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00C0D" w14:textId="77777777" w:rsidR="00EB5A13" w:rsidRPr="00A46A5D" w:rsidRDefault="00EB5A13" w:rsidP="00EB5A13">
      <w:pPr>
        <w:pStyle w:val="Heading2"/>
        <w:rPr>
          <w:b w:val="0"/>
          <w:sz w:val="24"/>
          <w:u w:val="none"/>
        </w:rPr>
      </w:pPr>
    </w:p>
    <w:p w14:paraId="2ABB1096" w14:textId="59BC73E5" w:rsidR="00EB5A13" w:rsidRPr="00F71F8C" w:rsidRDefault="00C96736"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6578175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1F1ACC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B2558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2D14586" w14:textId="72642C9A" w:rsidR="00EB5A13" w:rsidRPr="009349D6" w:rsidRDefault="00EF015A" w:rsidP="00074A56">
            <w:pPr>
              <w:spacing w:before="40" w:after="40"/>
              <w:rPr>
                <w:rFonts w:ascii="Arial" w:hAnsi="Arial" w:cs="Arial"/>
              </w:rPr>
            </w:pPr>
            <w:r>
              <w:rPr>
                <w:rFonts w:ascii="Arial" w:hAnsi="Arial" w:cs="Arial"/>
              </w:rPr>
              <w:t>15</w:t>
            </w:r>
          </w:p>
        </w:tc>
        <w:tc>
          <w:tcPr>
            <w:tcW w:w="1170" w:type="dxa"/>
            <w:tcBorders>
              <w:top w:val="single" w:sz="4" w:space="0" w:color="auto"/>
              <w:left w:val="single" w:sz="4" w:space="0" w:color="auto"/>
              <w:bottom w:val="single" w:sz="4" w:space="0" w:color="auto"/>
              <w:right w:val="single" w:sz="4" w:space="0" w:color="auto"/>
            </w:tcBorders>
            <w:vAlign w:val="center"/>
          </w:tcPr>
          <w:p w14:paraId="6165262E"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CDBD137" w14:textId="77777777" w:rsidR="00EB5A13" w:rsidRDefault="00D5736F" w:rsidP="00074A56">
            <w:pPr>
              <w:spacing w:before="40" w:after="40"/>
              <w:rPr>
                <w:rFonts w:ascii="Arial" w:hAnsi="Arial" w:cs="Arial"/>
              </w:rPr>
            </w:pPr>
            <w:r>
              <w:rPr>
                <w:rFonts w:ascii="Arial" w:hAnsi="Arial" w:cs="Arial"/>
              </w:rPr>
              <w:t xml:space="preserve">Jenny Giambattista </w:t>
            </w:r>
          </w:p>
          <w:p w14:paraId="0076A056" w14:textId="076C30A9" w:rsidR="00FD1222" w:rsidRPr="009349D6" w:rsidRDefault="00AD39A1" w:rsidP="00074A56">
            <w:pPr>
              <w:spacing w:before="40" w:after="40"/>
              <w:rPr>
                <w:rFonts w:ascii="Arial" w:hAnsi="Arial" w:cs="Arial"/>
              </w:rPr>
            </w:pPr>
            <w:r>
              <w:rPr>
                <w:rFonts w:ascii="Arial" w:hAnsi="Arial" w:cs="Arial"/>
              </w:rPr>
              <w:t>Jake Tracy</w:t>
            </w:r>
          </w:p>
        </w:tc>
      </w:tr>
      <w:tr w:rsidR="00EB5A13" w:rsidRPr="009349D6" w14:paraId="50DC69D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F7D33B8"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135E359" w14:textId="413D6343" w:rsidR="00EB5A13" w:rsidRPr="009349D6" w:rsidRDefault="001129AF" w:rsidP="00074A56">
            <w:pPr>
              <w:spacing w:before="40" w:after="40"/>
              <w:rPr>
                <w:rFonts w:ascii="Arial" w:hAnsi="Arial" w:cs="Arial"/>
              </w:rPr>
            </w:pPr>
            <w:r>
              <w:rPr>
                <w:rFonts w:ascii="Arial" w:hAnsi="Arial" w:cs="Arial"/>
              </w:rPr>
              <w:t>2021-0301</w:t>
            </w:r>
            <w:r w:rsidR="00C96736">
              <w:rPr>
                <w:rFonts w:ascii="Arial" w:hAnsi="Arial" w:cs="Arial"/>
              </w:rPr>
              <w:t>.2</w:t>
            </w:r>
            <w:r>
              <w:rPr>
                <w:rFonts w:ascii="Arial" w:hAnsi="Arial" w:cs="Arial"/>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1B5FAE71"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0B3E81D" w14:textId="455B1AFF" w:rsidR="00EB5A13" w:rsidRPr="009349D6" w:rsidRDefault="001129AF" w:rsidP="00074A56">
            <w:pPr>
              <w:spacing w:before="40" w:after="40"/>
              <w:rPr>
                <w:rFonts w:ascii="Arial" w:hAnsi="Arial" w:cs="Arial"/>
              </w:rPr>
            </w:pPr>
            <w:r>
              <w:rPr>
                <w:rFonts w:ascii="Arial" w:hAnsi="Arial" w:cs="Arial"/>
              </w:rPr>
              <w:t>October 27, 2021</w:t>
            </w:r>
          </w:p>
        </w:tc>
      </w:tr>
    </w:tbl>
    <w:p w14:paraId="32D44321" w14:textId="64FD7F58" w:rsidR="0096684D" w:rsidRDefault="0096684D" w:rsidP="0026669B">
      <w:pPr>
        <w:rPr>
          <w:rFonts w:ascii="Arial" w:hAnsi="Arial" w:cs="Arial"/>
          <w:b/>
          <w:smallCaps/>
          <w:szCs w:val="24"/>
          <w:u w:val="single"/>
        </w:rPr>
      </w:pPr>
    </w:p>
    <w:p w14:paraId="6C0B34E6" w14:textId="04F944E8" w:rsidR="00C96736" w:rsidRDefault="00C96736" w:rsidP="0026669B">
      <w:pPr>
        <w:rPr>
          <w:rFonts w:ascii="Arial" w:hAnsi="Arial" w:cs="Arial"/>
          <w:b/>
          <w:smallCaps/>
          <w:szCs w:val="24"/>
          <w:u w:val="single"/>
        </w:rPr>
      </w:pPr>
    </w:p>
    <w:p w14:paraId="343B6949" w14:textId="77777777" w:rsidR="00C96736" w:rsidRDefault="00C96736" w:rsidP="00C96736">
      <w:pPr>
        <w:rPr>
          <w:rFonts w:ascii="Arial" w:hAnsi="Arial" w:cs="Arial"/>
          <w:b/>
          <w:smallCaps/>
          <w:szCs w:val="24"/>
          <w:u w:val="single"/>
        </w:rPr>
      </w:pPr>
      <w:bookmarkStart w:id="0" w:name="_Hlk86227811"/>
      <w:r>
        <w:rPr>
          <w:rFonts w:ascii="Arial" w:hAnsi="Arial" w:cs="Arial"/>
          <w:b/>
          <w:smallCaps/>
          <w:szCs w:val="24"/>
          <w:u w:val="single"/>
        </w:rPr>
        <w:t>COMMITTEE ACTION</w:t>
      </w:r>
    </w:p>
    <w:p w14:paraId="6642DC53" w14:textId="77777777" w:rsidR="00C96736" w:rsidRDefault="00C96736" w:rsidP="00C96736">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C96736" w14:paraId="31320D16" w14:textId="77777777" w:rsidTr="003C02BF">
        <w:tc>
          <w:tcPr>
            <w:tcW w:w="9535" w:type="dxa"/>
          </w:tcPr>
          <w:p w14:paraId="2E0B4EF2" w14:textId="77777777" w:rsidR="00C96736" w:rsidRDefault="00C96736" w:rsidP="003C02BF">
            <w:pPr>
              <w:jc w:val="both"/>
              <w:rPr>
                <w:rFonts w:ascii="Arial" w:hAnsi="Arial" w:cs="Arial"/>
                <w:b/>
                <w:i/>
              </w:rPr>
            </w:pPr>
          </w:p>
          <w:p w14:paraId="02E057E2" w14:textId="197754D0" w:rsidR="00C96736" w:rsidRDefault="00C96736" w:rsidP="003C02BF">
            <w:pPr>
              <w:jc w:val="both"/>
              <w:rPr>
                <w:rFonts w:ascii="Arial" w:hAnsi="Arial" w:cs="Arial"/>
                <w:b/>
                <w:i/>
              </w:rPr>
            </w:pPr>
            <w:r>
              <w:rPr>
                <w:rFonts w:ascii="Arial" w:hAnsi="Arial" w:cs="Arial"/>
                <w:b/>
                <w:i/>
              </w:rPr>
              <w:t xml:space="preserve">Proposed Substitute </w:t>
            </w:r>
            <w:r w:rsidRPr="00C96736">
              <w:rPr>
                <w:rFonts w:ascii="Arial" w:hAnsi="Arial" w:cs="Arial"/>
                <w:b/>
                <w:i/>
              </w:rPr>
              <w:t>Ordinance 2021-</w:t>
            </w:r>
            <w:r w:rsidRPr="00C96736">
              <w:rPr>
                <w:rFonts w:ascii="Arial" w:hAnsi="Arial" w:cs="Arial"/>
                <w:b/>
                <w:i/>
              </w:rPr>
              <w:t>0301</w:t>
            </w:r>
            <w:r w:rsidRPr="00C96736">
              <w:rPr>
                <w:rFonts w:ascii="Arial" w:hAnsi="Arial" w:cs="Arial"/>
                <w:b/>
                <w:i/>
              </w:rPr>
              <w:t xml:space="preserve">.2 </w:t>
            </w:r>
            <w:r w:rsidRPr="00C96736">
              <w:rPr>
                <w:rFonts w:ascii="Arial" w:hAnsi="Arial" w:cs="Arial"/>
                <w:b/>
                <w:i/>
              </w:rPr>
              <w:t>establishing a commercial property assessed clean energy and resiliency program (C-PACER)</w:t>
            </w:r>
            <w:r w:rsidRPr="00C96736">
              <w:rPr>
                <w:rFonts w:ascii="Arial" w:hAnsi="Arial" w:cs="Arial"/>
                <w:b/>
                <w:i/>
              </w:rPr>
              <w:t xml:space="preserve">, passed out of committee on </w:t>
            </w:r>
            <w:r w:rsidRPr="00C96736">
              <w:rPr>
                <w:rFonts w:ascii="Arial" w:hAnsi="Arial" w:cs="Arial"/>
                <w:b/>
                <w:i/>
              </w:rPr>
              <w:t>October 27,2021</w:t>
            </w:r>
            <w:r w:rsidRPr="00C96736">
              <w:rPr>
                <w:rFonts w:ascii="Arial" w:hAnsi="Arial" w:cs="Arial"/>
                <w:b/>
                <w:i/>
              </w:rPr>
              <w:t>, with</w:t>
            </w:r>
            <w:r>
              <w:rPr>
                <w:rFonts w:ascii="Arial" w:hAnsi="Arial" w:cs="Arial"/>
                <w:b/>
                <w:i/>
              </w:rPr>
              <w:t xml:space="preserve">out </w:t>
            </w:r>
            <w:r w:rsidRPr="00C96736">
              <w:rPr>
                <w:rFonts w:ascii="Arial" w:hAnsi="Arial" w:cs="Arial"/>
                <w:b/>
                <w:i/>
              </w:rPr>
              <w:t xml:space="preserve">recommendation. The Ordinance was amended in committee with Amendment </w:t>
            </w:r>
            <w:r>
              <w:rPr>
                <w:rFonts w:ascii="Arial" w:hAnsi="Arial" w:cs="Arial"/>
                <w:b/>
                <w:i/>
              </w:rPr>
              <w:t>S1</w:t>
            </w:r>
            <w:r w:rsidRPr="00C96736">
              <w:rPr>
                <w:rFonts w:ascii="Arial" w:hAnsi="Arial" w:cs="Arial"/>
                <w:b/>
                <w:i/>
              </w:rPr>
              <w:t xml:space="preserve"> to </w:t>
            </w:r>
            <w:r>
              <w:rPr>
                <w:rFonts w:ascii="Arial" w:hAnsi="Arial" w:cs="Arial"/>
                <w:b/>
                <w:i/>
              </w:rPr>
              <w:t xml:space="preserve">2021-0301.1 and Amendment 1 </w:t>
            </w:r>
            <w:proofErr w:type="gramStart"/>
            <w:r>
              <w:rPr>
                <w:rFonts w:ascii="Arial" w:hAnsi="Arial" w:cs="Arial"/>
                <w:b/>
                <w:i/>
              </w:rPr>
              <w:t>to  S</w:t>
            </w:r>
            <w:proofErr w:type="gramEnd"/>
            <w:r>
              <w:rPr>
                <w:rFonts w:ascii="Arial" w:hAnsi="Arial" w:cs="Arial"/>
                <w:b/>
                <w:i/>
              </w:rPr>
              <w:t xml:space="preserve">1. Additionally, there was a title amendment. </w:t>
            </w:r>
          </w:p>
          <w:p w14:paraId="739834E4" w14:textId="77777777" w:rsidR="00C96736" w:rsidRPr="00A11E83" w:rsidRDefault="00C96736" w:rsidP="003C02BF">
            <w:pPr>
              <w:jc w:val="both"/>
              <w:rPr>
                <w:rFonts w:ascii="Arial" w:hAnsi="Arial" w:cs="Arial"/>
                <w:b/>
                <w:i/>
              </w:rPr>
            </w:pPr>
          </w:p>
        </w:tc>
      </w:tr>
      <w:bookmarkEnd w:id="0"/>
    </w:tbl>
    <w:p w14:paraId="69D53ABE" w14:textId="77777777" w:rsidR="00C96736" w:rsidRDefault="00C96736" w:rsidP="0026669B">
      <w:pPr>
        <w:rPr>
          <w:rFonts w:ascii="Arial" w:hAnsi="Arial" w:cs="Arial"/>
          <w:b/>
          <w:smallCaps/>
          <w:szCs w:val="24"/>
          <w:u w:val="single"/>
        </w:rPr>
      </w:pPr>
    </w:p>
    <w:p w14:paraId="1420186A"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2E5562AA" w14:textId="77777777" w:rsidR="0026669B" w:rsidRDefault="0026669B" w:rsidP="0026669B">
      <w:pPr>
        <w:jc w:val="both"/>
        <w:rPr>
          <w:rFonts w:ascii="Arial" w:hAnsi="Arial" w:cs="Arial"/>
        </w:rPr>
      </w:pPr>
    </w:p>
    <w:p w14:paraId="1CB6EA87" w14:textId="59A21A03" w:rsidR="0096684D" w:rsidRDefault="00DD049A" w:rsidP="0096684D">
      <w:pPr>
        <w:jc w:val="both"/>
        <w:rPr>
          <w:rFonts w:ascii="Arial" w:hAnsi="Arial" w:cs="Arial"/>
        </w:rPr>
      </w:pPr>
      <w:r>
        <w:rPr>
          <w:rFonts w:ascii="Arial" w:hAnsi="Arial" w:cs="Arial"/>
        </w:rPr>
        <w:t xml:space="preserve">An ordinance establishing a commercial property assessed clean energy and resiliency </w:t>
      </w:r>
      <w:r w:rsidR="00BF0E43">
        <w:rPr>
          <w:rFonts w:ascii="Arial" w:hAnsi="Arial" w:cs="Arial"/>
        </w:rPr>
        <w:t xml:space="preserve">(C-PACER) </w:t>
      </w:r>
      <w:r>
        <w:rPr>
          <w:rFonts w:ascii="Arial" w:hAnsi="Arial" w:cs="Arial"/>
        </w:rPr>
        <w:t>financing program</w:t>
      </w:r>
      <w:r w:rsidR="0096684D" w:rsidRPr="00C75025">
        <w:rPr>
          <w:rFonts w:ascii="Arial" w:hAnsi="Arial" w:cs="Arial"/>
        </w:rPr>
        <w:t>.</w:t>
      </w:r>
    </w:p>
    <w:p w14:paraId="304FFD8F" w14:textId="77777777" w:rsidR="0026669B" w:rsidRDefault="0026669B" w:rsidP="0026669B">
      <w:pPr>
        <w:jc w:val="both"/>
        <w:rPr>
          <w:rFonts w:ascii="Arial" w:hAnsi="Arial" w:cs="Arial"/>
          <w:b/>
          <w:smallCaps/>
          <w:szCs w:val="24"/>
          <w:u w:val="single"/>
        </w:rPr>
      </w:pPr>
    </w:p>
    <w:p w14:paraId="07BF197D"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49418F46" w14:textId="77777777" w:rsidR="0026669B" w:rsidRDefault="0026669B" w:rsidP="0026669B">
      <w:pPr>
        <w:jc w:val="both"/>
        <w:rPr>
          <w:rFonts w:ascii="Arial" w:hAnsi="Arial" w:cs="Arial"/>
        </w:rPr>
      </w:pPr>
    </w:p>
    <w:p w14:paraId="298E1A08" w14:textId="74A71A1E" w:rsidR="00181B37" w:rsidRDefault="003219D1" w:rsidP="0026669B">
      <w:pPr>
        <w:jc w:val="both"/>
        <w:rPr>
          <w:rFonts w:ascii="Arial" w:hAnsi="Arial" w:cs="Arial"/>
        </w:rPr>
      </w:pPr>
      <w:r>
        <w:rPr>
          <w:rFonts w:ascii="Arial" w:hAnsi="Arial" w:cs="Arial"/>
        </w:rPr>
        <w:t xml:space="preserve">In 2020, the Washington Legislature adopted the Commercial Property Assessed Clean Energy and Resilience (C-PACER) program in Washington which authorized a </w:t>
      </w:r>
      <w:r w:rsidR="002E53BC">
        <w:rPr>
          <w:rFonts w:ascii="Arial" w:hAnsi="Arial" w:cs="Arial"/>
        </w:rPr>
        <w:t>statewide</w:t>
      </w:r>
      <w:r>
        <w:rPr>
          <w:rFonts w:ascii="Arial" w:hAnsi="Arial" w:cs="Arial"/>
        </w:rPr>
        <w:t xml:space="preserve"> program and allows </w:t>
      </w:r>
      <w:r w:rsidR="005C0C8C">
        <w:rPr>
          <w:rFonts w:ascii="Arial" w:hAnsi="Arial" w:cs="Arial"/>
        </w:rPr>
        <w:t>c</w:t>
      </w:r>
      <w:r>
        <w:rPr>
          <w:rFonts w:ascii="Arial" w:hAnsi="Arial" w:cs="Arial"/>
        </w:rPr>
        <w:t xml:space="preserve">ounties to implement their own county </w:t>
      </w:r>
      <w:r w:rsidR="00181B37">
        <w:rPr>
          <w:rFonts w:ascii="Arial" w:hAnsi="Arial" w:cs="Arial"/>
        </w:rPr>
        <w:t xml:space="preserve">C-PACER </w:t>
      </w:r>
      <w:r>
        <w:rPr>
          <w:rFonts w:ascii="Arial" w:hAnsi="Arial" w:cs="Arial"/>
        </w:rPr>
        <w:t xml:space="preserve">programs </w:t>
      </w:r>
      <w:r w:rsidR="00181B37">
        <w:rPr>
          <w:rFonts w:ascii="Arial" w:hAnsi="Arial" w:cs="Arial"/>
        </w:rPr>
        <w:t xml:space="preserve">in accordance with RCW </w:t>
      </w:r>
      <w:r w:rsidR="00DA271A">
        <w:rPr>
          <w:rFonts w:ascii="Arial" w:hAnsi="Arial" w:cs="Arial"/>
        </w:rPr>
        <w:t xml:space="preserve">Chapter </w:t>
      </w:r>
      <w:r w:rsidR="001129AF">
        <w:rPr>
          <w:rFonts w:ascii="Arial" w:hAnsi="Arial" w:cs="Arial"/>
        </w:rPr>
        <w:t>36.165</w:t>
      </w:r>
      <w:r>
        <w:rPr>
          <w:rFonts w:ascii="Arial" w:hAnsi="Arial" w:cs="Arial"/>
        </w:rPr>
        <w:t xml:space="preserve">. </w:t>
      </w:r>
      <w:r w:rsidR="00181B37">
        <w:rPr>
          <w:rFonts w:ascii="Arial" w:hAnsi="Arial" w:cs="Arial"/>
        </w:rPr>
        <w:t xml:space="preserve">The </w:t>
      </w:r>
      <w:r w:rsidR="00E94838">
        <w:rPr>
          <w:rFonts w:ascii="Arial" w:hAnsi="Arial" w:cs="Arial"/>
        </w:rPr>
        <w:t xml:space="preserve">C-PACER </w:t>
      </w:r>
      <w:r w:rsidR="00181B37">
        <w:rPr>
          <w:rFonts w:ascii="Arial" w:hAnsi="Arial" w:cs="Arial"/>
        </w:rPr>
        <w:t>program</w:t>
      </w:r>
      <w:r w:rsidR="00E94838">
        <w:rPr>
          <w:rFonts w:ascii="Arial" w:hAnsi="Arial" w:cs="Arial"/>
        </w:rPr>
        <w:t xml:space="preserve"> is </w:t>
      </w:r>
      <w:r w:rsidR="00181B37">
        <w:rPr>
          <w:rFonts w:ascii="Arial" w:hAnsi="Arial" w:cs="Arial"/>
        </w:rPr>
        <w:t xml:space="preserve">intended to </w:t>
      </w:r>
      <w:r w:rsidR="00E94838">
        <w:rPr>
          <w:rFonts w:ascii="Arial" w:hAnsi="Arial" w:cs="Arial"/>
        </w:rPr>
        <w:t xml:space="preserve">improve access for commercial properties to financing for qualifying energy efficiency, renewable energy, and resiliency improvements. </w:t>
      </w:r>
    </w:p>
    <w:p w14:paraId="70AB86C7" w14:textId="77777777" w:rsidR="00181B37" w:rsidRDefault="00181B37" w:rsidP="0026669B">
      <w:pPr>
        <w:jc w:val="both"/>
        <w:rPr>
          <w:rFonts w:ascii="Arial" w:hAnsi="Arial" w:cs="Arial"/>
        </w:rPr>
      </w:pPr>
    </w:p>
    <w:p w14:paraId="70440FFA" w14:textId="05BADB07" w:rsidR="0026669B" w:rsidRDefault="003219D1" w:rsidP="0026669B">
      <w:pPr>
        <w:jc w:val="both"/>
        <w:rPr>
          <w:rFonts w:ascii="Arial" w:hAnsi="Arial" w:cs="Arial"/>
        </w:rPr>
      </w:pPr>
      <w:r>
        <w:rPr>
          <w:rFonts w:ascii="Arial" w:hAnsi="Arial" w:cs="Arial"/>
        </w:rPr>
        <w:t xml:space="preserve">Proposed Ordinance 2021-0301 </w:t>
      </w:r>
      <w:r w:rsidR="00181B37">
        <w:rPr>
          <w:rFonts w:ascii="Arial" w:hAnsi="Arial" w:cs="Arial"/>
        </w:rPr>
        <w:t xml:space="preserve">and the accompanying guidebook </w:t>
      </w:r>
      <w:r w:rsidR="00A903F8">
        <w:rPr>
          <w:rFonts w:ascii="Arial" w:hAnsi="Arial" w:cs="Arial"/>
        </w:rPr>
        <w:t xml:space="preserve">(Attachment A) </w:t>
      </w:r>
      <w:r>
        <w:rPr>
          <w:rFonts w:ascii="Arial" w:hAnsi="Arial" w:cs="Arial"/>
        </w:rPr>
        <w:t xml:space="preserve">would implement King County’s C-PACER program. </w:t>
      </w:r>
      <w:bookmarkStart w:id="1" w:name="_Hlk85818507"/>
      <w:r>
        <w:rPr>
          <w:rFonts w:ascii="Arial" w:hAnsi="Arial" w:cs="Arial"/>
        </w:rPr>
        <w:t xml:space="preserve">Under C-PACER, </w:t>
      </w:r>
      <w:r w:rsidR="005C0C8C">
        <w:rPr>
          <w:rFonts w:ascii="Arial" w:hAnsi="Arial" w:cs="Arial"/>
        </w:rPr>
        <w:t xml:space="preserve">a commercial property owner may finance the costs of an </w:t>
      </w:r>
      <w:r w:rsidR="001129AF">
        <w:rPr>
          <w:rFonts w:ascii="Arial" w:hAnsi="Arial" w:cs="Arial"/>
        </w:rPr>
        <w:t>eligible</w:t>
      </w:r>
      <w:r w:rsidR="005C0C8C">
        <w:rPr>
          <w:rFonts w:ascii="Arial" w:hAnsi="Arial" w:cs="Arial"/>
        </w:rPr>
        <w:t xml:space="preserve"> improvement and pay back the costs of the improvement through a </w:t>
      </w:r>
      <w:r w:rsidR="00181B37">
        <w:rPr>
          <w:rFonts w:ascii="Arial" w:hAnsi="Arial" w:cs="Arial"/>
        </w:rPr>
        <w:t>voluntary lien</w:t>
      </w:r>
      <w:r w:rsidR="005C0C8C">
        <w:rPr>
          <w:rFonts w:ascii="Arial" w:hAnsi="Arial" w:cs="Arial"/>
        </w:rPr>
        <w:t xml:space="preserve"> </w:t>
      </w:r>
      <w:r w:rsidR="001129AF">
        <w:rPr>
          <w:rFonts w:ascii="Arial" w:hAnsi="Arial" w:cs="Arial"/>
        </w:rPr>
        <w:t>assigned by the County to the</w:t>
      </w:r>
      <w:r w:rsidR="005C0C8C">
        <w:rPr>
          <w:rFonts w:ascii="Arial" w:hAnsi="Arial" w:cs="Arial"/>
        </w:rPr>
        <w:t xml:space="preserve"> </w:t>
      </w:r>
      <w:r w:rsidR="001129AF">
        <w:rPr>
          <w:rFonts w:ascii="Arial" w:hAnsi="Arial" w:cs="Arial"/>
        </w:rPr>
        <w:t xml:space="preserve">financed </w:t>
      </w:r>
      <w:r w:rsidR="005C0C8C">
        <w:rPr>
          <w:rFonts w:ascii="Arial" w:hAnsi="Arial" w:cs="Arial"/>
        </w:rPr>
        <w:t>property</w:t>
      </w:r>
      <w:r w:rsidR="00E94838">
        <w:rPr>
          <w:rFonts w:ascii="Arial" w:hAnsi="Arial" w:cs="Arial"/>
        </w:rPr>
        <w:t xml:space="preserve">. </w:t>
      </w:r>
      <w:r w:rsidR="005C0C8C">
        <w:rPr>
          <w:rFonts w:ascii="Arial" w:hAnsi="Arial" w:cs="Arial"/>
        </w:rPr>
        <w:t xml:space="preserve">The money to finance the improvement is loaned by a private capital provider using a financing agreement between the capital provider and the borrower and there is no financial cost to the County. </w:t>
      </w:r>
    </w:p>
    <w:bookmarkEnd w:id="1"/>
    <w:p w14:paraId="525C28AF" w14:textId="349195F2" w:rsidR="005C0C8C" w:rsidRDefault="005C0C8C" w:rsidP="0026669B">
      <w:pPr>
        <w:jc w:val="both"/>
        <w:rPr>
          <w:rFonts w:ascii="Arial" w:hAnsi="Arial" w:cs="Arial"/>
        </w:rPr>
      </w:pPr>
    </w:p>
    <w:p w14:paraId="70A3AAB3" w14:textId="63A30EC1" w:rsidR="00181B37" w:rsidRDefault="00181B37" w:rsidP="0026669B">
      <w:pPr>
        <w:jc w:val="both"/>
        <w:rPr>
          <w:rFonts w:ascii="Arial" w:hAnsi="Arial" w:cs="Arial"/>
        </w:rPr>
      </w:pPr>
      <w:r>
        <w:rPr>
          <w:rFonts w:ascii="Arial" w:hAnsi="Arial" w:cs="Arial"/>
        </w:rPr>
        <w:t xml:space="preserve">At the direction of the Chair, Council staff have prepared a striking amendment </w:t>
      </w:r>
      <w:r w:rsidR="00984421">
        <w:rPr>
          <w:rFonts w:ascii="Arial" w:hAnsi="Arial" w:cs="Arial"/>
        </w:rPr>
        <w:t xml:space="preserve">(Attachment 2) </w:t>
      </w:r>
      <w:r w:rsidR="00E94838">
        <w:rPr>
          <w:rFonts w:ascii="Arial" w:hAnsi="Arial" w:cs="Arial"/>
        </w:rPr>
        <w:t>to</w:t>
      </w:r>
      <w:r w:rsidR="00984421">
        <w:rPr>
          <w:rFonts w:ascii="Arial" w:hAnsi="Arial" w:cs="Arial"/>
        </w:rPr>
        <w:t xml:space="preserve"> make technical changes, clarify language and </w:t>
      </w:r>
      <w:r w:rsidR="00DA271A">
        <w:rPr>
          <w:rFonts w:ascii="Arial" w:hAnsi="Arial" w:cs="Arial"/>
        </w:rPr>
        <w:t>the</w:t>
      </w:r>
      <w:r w:rsidR="00984421">
        <w:rPr>
          <w:rFonts w:ascii="Arial" w:hAnsi="Arial" w:cs="Arial"/>
        </w:rPr>
        <w:t xml:space="preserve"> role of the parties to </w:t>
      </w:r>
      <w:r w:rsidR="00984421">
        <w:rPr>
          <w:rFonts w:ascii="Arial" w:hAnsi="Arial" w:cs="Arial"/>
        </w:rPr>
        <w:lastRenderedPageBreak/>
        <w:t xml:space="preserve">the agreement consistent with RCW chapter 36.165, and make several substantive policy changes. </w:t>
      </w:r>
      <w:r w:rsidR="00E94838">
        <w:rPr>
          <w:rFonts w:ascii="Arial" w:hAnsi="Arial" w:cs="Arial"/>
        </w:rPr>
        <w:t xml:space="preserve"> </w:t>
      </w:r>
      <w:r>
        <w:rPr>
          <w:rFonts w:ascii="Arial" w:hAnsi="Arial" w:cs="Arial"/>
        </w:rPr>
        <w:t xml:space="preserve"> </w:t>
      </w:r>
    </w:p>
    <w:p w14:paraId="058A3D63" w14:textId="77777777" w:rsidR="003219D1" w:rsidRDefault="003219D1" w:rsidP="0026669B">
      <w:pPr>
        <w:jc w:val="both"/>
        <w:rPr>
          <w:rFonts w:ascii="Arial" w:hAnsi="Arial" w:cs="Arial"/>
        </w:rPr>
      </w:pPr>
    </w:p>
    <w:p w14:paraId="7E25E5D3"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0EEEC12C" w14:textId="7D6E2D3F" w:rsidR="0026669B" w:rsidRDefault="0026669B" w:rsidP="0026669B">
      <w:pPr>
        <w:jc w:val="both"/>
        <w:rPr>
          <w:rFonts w:ascii="Arial" w:hAnsi="Arial" w:cs="Arial"/>
        </w:rPr>
      </w:pPr>
    </w:p>
    <w:p w14:paraId="35178D08" w14:textId="72EDED02" w:rsidR="001F7751" w:rsidRDefault="001F7751" w:rsidP="0026669B">
      <w:pPr>
        <w:jc w:val="both"/>
        <w:rPr>
          <w:rFonts w:ascii="Arial" w:hAnsi="Arial" w:cs="Arial"/>
        </w:rPr>
      </w:pPr>
      <w:r w:rsidRPr="001F7751">
        <w:rPr>
          <w:rFonts w:ascii="Arial" w:hAnsi="Arial" w:cs="Arial"/>
          <w:u w:val="single"/>
        </w:rPr>
        <w:t>Property Assessed Clean Energy</w:t>
      </w:r>
      <w:r>
        <w:rPr>
          <w:rFonts w:ascii="Arial" w:hAnsi="Arial" w:cs="Arial"/>
        </w:rPr>
        <w:t xml:space="preserve"> (PACE)</w:t>
      </w:r>
    </w:p>
    <w:p w14:paraId="731BBD35" w14:textId="346F1772" w:rsidR="001F7751" w:rsidRDefault="001F7751" w:rsidP="0026669B">
      <w:pPr>
        <w:jc w:val="both"/>
        <w:rPr>
          <w:rFonts w:ascii="Arial" w:hAnsi="Arial" w:cs="Arial"/>
        </w:rPr>
      </w:pPr>
      <w:r>
        <w:rPr>
          <w:rFonts w:ascii="Arial" w:hAnsi="Arial" w:cs="Arial"/>
        </w:rPr>
        <w:t xml:space="preserve">The PACE model is a clean energy financing mechanism that has largely been used for energy efficiency and </w:t>
      </w:r>
      <w:r w:rsidR="00E420E4">
        <w:rPr>
          <w:rFonts w:ascii="Arial" w:hAnsi="Arial" w:cs="Arial"/>
        </w:rPr>
        <w:t xml:space="preserve">renewable energy improvements on private property. PACE programs exist for commercial properties (C-PACE) and residential properties (R-PACE). PACE programs allow a property owner to finance the up-front costs of an eligible improvement and then pay the costs back over time through a voluntary </w:t>
      </w:r>
      <w:r w:rsidR="001129AF">
        <w:rPr>
          <w:rFonts w:ascii="Arial" w:hAnsi="Arial" w:cs="Arial"/>
        </w:rPr>
        <w:t xml:space="preserve">assessment </w:t>
      </w:r>
      <w:r w:rsidR="00E420E4">
        <w:rPr>
          <w:rFonts w:ascii="Arial" w:hAnsi="Arial" w:cs="Arial"/>
        </w:rPr>
        <w:t xml:space="preserve">on their property. The unique characteristic of PACE assessments is that the assessment is attached to the property rather than the individual. </w:t>
      </w:r>
      <w:r w:rsidR="000B3371">
        <w:rPr>
          <w:rFonts w:ascii="Arial" w:hAnsi="Arial" w:cs="Arial"/>
        </w:rPr>
        <w:t>Because it is a lien, the debt transfers along with the title upon the sale of the property.</w:t>
      </w:r>
    </w:p>
    <w:p w14:paraId="3666E46D" w14:textId="2455ECA9" w:rsidR="00E420E4" w:rsidRDefault="00E420E4" w:rsidP="0026669B">
      <w:pPr>
        <w:jc w:val="both"/>
        <w:rPr>
          <w:rFonts w:ascii="Arial" w:hAnsi="Arial" w:cs="Arial"/>
        </w:rPr>
      </w:pPr>
    </w:p>
    <w:p w14:paraId="0F64D8AD" w14:textId="2CE949CF" w:rsidR="00E420E4" w:rsidRDefault="00E420E4" w:rsidP="0026669B">
      <w:pPr>
        <w:jc w:val="both"/>
        <w:rPr>
          <w:rFonts w:ascii="Arial" w:hAnsi="Arial" w:cs="Arial"/>
        </w:rPr>
      </w:pPr>
      <w:r>
        <w:rPr>
          <w:rFonts w:ascii="Arial" w:hAnsi="Arial" w:cs="Arial"/>
        </w:rPr>
        <w:t xml:space="preserve">PACE programs require state authorization. </w:t>
      </w:r>
    </w:p>
    <w:p w14:paraId="4AF01E91" w14:textId="77777777" w:rsidR="001F7751" w:rsidRDefault="001F7751" w:rsidP="0026669B">
      <w:pPr>
        <w:jc w:val="both"/>
        <w:rPr>
          <w:rFonts w:ascii="Arial" w:hAnsi="Arial" w:cs="Arial"/>
        </w:rPr>
      </w:pPr>
    </w:p>
    <w:p w14:paraId="4C493C20" w14:textId="69C1C654" w:rsidR="0026669B" w:rsidRPr="00B33852" w:rsidRDefault="008B13F3" w:rsidP="0026669B">
      <w:pPr>
        <w:jc w:val="both"/>
        <w:rPr>
          <w:rFonts w:ascii="Arial" w:hAnsi="Arial" w:cs="Arial"/>
          <w:u w:val="single"/>
        </w:rPr>
      </w:pPr>
      <w:r w:rsidRPr="00B33852">
        <w:rPr>
          <w:rFonts w:ascii="Arial" w:hAnsi="Arial" w:cs="Arial"/>
          <w:u w:val="single"/>
        </w:rPr>
        <w:t xml:space="preserve">HB </w:t>
      </w:r>
      <w:r w:rsidR="00BB6DC2" w:rsidRPr="00B33852">
        <w:rPr>
          <w:rFonts w:ascii="Arial" w:hAnsi="Arial" w:cs="Arial"/>
          <w:u w:val="single"/>
        </w:rPr>
        <w:t xml:space="preserve">2405 </w:t>
      </w:r>
    </w:p>
    <w:p w14:paraId="018EE8D2" w14:textId="3652B6DA" w:rsidR="00BB6DC2" w:rsidRDefault="00BB6DC2" w:rsidP="0026669B">
      <w:pPr>
        <w:jc w:val="both"/>
        <w:rPr>
          <w:rFonts w:ascii="Arial" w:hAnsi="Arial" w:cs="Arial"/>
        </w:rPr>
      </w:pPr>
      <w:r>
        <w:rPr>
          <w:rFonts w:ascii="Arial" w:hAnsi="Arial" w:cs="Arial"/>
        </w:rPr>
        <w:t xml:space="preserve">On March 18, 2020 </w:t>
      </w:r>
      <w:r w:rsidR="00CA4309">
        <w:rPr>
          <w:rFonts w:ascii="Arial" w:hAnsi="Arial" w:cs="Arial"/>
        </w:rPr>
        <w:t>Governor Inslee signed HB 2045</w:t>
      </w:r>
      <w:r w:rsidR="00984421">
        <w:rPr>
          <w:rFonts w:ascii="Arial" w:hAnsi="Arial" w:cs="Arial"/>
        </w:rPr>
        <w:t>, the C-PACER Act,</w:t>
      </w:r>
      <w:r w:rsidR="004A717B">
        <w:rPr>
          <w:rFonts w:ascii="Arial" w:hAnsi="Arial" w:cs="Arial"/>
        </w:rPr>
        <w:t xml:space="preserve"> </w:t>
      </w:r>
      <w:r w:rsidR="00984421">
        <w:rPr>
          <w:rFonts w:ascii="Arial" w:hAnsi="Arial" w:cs="Arial"/>
        </w:rPr>
        <w:t>(Chapter 36.165 of the Revised Code Washington</w:t>
      </w:r>
      <w:r w:rsidR="004A717B">
        <w:rPr>
          <w:rFonts w:ascii="Arial" w:hAnsi="Arial" w:cs="Arial"/>
        </w:rPr>
        <w:t>)</w:t>
      </w:r>
      <w:r w:rsidR="00CA4309">
        <w:rPr>
          <w:rFonts w:ascii="Arial" w:hAnsi="Arial" w:cs="Arial"/>
        </w:rPr>
        <w:t xml:space="preserve">, that authorizes </w:t>
      </w:r>
      <w:r w:rsidR="00EE7A3F">
        <w:rPr>
          <w:rFonts w:ascii="Arial" w:hAnsi="Arial" w:cs="Arial"/>
        </w:rPr>
        <w:t xml:space="preserve">Commercial </w:t>
      </w:r>
      <w:r w:rsidR="00CA4309">
        <w:rPr>
          <w:rFonts w:ascii="Arial" w:hAnsi="Arial" w:cs="Arial"/>
        </w:rPr>
        <w:t xml:space="preserve">Property Accessed </w:t>
      </w:r>
      <w:r w:rsidR="000B3933">
        <w:rPr>
          <w:rFonts w:ascii="Arial" w:hAnsi="Arial" w:cs="Arial"/>
        </w:rPr>
        <w:t>Clean Energy</w:t>
      </w:r>
      <w:r w:rsidR="00370D42">
        <w:rPr>
          <w:rFonts w:ascii="Arial" w:hAnsi="Arial" w:cs="Arial"/>
        </w:rPr>
        <w:t xml:space="preserve"> and Resiliency</w:t>
      </w:r>
      <w:r w:rsidR="000B3933">
        <w:rPr>
          <w:rFonts w:ascii="Arial" w:hAnsi="Arial" w:cs="Arial"/>
        </w:rPr>
        <w:t xml:space="preserve"> (</w:t>
      </w:r>
      <w:r w:rsidR="00370D42">
        <w:rPr>
          <w:rFonts w:ascii="Arial" w:hAnsi="Arial" w:cs="Arial"/>
        </w:rPr>
        <w:t>C</w:t>
      </w:r>
      <w:r w:rsidR="005917D0">
        <w:rPr>
          <w:rFonts w:ascii="Arial" w:hAnsi="Arial" w:cs="Arial"/>
        </w:rPr>
        <w:t>-</w:t>
      </w:r>
      <w:r w:rsidR="000B3933">
        <w:rPr>
          <w:rFonts w:ascii="Arial" w:hAnsi="Arial" w:cs="Arial"/>
        </w:rPr>
        <w:t>PACE</w:t>
      </w:r>
      <w:r w:rsidR="00370D42">
        <w:rPr>
          <w:rFonts w:ascii="Arial" w:hAnsi="Arial" w:cs="Arial"/>
        </w:rPr>
        <w:t>R</w:t>
      </w:r>
      <w:r w:rsidR="000B3933">
        <w:rPr>
          <w:rFonts w:ascii="Arial" w:hAnsi="Arial" w:cs="Arial"/>
        </w:rPr>
        <w:t xml:space="preserve">) loans in the State of Washington. </w:t>
      </w:r>
      <w:r w:rsidR="00236CC1">
        <w:rPr>
          <w:rFonts w:ascii="Arial" w:hAnsi="Arial" w:cs="Arial"/>
        </w:rPr>
        <w:t xml:space="preserve">According to Shift Zero, a green building </w:t>
      </w:r>
      <w:r w:rsidR="00716253">
        <w:rPr>
          <w:rFonts w:ascii="Arial" w:hAnsi="Arial" w:cs="Arial"/>
        </w:rPr>
        <w:t>and C</w:t>
      </w:r>
      <w:r w:rsidR="005917D0">
        <w:rPr>
          <w:rFonts w:ascii="Arial" w:hAnsi="Arial" w:cs="Arial"/>
        </w:rPr>
        <w:t>-</w:t>
      </w:r>
      <w:r w:rsidR="00716253">
        <w:rPr>
          <w:rFonts w:ascii="Arial" w:hAnsi="Arial" w:cs="Arial"/>
        </w:rPr>
        <w:t xml:space="preserve">PACE </w:t>
      </w:r>
      <w:r w:rsidR="00793D6D">
        <w:rPr>
          <w:rFonts w:ascii="Arial" w:hAnsi="Arial" w:cs="Arial"/>
        </w:rPr>
        <w:t xml:space="preserve">advocacy organization, more than </w:t>
      </w:r>
      <w:r w:rsidR="00BC03A0">
        <w:rPr>
          <w:rFonts w:ascii="Arial" w:hAnsi="Arial" w:cs="Arial"/>
        </w:rPr>
        <w:t xml:space="preserve">25 states have active C-PACE programs. </w:t>
      </w:r>
      <w:r w:rsidR="00083D06">
        <w:rPr>
          <w:rFonts w:ascii="Arial" w:hAnsi="Arial" w:cs="Arial"/>
        </w:rPr>
        <w:t xml:space="preserve">Washington’s version of the program </w:t>
      </w:r>
      <w:r w:rsidR="00EC54B5">
        <w:rPr>
          <w:rFonts w:ascii="Arial" w:hAnsi="Arial" w:cs="Arial"/>
        </w:rPr>
        <w:t xml:space="preserve">is targeted at commercial property and </w:t>
      </w:r>
      <w:r w:rsidR="00DB5512">
        <w:rPr>
          <w:rFonts w:ascii="Arial" w:hAnsi="Arial" w:cs="Arial"/>
        </w:rPr>
        <w:t xml:space="preserve">permits financing for </w:t>
      </w:r>
      <w:r w:rsidR="00DE22C3">
        <w:rPr>
          <w:rFonts w:ascii="Arial" w:hAnsi="Arial" w:cs="Arial"/>
        </w:rPr>
        <w:t xml:space="preserve">qualifying improvements </w:t>
      </w:r>
      <w:r w:rsidR="009120B6">
        <w:rPr>
          <w:rFonts w:ascii="Arial" w:hAnsi="Arial" w:cs="Arial"/>
        </w:rPr>
        <w:t xml:space="preserve">including energy efficiency, water conservation, renewable energy, and </w:t>
      </w:r>
      <w:r w:rsidR="00FC5891">
        <w:rPr>
          <w:rFonts w:ascii="Arial" w:hAnsi="Arial" w:cs="Arial"/>
        </w:rPr>
        <w:t xml:space="preserve">resiliency </w:t>
      </w:r>
      <w:r w:rsidR="00DB5512">
        <w:rPr>
          <w:rFonts w:ascii="Arial" w:hAnsi="Arial" w:cs="Arial"/>
        </w:rPr>
        <w:t>such as retrofits for seismic safety</w:t>
      </w:r>
      <w:r w:rsidR="00EE153E">
        <w:rPr>
          <w:rFonts w:ascii="Arial" w:hAnsi="Arial" w:cs="Arial"/>
        </w:rPr>
        <w:t xml:space="preserve">. Washington’s program is </w:t>
      </w:r>
      <w:r w:rsidR="00DB5512">
        <w:rPr>
          <w:rFonts w:ascii="Arial" w:hAnsi="Arial" w:cs="Arial"/>
        </w:rPr>
        <w:t xml:space="preserve">referred to as </w:t>
      </w:r>
      <w:r w:rsidR="00571071">
        <w:rPr>
          <w:rFonts w:ascii="Arial" w:hAnsi="Arial" w:cs="Arial"/>
        </w:rPr>
        <w:t>“</w:t>
      </w:r>
      <w:r w:rsidR="00984421">
        <w:rPr>
          <w:rFonts w:ascii="Arial" w:hAnsi="Arial" w:cs="Arial"/>
        </w:rPr>
        <w:t>C-</w:t>
      </w:r>
      <w:r w:rsidR="00571071">
        <w:rPr>
          <w:rFonts w:ascii="Arial" w:hAnsi="Arial" w:cs="Arial"/>
        </w:rPr>
        <w:t xml:space="preserve">PACER” for </w:t>
      </w:r>
      <w:r w:rsidR="00D0209A">
        <w:rPr>
          <w:rFonts w:ascii="Arial" w:hAnsi="Arial" w:cs="Arial"/>
        </w:rPr>
        <w:t>“</w:t>
      </w:r>
      <w:r w:rsidR="00984421">
        <w:rPr>
          <w:rFonts w:ascii="Arial" w:hAnsi="Arial" w:cs="Arial"/>
        </w:rPr>
        <w:t xml:space="preserve">Commercial </w:t>
      </w:r>
      <w:r w:rsidR="00D0209A">
        <w:rPr>
          <w:rFonts w:ascii="Arial" w:hAnsi="Arial" w:cs="Arial"/>
        </w:rPr>
        <w:t xml:space="preserve">Property Assessed Clean Energy and </w:t>
      </w:r>
      <w:r w:rsidR="00892390">
        <w:rPr>
          <w:rFonts w:ascii="Arial" w:hAnsi="Arial" w:cs="Arial"/>
        </w:rPr>
        <w:t>Resiliency.</w:t>
      </w:r>
      <w:r w:rsidR="003D1DF4">
        <w:rPr>
          <w:rFonts w:ascii="Arial" w:hAnsi="Arial" w:cs="Arial"/>
        </w:rPr>
        <w:t>"</w:t>
      </w:r>
    </w:p>
    <w:p w14:paraId="09BB3D2F" w14:textId="6F26F0D7" w:rsidR="00E8402D" w:rsidRDefault="00E8402D" w:rsidP="0026669B">
      <w:pPr>
        <w:jc w:val="both"/>
        <w:rPr>
          <w:rFonts w:ascii="Arial" w:hAnsi="Arial" w:cs="Arial"/>
        </w:rPr>
      </w:pPr>
    </w:p>
    <w:p w14:paraId="16EF0BCD" w14:textId="53AC1898" w:rsidR="008D0E71" w:rsidRDefault="00611A07" w:rsidP="00171976">
      <w:pPr>
        <w:jc w:val="both"/>
        <w:rPr>
          <w:rFonts w:ascii="Arial" w:hAnsi="Arial" w:cs="Arial"/>
        </w:rPr>
      </w:pPr>
      <w:r>
        <w:rPr>
          <w:rFonts w:ascii="Arial" w:hAnsi="Arial" w:cs="Arial"/>
        </w:rPr>
        <w:t>Like a traditional loan</w:t>
      </w:r>
      <w:r w:rsidR="00AE1162">
        <w:rPr>
          <w:rFonts w:ascii="Arial" w:hAnsi="Arial" w:cs="Arial"/>
        </w:rPr>
        <w:t xml:space="preserve">, </w:t>
      </w:r>
      <w:r>
        <w:rPr>
          <w:rFonts w:ascii="Arial" w:hAnsi="Arial" w:cs="Arial"/>
        </w:rPr>
        <w:t>the terms of the loan are negotiated by the borrower and the lender</w:t>
      </w:r>
      <w:r w:rsidR="008A7DCC">
        <w:rPr>
          <w:rFonts w:ascii="Arial" w:hAnsi="Arial" w:cs="Arial"/>
        </w:rPr>
        <w:t xml:space="preserve"> </w:t>
      </w:r>
      <w:r w:rsidR="004C7F4B">
        <w:rPr>
          <w:rFonts w:ascii="Arial" w:hAnsi="Arial" w:cs="Arial"/>
        </w:rPr>
        <w:t xml:space="preserve">(defined as a Capital Provider) </w:t>
      </w:r>
      <w:r w:rsidR="008A7DCC">
        <w:rPr>
          <w:rFonts w:ascii="Arial" w:hAnsi="Arial" w:cs="Arial"/>
        </w:rPr>
        <w:t xml:space="preserve">with the borrower repaying the lender over time. However, with </w:t>
      </w:r>
      <w:r w:rsidR="00AE1162">
        <w:rPr>
          <w:rFonts w:ascii="Arial" w:hAnsi="Arial" w:cs="Arial"/>
        </w:rPr>
        <w:t>t</w:t>
      </w:r>
      <w:r w:rsidR="00E8402D">
        <w:rPr>
          <w:rFonts w:ascii="Arial" w:hAnsi="Arial" w:cs="Arial"/>
        </w:rPr>
        <w:t xml:space="preserve">he </w:t>
      </w:r>
      <w:r w:rsidR="008A6040">
        <w:rPr>
          <w:rFonts w:ascii="Arial" w:hAnsi="Arial" w:cs="Arial"/>
        </w:rPr>
        <w:t>C-</w:t>
      </w:r>
      <w:r w:rsidR="00E8402D">
        <w:rPr>
          <w:rFonts w:ascii="Arial" w:hAnsi="Arial" w:cs="Arial"/>
        </w:rPr>
        <w:t>PACER loan</w:t>
      </w:r>
      <w:r w:rsidR="008A7DCC">
        <w:rPr>
          <w:rFonts w:ascii="Arial" w:hAnsi="Arial" w:cs="Arial"/>
        </w:rPr>
        <w:t xml:space="preserve">, </w:t>
      </w:r>
      <w:r w:rsidR="008C2F40">
        <w:rPr>
          <w:rFonts w:ascii="Arial" w:hAnsi="Arial" w:cs="Arial"/>
        </w:rPr>
        <w:t xml:space="preserve">the loan is secured when a property owner </w:t>
      </w:r>
      <w:r w:rsidR="00AE1162">
        <w:rPr>
          <w:rFonts w:ascii="Arial" w:hAnsi="Arial" w:cs="Arial"/>
        </w:rPr>
        <w:t xml:space="preserve">voluntarily </w:t>
      </w:r>
      <w:r w:rsidR="0014717D">
        <w:rPr>
          <w:rFonts w:ascii="Arial" w:hAnsi="Arial" w:cs="Arial"/>
        </w:rPr>
        <w:t xml:space="preserve">agrees to have a lien </w:t>
      </w:r>
      <w:r w:rsidR="00735DA7">
        <w:rPr>
          <w:rFonts w:ascii="Arial" w:hAnsi="Arial" w:cs="Arial"/>
        </w:rPr>
        <w:t xml:space="preserve">recorded as a </w:t>
      </w:r>
      <w:r w:rsidR="002B42C4">
        <w:rPr>
          <w:rFonts w:ascii="Arial" w:hAnsi="Arial" w:cs="Arial"/>
        </w:rPr>
        <w:t xml:space="preserve">county </w:t>
      </w:r>
      <w:r w:rsidR="00735DA7">
        <w:rPr>
          <w:rFonts w:ascii="Arial" w:hAnsi="Arial" w:cs="Arial"/>
        </w:rPr>
        <w:t>lien on the property title</w:t>
      </w:r>
      <w:r w:rsidR="0014717D">
        <w:rPr>
          <w:rFonts w:ascii="Arial" w:hAnsi="Arial" w:cs="Arial"/>
        </w:rPr>
        <w:t xml:space="preserve"> for the term of the debt, which typically lasts 10-25 years. </w:t>
      </w:r>
      <w:r w:rsidR="00F9583E">
        <w:rPr>
          <w:rFonts w:ascii="Arial" w:hAnsi="Arial" w:cs="Arial"/>
        </w:rPr>
        <w:t>The C-PACER lien is a “senior lien</w:t>
      </w:r>
      <w:r w:rsidR="00D73AD1">
        <w:rPr>
          <w:rFonts w:ascii="Arial" w:hAnsi="Arial" w:cs="Arial"/>
        </w:rPr>
        <w:t>.</w:t>
      </w:r>
      <w:r w:rsidR="00F9583E">
        <w:rPr>
          <w:rFonts w:ascii="Arial" w:hAnsi="Arial" w:cs="Arial"/>
        </w:rPr>
        <w:t xml:space="preserve">” Tax liens and other government assessments would remain superior to C-PACER lien. </w:t>
      </w:r>
      <w:r w:rsidR="00171976">
        <w:rPr>
          <w:rFonts w:ascii="Arial" w:hAnsi="Arial" w:cs="Arial"/>
        </w:rPr>
        <w:t xml:space="preserve">The </w:t>
      </w:r>
      <w:r w:rsidR="00984421">
        <w:rPr>
          <w:rFonts w:ascii="Arial" w:hAnsi="Arial" w:cs="Arial"/>
        </w:rPr>
        <w:t>c</w:t>
      </w:r>
      <w:r w:rsidR="00171976">
        <w:rPr>
          <w:rFonts w:ascii="Arial" w:hAnsi="Arial" w:cs="Arial"/>
        </w:rPr>
        <w:t>ounty</w:t>
      </w:r>
      <w:r w:rsidR="00F9583E">
        <w:rPr>
          <w:rFonts w:ascii="Arial" w:hAnsi="Arial" w:cs="Arial"/>
        </w:rPr>
        <w:t xml:space="preserve"> </w:t>
      </w:r>
      <w:r w:rsidR="00171976">
        <w:rPr>
          <w:rFonts w:ascii="Arial" w:hAnsi="Arial" w:cs="Arial"/>
        </w:rPr>
        <w:t>assign</w:t>
      </w:r>
      <w:r w:rsidR="00F9583E">
        <w:rPr>
          <w:rFonts w:ascii="Arial" w:hAnsi="Arial" w:cs="Arial"/>
        </w:rPr>
        <w:t>s the C</w:t>
      </w:r>
      <w:r w:rsidR="00984421">
        <w:rPr>
          <w:rFonts w:ascii="Arial" w:hAnsi="Arial" w:cs="Arial"/>
        </w:rPr>
        <w:t>-</w:t>
      </w:r>
      <w:r w:rsidR="00F9583E">
        <w:rPr>
          <w:rFonts w:ascii="Arial" w:hAnsi="Arial" w:cs="Arial"/>
        </w:rPr>
        <w:t>PACER lien</w:t>
      </w:r>
      <w:r w:rsidR="00171976">
        <w:rPr>
          <w:rFonts w:ascii="Arial" w:hAnsi="Arial" w:cs="Arial"/>
        </w:rPr>
        <w:t xml:space="preserve"> to the capital provider and </w:t>
      </w:r>
      <w:r w:rsidR="008D0E71">
        <w:rPr>
          <w:rFonts w:ascii="Arial" w:hAnsi="Arial" w:cs="Arial"/>
        </w:rPr>
        <w:t>the lien stays with the property</w:t>
      </w:r>
      <w:r w:rsidR="00F9583E">
        <w:rPr>
          <w:rFonts w:ascii="Arial" w:hAnsi="Arial" w:cs="Arial"/>
        </w:rPr>
        <w:t>. T</w:t>
      </w:r>
      <w:r w:rsidR="008D0E71">
        <w:rPr>
          <w:rFonts w:ascii="Arial" w:hAnsi="Arial" w:cs="Arial"/>
        </w:rPr>
        <w:t xml:space="preserve">he repayment obligation transfers automatically to the next owner if the property is sold. </w:t>
      </w:r>
    </w:p>
    <w:p w14:paraId="20793D7E" w14:textId="77777777" w:rsidR="008D0E71" w:rsidRDefault="008D0E71" w:rsidP="00171976">
      <w:pPr>
        <w:jc w:val="both"/>
        <w:rPr>
          <w:rFonts w:ascii="Arial" w:hAnsi="Arial" w:cs="Arial"/>
        </w:rPr>
      </w:pPr>
    </w:p>
    <w:p w14:paraId="6C281A0A" w14:textId="0259BFA9" w:rsidR="00171976" w:rsidRDefault="008D0E71" w:rsidP="00171976">
      <w:pPr>
        <w:jc w:val="both"/>
        <w:rPr>
          <w:rFonts w:ascii="Arial" w:hAnsi="Arial" w:cs="Arial"/>
        </w:rPr>
      </w:pPr>
      <w:r>
        <w:rPr>
          <w:rFonts w:ascii="Arial" w:hAnsi="Arial" w:cs="Arial"/>
        </w:rPr>
        <w:t>U</w:t>
      </w:r>
      <w:r w:rsidR="00171976">
        <w:rPr>
          <w:rFonts w:ascii="Arial" w:hAnsi="Arial" w:cs="Arial"/>
        </w:rPr>
        <w:t xml:space="preserve">nder the C-PACER program, the </w:t>
      </w:r>
      <w:r w:rsidR="004C7F4B">
        <w:rPr>
          <w:rFonts w:ascii="Arial" w:hAnsi="Arial" w:cs="Arial"/>
        </w:rPr>
        <w:t>C</w:t>
      </w:r>
      <w:r w:rsidR="00171976">
        <w:rPr>
          <w:rFonts w:ascii="Arial" w:hAnsi="Arial" w:cs="Arial"/>
        </w:rPr>
        <w:t xml:space="preserve">apital </w:t>
      </w:r>
      <w:r w:rsidR="004C7F4B">
        <w:rPr>
          <w:rFonts w:ascii="Arial" w:hAnsi="Arial" w:cs="Arial"/>
        </w:rPr>
        <w:t>P</w:t>
      </w:r>
      <w:r w:rsidR="00171976">
        <w:rPr>
          <w:rFonts w:ascii="Arial" w:hAnsi="Arial" w:cs="Arial"/>
        </w:rPr>
        <w:t>rovider is authorized to enforce delinquent payments and failure to meet the agreed</w:t>
      </w:r>
      <w:r w:rsidR="003D1DF4">
        <w:rPr>
          <w:rFonts w:ascii="Arial" w:hAnsi="Arial" w:cs="Arial"/>
        </w:rPr>
        <w:t>-</w:t>
      </w:r>
      <w:r w:rsidR="00171976">
        <w:rPr>
          <w:rFonts w:ascii="Arial" w:hAnsi="Arial" w:cs="Arial"/>
        </w:rPr>
        <w:t xml:space="preserve">upon payment schedule could result in foreclosure. The C-PACER lien is a “non-accelerating” lien </w:t>
      </w:r>
      <w:r w:rsidR="002425DE">
        <w:rPr>
          <w:rFonts w:ascii="Arial" w:hAnsi="Arial" w:cs="Arial"/>
        </w:rPr>
        <w:t xml:space="preserve">which means </w:t>
      </w:r>
      <w:r w:rsidR="00171976">
        <w:rPr>
          <w:rFonts w:ascii="Arial" w:hAnsi="Arial" w:cs="Arial"/>
        </w:rPr>
        <w:t xml:space="preserve">in the event of foreclosure, </w:t>
      </w:r>
      <w:r>
        <w:rPr>
          <w:rFonts w:ascii="Arial" w:hAnsi="Arial" w:cs="Arial"/>
        </w:rPr>
        <w:t>only the payment in arrears is due</w:t>
      </w:r>
      <w:r w:rsidR="00171976">
        <w:rPr>
          <w:rFonts w:ascii="Arial" w:hAnsi="Arial" w:cs="Arial"/>
        </w:rPr>
        <w:t xml:space="preserve">. </w:t>
      </w:r>
    </w:p>
    <w:p w14:paraId="30F3DD11" w14:textId="1674A99F" w:rsidR="00D011D9" w:rsidRDefault="00D011D9" w:rsidP="00171976">
      <w:pPr>
        <w:jc w:val="both"/>
        <w:rPr>
          <w:rFonts w:ascii="Arial" w:hAnsi="Arial" w:cs="Arial"/>
        </w:rPr>
      </w:pPr>
    </w:p>
    <w:p w14:paraId="6B7FC97F" w14:textId="05F32B78" w:rsidR="00171976" w:rsidRDefault="00D011D9" w:rsidP="0026669B">
      <w:pPr>
        <w:jc w:val="both"/>
        <w:rPr>
          <w:rFonts w:ascii="Arial" w:hAnsi="Arial" w:cs="Arial"/>
        </w:rPr>
      </w:pPr>
      <w:r>
        <w:rPr>
          <w:rFonts w:ascii="Arial" w:hAnsi="Arial" w:cs="Arial"/>
        </w:rPr>
        <w:t>Th</w:t>
      </w:r>
      <w:r w:rsidR="009A517E">
        <w:rPr>
          <w:rFonts w:ascii="Arial" w:hAnsi="Arial" w:cs="Arial"/>
        </w:rPr>
        <w:t>e</w:t>
      </w:r>
      <w:r>
        <w:rPr>
          <w:rFonts w:ascii="Arial" w:hAnsi="Arial" w:cs="Arial"/>
        </w:rPr>
        <w:t xml:space="preserve"> structure of C-PACE financing is intended to permit a long and predictable payment stream, so that projects can be financed with long payback periods and relatively low interest rates and without the creation of a personal debt obligation to the property owner. According to Shift Zero, a green building advocacy organization</w:t>
      </w:r>
      <w:r w:rsidR="00FE513A">
        <w:rPr>
          <w:rFonts w:ascii="Arial" w:hAnsi="Arial" w:cs="Arial"/>
        </w:rPr>
        <w:t xml:space="preserve"> and supporter of C</w:t>
      </w:r>
      <w:r w:rsidR="00DD1556">
        <w:rPr>
          <w:rFonts w:ascii="Arial" w:hAnsi="Arial" w:cs="Arial"/>
        </w:rPr>
        <w:t>-</w:t>
      </w:r>
      <w:r w:rsidR="00FE513A">
        <w:rPr>
          <w:rFonts w:ascii="Arial" w:hAnsi="Arial" w:cs="Arial"/>
        </w:rPr>
        <w:t>PA</w:t>
      </w:r>
      <w:r w:rsidR="00DD1556">
        <w:rPr>
          <w:rFonts w:ascii="Arial" w:hAnsi="Arial" w:cs="Arial"/>
        </w:rPr>
        <w:t>C</w:t>
      </w:r>
      <w:r w:rsidR="00FE513A">
        <w:rPr>
          <w:rFonts w:ascii="Arial" w:hAnsi="Arial" w:cs="Arial"/>
        </w:rPr>
        <w:t>E programs</w:t>
      </w:r>
      <w:r>
        <w:rPr>
          <w:rFonts w:ascii="Arial" w:hAnsi="Arial" w:cs="Arial"/>
        </w:rPr>
        <w:t xml:space="preserve">, this long term allows property owners to invest in efficiency improvements that raise net operating income and increase property values, where </w:t>
      </w:r>
      <w:r>
        <w:rPr>
          <w:rFonts w:ascii="Arial" w:hAnsi="Arial" w:cs="Arial"/>
        </w:rPr>
        <w:lastRenderedPageBreak/>
        <w:t xml:space="preserve">other forms of financing typically would not be cost effective for making such facility investments, especially for short-term holders of commercial properties. </w:t>
      </w:r>
    </w:p>
    <w:p w14:paraId="64CBABC0" w14:textId="77777777" w:rsidR="00105310" w:rsidRDefault="00105310" w:rsidP="0026669B">
      <w:pPr>
        <w:jc w:val="both"/>
        <w:rPr>
          <w:rFonts w:ascii="Arial" w:hAnsi="Arial" w:cs="Arial"/>
        </w:rPr>
      </w:pPr>
    </w:p>
    <w:p w14:paraId="723F1C62" w14:textId="568DC742" w:rsidR="000B3371" w:rsidRDefault="000B3371" w:rsidP="0026669B">
      <w:pPr>
        <w:jc w:val="both"/>
        <w:rPr>
          <w:rFonts w:ascii="Arial" w:hAnsi="Arial" w:cs="Arial"/>
        </w:rPr>
      </w:pPr>
    </w:p>
    <w:p w14:paraId="1822042C" w14:textId="3FC1F2C2" w:rsidR="00AF5CC1" w:rsidRDefault="00AF5CC1" w:rsidP="0026669B">
      <w:pPr>
        <w:jc w:val="both"/>
        <w:rPr>
          <w:rFonts w:ascii="Arial" w:hAnsi="Arial" w:cs="Arial"/>
        </w:rPr>
      </w:pPr>
      <w:r w:rsidRPr="00AF5CC1">
        <w:rPr>
          <w:rFonts w:ascii="Arial" w:hAnsi="Arial" w:cs="Arial"/>
          <w:noProof/>
        </w:rPr>
        <mc:AlternateContent>
          <mc:Choice Requires="wps">
            <w:drawing>
              <wp:anchor distT="45720" distB="45720" distL="114300" distR="114300" simplePos="0" relativeHeight="251657216" behindDoc="0" locked="0" layoutInCell="1" allowOverlap="1" wp14:anchorId="43545602" wp14:editId="0AB36FCC">
                <wp:simplePos x="0" y="0"/>
                <wp:positionH relativeFrom="column">
                  <wp:posOffset>544195</wp:posOffset>
                </wp:positionH>
                <wp:positionV relativeFrom="paragraph">
                  <wp:posOffset>6985</wp:posOffset>
                </wp:positionV>
                <wp:extent cx="5654675" cy="21336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2133600"/>
                        </a:xfrm>
                        <a:prstGeom prst="rect">
                          <a:avLst/>
                        </a:prstGeom>
                        <a:solidFill>
                          <a:srgbClr val="FFFFFF"/>
                        </a:solidFill>
                        <a:ln w="9525">
                          <a:solidFill>
                            <a:srgbClr val="000000"/>
                          </a:solidFill>
                          <a:miter lim="800000"/>
                          <a:headEnd/>
                          <a:tailEnd/>
                        </a:ln>
                      </wps:spPr>
                      <wps:txbx>
                        <w:txbxContent>
                          <w:p w14:paraId="34738861" w14:textId="77777777" w:rsidR="00C5034A" w:rsidRDefault="00C5034A" w:rsidP="000A0781">
                            <w:pPr>
                              <w:jc w:val="both"/>
                              <w:rPr>
                                <w:rFonts w:ascii="Arial" w:hAnsi="Arial" w:cs="Arial"/>
                                <w:u w:val="single"/>
                              </w:rPr>
                            </w:pPr>
                            <w:r>
                              <w:rPr>
                                <w:rFonts w:ascii="Arial" w:hAnsi="Arial" w:cs="Arial"/>
                                <w:u w:val="single"/>
                              </w:rPr>
                              <w:t>Key Features of Washington’s C-PACER Program</w:t>
                            </w:r>
                          </w:p>
                          <w:p w14:paraId="4F43B8CB" w14:textId="77777777" w:rsidR="00C5034A" w:rsidRDefault="00C5034A" w:rsidP="000A0781">
                            <w:pPr>
                              <w:jc w:val="both"/>
                              <w:rPr>
                                <w:rFonts w:ascii="Arial" w:hAnsi="Arial" w:cs="Arial"/>
                              </w:rPr>
                            </w:pPr>
                          </w:p>
                          <w:p w14:paraId="74152F7D" w14:textId="77777777" w:rsidR="00C5034A" w:rsidRDefault="00C5034A" w:rsidP="000A0781">
                            <w:pPr>
                              <w:pStyle w:val="ListParagraph0"/>
                              <w:numPr>
                                <w:ilvl w:val="0"/>
                                <w:numId w:val="10"/>
                              </w:numPr>
                              <w:jc w:val="both"/>
                              <w:rPr>
                                <w:rFonts w:ascii="Arial" w:hAnsi="Arial" w:cs="Arial"/>
                              </w:rPr>
                            </w:pPr>
                            <w:r>
                              <w:rPr>
                                <w:rFonts w:ascii="Arial" w:hAnsi="Arial" w:cs="Arial"/>
                              </w:rPr>
                              <w:t xml:space="preserve">The loans are privately financed. </w:t>
                            </w:r>
                          </w:p>
                          <w:p w14:paraId="6BCBD641" w14:textId="029327B0" w:rsidR="00C5034A" w:rsidRDefault="00C5034A" w:rsidP="000A0781">
                            <w:pPr>
                              <w:pStyle w:val="ListParagraph0"/>
                              <w:numPr>
                                <w:ilvl w:val="0"/>
                                <w:numId w:val="10"/>
                              </w:numPr>
                              <w:jc w:val="both"/>
                              <w:rPr>
                                <w:rFonts w:ascii="Arial" w:hAnsi="Arial" w:cs="Arial"/>
                              </w:rPr>
                            </w:pPr>
                            <w:r>
                              <w:rPr>
                                <w:rFonts w:ascii="Arial" w:hAnsi="Arial" w:cs="Arial"/>
                              </w:rPr>
                              <w:t xml:space="preserve">The County C-PACER lien will be assigned to the Capital Provider </w:t>
                            </w:r>
                          </w:p>
                          <w:p w14:paraId="05E76198" w14:textId="5B0AA9CE" w:rsidR="00C5034A" w:rsidRDefault="00C5034A" w:rsidP="000A0781">
                            <w:pPr>
                              <w:pStyle w:val="ListParagraph0"/>
                              <w:numPr>
                                <w:ilvl w:val="0"/>
                                <w:numId w:val="10"/>
                              </w:numPr>
                              <w:jc w:val="both"/>
                              <w:rPr>
                                <w:rFonts w:ascii="Arial" w:hAnsi="Arial" w:cs="Arial"/>
                              </w:rPr>
                            </w:pPr>
                            <w:r>
                              <w:rPr>
                                <w:rFonts w:ascii="Arial" w:hAnsi="Arial" w:cs="Arial"/>
                              </w:rPr>
                              <w:t>The liens are non-accelerating</w:t>
                            </w:r>
                          </w:p>
                          <w:p w14:paraId="1897BFF0" w14:textId="3E3D9FEF" w:rsidR="00C5034A" w:rsidRDefault="00C5034A" w:rsidP="000A0781">
                            <w:pPr>
                              <w:pStyle w:val="ListParagraph0"/>
                              <w:numPr>
                                <w:ilvl w:val="0"/>
                                <w:numId w:val="10"/>
                              </w:numPr>
                              <w:jc w:val="both"/>
                              <w:rPr>
                                <w:rFonts w:ascii="Arial" w:hAnsi="Arial" w:cs="Arial"/>
                              </w:rPr>
                            </w:pPr>
                            <w:r>
                              <w:rPr>
                                <w:rFonts w:ascii="Arial" w:hAnsi="Arial" w:cs="Arial"/>
                              </w:rPr>
                              <w:t>The C-PACER lien is superior to all other liens except tax liens</w:t>
                            </w:r>
                          </w:p>
                          <w:p w14:paraId="10AB2B1D" w14:textId="77777777" w:rsidR="00C5034A" w:rsidRDefault="00C5034A" w:rsidP="000A0781">
                            <w:pPr>
                              <w:pStyle w:val="ListParagraph0"/>
                              <w:numPr>
                                <w:ilvl w:val="0"/>
                                <w:numId w:val="10"/>
                              </w:numPr>
                              <w:jc w:val="both"/>
                              <w:rPr>
                                <w:rFonts w:ascii="Arial" w:hAnsi="Arial" w:cs="Arial"/>
                              </w:rPr>
                            </w:pPr>
                            <w:r>
                              <w:rPr>
                                <w:rFonts w:ascii="Arial" w:hAnsi="Arial" w:cs="Arial"/>
                              </w:rPr>
                              <w:t>The assessments are not required to appear on the tax bill and will not be collected by the County</w:t>
                            </w:r>
                          </w:p>
                          <w:p w14:paraId="11A1B19C" w14:textId="77777777" w:rsidR="00C5034A" w:rsidRDefault="00C5034A" w:rsidP="000A0781">
                            <w:pPr>
                              <w:pStyle w:val="ListParagraph0"/>
                              <w:numPr>
                                <w:ilvl w:val="0"/>
                                <w:numId w:val="10"/>
                              </w:numPr>
                              <w:jc w:val="both"/>
                              <w:rPr>
                                <w:rFonts w:ascii="Arial" w:hAnsi="Arial" w:cs="Arial"/>
                              </w:rPr>
                            </w:pPr>
                            <w:r>
                              <w:rPr>
                                <w:rFonts w:ascii="Arial" w:hAnsi="Arial" w:cs="Arial"/>
                              </w:rPr>
                              <w:t>Resiliency projects are allowed</w:t>
                            </w:r>
                          </w:p>
                          <w:p w14:paraId="43F8083E" w14:textId="434A2E25" w:rsidR="00C5034A" w:rsidRPr="0069679F" w:rsidRDefault="00C5034A" w:rsidP="0069679F">
                            <w:pPr>
                              <w:pStyle w:val="ListParagraph0"/>
                              <w:numPr>
                                <w:ilvl w:val="0"/>
                                <w:numId w:val="10"/>
                              </w:numPr>
                              <w:jc w:val="both"/>
                              <w:rPr>
                                <w:rFonts w:ascii="Arial" w:hAnsi="Arial" w:cs="Arial"/>
                              </w:rPr>
                            </w:pPr>
                            <w:r>
                              <w:rPr>
                                <w:rFonts w:ascii="Arial" w:hAnsi="Arial" w:cs="Arial"/>
                              </w:rPr>
                              <w:t xml:space="preserve">Requirement that existing lien holder consent to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45602" id="_x0000_t202" coordsize="21600,21600" o:spt="202" path="m,l,21600r21600,l21600,xe">
                <v:stroke joinstyle="miter"/>
                <v:path gradientshapeok="t" o:connecttype="rect"/>
              </v:shapetype>
              <v:shape id="Text Box 2" o:spid="_x0000_s1026" type="#_x0000_t202" style="position:absolute;left:0;text-align:left;margin-left:42.85pt;margin-top:.55pt;width:445.25pt;height:16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">
                <v:textbox>
                  <w:txbxContent>
                    <w:p w14:paraId="34738861" w14:textId="77777777" w:rsidR="00C5034A" w:rsidRDefault="00C5034A" w:rsidP="000A0781">
                      <w:pPr>
                        <w:jc w:val="both"/>
                        <w:rPr>
                          <w:rFonts w:ascii="Arial" w:hAnsi="Arial" w:cs="Arial"/>
                          <w:u w:val="single"/>
                        </w:rPr>
                      </w:pPr>
                      <w:r>
                        <w:rPr>
                          <w:rFonts w:ascii="Arial" w:hAnsi="Arial" w:cs="Arial"/>
                          <w:u w:val="single"/>
                        </w:rPr>
                        <w:t>Key Features of Washington’s C-PACER Program</w:t>
                      </w:r>
                    </w:p>
                    <w:p w14:paraId="4F43B8CB" w14:textId="77777777" w:rsidR="00C5034A" w:rsidRDefault="00C5034A" w:rsidP="000A0781">
                      <w:pPr>
                        <w:jc w:val="both"/>
                        <w:rPr>
                          <w:rFonts w:ascii="Arial" w:hAnsi="Arial" w:cs="Arial"/>
                        </w:rPr>
                      </w:pPr>
                    </w:p>
                    <w:p w14:paraId="74152F7D" w14:textId="77777777" w:rsidR="00C5034A" w:rsidRDefault="00C5034A" w:rsidP="000A0781">
                      <w:pPr>
                        <w:pStyle w:val="ListParagraph0"/>
                        <w:numPr>
                          <w:ilvl w:val="0"/>
                          <w:numId w:val="10"/>
                        </w:numPr>
                        <w:jc w:val="both"/>
                        <w:rPr>
                          <w:rFonts w:ascii="Arial" w:hAnsi="Arial" w:cs="Arial"/>
                        </w:rPr>
                      </w:pPr>
                      <w:r>
                        <w:rPr>
                          <w:rFonts w:ascii="Arial" w:hAnsi="Arial" w:cs="Arial"/>
                        </w:rPr>
                        <w:t xml:space="preserve">The loans are privately financed. </w:t>
                      </w:r>
                    </w:p>
                    <w:p w14:paraId="6BCBD641" w14:textId="029327B0" w:rsidR="00C5034A" w:rsidRDefault="00C5034A" w:rsidP="000A0781">
                      <w:pPr>
                        <w:pStyle w:val="ListParagraph0"/>
                        <w:numPr>
                          <w:ilvl w:val="0"/>
                          <w:numId w:val="10"/>
                        </w:numPr>
                        <w:jc w:val="both"/>
                        <w:rPr>
                          <w:rFonts w:ascii="Arial" w:hAnsi="Arial" w:cs="Arial"/>
                        </w:rPr>
                      </w:pPr>
                      <w:r>
                        <w:rPr>
                          <w:rFonts w:ascii="Arial" w:hAnsi="Arial" w:cs="Arial"/>
                        </w:rPr>
                        <w:t xml:space="preserve">The County C-PACER lien will be assigned to the Capital Provider </w:t>
                      </w:r>
                    </w:p>
                    <w:p w14:paraId="05E76198" w14:textId="5B0AA9CE" w:rsidR="00C5034A" w:rsidRDefault="00C5034A" w:rsidP="000A0781">
                      <w:pPr>
                        <w:pStyle w:val="ListParagraph0"/>
                        <w:numPr>
                          <w:ilvl w:val="0"/>
                          <w:numId w:val="10"/>
                        </w:numPr>
                        <w:jc w:val="both"/>
                        <w:rPr>
                          <w:rFonts w:ascii="Arial" w:hAnsi="Arial" w:cs="Arial"/>
                        </w:rPr>
                      </w:pPr>
                      <w:r>
                        <w:rPr>
                          <w:rFonts w:ascii="Arial" w:hAnsi="Arial" w:cs="Arial"/>
                        </w:rPr>
                        <w:t>The liens are non-accelerating</w:t>
                      </w:r>
                    </w:p>
                    <w:p w14:paraId="1897BFF0" w14:textId="3E3D9FEF" w:rsidR="00C5034A" w:rsidRDefault="00C5034A" w:rsidP="000A0781">
                      <w:pPr>
                        <w:pStyle w:val="ListParagraph0"/>
                        <w:numPr>
                          <w:ilvl w:val="0"/>
                          <w:numId w:val="10"/>
                        </w:numPr>
                        <w:jc w:val="both"/>
                        <w:rPr>
                          <w:rFonts w:ascii="Arial" w:hAnsi="Arial" w:cs="Arial"/>
                        </w:rPr>
                      </w:pPr>
                      <w:r>
                        <w:rPr>
                          <w:rFonts w:ascii="Arial" w:hAnsi="Arial" w:cs="Arial"/>
                        </w:rPr>
                        <w:t>The C-PACER lien is superior to all other liens except tax liens</w:t>
                      </w:r>
                    </w:p>
                    <w:p w14:paraId="10AB2B1D" w14:textId="77777777" w:rsidR="00C5034A" w:rsidRDefault="00C5034A" w:rsidP="000A0781">
                      <w:pPr>
                        <w:pStyle w:val="ListParagraph0"/>
                        <w:numPr>
                          <w:ilvl w:val="0"/>
                          <w:numId w:val="10"/>
                        </w:numPr>
                        <w:jc w:val="both"/>
                        <w:rPr>
                          <w:rFonts w:ascii="Arial" w:hAnsi="Arial" w:cs="Arial"/>
                        </w:rPr>
                      </w:pPr>
                      <w:r>
                        <w:rPr>
                          <w:rFonts w:ascii="Arial" w:hAnsi="Arial" w:cs="Arial"/>
                        </w:rPr>
                        <w:t>The assessments are not required to appear on the tax bill and will not be collected by the County</w:t>
                      </w:r>
                    </w:p>
                    <w:p w14:paraId="11A1B19C" w14:textId="77777777" w:rsidR="00C5034A" w:rsidRDefault="00C5034A" w:rsidP="000A0781">
                      <w:pPr>
                        <w:pStyle w:val="ListParagraph0"/>
                        <w:numPr>
                          <w:ilvl w:val="0"/>
                          <w:numId w:val="10"/>
                        </w:numPr>
                        <w:jc w:val="both"/>
                        <w:rPr>
                          <w:rFonts w:ascii="Arial" w:hAnsi="Arial" w:cs="Arial"/>
                        </w:rPr>
                      </w:pPr>
                      <w:r>
                        <w:rPr>
                          <w:rFonts w:ascii="Arial" w:hAnsi="Arial" w:cs="Arial"/>
                        </w:rPr>
                        <w:t>Resiliency projects are allowed</w:t>
                      </w:r>
                    </w:p>
                    <w:p w14:paraId="43F8083E" w14:textId="434A2E25" w:rsidR="00C5034A" w:rsidRPr="0069679F" w:rsidRDefault="00C5034A" w:rsidP="0069679F">
                      <w:pPr>
                        <w:pStyle w:val="ListParagraph0"/>
                        <w:numPr>
                          <w:ilvl w:val="0"/>
                          <w:numId w:val="10"/>
                        </w:numPr>
                        <w:jc w:val="both"/>
                        <w:rPr>
                          <w:rFonts w:ascii="Arial" w:hAnsi="Arial" w:cs="Arial"/>
                        </w:rPr>
                      </w:pPr>
                      <w:r>
                        <w:rPr>
                          <w:rFonts w:ascii="Arial" w:hAnsi="Arial" w:cs="Arial"/>
                        </w:rPr>
                        <w:t xml:space="preserve">Requirement that existing lien holder consent to project </w:t>
                      </w:r>
                    </w:p>
                  </w:txbxContent>
                </v:textbox>
                <w10:wrap type="square"/>
              </v:shape>
            </w:pict>
          </mc:Fallback>
        </mc:AlternateContent>
      </w:r>
    </w:p>
    <w:p w14:paraId="5CF120C0" w14:textId="5243441D" w:rsidR="00AF5CC1" w:rsidRDefault="00AF5CC1" w:rsidP="0026669B">
      <w:pPr>
        <w:jc w:val="both"/>
        <w:rPr>
          <w:rFonts w:ascii="Arial" w:hAnsi="Arial" w:cs="Arial"/>
        </w:rPr>
      </w:pPr>
    </w:p>
    <w:p w14:paraId="05584F53" w14:textId="5375C04B" w:rsidR="00AF5CC1" w:rsidRDefault="00AF5CC1" w:rsidP="0026669B">
      <w:pPr>
        <w:jc w:val="both"/>
        <w:rPr>
          <w:rFonts w:ascii="Arial" w:hAnsi="Arial" w:cs="Arial"/>
        </w:rPr>
      </w:pPr>
    </w:p>
    <w:p w14:paraId="366DE24E" w14:textId="4BEF8B5B" w:rsidR="00AF5CC1" w:rsidRDefault="00AF5CC1" w:rsidP="0026669B">
      <w:pPr>
        <w:jc w:val="both"/>
        <w:rPr>
          <w:rFonts w:ascii="Arial" w:hAnsi="Arial" w:cs="Arial"/>
        </w:rPr>
      </w:pPr>
    </w:p>
    <w:p w14:paraId="12075F1C" w14:textId="77777777" w:rsidR="00AF5CC1" w:rsidRDefault="00AF5CC1" w:rsidP="0026669B">
      <w:pPr>
        <w:jc w:val="both"/>
        <w:rPr>
          <w:rFonts w:ascii="Arial" w:hAnsi="Arial" w:cs="Arial"/>
        </w:rPr>
      </w:pPr>
    </w:p>
    <w:p w14:paraId="6BA9802F" w14:textId="77777777" w:rsidR="00AF5CC1" w:rsidRDefault="00AF5CC1" w:rsidP="0026669B">
      <w:pPr>
        <w:jc w:val="both"/>
        <w:rPr>
          <w:rFonts w:ascii="Arial" w:hAnsi="Arial" w:cs="Arial"/>
        </w:rPr>
      </w:pPr>
    </w:p>
    <w:p w14:paraId="11ABED30" w14:textId="77777777" w:rsidR="00AF5CC1" w:rsidRDefault="00AF5CC1" w:rsidP="0026669B">
      <w:pPr>
        <w:jc w:val="both"/>
        <w:rPr>
          <w:rFonts w:ascii="Arial" w:hAnsi="Arial" w:cs="Arial"/>
        </w:rPr>
      </w:pPr>
    </w:p>
    <w:p w14:paraId="37BA87AA" w14:textId="74A196B2" w:rsidR="008A2630" w:rsidRPr="008A2630" w:rsidRDefault="008A2630" w:rsidP="00EA004A">
      <w:pPr>
        <w:jc w:val="both"/>
        <w:rPr>
          <w:rFonts w:ascii="Arial" w:hAnsi="Arial" w:cs="Arial"/>
        </w:rPr>
      </w:pPr>
      <w:r>
        <w:rPr>
          <w:rFonts w:ascii="Arial" w:hAnsi="Arial" w:cs="Arial"/>
        </w:rPr>
        <w:t>The figure below</w:t>
      </w:r>
      <w:r w:rsidR="009F0E3D">
        <w:rPr>
          <w:rFonts w:ascii="Arial" w:hAnsi="Arial" w:cs="Arial"/>
        </w:rPr>
        <w:t xml:space="preserve"> from Attachment A to Proposed Ordinance 2021-0301</w:t>
      </w:r>
      <w:r>
        <w:rPr>
          <w:rFonts w:ascii="Arial" w:hAnsi="Arial" w:cs="Arial"/>
        </w:rPr>
        <w:t xml:space="preserve"> shows how the C-PACER program would work in K</w:t>
      </w:r>
      <w:r w:rsidR="004C7F4B">
        <w:rPr>
          <w:rFonts w:ascii="Arial" w:hAnsi="Arial" w:cs="Arial"/>
        </w:rPr>
        <w:t>ing County</w:t>
      </w:r>
      <w:r w:rsidR="007E2DC7">
        <w:rPr>
          <w:rFonts w:ascii="Arial" w:hAnsi="Arial" w:cs="Arial"/>
        </w:rPr>
        <w:t xml:space="preserve"> for those qualified improvements which have not yet been completed.</w:t>
      </w:r>
      <w:r w:rsidR="00105310">
        <w:rPr>
          <w:rFonts w:ascii="Arial" w:hAnsi="Arial" w:cs="Arial"/>
        </w:rPr>
        <w:t xml:space="preserve"> Additionally</w:t>
      </w:r>
      <w:r w:rsidR="007E2DC7">
        <w:rPr>
          <w:rFonts w:ascii="Arial" w:hAnsi="Arial" w:cs="Arial"/>
        </w:rPr>
        <w:t xml:space="preserve">, the C-PACER </w:t>
      </w:r>
      <w:r w:rsidR="00105310">
        <w:rPr>
          <w:rFonts w:ascii="Arial" w:hAnsi="Arial" w:cs="Arial"/>
        </w:rPr>
        <w:t>Act</w:t>
      </w:r>
      <w:r w:rsidR="008B729D">
        <w:rPr>
          <w:rStyle w:val="FootnoteReference"/>
          <w:rFonts w:ascii="Arial" w:hAnsi="Arial" w:cs="Arial"/>
        </w:rPr>
        <w:footnoteReference w:id="1"/>
      </w:r>
      <w:r w:rsidR="007E2DC7">
        <w:rPr>
          <w:rFonts w:ascii="Arial" w:hAnsi="Arial" w:cs="Arial"/>
        </w:rPr>
        <w:t xml:space="preserve"> also allows for C</w:t>
      </w:r>
      <w:r w:rsidR="00112BB1">
        <w:rPr>
          <w:rFonts w:ascii="Arial" w:hAnsi="Arial" w:cs="Arial"/>
        </w:rPr>
        <w:t>-</w:t>
      </w:r>
      <w:r w:rsidR="007E2DC7">
        <w:rPr>
          <w:rFonts w:ascii="Arial" w:hAnsi="Arial" w:cs="Arial"/>
        </w:rPr>
        <w:t>PACER financing to be used for refin</w:t>
      </w:r>
      <w:r w:rsidR="008B729D">
        <w:rPr>
          <w:rFonts w:ascii="Arial" w:hAnsi="Arial" w:cs="Arial"/>
        </w:rPr>
        <w:t xml:space="preserve">ancing </w:t>
      </w:r>
      <w:r w:rsidR="00C55C87">
        <w:rPr>
          <w:rFonts w:ascii="Arial" w:hAnsi="Arial" w:cs="Arial"/>
        </w:rPr>
        <w:t>eligible</w:t>
      </w:r>
      <w:r w:rsidR="007E2DC7">
        <w:rPr>
          <w:rFonts w:ascii="Arial" w:hAnsi="Arial" w:cs="Arial"/>
        </w:rPr>
        <w:t xml:space="preserve"> projects. </w:t>
      </w:r>
    </w:p>
    <w:p w14:paraId="0BAA6AF4" w14:textId="77777777" w:rsidR="003F4FFC" w:rsidRPr="00105310" w:rsidRDefault="003F4FFC" w:rsidP="00E80008">
      <w:pPr>
        <w:pStyle w:val="Heading1"/>
        <w:jc w:val="center"/>
        <w:rPr>
          <w:b/>
          <w:bCs/>
          <w:color w:val="auto"/>
          <w:sz w:val="28"/>
          <w:szCs w:val="28"/>
        </w:rPr>
      </w:pPr>
      <w:r w:rsidRPr="00105310">
        <w:rPr>
          <w:b/>
          <w:bCs/>
          <w:color w:val="auto"/>
          <w:sz w:val="28"/>
          <w:szCs w:val="28"/>
        </w:rPr>
        <w:t>C-PACER Program Steps</w:t>
      </w:r>
    </w:p>
    <w:p w14:paraId="79025A08" w14:textId="77777777" w:rsidR="004C7F4B" w:rsidRDefault="004C7F4B" w:rsidP="00EA004A">
      <w:pPr>
        <w:jc w:val="both"/>
        <w:rPr>
          <w:rFonts w:ascii="Arial" w:hAnsi="Arial" w:cs="Arial"/>
        </w:rPr>
      </w:pPr>
      <w:r>
        <w:rPr>
          <w:noProof/>
        </w:rPr>
        <w:lastRenderedPageBreak/>
        <w:drawing>
          <wp:anchor distT="0" distB="0" distL="114300" distR="114300" simplePos="0" relativeHeight="251658240" behindDoc="0" locked="0" layoutInCell="1" allowOverlap="1" wp14:anchorId="200840DB" wp14:editId="7010EADA">
            <wp:simplePos x="0" y="0"/>
            <wp:positionH relativeFrom="column">
              <wp:posOffset>0</wp:posOffset>
            </wp:positionH>
            <wp:positionV relativeFrom="paragraph">
              <wp:posOffset>209550</wp:posOffset>
            </wp:positionV>
            <wp:extent cx="4870450" cy="704342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29"/>
                    <a:stretch/>
                  </pic:blipFill>
                  <pic:spPr bwMode="auto">
                    <a:xfrm>
                      <a:off x="0" y="0"/>
                      <a:ext cx="4870450" cy="704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2D5930" w14:textId="77777777" w:rsidR="00167052" w:rsidRDefault="00167052" w:rsidP="00EA004A">
      <w:pPr>
        <w:jc w:val="both"/>
        <w:rPr>
          <w:rFonts w:ascii="Arial" w:hAnsi="Arial" w:cs="Arial"/>
          <w:u w:val="single"/>
        </w:rPr>
      </w:pPr>
    </w:p>
    <w:p w14:paraId="2E690C25" w14:textId="685DEBD6" w:rsidR="00EA004A" w:rsidRPr="004C7F4B" w:rsidRDefault="00EA004A" w:rsidP="00EA004A">
      <w:pPr>
        <w:jc w:val="both"/>
        <w:rPr>
          <w:rFonts w:ascii="Arial" w:hAnsi="Arial" w:cs="Arial"/>
        </w:rPr>
      </w:pPr>
      <w:r w:rsidRPr="00C91695">
        <w:rPr>
          <w:rFonts w:ascii="Arial" w:hAnsi="Arial" w:cs="Arial"/>
          <w:u w:val="single"/>
        </w:rPr>
        <w:t>Who is Eligible to Apply</w:t>
      </w:r>
      <w:r>
        <w:rPr>
          <w:rFonts w:ascii="Arial" w:hAnsi="Arial" w:cs="Arial"/>
          <w:u w:val="single"/>
        </w:rPr>
        <w:t>?</w:t>
      </w:r>
    </w:p>
    <w:p w14:paraId="0F03AA81" w14:textId="4FE00DAA" w:rsidR="00EA004A" w:rsidRPr="00125024" w:rsidRDefault="00EA004A" w:rsidP="00EA004A">
      <w:pPr>
        <w:jc w:val="both"/>
        <w:rPr>
          <w:rFonts w:ascii="Arial" w:hAnsi="Arial" w:cs="Arial"/>
        </w:rPr>
      </w:pPr>
      <w:r>
        <w:rPr>
          <w:rFonts w:ascii="Arial" w:hAnsi="Arial" w:cs="Arial"/>
        </w:rPr>
        <w:t>RCW 36.1</w:t>
      </w:r>
      <w:r w:rsidR="00A2353E">
        <w:rPr>
          <w:rFonts w:ascii="Arial" w:hAnsi="Arial" w:cs="Arial"/>
        </w:rPr>
        <w:t>65</w:t>
      </w:r>
      <w:r>
        <w:rPr>
          <w:rFonts w:ascii="Arial" w:hAnsi="Arial" w:cs="Arial"/>
        </w:rPr>
        <w:t>.010 defines eligible properties as “privately owned commercial, industrial or agricultural real property or multifamily residential real property with five or more dwelling units. “Eligible property” may be owned by any type of business, corporation, individual or non-profit organization permitted by state law.</w:t>
      </w:r>
      <w:r w:rsidR="00C6225A">
        <w:rPr>
          <w:rFonts w:ascii="Arial" w:hAnsi="Arial" w:cs="Arial"/>
        </w:rPr>
        <w:t>”</w:t>
      </w:r>
      <w:r>
        <w:rPr>
          <w:rFonts w:ascii="Arial" w:hAnsi="Arial" w:cs="Arial"/>
        </w:rPr>
        <w:t xml:space="preserve"> </w:t>
      </w:r>
      <w:r w:rsidR="00195C31">
        <w:rPr>
          <w:rFonts w:ascii="Arial" w:hAnsi="Arial" w:cs="Arial"/>
        </w:rPr>
        <w:t xml:space="preserve">The proposed ordinance </w:t>
      </w:r>
      <w:r w:rsidR="00F257D4">
        <w:rPr>
          <w:rFonts w:ascii="Arial" w:hAnsi="Arial" w:cs="Arial"/>
        </w:rPr>
        <w:t xml:space="preserve">(lines 143-149) </w:t>
      </w:r>
      <w:r>
        <w:rPr>
          <w:rFonts w:ascii="Arial" w:hAnsi="Arial" w:cs="Arial"/>
        </w:rPr>
        <w:t>specifies the program is available in both unincorporated and incorporated areas of King County.</w:t>
      </w:r>
    </w:p>
    <w:p w14:paraId="0E93B7A6" w14:textId="3C50A0DD" w:rsidR="00EA004A" w:rsidRDefault="00EA004A" w:rsidP="005572E6">
      <w:pPr>
        <w:jc w:val="both"/>
        <w:rPr>
          <w:rFonts w:ascii="Arial" w:hAnsi="Arial" w:cs="Arial"/>
          <w:u w:val="single"/>
        </w:rPr>
      </w:pPr>
    </w:p>
    <w:p w14:paraId="0E2D9EDF" w14:textId="77777777" w:rsidR="004537E7" w:rsidRDefault="004537E7" w:rsidP="004537E7">
      <w:pPr>
        <w:jc w:val="both"/>
        <w:rPr>
          <w:rFonts w:ascii="Arial" w:hAnsi="Arial" w:cs="Arial"/>
          <w:u w:val="single"/>
        </w:rPr>
      </w:pPr>
      <w:r w:rsidRPr="00C91695">
        <w:rPr>
          <w:rFonts w:ascii="Arial" w:hAnsi="Arial" w:cs="Arial"/>
          <w:u w:val="single"/>
        </w:rPr>
        <w:t>Eligible Projects</w:t>
      </w:r>
    </w:p>
    <w:p w14:paraId="5065B7F9" w14:textId="39F1936C" w:rsidR="00C03E40" w:rsidRDefault="00195C31" w:rsidP="004537E7">
      <w:pPr>
        <w:jc w:val="both"/>
        <w:rPr>
          <w:rFonts w:ascii="Arial" w:hAnsi="Arial" w:cs="Arial"/>
        </w:rPr>
      </w:pPr>
      <w:r>
        <w:rPr>
          <w:rFonts w:ascii="Arial" w:hAnsi="Arial" w:cs="Arial"/>
        </w:rPr>
        <w:t xml:space="preserve">The C-PACER Act, </w:t>
      </w:r>
      <w:r w:rsidR="004537E7">
        <w:rPr>
          <w:rFonts w:ascii="Arial" w:hAnsi="Arial" w:cs="Arial"/>
        </w:rPr>
        <w:t xml:space="preserve">RCW 36.165.010(11) </w:t>
      </w:r>
      <w:r w:rsidR="00B232CC">
        <w:rPr>
          <w:rFonts w:ascii="Arial" w:hAnsi="Arial" w:cs="Arial"/>
        </w:rPr>
        <w:t>defines eligible “qualified improvements” as</w:t>
      </w:r>
      <w:r w:rsidR="00C03E40">
        <w:rPr>
          <w:rFonts w:ascii="Arial" w:hAnsi="Arial" w:cs="Arial"/>
        </w:rPr>
        <w:t>:</w:t>
      </w:r>
    </w:p>
    <w:p w14:paraId="323FA6DB" w14:textId="77777777" w:rsidR="00C03E40" w:rsidRDefault="00C03E40" w:rsidP="004537E7">
      <w:pPr>
        <w:jc w:val="both"/>
        <w:rPr>
          <w:rFonts w:ascii="Arial" w:hAnsi="Arial" w:cs="Arial"/>
        </w:rPr>
      </w:pPr>
    </w:p>
    <w:p w14:paraId="35BB2BF5" w14:textId="77777777" w:rsidR="00220572" w:rsidRPr="006359B4" w:rsidRDefault="0017615A" w:rsidP="004C0339">
      <w:pPr>
        <w:ind w:left="720"/>
        <w:jc w:val="both"/>
        <w:rPr>
          <w:rFonts w:ascii="Arial" w:hAnsi="Arial" w:cs="Arial"/>
          <w:i/>
          <w:iCs/>
        </w:rPr>
      </w:pPr>
      <w:r w:rsidRPr="00F257D4">
        <w:rPr>
          <w:rFonts w:ascii="Arial" w:hAnsi="Arial" w:cs="Arial"/>
        </w:rPr>
        <w:t xml:space="preserve"> </w:t>
      </w:r>
      <w:r w:rsidR="00F257D4" w:rsidRPr="006359B4">
        <w:rPr>
          <w:rFonts w:ascii="Arial" w:hAnsi="Arial" w:cs="Arial"/>
          <w:i/>
          <w:iCs/>
        </w:rPr>
        <w:t>“Qu</w:t>
      </w:r>
      <w:r w:rsidR="004C0339" w:rsidRPr="006359B4">
        <w:rPr>
          <w:rFonts w:ascii="Arial" w:hAnsi="Arial" w:cs="Arial"/>
          <w:i/>
          <w:iCs/>
        </w:rPr>
        <w:t>a</w:t>
      </w:r>
      <w:r w:rsidR="00F257D4" w:rsidRPr="006359B4">
        <w:rPr>
          <w:rFonts w:ascii="Arial" w:hAnsi="Arial" w:cs="Arial"/>
          <w:i/>
          <w:iCs/>
        </w:rPr>
        <w:t>lified improvement” means a permanent improvement affixed to real property and intended</w:t>
      </w:r>
      <w:r w:rsidR="001D6257" w:rsidRPr="006359B4">
        <w:rPr>
          <w:rFonts w:ascii="Arial" w:hAnsi="Arial" w:cs="Arial"/>
          <w:i/>
          <w:iCs/>
        </w:rPr>
        <w:t xml:space="preserve"> to</w:t>
      </w:r>
      <w:r w:rsidR="00F257D4" w:rsidRPr="006359B4">
        <w:rPr>
          <w:rFonts w:ascii="Arial" w:hAnsi="Arial" w:cs="Arial"/>
          <w:i/>
          <w:iCs/>
        </w:rPr>
        <w:t>:</w:t>
      </w:r>
    </w:p>
    <w:p w14:paraId="4BAF7E3A" w14:textId="5EE200DF" w:rsidR="00220572" w:rsidRPr="006359B4" w:rsidRDefault="00F257D4" w:rsidP="004C0339">
      <w:pPr>
        <w:ind w:left="720"/>
        <w:jc w:val="both"/>
        <w:rPr>
          <w:rFonts w:ascii="Arial" w:hAnsi="Arial" w:cs="Arial"/>
          <w:i/>
          <w:iCs/>
        </w:rPr>
      </w:pPr>
      <w:r w:rsidRPr="006359B4">
        <w:rPr>
          <w:rFonts w:ascii="Arial" w:hAnsi="Arial" w:cs="Arial"/>
          <w:i/>
          <w:iCs/>
        </w:rPr>
        <w:t xml:space="preserve"> (a) </w:t>
      </w:r>
      <w:r w:rsidR="00E1703D" w:rsidRPr="006359B4">
        <w:rPr>
          <w:rFonts w:ascii="Arial" w:hAnsi="Arial" w:cs="Arial"/>
          <w:i/>
          <w:iCs/>
        </w:rPr>
        <w:t>D</w:t>
      </w:r>
      <w:r w:rsidRPr="006359B4">
        <w:rPr>
          <w:rFonts w:ascii="Arial" w:hAnsi="Arial" w:cs="Arial"/>
          <w:i/>
          <w:iCs/>
        </w:rPr>
        <w:t xml:space="preserve">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 electricity, provides thermal energy or regulates </w:t>
      </w:r>
      <w:proofErr w:type="gramStart"/>
      <w:r w:rsidRPr="006359B4">
        <w:rPr>
          <w:rFonts w:ascii="Arial" w:hAnsi="Arial" w:cs="Arial"/>
          <w:i/>
          <w:iCs/>
        </w:rPr>
        <w:t>temperature;</w:t>
      </w:r>
      <w:proofErr w:type="gramEnd"/>
      <w:r w:rsidRPr="006359B4">
        <w:rPr>
          <w:rFonts w:ascii="Arial" w:hAnsi="Arial" w:cs="Arial"/>
          <w:i/>
          <w:iCs/>
        </w:rPr>
        <w:t xml:space="preserve"> </w:t>
      </w:r>
    </w:p>
    <w:p w14:paraId="22C4D287" w14:textId="77777777" w:rsidR="00220572" w:rsidRPr="006359B4" w:rsidRDefault="00F257D4" w:rsidP="004C0339">
      <w:pPr>
        <w:ind w:left="720"/>
        <w:jc w:val="both"/>
        <w:rPr>
          <w:rFonts w:ascii="Arial" w:hAnsi="Arial" w:cs="Arial"/>
          <w:i/>
          <w:iCs/>
        </w:rPr>
      </w:pPr>
      <w:r w:rsidRPr="006359B4">
        <w:rPr>
          <w:rFonts w:ascii="Arial" w:hAnsi="Arial" w:cs="Arial"/>
          <w:i/>
          <w:iCs/>
        </w:rPr>
        <w:t xml:space="preserve">(b) </w:t>
      </w:r>
      <w:r w:rsidR="00545F1E" w:rsidRPr="006359B4">
        <w:rPr>
          <w:rFonts w:ascii="Arial" w:hAnsi="Arial" w:cs="Arial"/>
          <w:i/>
          <w:iCs/>
        </w:rPr>
        <w:t xml:space="preserve">decrease water consumption or demand and address safe drinking water </w:t>
      </w:r>
      <w:proofErr w:type="gramStart"/>
      <w:r w:rsidR="00545F1E" w:rsidRPr="006359B4">
        <w:rPr>
          <w:rFonts w:ascii="Arial" w:hAnsi="Arial" w:cs="Arial"/>
          <w:i/>
          <w:iCs/>
        </w:rPr>
        <w:t>through the use of</w:t>
      </w:r>
      <w:proofErr w:type="gramEnd"/>
      <w:r w:rsidR="00545F1E" w:rsidRPr="006359B4">
        <w:rPr>
          <w:rFonts w:ascii="Arial" w:hAnsi="Arial" w:cs="Arial"/>
          <w:i/>
          <w:iCs/>
        </w:rPr>
        <w:t xml:space="preserve"> efficiency technologies, products, or activities that reduce or support the reduction of water consumption, allow for the reduction in demand</w:t>
      </w:r>
      <w:r w:rsidR="00EE50D9" w:rsidRPr="006359B4">
        <w:rPr>
          <w:rFonts w:ascii="Arial" w:hAnsi="Arial" w:cs="Arial"/>
          <w:i/>
          <w:iCs/>
        </w:rPr>
        <w:t xml:space="preserve">, or reduce or eliminate lead from water which may be used for drinking or cooking; or </w:t>
      </w:r>
    </w:p>
    <w:p w14:paraId="358EF249" w14:textId="268A4D51" w:rsidR="00F257D4" w:rsidRPr="006359B4" w:rsidRDefault="00EE50D9" w:rsidP="004C0339">
      <w:pPr>
        <w:ind w:left="720"/>
        <w:jc w:val="both"/>
        <w:rPr>
          <w:rFonts w:ascii="Arial" w:hAnsi="Arial" w:cs="Arial"/>
          <w:i/>
          <w:iCs/>
        </w:rPr>
      </w:pPr>
      <w:r w:rsidRPr="006359B4">
        <w:rPr>
          <w:rFonts w:ascii="Arial" w:hAnsi="Arial" w:cs="Arial"/>
          <w:i/>
          <w:iCs/>
        </w:rPr>
        <w:t>(c) increase resilience, including but not limited to seismic retrofits, flood mitigation, stormwater management, wildfire and wind resistance, ener</w:t>
      </w:r>
      <w:r w:rsidR="004C0339" w:rsidRPr="006359B4">
        <w:rPr>
          <w:rFonts w:ascii="Arial" w:hAnsi="Arial" w:cs="Arial"/>
          <w:i/>
          <w:iCs/>
        </w:rPr>
        <w:t>g</w:t>
      </w:r>
      <w:r w:rsidRPr="006359B4">
        <w:rPr>
          <w:rFonts w:ascii="Arial" w:hAnsi="Arial" w:cs="Arial"/>
          <w:i/>
          <w:iCs/>
        </w:rPr>
        <w:t>y storage and microgrids</w:t>
      </w:r>
      <w:r w:rsidRPr="006359B4">
        <w:rPr>
          <w:rStyle w:val="FootnoteReference"/>
          <w:rFonts w:ascii="Arial" w:hAnsi="Arial" w:cs="Arial"/>
          <w:i/>
          <w:iCs/>
        </w:rPr>
        <w:footnoteReference w:id="2"/>
      </w:r>
      <w:r w:rsidRPr="006359B4">
        <w:rPr>
          <w:rFonts w:ascii="Arial" w:hAnsi="Arial" w:cs="Arial"/>
          <w:i/>
          <w:iCs/>
        </w:rPr>
        <w:t>.</w:t>
      </w:r>
      <w:r w:rsidR="000B2304" w:rsidRPr="006359B4">
        <w:rPr>
          <w:rFonts w:ascii="Arial" w:hAnsi="Arial" w:cs="Arial"/>
          <w:i/>
          <w:iCs/>
        </w:rPr>
        <w:t>”</w:t>
      </w:r>
      <w:r w:rsidRPr="006359B4">
        <w:rPr>
          <w:rFonts w:ascii="Arial" w:hAnsi="Arial" w:cs="Arial"/>
          <w:i/>
          <w:iCs/>
        </w:rPr>
        <w:t xml:space="preserve"> </w:t>
      </w:r>
    </w:p>
    <w:p w14:paraId="0E8E2983" w14:textId="77777777" w:rsidR="00F257D4" w:rsidRDefault="00F257D4" w:rsidP="00F257D4">
      <w:pPr>
        <w:pStyle w:val="FootnoteText"/>
      </w:pPr>
    </w:p>
    <w:p w14:paraId="07348218" w14:textId="11C5A8F3" w:rsidR="004537E7" w:rsidRDefault="004537E7" w:rsidP="00F257D4">
      <w:pPr>
        <w:jc w:val="both"/>
        <w:rPr>
          <w:rFonts w:ascii="Arial" w:hAnsi="Arial" w:cs="Arial"/>
        </w:rPr>
      </w:pPr>
      <w:r>
        <w:rPr>
          <w:rFonts w:ascii="Arial" w:hAnsi="Arial" w:cs="Arial"/>
        </w:rPr>
        <w:t xml:space="preserve">RCW 36.165.080 </w:t>
      </w:r>
      <w:r w:rsidR="0017615A">
        <w:rPr>
          <w:rFonts w:ascii="Arial" w:hAnsi="Arial" w:cs="Arial"/>
        </w:rPr>
        <w:t xml:space="preserve">also </w:t>
      </w:r>
      <w:r>
        <w:rPr>
          <w:rFonts w:ascii="Arial" w:hAnsi="Arial" w:cs="Arial"/>
        </w:rPr>
        <w:t xml:space="preserve">allows for many of the fees associated with the improvements to be financed with C-PACER. </w:t>
      </w:r>
    </w:p>
    <w:p w14:paraId="7C381293" w14:textId="77777777" w:rsidR="004537E7" w:rsidRDefault="004537E7" w:rsidP="005572E6">
      <w:pPr>
        <w:jc w:val="both"/>
        <w:rPr>
          <w:rFonts w:ascii="Arial" w:hAnsi="Arial" w:cs="Arial"/>
          <w:u w:val="single"/>
        </w:rPr>
      </w:pPr>
    </w:p>
    <w:p w14:paraId="34CBAE68" w14:textId="3544795B" w:rsidR="007D1F27" w:rsidRPr="007D1F27" w:rsidRDefault="00846099" w:rsidP="005572E6">
      <w:pPr>
        <w:jc w:val="both"/>
        <w:rPr>
          <w:rFonts w:ascii="Arial" w:hAnsi="Arial" w:cs="Arial"/>
          <w:u w:val="single"/>
        </w:rPr>
      </w:pPr>
      <w:r>
        <w:rPr>
          <w:rFonts w:ascii="Arial" w:hAnsi="Arial" w:cs="Arial"/>
          <w:u w:val="single"/>
        </w:rPr>
        <w:t xml:space="preserve">Written </w:t>
      </w:r>
      <w:r w:rsidR="00113030">
        <w:rPr>
          <w:rFonts w:ascii="Arial" w:hAnsi="Arial" w:cs="Arial"/>
          <w:u w:val="single"/>
        </w:rPr>
        <w:t>C</w:t>
      </w:r>
      <w:r w:rsidR="007D1F27" w:rsidRPr="007D1F27">
        <w:rPr>
          <w:rFonts w:ascii="Arial" w:hAnsi="Arial" w:cs="Arial"/>
          <w:u w:val="single"/>
        </w:rPr>
        <w:t xml:space="preserve">onsent from </w:t>
      </w:r>
      <w:r w:rsidR="00113030">
        <w:rPr>
          <w:rFonts w:ascii="Arial" w:hAnsi="Arial" w:cs="Arial"/>
          <w:u w:val="single"/>
        </w:rPr>
        <w:t>E</w:t>
      </w:r>
      <w:r w:rsidR="007D1F27" w:rsidRPr="007D1F27">
        <w:rPr>
          <w:rFonts w:ascii="Arial" w:hAnsi="Arial" w:cs="Arial"/>
          <w:u w:val="single"/>
        </w:rPr>
        <w:t xml:space="preserve">xisting </w:t>
      </w:r>
      <w:r w:rsidR="00113030">
        <w:rPr>
          <w:rFonts w:ascii="Arial" w:hAnsi="Arial" w:cs="Arial"/>
          <w:u w:val="single"/>
        </w:rPr>
        <w:t>L</w:t>
      </w:r>
      <w:r w:rsidR="007D1F27" w:rsidRPr="007D1F27">
        <w:rPr>
          <w:rFonts w:ascii="Arial" w:hAnsi="Arial" w:cs="Arial"/>
          <w:u w:val="single"/>
        </w:rPr>
        <w:t>ienholder</w:t>
      </w:r>
      <w:r>
        <w:rPr>
          <w:rFonts w:ascii="Arial" w:hAnsi="Arial" w:cs="Arial"/>
          <w:u w:val="single"/>
        </w:rPr>
        <w:t>(</w:t>
      </w:r>
      <w:r w:rsidR="007D1F27" w:rsidRPr="007D1F27">
        <w:rPr>
          <w:rFonts w:ascii="Arial" w:hAnsi="Arial" w:cs="Arial"/>
          <w:u w:val="single"/>
        </w:rPr>
        <w:t>s</w:t>
      </w:r>
      <w:r>
        <w:rPr>
          <w:rFonts w:ascii="Arial" w:hAnsi="Arial" w:cs="Arial"/>
          <w:u w:val="single"/>
        </w:rPr>
        <w:t>)</w:t>
      </w:r>
    </w:p>
    <w:p w14:paraId="7F252729" w14:textId="1FCB0F97" w:rsidR="005572E6" w:rsidRDefault="00DB7069" w:rsidP="005572E6">
      <w:pPr>
        <w:jc w:val="both"/>
        <w:rPr>
          <w:rFonts w:ascii="Arial" w:hAnsi="Arial" w:cs="Arial"/>
        </w:rPr>
      </w:pPr>
      <w:r>
        <w:rPr>
          <w:rFonts w:ascii="Arial" w:hAnsi="Arial" w:cs="Arial"/>
        </w:rPr>
        <w:t xml:space="preserve">RCW 36.165.070 </w:t>
      </w:r>
      <w:r w:rsidR="005572E6">
        <w:rPr>
          <w:rFonts w:ascii="Arial" w:hAnsi="Arial" w:cs="Arial"/>
        </w:rPr>
        <w:t xml:space="preserve">requires </w:t>
      </w:r>
      <w:r>
        <w:rPr>
          <w:rFonts w:ascii="Arial" w:hAnsi="Arial" w:cs="Arial"/>
        </w:rPr>
        <w:t xml:space="preserve">that before a </w:t>
      </w:r>
      <w:r w:rsidR="005572E6">
        <w:rPr>
          <w:rFonts w:ascii="Arial" w:hAnsi="Arial" w:cs="Arial"/>
        </w:rPr>
        <w:t>capital provider</w:t>
      </w:r>
      <w:r>
        <w:rPr>
          <w:rFonts w:ascii="Arial" w:hAnsi="Arial" w:cs="Arial"/>
        </w:rPr>
        <w:t xml:space="preserve"> enters into a financing agreement to provide C-PACER financing, it</w:t>
      </w:r>
      <w:r w:rsidR="005572E6">
        <w:rPr>
          <w:rFonts w:ascii="Arial" w:hAnsi="Arial" w:cs="Arial"/>
        </w:rPr>
        <w:t xml:space="preserve"> </w:t>
      </w:r>
      <w:r w:rsidR="00233FB1">
        <w:rPr>
          <w:rFonts w:ascii="Arial" w:hAnsi="Arial" w:cs="Arial"/>
        </w:rPr>
        <w:t>receives</w:t>
      </w:r>
      <w:r w:rsidR="005572E6">
        <w:rPr>
          <w:rFonts w:ascii="Arial" w:hAnsi="Arial" w:cs="Arial"/>
        </w:rPr>
        <w:t xml:space="preserve"> written consent from any holder of a lien, mortgage, or security interest in the real property </w:t>
      </w:r>
      <w:r>
        <w:rPr>
          <w:rFonts w:ascii="Arial" w:hAnsi="Arial" w:cs="Arial"/>
        </w:rPr>
        <w:t xml:space="preserve">and </w:t>
      </w:r>
      <w:r w:rsidR="005572E6">
        <w:rPr>
          <w:rFonts w:ascii="Arial" w:hAnsi="Arial" w:cs="Arial"/>
        </w:rPr>
        <w:t>that the property may participate in the program and that the C</w:t>
      </w:r>
      <w:r w:rsidR="003D1DF4">
        <w:rPr>
          <w:rFonts w:ascii="Arial" w:hAnsi="Arial" w:cs="Arial"/>
        </w:rPr>
        <w:t>-</w:t>
      </w:r>
      <w:r w:rsidR="005572E6">
        <w:rPr>
          <w:rFonts w:ascii="Arial" w:hAnsi="Arial" w:cs="Arial"/>
        </w:rPr>
        <w:t>PACER lien will take precedence over all other liens except for a lien for taxes. For multifamily properties, the capital provider must also receive written consent from any holders of housing covenants, restrictions, or regulatory agreements in real propert</w:t>
      </w:r>
      <w:r w:rsidR="006E538E">
        <w:rPr>
          <w:rFonts w:ascii="Arial" w:hAnsi="Arial" w:cs="Arial"/>
        </w:rPr>
        <w:t>y</w:t>
      </w:r>
      <w:r w:rsidR="005572E6">
        <w:rPr>
          <w:rFonts w:ascii="Arial" w:hAnsi="Arial" w:cs="Arial"/>
        </w:rPr>
        <w:t xml:space="preserve">. </w:t>
      </w:r>
    </w:p>
    <w:p w14:paraId="36F81611" w14:textId="77777777" w:rsidR="005572E6" w:rsidRPr="00F05F74" w:rsidRDefault="005572E6" w:rsidP="0026669B">
      <w:pPr>
        <w:jc w:val="both"/>
        <w:rPr>
          <w:rFonts w:ascii="Arial" w:hAnsi="Arial" w:cs="Arial"/>
        </w:rPr>
      </w:pPr>
    </w:p>
    <w:p w14:paraId="2C1FD2F2" w14:textId="3CCA1CB9" w:rsidR="006E538E" w:rsidRPr="008F0EE2" w:rsidRDefault="006E538E" w:rsidP="006E538E">
      <w:pPr>
        <w:tabs>
          <w:tab w:val="left" w:pos="0"/>
        </w:tabs>
        <w:rPr>
          <w:rFonts w:ascii="Arial" w:hAnsi="Arial" w:cs="Arial"/>
          <w:iCs/>
          <w:szCs w:val="24"/>
          <w:u w:val="single"/>
        </w:rPr>
      </w:pPr>
      <w:r w:rsidRPr="008F0EE2">
        <w:rPr>
          <w:rFonts w:ascii="Arial" w:hAnsi="Arial" w:cs="Arial"/>
          <w:u w:val="single"/>
        </w:rPr>
        <w:t>P</w:t>
      </w:r>
      <w:r w:rsidRPr="008F0EE2">
        <w:rPr>
          <w:rFonts w:ascii="Arial" w:hAnsi="Arial" w:cs="Arial"/>
          <w:iCs/>
          <w:szCs w:val="24"/>
          <w:u w:val="single"/>
        </w:rPr>
        <w:t xml:space="preserve">roject </w:t>
      </w:r>
      <w:r w:rsidR="00113030">
        <w:rPr>
          <w:rFonts w:ascii="Arial" w:hAnsi="Arial" w:cs="Arial"/>
          <w:iCs/>
          <w:szCs w:val="24"/>
          <w:u w:val="single"/>
        </w:rPr>
        <w:t>R</w:t>
      </w:r>
      <w:r w:rsidRPr="008F0EE2">
        <w:rPr>
          <w:rFonts w:ascii="Arial" w:hAnsi="Arial" w:cs="Arial"/>
          <w:iCs/>
          <w:szCs w:val="24"/>
          <w:u w:val="single"/>
        </w:rPr>
        <w:t xml:space="preserve">eview by an </w:t>
      </w:r>
      <w:r w:rsidR="00113030">
        <w:rPr>
          <w:rFonts w:ascii="Arial" w:hAnsi="Arial" w:cs="Arial"/>
          <w:iCs/>
          <w:szCs w:val="24"/>
          <w:u w:val="single"/>
        </w:rPr>
        <w:t>A</w:t>
      </w:r>
      <w:r w:rsidRPr="008F0EE2">
        <w:rPr>
          <w:rFonts w:ascii="Arial" w:hAnsi="Arial" w:cs="Arial"/>
          <w:iCs/>
          <w:szCs w:val="24"/>
          <w:u w:val="single"/>
        </w:rPr>
        <w:t xml:space="preserve">ccredited </w:t>
      </w:r>
      <w:r w:rsidR="00113030">
        <w:rPr>
          <w:rFonts w:ascii="Arial" w:hAnsi="Arial" w:cs="Arial"/>
          <w:iCs/>
          <w:szCs w:val="24"/>
          <w:u w:val="single"/>
        </w:rPr>
        <w:t>I</w:t>
      </w:r>
      <w:r w:rsidRPr="008F0EE2">
        <w:rPr>
          <w:rFonts w:ascii="Arial" w:hAnsi="Arial" w:cs="Arial"/>
          <w:iCs/>
          <w:szCs w:val="24"/>
          <w:u w:val="single"/>
        </w:rPr>
        <w:t xml:space="preserve">ndividual </w:t>
      </w:r>
    </w:p>
    <w:p w14:paraId="6DF8473C" w14:textId="25B9AC15" w:rsidR="00D07563" w:rsidRDefault="00D07563" w:rsidP="006E538E">
      <w:pPr>
        <w:tabs>
          <w:tab w:val="left" w:pos="0"/>
        </w:tabs>
        <w:jc w:val="both"/>
        <w:rPr>
          <w:rFonts w:ascii="Arial" w:hAnsi="Arial" w:cs="Arial"/>
          <w:iCs/>
          <w:szCs w:val="24"/>
        </w:rPr>
      </w:pPr>
      <w:r>
        <w:rPr>
          <w:rFonts w:ascii="Arial" w:hAnsi="Arial" w:cs="Arial"/>
          <w:iCs/>
          <w:szCs w:val="24"/>
        </w:rPr>
        <w:t xml:space="preserve">Under </w:t>
      </w:r>
      <w:r w:rsidR="006E538E">
        <w:rPr>
          <w:rFonts w:ascii="Arial" w:hAnsi="Arial" w:cs="Arial"/>
          <w:iCs/>
          <w:szCs w:val="24"/>
        </w:rPr>
        <w:t>RCW 36.165.030</w:t>
      </w:r>
      <w:r>
        <w:rPr>
          <w:rFonts w:ascii="Arial" w:hAnsi="Arial" w:cs="Arial"/>
          <w:iCs/>
          <w:szCs w:val="24"/>
        </w:rPr>
        <w:t xml:space="preserve">, an accredited professional must verify the benefits of a project. For an existing project where energy or water </w:t>
      </w:r>
      <w:r w:rsidR="00DD0FB9">
        <w:rPr>
          <w:rFonts w:ascii="Arial" w:hAnsi="Arial" w:cs="Arial"/>
          <w:iCs/>
          <w:szCs w:val="24"/>
        </w:rPr>
        <w:t>related improvements</w:t>
      </w:r>
      <w:r>
        <w:rPr>
          <w:rFonts w:ascii="Arial" w:hAnsi="Arial" w:cs="Arial"/>
          <w:iCs/>
          <w:szCs w:val="24"/>
        </w:rPr>
        <w:t xml:space="preserve"> are proposed, the accredited professional must certify that the proposed qualified improvements will either result in more efficient use or conservation of energy or water, the reduction of greenhouse gas emissions, or the addition of renewable sources of energy or water, or where resilience improvements are proposed, certification by a licensed professional engineer stating that the qualified improvements will result in improved resilience. </w:t>
      </w:r>
    </w:p>
    <w:p w14:paraId="50E84FE4" w14:textId="77777777" w:rsidR="00D07563" w:rsidRDefault="00D07563" w:rsidP="006E538E">
      <w:pPr>
        <w:tabs>
          <w:tab w:val="left" w:pos="0"/>
        </w:tabs>
        <w:jc w:val="both"/>
        <w:rPr>
          <w:rFonts w:ascii="Arial" w:hAnsi="Arial" w:cs="Arial"/>
          <w:iCs/>
          <w:szCs w:val="24"/>
        </w:rPr>
      </w:pPr>
    </w:p>
    <w:p w14:paraId="7CD60C4A" w14:textId="466A240C" w:rsidR="00196C7D" w:rsidRDefault="00D07563" w:rsidP="00D07563">
      <w:pPr>
        <w:tabs>
          <w:tab w:val="left" w:pos="0"/>
        </w:tabs>
        <w:jc w:val="both"/>
        <w:rPr>
          <w:rFonts w:ascii="Arial" w:hAnsi="Arial" w:cs="Arial"/>
        </w:rPr>
      </w:pPr>
      <w:r>
        <w:rPr>
          <w:rFonts w:ascii="Arial" w:hAnsi="Arial" w:cs="Arial"/>
          <w:iCs/>
          <w:szCs w:val="24"/>
        </w:rPr>
        <w:t xml:space="preserve">For new construction, certification by a licensed professional engineer stating that the proposed qualified improvements will enable the project to exceed the energy efficiency or water </w:t>
      </w:r>
      <w:proofErr w:type="gramStart"/>
      <w:r>
        <w:rPr>
          <w:rFonts w:ascii="Arial" w:hAnsi="Arial" w:cs="Arial"/>
          <w:iCs/>
          <w:szCs w:val="24"/>
        </w:rPr>
        <w:t>efficiency</w:t>
      </w:r>
      <w:proofErr w:type="gramEnd"/>
      <w:r>
        <w:rPr>
          <w:rFonts w:ascii="Arial" w:hAnsi="Arial" w:cs="Arial"/>
          <w:iCs/>
          <w:szCs w:val="24"/>
        </w:rPr>
        <w:t xml:space="preserve"> or renewable water or resilience requirements of the current building code</w:t>
      </w:r>
      <w:r w:rsidR="003D1DF4">
        <w:rPr>
          <w:rFonts w:ascii="Arial" w:hAnsi="Arial" w:cs="Arial"/>
          <w:iCs/>
          <w:szCs w:val="24"/>
        </w:rPr>
        <w:t xml:space="preserve"> is required</w:t>
      </w:r>
      <w:r>
        <w:rPr>
          <w:rFonts w:ascii="Arial" w:hAnsi="Arial" w:cs="Arial"/>
          <w:iCs/>
          <w:szCs w:val="24"/>
        </w:rPr>
        <w:t xml:space="preserve">. </w:t>
      </w:r>
    </w:p>
    <w:p w14:paraId="393B6C7C" w14:textId="37BDAC63" w:rsidR="00171976" w:rsidRDefault="00171976" w:rsidP="0026669B">
      <w:pPr>
        <w:jc w:val="both"/>
        <w:rPr>
          <w:rFonts w:ascii="Arial" w:hAnsi="Arial" w:cs="Arial"/>
        </w:rPr>
      </w:pPr>
    </w:p>
    <w:p w14:paraId="318B8029" w14:textId="6C0F4481" w:rsidR="007D1F27" w:rsidRPr="007D1F27" w:rsidRDefault="007D1F27" w:rsidP="0026669B">
      <w:pPr>
        <w:jc w:val="both"/>
        <w:rPr>
          <w:rFonts w:ascii="Arial" w:hAnsi="Arial" w:cs="Arial"/>
          <w:u w:val="single"/>
        </w:rPr>
      </w:pPr>
      <w:r w:rsidRPr="007D1F27">
        <w:rPr>
          <w:rFonts w:ascii="Arial" w:hAnsi="Arial" w:cs="Arial"/>
          <w:u w:val="single"/>
        </w:rPr>
        <w:lastRenderedPageBreak/>
        <w:t xml:space="preserve">Countywide </w:t>
      </w:r>
      <w:r w:rsidR="00113030">
        <w:rPr>
          <w:rFonts w:ascii="Arial" w:hAnsi="Arial" w:cs="Arial"/>
          <w:u w:val="single"/>
        </w:rPr>
        <w:t>p</w:t>
      </w:r>
      <w:r w:rsidRPr="007D1F27">
        <w:rPr>
          <w:rFonts w:ascii="Arial" w:hAnsi="Arial" w:cs="Arial"/>
          <w:u w:val="single"/>
        </w:rPr>
        <w:t xml:space="preserve">rograms </w:t>
      </w:r>
      <w:r w:rsidR="00113030">
        <w:rPr>
          <w:rFonts w:ascii="Arial" w:hAnsi="Arial" w:cs="Arial"/>
          <w:u w:val="single"/>
        </w:rPr>
        <w:t>a</w:t>
      </w:r>
      <w:r w:rsidRPr="007D1F27">
        <w:rPr>
          <w:rFonts w:ascii="Arial" w:hAnsi="Arial" w:cs="Arial"/>
          <w:u w:val="single"/>
        </w:rPr>
        <w:t>uthorized</w:t>
      </w:r>
    </w:p>
    <w:p w14:paraId="239A5BF7" w14:textId="4A0460C6" w:rsidR="00003859" w:rsidRDefault="005358A8" w:rsidP="0026669B">
      <w:pPr>
        <w:jc w:val="both"/>
        <w:rPr>
          <w:rFonts w:ascii="Arial" w:hAnsi="Arial" w:cs="Arial"/>
        </w:rPr>
      </w:pPr>
      <w:r>
        <w:rPr>
          <w:rFonts w:ascii="Arial" w:hAnsi="Arial" w:cs="Arial"/>
        </w:rPr>
        <w:t>RCW</w:t>
      </w:r>
      <w:r w:rsidR="003D3C94">
        <w:rPr>
          <w:rFonts w:ascii="Arial" w:hAnsi="Arial" w:cs="Arial"/>
        </w:rPr>
        <w:t xml:space="preserve"> </w:t>
      </w:r>
      <w:r w:rsidR="00E43963">
        <w:rPr>
          <w:rFonts w:ascii="Arial" w:hAnsi="Arial" w:cs="Arial"/>
        </w:rPr>
        <w:t xml:space="preserve">36.165.020 </w:t>
      </w:r>
      <w:r w:rsidR="003D3C94">
        <w:rPr>
          <w:rFonts w:ascii="Arial" w:hAnsi="Arial" w:cs="Arial"/>
        </w:rPr>
        <w:t xml:space="preserve">authorizes </w:t>
      </w:r>
      <w:r w:rsidR="007B06E7">
        <w:rPr>
          <w:rFonts w:ascii="Arial" w:hAnsi="Arial" w:cs="Arial"/>
        </w:rPr>
        <w:t>the Department of Commerce to establish a voluntary statewide C-PACER program that counties may choose to participate in</w:t>
      </w:r>
      <w:r w:rsidR="004A223B">
        <w:rPr>
          <w:rFonts w:ascii="Arial" w:hAnsi="Arial" w:cs="Arial"/>
        </w:rPr>
        <w:t xml:space="preserve">. Counties are also authorized to establish a separate </w:t>
      </w:r>
      <w:r w:rsidR="003C0DDC">
        <w:rPr>
          <w:rFonts w:ascii="Arial" w:hAnsi="Arial" w:cs="Arial"/>
        </w:rPr>
        <w:t xml:space="preserve">voluntary countywide C-PACER program </w:t>
      </w:r>
      <w:r w:rsidR="00246481">
        <w:rPr>
          <w:rFonts w:ascii="Arial" w:hAnsi="Arial" w:cs="Arial"/>
        </w:rPr>
        <w:t xml:space="preserve">by ordinance </w:t>
      </w:r>
      <w:r w:rsidR="003C0DDC">
        <w:rPr>
          <w:rFonts w:ascii="Arial" w:hAnsi="Arial" w:cs="Arial"/>
        </w:rPr>
        <w:t xml:space="preserve">which conforms to the </w:t>
      </w:r>
      <w:r w:rsidR="00EB7CD4">
        <w:rPr>
          <w:rFonts w:ascii="Arial" w:hAnsi="Arial" w:cs="Arial"/>
        </w:rPr>
        <w:t>requirements in the RCW.</w:t>
      </w:r>
      <w:r w:rsidR="00A452A2">
        <w:rPr>
          <w:rFonts w:ascii="Arial" w:hAnsi="Arial" w:cs="Arial"/>
        </w:rPr>
        <w:t xml:space="preserve"> </w:t>
      </w:r>
      <w:r w:rsidR="005F0C6B">
        <w:rPr>
          <w:rFonts w:ascii="Arial" w:hAnsi="Arial" w:cs="Arial"/>
        </w:rPr>
        <w:t xml:space="preserve">If </w:t>
      </w:r>
      <w:r w:rsidR="00003859">
        <w:rPr>
          <w:rFonts w:ascii="Arial" w:hAnsi="Arial" w:cs="Arial"/>
        </w:rPr>
        <w:t>a statewide program guidebook with agreements is developed, RCW 36.15.020(6) requires that the state</w:t>
      </w:r>
      <w:r w:rsidR="005F0C6B">
        <w:rPr>
          <w:rFonts w:ascii="Arial" w:hAnsi="Arial" w:cs="Arial"/>
        </w:rPr>
        <w:t>’s</w:t>
      </w:r>
      <w:r w:rsidR="00003859">
        <w:rPr>
          <w:rFonts w:ascii="Arial" w:hAnsi="Arial" w:cs="Arial"/>
        </w:rPr>
        <w:t xml:space="preserve"> agreement</w:t>
      </w:r>
      <w:r w:rsidR="005F0C6B">
        <w:rPr>
          <w:rFonts w:ascii="Arial" w:hAnsi="Arial" w:cs="Arial"/>
        </w:rPr>
        <w:t xml:space="preserve"> form</w:t>
      </w:r>
      <w:r w:rsidR="00003859">
        <w:rPr>
          <w:rFonts w:ascii="Arial" w:hAnsi="Arial" w:cs="Arial"/>
        </w:rPr>
        <w:t>s be used by all county programs.</w:t>
      </w:r>
    </w:p>
    <w:p w14:paraId="30E474EB" w14:textId="77777777" w:rsidR="00003859" w:rsidRDefault="00003859" w:rsidP="0026669B">
      <w:pPr>
        <w:jc w:val="both"/>
        <w:rPr>
          <w:rFonts w:ascii="Arial" w:hAnsi="Arial" w:cs="Arial"/>
        </w:rPr>
      </w:pPr>
    </w:p>
    <w:p w14:paraId="0AEEE0D9" w14:textId="25016579" w:rsidR="00A452A2" w:rsidRDefault="00A452A2" w:rsidP="0026669B">
      <w:pPr>
        <w:jc w:val="both"/>
        <w:rPr>
          <w:rFonts w:ascii="Arial" w:hAnsi="Arial" w:cs="Arial"/>
        </w:rPr>
      </w:pPr>
      <w:r>
        <w:rPr>
          <w:rFonts w:ascii="Arial" w:hAnsi="Arial" w:cs="Arial"/>
        </w:rPr>
        <w:t xml:space="preserve">According to Executive staff, the Department of Commerce does not have funding to implement a C-PACER program. </w:t>
      </w:r>
      <w:proofErr w:type="gramStart"/>
      <w:r>
        <w:rPr>
          <w:rFonts w:ascii="Arial" w:hAnsi="Arial" w:cs="Arial"/>
        </w:rPr>
        <w:t>In order to</w:t>
      </w:r>
      <w:proofErr w:type="gramEnd"/>
      <w:r>
        <w:rPr>
          <w:rFonts w:ascii="Arial" w:hAnsi="Arial" w:cs="Arial"/>
        </w:rPr>
        <w:t xml:space="preserve"> assist </w:t>
      </w:r>
      <w:r w:rsidR="00655D0E">
        <w:rPr>
          <w:rFonts w:ascii="Arial" w:hAnsi="Arial" w:cs="Arial"/>
        </w:rPr>
        <w:t>c</w:t>
      </w:r>
      <w:r>
        <w:rPr>
          <w:rFonts w:ascii="Arial" w:hAnsi="Arial" w:cs="Arial"/>
        </w:rPr>
        <w:t>ounties in developing their own C-PACER programs, Shift</w:t>
      </w:r>
      <w:r w:rsidR="0096418E">
        <w:rPr>
          <w:rFonts w:ascii="Arial" w:hAnsi="Arial" w:cs="Arial"/>
        </w:rPr>
        <w:t xml:space="preserve"> </w:t>
      </w:r>
      <w:r>
        <w:rPr>
          <w:rFonts w:ascii="Arial" w:hAnsi="Arial" w:cs="Arial"/>
        </w:rPr>
        <w:t>Zero, a coalition of green building advocates</w:t>
      </w:r>
      <w:r w:rsidR="0096418E">
        <w:rPr>
          <w:rFonts w:ascii="Arial" w:hAnsi="Arial" w:cs="Arial"/>
        </w:rPr>
        <w:t>,</w:t>
      </w:r>
      <w:r>
        <w:rPr>
          <w:rFonts w:ascii="Arial" w:hAnsi="Arial" w:cs="Arial"/>
        </w:rPr>
        <w:t xml:space="preserve"> developed a model </w:t>
      </w:r>
      <w:r w:rsidR="0096418E">
        <w:rPr>
          <w:rFonts w:ascii="Arial" w:hAnsi="Arial" w:cs="Arial"/>
        </w:rPr>
        <w:t xml:space="preserve">ordinance </w:t>
      </w:r>
      <w:r>
        <w:rPr>
          <w:rFonts w:ascii="Arial" w:hAnsi="Arial" w:cs="Arial"/>
        </w:rPr>
        <w:t xml:space="preserve">template and guidebook to be used by </w:t>
      </w:r>
      <w:r w:rsidR="0096418E">
        <w:rPr>
          <w:rFonts w:ascii="Arial" w:hAnsi="Arial" w:cs="Arial"/>
        </w:rPr>
        <w:t>c</w:t>
      </w:r>
      <w:r>
        <w:rPr>
          <w:rFonts w:ascii="Arial" w:hAnsi="Arial" w:cs="Arial"/>
        </w:rPr>
        <w:t>ounties. According to Shift</w:t>
      </w:r>
      <w:r w:rsidR="0096418E">
        <w:rPr>
          <w:rFonts w:ascii="Arial" w:hAnsi="Arial" w:cs="Arial"/>
        </w:rPr>
        <w:t xml:space="preserve"> </w:t>
      </w:r>
      <w:r>
        <w:rPr>
          <w:rFonts w:ascii="Arial" w:hAnsi="Arial" w:cs="Arial"/>
        </w:rPr>
        <w:t xml:space="preserve">Zero, Whatcom and Thurston Counties have adopted C-PACER ordinances and the Clark and Snohomish Counties are in the process of adopting C-PACER </w:t>
      </w:r>
      <w:r w:rsidR="00655D0E">
        <w:rPr>
          <w:rFonts w:ascii="Arial" w:hAnsi="Arial" w:cs="Arial"/>
        </w:rPr>
        <w:t xml:space="preserve">ordinances </w:t>
      </w:r>
      <w:r>
        <w:rPr>
          <w:rFonts w:ascii="Arial" w:hAnsi="Arial" w:cs="Arial"/>
        </w:rPr>
        <w:t xml:space="preserve">as well. </w:t>
      </w:r>
    </w:p>
    <w:p w14:paraId="68D2CBBC" w14:textId="79DECF79" w:rsidR="00AD6259" w:rsidRDefault="00AD6259" w:rsidP="0026669B">
      <w:pPr>
        <w:jc w:val="both"/>
        <w:rPr>
          <w:rFonts w:ascii="Arial" w:hAnsi="Arial" w:cs="Arial"/>
        </w:rPr>
      </w:pPr>
    </w:p>
    <w:p w14:paraId="73CA4F89" w14:textId="768F5FBE" w:rsidR="00AD6259" w:rsidRDefault="00AD6259" w:rsidP="0026669B">
      <w:pPr>
        <w:jc w:val="both"/>
        <w:rPr>
          <w:rFonts w:ascii="Arial" w:hAnsi="Arial" w:cs="Arial"/>
          <w:u w:val="single"/>
        </w:rPr>
      </w:pPr>
      <w:r w:rsidRPr="00AD6259">
        <w:rPr>
          <w:rFonts w:ascii="Arial" w:hAnsi="Arial" w:cs="Arial"/>
          <w:u w:val="single"/>
        </w:rPr>
        <w:t>Limited Role of the County</w:t>
      </w:r>
    </w:p>
    <w:p w14:paraId="5B1B7346" w14:textId="6682BB35" w:rsidR="00A237D5" w:rsidRDefault="00AD6259" w:rsidP="00A237D5">
      <w:pPr>
        <w:pBdr>
          <w:top w:val="nil"/>
          <w:left w:val="nil"/>
          <w:bottom w:val="nil"/>
          <w:right w:val="nil"/>
          <w:between w:val="nil"/>
        </w:pBdr>
        <w:tabs>
          <w:tab w:val="left" w:pos="0"/>
        </w:tabs>
        <w:spacing w:after="120"/>
        <w:jc w:val="both"/>
        <w:rPr>
          <w:rFonts w:ascii="Arial" w:hAnsi="Arial" w:cs="Arial"/>
          <w:color w:val="000000"/>
        </w:rPr>
      </w:pPr>
      <w:r w:rsidRPr="00A237D5">
        <w:rPr>
          <w:rFonts w:ascii="Arial" w:hAnsi="Arial" w:cs="Arial"/>
        </w:rPr>
        <w:t xml:space="preserve">As noted in the Guidebook, the Washington C-PACER Act </w:t>
      </w:r>
      <w:r w:rsidR="00A237D5" w:rsidRPr="00A237D5">
        <w:rPr>
          <w:rFonts w:ascii="Arial" w:hAnsi="Arial" w:cs="Arial"/>
          <w:iCs/>
        </w:rPr>
        <w:t xml:space="preserve">intends to reduce the administrative burden on participating counties as much as possible.  </w:t>
      </w:r>
      <w:r w:rsidR="00A237D5" w:rsidRPr="00A237D5">
        <w:rPr>
          <w:rFonts w:ascii="Arial" w:hAnsi="Arial" w:cs="Arial"/>
          <w:color w:val="000000"/>
        </w:rPr>
        <w:t xml:space="preserve">The responsibility of the County is limited to a) adoption of an ordinance and guidelines that govern how its C-PACER program works, b) review of the lien application for compliance with the C-PACER state law, and then recording a unique agreement that includes the acknowledgment of a special property assessment by the County and c) the administration of the </w:t>
      </w:r>
      <w:r w:rsidR="00655D0E">
        <w:rPr>
          <w:rFonts w:ascii="Arial" w:hAnsi="Arial" w:cs="Arial"/>
          <w:color w:val="000000"/>
        </w:rPr>
        <w:t>p</w:t>
      </w:r>
      <w:r w:rsidR="00A237D5" w:rsidRPr="00A237D5">
        <w:rPr>
          <w:rFonts w:ascii="Arial" w:hAnsi="Arial" w:cs="Arial"/>
          <w:color w:val="000000"/>
        </w:rPr>
        <w:t xml:space="preserve">rogram, either by the County or a </w:t>
      </w:r>
      <w:r w:rsidR="00233FB1" w:rsidRPr="00A237D5">
        <w:rPr>
          <w:rFonts w:ascii="Arial" w:hAnsi="Arial" w:cs="Arial"/>
          <w:color w:val="000000"/>
        </w:rPr>
        <w:t>third</w:t>
      </w:r>
      <w:r w:rsidR="00233FB1">
        <w:rPr>
          <w:rFonts w:ascii="Arial" w:hAnsi="Arial" w:cs="Arial"/>
          <w:color w:val="000000"/>
        </w:rPr>
        <w:t>-party</w:t>
      </w:r>
      <w:r w:rsidR="00A237D5" w:rsidRPr="00A237D5">
        <w:rPr>
          <w:rFonts w:ascii="Arial" w:hAnsi="Arial" w:cs="Arial"/>
          <w:color w:val="000000"/>
        </w:rPr>
        <w:t xml:space="preserve"> contractor. The repayment of the C-PACER financing is between a private lender, referred to as capital provider in the C-PACER Act, and a property owner, with no obligation on the part of the County</w:t>
      </w:r>
      <w:r w:rsidR="00FD1222">
        <w:rPr>
          <w:rFonts w:ascii="Arial" w:hAnsi="Arial" w:cs="Arial"/>
          <w:color w:val="000000"/>
        </w:rPr>
        <w:t>.</w:t>
      </w:r>
    </w:p>
    <w:p w14:paraId="398B532B" w14:textId="77777777" w:rsidR="00916B9B" w:rsidRDefault="00916B9B" w:rsidP="00916B9B">
      <w:pPr>
        <w:jc w:val="both"/>
        <w:rPr>
          <w:rFonts w:ascii="Arial" w:hAnsi="Arial" w:cs="Arial"/>
          <w:u w:val="single"/>
        </w:rPr>
      </w:pPr>
      <w:r>
        <w:rPr>
          <w:rFonts w:ascii="Arial" w:hAnsi="Arial" w:cs="Arial"/>
          <w:u w:val="single"/>
        </w:rPr>
        <w:t>Provisions to Address Fraud and Foreclosure Risk</w:t>
      </w:r>
    </w:p>
    <w:p w14:paraId="449DFAB8" w14:textId="4382241A" w:rsidR="00555E13" w:rsidRDefault="00DC6861" w:rsidP="00916B9B">
      <w:pPr>
        <w:jc w:val="both"/>
        <w:rPr>
          <w:rFonts w:ascii="Arial" w:hAnsi="Arial" w:cs="Arial"/>
        </w:rPr>
      </w:pPr>
      <w:r>
        <w:rPr>
          <w:rFonts w:ascii="Arial" w:hAnsi="Arial" w:cs="Arial"/>
        </w:rPr>
        <w:t xml:space="preserve">Recent news articles have highlighted </w:t>
      </w:r>
      <w:r w:rsidR="00E33AB2">
        <w:rPr>
          <w:rFonts w:ascii="Arial" w:hAnsi="Arial" w:cs="Arial"/>
        </w:rPr>
        <w:t xml:space="preserve">the potential risk of fraud in residential PACE programs. </w:t>
      </w:r>
      <w:r w:rsidR="008E1148" w:rsidRPr="008E1148">
        <w:rPr>
          <w:rFonts w:ascii="Arial" w:hAnsi="Arial" w:cs="Arial"/>
        </w:rPr>
        <w:t xml:space="preserve">Homeowners </w:t>
      </w:r>
      <w:r w:rsidR="008E1148">
        <w:rPr>
          <w:rFonts w:ascii="Arial" w:hAnsi="Arial" w:cs="Arial"/>
        </w:rPr>
        <w:t xml:space="preserve">with </w:t>
      </w:r>
      <w:r w:rsidR="004C0339">
        <w:rPr>
          <w:rFonts w:ascii="Arial" w:hAnsi="Arial" w:cs="Arial"/>
        </w:rPr>
        <w:t xml:space="preserve">residential </w:t>
      </w:r>
      <w:r w:rsidR="008E1148">
        <w:rPr>
          <w:rFonts w:ascii="Arial" w:hAnsi="Arial" w:cs="Arial"/>
        </w:rPr>
        <w:t xml:space="preserve">PACE financing </w:t>
      </w:r>
      <w:r w:rsidR="008E1148" w:rsidRPr="008E1148">
        <w:rPr>
          <w:rFonts w:ascii="Arial" w:hAnsi="Arial" w:cs="Arial"/>
        </w:rPr>
        <w:t>have reported they were not aware of the full cost of the improvement, including the terms of the financing and the potential foreclosure risks.</w:t>
      </w:r>
      <w:r w:rsidR="008E1148">
        <w:rPr>
          <w:rStyle w:val="FootnoteReference"/>
          <w:rFonts w:ascii="Arial" w:hAnsi="Arial" w:cs="Arial"/>
        </w:rPr>
        <w:footnoteReference w:id="3"/>
      </w:r>
      <w:r w:rsidR="008E1148" w:rsidRPr="008E1148">
        <w:rPr>
          <w:rFonts w:ascii="Arial" w:hAnsi="Arial" w:cs="Arial"/>
        </w:rPr>
        <w:t xml:space="preserve"> </w:t>
      </w:r>
      <w:r w:rsidR="00555E13" w:rsidRPr="008E1148">
        <w:rPr>
          <w:rFonts w:ascii="Arial" w:hAnsi="Arial" w:cs="Arial"/>
        </w:rPr>
        <w:t>As a result of these concerns, in 2017 California passed legislation seeking to add more consumer protection to PACE loans. Several local jurisdictions, including Los Angeles County, will no longer offer residential PACE programs</w:t>
      </w:r>
      <w:r w:rsidR="00555E13" w:rsidRPr="0096418E">
        <w:rPr>
          <w:sz w:val="20"/>
        </w:rPr>
        <w:t>.</w:t>
      </w:r>
      <w:r w:rsidR="00555E13">
        <w:rPr>
          <w:rFonts w:ascii="Arial" w:hAnsi="Arial" w:cs="Arial"/>
        </w:rPr>
        <w:t xml:space="preserve"> </w:t>
      </w:r>
    </w:p>
    <w:p w14:paraId="02E67551" w14:textId="77777777" w:rsidR="00555E13" w:rsidRDefault="00555E13" w:rsidP="00916B9B">
      <w:pPr>
        <w:jc w:val="both"/>
        <w:rPr>
          <w:rFonts w:ascii="Arial" w:hAnsi="Arial" w:cs="Arial"/>
        </w:rPr>
      </w:pPr>
    </w:p>
    <w:p w14:paraId="4694A30A" w14:textId="65F2F7B2" w:rsidR="00916B9B" w:rsidRPr="00DD4398" w:rsidRDefault="00555E13" w:rsidP="00916B9B">
      <w:pPr>
        <w:jc w:val="both"/>
        <w:rPr>
          <w:rFonts w:ascii="Arial" w:hAnsi="Arial" w:cs="Arial"/>
        </w:rPr>
      </w:pPr>
      <w:r w:rsidRPr="00DD4398">
        <w:rPr>
          <w:rFonts w:ascii="Arial" w:hAnsi="Arial" w:cs="Arial"/>
        </w:rPr>
        <w:t xml:space="preserve">According to Shift Zero, </w:t>
      </w:r>
      <w:r w:rsidR="00057DC2">
        <w:rPr>
          <w:rFonts w:ascii="Arial" w:hAnsi="Arial" w:cs="Arial"/>
        </w:rPr>
        <w:t>C</w:t>
      </w:r>
      <w:r w:rsidR="00281B2E">
        <w:rPr>
          <w:rFonts w:ascii="Arial" w:hAnsi="Arial" w:cs="Arial"/>
        </w:rPr>
        <w:t>-</w:t>
      </w:r>
      <w:r w:rsidRPr="00DD4398">
        <w:rPr>
          <w:rFonts w:ascii="Arial" w:hAnsi="Arial" w:cs="Arial"/>
        </w:rPr>
        <w:t>PACE programs</w:t>
      </w:r>
      <w:r w:rsidR="00FE7086">
        <w:rPr>
          <w:rFonts w:ascii="Arial" w:hAnsi="Arial" w:cs="Arial"/>
        </w:rPr>
        <w:t xml:space="preserve"> </w:t>
      </w:r>
      <w:r w:rsidR="00057DC2">
        <w:rPr>
          <w:rFonts w:ascii="Arial" w:hAnsi="Arial" w:cs="Arial"/>
        </w:rPr>
        <w:t>are very different from residential PACE programs</w:t>
      </w:r>
      <w:r w:rsidR="00FE7086">
        <w:rPr>
          <w:rFonts w:ascii="Arial" w:hAnsi="Arial" w:cs="Arial"/>
        </w:rPr>
        <w:t xml:space="preserve">. </w:t>
      </w:r>
      <w:r>
        <w:rPr>
          <w:rFonts w:ascii="Arial" w:hAnsi="Arial" w:cs="Arial"/>
        </w:rPr>
        <w:t xml:space="preserve"> </w:t>
      </w:r>
      <w:r w:rsidR="00E72527">
        <w:rPr>
          <w:rFonts w:ascii="Arial" w:hAnsi="Arial" w:cs="Arial"/>
        </w:rPr>
        <w:t>Shift Zero notes that of the 2,000 buildings and over $1 billion of investment in C-PACE programs, there have been no foreclosures.</w:t>
      </w:r>
      <w:r w:rsidR="00D14E02">
        <w:rPr>
          <w:rStyle w:val="FootnoteReference"/>
          <w:rFonts w:ascii="Arial" w:hAnsi="Arial" w:cs="Arial"/>
        </w:rPr>
        <w:footnoteReference w:id="4"/>
      </w:r>
      <w:r w:rsidR="008E1148" w:rsidRPr="008E1148">
        <w:rPr>
          <w:sz w:val="20"/>
        </w:rPr>
        <w:t xml:space="preserve"> </w:t>
      </w:r>
      <w:r w:rsidR="00E72527">
        <w:rPr>
          <w:rFonts w:ascii="Arial" w:hAnsi="Arial" w:cs="Arial"/>
        </w:rPr>
        <w:t xml:space="preserve">According to </w:t>
      </w:r>
      <w:r w:rsidR="00057DC2">
        <w:rPr>
          <w:rFonts w:ascii="Arial" w:hAnsi="Arial" w:cs="Arial"/>
        </w:rPr>
        <w:t>Executive staff</w:t>
      </w:r>
      <w:r w:rsidR="00E72527">
        <w:rPr>
          <w:rFonts w:ascii="Arial" w:hAnsi="Arial" w:cs="Arial"/>
        </w:rPr>
        <w:t>,</w:t>
      </w:r>
      <w:r w:rsidR="00916B9B" w:rsidRPr="00DD4398">
        <w:rPr>
          <w:rFonts w:ascii="Arial" w:hAnsi="Arial" w:cs="Arial"/>
        </w:rPr>
        <w:t xml:space="preserve"> </w:t>
      </w:r>
      <w:r w:rsidR="00C5034A">
        <w:rPr>
          <w:rFonts w:ascii="Arial" w:hAnsi="Arial" w:cs="Arial"/>
        </w:rPr>
        <w:t xml:space="preserve">C-PACE </w:t>
      </w:r>
      <w:r w:rsidR="00916B9B" w:rsidRPr="00DD4398">
        <w:rPr>
          <w:rFonts w:ascii="Arial" w:hAnsi="Arial" w:cs="Arial"/>
        </w:rPr>
        <w:t>borrowers are</w:t>
      </w:r>
      <w:r w:rsidR="00C5034A">
        <w:rPr>
          <w:rFonts w:ascii="Arial" w:hAnsi="Arial" w:cs="Arial"/>
        </w:rPr>
        <w:t xml:space="preserve"> generally</w:t>
      </w:r>
      <w:r w:rsidR="00916B9B" w:rsidRPr="00DD4398">
        <w:rPr>
          <w:rFonts w:ascii="Arial" w:hAnsi="Arial" w:cs="Arial"/>
        </w:rPr>
        <w:t xml:space="preserve"> </w:t>
      </w:r>
      <w:r w:rsidR="00C5034A">
        <w:rPr>
          <w:rFonts w:ascii="Arial" w:hAnsi="Arial" w:cs="Arial"/>
        </w:rPr>
        <w:t>much</w:t>
      </w:r>
      <w:r w:rsidR="00916B9B" w:rsidRPr="00DD4398">
        <w:rPr>
          <w:rFonts w:ascii="Arial" w:hAnsi="Arial" w:cs="Arial"/>
        </w:rPr>
        <w:t xml:space="preserve"> larger entities </w:t>
      </w:r>
      <w:r w:rsidR="00C5034A">
        <w:rPr>
          <w:rFonts w:ascii="Arial" w:hAnsi="Arial" w:cs="Arial"/>
        </w:rPr>
        <w:t xml:space="preserve">than residential property owners </w:t>
      </w:r>
      <w:r w:rsidR="00916B9B" w:rsidRPr="00DD4398">
        <w:rPr>
          <w:rFonts w:ascii="Arial" w:hAnsi="Arial" w:cs="Arial"/>
        </w:rPr>
        <w:t>and have more financial experience with lending. Washington’s C-PACER law includes several provisions intended to add protection to the borrower</w:t>
      </w:r>
      <w:r w:rsidR="00E72527">
        <w:rPr>
          <w:rFonts w:ascii="Arial" w:hAnsi="Arial" w:cs="Arial"/>
        </w:rPr>
        <w:t xml:space="preserve"> as described above</w:t>
      </w:r>
      <w:r w:rsidR="00916B9B" w:rsidRPr="00DD4398">
        <w:rPr>
          <w:rFonts w:ascii="Arial" w:hAnsi="Arial" w:cs="Arial"/>
        </w:rPr>
        <w:t xml:space="preserve">. The </w:t>
      </w:r>
      <w:r w:rsidR="000105D5">
        <w:rPr>
          <w:rFonts w:ascii="Arial" w:hAnsi="Arial" w:cs="Arial"/>
        </w:rPr>
        <w:t xml:space="preserve">C-PACER Act </w:t>
      </w:r>
      <w:r w:rsidR="00916B9B" w:rsidRPr="00DD4398">
        <w:rPr>
          <w:rFonts w:ascii="Arial" w:hAnsi="Arial" w:cs="Arial"/>
        </w:rPr>
        <w:t>requires that for any improvement to be qualified for a C-PACER lien, it must be reviewed by a licensed or certified professional (as defined in the legislation)</w:t>
      </w:r>
      <w:r w:rsidR="00506AC9">
        <w:rPr>
          <w:rFonts w:ascii="Arial" w:hAnsi="Arial" w:cs="Arial"/>
        </w:rPr>
        <w:t xml:space="preserve"> to </w:t>
      </w:r>
      <w:r w:rsidR="00506AC9">
        <w:rPr>
          <w:rFonts w:ascii="Arial" w:hAnsi="Arial" w:cs="Arial"/>
        </w:rPr>
        <w:lastRenderedPageBreak/>
        <w:t>certify the benefits will occur</w:t>
      </w:r>
      <w:r w:rsidR="00916B9B" w:rsidRPr="00DD4398">
        <w:rPr>
          <w:rFonts w:ascii="Arial" w:hAnsi="Arial" w:cs="Arial"/>
        </w:rPr>
        <w:t xml:space="preserve">. </w:t>
      </w:r>
      <w:r w:rsidR="00E72527">
        <w:rPr>
          <w:rFonts w:ascii="Arial" w:hAnsi="Arial" w:cs="Arial"/>
        </w:rPr>
        <w:t>Additionally</w:t>
      </w:r>
      <w:r w:rsidR="00916B9B" w:rsidRPr="00DD4398">
        <w:rPr>
          <w:rFonts w:ascii="Arial" w:hAnsi="Arial" w:cs="Arial"/>
        </w:rPr>
        <w:t>, the consent required by other mortgage holders adds another screen to ensure that the transaction is prudent</w:t>
      </w:r>
      <w:r w:rsidR="00506AC9">
        <w:rPr>
          <w:rFonts w:ascii="Arial" w:hAnsi="Arial" w:cs="Arial"/>
        </w:rPr>
        <w:t xml:space="preserve"> because it is assumed that an existing mortgage holder would not want to jeopardize their existing lien position with a fiscally uncertain new lien</w:t>
      </w:r>
      <w:r w:rsidR="00916B9B" w:rsidRPr="00DD4398">
        <w:rPr>
          <w:rFonts w:ascii="Arial" w:hAnsi="Arial" w:cs="Arial"/>
        </w:rPr>
        <w:t>.</w:t>
      </w:r>
    </w:p>
    <w:p w14:paraId="2CF7CD4A" w14:textId="77777777" w:rsidR="00916B9B" w:rsidRPr="00A237D5" w:rsidRDefault="00916B9B" w:rsidP="00A237D5">
      <w:pPr>
        <w:pBdr>
          <w:top w:val="nil"/>
          <w:left w:val="nil"/>
          <w:bottom w:val="nil"/>
          <w:right w:val="nil"/>
          <w:between w:val="nil"/>
        </w:pBdr>
        <w:tabs>
          <w:tab w:val="left" w:pos="0"/>
        </w:tabs>
        <w:spacing w:after="120"/>
        <w:jc w:val="both"/>
        <w:rPr>
          <w:rFonts w:ascii="Arial" w:hAnsi="Arial" w:cs="Arial"/>
        </w:rPr>
      </w:pPr>
    </w:p>
    <w:p w14:paraId="27189676" w14:textId="77777777" w:rsidR="00171976" w:rsidRDefault="00171976" w:rsidP="00171976">
      <w:pPr>
        <w:pStyle w:val="BodyText"/>
        <w:jc w:val="both"/>
        <w:rPr>
          <w:rFonts w:ascii="Arial" w:hAnsi="Arial" w:cs="Arial"/>
          <w:i w:val="0"/>
          <w:szCs w:val="24"/>
          <w:u w:val="single"/>
        </w:rPr>
      </w:pPr>
      <w:r w:rsidRPr="00336626">
        <w:rPr>
          <w:rFonts w:ascii="Arial" w:hAnsi="Arial" w:cs="Arial"/>
          <w:i w:val="0"/>
          <w:szCs w:val="24"/>
          <w:u w:val="single"/>
        </w:rPr>
        <w:t xml:space="preserve">Foreclosure Process </w:t>
      </w:r>
    </w:p>
    <w:p w14:paraId="0BF4734A" w14:textId="5BF10943" w:rsidR="00171976" w:rsidRDefault="00171976" w:rsidP="00171976">
      <w:pPr>
        <w:pStyle w:val="BodyText"/>
        <w:jc w:val="both"/>
        <w:rPr>
          <w:rFonts w:ascii="Arial" w:hAnsi="Arial" w:cs="Arial"/>
          <w:i w:val="0"/>
          <w:iCs/>
          <w:color w:val="000000"/>
        </w:rPr>
      </w:pPr>
      <w:r w:rsidRPr="002B0FC1">
        <w:rPr>
          <w:rFonts w:ascii="Arial" w:hAnsi="Arial" w:cs="Arial"/>
          <w:i w:val="0"/>
          <w:iCs/>
          <w:color w:val="000000"/>
        </w:rPr>
        <w:t xml:space="preserve">RCW </w:t>
      </w:r>
      <w:r w:rsidR="008F0EE2">
        <w:rPr>
          <w:rFonts w:ascii="Arial" w:hAnsi="Arial" w:cs="Arial"/>
          <w:i w:val="0"/>
          <w:iCs/>
          <w:color w:val="000000"/>
        </w:rPr>
        <w:t xml:space="preserve">Chapter </w:t>
      </w:r>
      <w:r w:rsidRPr="002B0FC1">
        <w:rPr>
          <w:rFonts w:ascii="Arial" w:hAnsi="Arial" w:cs="Arial"/>
          <w:i w:val="0"/>
          <w:iCs/>
          <w:color w:val="000000"/>
        </w:rPr>
        <w:t>36.165</w:t>
      </w:r>
      <w:r w:rsidR="005A3647">
        <w:rPr>
          <w:rFonts w:ascii="Arial" w:hAnsi="Arial" w:cs="Arial"/>
          <w:i w:val="0"/>
          <w:iCs/>
          <w:color w:val="000000"/>
        </w:rPr>
        <w:t>.060</w:t>
      </w:r>
      <w:r w:rsidR="008F0EE2">
        <w:rPr>
          <w:rFonts w:ascii="Arial" w:hAnsi="Arial" w:cs="Arial"/>
          <w:i w:val="0"/>
          <w:iCs/>
          <w:color w:val="000000"/>
        </w:rPr>
        <w:t xml:space="preserve"> specifies </w:t>
      </w:r>
      <w:r>
        <w:rPr>
          <w:rFonts w:ascii="Arial" w:hAnsi="Arial" w:cs="Arial"/>
          <w:i w:val="0"/>
          <w:iCs/>
          <w:color w:val="000000"/>
        </w:rPr>
        <w:t>that the capital lender is responsible for the c</w:t>
      </w:r>
      <w:r w:rsidRPr="002B0FC1">
        <w:rPr>
          <w:rFonts w:ascii="Arial" w:hAnsi="Arial" w:cs="Arial"/>
          <w:i w:val="0"/>
          <w:iCs/>
          <w:color w:val="000000"/>
        </w:rPr>
        <w:t>ollection and enforcement of delinquent C-PACER liens</w:t>
      </w:r>
      <w:r>
        <w:rPr>
          <w:rFonts w:ascii="Arial" w:hAnsi="Arial" w:cs="Arial"/>
          <w:i w:val="0"/>
          <w:iCs/>
          <w:color w:val="000000"/>
        </w:rPr>
        <w:t>.</w:t>
      </w:r>
    </w:p>
    <w:p w14:paraId="3BF7A285" w14:textId="77777777" w:rsidR="00171976" w:rsidRDefault="00171976" w:rsidP="00171976">
      <w:pPr>
        <w:pStyle w:val="BodyText"/>
        <w:jc w:val="both"/>
        <w:rPr>
          <w:rFonts w:ascii="Arial" w:hAnsi="Arial" w:cs="Arial"/>
          <w:i w:val="0"/>
          <w:iCs/>
          <w:color w:val="000000"/>
        </w:rPr>
      </w:pPr>
    </w:p>
    <w:p w14:paraId="26228A7B" w14:textId="04E90E5E" w:rsidR="00171976" w:rsidRDefault="00171976" w:rsidP="00171976">
      <w:pPr>
        <w:pStyle w:val="BodyText"/>
        <w:jc w:val="both"/>
        <w:rPr>
          <w:rFonts w:ascii="Arial" w:hAnsi="Arial" w:cs="Arial"/>
          <w:color w:val="000000"/>
        </w:rPr>
      </w:pPr>
      <w:r>
        <w:rPr>
          <w:rFonts w:ascii="Arial" w:hAnsi="Arial" w:cs="Arial"/>
          <w:i w:val="0"/>
          <w:iCs/>
          <w:color w:val="000000"/>
        </w:rPr>
        <w:tab/>
      </w:r>
      <w:r w:rsidR="00D51E1C">
        <w:rPr>
          <w:rFonts w:ascii="Arial" w:hAnsi="Arial" w:cs="Arial"/>
          <w:i w:val="0"/>
          <w:iCs/>
          <w:color w:val="000000"/>
        </w:rPr>
        <w:t>36.165.060</w:t>
      </w:r>
      <w:r w:rsidRPr="006359B4">
        <w:rPr>
          <w:rFonts w:ascii="Arial" w:hAnsi="Arial" w:cs="Arial"/>
          <w:i w:val="0"/>
          <w:iCs/>
          <w:color w:val="000000"/>
        </w:rPr>
        <w:t>(5)</w:t>
      </w:r>
      <w:r w:rsidRPr="00617B3F">
        <w:rPr>
          <w:rFonts w:ascii="Arial" w:hAnsi="Arial" w:cs="Arial"/>
          <w:color w:val="000000"/>
        </w:rPr>
        <w:t xml:space="preserve"> Collection and enforcement of delinquent C-PACER liens or C-PACER financing installment payments, including foreclosure, shall remain the responsibility of the capital provider. </w:t>
      </w:r>
    </w:p>
    <w:p w14:paraId="16275313" w14:textId="77777777" w:rsidR="00171976" w:rsidRPr="00617B3F" w:rsidRDefault="00171976" w:rsidP="00171976">
      <w:pPr>
        <w:pStyle w:val="BodyText"/>
        <w:jc w:val="both"/>
        <w:rPr>
          <w:rFonts w:ascii="Arial" w:hAnsi="Arial" w:cs="Arial"/>
          <w:color w:val="000000"/>
        </w:rPr>
      </w:pPr>
    </w:p>
    <w:p w14:paraId="7DAAB0D4" w14:textId="51C3DAE9" w:rsidR="00171976" w:rsidRDefault="006359B4" w:rsidP="00171976">
      <w:pPr>
        <w:pStyle w:val="BodyText"/>
        <w:ind w:firstLine="720"/>
        <w:jc w:val="both"/>
        <w:rPr>
          <w:rFonts w:ascii="Arial" w:hAnsi="Arial" w:cs="Arial"/>
          <w:color w:val="000000"/>
        </w:rPr>
      </w:pPr>
      <w:r>
        <w:rPr>
          <w:rFonts w:ascii="Arial" w:hAnsi="Arial" w:cs="Arial"/>
          <w:i w:val="0"/>
          <w:iCs/>
          <w:color w:val="000000"/>
        </w:rPr>
        <w:t>36.165.060</w:t>
      </w:r>
      <w:r w:rsidR="00171976" w:rsidRPr="002B0FC1">
        <w:rPr>
          <w:rFonts w:ascii="Arial" w:hAnsi="Arial" w:cs="Arial"/>
          <w:i w:val="0"/>
          <w:iCs/>
          <w:color w:val="000000"/>
        </w:rPr>
        <w:t xml:space="preserve">(6) </w:t>
      </w:r>
      <w:r w:rsidR="00171976" w:rsidRPr="007A48B5">
        <w:rPr>
          <w:rFonts w:ascii="Arial" w:hAnsi="Arial" w:cs="Arial"/>
          <w:color w:val="000000"/>
        </w:rPr>
        <w:t>The C-PACER lien shall be enforced by the capital provider at any time after one year from the date of delinquency in the same manner that the collection of delinquent real property taxes is enforced by the county under chapter 84.64 RCW, including the provisions of RCW 84.64.040, excepting that a sworn declaration by the capital provider or assignee attesting to the assessment delinquency of at least one year shall be used in lieu of the certificate required under RCW 84.64.050.</w:t>
      </w:r>
    </w:p>
    <w:p w14:paraId="184EA64F" w14:textId="77777777" w:rsidR="00171976" w:rsidRDefault="00171976" w:rsidP="00171976">
      <w:pPr>
        <w:pStyle w:val="BodyText"/>
        <w:ind w:firstLine="720"/>
        <w:jc w:val="both"/>
        <w:rPr>
          <w:rFonts w:ascii="Arial" w:hAnsi="Arial" w:cs="Arial"/>
          <w:color w:val="000000"/>
        </w:rPr>
      </w:pPr>
    </w:p>
    <w:p w14:paraId="1C545E30" w14:textId="126AA5C8" w:rsidR="00BE6297" w:rsidRDefault="008F0EE2" w:rsidP="00171976">
      <w:pPr>
        <w:jc w:val="both"/>
        <w:rPr>
          <w:rFonts w:ascii="Arial" w:hAnsi="Arial" w:cs="Arial"/>
          <w:iCs/>
          <w:color w:val="000000"/>
        </w:rPr>
      </w:pPr>
      <w:r>
        <w:rPr>
          <w:rFonts w:ascii="Arial" w:hAnsi="Arial" w:cs="Arial"/>
          <w:iCs/>
          <w:color w:val="000000"/>
        </w:rPr>
        <w:t xml:space="preserve">However, as noted </w:t>
      </w:r>
      <w:r w:rsidR="008B0A81">
        <w:rPr>
          <w:rFonts w:ascii="Arial" w:hAnsi="Arial" w:cs="Arial"/>
          <w:iCs/>
          <w:color w:val="000000"/>
        </w:rPr>
        <w:t xml:space="preserve">below </w:t>
      </w:r>
      <w:r>
        <w:rPr>
          <w:rFonts w:ascii="Arial" w:hAnsi="Arial" w:cs="Arial"/>
          <w:iCs/>
          <w:color w:val="000000"/>
        </w:rPr>
        <w:t>in</w:t>
      </w:r>
      <w:r w:rsidR="00BE6297">
        <w:rPr>
          <w:rFonts w:ascii="Arial" w:hAnsi="Arial" w:cs="Arial"/>
          <w:iCs/>
          <w:color w:val="000000"/>
        </w:rPr>
        <w:t xml:space="preserve"> </w:t>
      </w:r>
      <w:r w:rsidR="005F0C6B">
        <w:rPr>
          <w:rFonts w:ascii="Arial" w:hAnsi="Arial" w:cs="Arial"/>
          <w:iCs/>
          <w:color w:val="000000"/>
        </w:rPr>
        <w:t>a</w:t>
      </w:r>
      <w:r w:rsidR="00FF79E4">
        <w:rPr>
          <w:rFonts w:ascii="Arial" w:hAnsi="Arial" w:cs="Arial"/>
          <w:iCs/>
          <w:color w:val="000000"/>
        </w:rPr>
        <w:t>n</w:t>
      </w:r>
      <w:r w:rsidR="005F0C6B">
        <w:rPr>
          <w:rFonts w:ascii="Arial" w:hAnsi="Arial" w:cs="Arial"/>
          <w:iCs/>
          <w:color w:val="000000"/>
        </w:rPr>
        <w:t xml:space="preserve"> </w:t>
      </w:r>
      <w:r w:rsidR="001C5772">
        <w:rPr>
          <w:rFonts w:ascii="Arial" w:hAnsi="Arial" w:cs="Arial"/>
          <w:iCs/>
          <w:color w:val="000000"/>
        </w:rPr>
        <w:t>American Bar Association treatise</w:t>
      </w:r>
      <w:r w:rsidR="005F0C6B">
        <w:rPr>
          <w:rStyle w:val="FootnoteReference"/>
          <w:rFonts w:ascii="Arial" w:hAnsi="Arial" w:cs="Arial"/>
          <w:iCs/>
          <w:color w:val="000000"/>
        </w:rPr>
        <w:footnoteReference w:id="5"/>
      </w:r>
      <w:r w:rsidR="005F0C6B">
        <w:rPr>
          <w:rFonts w:ascii="Arial" w:hAnsi="Arial" w:cs="Arial"/>
          <w:iCs/>
          <w:color w:val="000000"/>
        </w:rPr>
        <w:t xml:space="preserve"> on the state’s C-PACER </w:t>
      </w:r>
      <w:proofErr w:type="gramStart"/>
      <w:r w:rsidR="005F0C6B">
        <w:rPr>
          <w:rFonts w:ascii="Arial" w:hAnsi="Arial" w:cs="Arial"/>
          <w:iCs/>
          <w:color w:val="000000"/>
        </w:rPr>
        <w:t>legislation:</w:t>
      </w:r>
      <w:r>
        <w:rPr>
          <w:rFonts w:ascii="Arial" w:hAnsi="Arial" w:cs="Arial"/>
          <w:iCs/>
          <w:color w:val="000000"/>
        </w:rPr>
        <w:t>.</w:t>
      </w:r>
      <w:proofErr w:type="gramEnd"/>
      <w:r>
        <w:rPr>
          <w:rFonts w:ascii="Arial" w:hAnsi="Arial" w:cs="Arial"/>
          <w:iCs/>
          <w:color w:val="000000"/>
        </w:rPr>
        <w:t xml:space="preserve"> </w:t>
      </w:r>
    </w:p>
    <w:p w14:paraId="67C6A61E" w14:textId="7FC4E7CE" w:rsidR="00107C7A" w:rsidRDefault="00171976" w:rsidP="008B4428">
      <w:pPr>
        <w:ind w:left="720"/>
        <w:jc w:val="both"/>
        <w:rPr>
          <w:rFonts w:ascii="Arial" w:hAnsi="Arial" w:cs="Arial"/>
          <w:iCs/>
          <w:color w:val="000000"/>
        </w:rPr>
      </w:pPr>
      <w:r w:rsidRPr="00BE6297">
        <w:rPr>
          <w:rFonts w:ascii="Arial" w:hAnsi="Arial" w:cs="Arial"/>
          <w:i/>
          <w:color w:val="000000"/>
        </w:rPr>
        <w:t xml:space="preserve">“The language of Washington Rev. Code Ch 84.64, which contemplates the foreclosure of a tax lien by the county treasurer, with the assistance of the county attorney’s office, may require some additional interpretation because the C-PACER legislation makes clear that enforcement is the responsibility of the capital provider alone. This issue will be of interest to counties as they consider implementing C-PACER programs, and more procedural clarity may arise out of that process.” </w:t>
      </w:r>
    </w:p>
    <w:p w14:paraId="033CF91E" w14:textId="77777777" w:rsidR="00107C7A" w:rsidRDefault="00107C7A" w:rsidP="00BE6297">
      <w:pPr>
        <w:rPr>
          <w:rFonts w:ascii="Arial" w:hAnsi="Arial" w:cs="Arial"/>
          <w:iCs/>
          <w:color w:val="000000"/>
        </w:rPr>
      </w:pPr>
    </w:p>
    <w:p w14:paraId="1A451FFA" w14:textId="36DEC4A2" w:rsidR="00BE6297" w:rsidRPr="00BE6297" w:rsidRDefault="00BE6297" w:rsidP="00BE6297">
      <w:pPr>
        <w:rPr>
          <w:rFonts w:ascii="Arial" w:hAnsi="Arial" w:cs="Arial"/>
          <w:iCs/>
        </w:rPr>
      </w:pPr>
      <w:r>
        <w:rPr>
          <w:rFonts w:ascii="Arial" w:hAnsi="Arial" w:cs="Arial"/>
          <w:iCs/>
          <w:color w:val="000000"/>
        </w:rPr>
        <w:t xml:space="preserve">The striking amendment includes additional clarification </w:t>
      </w:r>
      <w:r w:rsidR="005F0C6B">
        <w:rPr>
          <w:rFonts w:ascii="Arial" w:hAnsi="Arial" w:cs="Arial"/>
          <w:iCs/>
          <w:color w:val="000000"/>
        </w:rPr>
        <w:t xml:space="preserve">that the county has no role in the foreclosure process except as may be ordered by a court to facilitate the issuance a deed to the purchaser </w:t>
      </w:r>
      <w:r w:rsidR="00FF79E4">
        <w:rPr>
          <w:rFonts w:ascii="Arial" w:hAnsi="Arial" w:cs="Arial"/>
          <w:iCs/>
          <w:color w:val="000000"/>
        </w:rPr>
        <w:t>after a</w:t>
      </w:r>
      <w:r w:rsidR="005F0C6B">
        <w:rPr>
          <w:rFonts w:ascii="Arial" w:hAnsi="Arial" w:cs="Arial"/>
          <w:iCs/>
          <w:color w:val="000000"/>
        </w:rPr>
        <w:t xml:space="preserve"> foreclosure sale</w:t>
      </w:r>
      <w:r>
        <w:rPr>
          <w:rFonts w:ascii="Arial" w:hAnsi="Arial" w:cs="Arial"/>
          <w:iCs/>
          <w:color w:val="000000"/>
        </w:rPr>
        <w:t xml:space="preserve">. </w:t>
      </w:r>
    </w:p>
    <w:p w14:paraId="73AA5DD0" w14:textId="77777777" w:rsidR="00171976" w:rsidRDefault="00171976" w:rsidP="00BE6297">
      <w:pPr>
        <w:ind w:left="720" w:hanging="720"/>
        <w:jc w:val="both"/>
        <w:rPr>
          <w:rFonts w:ascii="Arial" w:hAnsi="Arial" w:cs="Arial"/>
        </w:rPr>
      </w:pPr>
    </w:p>
    <w:p w14:paraId="3094652D" w14:textId="77777777"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5921B2A3" w14:textId="77777777" w:rsidR="00E31CD5" w:rsidRDefault="00E31CD5" w:rsidP="0026669B">
      <w:pPr>
        <w:jc w:val="both"/>
        <w:rPr>
          <w:rFonts w:ascii="Arial" w:hAnsi="Arial" w:cs="Arial"/>
        </w:rPr>
      </w:pPr>
    </w:p>
    <w:p w14:paraId="5F56B587" w14:textId="02B2D2BE" w:rsidR="0080078A" w:rsidRDefault="007E2CF5" w:rsidP="00EA004A">
      <w:pPr>
        <w:jc w:val="both"/>
        <w:rPr>
          <w:rFonts w:ascii="Arial" w:hAnsi="Arial" w:cs="Arial"/>
        </w:rPr>
      </w:pPr>
      <w:r>
        <w:rPr>
          <w:rFonts w:ascii="Arial" w:hAnsi="Arial" w:cs="Arial"/>
        </w:rPr>
        <w:t>P</w:t>
      </w:r>
      <w:r w:rsidR="00714924">
        <w:rPr>
          <w:rFonts w:ascii="Arial" w:hAnsi="Arial" w:cs="Arial"/>
        </w:rPr>
        <w:t>roposed</w:t>
      </w:r>
      <w:r>
        <w:rPr>
          <w:rFonts w:ascii="Arial" w:hAnsi="Arial" w:cs="Arial"/>
        </w:rPr>
        <w:t xml:space="preserve"> O</w:t>
      </w:r>
      <w:r w:rsidR="00714924">
        <w:rPr>
          <w:rFonts w:ascii="Arial" w:hAnsi="Arial" w:cs="Arial"/>
        </w:rPr>
        <w:t xml:space="preserve">rdinance </w:t>
      </w:r>
      <w:r>
        <w:rPr>
          <w:rFonts w:ascii="Arial" w:hAnsi="Arial" w:cs="Arial"/>
        </w:rPr>
        <w:t xml:space="preserve">2021-0301 </w:t>
      </w:r>
      <w:r w:rsidR="00281B2E">
        <w:rPr>
          <w:rFonts w:ascii="Arial" w:hAnsi="Arial" w:cs="Arial"/>
        </w:rPr>
        <w:t xml:space="preserve">would </w:t>
      </w:r>
      <w:r w:rsidR="00714924">
        <w:rPr>
          <w:rFonts w:ascii="Arial" w:hAnsi="Arial" w:cs="Arial"/>
        </w:rPr>
        <w:t xml:space="preserve">add a new section to </w:t>
      </w:r>
      <w:r w:rsidR="00DB7C4E">
        <w:rPr>
          <w:rFonts w:ascii="Arial" w:hAnsi="Arial" w:cs="Arial"/>
        </w:rPr>
        <w:t>King County C</w:t>
      </w:r>
      <w:r w:rsidR="00714924">
        <w:rPr>
          <w:rFonts w:ascii="Arial" w:hAnsi="Arial" w:cs="Arial"/>
        </w:rPr>
        <w:t xml:space="preserve">ode </w:t>
      </w:r>
      <w:r w:rsidR="006079FC">
        <w:rPr>
          <w:rFonts w:ascii="Arial" w:hAnsi="Arial" w:cs="Arial"/>
        </w:rPr>
        <w:t xml:space="preserve">establishing the </w:t>
      </w:r>
      <w:r w:rsidR="00E90D8F">
        <w:rPr>
          <w:rFonts w:ascii="Arial" w:hAnsi="Arial" w:cs="Arial"/>
        </w:rPr>
        <w:t xml:space="preserve">Commercial Property Assessed Clean Energy and Resilience (C-PACER) program. </w:t>
      </w:r>
      <w:r>
        <w:rPr>
          <w:rFonts w:ascii="Arial" w:hAnsi="Arial" w:cs="Arial"/>
        </w:rPr>
        <w:t xml:space="preserve">Attachment A to the proposed ordinance is the Guidebook for program implementation. </w:t>
      </w:r>
      <w:r w:rsidR="00EA004A">
        <w:rPr>
          <w:rFonts w:ascii="Arial" w:hAnsi="Arial" w:cs="Arial"/>
        </w:rPr>
        <w:t>The proposed ordinance and attached guidebook largely mirror the definitions and requirements in RCW 36.165</w:t>
      </w:r>
      <w:r w:rsidR="00A100D5">
        <w:rPr>
          <w:rFonts w:ascii="Arial" w:hAnsi="Arial" w:cs="Arial"/>
        </w:rPr>
        <w:t xml:space="preserve"> described in the background section</w:t>
      </w:r>
      <w:r w:rsidR="00EA004A">
        <w:rPr>
          <w:rFonts w:ascii="Arial" w:hAnsi="Arial" w:cs="Arial"/>
        </w:rPr>
        <w:t xml:space="preserve"> and are </w:t>
      </w:r>
      <w:proofErr w:type="gramStart"/>
      <w:r w:rsidR="00071EFD">
        <w:rPr>
          <w:rFonts w:ascii="Arial" w:hAnsi="Arial" w:cs="Arial"/>
        </w:rPr>
        <w:t>similar to</w:t>
      </w:r>
      <w:proofErr w:type="gramEnd"/>
      <w:r w:rsidR="00927324">
        <w:rPr>
          <w:rFonts w:ascii="Arial" w:hAnsi="Arial" w:cs="Arial"/>
        </w:rPr>
        <w:t xml:space="preserve"> </w:t>
      </w:r>
      <w:r w:rsidR="00EA004A">
        <w:rPr>
          <w:rFonts w:ascii="Arial" w:hAnsi="Arial" w:cs="Arial"/>
        </w:rPr>
        <w:t>the model ordinance and guidebook developed by Shift</w:t>
      </w:r>
      <w:r w:rsidR="0096418E">
        <w:rPr>
          <w:rFonts w:ascii="Arial" w:hAnsi="Arial" w:cs="Arial"/>
        </w:rPr>
        <w:t xml:space="preserve"> </w:t>
      </w:r>
      <w:r w:rsidR="00EA004A">
        <w:rPr>
          <w:rFonts w:ascii="Arial" w:hAnsi="Arial" w:cs="Arial"/>
        </w:rPr>
        <w:t xml:space="preserve">Zero. </w:t>
      </w:r>
    </w:p>
    <w:p w14:paraId="26ACCA66" w14:textId="4DDD6DBE" w:rsidR="00703256" w:rsidRDefault="00703256" w:rsidP="00EA004A">
      <w:pPr>
        <w:jc w:val="both"/>
        <w:rPr>
          <w:rFonts w:ascii="Arial" w:hAnsi="Arial" w:cs="Arial"/>
        </w:rPr>
      </w:pPr>
    </w:p>
    <w:p w14:paraId="6276D3AA" w14:textId="0778B457" w:rsidR="00DC41FC" w:rsidRPr="003F4FFC" w:rsidRDefault="00DC41FC" w:rsidP="00DC41FC">
      <w:pPr>
        <w:jc w:val="both"/>
        <w:rPr>
          <w:rFonts w:ascii="Arial" w:hAnsi="Arial" w:cs="Arial"/>
          <w:b/>
          <w:bCs/>
        </w:rPr>
      </w:pPr>
      <w:r w:rsidRPr="003F4FFC">
        <w:rPr>
          <w:rFonts w:ascii="Arial" w:hAnsi="Arial" w:cs="Arial"/>
          <w:b/>
          <w:bCs/>
        </w:rPr>
        <w:t xml:space="preserve">This section of the staff report highlights substantive </w:t>
      </w:r>
      <w:r w:rsidR="00337F75">
        <w:rPr>
          <w:rFonts w:ascii="Arial" w:hAnsi="Arial" w:cs="Arial"/>
          <w:b/>
          <w:bCs/>
        </w:rPr>
        <w:t>additional</w:t>
      </w:r>
      <w:r w:rsidRPr="003F4FFC">
        <w:rPr>
          <w:rFonts w:ascii="Arial" w:hAnsi="Arial" w:cs="Arial"/>
          <w:b/>
          <w:bCs/>
        </w:rPr>
        <w:t xml:space="preserve"> information </w:t>
      </w:r>
      <w:r w:rsidR="0061661C">
        <w:rPr>
          <w:rFonts w:ascii="Arial" w:hAnsi="Arial" w:cs="Arial"/>
          <w:b/>
          <w:bCs/>
        </w:rPr>
        <w:t xml:space="preserve">and/or direction </w:t>
      </w:r>
      <w:r w:rsidRPr="003F4FFC">
        <w:rPr>
          <w:rFonts w:ascii="Arial" w:hAnsi="Arial" w:cs="Arial"/>
          <w:b/>
          <w:bCs/>
        </w:rPr>
        <w:t xml:space="preserve">included in the </w:t>
      </w:r>
      <w:r w:rsidR="00275144">
        <w:rPr>
          <w:rFonts w:ascii="Arial" w:hAnsi="Arial" w:cs="Arial"/>
          <w:b/>
          <w:bCs/>
        </w:rPr>
        <w:t xml:space="preserve">Proposed Ordinance and </w:t>
      </w:r>
      <w:r w:rsidRPr="003F4FFC">
        <w:rPr>
          <w:rFonts w:ascii="Arial" w:hAnsi="Arial" w:cs="Arial"/>
          <w:b/>
          <w:bCs/>
        </w:rPr>
        <w:t>Guidebook that i</w:t>
      </w:r>
      <w:r>
        <w:rPr>
          <w:rFonts w:ascii="Arial" w:hAnsi="Arial" w:cs="Arial"/>
          <w:b/>
          <w:bCs/>
        </w:rPr>
        <w:t xml:space="preserve">s </w:t>
      </w:r>
      <w:r w:rsidRPr="003F4FFC">
        <w:rPr>
          <w:rFonts w:ascii="Arial" w:hAnsi="Arial" w:cs="Arial"/>
          <w:b/>
          <w:bCs/>
        </w:rPr>
        <w:t>not included in the RCW</w:t>
      </w:r>
      <w:r w:rsidR="00184F19">
        <w:rPr>
          <w:rFonts w:ascii="Arial" w:hAnsi="Arial" w:cs="Arial"/>
          <w:b/>
          <w:bCs/>
        </w:rPr>
        <w:t xml:space="preserve"> Chapter 36.165</w:t>
      </w:r>
      <w:r w:rsidRPr="003F4FFC">
        <w:rPr>
          <w:rFonts w:ascii="Arial" w:hAnsi="Arial" w:cs="Arial"/>
          <w:b/>
          <w:bCs/>
        </w:rPr>
        <w:t xml:space="preserve">. </w:t>
      </w:r>
    </w:p>
    <w:p w14:paraId="722A7927" w14:textId="77777777" w:rsidR="00DC41FC" w:rsidRPr="00C64763" w:rsidRDefault="00DC41FC" w:rsidP="00EA004A">
      <w:pPr>
        <w:jc w:val="both"/>
        <w:rPr>
          <w:rFonts w:ascii="Arial" w:hAnsi="Arial" w:cs="Arial"/>
          <w:b/>
          <w:bCs/>
        </w:rPr>
      </w:pPr>
    </w:p>
    <w:p w14:paraId="05BABA51" w14:textId="50796197" w:rsidR="003D47EE" w:rsidRDefault="00C91695" w:rsidP="0026669B">
      <w:pPr>
        <w:jc w:val="both"/>
        <w:rPr>
          <w:rFonts w:ascii="Arial" w:hAnsi="Arial" w:cs="Arial"/>
          <w:u w:val="single"/>
        </w:rPr>
      </w:pPr>
      <w:r w:rsidRPr="00C91695">
        <w:rPr>
          <w:rFonts w:ascii="Arial" w:hAnsi="Arial" w:cs="Arial"/>
          <w:u w:val="single"/>
        </w:rPr>
        <w:t>Eligible Projects</w:t>
      </w:r>
    </w:p>
    <w:p w14:paraId="2C3EA116" w14:textId="7AE5879C" w:rsidR="00CB7919" w:rsidRDefault="00E3222E" w:rsidP="0026669B">
      <w:pPr>
        <w:jc w:val="both"/>
        <w:rPr>
          <w:rFonts w:ascii="Arial" w:hAnsi="Arial" w:cs="Arial"/>
        </w:rPr>
      </w:pPr>
      <w:r>
        <w:rPr>
          <w:rFonts w:ascii="Arial" w:hAnsi="Arial" w:cs="Arial"/>
        </w:rPr>
        <w:t xml:space="preserve">The Proposed Ordinance </w:t>
      </w:r>
      <w:r w:rsidR="00F713E2">
        <w:rPr>
          <w:rFonts w:ascii="Arial" w:hAnsi="Arial" w:cs="Arial"/>
        </w:rPr>
        <w:t xml:space="preserve">(lines </w:t>
      </w:r>
      <w:r w:rsidR="00A271D8">
        <w:rPr>
          <w:rFonts w:ascii="Arial" w:hAnsi="Arial" w:cs="Arial"/>
        </w:rPr>
        <w:t>1</w:t>
      </w:r>
      <w:r w:rsidR="00CB7919">
        <w:rPr>
          <w:rFonts w:ascii="Arial" w:hAnsi="Arial" w:cs="Arial"/>
        </w:rPr>
        <w:t xml:space="preserve">15-137) </w:t>
      </w:r>
      <w:r w:rsidR="00A100D5">
        <w:rPr>
          <w:rFonts w:ascii="Arial" w:hAnsi="Arial" w:cs="Arial"/>
        </w:rPr>
        <w:t>would include</w:t>
      </w:r>
      <w:r w:rsidR="00050F1B">
        <w:rPr>
          <w:rFonts w:ascii="Arial" w:hAnsi="Arial" w:cs="Arial"/>
        </w:rPr>
        <w:t xml:space="preserve"> eligible projects </w:t>
      </w:r>
      <w:r w:rsidR="007C48EF">
        <w:rPr>
          <w:rFonts w:ascii="Arial" w:hAnsi="Arial" w:cs="Arial"/>
        </w:rPr>
        <w:t xml:space="preserve">consistent with </w:t>
      </w:r>
      <w:r>
        <w:rPr>
          <w:rFonts w:ascii="Arial" w:hAnsi="Arial" w:cs="Arial"/>
        </w:rPr>
        <w:t xml:space="preserve">RCW </w:t>
      </w:r>
      <w:r w:rsidR="005018AC">
        <w:rPr>
          <w:rFonts w:ascii="Arial" w:hAnsi="Arial" w:cs="Arial"/>
        </w:rPr>
        <w:t>36.165.010(11)</w:t>
      </w:r>
      <w:r w:rsidR="001217D8">
        <w:rPr>
          <w:rFonts w:ascii="Arial" w:hAnsi="Arial" w:cs="Arial"/>
        </w:rPr>
        <w:t xml:space="preserve"> </w:t>
      </w:r>
      <w:r w:rsidR="005405D4">
        <w:rPr>
          <w:rFonts w:ascii="Arial" w:hAnsi="Arial" w:cs="Arial"/>
        </w:rPr>
        <w:t xml:space="preserve">and </w:t>
      </w:r>
      <w:r w:rsidR="00A100D5">
        <w:rPr>
          <w:rFonts w:ascii="Arial" w:hAnsi="Arial" w:cs="Arial"/>
        </w:rPr>
        <w:t xml:space="preserve">would </w:t>
      </w:r>
      <w:r w:rsidR="005405D4">
        <w:rPr>
          <w:rFonts w:ascii="Arial" w:hAnsi="Arial" w:cs="Arial"/>
        </w:rPr>
        <w:t xml:space="preserve">create </w:t>
      </w:r>
      <w:r w:rsidR="00583424">
        <w:rPr>
          <w:rFonts w:ascii="Arial" w:hAnsi="Arial" w:cs="Arial"/>
        </w:rPr>
        <w:t>five</w:t>
      </w:r>
      <w:r w:rsidR="005405D4">
        <w:rPr>
          <w:rFonts w:ascii="Arial" w:hAnsi="Arial" w:cs="Arial"/>
        </w:rPr>
        <w:t xml:space="preserve"> categories of </w:t>
      </w:r>
      <w:r w:rsidR="005D6E27">
        <w:rPr>
          <w:rFonts w:ascii="Arial" w:hAnsi="Arial" w:cs="Arial"/>
        </w:rPr>
        <w:t>“Qualified Improvements</w:t>
      </w:r>
      <w:r w:rsidR="00CB7919">
        <w:rPr>
          <w:rFonts w:ascii="Arial" w:hAnsi="Arial" w:cs="Arial"/>
        </w:rPr>
        <w:t>.</w:t>
      </w:r>
      <w:r w:rsidR="005D6E27">
        <w:rPr>
          <w:rFonts w:ascii="Arial" w:hAnsi="Arial" w:cs="Arial"/>
        </w:rPr>
        <w:t>”</w:t>
      </w:r>
      <w:r w:rsidR="00583424">
        <w:rPr>
          <w:rFonts w:ascii="Arial" w:hAnsi="Arial" w:cs="Arial"/>
        </w:rPr>
        <w:t xml:space="preserve"> These categories </w:t>
      </w:r>
      <w:r w:rsidR="00A100D5">
        <w:rPr>
          <w:rFonts w:ascii="Arial" w:hAnsi="Arial" w:cs="Arial"/>
        </w:rPr>
        <w:t xml:space="preserve">would </w:t>
      </w:r>
      <w:r w:rsidR="00583424">
        <w:rPr>
          <w:rFonts w:ascii="Arial" w:hAnsi="Arial" w:cs="Arial"/>
        </w:rPr>
        <w:t xml:space="preserve">include energy efficiency, an electrification improvement, renewable energy improvement, water conservation improvement, and resiliency improvement.   </w:t>
      </w:r>
    </w:p>
    <w:p w14:paraId="297D5518" w14:textId="483638CF" w:rsidR="00CB7919" w:rsidRDefault="00CB7919" w:rsidP="0026669B">
      <w:pPr>
        <w:jc w:val="both"/>
        <w:rPr>
          <w:rFonts w:ascii="Arial" w:hAnsi="Arial" w:cs="Arial"/>
        </w:rPr>
      </w:pPr>
    </w:p>
    <w:p w14:paraId="10C6BBB1" w14:textId="043CCDFE" w:rsidR="005D6E27" w:rsidRPr="00300007" w:rsidRDefault="00CB7919" w:rsidP="00DB7C4E">
      <w:pPr>
        <w:jc w:val="both"/>
        <w:rPr>
          <w:rFonts w:ascii="Arial" w:hAnsi="Arial" w:cs="Arial"/>
          <w:i/>
          <w:iCs/>
        </w:rPr>
      </w:pPr>
      <w:r w:rsidRPr="00300007">
        <w:rPr>
          <w:rFonts w:ascii="Arial" w:hAnsi="Arial" w:cs="Arial"/>
          <w:i/>
          <w:iCs/>
        </w:rPr>
        <w:t>“K. “Qualified improvement” means a permanent improvement affixed to the real property that is at least one of the following:</w:t>
      </w:r>
    </w:p>
    <w:p w14:paraId="5CB0ABDD" w14:textId="77777777" w:rsidR="00CB7919" w:rsidRPr="00300007" w:rsidRDefault="00CB7919" w:rsidP="0026669B">
      <w:pPr>
        <w:jc w:val="both"/>
        <w:rPr>
          <w:rFonts w:ascii="Arial" w:hAnsi="Arial" w:cs="Arial"/>
          <w:i/>
          <w:iCs/>
        </w:rPr>
      </w:pPr>
    </w:p>
    <w:p w14:paraId="6711C402" w14:textId="072FB90A" w:rsidR="00765733" w:rsidRPr="00300007" w:rsidRDefault="00CB7919" w:rsidP="009819A2">
      <w:pPr>
        <w:pStyle w:val="ListParagraph0"/>
        <w:numPr>
          <w:ilvl w:val="0"/>
          <w:numId w:val="3"/>
        </w:numPr>
        <w:jc w:val="both"/>
        <w:rPr>
          <w:rFonts w:ascii="Arial" w:hAnsi="Arial" w:cs="Arial"/>
          <w:i/>
          <w:iCs/>
        </w:rPr>
      </w:pPr>
      <w:r w:rsidRPr="00300007">
        <w:rPr>
          <w:rFonts w:ascii="Arial" w:hAnsi="Arial" w:cs="Arial"/>
          <w:i/>
          <w:iCs/>
        </w:rPr>
        <w:t xml:space="preserve">An </w:t>
      </w:r>
      <w:r w:rsidR="00765733" w:rsidRPr="00300007">
        <w:rPr>
          <w:rFonts w:ascii="Arial" w:hAnsi="Arial" w:cs="Arial"/>
          <w:i/>
          <w:iCs/>
        </w:rPr>
        <w:t xml:space="preserve">Energy efficient project, which means it </w:t>
      </w:r>
    </w:p>
    <w:p w14:paraId="3F820438" w14:textId="3B2D0B78" w:rsidR="00765733" w:rsidRPr="00300007" w:rsidRDefault="009F28AD" w:rsidP="009819A2">
      <w:pPr>
        <w:pStyle w:val="ListParagraph0"/>
        <w:numPr>
          <w:ilvl w:val="0"/>
          <w:numId w:val="4"/>
        </w:numPr>
        <w:jc w:val="both"/>
        <w:rPr>
          <w:rFonts w:ascii="Arial" w:hAnsi="Arial" w:cs="Arial"/>
          <w:i/>
          <w:iCs/>
        </w:rPr>
      </w:pPr>
      <w:r w:rsidRPr="00300007">
        <w:rPr>
          <w:rFonts w:ascii="Arial" w:hAnsi="Arial" w:cs="Arial"/>
          <w:i/>
          <w:iCs/>
        </w:rPr>
        <w:t xml:space="preserve">Decreases electricity consumption or demand </w:t>
      </w:r>
      <w:proofErr w:type="gramStart"/>
      <w:r w:rsidRPr="00300007">
        <w:rPr>
          <w:rFonts w:ascii="Arial" w:hAnsi="Arial" w:cs="Arial"/>
          <w:i/>
          <w:iCs/>
        </w:rPr>
        <w:t>through the use of</w:t>
      </w:r>
      <w:proofErr w:type="gramEnd"/>
      <w:r w:rsidRPr="00300007">
        <w:rPr>
          <w:rFonts w:ascii="Arial" w:hAnsi="Arial" w:cs="Arial"/>
          <w:i/>
          <w:iCs/>
        </w:rPr>
        <w:t xml:space="preserve"> efficiency technologies, products or activities that reduce or support the reduction of electricity consumption</w:t>
      </w:r>
    </w:p>
    <w:p w14:paraId="6622CD83" w14:textId="6D9F8E99" w:rsidR="00765733" w:rsidRPr="00300007" w:rsidRDefault="00050F1B" w:rsidP="009819A2">
      <w:pPr>
        <w:pStyle w:val="ListParagraph0"/>
        <w:numPr>
          <w:ilvl w:val="0"/>
          <w:numId w:val="3"/>
        </w:numPr>
        <w:jc w:val="both"/>
        <w:rPr>
          <w:rFonts w:ascii="Arial" w:hAnsi="Arial" w:cs="Arial"/>
          <w:i/>
          <w:iCs/>
        </w:rPr>
      </w:pPr>
      <w:r w:rsidRPr="00300007">
        <w:rPr>
          <w:rFonts w:ascii="Arial" w:hAnsi="Arial" w:cs="Arial"/>
          <w:i/>
          <w:iCs/>
        </w:rPr>
        <w:t>An electrification improvement</w:t>
      </w:r>
      <w:r w:rsidR="00E47025" w:rsidRPr="00300007">
        <w:rPr>
          <w:rFonts w:ascii="Arial" w:hAnsi="Arial" w:cs="Arial"/>
          <w:i/>
          <w:iCs/>
        </w:rPr>
        <w:t>, which means it uses electricity for space or water heating</w:t>
      </w:r>
    </w:p>
    <w:p w14:paraId="3657914D" w14:textId="012A27B6" w:rsidR="00050F1B" w:rsidRPr="00300007" w:rsidRDefault="00340099" w:rsidP="009819A2">
      <w:pPr>
        <w:pStyle w:val="ListParagraph0"/>
        <w:numPr>
          <w:ilvl w:val="0"/>
          <w:numId w:val="3"/>
        </w:numPr>
        <w:jc w:val="both"/>
        <w:rPr>
          <w:rFonts w:ascii="Arial" w:hAnsi="Arial" w:cs="Arial"/>
          <w:i/>
          <w:iCs/>
        </w:rPr>
      </w:pPr>
      <w:r w:rsidRPr="00300007">
        <w:rPr>
          <w:rFonts w:ascii="Arial" w:hAnsi="Arial" w:cs="Arial"/>
          <w:i/>
          <w:iCs/>
        </w:rPr>
        <w:t xml:space="preserve">A renewable </w:t>
      </w:r>
      <w:r w:rsidR="005B2F69" w:rsidRPr="00300007">
        <w:rPr>
          <w:rFonts w:ascii="Arial" w:hAnsi="Arial" w:cs="Arial"/>
          <w:i/>
          <w:iCs/>
        </w:rPr>
        <w:t>energy improvement</w:t>
      </w:r>
      <w:r w:rsidR="006B16A4" w:rsidRPr="00300007">
        <w:rPr>
          <w:rFonts w:ascii="Arial" w:hAnsi="Arial" w:cs="Arial"/>
          <w:i/>
          <w:iCs/>
        </w:rPr>
        <w:t>, which means it supports the production o</w:t>
      </w:r>
      <w:r w:rsidR="003109F7" w:rsidRPr="00300007">
        <w:rPr>
          <w:rFonts w:ascii="Arial" w:hAnsi="Arial" w:cs="Arial"/>
          <w:i/>
          <w:iCs/>
        </w:rPr>
        <w:t xml:space="preserve">f clean, renewable energy as defined in the Clean Energy </w:t>
      </w:r>
      <w:r w:rsidR="00B3198E" w:rsidRPr="00300007">
        <w:rPr>
          <w:rFonts w:ascii="Arial" w:hAnsi="Arial" w:cs="Arial"/>
          <w:i/>
          <w:iCs/>
        </w:rPr>
        <w:t xml:space="preserve">Act </w:t>
      </w:r>
      <w:r w:rsidR="00B3198E" w:rsidRPr="00300007">
        <w:rPr>
          <w:rStyle w:val="FootnoteReference"/>
          <w:rFonts w:ascii="Arial" w:hAnsi="Arial" w:cs="Arial"/>
          <w:i/>
          <w:iCs/>
        </w:rPr>
        <w:footnoteReference w:id="6"/>
      </w:r>
    </w:p>
    <w:p w14:paraId="39EDA430" w14:textId="64417CC5" w:rsidR="00E3222E" w:rsidRPr="00300007" w:rsidRDefault="006315E6" w:rsidP="009819A2">
      <w:pPr>
        <w:pStyle w:val="ListParagraph0"/>
        <w:numPr>
          <w:ilvl w:val="0"/>
          <w:numId w:val="3"/>
        </w:numPr>
        <w:jc w:val="both"/>
        <w:rPr>
          <w:rFonts w:ascii="Arial" w:hAnsi="Arial" w:cs="Arial"/>
          <w:i/>
          <w:iCs/>
        </w:rPr>
      </w:pPr>
      <w:r w:rsidRPr="00300007">
        <w:rPr>
          <w:rFonts w:ascii="Arial" w:hAnsi="Arial" w:cs="Arial"/>
          <w:i/>
          <w:iCs/>
        </w:rPr>
        <w:t xml:space="preserve">A water conservation improvement </w:t>
      </w:r>
    </w:p>
    <w:p w14:paraId="3F5C778B" w14:textId="5D5C85BE" w:rsidR="00D41729" w:rsidRPr="00300007" w:rsidRDefault="00D41729" w:rsidP="009819A2">
      <w:pPr>
        <w:pStyle w:val="ListParagraph0"/>
        <w:numPr>
          <w:ilvl w:val="0"/>
          <w:numId w:val="3"/>
        </w:numPr>
        <w:jc w:val="both"/>
        <w:rPr>
          <w:rFonts w:ascii="Arial" w:hAnsi="Arial" w:cs="Arial"/>
          <w:i/>
          <w:iCs/>
        </w:rPr>
      </w:pPr>
      <w:r w:rsidRPr="00300007">
        <w:rPr>
          <w:rFonts w:ascii="Arial" w:hAnsi="Arial" w:cs="Arial"/>
          <w:i/>
          <w:iCs/>
        </w:rPr>
        <w:t>A resilience improvement</w:t>
      </w:r>
      <w:r w:rsidR="00617264" w:rsidRPr="00300007">
        <w:rPr>
          <w:rFonts w:ascii="Arial" w:hAnsi="Arial" w:cs="Arial"/>
          <w:i/>
          <w:iCs/>
        </w:rPr>
        <w:t xml:space="preserve">, which means it increases building or community resilience, including, but not limited to seismic </w:t>
      </w:r>
      <w:r w:rsidR="00AB0E49" w:rsidRPr="00300007">
        <w:rPr>
          <w:rFonts w:ascii="Arial" w:hAnsi="Arial" w:cs="Arial"/>
          <w:i/>
          <w:iCs/>
        </w:rPr>
        <w:t xml:space="preserve">retrofits, flood mitigation, stormwater management, wildfire </w:t>
      </w:r>
      <w:r w:rsidR="00397B74" w:rsidRPr="00300007">
        <w:rPr>
          <w:rFonts w:ascii="Arial" w:hAnsi="Arial" w:cs="Arial"/>
          <w:i/>
          <w:iCs/>
        </w:rPr>
        <w:t>and wind resistance, energy st</w:t>
      </w:r>
      <w:r w:rsidR="00F46CA0" w:rsidRPr="00300007">
        <w:rPr>
          <w:rFonts w:ascii="Arial" w:hAnsi="Arial" w:cs="Arial"/>
          <w:i/>
          <w:iCs/>
        </w:rPr>
        <w:t>orage</w:t>
      </w:r>
      <w:r w:rsidR="00397B74" w:rsidRPr="00300007">
        <w:rPr>
          <w:rFonts w:ascii="Arial" w:hAnsi="Arial" w:cs="Arial"/>
          <w:i/>
          <w:iCs/>
        </w:rPr>
        <w:t xml:space="preserve">, microgrids and public safety and emergency response. </w:t>
      </w:r>
    </w:p>
    <w:p w14:paraId="305D8EB6" w14:textId="447EC33F" w:rsidR="00CC15ED" w:rsidRDefault="00CC15ED" w:rsidP="00CC15ED">
      <w:pPr>
        <w:jc w:val="both"/>
        <w:rPr>
          <w:rFonts w:ascii="Arial" w:hAnsi="Arial" w:cs="Arial"/>
        </w:rPr>
      </w:pPr>
    </w:p>
    <w:p w14:paraId="54BF28A2" w14:textId="5497F523" w:rsidR="008C6A04" w:rsidRDefault="00BF4F2B" w:rsidP="00CC15ED">
      <w:pPr>
        <w:jc w:val="both"/>
        <w:rPr>
          <w:rFonts w:ascii="Arial" w:hAnsi="Arial" w:cs="Arial"/>
        </w:rPr>
      </w:pPr>
      <w:r>
        <w:rPr>
          <w:rFonts w:ascii="Arial" w:hAnsi="Arial" w:cs="Arial"/>
        </w:rPr>
        <w:t>Th</w:t>
      </w:r>
      <w:r w:rsidR="00BB60BC">
        <w:rPr>
          <w:rFonts w:ascii="Arial" w:hAnsi="Arial" w:cs="Arial"/>
        </w:rPr>
        <w:t>e “</w:t>
      </w:r>
      <w:r w:rsidR="00221EFC">
        <w:rPr>
          <w:rFonts w:ascii="Arial" w:hAnsi="Arial" w:cs="Arial"/>
        </w:rPr>
        <w:t xml:space="preserve">resilience improvement” </w:t>
      </w:r>
      <w:r w:rsidR="00024D06">
        <w:rPr>
          <w:rFonts w:ascii="Arial" w:hAnsi="Arial" w:cs="Arial"/>
        </w:rPr>
        <w:t xml:space="preserve">component of the </w:t>
      </w:r>
      <w:r w:rsidR="00221EFC">
        <w:rPr>
          <w:rFonts w:ascii="Arial" w:hAnsi="Arial" w:cs="Arial"/>
        </w:rPr>
        <w:t xml:space="preserve">definition </w:t>
      </w:r>
      <w:r w:rsidR="00A100D5">
        <w:rPr>
          <w:rFonts w:ascii="Arial" w:hAnsi="Arial" w:cs="Arial"/>
        </w:rPr>
        <w:t>would be</w:t>
      </w:r>
      <w:r w:rsidR="00221EFC">
        <w:rPr>
          <w:rFonts w:ascii="Arial" w:hAnsi="Arial" w:cs="Arial"/>
        </w:rPr>
        <w:t xml:space="preserve"> </w:t>
      </w:r>
      <w:r>
        <w:rPr>
          <w:rFonts w:ascii="Arial" w:hAnsi="Arial" w:cs="Arial"/>
        </w:rPr>
        <w:t xml:space="preserve">different than the definition in </w:t>
      </w:r>
      <w:r w:rsidR="00300007">
        <w:rPr>
          <w:rFonts w:ascii="Arial" w:hAnsi="Arial" w:cs="Arial"/>
        </w:rPr>
        <w:t xml:space="preserve">C-PACER </w:t>
      </w:r>
      <w:r>
        <w:rPr>
          <w:rFonts w:ascii="Arial" w:hAnsi="Arial" w:cs="Arial"/>
        </w:rPr>
        <w:t>A</w:t>
      </w:r>
      <w:r w:rsidR="00300007">
        <w:rPr>
          <w:rFonts w:ascii="Arial" w:hAnsi="Arial" w:cs="Arial"/>
        </w:rPr>
        <w:t>ct</w:t>
      </w:r>
      <w:r w:rsidR="008C6A04">
        <w:rPr>
          <w:rFonts w:ascii="Arial" w:hAnsi="Arial" w:cs="Arial"/>
        </w:rPr>
        <w:t xml:space="preserve"> </w:t>
      </w:r>
      <w:r w:rsidR="00024D06">
        <w:rPr>
          <w:rFonts w:ascii="Arial" w:hAnsi="Arial" w:cs="Arial"/>
        </w:rPr>
        <w:t xml:space="preserve">because </w:t>
      </w:r>
      <w:r w:rsidR="001C5772">
        <w:rPr>
          <w:rFonts w:ascii="Arial" w:hAnsi="Arial" w:cs="Arial"/>
        </w:rPr>
        <w:t xml:space="preserve">in the </w:t>
      </w:r>
      <w:r w:rsidR="00FF79E4">
        <w:rPr>
          <w:rFonts w:ascii="Arial" w:hAnsi="Arial" w:cs="Arial"/>
        </w:rPr>
        <w:t>executive’s</w:t>
      </w:r>
      <w:r w:rsidR="001C5772">
        <w:rPr>
          <w:rFonts w:ascii="Arial" w:hAnsi="Arial" w:cs="Arial"/>
        </w:rPr>
        <w:t xml:space="preserve"> transmitted version of the </w:t>
      </w:r>
      <w:r w:rsidR="00A100D5">
        <w:rPr>
          <w:rFonts w:ascii="Arial" w:hAnsi="Arial" w:cs="Arial"/>
        </w:rPr>
        <w:t xml:space="preserve">Proposed Ordinance, </w:t>
      </w:r>
      <w:r w:rsidR="00024D06">
        <w:rPr>
          <w:rFonts w:ascii="Arial" w:hAnsi="Arial" w:cs="Arial"/>
        </w:rPr>
        <w:t xml:space="preserve">the </w:t>
      </w:r>
      <w:r w:rsidR="001C5772">
        <w:rPr>
          <w:rFonts w:ascii="Arial" w:hAnsi="Arial" w:cs="Arial"/>
        </w:rPr>
        <w:t xml:space="preserve">phrase </w:t>
      </w:r>
      <w:r w:rsidR="009C559B">
        <w:rPr>
          <w:rFonts w:ascii="Arial" w:hAnsi="Arial" w:cs="Arial"/>
        </w:rPr>
        <w:t xml:space="preserve">“public safety and emergency response” </w:t>
      </w:r>
      <w:r w:rsidR="00FF79E4">
        <w:rPr>
          <w:rFonts w:ascii="Arial" w:hAnsi="Arial" w:cs="Arial"/>
        </w:rPr>
        <w:t>was</w:t>
      </w:r>
      <w:r w:rsidR="009C559B">
        <w:rPr>
          <w:rFonts w:ascii="Arial" w:hAnsi="Arial" w:cs="Arial"/>
        </w:rPr>
        <w:t xml:space="preserve"> added</w:t>
      </w:r>
      <w:r w:rsidR="00FF79E4">
        <w:rPr>
          <w:rFonts w:ascii="Arial" w:hAnsi="Arial" w:cs="Arial"/>
        </w:rPr>
        <w:t xml:space="preserve"> as a type of resiliency improvement</w:t>
      </w:r>
      <w:r w:rsidR="008C6A04">
        <w:rPr>
          <w:rFonts w:ascii="Arial" w:hAnsi="Arial" w:cs="Arial"/>
        </w:rPr>
        <w:t xml:space="preserve">. </w:t>
      </w:r>
      <w:r w:rsidR="00E010B0">
        <w:rPr>
          <w:rFonts w:ascii="Arial" w:hAnsi="Arial" w:cs="Arial"/>
        </w:rPr>
        <w:t xml:space="preserve">The </w:t>
      </w:r>
      <w:r w:rsidR="001C5772">
        <w:rPr>
          <w:rFonts w:ascii="Arial" w:hAnsi="Arial" w:cs="Arial"/>
        </w:rPr>
        <w:t xml:space="preserve">phrase </w:t>
      </w:r>
      <w:r w:rsidR="00337F75">
        <w:rPr>
          <w:rFonts w:ascii="Arial" w:hAnsi="Arial" w:cs="Arial"/>
        </w:rPr>
        <w:t>“</w:t>
      </w:r>
      <w:r w:rsidR="00E010B0">
        <w:rPr>
          <w:rFonts w:ascii="Arial" w:hAnsi="Arial" w:cs="Arial"/>
        </w:rPr>
        <w:t xml:space="preserve">public safety and </w:t>
      </w:r>
      <w:r w:rsidR="00B53E13">
        <w:rPr>
          <w:rFonts w:ascii="Arial" w:hAnsi="Arial" w:cs="Arial"/>
        </w:rPr>
        <w:t>emergency response</w:t>
      </w:r>
      <w:r w:rsidR="00337F75">
        <w:rPr>
          <w:rFonts w:ascii="Arial" w:hAnsi="Arial" w:cs="Arial"/>
        </w:rPr>
        <w:t>”</w:t>
      </w:r>
      <w:r w:rsidR="00B53E13">
        <w:rPr>
          <w:rFonts w:ascii="Arial" w:hAnsi="Arial" w:cs="Arial"/>
        </w:rPr>
        <w:t xml:space="preserve"> appear</w:t>
      </w:r>
      <w:r w:rsidR="001C5772">
        <w:rPr>
          <w:rFonts w:ascii="Arial" w:hAnsi="Arial" w:cs="Arial"/>
        </w:rPr>
        <w:t>s</w:t>
      </w:r>
      <w:r w:rsidR="00B53E13">
        <w:rPr>
          <w:rFonts w:ascii="Arial" w:hAnsi="Arial" w:cs="Arial"/>
        </w:rPr>
        <w:t xml:space="preserve"> to </w:t>
      </w:r>
      <w:r w:rsidR="00300007">
        <w:rPr>
          <w:rFonts w:ascii="Arial" w:hAnsi="Arial" w:cs="Arial"/>
        </w:rPr>
        <w:t xml:space="preserve">expand </w:t>
      </w:r>
      <w:r w:rsidR="00B53E13">
        <w:rPr>
          <w:rFonts w:ascii="Arial" w:hAnsi="Arial" w:cs="Arial"/>
        </w:rPr>
        <w:t xml:space="preserve">the </w:t>
      </w:r>
      <w:r w:rsidR="00583424">
        <w:rPr>
          <w:rFonts w:ascii="Arial" w:hAnsi="Arial" w:cs="Arial"/>
        </w:rPr>
        <w:t>eligib</w:t>
      </w:r>
      <w:r w:rsidR="00300007">
        <w:rPr>
          <w:rFonts w:ascii="Arial" w:hAnsi="Arial" w:cs="Arial"/>
        </w:rPr>
        <w:t>ility</w:t>
      </w:r>
      <w:r w:rsidR="00B53E13">
        <w:rPr>
          <w:rFonts w:ascii="Arial" w:hAnsi="Arial" w:cs="Arial"/>
        </w:rPr>
        <w:t xml:space="preserve"> </w:t>
      </w:r>
      <w:r w:rsidR="008F0DB2">
        <w:rPr>
          <w:rFonts w:ascii="Arial" w:hAnsi="Arial" w:cs="Arial"/>
        </w:rPr>
        <w:t xml:space="preserve">for a qualified improvement </w:t>
      </w:r>
      <w:r w:rsidR="00B53E13">
        <w:rPr>
          <w:rFonts w:ascii="Arial" w:hAnsi="Arial" w:cs="Arial"/>
        </w:rPr>
        <w:t>to any</w:t>
      </w:r>
      <w:r w:rsidR="00CA4A07">
        <w:rPr>
          <w:rFonts w:ascii="Arial" w:hAnsi="Arial" w:cs="Arial"/>
        </w:rPr>
        <w:t xml:space="preserve"> type of </w:t>
      </w:r>
      <w:r w:rsidR="008F0DB2">
        <w:rPr>
          <w:rFonts w:ascii="Arial" w:hAnsi="Arial" w:cs="Arial"/>
        </w:rPr>
        <w:t xml:space="preserve">improvement, including facilities </w:t>
      </w:r>
      <w:r w:rsidR="00CA4A07">
        <w:rPr>
          <w:rFonts w:ascii="Arial" w:hAnsi="Arial" w:cs="Arial"/>
        </w:rPr>
        <w:t xml:space="preserve">that </w:t>
      </w:r>
      <w:r w:rsidR="008F0DB2">
        <w:rPr>
          <w:rFonts w:ascii="Arial" w:hAnsi="Arial" w:cs="Arial"/>
        </w:rPr>
        <w:t xml:space="preserve">will </w:t>
      </w:r>
      <w:r w:rsidR="00CA4A07">
        <w:rPr>
          <w:rFonts w:ascii="Arial" w:hAnsi="Arial" w:cs="Arial"/>
        </w:rPr>
        <w:t>improve public safety and emergency response</w:t>
      </w:r>
      <w:r w:rsidR="001C5772">
        <w:rPr>
          <w:rFonts w:ascii="Arial" w:hAnsi="Arial" w:cs="Arial"/>
        </w:rPr>
        <w:t>, which is</w:t>
      </w:r>
      <w:r w:rsidR="00583424">
        <w:rPr>
          <w:rFonts w:ascii="Arial" w:hAnsi="Arial" w:cs="Arial"/>
        </w:rPr>
        <w:t xml:space="preserve"> beyond </w:t>
      </w:r>
      <w:r w:rsidR="00A100D5">
        <w:rPr>
          <w:rFonts w:ascii="Arial" w:hAnsi="Arial" w:cs="Arial"/>
        </w:rPr>
        <w:t>what is</w:t>
      </w:r>
      <w:r w:rsidR="00583424">
        <w:rPr>
          <w:rFonts w:ascii="Arial" w:hAnsi="Arial" w:cs="Arial"/>
        </w:rPr>
        <w:t xml:space="preserve"> </w:t>
      </w:r>
      <w:r w:rsidR="001C5772">
        <w:rPr>
          <w:rFonts w:ascii="Arial" w:hAnsi="Arial" w:cs="Arial"/>
        </w:rPr>
        <w:t xml:space="preserve">contemplated </w:t>
      </w:r>
      <w:r w:rsidR="00583424">
        <w:rPr>
          <w:rFonts w:ascii="Arial" w:hAnsi="Arial" w:cs="Arial"/>
        </w:rPr>
        <w:t>by th</w:t>
      </w:r>
      <w:r w:rsidR="00300007">
        <w:rPr>
          <w:rFonts w:ascii="Arial" w:hAnsi="Arial" w:cs="Arial"/>
        </w:rPr>
        <w:t>e C-PACER Act</w:t>
      </w:r>
      <w:r w:rsidR="00583424">
        <w:rPr>
          <w:rFonts w:ascii="Arial" w:hAnsi="Arial" w:cs="Arial"/>
        </w:rPr>
        <w:t xml:space="preserve">. Executive staff support removing </w:t>
      </w:r>
      <w:r w:rsidR="00C5644C">
        <w:rPr>
          <w:rFonts w:ascii="Arial" w:hAnsi="Arial" w:cs="Arial"/>
        </w:rPr>
        <w:t>“public safety and emergency response</w:t>
      </w:r>
      <w:r w:rsidR="00A100D5">
        <w:rPr>
          <w:rFonts w:ascii="Arial" w:hAnsi="Arial" w:cs="Arial"/>
        </w:rPr>
        <w:t>,</w:t>
      </w:r>
      <w:r w:rsidR="008F0DB2">
        <w:rPr>
          <w:rFonts w:ascii="Arial" w:hAnsi="Arial" w:cs="Arial"/>
        </w:rPr>
        <w:t xml:space="preserve">” and this has been in done in the </w:t>
      </w:r>
      <w:r w:rsidR="00A100D5">
        <w:rPr>
          <w:rFonts w:ascii="Arial" w:hAnsi="Arial" w:cs="Arial"/>
        </w:rPr>
        <w:t xml:space="preserve">proposed </w:t>
      </w:r>
      <w:r w:rsidR="008F0DB2">
        <w:rPr>
          <w:rFonts w:ascii="Arial" w:hAnsi="Arial" w:cs="Arial"/>
        </w:rPr>
        <w:t xml:space="preserve">striking amendment. </w:t>
      </w:r>
    </w:p>
    <w:p w14:paraId="7E1EF32A" w14:textId="77777777" w:rsidR="008C6A04" w:rsidRDefault="008C6A04" w:rsidP="00CC15ED">
      <w:pPr>
        <w:jc w:val="both"/>
        <w:rPr>
          <w:rFonts w:ascii="Arial" w:hAnsi="Arial" w:cs="Arial"/>
        </w:rPr>
      </w:pPr>
    </w:p>
    <w:p w14:paraId="3608C6F0" w14:textId="33908E21" w:rsidR="009D25C7" w:rsidRDefault="00F433CD" w:rsidP="00CC15ED">
      <w:pPr>
        <w:jc w:val="both"/>
        <w:rPr>
          <w:rFonts w:ascii="Arial" w:hAnsi="Arial" w:cs="Arial"/>
        </w:rPr>
      </w:pPr>
      <w:r>
        <w:rPr>
          <w:rFonts w:ascii="Arial" w:hAnsi="Arial" w:cs="Arial"/>
        </w:rPr>
        <w:t xml:space="preserve">Additionally, the </w:t>
      </w:r>
      <w:r w:rsidR="00F614DA">
        <w:rPr>
          <w:rFonts w:ascii="Arial" w:hAnsi="Arial" w:cs="Arial"/>
        </w:rPr>
        <w:t xml:space="preserve">RCW does not specify a category of </w:t>
      </w:r>
      <w:r w:rsidR="001217D8">
        <w:rPr>
          <w:rFonts w:ascii="Arial" w:hAnsi="Arial" w:cs="Arial"/>
        </w:rPr>
        <w:t>“</w:t>
      </w:r>
      <w:r w:rsidR="0085645C">
        <w:rPr>
          <w:rFonts w:ascii="Arial" w:hAnsi="Arial" w:cs="Arial"/>
        </w:rPr>
        <w:t>electrification</w:t>
      </w:r>
      <w:r w:rsidR="001217D8">
        <w:rPr>
          <w:rFonts w:ascii="Arial" w:hAnsi="Arial" w:cs="Arial"/>
        </w:rPr>
        <w:t xml:space="preserve"> improvement”</w:t>
      </w:r>
      <w:r w:rsidR="008A275E">
        <w:rPr>
          <w:rFonts w:ascii="Arial" w:hAnsi="Arial" w:cs="Arial"/>
        </w:rPr>
        <w:t xml:space="preserve"> but this category appears consistent with the description within the RCW. </w:t>
      </w:r>
    </w:p>
    <w:p w14:paraId="52402184" w14:textId="77777777" w:rsidR="00B93AC4" w:rsidRDefault="00B93AC4" w:rsidP="00CC15ED">
      <w:pPr>
        <w:jc w:val="both"/>
        <w:rPr>
          <w:rFonts w:ascii="Arial" w:hAnsi="Arial" w:cs="Arial"/>
          <w:u w:val="single"/>
        </w:rPr>
      </w:pPr>
    </w:p>
    <w:p w14:paraId="7E1C4FDE" w14:textId="1F1A953D" w:rsidR="00CB7919" w:rsidRDefault="00B93AC4" w:rsidP="00CC15ED">
      <w:pPr>
        <w:jc w:val="both"/>
        <w:rPr>
          <w:rFonts w:ascii="Arial" w:hAnsi="Arial" w:cs="Arial"/>
          <w:u w:val="single"/>
        </w:rPr>
      </w:pPr>
      <w:r w:rsidRPr="00B93AC4">
        <w:rPr>
          <w:rFonts w:ascii="Arial" w:hAnsi="Arial" w:cs="Arial"/>
          <w:u w:val="single"/>
        </w:rPr>
        <w:t xml:space="preserve">Appeals </w:t>
      </w:r>
    </w:p>
    <w:p w14:paraId="10ECD6CF" w14:textId="7CBED5D0" w:rsidR="005572E6" w:rsidRPr="005572E6" w:rsidRDefault="005572E6" w:rsidP="00CC15ED">
      <w:pPr>
        <w:jc w:val="both"/>
        <w:rPr>
          <w:rFonts w:ascii="Arial" w:hAnsi="Arial" w:cs="Arial"/>
        </w:rPr>
      </w:pPr>
      <w:r>
        <w:rPr>
          <w:rFonts w:ascii="Arial" w:hAnsi="Arial" w:cs="Arial"/>
        </w:rPr>
        <w:t xml:space="preserve">RCW </w:t>
      </w:r>
      <w:r w:rsidR="00525F73">
        <w:rPr>
          <w:rFonts w:ascii="Arial" w:hAnsi="Arial" w:cs="Arial"/>
        </w:rPr>
        <w:t>36.165.030 requires</w:t>
      </w:r>
      <w:r>
        <w:rPr>
          <w:rFonts w:ascii="Arial" w:hAnsi="Arial" w:cs="Arial"/>
        </w:rPr>
        <w:t xml:space="preserve"> an appeal process</w:t>
      </w:r>
      <w:r w:rsidR="00525F73">
        <w:rPr>
          <w:rFonts w:ascii="Arial" w:hAnsi="Arial" w:cs="Arial"/>
        </w:rPr>
        <w:t xml:space="preserve"> when C-PACER applications are denied</w:t>
      </w:r>
      <w:r>
        <w:rPr>
          <w:rFonts w:ascii="Arial" w:hAnsi="Arial" w:cs="Arial"/>
        </w:rPr>
        <w:t xml:space="preserve">. Lines 174-187 </w:t>
      </w:r>
      <w:r w:rsidR="00525F73">
        <w:rPr>
          <w:rFonts w:ascii="Arial" w:hAnsi="Arial" w:cs="Arial"/>
        </w:rPr>
        <w:t xml:space="preserve">of the proposed ordinance </w:t>
      </w:r>
      <w:r>
        <w:rPr>
          <w:rFonts w:ascii="Arial" w:hAnsi="Arial" w:cs="Arial"/>
        </w:rPr>
        <w:t xml:space="preserve">sets out </w:t>
      </w:r>
      <w:r w:rsidR="00525F73">
        <w:rPr>
          <w:rFonts w:ascii="Arial" w:hAnsi="Arial" w:cs="Arial"/>
        </w:rPr>
        <w:t>an</w:t>
      </w:r>
      <w:r>
        <w:rPr>
          <w:rFonts w:ascii="Arial" w:hAnsi="Arial" w:cs="Arial"/>
        </w:rPr>
        <w:t xml:space="preserve"> appeal process with the King County Hearing Examiner. However, as transmitted the ordinance only </w:t>
      </w:r>
      <w:r w:rsidR="00CE6B75">
        <w:rPr>
          <w:rFonts w:ascii="Arial" w:hAnsi="Arial" w:cs="Arial"/>
        </w:rPr>
        <w:t xml:space="preserve">describes </w:t>
      </w:r>
      <w:r>
        <w:rPr>
          <w:rFonts w:ascii="Arial" w:hAnsi="Arial" w:cs="Arial"/>
        </w:rPr>
        <w:t xml:space="preserve">an appeal when King County is acting as program </w:t>
      </w:r>
      <w:r w:rsidR="007D1F27">
        <w:rPr>
          <w:rFonts w:ascii="Arial" w:hAnsi="Arial" w:cs="Arial"/>
        </w:rPr>
        <w:t>administrator</w:t>
      </w:r>
      <w:r>
        <w:rPr>
          <w:rFonts w:ascii="Arial" w:hAnsi="Arial" w:cs="Arial"/>
        </w:rPr>
        <w:t>. The RCW does not make such a distinction.</w:t>
      </w:r>
    </w:p>
    <w:p w14:paraId="331D2954" w14:textId="77777777" w:rsidR="00CB7919" w:rsidRDefault="00CB7919" w:rsidP="00CC15ED">
      <w:pPr>
        <w:jc w:val="both"/>
        <w:rPr>
          <w:rFonts w:ascii="Arial" w:hAnsi="Arial" w:cs="Arial"/>
        </w:rPr>
      </w:pPr>
    </w:p>
    <w:p w14:paraId="6DCB115C" w14:textId="7D60995F" w:rsidR="004C1C7F" w:rsidRDefault="004C1C7F" w:rsidP="00CC15ED">
      <w:pPr>
        <w:jc w:val="both"/>
        <w:rPr>
          <w:rFonts w:ascii="Arial" w:hAnsi="Arial" w:cs="Arial"/>
          <w:u w:val="single"/>
        </w:rPr>
      </w:pPr>
      <w:r w:rsidRPr="004C1C7F">
        <w:rPr>
          <w:rFonts w:ascii="Arial" w:hAnsi="Arial" w:cs="Arial"/>
          <w:u w:val="single"/>
        </w:rPr>
        <w:t xml:space="preserve">Reporting </w:t>
      </w:r>
    </w:p>
    <w:p w14:paraId="3CBFB088" w14:textId="5504E5A6" w:rsidR="004C1C7F" w:rsidRDefault="001E02EF" w:rsidP="00CC15ED">
      <w:pPr>
        <w:jc w:val="both"/>
        <w:rPr>
          <w:rFonts w:ascii="Arial" w:hAnsi="Arial" w:cs="Arial"/>
        </w:rPr>
      </w:pPr>
      <w:r>
        <w:rPr>
          <w:rFonts w:ascii="Arial" w:hAnsi="Arial" w:cs="Arial"/>
        </w:rPr>
        <w:lastRenderedPageBreak/>
        <w:t>Although not required by RCW 36</w:t>
      </w:r>
      <w:r w:rsidR="008F0DB2">
        <w:rPr>
          <w:rFonts w:ascii="Arial" w:hAnsi="Arial" w:cs="Arial"/>
        </w:rPr>
        <w:t>,</w:t>
      </w:r>
      <w:r>
        <w:rPr>
          <w:rFonts w:ascii="Arial" w:hAnsi="Arial" w:cs="Arial"/>
        </w:rPr>
        <w:t>165, t</w:t>
      </w:r>
      <w:r w:rsidR="008931B8">
        <w:rPr>
          <w:rFonts w:ascii="Arial" w:hAnsi="Arial" w:cs="Arial"/>
        </w:rPr>
        <w:t xml:space="preserve">he </w:t>
      </w:r>
      <w:r w:rsidR="008F0DB2">
        <w:rPr>
          <w:rFonts w:ascii="Arial" w:hAnsi="Arial" w:cs="Arial"/>
        </w:rPr>
        <w:t>p</w:t>
      </w:r>
      <w:r w:rsidR="008931B8">
        <w:rPr>
          <w:rFonts w:ascii="Arial" w:hAnsi="Arial" w:cs="Arial"/>
        </w:rPr>
        <w:t xml:space="preserve">roposed </w:t>
      </w:r>
      <w:r w:rsidR="008F0DB2">
        <w:rPr>
          <w:rFonts w:ascii="Arial" w:hAnsi="Arial" w:cs="Arial"/>
        </w:rPr>
        <w:t>o</w:t>
      </w:r>
      <w:r w:rsidR="008931B8">
        <w:rPr>
          <w:rFonts w:ascii="Arial" w:hAnsi="Arial" w:cs="Arial"/>
        </w:rPr>
        <w:t xml:space="preserve">rdinance </w:t>
      </w:r>
      <w:r w:rsidR="00AD051B">
        <w:rPr>
          <w:rFonts w:ascii="Arial" w:hAnsi="Arial" w:cs="Arial"/>
        </w:rPr>
        <w:t>(Lines 198-</w:t>
      </w:r>
      <w:r w:rsidR="00A62221">
        <w:rPr>
          <w:rFonts w:ascii="Arial" w:hAnsi="Arial" w:cs="Arial"/>
        </w:rPr>
        <w:t xml:space="preserve">203) </w:t>
      </w:r>
      <w:r w:rsidR="00AC51D3">
        <w:rPr>
          <w:rFonts w:ascii="Arial" w:hAnsi="Arial" w:cs="Arial"/>
        </w:rPr>
        <w:t xml:space="preserve">would </w:t>
      </w:r>
      <w:r w:rsidR="008931B8">
        <w:rPr>
          <w:rFonts w:ascii="Arial" w:hAnsi="Arial" w:cs="Arial"/>
        </w:rPr>
        <w:t>require</w:t>
      </w:r>
      <w:r w:rsidR="009216EF">
        <w:rPr>
          <w:rFonts w:ascii="Arial" w:hAnsi="Arial" w:cs="Arial"/>
        </w:rPr>
        <w:t xml:space="preserve"> the Executive </w:t>
      </w:r>
      <w:r w:rsidR="00AC51D3">
        <w:rPr>
          <w:rFonts w:ascii="Arial" w:hAnsi="Arial" w:cs="Arial"/>
        </w:rPr>
        <w:t xml:space="preserve">to </w:t>
      </w:r>
      <w:r w:rsidR="009216EF">
        <w:rPr>
          <w:rFonts w:ascii="Arial" w:hAnsi="Arial" w:cs="Arial"/>
        </w:rPr>
        <w:t>file</w:t>
      </w:r>
      <w:r w:rsidR="00AC51D3">
        <w:rPr>
          <w:rFonts w:ascii="Arial" w:hAnsi="Arial" w:cs="Arial"/>
        </w:rPr>
        <w:t xml:space="preserve"> </w:t>
      </w:r>
      <w:r w:rsidR="009216EF">
        <w:rPr>
          <w:rFonts w:ascii="Arial" w:hAnsi="Arial" w:cs="Arial"/>
        </w:rPr>
        <w:t>a</w:t>
      </w:r>
      <w:r w:rsidR="008931B8">
        <w:rPr>
          <w:rFonts w:ascii="Arial" w:hAnsi="Arial" w:cs="Arial"/>
        </w:rPr>
        <w:t xml:space="preserve"> report two years after the program begins accepting applications and every two years after that. </w:t>
      </w:r>
      <w:r w:rsidR="00310F97">
        <w:rPr>
          <w:rFonts w:ascii="Arial" w:hAnsi="Arial" w:cs="Arial"/>
        </w:rPr>
        <w:t xml:space="preserve">The report must include: the number of project applications received and processed; the total value of project applications received and processes; and the estimated energy and water savings and renewable energy deployed from projects, and the number </w:t>
      </w:r>
      <w:r w:rsidR="00AC51D3">
        <w:rPr>
          <w:rFonts w:ascii="Arial" w:hAnsi="Arial" w:cs="Arial"/>
        </w:rPr>
        <w:t>of</w:t>
      </w:r>
      <w:r w:rsidR="00310F97">
        <w:rPr>
          <w:rFonts w:ascii="Arial" w:hAnsi="Arial" w:cs="Arial"/>
        </w:rPr>
        <w:t xml:space="preserve"> resiliency measure finalized. </w:t>
      </w:r>
    </w:p>
    <w:p w14:paraId="11D31279" w14:textId="77777777" w:rsidR="00107CA1" w:rsidRDefault="00107CA1" w:rsidP="00CC15ED">
      <w:pPr>
        <w:jc w:val="both"/>
        <w:rPr>
          <w:rFonts w:ascii="Arial" w:hAnsi="Arial" w:cs="Arial"/>
          <w:u w:val="single"/>
        </w:rPr>
      </w:pPr>
    </w:p>
    <w:p w14:paraId="6B2906B8" w14:textId="67B47AAC" w:rsidR="008E30CD" w:rsidRDefault="007D38A4" w:rsidP="00CC15ED">
      <w:pPr>
        <w:jc w:val="both"/>
        <w:rPr>
          <w:rFonts w:ascii="Arial" w:hAnsi="Arial" w:cs="Arial"/>
          <w:u w:val="single"/>
        </w:rPr>
      </w:pPr>
      <w:r>
        <w:rPr>
          <w:rFonts w:ascii="Arial" w:hAnsi="Arial" w:cs="Arial"/>
          <w:u w:val="single"/>
        </w:rPr>
        <w:t xml:space="preserve">Fees </w:t>
      </w:r>
    </w:p>
    <w:p w14:paraId="13DC5929" w14:textId="7B8C2C19" w:rsidR="00A151A6" w:rsidRPr="00A151A6" w:rsidRDefault="00A151A6" w:rsidP="00A151A6">
      <w:pPr>
        <w:pStyle w:val="BodyText"/>
        <w:jc w:val="both"/>
        <w:rPr>
          <w:rFonts w:ascii="Arial" w:hAnsi="Arial" w:cs="Arial"/>
          <w:i w:val="0"/>
          <w:szCs w:val="24"/>
        </w:rPr>
      </w:pPr>
      <w:r w:rsidRPr="00A151A6">
        <w:rPr>
          <w:rFonts w:ascii="Arial" w:hAnsi="Arial" w:cs="Arial"/>
          <w:i w:val="0"/>
          <w:iCs/>
        </w:rPr>
        <w:t xml:space="preserve">RCW 36.165.030 authorizes </w:t>
      </w:r>
      <w:r w:rsidR="00655D0E">
        <w:rPr>
          <w:rFonts w:ascii="Arial" w:hAnsi="Arial" w:cs="Arial"/>
          <w:i w:val="0"/>
          <w:iCs/>
        </w:rPr>
        <w:t xml:space="preserve">the County to impose </w:t>
      </w:r>
      <w:r w:rsidRPr="00A151A6">
        <w:rPr>
          <w:rFonts w:ascii="Arial" w:hAnsi="Arial" w:cs="Arial"/>
          <w:i w:val="0"/>
          <w:iCs/>
        </w:rPr>
        <w:t>a fee</w:t>
      </w:r>
      <w:r w:rsidR="00655D0E">
        <w:rPr>
          <w:rFonts w:ascii="Arial" w:hAnsi="Arial" w:cs="Arial"/>
          <w:i w:val="0"/>
          <w:iCs/>
        </w:rPr>
        <w:t xml:space="preserve"> on C-PACER </w:t>
      </w:r>
      <w:proofErr w:type="gramStart"/>
      <w:r w:rsidR="00655D0E">
        <w:rPr>
          <w:rFonts w:ascii="Arial" w:hAnsi="Arial" w:cs="Arial"/>
          <w:i w:val="0"/>
          <w:iCs/>
        </w:rPr>
        <w:t>transactions</w:t>
      </w:r>
      <w:r w:rsidRPr="00A151A6">
        <w:rPr>
          <w:rFonts w:ascii="Arial" w:hAnsi="Arial" w:cs="Arial"/>
          <w:i w:val="0"/>
          <w:iCs/>
        </w:rPr>
        <w:t>, but</w:t>
      </w:r>
      <w:proofErr w:type="gramEnd"/>
      <w:r w:rsidRPr="00A151A6">
        <w:rPr>
          <w:rFonts w:ascii="Arial" w:hAnsi="Arial" w:cs="Arial"/>
          <w:i w:val="0"/>
          <w:iCs/>
        </w:rPr>
        <w:t xml:space="preserve"> does not provide guidance on setting those fees.</w:t>
      </w:r>
      <w:r>
        <w:rPr>
          <w:rFonts w:ascii="Arial" w:hAnsi="Arial" w:cs="Arial"/>
        </w:rPr>
        <w:t xml:space="preserve"> </w:t>
      </w:r>
      <w:r w:rsidR="00BD10B0" w:rsidRPr="00A151A6">
        <w:rPr>
          <w:rFonts w:ascii="Arial" w:hAnsi="Arial" w:cs="Arial"/>
          <w:i w:val="0"/>
          <w:iCs/>
        </w:rPr>
        <w:t xml:space="preserve">The proposed ordinance </w:t>
      </w:r>
      <w:r w:rsidR="007B022B">
        <w:rPr>
          <w:rFonts w:ascii="Arial" w:hAnsi="Arial" w:cs="Arial"/>
          <w:i w:val="0"/>
          <w:iCs/>
        </w:rPr>
        <w:t xml:space="preserve">(Lines 222-224) </w:t>
      </w:r>
      <w:r w:rsidR="00AC51D3">
        <w:rPr>
          <w:rFonts w:ascii="Arial" w:hAnsi="Arial" w:cs="Arial"/>
          <w:i w:val="0"/>
          <w:iCs/>
        </w:rPr>
        <w:t xml:space="preserve">would </w:t>
      </w:r>
      <w:r w:rsidR="00BD10B0" w:rsidRPr="00A151A6">
        <w:rPr>
          <w:rFonts w:ascii="Arial" w:hAnsi="Arial" w:cs="Arial"/>
          <w:i w:val="0"/>
          <w:iCs/>
        </w:rPr>
        <w:t>authorize fees equal to one percent of the total cost of the qualified project or fifteen thousand dollars, whicheve</w:t>
      </w:r>
      <w:r w:rsidR="00C83666" w:rsidRPr="00A151A6">
        <w:rPr>
          <w:rFonts w:ascii="Arial" w:hAnsi="Arial" w:cs="Arial"/>
          <w:i w:val="0"/>
          <w:iCs/>
        </w:rPr>
        <w:t xml:space="preserve">r is less. </w:t>
      </w:r>
      <w:r w:rsidR="0092296E">
        <w:rPr>
          <w:rFonts w:ascii="Arial" w:hAnsi="Arial" w:cs="Arial"/>
          <w:i w:val="0"/>
          <w:iCs/>
          <w:szCs w:val="24"/>
        </w:rPr>
        <w:t>However</w:t>
      </w:r>
      <w:r w:rsidR="00D20FAA">
        <w:rPr>
          <w:rFonts w:ascii="Arial" w:hAnsi="Arial" w:cs="Arial"/>
          <w:i w:val="0"/>
          <w:iCs/>
          <w:szCs w:val="24"/>
        </w:rPr>
        <w:t xml:space="preserve">, </w:t>
      </w:r>
      <w:r>
        <w:rPr>
          <w:rFonts w:ascii="Arial" w:hAnsi="Arial" w:cs="Arial"/>
          <w:i w:val="0"/>
          <w:iCs/>
          <w:szCs w:val="24"/>
        </w:rPr>
        <w:t xml:space="preserve">the attached Guidebook includes a minimum fee of $2,500 which conflicts with the ordinance. </w:t>
      </w:r>
      <w:r w:rsidRPr="00A151A6">
        <w:rPr>
          <w:rFonts w:ascii="Arial" w:hAnsi="Arial" w:cs="Arial"/>
          <w:i w:val="0"/>
          <w:szCs w:val="24"/>
        </w:rPr>
        <w:t>Executive staff propose eliminating the minimum fee requirement</w:t>
      </w:r>
      <w:r>
        <w:rPr>
          <w:rFonts w:ascii="Arial" w:hAnsi="Arial" w:cs="Arial"/>
          <w:i w:val="0"/>
          <w:szCs w:val="24"/>
        </w:rPr>
        <w:t xml:space="preserve"> of $</w:t>
      </w:r>
      <w:r w:rsidR="002F28C3">
        <w:rPr>
          <w:rFonts w:ascii="Arial" w:hAnsi="Arial" w:cs="Arial"/>
          <w:i w:val="0"/>
          <w:szCs w:val="24"/>
        </w:rPr>
        <w:t>2</w:t>
      </w:r>
      <w:r>
        <w:rPr>
          <w:rFonts w:ascii="Arial" w:hAnsi="Arial" w:cs="Arial"/>
          <w:i w:val="0"/>
          <w:szCs w:val="24"/>
        </w:rPr>
        <w:t>,500 in the guidebook</w:t>
      </w:r>
      <w:r w:rsidR="00D20FAA">
        <w:rPr>
          <w:rFonts w:ascii="Arial" w:hAnsi="Arial" w:cs="Arial"/>
          <w:i w:val="0"/>
          <w:szCs w:val="24"/>
        </w:rPr>
        <w:t xml:space="preserve"> to correct this inconsistency</w:t>
      </w:r>
      <w:r w:rsidRPr="00A151A6">
        <w:rPr>
          <w:rFonts w:ascii="Arial" w:hAnsi="Arial" w:cs="Arial"/>
          <w:i w:val="0"/>
          <w:szCs w:val="24"/>
        </w:rPr>
        <w:t xml:space="preserve">. </w:t>
      </w:r>
    </w:p>
    <w:p w14:paraId="7BFA80D6" w14:textId="07554786" w:rsidR="007D38A4" w:rsidRDefault="007D38A4" w:rsidP="00CC15ED">
      <w:pPr>
        <w:jc w:val="both"/>
        <w:rPr>
          <w:rFonts w:ascii="Arial" w:hAnsi="Arial" w:cs="Arial"/>
        </w:rPr>
      </w:pPr>
    </w:p>
    <w:p w14:paraId="69C0ECBA" w14:textId="2E6EA41A" w:rsidR="00E5270F" w:rsidRDefault="00E5270F" w:rsidP="00CC15ED">
      <w:pPr>
        <w:jc w:val="both"/>
        <w:rPr>
          <w:rFonts w:ascii="Arial" w:hAnsi="Arial" w:cs="Arial"/>
          <w:u w:val="single"/>
        </w:rPr>
      </w:pPr>
      <w:r w:rsidRPr="006A1DE9">
        <w:rPr>
          <w:rFonts w:ascii="Arial" w:hAnsi="Arial" w:cs="Arial"/>
          <w:u w:val="single"/>
        </w:rPr>
        <w:t xml:space="preserve">Liability </w:t>
      </w:r>
      <w:r w:rsidR="0073680D">
        <w:rPr>
          <w:rFonts w:ascii="Arial" w:hAnsi="Arial" w:cs="Arial"/>
          <w:u w:val="single"/>
        </w:rPr>
        <w:t>P</w:t>
      </w:r>
      <w:r w:rsidRPr="006A1DE9">
        <w:rPr>
          <w:rFonts w:ascii="Arial" w:hAnsi="Arial" w:cs="Arial"/>
          <w:u w:val="single"/>
        </w:rPr>
        <w:t xml:space="preserve">rovisions </w:t>
      </w:r>
    </w:p>
    <w:p w14:paraId="69889C5E" w14:textId="0471E8ED" w:rsidR="006A1DE9" w:rsidRPr="006A1DE9" w:rsidRDefault="006A1DE9" w:rsidP="00CC15ED">
      <w:pPr>
        <w:jc w:val="both"/>
        <w:rPr>
          <w:rFonts w:ascii="Arial" w:hAnsi="Arial" w:cs="Arial"/>
        </w:rPr>
      </w:pPr>
      <w:r w:rsidRPr="006A1DE9">
        <w:rPr>
          <w:rFonts w:ascii="Arial" w:hAnsi="Arial" w:cs="Arial"/>
        </w:rPr>
        <w:t xml:space="preserve">Section </w:t>
      </w:r>
      <w:r w:rsidR="002A5E21">
        <w:rPr>
          <w:rFonts w:ascii="Arial" w:hAnsi="Arial" w:cs="Arial"/>
        </w:rPr>
        <w:t>6</w:t>
      </w:r>
      <w:r w:rsidR="003D781E">
        <w:rPr>
          <w:rFonts w:ascii="Arial" w:hAnsi="Arial" w:cs="Arial"/>
        </w:rPr>
        <w:t xml:space="preserve">, Lines 236-242 </w:t>
      </w:r>
      <w:r w:rsidR="002A5E21">
        <w:rPr>
          <w:rFonts w:ascii="Arial" w:hAnsi="Arial" w:cs="Arial"/>
        </w:rPr>
        <w:t xml:space="preserve">of the </w:t>
      </w:r>
      <w:r w:rsidR="007730DF">
        <w:rPr>
          <w:rFonts w:ascii="Arial" w:hAnsi="Arial" w:cs="Arial"/>
        </w:rPr>
        <w:t>p</w:t>
      </w:r>
      <w:r w:rsidR="002A5E21">
        <w:rPr>
          <w:rFonts w:ascii="Arial" w:hAnsi="Arial" w:cs="Arial"/>
        </w:rPr>
        <w:t xml:space="preserve">roposed </w:t>
      </w:r>
      <w:r w:rsidR="007730DF">
        <w:rPr>
          <w:rFonts w:ascii="Arial" w:hAnsi="Arial" w:cs="Arial"/>
        </w:rPr>
        <w:t>o</w:t>
      </w:r>
      <w:r w:rsidR="002A5E21">
        <w:rPr>
          <w:rFonts w:ascii="Arial" w:hAnsi="Arial" w:cs="Arial"/>
        </w:rPr>
        <w:t>rdinance specif</w:t>
      </w:r>
      <w:r w:rsidR="003D781E">
        <w:rPr>
          <w:rFonts w:ascii="Arial" w:hAnsi="Arial" w:cs="Arial"/>
        </w:rPr>
        <w:t>ies</w:t>
      </w:r>
      <w:r w:rsidR="002A5E21">
        <w:rPr>
          <w:rFonts w:ascii="Arial" w:hAnsi="Arial" w:cs="Arial"/>
        </w:rPr>
        <w:t xml:space="preserve"> that the members of the Council, the Executive, and County employees are not liable </w:t>
      </w:r>
      <w:proofErr w:type="gramStart"/>
      <w:r w:rsidR="002A5E21">
        <w:rPr>
          <w:rFonts w:ascii="Arial" w:hAnsi="Arial" w:cs="Arial"/>
        </w:rPr>
        <w:t>as a result of</w:t>
      </w:r>
      <w:proofErr w:type="gramEnd"/>
      <w:r w:rsidR="002A5E21">
        <w:rPr>
          <w:rFonts w:ascii="Arial" w:hAnsi="Arial" w:cs="Arial"/>
        </w:rPr>
        <w:t xml:space="preserve"> exe</w:t>
      </w:r>
      <w:r w:rsidR="00DC15C2">
        <w:rPr>
          <w:rFonts w:ascii="Arial" w:hAnsi="Arial" w:cs="Arial"/>
        </w:rPr>
        <w:t xml:space="preserve">rcising any rights and responsibility conveyed by 36.165 RCW and this chapter. </w:t>
      </w:r>
    </w:p>
    <w:p w14:paraId="10663F8F" w14:textId="77777777" w:rsidR="00E5270F" w:rsidRDefault="00E5270F" w:rsidP="00CC15ED">
      <w:pPr>
        <w:jc w:val="both"/>
        <w:rPr>
          <w:rFonts w:ascii="Arial" w:hAnsi="Arial" w:cs="Arial"/>
        </w:rPr>
      </w:pPr>
    </w:p>
    <w:p w14:paraId="4F478D32" w14:textId="3EA859B3" w:rsidR="008D06CD" w:rsidRPr="00D23711" w:rsidRDefault="008D06CD" w:rsidP="0026669B">
      <w:pPr>
        <w:jc w:val="both"/>
        <w:rPr>
          <w:rFonts w:ascii="Arial" w:hAnsi="Arial" w:cs="Arial"/>
          <w:u w:val="single"/>
        </w:rPr>
      </w:pPr>
      <w:r w:rsidRPr="00D23711">
        <w:rPr>
          <w:rFonts w:ascii="Arial" w:hAnsi="Arial" w:cs="Arial"/>
          <w:u w:val="single"/>
        </w:rPr>
        <w:t>Guidebook</w:t>
      </w:r>
      <w:r w:rsidR="00E31CD5" w:rsidRPr="00D23711">
        <w:rPr>
          <w:rFonts w:ascii="Arial" w:hAnsi="Arial" w:cs="Arial"/>
          <w:u w:val="single"/>
        </w:rPr>
        <w:t xml:space="preserve"> (Attachment A to Proposed Ordinance 2021-0301)</w:t>
      </w:r>
    </w:p>
    <w:p w14:paraId="0ABDD819" w14:textId="3A6147F5" w:rsidR="00416B13" w:rsidRPr="00846099" w:rsidRDefault="00416B13" w:rsidP="00416B13">
      <w:pPr>
        <w:jc w:val="both"/>
        <w:rPr>
          <w:rFonts w:ascii="Arial" w:hAnsi="Arial" w:cs="Arial"/>
        </w:rPr>
      </w:pPr>
      <w:r w:rsidRPr="00204A59">
        <w:rPr>
          <w:rFonts w:ascii="Arial" w:hAnsi="Arial" w:cs="Arial"/>
        </w:rPr>
        <w:t>RCW</w:t>
      </w:r>
      <w:r>
        <w:rPr>
          <w:rFonts w:ascii="Arial" w:hAnsi="Arial" w:cs="Arial"/>
        </w:rPr>
        <w:t xml:space="preserve"> 36.165.020(3)</w:t>
      </w:r>
      <w:r w:rsidRPr="00204A59">
        <w:rPr>
          <w:rFonts w:ascii="Arial" w:hAnsi="Arial" w:cs="Arial"/>
        </w:rPr>
        <w:t xml:space="preserve"> requires the County establish a guide</w:t>
      </w:r>
      <w:r>
        <w:rPr>
          <w:rFonts w:ascii="Arial" w:hAnsi="Arial" w:cs="Arial"/>
        </w:rPr>
        <w:t>book and sets out what must be included in the guidebook</w:t>
      </w:r>
      <w:r w:rsidRPr="00204A59">
        <w:rPr>
          <w:rFonts w:ascii="Arial" w:hAnsi="Arial" w:cs="Arial"/>
        </w:rPr>
        <w:t>. The guidebook and template agreements are included in Attachment A to the ordinance and the proposed ordinance states</w:t>
      </w:r>
      <w:r w:rsidR="008A2630">
        <w:rPr>
          <w:rFonts w:ascii="Arial" w:hAnsi="Arial" w:cs="Arial"/>
        </w:rPr>
        <w:t xml:space="preserve"> (lines 150-151),</w:t>
      </w:r>
      <w:r w:rsidRPr="00204A59">
        <w:rPr>
          <w:rFonts w:ascii="Arial" w:hAnsi="Arial" w:cs="Arial"/>
        </w:rPr>
        <w:t xml:space="preserve"> “The executive shall establish the program substantially in the form of Attachment A to this ordinance, the King County C-PACER Program Guide.”</w:t>
      </w:r>
    </w:p>
    <w:p w14:paraId="2DC65818" w14:textId="77777777" w:rsidR="00416B13" w:rsidRDefault="00416B13" w:rsidP="0026669B">
      <w:pPr>
        <w:jc w:val="both"/>
        <w:rPr>
          <w:rFonts w:ascii="Arial" w:hAnsi="Arial" w:cs="Arial"/>
        </w:rPr>
      </w:pPr>
    </w:p>
    <w:p w14:paraId="4F75E9FF" w14:textId="77777777" w:rsidR="003F4FFC" w:rsidRDefault="008A2630" w:rsidP="0026669B">
      <w:pPr>
        <w:jc w:val="both"/>
        <w:rPr>
          <w:rFonts w:ascii="Arial" w:hAnsi="Arial" w:cs="Arial"/>
        </w:rPr>
      </w:pPr>
      <w:r>
        <w:rPr>
          <w:rFonts w:ascii="Arial" w:hAnsi="Arial" w:cs="Arial"/>
        </w:rPr>
        <w:t xml:space="preserve">The guidebook is intended to help commercial and multi-family building owners understand the provisions of King County’s C-PACER program and navigate the process to secure funding. </w:t>
      </w:r>
      <w:r w:rsidR="00D17F76">
        <w:rPr>
          <w:rFonts w:ascii="Arial" w:hAnsi="Arial" w:cs="Arial"/>
        </w:rPr>
        <w:t xml:space="preserve">The Guidebook </w:t>
      </w:r>
      <w:r w:rsidR="0085799B">
        <w:rPr>
          <w:rFonts w:ascii="Arial" w:hAnsi="Arial" w:cs="Arial"/>
        </w:rPr>
        <w:t xml:space="preserve">largely mirrors the requirements in the Proposed Ordinance </w:t>
      </w:r>
      <w:r w:rsidR="00FF7023">
        <w:rPr>
          <w:rFonts w:ascii="Arial" w:hAnsi="Arial" w:cs="Arial"/>
        </w:rPr>
        <w:t xml:space="preserve">and RCW. </w:t>
      </w:r>
      <w:r w:rsidR="00870751">
        <w:rPr>
          <w:rFonts w:ascii="Arial" w:hAnsi="Arial" w:cs="Arial"/>
        </w:rPr>
        <w:t xml:space="preserve">It </w:t>
      </w:r>
      <w:r w:rsidR="00375803">
        <w:rPr>
          <w:rFonts w:ascii="Arial" w:hAnsi="Arial" w:cs="Arial"/>
        </w:rPr>
        <w:t>describes the statutory and programmatic eligib</w:t>
      </w:r>
      <w:r w:rsidR="001821ED">
        <w:rPr>
          <w:rFonts w:ascii="Arial" w:hAnsi="Arial" w:cs="Arial"/>
        </w:rPr>
        <w:t xml:space="preserve">ility requirements </w:t>
      </w:r>
      <w:proofErr w:type="gramStart"/>
      <w:r w:rsidR="001821ED">
        <w:rPr>
          <w:rFonts w:ascii="Arial" w:hAnsi="Arial" w:cs="Arial"/>
        </w:rPr>
        <w:t xml:space="preserve">and </w:t>
      </w:r>
      <w:r w:rsidR="00870751">
        <w:rPr>
          <w:rFonts w:ascii="Arial" w:hAnsi="Arial" w:cs="Arial"/>
        </w:rPr>
        <w:t>also</w:t>
      </w:r>
      <w:proofErr w:type="gramEnd"/>
      <w:r w:rsidR="00870751">
        <w:rPr>
          <w:rFonts w:ascii="Arial" w:hAnsi="Arial" w:cs="Arial"/>
        </w:rPr>
        <w:t xml:space="preserve"> </w:t>
      </w:r>
      <w:r w:rsidR="00416B13">
        <w:rPr>
          <w:rFonts w:ascii="Arial" w:hAnsi="Arial" w:cs="Arial"/>
        </w:rPr>
        <w:t xml:space="preserve">describes </w:t>
      </w:r>
      <w:r w:rsidR="00870751">
        <w:rPr>
          <w:rFonts w:ascii="Arial" w:hAnsi="Arial" w:cs="Arial"/>
        </w:rPr>
        <w:t xml:space="preserve">the process for applying for </w:t>
      </w:r>
      <w:r w:rsidR="00416B13">
        <w:rPr>
          <w:rFonts w:ascii="Arial" w:hAnsi="Arial" w:cs="Arial"/>
        </w:rPr>
        <w:t>financing</w:t>
      </w:r>
      <w:r w:rsidR="00870751">
        <w:rPr>
          <w:rFonts w:ascii="Arial" w:hAnsi="Arial" w:cs="Arial"/>
        </w:rPr>
        <w:t xml:space="preserve">. </w:t>
      </w:r>
    </w:p>
    <w:p w14:paraId="56F5AE64" w14:textId="3FEC5BF3" w:rsidR="003F4FFC" w:rsidRDefault="003F4FFC" w:rsidP="0026669B">
      <w:pPr>
        <w:jc w:val="both"/>
        <w:rPr>
          <w:rFonts w:ascii="Arial" w:hAnsi="Arial" w:cs="Arial"/>
        </w:rPr>
      </w:pPr>
    </w:p>
    <w:p w14:paraId="1FB62427" w14:textId="58992674" w:rsidR="008F77AF" w:rsidRDefault="00FF7023" w:rsidP="0026669B">
      <w:pPr>
        <w:jc w:val="both"/>
        <w:rPr>
          <w:rFonts w:ascii="Arial" w:hAnsi="Arial" w:cs="Arial"/>
        </w:rPr>
      </w:pPr>
      <w:r>
        <w:rPr>
          <w:rFonts w:ascii="Arial" w:hAnsi="Arial" w:cs="Arial"/>
        </w:rPr>
        <w:t xml:space="preserve">The guidebook also includes the </w:t>
      </w:r>
      <w:r w:rsidR="00BD52C1">
        <w:rPr>
          <w:rFonts w:ascii="Arial" w:hAnsi="Arial" w:cs="Arial"/>
        </w:rPr>
        <w:t xml:space="preserve">application </w:t>
      </w:r>
      <w:r w:rsidR="00D6372B">
        <w:rPr>
          <w:rFonts w:ascii="Arial" w:hAnsi="Arial" w:cs="Arial"/>
        </w:rPr>
        <w:t xml:space="preserve">template </w:t>
      </w:r>
      <w:r w:rsidR="00BD52C1">
        <w:rPr>
          <w:rFonts w:ascii="Arial" w:hAnsi="Arial" w:cs="Arial"/>
        </w:rPr>
        <w:t xml:space="preserve">documents </w:t>
      </w:r>
      <w:r w:rsidR="003841A8">
        <w:rPr>
          <w:rFonts w:ascii="Arial" w:hAnsi="Arial" w:cs="Arial"/>
        </w:rPr>
        <w:t xml:space="preserve">that are to be signed by the involved parties. </w:t>
      </w:r>
    </w:p>
    <w:p w14:paraId="792E2BC4" w14:textId="7B51FA82" w:rsidR="00D07ABE" w:rsidRDefault="00D07ABE" w:rsidP="0026669B">
      <w:pPr>
        <w:jc w:val="both"/>
        <w:rPr>
          <w:rFonts w:ascii="Arial" w:hAnsi="Arial" w:cs="Arial"/>
        </w:rPr>
      </w:pPr>
    </w:p>
    <w:p w14:paraId="0637BE64" w14:textId="299AE8AC" w:rsidR="00D07ABE" w:rsidRDefault="00D07ABE" w:rsidP="00D07ABE">
      <w:pPr>
        <w:pStyle w:val="BodyText"/>
        <w:numPr>
          <w:ilvl w:val="0"/>
          <w:numId w:val="8"/>
        </w:numPr>
        <w:jc w:val="both"/>
        <w:rPr>
          <w:rFonts w:ascii="Arial" w:hAnsi="Arial" w:cs="Arial"/>
          <w:i w:val="0"/>
          <w:iCs/>
          <w:szCs w:val="24"/>
        </w:rPr>
      </w:pPr>
      <w:r>
        <w:rPr>
          <w:rFonts w:ascii="Arial" w:hAnsi="Arial" w:cs="Arial"/>
          <w:i w:val="0"/>
          <w:iCs/>
          <w:szCs w:val="24"/>
        </w:rPr>
        <w:t xml:space="preserve">Project Application Checklist </w:t>
      </w:r>
    </w:p>
    <w:p w14:paraId="238FB9B4" w14:textId="36DCCA5A" w:rsidR="00D07ABE" w:rsidRDefault="00D07ABE" w:rsidP="00D07ABE">
      <w:pPr>
        <w:pStyle w:val="BodyText"/>
        <w:numPr>
          <w:ilvl w:val="0"/>
          <w:numId w:val="8"/>
        </w:numPr>
        <w:jc w:val="both"/>
        <w:rPr>
          <w:rFonts w:ascii="Arial" w:hAnsi="Arial" w:cs="Arial"/>
          <w:i w:val="0"/>
          <w:iCs/>
          <w:szCs w:val="24"/>
        </w:rPr>
      </w:pPr>
      <w:r>
        <w:rPr>
          <w:rFonts w:ascii="Arial" w:hAnsi="Arial" w:cs="Arial"/>
          <w:i w:val="0"/>
          <w:iCs/>
          <w:szCs w:val="24"/>
        </w:rPr>
        <w:t xml:space="preserve">Lien Holder Consent to C-PACER Assessment and Lien </w:t>
      </w:r>
    </w:p>
    <w:p w14:paraId="5BD3EAC8" w14:textId="4F4BBD8E" w:rsidR="00D07ABE" w:rsidRDefault="00D07ABE" w:rsidP="00D07ABE">
      <w:pPr>
        <w:pStyle w:val="BodyText"/>
        <w:numPr>
          <w:ilvl w:val="0"/>
          <w:numId w:val="8"/>
        </w:numPr>
        <w:jc w:val="both"/>
        <w:rPr>
          <w:rFonts w:ascii="Arial" w:hAnsi="Arial" w:cs="Arial"/>
          <w:i w:val="0"/>
          <w:iCs/>
          <w:szCs w:val="24"/>
        </w:rPr>
      </w:pPr>
      <w:r>
        <w:rPr>
          <w:rFonts w:ascii="Arial" w:hAnsi="Arial" w:cs="Arial"/>
          <w:i w:val="0"/>
          <w:iCs/>
          <w:szCs w:val="24"/>
        </w:rPr>
        <w:t xml:space="preserve">Certification of Qualified Improvements </w:t>
      </w:r>
    </w:p>
    <w:p w14:paraId="6BE2E3EE" w14:textId="27B3C8C7" w:rsidR="00D07ABE" w:rsidRDefault="00D07ABE" w:rsidP="00D07ABE">
      <w:pPr>
        <w:pStyle w:val="BodyText"/>
        <w:numPr>
          <w:ilvl w:val="0"/>
          <w:numId w:val="8"/>
        </w:numPr>
        <w:jc w:val="both"/>
        <w:rPr>
          <w:rFonts w:ascii="Arial" w:hAnsi="Arial" w:cs="Arial"/>
          <w:i w:val="0"/>
          <w:iCs/>
          <w:szCs w:val="24"/>
        </w:rPr>
      </w:pPr>
      <w:r>
        <w:rPr>
          <w:rFonts w:ascii="Arial" w:hAnsi="Arial" w:cs="Arial"/>
          <w:i w:val="0"/>
          <w:iCs/>
          <w:szCs w:val="24"/>
        </w:rPr>
        <w:t xml:space="preserve">Certificate of Capital Provider Qualification </w:t>
      </w:r>
    </w:p>
    <w:p w14:paraId="7A4F032A" w14:textId="372A4C1E" w:rsidR="00D07ABE" w:rsidRPr="003F4FFC" w:rsidRDefault="00D07ABE" w:rsidP="00D07ABE">
      <w:pPr>
        <w:pStyle w:val="BodyText"/>
        <w:numPr>
          <w:ilvl w:val="0"/>
          <w:numId w:val="8"/>
        </w:numPr>
        <w:jc w:val="both"/>
        <w:rPr>
          <w:rFonts w:ascii="Arial" w:hAnsi="Arial" w:cs="Arial"/>
          <w:i w:val="0"/>
          <w:iCs/>
          <w:szCs w:val="24"/>
        </w:rPr>
      </w:pPr>
      <w:r w:rsidRPr="003F4FFC">
        <w:rPr>
          <w:rFonts w:ascii="Arial" w:hAnsi="Arial" w:cs="Arial"/>
          <w:i w:val="0"/>
          <w:iCs/>
          <w:szCs w:val="24"/>
        </w:rPr>
        <w:t xml:space="preserve">Assessment Agreement for C-PACER Financing </w:t>
      </w:r>
    </w:p>
    <w:p w14:paraId="44395D11" w14:textId="1D789B11" w:rsidR="00D07ABE" w:rsidRDefault="00D07ABE" w:rsidP="00D07ABE">
      <w:pPr>
        <w:pStyle w:val="BodyText"/>
        <w:numPr>
          <w:ilvl w:val="0"/>
          <w:numId w:val="8"/>
        </w:numPr>
        <w:jc w:val="both"/>
        <w:rPr>
          <w:rFonts w:ascii="Arial" w:hAnsi="Arial" w:cs="Arial"/>
          <w:i w:val="0"/>
          <w:iCs/>
          <w:szCs w:val="24"/>
        </w:rPr>
      </w:pPr>
      <w:r>
        <w:rPr>
          <w:rFonts w:ascii="Arial" w:hAnsi="Arial" w:cs="Arial"/>
          <w:i w:val="0"/>
          <w:iCs/>
          <w:szCs w:val="24"/>
        </w:rPr>
        <w:t xml:space="preserve">Notice of Assessment Interest and C-PACER Lien and Assessment Agreement </w:t>
      </w:r>
    </w:p>
    <w:p w14:paraId="67B423EC" w14:textId="32DB2DCB" w:rsidR="00D07ABE" w:rsidRDefault="00D07ABE" w:rsidP="00D07ABE">
      <w:pPr>
        <w:pStyle w:val="BodyText"/>
        <w:numPr>
          <w:ilvl w:val="0"/>
          <w:numId w:val="8"/>
        </w:numPr>
        <w:jc w:val="both"/>
        <w:rPr>
          <w:rFonts w:ascii="Arial" w:hAnsi="Arial" w:cs="Arial"/>
          <w:i w:val="0"/>
          <w:iCs/>
          <w:szCs w:val="24"/>
        </w:rPr>
      </w:pPr>
      <w:r>
        <w:rPr>
          <w:rFonts w:ascii="Arial" w:hAnsi="Arial" w:cs="Arial"/>
          <w:i w:val="0"/>
          <w:iCs/>
          <w:szCs w:val="24"/>
        </w:rPr>
        <w:t xml:space="preserve">Certificate of C-PACER Improvements Completion </w:t>
      </w:r>
    </w:p>
    <w:p w14:paraId="13043442" w14:textId="77777777" w:rsidR="00D07ABE" w:rsidRDefault="00D07ABE" w:rsidP="0026669B">
      <w:pPr>
        <w:jc w:val="both"/>
        <w:rPr>
          <w:rFonts w:ascii="Arial" w:hAnsi="Arial" w:cs="Arial"/>
        </w:rPr>
      </w:pPr>
    </w:p>
    <w:p w14:paraId="41A6E60B" w14:textId="77777777" w:rsidR="0055669F" w:rsidRDefault="0055669F" w:rsidP="00A2353E">
      <w:pPr>
        <w:tabs>
          <w:tab w:val="left" w:pos="0"/>
        </w:tabs>
        <w:rPr>
          <w:rFonts w:ascii="Arial" w:hAnsi="Arial" w:cs="Arial"/>
          <w:iCs/>
          <w:szCs w:val="24"/>
          <w:u w:val="single"/>
        </w:rPr>
      </w:pPr>
    </w:p>
    <w:p w14:paraId="3DE3BCCA" w14:textId="00AE8166" w:rsidR="00A2353E" w:rsidRDefault="00A2353E" w:rsidP="00A2353E">
      <w:pPr>
        <w:tabs>
          <w:tab w:val="left" w:pos="0"/>
        </w:tabs>
        <w:rPr>
          <w:rFonts w:ascii="Arial" w:hAnsi="Arial" w:cs="Arial"/>
          <w:iCs/>
          <w:szCs w:val="24"/>
          <w:u w:val="single"/>
        </w:rPr>
      </w:pPr>
      <w:r>
        <w:rPr>
          <w:rFonts w:ascii="Arial" w:hAnsi="Arial" w:cs="Arial"/>
          <w:iCs/>
          <w:szCs w:val="24"/>
          <w:u w:val="single"/>
        </w:rPr>
        <w:t>Total Eligible Construction Costs (TECC)</w:t>
      </w:r>
    </w:p>
    <w:p w14:paraId="5D78A0F0" w14:textId="1B314B46" w:rsidR="00A2353E" w:rsidRPr="008B4E0B" w:rsidRDefault="00A2353E" w:rsidP="00AC51D3">
      <w:pPr>
        <w:tabs>
          <w:tab w:val="left" w:pos="0"/>
        </w:tabs>
        <w:jc w:val="both"/>
        <w:rPr>
          <w:rFonts w:ascii="Arial" w:hAnsi="Arial" w:cs="Arial"/>
          <w:iCs/>
          <w:szCs w:val="24"/>
        </w:rPr>
      </w:pPr>
      <w:r>
        <w:rPr>
          <w:rFonts w:ascii="Arial" w:hAnsi="Arial" w:cs="Arial"/>
          <w:iCs/>
          <w:szCs w:val="24"/>
        </w:rPr>
        <w:t xml:space="preserve">In the case of new construction and substantial building retrofits, page 13 of the guidebook allows for property owners to finance between 10 and 30 percent of the total </w:t>
      </w:r>
      <w:r>
        <w:rPr>
          <w:rFonts w:ascii="Arial" w:hAnsi="Arial" w:cs="Arial"/>
          <w:iCs/>
          <w:szCs w:val="24"/>
        </w:rPr>
        <w:lastRenderedPageBreak/>
        <w:t xml:space="preserve">construction costs for the entire project, not just the qualified improvements, if certain conditions are met.  Excluded costs include land acquisition, off-site improvements, site permitting, environmental testing and remediation, and equipment not permanently installed on the property. The provision for Total Eligible Construction Costs is not </w:t>
      </w:r>
      <w:r w:rsidR="001C5772">
        <w:rPr>
          <w:rFonts w:ascii="Arial" w:hAnsi="Arial" w:cs="Arial"/>
          <w:iCs/>
          <w:szCs w:val="24"/>
        </w:rPr>
        <w:t xml:space="preserve">specifically authorized by </w:t>
      </w:r>
      <w:r w:rsidR="00FF79E4">
        <w:rPr>
          <w:rFonts w:ascii="Arial" w:hAnsi="Arial" w:cs="Arial"/>
          <w:iCs/>
          <w:szCs w:val="24"/>
        </w:rPr>
        <w:t xml:space="preserve">the </w:t>
      </w:r>
      <w:r w:rsidR="001C5772">
        <w:rPr>
          <w:rFonts w:ascii="Arial" w:hAnsi="Arial" w:cs="Arial"/>
          <w:iCs/>
          <w:szCs w:val="24"/>
        </w:rPr>
        <w:t>C-PACER Act but has been described as an administrative approach to calculating the costs when the qualified improvements are integrated for a whole building. S</w:t>
      </w:r>
      <w:r>
        <w:rPr>
          <w:rFonts w:ascii="Arial" w:hAnsi="Arial" w:cs="Arial"/>
          <w:iCs/>
          <w:szCs w:val="24"/>
        </w:rPr>
        <w:t xml:space="preserve">taff analysis related to the consistency with the C-PACER Act is ongoing. </w:t>
      </w:r>
    </w:p>
    <w:p w14:paraId="09F109A7" w14:textId="77777777" w:rsidR="00BD228F" w:rsidRDefault="00BD228F" w:rsidP="00F91B29">
      <w:pPr>
        <w:pStyle w:val="BodyText"/>
        <w:jc w:val="both"/>
        <w:rPr>
          <w:rFonts w:ascii="Arial" w:hAnsi="Arial" w:cs="Arial"/>
          <w:i w:val="0"/>
          <w:szCs w:val="24"/>
        </w:rPr>
      </w:pPr>
    </w:p>
    <w:p w14:paraId="1D16B3C5" w14:textId="72EB544E" w:rsidR="0005407D" w:rsidRDefault="0005407D" w:rsidP="0005407D">
      <w:pPr>
        <w:pStyle w:val="BodyText"/>
        <w:jc w:val="both"/>
        <w:rPr>
          <w:rFonts w:ascii="Arial" w:hAnsi="Arial" w:cs="Arial"/>
          <w:i w:val="0"/>
          <w:szCs w:val="24"/>
        </w:rPr>
      </w:pPr>
      <w:r>
        <w:rPr>
          <w:rFonts w:ascii="Arial" w:hAnsi="Arial" w:cs="Arial"/>
          <w:i w:val="0"/>
          <w:szCs w:val="24"/>
          <w:u w:val="single"/>
        </w:rPr>
        <w:t xml:space="preserve">Qualifying Capital Provider </w:t>
      </w:r>
      <w:r>
        <w:rPr>
          <w:rFonts w:ascii="Arial" w:hAnsi="Arial" w:cs="Arial"/>
          <w:i w:val="0"/>
          <w:szCs w:val="24"/>
        </w:rPr>
        <w:t>RCW 36.150</w:t>
      </w:r>
      <w:r w:rsidR="00310F97">
        <w:rPr>
          <w:rFonts w:ascii="Arial" w:hAnsi="Arial" w:cs="Arial"/>
          <w:i w:val="0"/>
          <w:szCs w:val="24"/>
        </w:rPr>
        <w:t>.</w:t>
      </w:r>
      <w:r>
        <w:rPr>
          <w:rFonts w:ascii="Arial" w:hAnsi="Arial" w:cs="Arial"/>
          <w:i w:val="0"/>
          <w:szCs w:val="24"/>
        </w:rPr>
        <w:t xml:space="preserve">10(2) defines “capital provider” as “any entity, their designees, successor, and assigns that makes or funds C-PACER financing under this chapter.” </w:t>
      </w:r>
      <w:bookmarkStart w:id="2" w:name="_Hlk85705767"/>
      <w:r>
        <w:rPr>
          <w:rFonts w:ascii="Arial" w:hAnsi="Arial" w:cs="Arial"/>
          <w:i w:val="0"/>
          <w:szCs w:val="24"/>
        </w:rPr>
        <w:t xml:space="preserve">The </w:t>
      </w:r>
      <w:r w:rsidR="00282AA8">
        <w:rPr>
          <w:rFonts w:ascii="Arial" w:hAnsi="Arial" w:cs="Arial"/>
          <w:i w:val="0"/>
          <w:szCs w:val="24"/>
        </w:rPr>
        <w:t>G</w:t>
      </w:r>
      <w:r>
        <w:rPr>
          <w:rFonts w:ascii="Arial" w:hAnsi="Arial" w:cs="Arial"/>
          <w:i w:val="0"/>
          <w:szCs w:val="24"/>
        </w:rPr>
        <w:t xml:space="preserve">uidebook sets </w:t>
      </w:r>
      <w:r w:rsidRPr="00F91B29">
        <w:rPr>
          <w:rFonts w:ascii="Arial" w:hAnsi="Arial" w:cs="Arial"/>
          <w:i w:val="0"/>
          <w:szCs w:val="24"/>
        </w:rPr>
        <w:t xml:space="preserve">out general criteria for a </w:t>
      </w:r>
      <w:r w:rsidR="00282AA8">
        <w:rPr>
          <w:rFonts w:ascii="Arial" w:hAnsi="Arial" w:cs="Arial"/>
          <w:i w:val="0"/>
          <w:szCs w:val="24"/>
        </w:rPr>
        <w:t>C</w:t>
      </w:r>
      <w:r w:rsidRPr="00F91B29">
        <w:rPr>
          <w:rFonts w:ascii="Arial" w:hAnsi="Arial" w:cs="Arial"/>
          <w:i w:val="0"/>
          <w:szCs w:val="24"/>
        </w:rPr>
        <w:t xml:space="preserve">apital </w:t>
      </w:r>
      <w:r w:rsidR="00282AA8">
        <w:rPr>
          <w:rFonts w:ascii="Arial" w:hAnsi="Arial" w:cs="Arial"/>
          <w:i w:val="0"/>
          <w:szCs w:val="24"/>
        </w:rPr>
        <w:t>P</w:t>
      </w:r>
      <w:r w:rsidRPr="00F91B29">
        <w:rPr>
          <w:rFonts w:ascii="Arial" w:hAnsi="Arial" w:cs="Arial"/>
          <w:i w:val="0"/>
          <w:szCs w:val="24"/>
        </w:rPr>
        <w:t xml:space="preserve">rovider </w:t>
      </w:r>
      <w:bookmarkEnd w:id="2"/>
      <w:r w:rsidR="00282AA8">
        <w:rPr>
          <w:rFonts w:ascii="Arial" w:hAnsi="Arial" w:cs="Arial"/>
          <w:i w:val="0"/>
          <w:szCs w:val="24"/>
        </w:rPr>
        <w:t xml:space="preserve">on page 9 and those criteria are </w:t>
      </w:r>
      <w:r w:rsidRPr="00F91B29">
        <w:rPr>
          <w:rFonts w:ascii="Arial" w:hAnsi="Arial" w:cs="Arial"/>
          <w:i w:val="0"/>
          <w:szCs w:val="24"/>
        </w:rPr>
        <w:t xml:space="preserve">listed below. </w:t>
      </w:r>
      <w:r>
        <w:rPr>
          <w:rFonts w:ascii="Arial" w:hAnsi="Arial" w:cs="Arial"/>
          <w:i w:val="0"/>
          <w:szCs w:val="24"/>
        </w:rPr>
        <w:t>Under these criteria, a wide range of private businesses could serve as capital providers. This could also allow for the contractor perform</w:t>
      </w:r>
      <w:r w:rsidR="00CF705E">
        <w:rPr>
          <w:rFonts w:ascii="Arial" w:hAnsi="Arial" w:cs="Arial"/>
          <w:i w:val="0"/>
          <w:szCs w:val="24"/>
        </w:rPr>
        <w:t>ing</w:t>
      </w:r>
      <w:r>
        <w:rPr>
          <w:rFonts w:ascii="Arial" w:hAnsi="Arial" w:cs="Arial"/>
          <w:i w:val="0"/>
          <w:szCs w:val="24"/>
        </w:rPr>
        <w:t xml:space="preserve"> the work </w:t>
      </w:r>
      <w:r w:rsidR="00CF705E">
        <w:rPr>
          <w:rFonts w:ascii="Arial" w:hAnsi="Arial" w:cs="Arial"/>
          <w:i w:val="0"/>
          <w:szCs w:val="24"/>
        </w:rPr>
        <w:t xml:space="preserve">to also </w:t>
      </w:r>
      <w:r>
        <w:rPr>
          <w:rFonts w:ascii="Arial" w:hAnsi="Arial" w:cs="Arial"/>
          <w:i w:val="0"/>
          <w:szCs w:val="24"/>
        </w:rPr>
        <w:t xml:space="preserve">serve as the capital provider. </w:t>
      </w:r>
    </w:p>
    <w:p w14:paraId="0AFB527A" w14:textId="77777777" w:rsidR="0005407D" w:rsidRDefault="0005407D" w:rsidP="0005407D">
      <w:pPr>
        <w:pStyle w:val="BodyText"/>
        <w:jc w:val="both"/>
        <w:rPr>
          <w:rFonts w:ascii="Arial" w:hAnsi="Arial" w:cs="Arial"/>
          <w:i w:val="0"/>
          <w:szCs w:val="24"/>
        </w:rPr>
      </w:pPr>
    </w:p>
    <w:p w14:paraId="6697D7DA" w14:textId="6516C346" w:rsidR="0005407D" w:rsidRDefault="00527D6B" w:rsidP="0005407D">
      <w:pPr>
        <w:pStyle w:val="BodyText"/>
        <w:jc w:val="both"/>
        <w:rPr>
          <w:rFonts w:ascii="Arial" w:hAnsi="Arial" w:cs="Arial"/>
          <w:i w:val="0"/>
          <w:szCs w:val="24"/>
        </w:rPr>
      </w:pPr>
      <w:r>
        <w:rPr>
          <w:rFonts w:ascii="Arial" w:hAnsi="Arial" w:cs="Arial"/>
          <w:i w:val="0"/>
          <w:szCs w:val="24"/>
        </w:rPr>
        <w:t>As noted in the Guidebook, a q</w:t>
      </w:r>
      <w:r w:rsidR="0005407D">
        <w:rPr>
          <w:rFonts w:ascii="Arial" w:hAnsi="Arial" w:cs="Arial"/>
          <w:i w:val="0"/>
          <w:szCs w:val="24"/>
        </w:rPr>
        <w:t xml:space="preserve">ualifying Capital Provider may be any of the following: </w:t>
      </w:r>
    </w:p>
    <w:p w14:paraId="0BCD12D4" w14:textId="77777777" w:rsidR="0055669F" w:rsidRPr="006B606C" w:rsidRDefault="0055669F" w:rsidP="0055669F">
      <w:pPr>
        <w:pStyle w:val="ListParagraph0"/>
        <w:numPr>
          <w:ilvl w:val="0"/>
          <w:numId w:val="5"/>
        </w:numPr>
        <w:pBdr>
          <w:top w:val="nil"/>
          <w:left w:val="nil"/>
          <w:bottom w:val="nil"/>
          <w:right w:val="nil"/>
          <w:between w:val="nil"/>
        </w:pBdr>
        <w:tabs>
          <w:tab w:val="left" w:pos="0"/>
        </w:tabs>
        <w:spacing w:line="240" w:lineRule="auto"/>
        <w:contextualSpacing/>
        <w:rPr>
          <w:rFonts w:ascii="Arial" w:hAnsi="Arial" w:cs="Arial"/>
          <w:color w:val="000000"/>
        </w:rPr>
      </w:pPr>
      <w:r w:rsidRPr="006B606C">
        <w:rPr>
          <w:rFonts w:ascii="Arial" w:hAnsi="Arial" w:cs="Arial"/>
          <w:color w:val="000000"/>
        </w:rPr>
        <w:t xml:space="preserve">A corporation, partnership, or other legal entity that provides proof that it is currently registered as a C-PACER Capital Provider in two different states with C-PACE programs; </w:t>
      </w:r>
    </w:p>
    <w:p w14:paraId="555808B6" w14:textId="77777777" w:rsidR="0055669F" w:rsidRPr="006B606C" w:rsidRDefault="0055669F" w:rsidP="0055669F">
      <w:pPr>
        <w:pStyle w:val="ListParagraph0"/>
        <w:numPr>
          <w:ilvl w:val="0"/>
          <w:numId w:val="5"/>
        </w:numPr>
        <w:pBdr>
          <w:top w:val="nil"/>
          <w:left w:val="nil"/>
          <w:bottom w:val="nil"/>
          <w:right w:val="nil"/>
          <w:between w:val="nil"/>
        </w:pBdr>
        <w:tabs>
          <w:tab w:val="left" w:pos="0"/>
        </w:tabs>
        <w:spacing w:line="240" w:lineRule="auto"/>
        <w:contextualSpacing/>
        <w:rPr>
          <w:rFonts w:ascii="Arial" w:hAnsi="Arial" w:cs="Arial"/>
          <w:color w:val="000000"/>
        </w:rPr>
      </w:pPr>
      <w:r w:rsidRPr="006B606C">
        <w:rPr>
          <w:rFonts w:ascii="Arial" w:hAnsi="Arial" w:cs="Arial"/>
          <w:color w:val="000000"/>
        </w:rPr>
        <w:t xml:space="preserve">A federal or state-chartered bank, Community Development Financial Institution, or credit union; or </w:t>
      </w:r>
    </w:p>
    <w:p w14:paraId="2D5319B5" w14:textId="77777777" w:rsidR="0055669F" w:rsidRPr="006B606C" w:rsidRDefault="0055669F" w:rsidP="0055669F">
      <w:pPr>
        <w:pStyle w:val="ListParagraph0"/>
        <w:numPr>
          <w:ilvl w:val="0"/>
          <w:numId w:val="5"/>
        </w:numPr>
        <w:pBdr>
          <w:top w:val="nil"/>
          <w:left w:val="nil"/>
          <w:bottom w:val="nil"/>
          <w:right w:val="nil"/>
          <w:between w:val="nil"/>
        </w:pBdr>
        <w:tabs>
          <w:tab w:val="left" w:pos="0"/>
        </w:tabs>
        <w:spacing w:line="240" w:lineRule="auto"/>
        <w:contextualSpacing/>
        <w:rPr>
          <w:rFonts w:ascii="Arial" w:hAnsi="Arial" w:cs="Arial"/>
          <w:color w:val="000000"/>
        </w:rPr>
      </w:pPr>
      <w:r w:rsidRPr="006B606C">
        <w:rPr>
          <w:rFonts w:ascii="Arial" w:hAnsi="Arial" w:cs="Arial"/>
          <w:color w:val="000000"/>
        </w:rPr>
        <w:t xml:space="preserve">A private entity, whose principal place of business </w:t>
      </w:r>
      <w:proofErr w:type="gramStart"/>
      <w:r w:rsidRPr="006B606C">
        <w:rPr>
          <w:rFonts w:ascii="Arial" w:hAnsi="Arial" w:cs="Arial"/>
          <w:color w:val="000000"/>
        </w:rPr>
        <w:t>is located in</w:t>
      </w:r>
      <w:proofErr w:type="gramEnd"/>
      <w:r w:rsidRPr="006B606C">
        <w:rPr>
          <w:rFonts w:ascii="Arial" w:hAnsi="Arial" w:cs="Arial"/>
          <w:color w:val="000000"/>
        </w:rPr>
        <w:t xml:space="preserve"> Washington state, provided it is licensed or permitted to do business within the state and can produce its most recent audited financial statement or regulatory business filing.</w:t>
      </w:r>
    </w:p>
    <w:p w14:paraId="0218C869" w14:textId="77777777" w:rsidR="0055669F" w:rsidRDefault="0055669F" w:rsidP="0005407D">
      <w:pPr>
        <w:pStyle w:val="BodyText"/>
        <w:jc w:val="both"/>
        <w:rPr>
          <w:rFonts w:ascii="Arial" w:hAnsi="Arial" w:cs="Arial"/>
          <w:i w:val="0"/>
          <w:szCs w:val="24"/>
        </w:rPr>
      </w:pPr>
    </w:p>
    <w:p w14:paraId="6E7F2024" w14:textId="6801549D" w:rsidR="00C03E40" w:rsidRDefault="00C03E40" w:rsidP="002025A1">
      <w:pPr>
        <w:pStyle w:val="BodyText"/>
        <w:jc w:val="both"/>
        <w:rPr>
          <w:rFonts w:ascii="Arial" w:hAnsi="Arial" w:cs="Arial"/>
          <w:i w:val="0"/>
          <w:iCs/>
          <w:szCs w:val="24"/>
          <w:u w:val="single"/>
        </w:rPr>
      </w:pPr>
      <w:r w:rsidRPr="002025A1">
        <w:rPr>
          <w:rFonts w:ascii="Arial" w:hAnsi="Arial" w:cs="Arial"/>
          <w:i w:val="0"/>
          <w:iCs/>
          <w:szCs w:val="24"/>
          <w:u w:val="single"/>
        </w:rPr>
        <w:t xml:space="preserve">Certification of Qualified Improvements </w:t>
      </w:r>
    </w:p>
    <w:p w14:paraId="2EB701C2" w14:textId="76AF02AB" w:rsidR="00F93ADC" w:rsidRDefault="00F93ADC" w:rsidP="00F93ADC">
      <w:pPr>
        <w:tabs>
          <w:tab w:val="left" w:pos="0"/>
        </w:tabs>
        <w:jc w:val="both"/>
        <w:rPr>
          <w:rFonts w:ascii="Arial" w:hAnsi="Arial" w:cs="Arial"/>
          <w:iCs/>
          <w:szCs w:val="24"/>
        </w:rPr>
      </w:pPr>
      <w:r>
        <w:rPr>
          <w:rFonts w:ascii="Arial" w:hAnsi="Arial" w:cs="Arial"/>
          <w:iCs/>
          <w:szCs w:val="24"/>
        </w:rPr>
        <w:t>As discussed above, RCW 36.165.030 requires c</w:t>
      </w:r>
      <w:r w:rsidRPr="00FB4D64">
        <w:rPr>
          <w:rFonts w:ascii="Arial" w:hAnsi="Arial" w:cs="Arial"/>
          <w:iCs/>
          <w:szCs w:val="24"/>
        </w:rPr>
        <w:t>ertification</w:t>
      </w:r>
      <w:r>
        <w:rPr>
          <w:rFonts w:ascii="Arial" w:hAnsi="Arial" w:cs="Arial"/>
          <w:iCs/>
          <w:szCs w:val="24"/>
        </w:rPr>
        <w:t xml:space="preserve"> of qualified improvements</w:t>
      </w:r>
      <w:r w:rsidRPr="00FB4D64">
        <w:rPr>
          <w:rFonts w:ascii="Arial" w:hAnsi="Arial" w:cs="Arial"/>
          <w:iCs/>
          <w:szCs w:val="24"/>
        </w:rPr>
        <w:t xml:space="preserve"> by an accredited individua</w:t>
      </w:r>
      <w:r>
        <w:rPr>
          <w:rFonts w:ascii="Arial" w:hAnsi="Arial" w:cs="Arial"/>
          <w:iCs/>
          <w:szCs w:val="24"/>
        </w:rPr>
        <w:t>l. This requirement would be met with Attachment 3 to the Program Guidebook “Certification of Qualified Improvements.”  The statements in the certifications affirm a project meets the criteria generally, such as more efficient use or conservation of energy or water, the reduction in greenhouse gas emissions, the addition of renewable sources of energy of water</w:t>
      </w:r>
      <w:r w:rsidR="00A37C06">
        <w:rPr>
          <w:rFonts w:ascii="Arial" w:hAnsi="Arial" w:cs="Arial"/>
          <w:iCs/>
          <w:szCs w:val="24"/>
        </w:rPr>
        <w:t>, or improved resilience</w:t>
      </w:r>
      <w:r>
        <w:rPr>
          <w:rFonts w:ascii="Arial" w:hAnsi="Arial" w:cs="Arial"/>
          <w:iCs/>
          <w:szCs w:val="24"/>
        </w:rPr>
        <w:t xml:space="preserve">. </w:t>
      </w:r>
      <w:r w:rsidR="00F677B6">
        <w:rPr>
          <w:rFonts w:ascii="Arial" w:hAnsi="Arial" w:cs="Arial"/>
          <w:iCs/>
          <w:szCs w:val="24"/>
        </w:rPr>
        <w:t xml:space="preserve">For new buildings, the certification affirms that that qualified improvement will enable the property to exceed the code requirements for energy efficiency, water efficiency, or renewable energy. </w:t>
      </w:r>
      <w:r>
        <w:rPr>
          <w:rFonts w:ascii="Arial" w:hAnsi="Arial" w:cs="Arial"/>
          <w:iCs/>
          <w:szCs w:val="24"/>
        </w:rPr>
        <w:t xml:space="preserve">The certification does not require the reporting of any specific metrics such as the amount of efficiency achieved. </w:t>
      </w:r>
    </w:p>
    <w:p w14:paraId="3DCB469E" w14:textId="77777777" w:rsidR="00F93ADC" w:rsidRDefault="00F93ADC" w:rsidP="00F93ADC">
      <w:pPr>
        <w:tabs>
          <w:tab w:val="left" w:pos="0"/>
        </w:tabs>
        <w:jc w:val="both"/>
        <w:rPr>
          <w:rFonts w:ascii="Arial" w:hAnsi="Arial" w:cs="Arial"/>
          <w:iCs/>
          <w:szCs w:val="24"/>
        </w:rPr>
      </w:pPr>
    </w:p>
    <w:p w14:paraId="3A60FEC1" w14:textId="10C82E7E" w:rsidR="00F93ADC" w:rsidRDefault="00A37C06" w:rsidP="00F93ADC">
      <w:pPr>
        <w:tabs>
          <w:tab w:val="left" w:pos="0"/>
        </w:tabs>
        <w:jc w:val="both"/>
        <w:rPr>
          <w:rFonts w:ascii="Arial" w:hAnsi="Arial" w:cs="Arial"/>
          <w:iCs/>
          <w:szCs w:val="24"/>
        </w:rPr>
      </w:pPr>
      <w:r>
        <w:rPr>
          <w:rFonts w:ascii="Arial" w:hAnsi="Arial" w:cs="Arial"/>
          <w:iCs/>
          <w:szCs w:val="24"/>
        </w:rPr>
        <w:t xml:space="preserve">A specific certification </w:t>
      </w:r>
      <w:r w:rsidR="00F93ADC">
        <w:rPr>
          <w:rFonts w:ascii="Arial" w:hAnsi="Arial" w:cs="Arial"/>
          <w:iCs/>
          <w:szCs w:val="24"/>
        </w:rPr>
        <w:t>that the proposed term of the financing does not exceed the weighted average effective useful life of the proposed qualified improvement</w:t>
      </w:r>
      <w:r>
        <w:rPr>
          <w:rFonts w:ascii="Arial" w:hAnsi="Arial" w:cs="Arial"/>
          <w:iCs/>
          <w:szCs w:val="24"/>
        </w:rPr>
        <w:t xml:space="preserve"> is not included in the Certification. Executive staff support adding </w:t>
      </w:r>
      <w:r w:rsidR="00916B9B">
        <w:rPr>
          <w:rFonts w:ascii="Arial" w:hAnsi="Arial" w:cs="Arial"/>
          <w:iCs/>
          <w:szCs w:val="24"/>
        </w:rPr>
        <w:t xml:space="preserve">such a certification </w:t>
      </w:r>
      <w:r w:rsidR="0017615A">
        <w:rPr>
          <w:rFonts w:ascii="Arial" w:hAnsi="Arial" w:cs="Arial"/>
          <w:iCs/>
          <w:szCs w:val="24"/>
        </w:rPr>
        <w:t xml:space="preserve">consistent </w:t>
      </w:r>
      <w:r>
        <w:rPr>
          <w:rFonts w:ascii="Arial" w:hAnsi="Arial" w:cs="Arial"/>
          <w:iCs/>
          <w:szCs w:val="24"/>
        </w:rPr>
        <w:t xml:space="preserve">with RCW </w:t>
      </w:r>
      <w:r w:rsidR="000D41DA">
        <w:rPr>
          <w:rFonts w:ascii="Arial" w:hAnsi="Arial" w:cs="Arial"/>
          <w:iCs/>
          <w:szCs w:val="24"/>
        </w:rPr>
        <w:t>36.165.020(3b)</w:t>
      </w:r>
      <w:r>
        <w:rPr>
          <w:rFonts w:ascii="Arial" w:hAnsi="Arial" w:cs="Arial"/>
          <w:iCs/>
          <w:szCs w:val="24"/>
        </w:rPr>
        <w:t xml:space="preserve"> and the guidebook. </w:t>
      </w:r>
    </w:p>
    <w:p w14:paraId="361A0669" w14:textId="77777777" w:rsidR="00F93ADC" w:rsidRDefault="00F93ADC" w:rsidP="00F93ADC">
      <w:pPr>
        <w:tabs>
          <w:tab w:val="left" w:pos="0"/>
        </w:tabs>
        <w:jc w:val="both"/>
        <w:rPr>
          <w:rFonts w:ascii="Arial" w:hAnsi="Arial" w:cs="Arial"/>
          <w:iCs/>
          <w:szCs w:val="24"/>
        </w:rPr>
      </w:pPr>
    </w:p>
    <w:p w14:paraId="6A874092" w14:textId="07F16A35" w:rsidR="00F93ADC" w:rsidRPr="00192AE5" w:rsidRDefault="00192AE5" w:rsidP="00F93ADC">
      <w:pPr>
        <w:pStyle w:val="BodyText"/>
        <w:jc w:val="both"/>
        <w:rPr>
          <w:rFonts w:ascii="Arial" w:hAnsi="Arial" w:cs="Arial"/>
          <w:i w:val="0"/>
          <w:iCs/>
          <w:szCs w:val="24"/>
          <w:u w:val="single"/>
        </w:rPr>
      </w:pPr>
      <w:r w:rsidRPr="00192AE5">
        <w:rPr>
          <w:rFonts w:ascii="Arial" w:hAnsi="Arial" w:cs="Arial"/>
          <w:i w:val="0"/>
          <w:iCs/>
          <w:szCs w:val="24"/>
          <w:u w:val="single"/>
        </w:rPr>
        <w:t>Projects must be completed no more than three years</w:t>
      </w:r>
      <w:r w:rsidR="00CF705E">
        <w:rPr>
          <w:rFonts w:ascii="Arial" w:hAnsi="Arial" w:cs="Arial"/>
          <w:i w:val="0"/>
          <w:iCs/>
          <w:szCs w:val="24"/>
          <w:u w:val="single"/>
        </w:rPr>
        <w:t xml:space="preserve"> prior</w:t>
      </w:r>
      <w:r w:rsidRPr="00192AE5">
        <w:rPr>
          <w:rFonts w:ascii="Arial" w:hAnsi="Arial" w:cs="Arial"/>
          <w:i w:val="0"/>
          <w:iCs/>
          <w:szCs w:val="24"/>
          <w:u w:val="single"/>
        </w:rPr>
        <w:t xml:space="preserve"> to qualify for C-PACER</w:t>
      </w:r>
    </w:p>
    <w:p w14:paraId="0A9193EF" w14:textId="2B7C586F" w:rsidR="001651F3" w:rsidRDefault="00C64763" w:rsidP="001651F3">
      <w:pPr>
        <w:pStyle w:val="BodyText"/>
        <w:jc w:val="both"/>
        <w:rPr>
          <w:rFonts w:ascii="Arial" w:hAnsi="Arial" w:cs="Arial"/>
          <w:i w:val="0"/>
          <w:szCs w:val="24"/>
        </w:rPr>
      </w:pPr>
      <w:r>
        <w:rPr>
          <w:rFonts w:ascii="Arial" w:hAnsi="Arial" w:cs="Arial"/>
          <w:i w:val="0"/>
          <w:szCs w:val="24"/>
        </w:rPr>
        <w:t xml:space="preserve">RCW </w:t>
      </w:r>
      <w:r w:rsidR="00D23711">
        <w:rPr>
          <w:rFonts w:ascii="Arial" w:hAnsi="Arial" w:cs="Arial"/>
          <w:i w:val="0"/>
          <w:szCs w:val="24"/>
        </w:rPr>
        <w:t>36.165.010 allows for refinancing of existing projects but does not specify</w:t>
      </w:r>
      <w:r w:rsidR="007C499F">
        <w:rPr>
          <w:rFonts w:ascii="Arial" w:hAnsi="Arial" w:cs="Arial"/>
          <w:i w:val="0"/>
          <w:szCs w:val="24"/>
        </w:rPr>
        <w:t xml:space="preserve"> a timeline for which refinancing will be available.</w:t>
      </w:r>
      <w:r w:rsidR="00D23711">
        <w:rPr>
          <w:rFonts w:ascii="Arial" w:hAnsi="Arial" w:cs="Arial"/>
          <w:i w:val="0"/>
          <w:szCs w:val="24"/>
        </w:rPr>
        <w:t xml:space="preserve"> </w:t>
      </w:r>
      <w:r w:rsidR="00192AE5" w:rsidRPr="00192AE5">
        <w:rPr>
          <w:rFonts w:ascii="Arial" w:hAnsi="Arial" w:cs="Arial"/>
          <w:i w:val="0"/>
          <w:szCs w:val="24"/>
        </w:rPr>
        <w:t xml:space="preserve">The proposed </w:t>
      </w:r>
      <w:r w:rsidR="001651F3" w:rsidRPr="00192AE5">
        <w:rPr>
          <w:rFonts w:ascii="Arial" w:hAnsi="Arial" w:cs="Arial"/>
          <w:i w:val="0"/>
          <w:szCs w:val="24"/>
        </w:rPr>
        <w:t xml:space="preserve">Guidelines </w:t>
      </w:r>
      <w:r w:rsidR="00B746DE">
        <w:rPr>
          <w:rFonts w:ascii="Arial" w:hAnsi="Arial" w:cs="Arial"/>
          <w:i w:val="0"/>
          <w:szCs w:val="24"/>
        </w:rPr>
        <w:t xml:space="preserve">would </w:t>
      </w:r>
      <w:r w:rsidR="00192AE5" w:rsidRPr="00192AE5">
        <w:rPr>
          <w:rFonts w:ascii="Arial" w:hAnsi="Arial" w:cs="Arial"/>
          <w:i w:val="0"/>
          <w:szCs w:val="24"/>
        </w:rPr>
        <w:t xml:space="preserve">specify </w:t>
      </w:r>
      <w:r w:rsidR="001651F3" w:rsidRPr="00192AE5">
        <w:rPr>
          <w:rFonts w:ascii="Arial" w:hAnsi="Arial" w:cs="Arial"/>
          <w:i w:val="0"/>
          <w:szCs w:val="24"/>
        </w:rPr>
        <w:t xml:space="preserve">that </w:t>
      </w:r>
      <w:r w:rsidR="00192AE5" w:rsidRPr="00192AE5">
        <w:rPr>
          <w:rFonts w:ascii="Arial" w:hAnsi="Arial" w:cs="Arial"/>
          <w:i w:val="0"/>
          <w:szCs w:val="24"/>
        </w:rPr>
        <w:t xml:space="preserve">financing or </w:t>
      </w:r>
      <w:r w:rsidR="001651F3" w:rsidRPr="00192AE5">
        <w:rPr>
          <w:rFonts w:ascii="Arial" w:hAnsi="Arial" w:cs="Arial"/>
          <w:i w:val="0"/>
          <w:szCs w:val="24"/>
        </w:rPr>
        <w:t xml:space="preserve">refinancing is available for existing properties that have improvements installed and completed for no more than three years prior to the date of the project application. </w:t>
      </w:r>
    </w:p>
    <w:p w14:paraId="050E5369" w14:textId="11A29BF1" w:rsidR="00C3017D" w:rsidRDefault="00C3017D" w:rsidP="001651F3">
      <w:pPr>
        <w:pStyle w:val="BodyText"/>
        <w:jc w:val="both"/>
        <w:rPr>
          <w:rFonts w:ascii="Arial" w:hAnsi="Arial" w:cs="Arial"/>
          <w:i w:val="0"/>
          <w:szCs w:val="24"/>
        </w:rPr>
      </w:pPr>
    </w:p>
    <w:p w14:paraId="11BEEC7F" w14:textId="57060897" w:rsidR="00AD39A1" w:rsidRPr="00AD39A1" w:rsidRDefault="006C30DF" w:rsidP="00AD39A1">
      <w:pPr>
        <w:pStyle w:val="BodyText"/>
        <w:jc w:val="both"/>
        <w:rPr>
          <w:rFonts w:ascii="Arial" w:hAnsi="Arial" w:cs="Arial"/>
          <w:i w:val="0"/>
          <w:szCs w:val="24"/>
          <w:u w:val="single"/>
        </w:rPr>
      </w:pPr>
      <w:r w:rsidRPr="00AD39A1">
        <w:rPr>
          <w:rFonts w:ascii="Arial" w:hAnsi="Arial" w:cs="Arial"/>
          <w:i w:val="0"/>
          <w:szCs w:val="24"/>
          <w:u w:val="single"/>
        </w:rPr>
        <w:t xml:space="preserve">How will </w:t>
      </w:r>
      <w:r w:rsidR="00B746DE">
        <w:rPr>
          <w:rFonts w:ascii="Arial" w:hAnsi="Arial" w:cs="Arial"/>
          <w:i w:val="0"/>
          <w:szCs w:val="24"/>
          <w:u w:val="single"/>
        </w:rPr>
        <w:t>Black, Indigenous, and People of Color (</w:t>
      </w:r>
      <w:r w:rsidRPr="00AD39A1">
        <w:rPr>
          <w:rFonts w:ascii="Arial" w:hAnsi="Arial" w:cs="Arial"/>
          <w:i w:val="0"/>
          <w:szCs w:val="24"/>
          <w:u w:val="single"/>
        </w:rPr>
        <w:t>BIPOC</w:t>
      </w:r>
      <w:r w:rsidR="00B746DE">
        <w:rPr>
          <w:rFonts w:ascii="Arial" w:hAnsi="Arial" w:cs="Arial"/>
          <w:i w:val="0"/>
          <w:szCs w:val="24"/>
          <w:u w:val="single"/>
        </w:rPr>
        <w:t>)</w:t>
      </w:r>
      <w:r w:rsidRPr="00AD39A1">
        <w:rPr>
          <w:rFonts w:ascii="Arial" w:hAnsi="Arial" w:cs="Arial"/>
          <w:i w:val="0"/>
          <w:szCs w:val="24"/>
          <w:u w:val="single"/>
        </w:rPr>
        <w:t xml:space="preserve"> and low-income businesses/farms/housing be affected by this program? </w:t>
      </w:r>
    </w:p>
    <w:p w14:paraId="24599F25" w14:textId="77777777" w:rsidR="00AD39A1" w:rsidRDefault="00AD39A1" w:rsidP="00AD39A1">
      <w:pPr>
        <w:pStyle w:val="BodyText"/>
        <w:jc w:val="both"/>
        <w:rPr>
          <w:rFonts w:ascii="Arial" w:hAnsi="Arial" w:cs="Arial"/>
          <w:i w:val="0"/>
          <w:szCs w:val="24"/>
        </w:rPr>
      </w:pPr>
    </w:p>
    <w:p w14:paraId="1F80C806" w14:textId="40C9256F" w:rsidR="005F1DF0" w:rsidRPr="00AD39A1" w:rsidRDefault="005F1DF0" w:rsidP="00AD39A1">
      <w:pPr>
        <w:pStyle w:val="BodyText"/>
        <w:jc w:val="both"/>
        <w:rPr>
          <w:rFonts w:ascii="Arial" w:hAnsi="Arial" w:cs="Arial"/>
          <w:i w:val="0"/>
          <w:szCs w:val="24"/>
        </w:rPr>
      </w:pPr>
      <w:r>
        <w:rPr>
          <w:rFonts w:ascii="Arial" w:hAnsi="Arial" w:cs="Arial"/>
          <w:i w:val="0"/>
          <w:szCs w:val="24"/>
        </w:rPr>
        <w:t xml:space="preserve">Council staff asked how </w:t>
      </w:r>
      <w:proofErr w:type="gramStart"/>
      <w:r>
        <w:rPr>
          <w:rFonts w:ascii="Arial" w:hAnsi="Arial" w:cs="Arial"/>
          <w:i w:val="0"/>
          <w:szCs w:val="24"/>
        </w:rPr>
        <w:t>BIPOC</w:t>
      </w:r>
      <w:proofErr w:type="gramEnd"/>
      <w:r>
        <w:rPr>
          <w:rFonts w:ascii="Arial" w:hAnsi="Arial" w:cs="Arial"/>
          <w:i w:val="0"/>
          <w:szCs w:val="24"/>
        </w:rPr>
        <w:t xml:space="preserve"> and low-income property owners would be affected </w:t>
      </w:r>
      <w:r w:rsidR="00CF705E">
        <w:rPr>
          <w:rFonts w:ascii="Arial" w:hAnsi="Arial" w:cs="Arial"/>
          <w:i w:val="0"/>
          <w:szCs w:val="24"/>
        </w:rPr>
        <w:t>b</w:t>
      </w:r>
      <w:r>
        <w:rPr>
          <w:rFonts w:ascii="Arial" w:hAnsi="Arial" w:cs="Arial"/>
          <w:i w:val="0"/>
          <w:szCs w:val="24"/>
        </w:rPr>
        <w:t xml:space="preserve">y C-PACER. </w:t>
      </w:r>
      <w:r w:rsidR="00BD7FC4">
        <w:rPr>
          <w:rFonts w:ascii="Arial" w:hAnsi="Arial" w:cs="Arial"/>
          <w:i w:val="0"/>
          <w:szCs w:val="24"/>
        </w:rPr>
        <w:t>Executive staff responded as follow</w:t>
      </w:r>
      <w:r w:rsidR="00CF705E">
        <w:rPr>
          <w:rFonts w:ascii="Arial" w:hAnsi="Arial" w:cs="Arial"/>
          <w:i w:val="0"/>
          <w:szCs w:val="24"/>
        </w:rPr>
        <w:t>s</w:t>
      </w:r>
      <w:r w:rsidR="00BD7FC4">
        <w:rPr>
          <w:rFonts w:ascii="Arial" w:hAnsi="Arial" w:cs="Arial"/>
          <w:i w:val="0"/>
          <w:szCs w:val="24"/>
        </w:rPr>
        <w:t xml:space="preserve">: </w:t>
      </w:r>
    </w:p>
    <w:p w14:paraId="66FF2923" w14:textId="77777777" w:rsidR="00BD7FC4" w:rsidRDefault="00BD7FC4" w:rsidP="00AD39A1">
      <w:pPr>
        <w:pStyle w:val="BodyText"/>
        <w:jc w:val="both"/>
        <w:rPr>
          <w:rFonts w:ascii="Arial" w:hAnsi="Arial" w:cs="Arial"/>
          <w:i w:val="0"/>
          <w:szCs w:val="24"/>
        </w:rPr>
      </w:pPr>
    </w:p>
    <w:p w14:paraId="008633E9" w14:textId="087AB85B" w:rsidR="006C30DF" w:rsidRPr="00DD0FB9" w:rsidRDefault="006C30DF" w:rsidP="00770F39">
      <w:pPr>
        <w:pStyle w:val="BodyText"/>
        <w:numPr>
          <w:ilvl w:val="0"/>
          <w:numId w:val="14"/>
        </w:numPr>
        <w:jc w:val="both"/>
        <w:rPr>
          <w:rFonts w:ascii="Arial" w:hAnsi="Arial" w:cs="Arial"/>
          <w:iCs/>
          <w:szCs w:val="24"/>
        </w:rPr>
      </w:pPr>
      <w:r w:rsidRPr="00DD0FB9">
        <w:rPr>
          <w:rFonts w:ascii="Arial" w:hAnsi="Arial" w:cs="Arial"/>
          <w:iCs/>
          <w:szCs w:val="24"/>
        </w:rPr>
        <w:t>While most of the interest in C-PACER is by large property owners (to date), C-PACER expands access to energy efficiency, renewable energy, and resiliency for ALL property owners.</w:t>
      </w:r>
    </w:p>
    <w:p w14:paraId="37821F20" w14:textId="77777777" w:rsidR="006C30DF" w:rsidRPr="00DD0FB9" w:rsidRDefault="006C30DF" w:rsidP="00770F39">
      <w:pPr>
        <w:pStyle w:val="BodyText"/>
        <w:numPr>
          <w:ilvl w:val="0"/>
          <w:numId w:val="14"/>
        </w:numPr>
        <w:jc w:val="both"/>
        <w:rPr>
          <w:rFonts w:ascii="Arial" w:hAnsi="Arial" w:cs="Arial"/>
          <w:iCs/>
          <w:szCs w:val="24"/>
        </w:rPr>
      </w:pPr>
      <w:r w:rsidRPr="00DD0FB9">
        <w:rPr>
          <w:rFonts w:ascii="Arial" w:hAnsi="Arial" w:cs="Arial"/>
          <w:iCs/>
          <w:szCs w:val="24"/>
        </w:rPr>
        <w:t xml:space="preserve">The purpose of a C-PACER program is to make efficiency and resiliency upgrades more affordable, and thereby more accessible, for building owners. This should serve as a benefit to low-income businesses that may not have been able to pursue these upgrades in the past due to financial barriers. </w:t>
      </w:r>
    </w:p>
    <w:p w14:paraId="15F0F249" w14:textId="77777777" w:rsidR="006C30DF" w:rsidRPr="00DD0FB9" w:rsidRDefault="006C30DF" w:rsidP="00960B8C">
      <w:pPr>
        <w:pStyle w:val="BodyText"/>
        <w:numPr>
          <w:ilvl w:val="0"/>
          <w:numId w:val="14"/>
        </w:numPr>
        <w:jc w:val="both"/>
        <w:rPr>
          <w:rFonts w:ascii="Arial" w:hAnsi="Arial" w:cs="Arial"/>
          <w:iCs/>
          <w:szCs w:val="24"/>
        </w:rPr>
      </w:pPr>
      <w:r w:rsidRPr="00DD0FB9">
        <w:rPr>
          <w:rFonts w:ascii="Arial" w:hAnsi="Arial" w:cs="Arial"/>
          <w:iCs/>
          <w:szCs w:val="24"/>
        </w:rPr>
        <w:t>Executive Staff have launched a project to create outreach materials targeting BIPOC, low-income, and non-English as first language speakers in King County to help increase awareness and understanding of the C-PACER program. We are working to increase awareness of C-PACER beyond the downtown core with a video series. The video series will also help raise awareness about a Department of Commerce grant program that can complement C-PACER for some buildings, we want to make sure that building owners (especially outside of the downtown core) understand both programs and how they can benefit from each.</w:t>
      </w:r>
    </w:p>
    <w:p w14:paraId="578B896C" w14:textId="1D8460D3" w:rsidR="006C30DF" w:rsidRPr="00DD0FB9" w:rsidRDefault="006C30DF" w:rsidP="00960B8C">
      <w:pPr>
        <w:pStyle w:val="BodyText"/>
        <w:numPr>
          <w:ilvl w:val="0"/>
          <w:numId w:val="14"/>
        </w:numPr>
        <w:jc w:val="both"/>
        <w:rPr>
          <w:rFonts w:ascii="Arial" w:hAnsi="Arial" w:cs="Arial"/>
          <w:iCs/>
          <w:szCs w:val="24"/>
        </w:rPr>
      </w:pPr>
      <w:r w:rsidRPr="00DD0FB9">
        <w:rPr>
          <w:rFonts w:ascii="Arial" w:hAnsi="Arial" w:cs="Arial"/>
          <w:iCs/>
          <w:szCs w:val="24"/>
        </w:rPr>
        <w:t xml:space="preserve">We are working with the City of Seattle’s Office of Sustainability and the Environment. OSE is analyzing existing resources for small business and low/moderate income building owners and seeking to develop mechanisms for those communities to better access financing to improve their buildings. </w:t>
      </w:r>
    </w:p>
    <w:p w14:paraId="1F23E933" w14:textId="77777777" w:rsidR="006C30DF" w:rsidRPr="00DD0FB9" w:rsidRDefault="006C30DF" w:rsidP="00960B8C">
      <w:pPr>
        <w:pStyle w:val="BodyText"/>
        <w:numPr>
          <w:ilvl w:val="0"/>
          <w:numId w:val="14"/>
        </w:numPr>
        <w:jc w:val="both"/>
        <w:rPr>
          <w:rFonts w:ascii="Arial" w:hAnsi="Arial" w:cs="Arial"/>
          <w:iCs/>
          <w:szCs w:val="24"/>
        </w:rPr>
      </w:pPr>
      <w:r w:rsidRPr="00DD0FB9">
        <w:rPr>
          <w:rFonts w:ascii="Arial" w:hAnsi="Arial" w:cs="Arial"/>
          <w:iCs/>
          <w:szCs w:val="24"/>
        </w:rPr>
        <w:t xml:space="preserve">We will also work with our K4C city partners to disseminate information to smaller businesses and more localized avenues. </w:t>
      </w:r>
    </w:p>
    <w:p w14:paraId="0DE4FF62" w14:textId="77777777" w:rsidR="001651F3" w:rsidRPr="00AD39A1" w:rsidRDefault="001651F3" w:rsidP="001651F3">
      <w:pPr>
        <w:pStyle w:val="BodyText"/>
        <w:jc w:val="both"/>
        <w:rPr>
          <w:rFonts w:ascii="Arial" w:hAnsi="Arial" w:cs="Arial"/>
          <w:i w:val="0"/>
          <w:szCs w:val="24"/>
        </w:rPr>
      </w:pPr>
    </w:p>
    <w:p w14:paraId="252617FD" w14:textId="77777777" w:rsidR="001651F3" w:rsidRDefault="001651F3" w:rsidP="001651F3">
      <w:pPr>
        <w:pStyle w:val="BodyText"/>
        <w:jc w:val="both"/>
        <w:rPr>
          <w:rFonts w:ascii="Arial" w:hAnsi="Arial" w:cs="Arial"/>
          <w:i w:val="0"/>
          <w:iCs/>
          <w:szCs w:val="24"/>
          <w:u w:val="single"/>
        </w:rPr>
      </w:pPr>
    </w:p>
    <w:p w14:paraId="3619BFB4" w14:textId="674A1785" w:rsidR="005D5097" w:rsidRDefault="00D4172C" w:rsidP="005D5097">
      <w:pPr>
        <w:jc w:val="both"/>
        <w:rPr>
          <w:rFonts w:ascii="Arial" w:hAnsi="Arial" w:cs="Arial"/>
          <w:b/>
          <w:smallCaps/>
          <w:szCs w:val="24"/>
          <w:u w:val="single"/>
        </w:rPr>
      </w:pPr>
      <w:r>
        <w:rPr>
          <w:rFonts w:ascii="Arial" w:hAnsi="Arial" w:cs="Arial"/>
          <w:b/>
          <w:smallCaps/>
          <w:szCs w:val="24"/>
          <w:u w:val="single"/>
        </w:rPr>
        <w:t>FISCAL NOTE</w:t>
      </w:r>
    </w:p>
    <w:p w14:paraId="2EA52919" w14:textId="25DA4AF7" w:rsidR="005D5097" w:rsidRDefault="005D5097" w:rsidP="0026669B">
      <w:pPr>
        <w:pStyle w:val="BodyText"/>
        <w:jc w:val="both"/>
        <w:rPr>
          <w:rFonts w:ascii="Arial" w:hAnsi="Arial" w:cs="Arial"/>
          <w:bCs/>
          <w:i w:val="0"/>
          <w:szCs w:val="24"/>
        </w:rPr>
      </w:pPr>
    </w:p>
    <w:p w14:paraId="427A9995" w14:textId="4EA95A09" w:rsidR="009C276B" w:rsidRPr="009C276B" w:rsidRDefault="00D201CD" w:rsidP="0026669B">
      <w:pPr>
        <w:pStyle w:val="BodyText"/>
        <w:jc w:val="both"/>
        <w:rPr>
          <w:rFonts w:ascii="Arial" w:hAnsi="Arial" w:cs="Arial"/>
          <w:bCs/>
          <w:i w:val="0"/>
          <w:szCs w:val="24"/>
        </w:rPr>
      </w:pPr>
      <w:r>
        <w:rPr>
          <w:rFonts w:ascii="Arial" w:hAnsi="Arial" w:cs="Arial"/>
          <w:bCs/>
          <w:i w:val="0"/>
          <w:szCs w:val="24"/>
        </w:rPr>
        <w:t>Executive staff report this program w</w:t>
      </w:r>
      <w:r w:rsidR="00B746DE">
        <w:rPr>
          <w:rFonts w:ascii="Arial" w:hAnsi="Arial" w:cs="Arial"/>
          <w:bCs/>
          <w:i w:val="0"/>
          <w:szCs w:val="24"/>
        </w:rPr>
        <w:t>ould</w:t>
      </w:r>
      <w:r>
        <w:rPr>
          <w:rFonts w:ascii="Arial" w:hAnsi="Arial" w:cs="Arial"/>
          <w:bCs/>
          <w:i w:val="0"/>
          <w:szCs w:val="24"/>
        </w:rPr>
        <w:t xml:space="preserve"> not have </w:t>
      </w:r>
      <w:r w:rsidR="00687BAC">
        <w:rPr>
          <w:rFonts w:ascii="Arial" w:hAnsi="Arial" w:cs="Arial"/>
          <w:bCs/>
          <w:i w:val="0"/>
          <w:szCs w:val="24"/>
        </w:rPr>
        <w:t xml:space="preserve">a fiscal impact on the County because all costs are intended to be recovered. </w:t>
      </w:r>
      <w:r w:rsidR="009C276B">
        <w:rPr>
          <w:rFonts w:ascii="Arial" w:hAnsi="Arial" w:cs="Arial"/>
          <w:bCs/>
          <w:i w:val="0"/>
          <w:szCs w:val="24"/>
        </w:rPr>
        <w:t xml:space="preserve">The fiscal note states the County estimates $10,000,000 in transactions in </w:t>
      </w:r>
      <w:r w:rsidR="00821861">
        <w:rPr>
          <w:rFonts w:ascii="Arial" w:hAnsi="Arial" w:cs="Arial"/>
          <w:bCs/>
          <w:i w:val="0"/>
          <w:szCs w:val="24"/>
        </w:rPr>
        <w:t>the 2021-2022 biennium, with a decline to $5,000,000 in subsequent bienni</w:t>
      </w:r>
      <w:r w:rsidR="00ED41F4">
        <w:rPr>
          <w:rFonts w:ascii="Arial" w:hAnsi="Arial" w:cs="Arial"/>
          <w:bCs/>
          <w:i w:val="0"/>
          <w:szCs w:val="24"/>
        </w:rPr>
        <w:t xml:space="preserve">a. The County </w:t>
      </w:r>
      <w:r w:rsidR="009B2695">
        <w:rPr>
          <w:rFonts w:ascii="Arial" w:hAnsi="Arial" w:cs="Arial"/>
          <w:bCs/>
          <w:i w:val="0"/>
          <w:szCs w:val="24"/>
        </w:rPr>
        <w:t>w</w:t>
      </w:r>
      <w:r w:rsidR="00B746DE">
        <w:rPr>
          <w:rFonts w:ascii="Arial" w:hAnsi="Arial" w:cs="Arial"/>
          <w:bCs/>
          <w:i w:val="0"/>
          <w:szCs w:val="24"/>
        </w:rPr>
        <w:t>ould</w:t>
      </w:r>
      <w:r w:rsidR="00ED41F4">
        <w:rPr>
          <w:rFonts w:ascii="Arial" w:hAnsi="Arial" w:cs="Arial"/>
          <w:bCs/>
          <w:i w:val="0"/>
          <w:szCs w:val="24"/>
        </w:rPr>
        <w:t xml:space="preserve"> charge </w:t>
      </w:r>
      <w:r w:rsidR="00B746DE">
        <w:rPr>
          <w:rFonts w:ascii="Arial" w:hAnsi="Arial" w:cs="Arial"/>
          <w:bCs/>
          <w:i w:val="0"/>
          <w:szCs w:val="24"/>
        </w:rPr>
        <w:t>one</w:t>
      </w:r>
      <w:r w:rsidR="00ED41F4">
        <w:rPr>
          <w:rFonts w:ascii="Arial" w:hAnsi="Arial" w:cs="Arial"/>
          <w:bCs/>
          <w:i w:val="0"/>
          <w:szCs w:val="24"/>
        </w:rPr>
        <w:t xml:space="preserve"> percent of the financed costs to over the administrative costs</w:t>
      </w:r>
      <w:r w:rsidR="00A61937">
        <w:rPr>
          <w:rFonts w:ascii="Arial" w:hAnsi="Arial" w:cs="Arial"/>
          <w:bCs/>
          <w:i w:val="0"/>
          <w:szCs w:val="24"/>
        </w:rPr>
        <w:t xml:space="preserve"> up to a maximum of $15,000.</w:t>
      </w:r>
      <w:r w:rsidR="00ED41F4">
        <w:rPr>
          <w:rFonts w:ascii="Arial" w:hAnsi="Arial" w:cs="Arial"/>
          <w:bCs/>
          <w:i w:val="0"/>
          <w:szCs w:val="24"/>
        </w:rPr>
        <w:t xml:space="preserve"> </w:t>
      </w:r>
      <w:r w:rsidR="00A85C49">
        <w:rPr>
          <w:rFonts w:ascii="Arial" w:hAnsi="Arial" w:cs="Arial"/>
          <w:bCs/>
          <w:i w:val="0"/>
          <w:szCs w:val="24"/>
        </w:rPr>
        <w:t xml:space="preserve">The revenue from the </w:t>
      </w:r>
      <w:r w:rsidR="00A61937">
        <w:rPr>
          <w:rFonts w:ascii="Arial" w:hAnsi="Arial" w:cs="Arial"/>
          <w:bCs/>
          <w:i w:val="0"/>
          <w:szCs w:val="24"/>
        </w:rPr>
        <w:t>f</w:t>
      </w:r>
      <w:r w:rsidR="00A85C49">
        <w:rPr>
          <w:rFonts w:ascii="Arial" w:hAnsi="Arial" w:cs="Arial"/>
          <w:bCs/>
          <w:i w:val="0"/>
          <w:szCs w:val="24"/>
        </w:rPr>
        <w:t xml:space="preserve">ees would be passed through to pay third party administrator to process transaction or used to pay for staff resources should there be no </w:t>
      </w:r>
      <w:r w:rsidR="00E91276">
        <w:rPr>
          <w:rFonts w:ascii="Arial" w:hAnsi="Arial" w:cs="Arial"/>
          <w:bCs/>
          <w:i w:val="0"/>
          <w:szCs w:val="24"/>
        </w:rPr>
        <w:t xml:space="preserve">administrator. </w:t>
      </w:r>
    </w:p>
    <w:p w14:paraId="085B6AB8" w14:textId="6F651428" w:rsidR="005D5097" w:rsidRDefault="005D5097" w:rsidP="0026669B">
      <w:pPr>
        <w:pStyle w:val="BodyText"/>
        <w:jc w:val="both"/>
        <w:rPr>
          <w:rFonts w:ascii="Arial" w:hAnsi="Arial" w:cs="Arial"/>
          <w:b/>
          <w:i w:val="0"/>
          <w:szCs w:val="24"/>
          <w:u w:val="single"/>
        </w:rPr>
      </w:pPr>
    </w:p>
    <w:p w14:paraId="13C3272A" w14:textId="40C227A3" w:rsidR="009C276B" w:rsidRDefault="009C276B" w:rsidP="0026669B">
      <w:pPr>
        <w:pStyle w:val="BodyText"/>
        <w:jc w:val="both"/>
        <w:rPr>
          <w:rFonts w:ascii="Arial" w:hAnsi="Arial" w:cs="Arial"/>
          <w:b/>
          <w:i w:val="0"/>
          <w:szCs w:val="24"/>
          <w:u w:val="single"/>
        </w:rPr>
      </w:pPr>
    </w:p>
    <w:p w14:paraId="4E7B8784" w14:textId="7F0718A8" w:rsidR="0026669B" w:rsidRDefault="007B022B" w:rsidP="0026669B">
      <w:pPr>
        <w:pStyle w:val="BodyText"/>
        <w:jc w:val="both"/>
        <w:rPr>
          <w:rFonts w:ascii="Arial" w:hAnsi="Arial" w:cs="Arial"/>
          <w:b/>
          <w:i w:val="0"/>
          <w:szCs w:val="24"/>
          <w:u w:val="single"/>
        </w:rPr>
      </w:pPr>
      <w:r>
        <w:rPr>
          <w:rFonts w:ascii="Arial" w:hAnsi="Arial" w:cs="Arial"/>
          <w:b/>
          <w:i w:val="0"/>
          <w:szCs w:val="24"/>
          <w:u w:val="single"/>
        </w:rPr>
        <w:t>A</w:t>
      </w:r>
      <w:r w:rsidR="0026669B" w:rsidRPr="001C4B19">
        <w:rPr>
          <w:rFonts w:ascii="Arial" w:hAnsi="Arial" w:cs="Arial"/>
          <w:b/>
          <w:i w:val="0"/>
          <w:szCs w:val="24"/>
          <w:u w:val="single"/>
        </w:rPr>
        <w:t>MENDMENT</w:t>
      </w:r>
    </w:p>
    <w:p w14:paraId="0027BDEE" w14:textId="0FAE1686" w:rsidR="00CF5E05" w:rsidRDefault="00CF5E05" w:rsidP="0026669B">
      <w:pPr>
        <w:pStyle w:val="BodyText"/>
        <w:jc w:val="both"/>
        <w:rPr>
          <w:rFonts w:ascii="Arial" w:hAnsi="Arial" w:cs="Arial"/>
          <w:b/>
          <w:i w:val="0"/>
          <w:szCs w:val="24"/>
          <w:u w:val="single"/>
        </w:rPr>
      </w:pPr>
    </w:p>
    <w:p w14:paraId="24A2DBF7" w14:textId="08036981" w:rsidR="00CF5E05" w:rsidRPr="00CF5E05" w:rsidRDefault="00CF5E05" w:rsidP="0026669B">
      <w:pPr>
        <w:pStyle w:val="BodyText"/>
        <w:jc w:val="both"/>
        <w:rPr>
          <w:rFonts w:ascii="Arial" w:hAnsi="Arial" w:cs="Arial"/>
          <w:bCs/>
          <w:i w:val="0"/>
          <w:szCs w:val="24"/>
        </w:rPr>
      </w:pPr>
      <w:r>
        <w:rPr>
          <w:rFonts w:ascii="Arial" w:hAnsi="Arial" w:cs="Arial"/>
          <w:bCs/>
          <w:i w:val="0"/>
          <w:szCs w:val="24"/>
        </w:rPr>
        <w:t>At the direction of the Chair, staff prepared the attached striking amendment</w:t>
      </w:r>
      <w:r w:rsidR="00DA271A">
        <w:rPr>
          <w:rFonts w:ascii="Arial" w:hAnsi="Arial" w:cs="Arial"/>
          <w:bCs/>
          <w:i w:val="0"/>
          <w:szCs w:val="24"/>
        </w:rPr>
        <w:t xml:space="preserve"> (Attachment 2)</w:t>
      </w:r>
      <w:r>
        <w:rPr>
          <w:rFonts w:ascii="Arial" w:hAnsi="Arial" w:cs="Arial"/>
          <w:bCs/>
          <w:i w:val="0"/>
          <w:szCs w:val="24"/>
        </w:rPr>
        <w:t xml:space="preserve">. </w:t>
      </w:r>
      <w:r w:rsidR="00D1258B">
        <w:rPr>
          <w:rFonts w:ascii="Arial" w:hAnsi="Arial" w:cs="Arial"/>
          <w:bCs/>
          <w:i w:val="0"/>
          <w:szCs w:val="24"/>
        </w:rPr>
        <w:t xml:space="preserve">The striking amendment includes technical </w:t>
      </w:r>
      <w:r w:rsidR="002E2CC9">
        <w:rPr>
          <w:rFonts w:ascii="Arial" w:hAnsi="Arial" w:cs="Arial"/>
          <w:bCs/>
          <w:i w:val="0"/>
          <w:szCs w:val="24"/>
        </w:rPr>
        <w:t>and drafting corrections throughout the ordinance and Attachment A, as well as</w:t>
      </w:r>
      <w:r w:rsidR="00D1258B">
        <w:rPr>
          <w:rFonts w:ascii="Arial" w:hAnsi="Arial" w:cs="Arial"/>
          <w:bCs/>
          <w:i w:val="0"/>
          <w:szCs w:val="24"/>
        </w:rPr>
        <w:t xml:space="preserve"> substantive edits.</w:t>
      </w:r>
      <w:r w:rsidR="002E2CC9">
        <w:rPr>
          <w:rFonts w:ascii="Arial" w:hAnsi="Arial" w:cs="Arial"/>
          <w:bCs/>
          <w:i w:val="0"/>
          <w:szCs w:val="24"/>
        </w:rPr>
        <w:t xml:space="preserve"> </w:t>
      </w:r>
      <w:r w:rsidR="00FC4127">
        <w:rPr>
          <w:rFonts w:ascii="Arial" w:hAnsi="Arial" w:cs="Arial"/>
          <w:bCs/>
          <w:i w:val="0"/>
          <w:szCs w:val="24"/>
        </w:rPr>
        <w:t>The proposed changes can be seen in the attached redline version</w:t>
      </w:r>
      <w:r w:rsidR="00BC0556">
        <w:rPr>
          <w:rFonts w:ascii="Arial" w:hAnsi="Arial" w:cs="Arial"/>
          <w:bCs/>
          <w:i w:val="0"/>
          <w:szCs w:val="24"/>
        </w:rPr>
        <w:t xml:space="preserve">s (Attachments 6 and 7). </w:t>
      </w:r>
      <w:r w:rsidR="002E2CC9">
        <w:rPr>
          <w:rFonts w:ascii="Arial" w:hAnsi="Arial" w:cs="Arial"/>
          <w:bCs/>
          <w:i w:val="0"/>
          <w:szCs w:val="24"/>
        </w:rPr>
        <w:t xml:space="preserve">Additionally, there is a title amendment. </w:t>
      </w:r>
    </w:p>
    <w:p w14:paraId="740AB388" w14:textId="77777777" w:rsidR="0026669B" w:rsidRDefault="0026669B" w:rsidP="0026669B">
      <w:pPr>
        <w:pStyle w:val="BodyText"/>
        <w:jc w:val="both"/>
        <w:rPr>
          <w:rFonts w:ascii="Arial" w:hAnsi="Arial" w:cs="Arial"/>
          <w:i w:val="0"/>
          <w:szCs w:val="24"/>
        </w:rPr>
      </w:pPr>
    </w:p>
    <w:p w14:paraId="51300826" w14:textId="2BB12F2A" w:rsidR="002E2CC9" w:rsidRDefault="002E2CC9" w:rsidP="002E2CC9">
      <w:pPr>
        <w:pStyle w:val="BodyText"/>
        <w:jc w:val="both"/>
        <w:rPr>
          <w:rFonts w:ascii="Arial" w:hAnsi="Arial" w:cs="Arial"/>
          <w:bCs/>
          <w:i w:val="0"/>
          <w:szCs w:val="24"/>
        </w:rPr>
      </w:pPr>
      <w:r>
        <w:rPr>
          <w:rFonts w:ascii="Arial" w:hAnsi="Arial" w:cs="Arial"/>
          <w:bCs/>
          <w:i w:val="0"/>
          <w:szCs w:val="24"/>
        </w:rPr>
        <w:t xml:space="preserve">The major changes </w:t>
      </w:r>
      <w:r w:rsidR="00CB1ACC">
        <w:rPr>
          <w:rFonts w:ascii="Arial" w:hAnsi="Arial" w:cs="Arial"/>
          <w:bCs/>
          <w:i w:val="0"/>
          <w:szCs w:val="24"/>
        </w:rPr>
        <w:t xml:space="preserve">in the striker </w:t>
      </w:r>
      <w:r>
        <w:rPr>
          <w:rFonts w:ascii="Arial" w:hAnsi="Arial" w:cs="Arial"/>
          <w:bCs/>
          <w:i w:val="0"/>
          <w:szCs w:val="24"/>
        </w:rPr>
        <w:t>are described below:</w:t>
      </w:r>
    </w:p>
    <w:p w14:paraId="617AEC13" w14:textId="77777777" w:rsidR="002E2CC9" w:rsidRDefault="002E2CC9" w:rsidP="002E2CC9">
      <w:pPr>
        <w:pStyle w:val="BodyText"/>
        <w:jc w:val="both"/>
        <w:rPr>
          <w:rFonts w:ascii="Arial" w:hAnsi="Arial" w:cs="Arial"/>
          <w:bCs/>
          <w:i w:val="0"/>
          <w:szCs w:val="24"/>
        </w:rPr>
      </w:pPr>
    </w:p>
    <w:p w14:paraId="500ED953" w14:textId="77777777" w:rsidR="002E2CC9" w:rsidRDefault="002E2CC9" w:rsidP="002E2CC9">
      <w:pPr>
        <w:pStyle w:val="BodyText"/>
        <w:jc w:val="both"/>
        <w:rPr>
          <w:rFonts w:ascii="Arial" w:hAnsi="Arial" w:cs="Arial"/>
          <w:bCs/>
          <w:i w:val="0"/>
          <w:szCs w:val="24"/>
        </w:rPr>
      </w:pPr>
      <w:r w:rsidRPr="002E2CC9">
        <w:rPr>
          <w:rFonts w:ascii="Arial" w:hAnsi="Arial" w:cs="Arial"/>
          <w:bCs/>
          <w:i w:val="0"/>
          <w:szCs w:val="24"/>
          <w:u w:val="single"/>
        </w:rPr>
        <w:t>Fossil fuel exclusion</w:t>
      </w:r>
      <w:r>
        <w:rPr>
          <w:rFonts w:ascii="Arial" w:hAnsi="Arial" w:cs="Arial"/>
          <w:bCs/>
          <w:i w:val="0"/>
          <w:szCs w:val="24"/>
        </w:rPr>
        <w:t xml:space="preserve">: </w:t>
      </w:r>
    </w:p>
    <w:p w14:paraId="318A66C0" w14:textId="354D4DE1" w:rsidR="002E2CC9" w:rsidRPr="002E2CC9" w:rsidRDefault="002E2CC9" w:rsidP="002E2CC9">
      <w:pPr>
        <w:pStyle w:val="BodyText"/>
        <w:jc w:val="both"/>
        <w:rPr>
          <w:rFonts w:ascii="Arial" w:hAnsi="Arial" w:cs="Arial"/>
          <w:bCs/>
          <w:i w:val="0"/>
          <w:szCs w:val="24"/>
        </w:rPr>
      </w:pPr>
      <w:r w:rsidRPr="002E2CC9">
        <w:rPr>
          <w:rFonts w:ascii="Arial" w:hAnsi="Arial" w:cs="Arial"/>
          <w:bCs/>
          <w:i w:val="0"/>
          <w:szCs w:val="24"/>
        </w:rPr>
        <w:t xml:space="preserve">In both the </w:t>
      </w:r>
      <w:r w:rsidR="00CB1ACC">
        <w:rPr>
          <w:rFonts w:ascii="Arial" w:hAnsi="Arial" w:cs="Arial"/>
          <w:bCs/>
          <w:i w:val="0"/>
          <w:szCs w:val="24"/>
        </w:rPr>
        <w:t>striker</w:t>
      </w:r>
      <w:r w:rsidRPr="002E2CC9">
        <w:rPr>
          <w:rFonts w:ascii="Arial" w:hAnsi="Arial" w:cs="Arial"/>
          <w:bCs/>
          <w:i w:val="0"/>
          <w:szCs w:val="24"/>
        </w:rPr>
        <w:t xml:space="preserve"> (Lines 127-156) and Attachment A, the definition of “qualified improvement” is changed</w:t>
      </w:r>
      <w:r>
        <w:rPr>
          <w:rFonts w:ascii="Arial" w:hAnsi="Arial" w:cs="Arial"/>
          <w:bCs/>
          <w:i w:val="0"/>
          <w:szCs w:val="24"/>
        </w:rPr>
        <w:t xml:space="preserve"> to </w:t>
      </w:r>
      <w:r w:rsidRPr="002E2CC9">
        <w:rPr>
          <w:rFonts w:ascii="Arial" w:hAnsi="Arial" w:cs="Arial"/>
          <w:bCs/>
          <w:i w:val="0"/>
          <w:szCs w:val="24"/>
        </w:rPr>
        <w:t>specif</w:t>
      </w:r>
      <w:r>
        <w:rPr>
          <w:rFonts w:ascii="Arial" w:hAnsi="Arial" w:cs="Arial"/>
          <w:bCs/>
          <w:i w:val="0"/>
          <w:szCs w:val="24"/>
        </w:rPr>
        <w:t>y</w:t>
      </w:r>
      <w:r w:rsidRPr="002E2CC9">
        <w:rPr>
          <w:rFonts w:ascii="Arial" w:hAnsi="Arial" w:cs="Arial"/>
          <w:bCs/>
          <w:i w:val="0"/>
          <w:szCs w:val="24"/>
        </w:rPr>
        <w:t xml:space="preserve"> that the installation, maintenance, or repair of equipment that burns fossil fuels is not allowed unless it is to replace existing fossil fuel equipment for which there are no reasonably available electrically operated alternatives, completing the project will result in a significant reduction in greenhouse gas emissions and the project is expected to be completed by December 31. 2023.</w:t>
      </w:r>
      <w:r>
        <w:rPr>
          <w:rFonts w:ascii="Arial" w:hAnsi="Arial" w:cs="Arial"/>
          <w:bCs/>
          <w:i w:val="0"/>
          <w:szCs w:val="24"/>
        </w:rPr>
        <w:t xml:space="preserve"> </w:t>
      </w:r>
      <w:r w:rsidRPr="002E2CC9">
        <w:rPr>
          <w:rFonts w:ascii="Arial" w:hAnsi="Arial" w:cs="Arial"/>
          <w:bCs/>
          <w:i w:val="0"/>
          <w:szCs w:val="24"/>
        </w:rPr>
        <w:t xml:space="preserve">Updates are made throughout Attachment A to reflect this new </w:t>
      </w:r>
      <w:r w:rsidR="003152E1">
        <w:rPr>
          <w:rFonts w:ascii="Arial" w:hAnsi="Arial" w:cs="Arial"/>
          <w:bCs/>
          <w:i w:val="0"/>
          <w:szCs w:val="24"/>
        </w:rPr>
        <w:t xml:space="preserve">definition </w:t>
      </w:r>
      <w:r w:rsidR="00F54086">
        <w:rPr>
          <w:rFonts w:ascii="Arial" w:hAnsi="Arial" w:cs="Arial"/>
          <w:bCs/>
          <w:i w:val="0"/>
          <w:szCs w:val="24"/>
        </w:rPr>
        <w:t>of eligible improvements</w:t>
      </w:r>
      <w:r w:rsidRPr="002E2CC9">
        <w:rPr>
          <w:rFonts w:ascii="Arial" w:hAnsi="Arial" w:cs="Arial"/>
          <w:bCs/>
          <w:i w:val="0"/>
          <w:szCs w:val="24"/>
        </w:rPr>
        <w:t>.</w:t>
      </w:r>
      <w:r w:rsidR="00F54086">
        <w:rPr>
          <w:rFonts w:ascii="Arial" w:hAnsi="Arial" w:cs="Arial"/>
          <w:bCs/>
          <w:i w:val="0"/>
          <w:szCs w:val="24"/>
        </w:rPr>
        <w:t xml:space="preserve"> Additionally, </w:t>
      </w:r>
      <w:r w:rsidR="00F54086" w:rsidRPr="002E2CC9">
        <w:rPr>
          <w:rFonts w:ascii="Arial" w:hAnsi="Arial" w:cs="Arial"/>
          <w:bCs/>
          <w:i w:val="0"/>
          <w:szCs w:val="24"/>
        </w:rPr>
        <w:t>(Line 118), adds a definition of “fossil fuel” as defined in K</w:t>
      </w:r>
      <w:r w:rsidR="00B746DE">
        <w:rPr>
          <w:rFonts w:ascii="Arial" w:hAnsi="Arial" w:cs="Arial"/>
          <w:bCs/>
          <w:i w:val="0"/>
          <w:szCs w:val="24"/>
        </w:rPr>
        <w:t>.</w:t>
      </w:r>
      <w:r w:rsidR="00F54086" w:rsidRPr="002E2CC9">
        <w:rPr>
          <w:rFonts w:ascii="Arial" w:hAnsi="Arial" w:cs="Arial"/>
          <w:bCs/>
          <w:i w:val="0"/>
          <w:szCs w:val="24"/>
        </w:rPr>
        <w:t>C</w:t>
      </w:r>
      <w:r w:rsidR="00B746DE">
        <w:rPr>
          <w:rFonts w:ascii="Arial" w:hAnsi="Arial" w:cs="Arial"/>
          <w:bCs/>
          <w:i w:val="0"/>
          <w:szCs w:val="24"/>
        </w:rPr>
        <w:t>.</w:t>
      </w:r>
      <w:r w:rsidR="00F54086" w:rsidRPr="002E2CC9">
        <w:rPr>
          <w:rFonts w:ascii="Arial" w:hAnsi="Arial" w:cs="Arial"/>
          <w:bCs/>
          <w:i w:val="0"/>
          <w:szCs w:val="24"/>
        </w:rPr>
        <w:t>C</w:t>
      </w:r>
      <w:r w:rsidR="00B746DE">
        <w:rPr>
          <w:rFonts w:ascii="Arial" w:hAnsi="Arial" w:cs="Arial"/>
          <w:bCs/>
          <w:i w:val="0"/>
          <w:szCs w:val="24"/>
        </w:rPr>
        <w:t>.</w:t>
      </w:r>
      <w:r w:rsidR="00F54086" w:rsidRPr="002E2CC9">
        <w:rPr>
          <w:rFonts w:ascii="Arial" w:hAnsi="Arial" w:cs="Arial"/>
          <w:bCs/>
          <w:i w:val="0"/>
          <w:szCs w:val="24"/>
        </w:rPr>
        <w:t xml:space="preserve"> 21.A.06.532(C). </w:t>
      </w:r>
      <w:r w:rsidRPr="002E2CC9">
        <w:rPr>
          <w:rFonts w:ascii="Arial" w:hAnsi="Arial" w:cs="Arial"/>
          <w:bCs/>
          <w:i w:val="0"/>
          <w:szCs w:val="24"/>
        </w:rPr>
        <w:t xml:space="preserve"> </w:t>
      </w:r>
      <w:r>
        <w:rPr>
          <w:rFonts w:ascii="Arial" w:hAnsi="Arial" w:cs="Arial"/>
          <w:bCs/>
          <w:i w:val="0"/>
          <w:szCs w:val="24"/>
        </w:rPr>
        <w:t xml:space="preserve"> </w:t>
      </w:r>
      <w:r w:rsidR="00A64E77">
        <w:rPr>
          <w:rFonts w:ascii="Arial" w:hAnsi="Arial" w:cs="Arial"/>
          <w:bCs/>
          <w:i w:val="0"/>
          <w:szCs w:val="24"/>
        </w:rPr>
        <w:t>Lastly</w:t>
      </w:r>
      <w:r>
        <w:rPr>
          <w:rFonts w:ascii="Arial" w:hAnsi="Arial" w:cs="Arial"/>
          <w:bCs/>
          <w:i w:val="0"/>
          <w:szCs w:val="24"/>
        </w:rPr>
        <w:t xml:space="preserve">, in support </w:t>
      </w:r>
      <w:r w:rsidR="00F54086">
        <w:rPr>
          <w:rFonts w:ascii="Arial" w:hAnsi="Arial" w:cs="Arial"/>
          <w:bCs/>
          <w:i w:val="0"/>
          <w:szCs w:val="24"/>
        </w:rPr>
        <w:t xml:space="preserve">of </w:t>
      </w:r>
      <w:r>
        <w:rPr>
          <w:rFonts w:ascii="Arial" w:hAnsi="Arial" w:cs="Arial"/>
          <w:bCs/>
          <w:i w:val="0"/>
          <w:szCs w:val="24"/>
        </w:rPr>
        <w:t xml:space="preserve">this policy, a reference to the </w:t>
      </w:r>
      <w:r w:rsidRPr="002E2CC9">
        <w:rPr>
          <w:rFonts w:ascii="Arial" w:hAnsi="Arial" w:cs="Arial"/>
          <w:bCs/>
          <w:i w:val="0"/>
          <w:szCs w:val="24"/>
        </w:rPr>
        <w:t xml:space="preserve">2020 Strategic Climate Action Plan goal to phase out fossil fuel use in existing buildings </w:t>
      </w:r>
      <w:r>
        <w:rPr>
          <w:rFonts w:ascii="Arial" w:hAnsi="Arial" w:cs="Arial"/>
          <w:bCs/>
          <w:i w:val="0"/>
          <w:szCs w:val="24"/>
        </w:rPr>
        <w:t>is added to the preamble (Lines 34-40)</w:t>
      </w:r>
      <w:r w:rsidRPr="002E2CC9">
        <w:rPr>
          <w:rFonts w:ascii="Arial" w:hAnsi="Arial" w:cs="Arial"/>
          <w:bCs/>
          <w:i w:val="0"/>
          <w:szCs w:val="24"/>
        </w:rPr>
        <w:t xml:space="preserve">. </w:t>
      </w:r>
    </w:p>
    <w:p w14:paraId="05AB70D7" w14:textId="1D1499A3" w:rsidR="002E2CC9" w:rsidRDefault="002E2CC9" w:rsidP="002E2CC9">
      <w:pPr>
        <w:pStyle w:val="BodyText"/>
        <w:jc w:val="both"/>
        <w:rPr>
          <w:rFonts w:ascii="Arial" w:hAnsi="Arial" w:cs="Arial"/>
          <w:bCs/>
          <w:i w:val="0"/>
          <w:szCs w:val="24"/>
        </w:rPr>
      </w:pPr>
    </w:p>
    <w:p w14:paraId="2F9D555F" w14:textId="1D06AAAD" w:rsidR="002E2CC9" w:rsidRDefault="002E2CC9" w:rsidP="002E2CC9">
      <w:pPr>
        <w:pStyle w:val="BodyText"/>
        <w:jc w:val="both"/>
        <w:rPr>
          <w:rFonts w:ascii="Arial" w:hAnsi="Arial" w:cs="Arial"/>
          <w:bCs/>
          <w:i w:val="0"/>
          <w:szCs w:val="24"/>
        </w:rPr>
      </w:pPr>
      <w:r>
        <w:rPr>
          <w:rFonts w:ascii="Arial" w:hAnsi="Arial" w:cs="Arial"/>
          <w:bCs/>
          <w:i w:val="0"/>
          <w:szCs w:val="24"/>
        </w:rPr>
        <w:t xml:space="preserve">The limiting of eligible projects in this way appears consistent with RCW </w:t>
      </w:r>
      <w:r w:rsidR="00780FD5">
        <w:rPr>
          <w:rFonts w:ascii="Arial" w:hAnsi="Arial" w:cs="Arial"/>
          <w:bCs/>
          <w:i w:val="0"/>
          <w:szCs w:val="24"/>
        </w:rPr>
        <w:t xml:space="preserve">36.165.040(4) which states, “A county adopting a C-PACER program pursuant to this chapter may narrow the definition of “qualified improvements” to be consistent with the county’s climate goals.” </w:t>
      </w:r>
    </w:p>
    <w:p w14:paraId="6BB52970" w14:textId="77777777" w:rsidR="002E2CC9" w:rsidRDefault="002E2CC9" w:rsidP="002E2CC9">
      <w:pPr>
        <w:pStyle w:val="BodyText"/>
        <w:jc w:val="both"/>
        <w:rPr>
          <w:rFonts w:ascii="Arial" w:hAnsi="Arial" w:cs="Arial"/>
          <w:bCs/>
          <w:i w:val="0"/>
          <w:szCs w:val="24"/>
        </w:rPr>
      </w:pPr>
    </w:p>
    <w:p w14:paraId="24C0F2B4" w14:textId="0136B2D8" w:rsidR="00F54086" w:rsidRPr="00F54086" w:rsidRDefault="00F54086" w:rsidP="002E2CC9">
      <w:pPr>
        <w:pStyle w:val="BodyText"/>
        <w:jc w:val="both"/>
        <w:rPr>
          <w:rFonts w:ascii="Arial" w:hAnsi="Arial" w:cs="Arial"/>
          <w:bCs/>
          <w:i w:val="0"/>
          <w:szCs w:val="24"/>
          <w:u w:val="single"/>
        </w:rPr>
      </w:pPr>
      <w:r w:rsidRPr="00F54086">
        <w:rPr>
          <w:rFonts w:ascii="Arial" w:hAnsi="Arial" w:cs="Arial"/>
          <w:bCs/>
          <w:i w:val="0"/>
          <w:szCs w:val="24"/>
          <w:u w:val="single"/>
        </w:rPr>
        <w:t>EV infrastructure</w:t>
      </w:r>
    </w:p>
    <w:p w14:paraId="55D47995" w14:textId="5FD21C0B" w:rsidR="002E2CC9" w:rsidRPr="002E2CC9" w:rsidRDefault="002E2CC9" w:rsidP="002E2CC9">
      <w:pPr>
        <w:pStyle w:val="BodyText"/>
        <w:jc w:val="both"/>
        <w:rPr>
          <w:rFonts w:ascii="Arial" w:hAnsi="Arial" w:cs="Arial"/>
          <w:bCs/>
          <w:i w:val="0"/>
          <w:szCs w:val="24"/>
        </w:rPr>
      </w:pPr>
      <w:r w:rsidRPr="002E2CC9">
        <w:rPr>
          <w:rFonts w:ascii="Arial" w:hAnsi="Arial" w:cs="Arial"/>
          <w:bCs/>
          <w:i w:val="0"/>
          <w:szCs w:val="24"/>
        </w:rPr>
        <w:t xml:space="preserve">The </w:t>
      </w:r>
      <w:r w:rsidR="00F54086">
        <w:rPr>
          <w:rFonts w:ascii="Arial" w:hAnsi="Arial" w:cs="Arial"/>
          <w:bCs/>
          <w:i w:val="0"/>
          <w:szCs w:val="24"/>
        </w:rPr>
        <w:t xml:space="preserve">striker </w:t>
      </w:r>
      <w:r w:rsidR="00DB2F0C">
        <w:rPr>
          <w:rFonts w:ascii="Arial" w:hAnsi="Arial" w:cs="Arial"/>
          <w:bCs/>
          <w:i w:val="0"/>
          <w:szCs w:val="24"/>
        </w:rPr>
        <w:t xml:space="preserve">(lines 140-141) </w:t>
      </w:r>
      <w:r w:rsidR="00F54086">
        <w:rPr>
          <w:rFonts w:ascii="Arial" w:hAnsi="Arial" w:cs="Arial"/>
          <w:bCs/>
          <w:i w:val="0"/>
          <w:szCs w:val="24"/>
        </w:rPr>
        <w:t>adds language</w:t>
      </w:r>
      <w:r w:rsidR="00A01B68">
        <w:rPr>
          <w:rFonts w:ascii="Arial" w:hAnsi="Arial" w:cs="Arial"/>
          <w:bCs/>
          <w:i w:val="0"/>
          <w:szCs w:val="24"/>
        </w:rPr>
        <w:t xml:space="preserve"> </w:t>
      </w:r>
      <w:r w:rsidR="00F54086">
        <w:rPr>
          <w:rFonts w:ascii="Arial" w:hAnsi="Arial" w:cs="Arial"/>
          <w:bCs/>
          <w:i w:val="0"/>
          <w:szCs w:val="24"/>
        </w:rPr>
        <w:t xml:space="preserve">to specify </w:t>
      </w:r>
      <w:r w:rsidRPr="002E2CC9">
        <w:rPr>
          <w:rFonts w:ascii="Arial" w:hAnsi="Arial" w:cs="Arial"/>
          <w:bCs/>
          <w:i w:val="0"/>
          <w:szCs w:val="24"/>
        </w:rPr>
        <w:t>EV infrastructure is an eligible improvement.</w:t>
      </w:r>
      <w:r w:rsidR="00F54086">
        <w:rPr>
          <w:rFonts w:ascii="Arial" w:hAnsi="Arial" w:cs="Arial"/>
          <w:bCs/>
          <w:i w:val="0"/>
          <w:szCs w:val="24"/>
        </w:rPr>
        <w:t xml:space="preserve"> Changes are made throughout Attachment A to reflect this. </w:t>
      </w:r>
    </w:p>
    <w:p w14:paraId="34F14FAF" w14:textId="77777777" w:rsidR="00F54086" w:rsidRDefault="00F54086" w:rsidP="002E2CC9">
      <w:pPr>
        <w:pStyle w:val="BodyText"/>
        <w:jc w:val="both"/>
        <w:rPr>
          <w:rFonts w:ascii="Arial" w:hAnsi="Arial" w:cs="Arial"/>
          <w:bCs/>
          <w:i w:val="0"/>
          <w:szCs w:val="24"/>
        </w:rPr>
      </w:pPr>
    </w:p>
    <w:p w14:paraId="4EDDF351" w14:textId="18498F9E" w:rsidR="00F54086" w:rsidRPr="00F54086" w:rsidRDefault="00F54086" w:rsidP="002E2CC9">
      <w:pPr>
        <w:pStyle w:val="BodyText"/>
        <w:jc w:val="both"/>
        <w:rPr>
          <w:rFonts w:ascii="Arial" w:hAnsi="Arial" w:cs="Arial"/>
          <w:bCs/>
          <w:i w:val="0"/>
          <w:szCs w:val="24"/>
          <w:u w:val="single"/>
        </w:rPr>
      </w:pPr>
      <w:r w:rsidRPr="00F54086">
        <w:rPr>
          <w:rFonts w:ascii="Arial" w:hAnsi="Arial" w:cs="Arial"/>
          <w:bCs/>
          <w:i w:val="0"/>
          <w:szCs w:val="24"/>
          <w:u w:val="single"/>
        </w:rPr>
        <w:t>Clarif</w:t>
      </w:r>
      <w:r w:rsidR="00C73220">
        <w:rPr>
          <w:rFonts w:ascii="Arial" w:hAnsi="Arial" w:cs="Arial"/>
          <w:bCs/>
          <w:i w:val="0"/>
          <w:szCs w:val="24"/>
          <w:u w:val="single"/>
        </w:rPr>
        <w:t>ies</w:t>
      </w:r>
      <w:r w:rsidRPr="00F54086">
        <w:rPr>
          <w:rFonts w:ascii="Arial" w:hAnsi="Arial" w:cs="Arial"/>
          <w:bCs/>
          <w:i w:val="0"/>
          <w:szCs w:val="24"/>
          <w:u w:val="single"/>
        </w:rPr>
        <w:t xml:space="preserve"> County’s </w:t>
      </w:r>
      <w:r>
        <w:rPr>
          <w:rFonts w:ascii="Arial" w:hAnsi="Arial" w:cs="Arial"/>
          <w:bCs/>
          <w:i w:val="0"/>
          <w:szCs w:val="24"/>
          <w:u w:val="single"/>
        </w:rPr>
        <w:t>r</w:t>
      </w:r>
      <w:r w:rsidRPr="00F54086">
        <w:rPr>
          <w:rFonts w:ascii="Arial" w:hAnsi="Arial" w:cs="Arial"/>
          <w:bCs/>
          <w:i w:val="0"/>
          <w:szCs w:val="24"/>
          <w:u w:val="single"/>
        </w:rPr>
        <w:t xml:space="preserve">ole in </w:t>
      </w:r>
      <w:r>
        <w:rPr>
          <w:rFonts w:ascii="Arial" w:hAnsi="Arial" w:cs="Arial"/>
          <w:bCs/>
          <w:i w:val="0"/>
          <w:szCs w:val="24"/>
          <w:u w:val="single"/>
        </w:rPr>
        <w:t>f</w:t>
      </w:r>
      <w:r w:rsidRPr="00F54086">
        <w:rPr>
          <w:rFonts w:ascii="Arial" w:hAnsi="Arial" w:cs="Arial"/>
          <w:bCs/>
          <w:i w:val="0"/>
          <w:szCs w:val="24"/>
          <w:u w:val="single"/>
        </w:rPr>
        <w:t xml:space="preserve">oreclosure </w:t>
      </w:r>
      <w:r>
        <w:rPr>
          <w:rFonts w:ascii="Arial" w:hAnsi="Arial" w:cs="Arial"/>
          <w:bCs/>
          <w:i w:val="0"/>
          <w:szCs w:val="24"/>
          <w:u w:val="single"/>
        </w:rPr>
        <w:t>p</w:t>
      </w:r>
      <w:r w:rsidRPr="00F54086">
        <w:rPr>
          <w:rFonts w:ascii="Arial" w:hAnsi="Arial" w:cs="Arial"/>
          <w:bCs/>
          <w:i w:val="0"/>
          <w:szCs w:val="24"/>
          <w:u w:val="single"/>
        </w:rPr>
        <w:t>rocess</w:t>
      </w:r>
    </w:p>
    <w:p w14:paraId="53493A6B" w14:textId="741E00CF" w:rsidR="002E2CC9" w:rsidRPr="002E2CC9" w:rsidRDefault="00F54086" w:rsidP="002E2CC9">
      <w:pPr>
        <w:pStyle w:val="BodyText"/>
        <w:jc w:val="both"/>
        <w:rPr>
          <w:rFonts w:ascii="Arial" w:hAnsi="Arial" w:cs="Arial"/>
          <w:bCs/>
          <w:i w:val="0"/>
          <w:szCs w:val="24"/>
        </w:rPr>
      </w:pPr>
      <w:r>
        <w:rPr>
          <w:rFonts w:ascii="Arial" w:hAnsi="Arial" w:cs="Arial"/>
          <w:bCs/>
          <w:i w:val="0"/>
          <w:szCs w:val="24"/>
        </w:rPr>
        <w:t>The striker (l</w:t>
      </w:r>
      <w:r w:rsidR="002E2CC9" w:rsidRPr="002E2CC9">
        <w:rPr>
          <w:rFonts w:ascii="Arial" w:hAnsi="Arial" w:cs="Arial"/>
          <w:bCs/>
          <w:i w:val="0"/>
          <w:szCs w:val="24"/>
        </w:rPr>
        <w:t>ines 174-18</w:t>
      </w:r>
      <w:r>
        <w:rPr>
          <w:rFonts w:ascii="Arial" w:hAnsi="Arial" w:cs="Arial"/>
          <w:bCs/>
          <w:i w:val="0"/>
          <w:szCs w:val="24"/>
        </w:rPr>
        <w:t>4)</w:t>
      </w:r>
      <w:r w:rsidR="002E2CC9" w:rsidRPr="002E2CC9">
        <w:rPr>
          <w:rFonts w:ascii="Arial" w:hAnsi="Arial" w:cs="Arial"/>
          <w:bCs/>
          <w:i w:val="0"/>
          <w:szCs w:val="24"/>
        </w:rPr>
        <w:t xml:space="preserve"> adds language to clarify that the County has no role in foreclosures of C-PACER liens unless directed by the Court. Corresponding changes are made in Attachment A</w:t>
      </w:r>
      <w:r>
        <w:rPr>
          <w:rFonts w:ascii="Arial" w:hAnsi="Arial" w:cs="Arial"/>
          <w:bCs/>
          <w:i w:val="0"/>
          <w:szCs w:val="24"/>
        </w:rPr>
        <w:t xml:space="preserve">, particularly in the Assessment Agreement. </w:t>
      </w:r>
      <w:r w:rsidR="002E2CC9" w:rsidRPr="002E2CC9">
        <w:rPr>
          <w:rFonts w:ascii="Arial" w:hAnsi="Arial" w:cs="Arial"/>
          <w:bCs/>
          <w:i w:val="0"/>
          <w:szCs w:val="24"/>
        </w:rPr>
        <w:t xml:space="preserve"> </w:t>
      </w:r>
    </w:p>
    <w:p w14:paraId="6DE22E13" w14:textId="77777777" w:rsidR="00F54086" w:rsidRDefault="00F54086" w:rsidP="002E2CC9">
      <w:pPr>
        <w:pStyle w:val="BodyText"/>
        <w:jc w:val="both"/>
        <w:rPr>
          <w:rFonts w:ascii="Arial" w:hAnsi="Arial" w:cs="Arial"/>
          <w:bCs/>
          <w:i w:val="0"/>
          <w:szCs w:val="24"/>
        </w:rPr>
      </w:pPr>
    </w:p>
    <w:p w14:paraId="6BD1503A" w14:textId="77777777" w:rsidR="00C73220" w:rsidRPr="00C73220" w:rsidRDefault="00C73220" w:rsidP="002E2CC9">
      <w:pPr>
        <w:pStyle w:val="BodyText"/>
        <w:jc w:val="both"/>
        <w:rPr>
          <w:rFonts w:ascii="Arial" w:hAnsi="Arial" w:cs="Arial"/>
          <w:bCs/>
          <w:i w:val="0"/>
          <w:szCs w:val="24"/>
          <w:u w:val="single"/>
        </w:rPr>
      </w:pPr>
      <w:r w:rsidRPr="00C73220">
        <w:rPr>
          <w:rFonts w:ascii="Arial" w:hAnsi="Arial" w:cs="Arial"/>
          <w:bCs/>
          <w:i w:val="0"/>
          <w:szCs w:val="24"/>
          <w:u w:val="single"/>
        </w:rPr>
        <w:t>Hearing Examiner</w:t>
      </w:r>
    </w:p>
    <w:p w14:paraId="3B530D4A" w14:textId="71B17419" w:rsidR="002E2CC9" w:rsidRDefault="00C73220" w:rsidP="002E2CC9">
      <w:pPr>
        <w:pStyle w:val="BodyText"/>
        <w:jc w:val="both"/>
        <w:rPr>
          <w:rFonts w:ascii="Arial" w:hAnsi="Arial" w:cs="Arial"/>
          <w:bCs/>
          <w:i w:val="0"/>
          <w:szCs w:val="24"/>
        </w:rPr>
      </w:pPr>
      <w:r>
        <w:rPr>
          <w:rFonts w:ascii="Arial" w:hAnsi="Arial" w:cs="Arial"/>
          <w:bCs/>
          <w:i w:val="0"/>
          <w:szCs w:val="24"/>
        </w:rPr>
        <w:t xml:space="preserve">The striker </w:t>
      </w:r>
      <w:r w:rsidR="002E2CC9" w:rsidRPr="002E2CC9">
        <w:rPr>
          <w:rFonts w:ascii="Arial" w:hAnsi="Arial" w:cs="Arial"/>
          <w:bCs/>
          <w:i w:val="0"/>
          <w:szCs w:val="24"/>
        </w:rPr>
        <w:t>(Line 204 and Lines 255-424) adds necessary information on the process for appeals to the Hearing Examiner, clarifies that all C-PACER application denials may be appealed, and amends KCC 202.22.040 related to the Hearing Examiner to reflect the addition of the body of work for C-PACER appeals. Th</w:t>
      </w:r>
      <w:r>
        <w:rPr>
          <w:rFonts w:ascii="Arial" w:hAnsi="Arial" w:cs="Arial"/>
          <w:bCs/>
          <w:i w:val="0"/>
          <w:szCs w:val="24"/>
        </w:rPr>
        <w:t xml:space="preserve">e striker also adds one sentence to the Guidebook noting the appeal </w:t>
      </w:r>
      <w:r w:rsidR="001C5772">
        <w:rPr>
          <w:rFonts w:ascii="Arial" w:hAnsi="Arial" w:cs="Arial"/>
          <w:bCs/>
          <w:i w:val="0"/>
          <w:szCs w:val="24"/>
        </w:rPr>
        <w:t>process</w:t>
      </w:r>
      <w:r w:rsidR="00FF79E4">
        <w:rPr>
          <w:rFonts w:ascii="Arial" w:hAnsi="Arial" w:cs="Arial"/>
          <w:bCs/>
          <w:i w:val="0"/>
          <w:szCs w:val="24"/>
        </w:rPr>
        <w:t xml:space="preserve"> if</w:t>
      </w:r>
      <w:r w:rsidR="001C5772">
        <w:rPr>
          <w:rFonts w:ascii="Arial" w:hAnsi="Arial" w:cs="Arial"/>
          <w:bCs/>
          <w:i w:val="0"/>
          <w:szCs w:val="24"/>
        </w:rPr>
        <w:t xml:space="preserve"> </w:t>
      </w:r>
      <w:r>
        <w:rPr>
          <w:rFonts w:ascii="Arial" w:hAnsi="Arial" w:cs="Arial"/>
          <w:bCs/>
          <w:i w:val="0"/>
          <w:szCs w:val="24"/>
        </w:rPr>
        <w:t xml:space="preserve">an application </w:t>
      </w:r>
      <w:r w:rsidR="00FF79E4">
        <w:rPr>
          <w:rFonts w:ascii="Arial" w:hAnsi="Arial" w:cs="Arial"/>
          <w:bCs/>
          <w:i w:val="0"/>
          <w:szCs w:val="24"/>
        </w:rPr>
        <w:t>is denied.</w:t>
      </w:r>
      <w:r w:rsidR="002E2CC9" w:rsidRPr="002E2CC9">
        <w:rPr>
          <w:rFonts w:ascii="Arial" w:hAnsi="Arial" w:cs="Arial"/>
          <w:bCs/>
          <w:i w:val="0"/>
          <w:szCs w:val="24"/>
        </w:rPr>
        <w:t xml:space="preserve"> </w:t>
      </w:r>
    </w:p>
    <w:p w14:paraId="7F3C0ECE" w14:textId="77777777" w:rsidR="00F54086" w:rsidRPr="002E2CC9" w:rsidRDefault="00F54086" w:rsidP="002E2CC9">
      <w:pPr>
        <w:pStyle w:val="BodyText"/>
        <w:jc w:val="both"/>
        <w:rPr>
          <w:rFonts w:ascii="Arial" w:hAnsi="Arial" w:cs="Arial"/>
          <w:bCs/>
          <w:i w:val="0"/>
          <w:szCs w:val="24"/>
        </w:rPr>
      </w:pPr>
    </w:p>
    <w:p w14:paraId="6911DA44" w14:textId="014F8107" w:rsidR="00E234F8" w:rsidRPr="00E234F8" w:rsidRDefault="00E234F8" w:rsidP="002E2CC9">
      <w:pPr>
        <w:pStyle w:val="BodyText"/>
        <w:jc w:val="both"/>
        <w:rPr>
          <w:rFonts w:ascii="Arial" w:hAnsi="Arial" w:cs="Arial"/>
          <w:bCs/>
          <w:i w:val="0"/>
          <w:szCs w:val="24"/>
          <w:u w:val="single"/>
        </w:rPr>
      </w:pPr>
      <w:r w:rsidRPr="00E234F8">
        <w:rPr>
          <w:rFonts w:ascii="Arial" w:hAnsi="Arial" w:cs="Arial"/>
          <w:bCs/>
          <w:i w:val="0"/>
          <w:szCs w:val="24"/>
          <w:u w:val="single"/>
        </w:rPr>
        <w:t>Advisory to applicants to seek legal and financial advice</w:t>
      </w:r>
    </w:p>
    <w:p w14:paraId="7C31915E" w14:textId="576216CF" w:rsidR="002E2CC9" w:rsidRDefault="002E2CC9" w:rsidP="002E2CC9">
      <w:pPr>
        <w:pStyle w:val="BodyText"/>
        <w:jc w:val="both"/>
        <w:rPr>
          <w:rFonts w:ascii="Arial" w:hAnsi="Arial" w:cs="Arial"/>
          <w:bCs/>
          <w:i w:val="0"/>
          <w:szCs w:val="24"/>
        </w:rPr>
      </w:pPr>
      <w:r w:rsidRPr="002E2CC9">
        <w:rPr>
          <w:rFonts w:ascii="Arial" w:hAnsi="Arial" w:cs="Arial"/>
          <w:bCs/>
          <w:i w:val="0"/>
          <w:szCs w:val="24"/>
        </w:rPr>
        <w:t xml:space="preserve">In Attachment A, language is added to encourage property owners to seek legal and financial advice prior to engaging in a C-PACER program. </w:t>
      </w:r>
    </w:p>
    <w:p w14:paraId="2C9DC67C" w14:textId="77777777" w:rsidR="00F54086" w:rsidRPr="002E2CC9" w:rsidRDefault="00F54086" w:rsidP="002E2CC9">
      <w:pPr>
        <w:pStyle w:val="BodyText"/>
        <w:jc w:val="both"/>
        <w:rPr>
          <w:rFonts w:ascii="Arial" w:hAnsi="Arial" w:cs="Arial"/>
          <w:bCs/>
          <w:i w:val="0"/>
          <w:szCs w:val="24"/>
        </w:rPr>
      </w:pPr>
    </w:p>
    <w:p w14:paraId="5A0D09AF" w14:textId="792D3284" w:rsidR="00C73220" w:rsidRPr="00C73220" w:rsidRDefault="00C73220" w:rsidP="002E2CC9">
      <w:pPr>
        <w:pStyle w:val="BodyText"/>
        <w:jc w:val="both"/>
        <w:rPr>
          <w:rFonts w:ascii="Arial" w:hAnsi="Arial" w:cs="Arial"/>
          <w:bCs/>
          <w:i w:val="0"/>
          <w:szCs w:val="24"/>
          <w:u w:val="single"/>
        </w:rPr>
      </w:pPr>
      <w:r w:rsidRPr="00C73220">
        <w:rPr>
          <w:rFonts w:ascii="Arial" w:hAnsi="Arial" w:cs="Arial"/>
          <w:bCs/>
          <w:i w:val="0"/>
          <w:szCs w:val="24"/>
          <w:u w:val="single"/>
        </w:rPr>
        <w:t>Incentive for existing buildings to operate without fossil fuels</w:t>
      </w:r>
    </w:p>
    <w:p w14:paraId="14A2B9EA" w14:textId="38442D16" w:rsidR="002E2CC9" w:rsidRDefault="002E2CC9" w:rsidP="002E2CC9">
      <w:pPr>
        <w:pStyle w:val="BodyText"/>
        <w:jc w:val="both"/>
        <w:rPr>
          <w:rFonts w:ascii="Arial" w:hAnsi="Arial" w:cs="Arial"/>
          <w:bCs/>
          <w:i w:val="0"/>
          <w:szCs w:val="24"/>
        </w:rPr>
      </w:pPr>
      <w:r w:rsidRPr="002E2CC9">
        <w:rPr>
          <w:rFonts w:ascii="Arial" w:hAnsi="Arial" w:cs="Arial"/>
          <w:bCs/>
          <w:i w:val="0"/>
          <w:szCs w:val="24"/>
        </w:rPr>
        <w:t>In Attachment A, language is added to allow for existing buildings performing above code and operating without fossil fuels to be eligible for C-PACER financing for 30 percent of the Total Eligible Construction Costs. Corresponding edits are made to the “Certification of Qualified Improvements” to r</w:t>
      </w:r>
      <w:r w:rsidR="008179F8">
        <w:rPr>
          <w:rFonts w:ascii="Arial" w:hAnsi="Arial" w:cs="Arial"/>
          <w:bCs/>
          <w:i w:val="0"/>
          <w:szCs w:val="24"/>
        </w:rPr>
        <w:t>equire verification of this achievement by an accredited individual.</w:t>
      </w:r>
    </w:p>
    <w:p w14:paraId="58E31157" w14:textId="77777777" w:rsidR="00F54086" w:rsidRPr="002E2CC9" w:rsidRDefault="00F54086" w:rsidP="002E2CC9">
      <w:pPr>
        <w:pStyle w:val="BodyText"/>
        <w:jc w:val="both"/>
        <w:rPr>
          <w:rFonts w:ascii="Arial" w:hAnsi="Arial" w:cs="Arial"/>
          <w:bCs/>
          <w:i w:val="0"/>
          <w:szCs w:val="24"/>
        </w:rPr>
      </w:pPr>
    </w:p>
    <w:p w14:paraId="4CED2DB7" w14:textId="77777777" w:rsidR="00F54086" w:rsidRDefault="002E2CC9" w:rsidP="002E2CC9">
      <w:pPr>
        <w:pStyle w:val="BodyText"/>
        <w:jc w:val="both"/>
        <w:rPr>
          <w:rFonts w:ascii="Arial" w:hAnsi="Arial" w:cs="Arial"/>
          <w:bCs/>
          <w:i w:val="0"/>
          <w:szCs w:val="24"/>
        </w:rPr>
      </w:pPr>
      <w:r w:rsidRPr="00F54086">
        <w:rPr>
          <w:rFonts w:ascii="Arial" w:hAnsi="Arial" w:cs="Arial"/>
          <w:bCs/>
          <w:i w:val="0"/>
          <w:szCs w:val="24"/>
          <w:u w:val="single"/>
        </w:rPr>
        <w:t>In Attachment A, “Certification of Qualified Improvements”</w:t>
      </w:r>
      <w:r w:rsidRPr="002E2CC9">
        <w:rPr>
          <w:rFonts w:ascii="Arial" w:hAnsi="Arial" w:cs="Arial"/>
          <w:bCs/>
          <w:i w:val="0"/>
          <w:szCs w:val="24"/>
        </w:rPr>
        <w:t xml:space="preserve"> </w:t>
      </w:r>
    </w:p>
    <w:p w14:paraId="41C2F5BD" w14:textId="2B8B7B38" w:rsidR="002E2CC9" w:rsidRPr="002E2CC9" w:rsidRDefault="00F54086" w:rsidP="002E2CC9">
      <w:pPr>
        <w:pStyle w:val="BodyText"/>
        <w:jc w:val="both"/>
        <w:rPr>
          <w:rFonts w:ascii="Arial" w:hAnsi="Arial" w:cs="Arial"/>
          <w:bCs/>
          <w:i w:val="0"/>
          <w:szCs w:val="24"/>
        </w:rPr>
      </w:pPr>
      <w:r>
        <w:rPr>
          <w:rFonts w:ascii="Arial" w:hAnsi="Arial" w:cs="Arial"/>
          <w:bCs/>
          <w:i w:val="0"/>
          <w:szCs w:val="24"/>
        </w:rPr>
        <w:lastRenderedPageBreak/>
        <w:t>The striker</w:t>
      </w:r>
      <w:r w:rsidR="002E2CC9" w:rsidRPr="002E2CC9">
        <w:rPr>
          <w:rFonts w:ascii="Arial" w:hAnsi="Arial" w:cs="Arial"/>
          <w:bCs/>
          <w:i w:val="0"/>
          <w:szCs w:val="24"/>
        </w:rPr>
        <w:t xml:space="preserve"> m</w:t>
      </w:r>
      <w:r>
        <w:rPr>
          <w:rFonts w:ascii="Arial" w:hAnsi="Arial" w:cs="Arial"/>
          <w:bCs/>
          <w:i w:val="0"/>
          <w:szCs w:val="24"/>
        </w:rPr>
        <w:t>akes edits</w:t>
      </w:r>
      <w:r w:rsidR="002E2CC9" w:rsidRPr="002E2CC9">
        <w:rPr>
          <w:rFonts w:ascii="Arial" w:hAnsi="Arial" w:cs="Arial"/>
          <w:bCs/>
          <w:i w:val="0"/>
          <w:szCs w:val="24"/>
        </w:rPr>
        <w:t xml:space="preserve"> for consistency with revised definitions of “qualified improvements” </w:t>
      </w:r>
      <w:r w:rsidR="007A1FC7">
        <w:rPr>
          <w:rFonts w:ascii="Arial" w:hAnsi="Arial" w:cs="Arial"/>
          <w:bCs/>
          <w:i w:val="0"/>
          <w:szCs w:val="24"/>
        </w:rPr>
        <w:t xml:space="preserve">such that the accredited individual is </w:t>
      </w:r>
      <w:r w:rsidR="004462E0">
        <w:rPr>
          <w:rFonts w:ascii="Arial" w:hAnsi="Arial" w:cs="Arial"/>
          <w:bCs/>
          <w:i w:val="0"/>
          <w:szCs w:val="24"/>
        </w:rPr>
        <w:t xml:space="preserve">verifying the improvements consistent with the revised definitions. </w:t>
      </w:r>
    </w:p>
    <w:p w14:paraId="692F0A06" w14:textId="77777777" w:rsidR="00F54086" w:rsidRDefault="00F54086" w:rsidP="002E2CC9">
      <w:pPr>
        <w:pStyle w:val="BodyText"/>
        <w:jc w:val="both"/>
        <w:rPr>
          <w:rFonts w:ascii="Arial" w:hAnsi="Arial" w:cs="Arial"/>
          <w:bCs/>
          <w:i w:val="0"/>
          <w:szCs w:val="24"/>
        </w:rPr>
      </w:pPr>
    </w:p>
    <w:p w14:paraId="3861920A" w14:textId="77777777" w:rsidR="00F54086" w:rsidRPr="00F54086" w:rsidRDefault="002E2CC9" w:rsidP="002E2CC9">
      <w:pPr>
        <w:pStyle w:val="BodyText"/>
        <w:jc w:val="both"/>
        <w:rPr>
          <w:rFonts w:ascii="Arial" w:hAnsi="Arial" w:cs="Arial"/>
          <w:bCs/>
          <w:i w:val="0"/>
          <w:szCs w:val="24"/>
          <w:u w:val="single"/>
        </w:rPr>
      </w:pPr>
      <w:r w:rsidRPr="00F54086">
        <w:rPr>
          <w:rFonts w:ascii="Arial" w:hAnsi="Arial" w:cs="Arial"/>
          <w:bCs/>
          <w:i w:val="0"/>
          <w:szCs w:val="24"/>
          <w:u w:val="single"/>
        </w:rPr>
        <w:t xml:space="preserve">Attachment A, “Assessment Agreement” </w:t>
      </w:r>
    </w:p>
    <w:p w14:paraId="6F5A222F" w14:textId="7FCA7D24" w:rsidR="002E2CC9" w:rsidRPr="002E2CC9" w:rsidRDefault="00F54086" w:rsidP="002E2CC9">
      <w:pPr>
        <w:pStyle w:val="BodyText"/>
        <w:jc w:val="both"/>
        <w:rPr>
          <w:rFonts w:ascii="Arial" w:hAnsi="Arial" w:cs="Arial"/>
          <w:bCs/>
          <w:i w:val="0"/>
          <w:szCs w:val="24"/>
        </w:rPr>
      </w:pPr>
      <w:r>
        <w:rPr>
          <w:rFonts w:ascii="Arial" w:hAnsi="Arial" w:cs="Arial"/>
          <w:bCs/>
          <w:i w:val="0"/>
          <w:szCs w:val="24"/>
        </w:rPr>
        <w:t xml:space="preserve">The striker changes the assessment </w:t>
      </w:r>
      <w:r w:rsidR="002E2CC9" w:rsidRPr="002E2CC9">
        <w:rPr>
          <w:rFonts w:ascii="Arial" w:hAnsi="Arial" w:cs="Arial"/>
          <w:bCs/>
          <w:i w:val="0"/>
          <w:szCs w:val="24"/>
        </w:rPr>
        <w:t xml:space="preserve">agreement from a </w:t>
      </w:r>
      <w:r w:rsidR="005B4089" w:rsidRPr="002E2CC9">
        <w:rPr>
          <w:rFonts w:ascii="Arial" w:hAnsi="Arial" w:cs="Arial"/>
          <w:bCs/>
          <w:i w:val="0"/>
          <w:szCs w:val="24"/>
        </w:rPr>
        <w:t>two</w:t>
      </w:r>
      <w:r w:rsidR="005B4089">
        <w:rPr>
          <w:rFonts w:ascii="Arial" w:hAnsi="Arial" w:cs="Arial"/>
          <w:bCs/>
          <w:i w:val="0"/>
          <w:szCs w:val="24"/>
        </w:rPr>
        <w:t>-party</w:t>
      </w:r>
      <w:r w:rsidR="002E2CC9" w:rsidRPr="002E2CC9">
        <w:rPr>
          <w:rFonts w:ascii="Arial" w:hAnsi="Arial" w:cs="Arial"/>
          <w:bCs/>
          <w:i w:val="0"/>
          <w:szCs w:val="24"/>
        </w:rPr>
        <w:t xml:space="preserve"> agreement between the County and the Property Owner to a </w:t>
      </w:r>
      <w:r w:rsidR="005B4089" w:rsidRPr="002E2CC9">
        <w:rPr>
          <w:rFonts w:ascii="Arial" w:hAnsi="Arial" w:cs="Arial"/>
          <w:bCs/>
          <w:i w:val="0"/>
          <w:szCs w:val="24"/>
        </w:rPr>
        <w:t>three-party</w:t>
      </w:r>
      <w:r w:rsidR="002E2CC9" w:rsidRPr="002E2CC9">
        <w:rPr>
          <w:rFonts w:ascii="Arial" w:hAnsi="Arial" w:cs="Arial"/>
          <w:bCs/>
          <w:i w:val="0"/>
          <w:szCs w:val="24"/>
        </w:rPr>
        <w:t xml:space="preserve"> agreement with the addition of the Capital Provider to the Agreement. Additionally, edits are made for consistency with RCW </w:t>
      </w:r>
      <w:r w:rsidR="00A0452C">
        <w:rPr>
          <w:rFonts w:ascii="Arial" w:hAnsi="Arial" w:cs="Arial"/>
          <w:bCs/>
          <w:i w:val="0"/>
          <w:szCs w:val="24"/>
        </w:rPr>
        <w:t xml:space="preserve">Chapter </w:t>
      </w:r>
      <w:r w:rsidR="002E2CC9" w:rsidRPr="002E2CC9">
        <w:rPr>
          <w:rFonts w:ascii="Arial" w:hAnsi="Arial" w:cs="Arial"/>
          <w:bCs/>
          <w:i w:val="0"/>
          <w:szCs w:val="24"/>
        </w:rPr>
        <w:t xml:space="preserve">36.165 and to clarify the role of the parties in the agreement.  </w:t>
      </w:r>
    </w:p>
    <w:p w14:paraId="7AFE516B" w14:textId="77777777" w:rsidR="0026669B" w:rsidRPr="001C4B19" w:rsidRDefault="0026669B" w:rsidP="0026669B">
      <w:pPr>
        <w:pStyle w:val="BodyText"/>
        <w:jc w:val="both"/>
        <w:rPr>
          <w:rFonts w:ascii="Arial" w:hAnsi="Arial" w:cs="Arial"/>
          <w:i w:val="0"/>
          <w:szCs w:val="24"/>
        </w:rPr>
      </w:pPr>
    </w:p>
    <w:p w14:paraId="7D7EE42A" w14:textId="77777777" w:rsidR="004A6FFC" w:rsidRPr="004A6FFC" w:rsidRDefault="004A6FFC" w:rsidP="0026669B">
      <w:pPr>
        <w:jc w:val="both"/>
        <w:rPr>
          <w:rFonts w:ascii="Arial" w:hAnsi="Arial" w:cs="Arial"/>
          <w:snapToGrid w:val="0"/>
        </w:rPr>
      </w:pPr>
    </w:p>
    <w:sectPr w:rsidR="004A6FFC" w:rsidRPr="004A6FFC"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951C4" w14:textId="77777777" w:rsidR="00AA726D" w:rsidRDefault="00AA726D">
      <w:r>
        <w:separator/>
      </w:r>
    </w:p>
  </w:endnote>
  <w:endnote w:type="continuationSeparator" w:id="0">
    <w:p w14:paraId="6585F046" w14:textId="77777777" w:rsidR="00AA726D" w:rsidRDefault="00AA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BA27E" w14:textId="77777777" w:rsidR="00AA726D" w:rsidRDefault="00AA726D">
      <w:r>
        <w:separator/>
      </w:r>
    </w:p>
  </w:footnote>
  <w:footnote w:type="continuationSeparator" w:id="0">
    <w:p w14:paraId="281FA106" w14:textId="77777777" w:rsidR="00AA726D" w:rsidRDefault="00AA726D">
      <w:r>
        <w:continuationSeparator/>
      </w:r>
    </w:p>
  </w:footnote>
  <w:footnote w:id="1">
    <w:p w14:paraId="6480E6B8" w14:textId="66112FBF" w:rsidR="00C5034A" w:rsidRDefault="00C5034A">
      <w:pPr>
        <w:pStyle w:val="FootnoteText"/>
      </w:pPr>
      <w:r>
        <w:rPr>
          <w:rStyle w:val="FootnoteReference"/>
        </w:rPr>
        <w:footnoteRef/>
      </w:r>
      <w:r>
        <w:t xml:space="preserve"> RCW 36.165.010: “C-PACER Financing” means an investment from a capital provider to a property owner to finance or refinance a qualified project as described under this chapter. </w:t>
      </w:r>
    </w:p>
  </w:footnote>
  <w:footnote w:id="2">
    <w:p w14:paraId="41071C8D" w14:textId="6DA8B650" w:rsidR="00C5034A" w:rsidRDefault="00C5034A">
      <w:pPr>
        <w:pStyle w:val="FootnoteText"/>
      </w:pPr>
      <w:r>
        <w:rPr>
          <w:rStyle w:val="FootnoteReference"/>
        </w:rPr>
        <w:footnoteRef/>
      </w:r>
      <w:r>
        <w:t xml:space="preserve"> According to the U.S. Department of Energy, a “microgrid” is a local energy grid with control capability, which means it can disconnect from the traditional grid and operate autonomously.”  </w:t>
      </w:r>
      <w:r>
        <w:rPr>
          <w:rFonts w:ascii="Roboto" w:hAnsi="Roboto"/>
          <w:color w:val="4D5156"/>
          <w:sz w:val="21"/>
          <w:szCs w:val="21"/>
          <w:shd w:val="clear" w:color="auto" w:fill="FFFFFF"/>
        </w:rPr>
        <w:t>.</w:t>
      </w:r>
    </w:p>
  </w:footnote>
  <w:footnote w:id="3">
    <w:p w14:paraId="61245436" w14:textId="3473F558" w:rsidR="008E1148" w:rsidRPr="009216EF" w:rsidRDefault="008E1148">
      <w:pPr>
        <w:pStyle w:val="FootnoteText"/>
      </w:pPr>
      <w:r>
        <w:rPr>
          <w:rStyle w:val="FootnoteReference"/>
        </w:rPr>
        <w:footnoteRef/>
      </w:r>
      <w:r>
        <w:t xml:space="preserve"> Some articles highlighting the risk of fraud in residential PACE programs: </w:t>
      </w:r>
      <w:r w:rsidR="00FE7086">
        <w:t>Khouri, Andrew. “</w:t>
      </w:r>
      <w:r>
        <w:t xml:space="preserve">. </w:t>
      </w:r>
      <w:r w:rsidRPr="009216EF">
        <w:t xml:space="preserve">Some Homeowners struggled to pay PACE improvements. The Coronavirus made it harder. </w:t>
      </w:r>
      <w:r w:rsidRPr="00FE7086">
        <w:t>Bloomberg</w:t>
      </w:r>
      <w:r>
        <w:t>.</w:t>
      </w:r>
      <w:r w:rsidR="00FE7086">
        <w:t xml:space="preserve"> Los Angeles Times.</w:t>
      </w:r>
      <w:r>
        <w:t xml:space="preserve"> April 6, 2021. </w:t>
      </w:r>
      <w:r w:rsidR="00FE7086">
        <w:t xml:space="preserve">Burns, Rebecca. </w:t>
      </w:r>
      <w:r w:rsidR="00FE7086" w:rsidRPr="009216EF">
        <w:t>“</w:t>
      </w:r>
      <w:r w:rsidRPr="009216EF">
        <w:t>The Subprime Solar Trap for Low-Income Homeowners: Predatory deals from the financial crisis are back—just in time for the climate crisis.</w:t>
      </w:r>
      <w:r w:rsidR="009216EF">
        <w:t xml:space="preserve">”  </w:t>
      </w:r>
      <w:r w:rsidR="009216EF" w:rsidRPr="009216EF">
        <w:rPr>
          <w:i/>
          <w:iCs/>
        </w:rPr>
        <w:t>Bloomberg</w:t>
      </w:r>
      <w:r w:rsidR="009216EF">
        <w:t xml:space="preserve">. April 6, 2021. </w:t>
      </w:r>
    </w:p>
  </w:footnote>
  <w:footnote w:id="4">
    <w:p w14:paraId="63510562" w14:textId="00E9C7DF" w:rsidR="00D14E02" w:rsidRDefault="00D14E02">
      <w:pPr>
        <w:pStyle w:val="FootnoteText"/>
      </w:pPr>
      <w:r>
        <w:rPr>
          <w:rStyle w:val="FootnoteReference"/>
        </w:rPr>
        <w:footnoteRef/>
      </w:r>
      <w:r>
        <w:t xml:space="preserve"> </w:t>
      </w:r>
      <w:r w:rsidR="00BC1DB3">
        <w:t>Shift Zero, May 2021, FAQ: C-PACER Financing-Implementation in Washington</w:t>
      </w:r>
    </w:p>
  </w:footnote>
  <w:footnote w:id="5">
    <w:p w14:paraId="0A783FBB" w14:textId="35C482F3" w:rsidR="005F0C6B" w:rsidRDefault="005F0C6B">
      <w:pPr>
        <w:pStyle w:val="FootnoteText"/>
      </w:pPr>
      <w:r>
        <w:rPr>
          <w:rStyle w:val="FootnoteReference"/>
        </w:rPr>
        <w:footnoteRef/>
      </w:r>
      <w:r>
        <w:t xml:space="preserve"> </w:t>
      </w:r>
      <w:r w:rsidR="00AA4518">
        <w:t xml:space="preserve">Larson, K. L., </w:t>
      </w:r>
      <w:proofErr w:type="spellStart"/>
      <w:r w:rsidR="00AA4518">
        <w:t>Hefta</w:t>
      </w:r>
      <w:proofErr w:type="spellEnd"/>
      <w:r w:rsidR="00AA4518">
        <w:t xml:space="preserve">, R.W (March/April 2021) Update for Washington State Property Owners. </w:t>
      </w:r>
      <w:r w:rsidR="00AA4518" w:rsidRPr="00AA4518">
        <w:rPr>
          <w:i/>
          <w:iCs/>
        </w:rPr>
        <w:t>American Bar Association</w:t>
      </w:r>
      <w:r w:rsidR="00AA4518">
        <w:rPr>
          <w:i/>
          <w:iCs/>
        </w:rPr>
        <w:t>,</w:t>
      </w:r>
      <w:r w:rsidR="00AA4518">
        <w:t xml:space="preserve"> </w:t>
      </w:r>
      <w:r w:rsidR="00AA4518" w:rsidRPr="00AA4518">
        <w:rPr>
          <w:i/>
          <w:iCs/>
        </w:rPr>
        <w:t>Probate and Property</w:t>
      </w:r>
      <w:r w:rsidR="00AA4518">
        <w:t xml:space="preserve"> </w:t>
      </w:r>
    </w:p>
  </w:footnote>
  <w:footnote w:id="6">
    <w:p w14:paraId="494221F8" w14:textId="3A7607F9" w:rsidR="00C5034A" w:rsidRDefault="00C5034A">
      <w:pPr>
        <w:pStyle w:val="FootnoteText"/>
      </w:pPr>
      <w:r>
        <w:rPr>
          <w:rStyle w:val="FootnoteReference"/>
        </w:rPr>
        <w:footnoteRef/>
      </w:r>
      <w:r>
        <w:t xml:space="preserve"> RCW 19.405.020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DE6E1" w14:textId="77777777" w:rsidR="00C5034A" w:rsidRDefault="00C5034A" w:rsidP="00C75025">
    <w:pPr>
      <w:jc w:val="center"/>
    </w:pPr>
    <w:r>
      <w:rPr>
        <w:noProof/>
      </w:rPr>
      <w:drawing>
        <wp:inline distT="0" distB="0" distL="0" distR="0" wp14:anchorId="5F06C501" wp14:editId="21C09EF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E5F0128" w14:textId="77777777" w:rsidR="00C5034A" w:rsidRPr="003B03EF" w:rsidRDefault="00C5034A" w:rsidP="00C75025">
    <w:pPr>
      <w:jc w:val="center"/>
      <w:rPr>
        <w:rFonts w:ascii="Arial" w:hAnsi="Arial"/>
        <w:szCs w:val="22"/>
      </w:rPr>
    </w:pPr>
  </w:p>
  <w:p w14:paraId="0DBC36F2" w14:textId="77777777" w:rsidR="00C5034A" w:rsidRDefault="00C5034A" w:rsidP="00C75025">
    <w:pPr>
      <w:jc w:val="center"/>
      <w:rPr>
        <w:rFonts w:ascii="Verdana" w:hAnsi="Verdana"/>
        <w:b/>
        <w:sz w:val="28"/>
        <w:szCs w:val="28"/>
      </w:rPr>
    </w:pPr>
    <w:r>
      <w:rPr>
        <w:rFonts w:ascii="Verdana" w:hAnsi="Verdana"/>
        <w:b/>
        <w:sz w:val="28"/>
        <w:szCs w:val="28"/>
      </w:rPr>
      <w:t>Metropolitan King County Council</w:t>
    </w:r>
  </w:p>
  <w:p w14:paraId="0894AC79" w14:textId="77777777" w:rsidR="00C5034A" w:rsidRPr="004A1D48" w:rsidRDefault="00C5034A"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25C8"/>
    <w:multiLevelType w:val="hybridMultilevel"/>
    <w:tmpl w:val="2EB8B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D1C15"/>
    <w:multiLevelType w:val="hybridMultilevel"/>
    <w:tmpl w:val="09A6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12C7"/>
    <w:multiLevelType w:val="hybridMultilevel"/>
    <w:tmpl w:val="8D568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0F231C"/>
    <w:multiLevelType w:val="hybridMultilevel"/>
    <w:tmpl w:val="1530183A"/>
    <w:lvl w:ilvl="0" w:tplc="DAC69D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771817"/>
    <w:multiLevelType w:val="hybridMultilevel"/>
    <w:tmpl w:val="CACC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25DEA"/>
    <w:multiLevelType w:val="hybridMultilevel"/>
    <w:tmpl w:val="3588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7767D"/>
    <w:multiLevelType w:val="multilevel"/>
    <w:tmpl w:val="B70E4BA2"/>
    <w:lvl w:ilvl="0">
      <w:start w:val="1"/>
      <w:numFmt w:val="decimal"/>
      <w:lvlText w:val="(%1)"/>
      <w:lvlJc w:val="left"/>
      <w:pPr>
        <w:ind w:left="361" w:hanging="354"/>
      </w:pPr>
      <w:rPr>
        <w:rFonts w:ascii="Arial" w:eastAsia="Arial" w:hAnsi="Arial" w:cs="Arial"/>
        <w:color w:val="161616"/>
        <w:sz w:val="20"/>
        <w:szCs w:val="20"/>
      </w:rPr>
    </w:lvl>
    <w:lvl w:ilvl="1">
      <w:start w:val="1"/>
      <w:numFmt w:val="bullet"/>
      <w:lvlText w:val="•"/>
      <w:lvlJc w:val="left"/>
      <w:pPr>
        <w:ind w:left="1235" w:hanging="354"/>
      </w:pPr>
    </w:lvl>
    <w:lvl w:ilvl="2">
      <w:start w:val="1"/>
      <w:numFmt w:val="bullet"/>
      <w:lvlText w:val="•"/>
      <w:lvlJc w:val="left"/>
      <w:pPr>
        <w:ind w:left="2109" w:hanging="354"/>
      </w:pPr>
    </w:lvl>
    <w:lvl w:ilvl="3">
      <w:start w:val="1"/>
      <w:numFmt w:val="bullet"/>
      <w:lvlText w:val="•"/>
      <w:lvlJc w:val="left"/>
      <w:pPr>
        <w:ind w:left="2983" w:hanging="353"/>
      </w:pPr>
    </w:lvl>
    <w:lvl w:ilvl="4">
      <w:start w:val="1"/>
      <w:numFmt w:val="bullet"/>
      <w:lvlText w:val="•"/>
      <w:lvlJc w:val="left"/>
      <w:pPr>
        <w:ind w:left="3857" w:hanging="354"/>
      </w:pPr>
    </w:lvl>
    <w:lvl w:ilvl="5">
      <w:start w:val="1"/>
      <w:numFmt w:val="bullet"/>
      <w:lvlText w:val="•"/>
      <w:lvlJc w:val="left"/>
      <w:pPr>
        <w:ind w:left="4731" w:hanging="354"/>
      </w:pPr>
    </w:lvl>
    <w:lvl w:ilvl="6">
      <w:start w:val="1"/>
      <w:numFmt w:val="bullet"/>
      <w:lvlText w:val="•"/>
      <w:lvlJc w:val="left"/>
      <w:pPr>
        <w:ind w:left="5605" w:hanging="354"/>
      </w:pPr>
    </w:lvl>
    <w:lvl w:ilvl="7">
      <w:start w:val="1"/>
      <w:numFmt w:val="bullet"/>
      <w:lvlText w:val="•"/>
      <w:lvlJc w:val="left"/>
      <w:pPr>
        <w:ind w:left="6479" w:hanging="354"/>
      </w:pPr>
    </w:lvl>
    <w:lvl w:ilvl="8">
      <w:start w:val="1"/>
      <w:numFmt w:val="bullet"/>
      <w:lvlText w:val="•"/>
      <w:lvlJc w:val="left"/>
      <w:pPr>
        <w:ind w:left="7353" w:hanging="354"/>
      </w:pPr>
    </w:lvl>
  </w:abstractNum>
  <w:abstractNum w:abstractNumId="9" w15:restartNumberingAfterBreak="0">
    <w:nsid w:val="45824F03"/>
    <w:multiLevelType w:val="hybridMultilevel"/>
    <w:tmpl w:val="DCCC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25D48"/>
    <w:multiLevelType w:val="hybridMultilevel"/>
    <w:tmpl w:val="BF4080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80EA1"/>
    <w:multiLevelType w:val="hybridMultilevel"/>
    <w:tmpl w:val="6C9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275C0"/>
    <w:multiLevelType w:val="hybridMultilevel"/>
    <w:tmpl w:val="1C4A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B14F8"/>
    <w:multiLevelType w:val="multilevel"/>
    <w:tmpl w:val="62220CDA"/>
    <w:lvl w:ilvl="0">
      <w:start w:val="1"/>
      <w:numFmt w:val="decimal"/>
      <w:lvlText w:val="(%1)"/>
      <w:lvlJc w:val="left"/>
      <w:pPr>
        <w:ind w:left="855" w:hanging="356"/>
      </w:pPr>
      <w:rPr>
        <w:rFonts w:ascii="Arial" w:eastAsia="Arial" w:hAnsi="Arial" w:cs="Arial"/>
        <w:color w:val="161616"/>
        <w:sz w:val="20"/>
        <w:szCs w:val="20"/>
      </w:rPr>
    </w:lvl>
    <w:lvl w:ilvl="1">
      <w:start w:val="1"/>
      <w:numFmt w:val="upperLetter"/>
      <w:lvlText w:val="(%2)"/>
      <w:lvlJc w:val="left"/>
      <w:pPr>
        <w:ind w:left="1567" w:hanging="356"/>
      </w:pPr>
      <w:rPr>
        <w:rFonts w:ascii="Arial" w:eastAsia="Arial" w:hAnsi="Arial" w:cs="Arial"/>
        <w:color w:val="161616"/>
        <w:sz w:val="20"/>
        <w:szCs w:val="20"/>
      </w:rPr>
    </w:lvl>
    <w:lvl w:ilvl="2">
      <w:start w:val="1"/>
      <w:numFmt w:val="bullet"/>
      <w:lvlText w:val="•"/>
      <w:lvlJc w:val="left"/>
      <w:pPr>
        <w:ind w:left="2453" w:hanging="356"/>
      </w:pPr>
    </w:lvl>
    <w:lvl w:ilvl="3">
      <w:start w:val="1"/>
      <w:numFmt w:val="bullet"/>
      <w:lvlText w:val="•"/>
      <w:lvlJc w:val="left"/>
      <w:pPr>
        <w:ind w:left="3346" w:hanging="356"/>
      </w:pPr>
    </w:lvl>
    <w:lvl w:ilvl="4">
      <w:start w:val="1"/>
      <w:numFmt w:val="bullet"/>
      <w:lvlText w:val="•"/>
      <w:lvlJc w:val="left"/>
      <w:pPr>
        <w:ind w:left="4240" w:hanging="356"/>
      </w:pPr>
    </w:lvl>
    <w:lvl w:ilvl="5">
      <w:start w:val="1"/>
      <w:numFmt w:val="bullet"/>
      <w:lvlText w:val="•"/>
      <w:lvlJc w:val="left"/>
      <w:pPr>
        <w:ind w:left="5133" w:hanging="356"/>
      </w:pPr>
    </w:lvl>
    <w:lvl w:ilvl="6">
      <w:start w:val="1"/>
      <w:numFmt w:val="bullet"/>
      <w:lvlText w:val="•"/>
      <w:lvlJc w:val="left"/>
      <w:pPr>
        <w:ind w:left="6026" w:hanging="356"/>
      </w:pPr>
    </w:lvl>
    <w:lvl w:ilvl="7">
      <w:start w:val="1"/>
      <w:numFmt w:val="bullet"/>
      <w:lvlText w:val="•"/>
      <w:lvlJc w:val="left"/>
      <w:pPr>
        <w:ind w:left="6920" w:hanging="356"/>
      </w:pPr>
    </w:lvl>
    <w:lvl w:ilvl="8">
      <w:start w:val="1"/>
      <w:numFmt w:val="bullet"/>
      <w:lvlText w:val="•"/>
      <w:lvlJc w:val="left"/>
      <w:pPr>
        <w:ind w:left="7813" w:hanging="356"/>
      </w:pPr>
    </w:lvl>
  </w:abstractNum>
  <w:num w:numId="1">
    <w:abstractNumId w:val="3"/>
  </w:num>
  <w:num w:numId="2">
    <w:abstractNumId w:val="4"/>
  </w:num>
  <w:num w:numId="3">
    <w:abstractNumId w:val="11"/>
  </w:num>
  <w:num w:numId="4">
    <w:abstractNumId w:val="5"/>
  </w:num>
  <w:num w:numId="5">
    <w:abstractNumId w:val="12"/>
  </w:num>
  <w:num w:numId="6">
    <w:abstractNumId w:val="8"/>
  </w:num>
  <w:num w:numId="7">
    <w:abstractNumId w:val="13"/>
  </w:num>
  <w:num w:numId="8">
    <w:abstractNumId w:val="9"/>
  </w:num>
  <w:num w:numId="9">
    <w:abstractNumId w:val="2"/>
  </w:num>
  <w:num w:numId="10">
    <w:abstractNumId w:val="6"/>
  </w:num>
  <w:num w:numId="11">
    <w:abstractNumId w:val="7"/>
  </w:num>
  <w:num w:numId="12">
    <w:abstractNumId w:val="10"/>
  </w:num>
  <w:num w:numId="13">
    <w:abstractNumId w:val="0"/>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130C"/>
    <w:rsid w:val="00002565"/>
    <w:rsid w:val="00002EFF"/>
    <w:rsid w:val="00003859"/>
    <w:rsid w:val="000038DD"/>
    <w:rsid w:val="000048A8"/>
    <w:rsid w:val="00006A49"/>
    <w:rsid w:val="00006AAA"/>
    <w:rsid w:val="00007170"/>
    <w:rsid w:val="000079A1"/>
    <w:rsid w:val="000105D5"/>
    <w:rsid w:val="0001080C"/>
    <w:rsid w:val="00011320"/>
    <w:rsid w:val="00011563"/>
    <w:rsid w:val="0001189C"/>
    <w:rsid w:val="00012306"/>
    <w:rsid w:val="00012770"/>
    <w:rsid w:val="00014584"/>
    <w:rsid w:val="00016751"/>
    <w:rsid w:val="000172AB"/>
    <w:rsid w:val="0001760A"/>
    <w:rsid w:val="000179BF"/>
    <w:rsid w:val="00020317"/>
    <w:rsid w:val="00020A63"/>
    <w:rsid w:val="00020C96"/>
    <w:rsid w:val="00020FEE"/>
    <w:rsid w:val="000221B6"/>
    <w:rsid w:val="00022EE3"/>
    <w:rsid w:val="0002302F"/>
    <w:rsid w:val="000231B1"/>
    <w:rsid w:val="00024138"/>
    <w:rsid w:val="00024D06"/>
    <w:rsid w:val="0002551E"/>
    <w:rsid w:val="0002555E"/>
    <w:rsid w:val="00025921"/>
    <w:rsid w:val="000311D8"/>
    <w:rsid w:val="000315B2"/>
    <w:rsid w:val="00031E7D"/>
    <w:rsid w:val="0003207F"/>
    <w:rsid w:val="000321D8"/>
    <w:rsid w:val="000333D7"/>
    <w:rsid w:val="000333DA"/>
    <w:rsid w:val="000351B5"/>
    <w:rsid w:val="00041DC6"/>
    <w:rsid w:val="00041ED3"/>
    <w:rsid w:val="0004549A"/>
    <w:rsid w:val="00046824"/>
    <w:rsid w:val="000470FF"/>
    <w:rsid w:val="0005057E"/>
    <w:rsid w:val="00050F1B"/>
    <w:rsid w:val="0005201B"/>
    <w:rsid w:val="000533AF"/>
    <w:rsid w:val="0005407D"/>
    <w:rsid w:val="00054CCF"/>
    <w:rsid w:val="000553F5"/>
    <w:rsid w:val="00055B9A"/>
    <w:rsid w:val="00056C81"/>
    <w:rsid w:val="000577A3"/>
    <w:rsid w:val="00057BCE"/>
    <w:rsid w:val="00057DC2"/>
    <w:rsid w:val="00060235"/>
    <w:rsid w:val="00060D99"/>
    <w:rsid w:val="0006124B"/>
    <w:rsid w:val="00061676"/>
    <w:rsid w:val="00062056"/>
    <w:rsid w:val="00063E46"/>
    <w:rsid w:val="00064CF4"/>
    <w:rsid w:val="00066B27"/>
    <w:rsid w:val="00066CEA"/>
    <w:rsid w:val="00067A27"/>
    <w:rsid w:val="00071EFD"/>
    <w:rsid w:val="000722EA"/>
    <w:rsid w:val="000732E7"/>
    <w:rsid w:val="000736F6"/>
    <w:rsid w:val="00074A56"/>
    <w:rsid w:val="000766A2"/>
    <w:rsid w:val="00076F58"/>
    <w:rsid w:val="00080295"/>
    <w:rsid w:val="00081382"/>
    <w:rsid w:val="00082009"/>
    <w:rsid w:val="00082259"/>
    <w:rsid w:val="0008325A"/>
    <w:rsid w:val="00083D06"/>
    <w:rsid w:val="00085072"/>
    <w:rsid w:val="000865F0"/>
    <w:rsid w:val="00086A9B"/>
    <w:rsid w:val="0008758D"/>
    <w:rsid w:val="00087BF6"/>
    <w:rsid w:val="000913B6"/>
    <w:rsid w:val="00093E1B"/>
    <w:rsid w:val="00093E2E"/>
    <w:rsid w:val="000940FB"/>
    <w:rsid w:val="000956D8"/>
    <w:rsid w:val="00095A14"/>
    <w:rsid w:val="000967D1"/>
    <w:rsid w:val="000976A4"/>
    <w:rsid w:val="00097FCF"/>
    <w:rsid w:val="000A0781"/>
    <w:rsid w:val="000A0800"/>
    <w:rsid w:val="000A0835"/>
    <w:rsid w:val="000A0A31"/>
    <w:rsid w:val="000A0CD5"/>
    <w:rsid w:val="000A224D"/>
    <w:rsid w:val="000A26BF"/>
    <w:rsid w:val="000A4A4E"/>
    <w:rsid w:val="000A4CB2"/>
    <w:rsid w:val="000A5F9C"/>
    <w:rsid w:val="000A5FD0"/>
    <w:rsid w:val="000A714D"/>
    <w:rsid w:val="000A73BE"/>
    <w:rsid w:val="000A78D8"/>
    <w:rsid w:val="000A7CCC"/>
    <w:rsid w:val="000A7E01"/>
    <w:rsid w:val="000B0291"/>
    <w:rsid w:val="000B2304"/>
    <w:rsid w:val="000B3172"/>
    <w:rsid w:val="000B3371"/>
    <w:rsid w:val="000B3933"/>
    <w:rsid w:val="000B650C"/>
    <w:rsid w:val="000B70C3"/>
    <w:rsid w:val="000C1407"/>
    <w:rsid w:val="000C20E2"/>
    <w:rsid w:val="000C299B"/>
    <w:rsid w:val="000C311D"/>
    <w:rsid w:val="000C44B1"/>
    <w:rsid w:val="000C4BA4"/>
    <w:rsid w:val="000C4E99"/>
    <w:rsid w:val="000C4E9C"/>
    <w:rsid w:val="000C6442"/>
    <w:rsid w:val="000C6F99"/>
    <w:rsid w:val="000C7B02"/>
    <w:rsid w:val="000D05DD"/>
    <w:rsid w:val="000D077F"/>
    <w:rsid w:val="000D097E"/>
    <w:rsid w:val="000D0F7A"/>
    <w:rsid w:val="000D41DA"/>
    <w:rsid w:val="000D4A15"/>
    <w:rsid w:val="000D5202"/>
    <w:rsid w:val="000D6835"/>
    <w:rsid w:val="000D6C72"/>
    <w:rsid w:val="000E0684"/>
    <w:rsid w:val="000E1BAB"/>
    <w:rsid w:val="000E1CD3"/>
    <w:rsid w:val="000E4781"/>
    <w:rsid w:val="000E7EFC"/>
    <w:rsid w:val="000F29F5"/>
    <w:rsid w:val="000F4DCA"/>
    <w:rsid w:val="000F5E4A"/>
    <w:rsid w:val="000F62D3"/>
    <w:rsid w:val="00103094"/>
    <w:rsid w:val="001036C2"/>
    <w:rsid w:val="00105310"/>
    <w:rsid w:val="00105382"/>
    <w:rsid w:val="0010576B"/>
    <w:rsid w:val="00106179"/>
    <w:rsid w:val="001062E7"/>
    <w:rsid w:val="001074C3"/>
    <w:rsid w:val="00107C7A"/>
    <w:rsid w:val="00107CA1"/>
    <w:rsid w:val="00110AC4"/>
    <w:rsid w:val="00111799"/>
    <w:rsid w:val="001118BC"/>
    <w:rsid w:val="001129AF"/>
    <w:rsid w:val="00112BB1"/>
    <w:rsid w:val="00112CBA"/>
    <w:rsid w:val="00113030"/>
    <w:rsid w:val="00113B09"/>
    <w:rsid w:val="00117D3D"/>
    <w:rsid w:val="001217D8"/>
    <w:rsid w:val="00121D0A"/>
    <w:rsid w:val="0012240E"/>
    <w:rsid w:val="00125024"/>
    <w:rsid w:val="0012573D"/>
    <w:rsid w:val="00125EC9"/>
    <w:rsid w:val="00126322"/>
    <w:rsid w:val="001319EF"/>
    <w:rsid w:val="00131D0E"/>
    <w:rsid w:val="00131E40"/>
    <w:rsid w:val="001320CB"/>
    <w:rsid w:val="0013286C"/>
    <w:rsid w:val="00132C16"/>
    <w:rsid w:val="00132DFC"/>
    <w:rsid w:val="00132FA5"/>
    <w:rsid w:val="00133981"/>
    <w:rsid w:val="0013486D"/>
    <w:rsid w:val="0013537B"/>
    <w:rsid w:val="00136122"/>
    <w:rsid w:val="00137469"/>
    <w:rsid w:val="001376DF"/>
    <w:rsid w:val="00137B21"/>
    <w:rsid w:val="001404CF"/>
    <w:rsid w:val="0014051C"/>
    <w:rsid w:val="00140D86"/>
    <w:rsid w:val="00141B7A"/>
    <w:rsid w:val="001426ED"/>
    <w:rsid w:val="00142F7E"/>
    <w:rsid w:val="001430F0"/>
    <w:rsid w:val="001440C8"/>
    <w:rsid w:val="001440E6"/>
    <w:rsid w:val="00145D4F"/>
    <w:rsid w:val="001463CF"/>
    <w:rsid w:val="00146EA0"/>
    <w:rsid w:val="0014717D"/>
    <w:rsid w:val="00150658"/>
    <w:rsid w:val="001509B2"/>
    <w:rsid w:val="0015229A"/>
    <w:rsid w:val="00152B52"/>
    <w:rsid w:val="00152D09"/>
    <w:rsid w:val="00154E2E"/>
    <w:rsid w:val="00155FBC"/>
    <w:rsid w:val="00157334"/>
    <w:rsid w:val="00163DEF"/>
    <w:rsid w:val="001651F3"/>
    <w:rsid w:val="0016552E"/>
    <w:rsid w:val="00166774"/>
    <w:rsid w:val="00167052"/>
    <w:rsid w:val="001702C8"/>
    <w:rsid w:val="001718C9"/>
    <w:rsid w:val="00171976"/>
    <w:rsid w:val="00171FE0"/>
    <w:rsid w:val="001738AC"/>
    <w:rsid w:val="00173D99"/>
    <w:rsid w:val="00174080"/>
    <w:rsid w:val="00174BB6"/>
    <w:rsid w:val="00174FEE"/>
    <w:rsid w:val="0017615A"/>
    <w:rsid w:val="00177734"/>
    <w:rsid w:val="00181B37"/>
    <w:rsid w:val="001821ED"/>
    <w:rsid w:val="001835BD"/>
    <w:rsid w:val="00183EAB"/>
    <w:rsid w:val="00184F19"/>
    <w:rsid w:val="0018563A"/>
    <w:rsid w:val="00185D38"/>
    <w:rsid w:val="00185D47"/>
    <w:rsid w:val="00185F51"/>
    <w:rsid w:val="001860B7"/>
    <w:rsid w:val="00186F4C"/>
    <w:rsid w:val="00187B62"/>
    <w:rsid w:val="00187ECE"/>
    <w:rsid w:val="0019001E"/>
    <w:rsid w:val="00190B04"/>
    <w:rsid w:val="00190D5A"/>
    <w:rsid w:val="00191047"/>
    <w:rsid w:val="001913AD"/>
    <w:rsid w:val="00192AE5"/>
    <w:rsid w:val="00192D2D"/>
    <w:rsid w:val="00194359"/>
    <w:rsid w:val="00195414"/>
    <w:rsid w:val="0019583B"/>
    <w:rsid w:val="00195C31"/>
    <w:rsid w:val="001969F5"/>
    <w:rsid w:val="00196C7D"/>
    <w:rsid w:val="00196D35"/>
    <w:rsid w:val="00197513"/>
    <w:rsid w:val="00197CA6"/>
    <w:rsid w:val="001A1721"/>
    <w:rsid w:val="001A1D18"/>
    <w:rsid w:val="001A1F93"/>
    <w:rsid w:val="001A2421"/>
    <w:rsid w:val="001A3BDD"/>
    <w:rsid w:val="001A4D65"/>
    <w:rsid w:val="001A5603"/>
    <w:rsid w:val="001A5669"/>
    <w:rsid w:val="001A5CC1"/>
    <w:rsid w:val="001A69FC"/>
    <w:rsid w:val="001A79D0"/>
    <w:rsid w:val="001B4E6F"/>
    <w:rsid w:val="001B65A3"/>
    <w:rsid w:val="001B6C67"/>
    <w:rsid w:val="001B6D2F"/>
    <w:rsid w:val="001B7023"/>
    <w:rsid w:val="001C0CD3"/>
    <w:rsid w:val="001C254D"/>
    <w:rsid w:val="001C4B19"/>
    <w:rsid w:val="001C4EAE"/>
    <w:rsid w:val="001C5772"/>
    <w:rsid w:val="001C5F4E"/>
    <w:rsid w:val="001D0111"/>
    <w:rsid w:val="001D15FF"/>
    <w:rsid w:val="001D2DDB"/>
    <w:rsid w:val="001D396A"/>
    <w:rsid w:val="001D525A"/>
    <w:rsid w:val="001D6257"/>
    <w:rsid w:val="001D6FB9"/>
    <w:rsid w:val="001D7004"/>
    <w:rsid w:val="001D718E"/>
    <w:rsid w:val="001E02EF"/>
    <w:rsid w:val="001E077D"/>
    <w:rsid w:val="001E0DD3"/>
    <w:rsid w:val="001E0E59"/>
    <w:rsid w:val="001E1042"/>
    <w:rsid w:val="001E23B7"/>
    <w:rsid w:val="001E2BAC"/>
    <w:rsid w:val="001E45BF"/>
    <w:rsid w:val="001E5D41"/>
    <w:rsid w:val="001E6331"/>
    <w:rsid w:val="001E6DFB"/>
    <w:rsid w:val="001E75FB"/>
    <w:rsid w:val="001E7A70"/>
    <w:rsid w:val="001F018C"/>
    <w:rsid w:val="001F1B21"/>
    <w:rsid w:val="001F3766"/>
    <w:rsid w:val="001F3996"/>
    <w:rsid w:val="001F447F"/>
    <w:rsid w:val="001F4FC3"/>
    <w:rsid w:val="001F5169"/>
    <w:rsid w:val="001F6119"/>
    <w:rsid w:val="001F624F"/>
    <w:rsid w:val="001F7751"/>
    <w:rsid w:val="00200211"/>
    <w:rsid w:val="002005DF"/>
    <w:rsid w:val="00200CF1"/>
    <w:rsid w:val="00201498"/>
    <w:rsid w:val="002025A1"/>
    <w:rsid w:val="00204A59"/>
    <w:rsid w:val="002054F9"/>
    <w:rsid w:val="002072C9"/>
    <w:rsid w:val="0020735A"/>
    <w:rsid w:val="00210E29"/>
    <w:rsid w:val="0021201A"/>
    <w:rsid w:val="00212C08"/>
    <w:rsid w:val="00213CB4"/>
    <w:rsid w:val="00215732"/>
    <w:rsid w:val="00220282"/>
    <w:rsid w:val="002202ED"/>
    <w:rsid w:val="00220572"/>
    <w:rsid w:val="00220914"/>
    <w:rsid w:val="00221EFC"/>
    <w:rsid w:val="00223040"/>
    <w:rsid w:val="00224F9B"/>
    <w:rsid w:val="00227E8A"/>
    <w:rsid w:val="00230A23"/>
    <w:rsid w:val="00230AA7"/>
    <w:rsid w:val="00230B3D"/>
    <w:rsid w:val="002327A2"/>
    <w:rsid w:val="00232B86"/>
    <w:rsid w:val="002333E7"/>
    <w:rsid w:val="00233FB1"/>
    <w:rsid w:val="00234580"/>
    <w:rsid w:val="002345A1"/>
    <w:rsid w:val="00236BA3"/>
    <w:rsid w:val="00236CC1"/>
    <w:rsid w:val="002413EE"/>
    <w:rsid w:val="002425B1"/>
    <w:rsid w:val="002425DE"/>
    <w:rsid w:val="00242CFD"/>
    <w:rsid w:val="00243B79"/>
    <w:rsid w:val="00243C8C"/>
    <w:rsid w:val="00243CB5"/>
    <w:rsid w:val="002443A8"/>
    <w:rsid w:val="00245501"/>
    <w:rsid w:val="00246276"/>
    <w:rsid w:val="00246481"/>
    <w:rsid w:val="00246C66"/>
    <w:rsid w:val="0024797C"/>
    <w:rsid w:val="00250071"/>
    <w:rsid w:val="00250B96"/>
    <w:rsid w:val="002517E5"/>
    <w:rsid w:val="00251853"/>
    <w:rsid w:val="00251FAC"/>
    <w:rsid w:val="00253303"/>
    <w:rsid w:val="00253433"/>
    <w:rsid w:val="00253903"/>
    <w:rsid w:val="00254100"/>
    <w:rsid w:val="0025456D"/>
    <w:rsid w:val="00256832"/>
    <w:rsid w:val="00257DA8"/>
    <w:rsid w:val="00261493"/>
    <w:rsid w:val="00261750"/>
    <w:rsid w:val="00261E2C"/>
    <w:rsid w:val="0026334C"/>
    <w:rsid w:val="0026438A"/>
    <w:rsid w:val="00264BE1"/>
    <w:rsid w:val="00265436"/>
    <w:rsid w:val="00265D03"/>
    <w:rsid w:val="00265EB7"/>
    <w:rsid w:val="002661B1"/>
    <w:rsid w:val="0026669B"/>
    <w:rsid w:val="00270412"/>
    <w:rsid w:val="00270739"/>
    <w:rsid w:val="002720F5"/>
    <w:rsid w:val="00272475"/>
    <w:rsid w:val="00275144"/>
    <w:rsid w:val="00275B58"/>
    <w:rsid w:val="00276EE4"/>
    <w:rsid w:val="00276FDA"/>
    <w:rsid w:val="00281B2E"/>
    <w:rsid w:val="0028252E"/>
    <w:rsid w:val="00282AA8"/>
    <w:rsid w:val="00283483"/>
    <w:rsid w:val="002834B5"/>
    <w:rsid w:val="00283AB6"/>
    <w:rsid w:val="00283B58"/>
    <w:rsid w:val="002859EF"/>
    <w:rsid w:val="00285AF1"/>
    <w:rsid w:val="002879BC"/>
    <w:rsid w:val="0029050E"/>
    <w:rsid w:val="00292DEC"/>
    <w:rsid w:val="00293B99"/>
    <w:rsid w:val="00293D02"/>
    <w:rsid w:val="00294222"/>
    <w:rsid w:val="00295D9E"/>
    <w:rsid w:val="00296690"/>
    <w:rsid w:val="002A1127"/>
    <w:rsid w:val="002A1228"/>
    <w:rsid w:val="002A1315"/>
    <w:rsid w:val="002A2420"/>
    <w:rsid w:val="002A5362"/>
    <w:rsid w:val="002A5E21"/>
    <w:rsid w:val="002A6326"/>
    <w:rsid w:val="002A670F"/>
    <w:rsid w:val="002B0E1F"/>
    <w:rsid w:val="002B0FC1"/>
    <w:rsid w:val="002B376D"/>
    <w:rsid w:val="002B42B8"/>
    <w:rsid w:val="002B42C4"/>
    <w:rsid w:val="002B4481"/>
    <w:rsid w:val="002B76A4"/>
    <w:rsid w:val="002B7D72"/>
    <w:rsid w:val="002C13D3"/>
    <w:rsid w:val="002C1543"/>
    <w:rsid w:val="002C42B2"/>
    <w:rsid w:val="002C4D38"/>
    <w:rsid w:val="002D1993"/>
    <w:rsid w:val="002D5538"/>
    <w:rsid w:val="002D6372"/>
    <w:rsid w:val="002D6555"/>
    <w:rsid w:val="002D6D64"/>
    <w:rsid w:val="002E0EBA"/>
    <w:rsid w:val="002E2CC9"/>
    <w:rsid w:val="002E4150"/>
    <w:rsid w:val="002E53BC"/>
    <w:rsid w:val="002E6164"/>
    <w:rsid w:val="002E61CB"/>
    <w:rsid w:val="002E6554"/>
    <w:rsid w:val="002E6838"/>
    <w:rsid w:val="002E688D"/>
    <w:rsid w:val="002E6CC4"/>
    <w:rsid w:val="002E71BD"/>
    <w:rsid w:val="002F28C3"/>
    <w:rsid w:val="002F3DFD"/>
    <w:rsid w:val="002F5354"/>
    <w:rsid w:val="002F6129"/>
    <w:rsid w:val="002F72C6"/>
    <w:rsid w:val="00300007"/>
    <w:rsid w:val="003002EE"/>
    <w:rsid w:val="00301EF5"/>
    <w:rsid w:val="00302F3E"/>
    <w:rsid w:val="00303D74"/>
    <w:rsid w:val="00304943"/>
    <w:rsid w:val="0030553B"/>
    <w:rsid w:val="00306680"/>
    <w:rsid w:val="00307D40"/>
    <w:rsid w:val="003105FF"/>
    <w:rsid w:val="003109F7"/>
    <w:rsid w:val="00310F97"/>
    <w:rsid w:val="003110A1"/>
    <w:rsid w:val="00311CD5"/>
    <w:rsid w:val="003149CE"/>
    <w:rsid w:val="0031514F"/>
    <w:rsid w:val="003152E1"/>
    <w:rsid w:val="0031593D"/>
    <w:rsid w:val="00321185"/>
    <w:rsid w:val="00321882"/>
    <w:rsid w:val="003218B9"/>
    <w:rsid w:val="003219D1"/>
    <w:rsid w:val="00321CDB"/>
    <w:rsid w:val="00322AA8"/>
    <w:rsid w:val="003260D6"/>
    <w:rsid w:val="00327189"/>
    <w:rsid w:val="0032788E"/>
    <w:rsid w:val="00327D46"/>
    <w:rsid w:val="00330976"/>
    <w:rsid w:val="00332D92"/>
    <w:rsid w:val="00336626"/>
    <w:rsid w:val="00336FF7"/>
    <w:rsid w:val="003377D3"/>
    <w:rsid w:val="00337F75"/>
    <w:rsid w:val="00340099"/>
    <w:rsid w:val="003406EB"/>
    <w:rsid w:val="0034168A"/>
    <w:rsid w:val="003416A6"/>
    <w:rsid w:val="00342043"/>
    <w:rsid w:val="00343549"/>
    <w:rsid w:val="00343599"/>
    <w:rsid w:val="00343A9E"/>
    <w:rsid w:val="00344898"/>
    <w:rsid w:val="00345580"/>
    <w:rsid w:val="0034627D"/>
    <w:rsid w:val="00347DD1"/>
    <w:rsid w:val="00347F7B"/>
    <w:rsid w:val="00352E19"/>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070C"/>
    <w:rsid w:val="00370D42"/>
    <w:rsid w:val="00372439"/>
    <w:rsid w:val="00372554"/>
    <w:rsid w:val="003737F2"/>
    <w:rsid w:val="00373A3A"/>
    <w:rsid w:val="00375803"/>
    <w:rsid w:val="00375F76"/>
    <w:rsid w:val="003776FF"/>
    <w:rsid w:val="00377E1F"/>
    <w:rsid w:val="003806E8"/>
    <w:rsid w:val="003810EA"/>
    <w:rsid w:val="00381E3C"/>
    <w:rsid w:val="00382A09"/>
    <w:rsid w:val="00382AC7"/>
    <w:rsid w:val="00383CBA"/>
    <w:rsid w:val="00383EAC"/>
    <w:rsid w:val="00384051"/>
    <w:rsid w:val="003841A8"/>
    <w:rsid w:val="00384C61"/>
    <w:rsid w:val="00386C64"/>
    <w:rsid w:val="00386DA4"/>
    <w:rsid w:val="003910D8"/>
    <w:rsid w:val="003912A1"/>
    <w:rsid w:val="00391DBB"/>
    <w:rsid w:val="003927EB"/>
    <w:rsid w:val="00392EE9"/>
    <w:rsid w:val="003933E2"/>
    <w:rsid w:val="00393627"/>
    <w:rsid w:val="003967B7"/>
    <w:rsid w:val="00397B74"/>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4CE2"/>
    <w:rsid w:val="003B52A7"/>
    <w:rsid w:val="003B5CE6"/>
    <w:rsid w:val="003C027F"/>
    <w:rsid w:val="003C0DDC"/>
    <w:rsid w:val="003C3117"/>
    <w:rsid w:val="003C31C2"/>
    <w:rsid w:val="003C3AE8"/>
    <w:rsid w:val="003C6B62"/>
    <w:rsid w:val="003C7596"/>
    <w:rsid w:val="003C78B5"/>
    <w:rsid w:val="003D06D2"/>
    <w:rsid w:val="003D0865"/>
    <w:rsid w:val="003D149B"/>
    <w:rsid w:val="003D1DF4"/>
    <w:rsid w:val="003D24A2"/>
    <w:rsid w:val="003D3C94"/>
    <w:rsid w:val="003D3E56"/>
    <w:rsid w:val="003D47EE"/>
    <w:rsid w:val="003D7347"/>
    <w:rsid w:val="003D781E"/>
    <w:rsid w:val="003E0A75"/>
    <w:rsid w:val="003E2957"/>
    <w:rsid w:val="003E32E3"/>
    <w:rsid w:val="003E52FC"/>
    <w:rsid w:val="003E54B1"/>
    <w:rsid w:val="003F252B"/>
    <w:rsid w:val="003F3805"/>
    <w:rsid w:val="003F4FFC"/>
    <w:rsid w:val="003F635B"/>
    <w:rsid w:val="003F7F18"/>
    <w:rsid w:val="004004FE"/>
    <w:rsid w:val="00400A17"/>
    <w:rsid w:val="00400C1C"/>
    <w:rsid w:val="00401E29"/>
    <w:rsid w:val="00402D08"/>
    <w:rsid w:val="00403695"/>
    <w:rsid w:val="00404652"/>
    <w:rsid w:val="004049BF"/>
    <w:rsid w:val="00404F31"/>
    <w:rsid w:val="004053D4"/>
    <w:rsid w:val="00405402"/>
    <w:rsid w:val="00406467"/>
    <w:rsid w:val="004079CC"/>
    <w:rsid w:val="00407F8E"/>
    <w:rsid w:val="00413478"/>
    <w:rsid w:val="004135AD"/>
    <w:rsid w:val="00413BB8"/>
    <w:rsid w:val="0041435C"/>
    <w:rsid w:val="00415029"/>
    <w:rsid w:val="00415C99"/>
    <w:rsid w:val="004164CB"/>
    <w:rsid w:val="00416B13"/>
    <w:rsid w:val="00416EC1"/>
    <w:rsid w:val="00421A90"/>
    <w:rsid w:val="00421B59"/>
    <w:rsid w:val="00421D84"/>
    <w:rsid w:val="00422570"/>
    <w:rsid w:val="00422ED9"/>
    <w:rsid w:val="0042303D"/>
    <w:rsid w:val="00423F29"/>
    <w:rsid w:val="00424662"/>
    <w:rsid w:val="00426722"/>
    <w:rsid w:val="00427748"/>
    <w:rsid w:val="004308BE"/>
    <w:rsid w:val="004310AA"/>
    <w:rsid w:val="00431EEF"/>
    <w:rsid w:val="00433E5C"/>
    <w:rsid w:val="004349B7"/>
    <w:rsid w:val="004352F9"/>
    <w:rsid w:val="00436DD2"/>
    <w:rsid w:val="0043717B"/>
    <w:rsid w:val="00437287"/>
    <w:rsid w:val="00440052"/>
    <w:rsid w:val="004412EB"/>
    <w:rsid w:val="0044578D"/>
    <w:rsid w:val="004462E0"/>
    <w:rsid w:val="00447B01"/>
    <w:rsid w:val="00450155"/>
    <w:rsid w:val="00450EE6"/>
    <w:rsid w:val="00451105"/>
    <w:rsid w:val="0045274D"/>
    <w:rsid w:val="00452DA1"/>
    <w:rsid w:val="004537E7"/>
    <w:rsid w:val="00455335"/>
    <w:rsid w:val="00455DB1"/>
    <w:rsid w:val="00455FE6"/>
    <w:rsid w:val="00456257"/>
    <w:rsid w:val="00456E10"/>
    <w:rsid w:val="00456E3D"/>
    <w:rsid w:val="004611A4"/>
    <w:rsid w:val="00461BF0"/>
    <w:rsid w:val="0046321B"/>
    <w:rsid w:val="004633C9"/>
    <w:rsid w:val="00463765"/>
    <w:rsid w:val="004647DE"/>
    <w:rsid w:val="00465801"/>
    <w:rsid w:val="00465E3F"/>
    <w:rsid w:val="0046635A"/>
    <w:rsid w:val="0047090B"/>
    <w:rsid w:val="0047196B"/>
    <w:rsid w:val="0047220A"/>
    <w:rsid w:val="0047262B"/>
    <w:rsid w:val="00472A96"/>
    <w:rsid w:val="00472ABD"/>
    <w:rsid w:val="00472E21"/>
    <w:rsid w:val="0047355F"/>
    <w:rsid w:val="00473AFB"/>
    <w:rsid w:val="00473BE5"/>
    <w:rsid w:val="00473BEB"/>
    <w:rsid w:val="00474DBF"/>
    <w:rsid w:val="0048143B"/>
    <w:rsid w:val="00482087"/>
    <w:rsid w:val="004821C0"/>
    <w:rsid w:val="00483F1A"/>
    <w:rsid w:val="004845DC"/>
    <w:rsid w:val="0048608E"/>
    <w:rsid w:val="0048657D"/>
    <w:rsid w:val="00486B52"/>
    <w:rsid w:val="0048715C"/>
    <w:rsid w:val="00487295"/>
    <w:rsid w:val="00487906"/>
    <w:rsid w:val="00490068"/>
    <w:rsid w:val="004900A4"/>
    <w:rsid w:val="00490B18"/>
    <w:rsid w:val="004919C6"/>
    <w:rsid w:val="004927DD"/>
    <w:rsid w:val="00494B53"/>
    <w:rsid w:val="00495152"/>
    <w:rsid w:val="004973DF"/>
    <w:rsid w:val="004A139B"/>
    <w:rsid w:val="004A1529"/>
    <w:rsid w:val="004A16D6"/>
    <w:rsid w:val="004A223B"/>
    <w:rsid w:val="004A323C"/>
    <w:rsid w:val="004A3EEF"/>
    <w:rsid w:val="004A56A4"/>
    <w:rsid w:val="004A59B3"/>
    <w:rsid w:val="004A6FFC"/>
    <w:rsid w:val="004A717B"/>
    <w:rsid w:val="004A764A"/>
    <w:rsid w:val="004B0159"/>
    <w:rsid w:val="004B0325"/>
    <w:rsid w:val="004B0743"/>
    <w:rsid w:val="004B0F80"/>
    <w:rsid w:val="004B21CD"/>
    <w:rsid w:val="004B5D19"/>
    <w:rsid w:val="004B74B3"/>
    <w:rsid w:val="004C0339"/>
    <w:rsid w:val="004C083D"/>
    <w:rsid w:val="004C1C7F"/>
    <w:rsid w:val="004C20B1"/>
    <w:rsid w:val="004C241A"/>
    <w:rsid w:val="004C2642"/>
    <w:rsid w:val="004C2A6B"/>
    <w:rsid w:val="004C3D3A"/>
    <w:rsid w:val="004C4AA8"/>
    <w:rsid w:val="004C4F9F"/>
    <w:rsid w:val="004C570A"/>
    <w:rsid w:val="004C76FB"/>
    <w:rsid w:val="004C7F4B"/>
    <w:rsid w:val="004D160D"/>
    <w:rsid w:val="004D1DFB"/>
    <w:rsid w:val="004D1FAC"/>
    <w:rsid w:val="004D2FE8"/>
    <w:rsid w:val="004D30D7"/>
    <w:rsid w:val="004D31B6"/>
    <w:rsid w:val="004D3E48"/>
    <w:rsid w:val="004D4AF9"/>
    <w:rsid w:val="004D5297"/>
    <w:rsid w:val="004D6102"/>
    <w:rsid w:val="004E03AF"/>
    <w:rsid w:val="004E0E02"/>
    <w:rsid w:val="004E159E"/>
    <w:rsid w:val="004E25F6"/>
    <w:rsid w:val="004E48AE"/>
    <w:rsid w:val="004E5B2F"/>
    <w:rsid w:val="004E646C"/>
    <w:rsid w:val="004E6D1D"/>
    <w:rsid w:val="004E7218"/>
    <w:rsid w:val="004F0FCB"/>
    <w:rsid w:val="004F1788"/>
    <w:rsid w:val="004F400E"/>
    <w:rsid w:val="004F504F"/>
    <w:rsid w:val="004F57F7"/>
    <w:rsid w:val="004F70E1"/>
    <w:rsid w:val="004F750E"/>
    <w:rsid w:val="00500D13"/>
    <w:rsid w:val="00501362"/>
    <w:rsid w:val="005018AC"/>
    <w:rsid w:val="00502028"/>
    <w:rsid w:val="00503B70"/>
    <w:rsid w:val="0050458D"/>
    <w:rsid w:val="0050612C"/>
    <w:rsid w:val="00506AC9"/>
    <w:rsid w:val="0050732B"/>
    <w:rsid w:val="00507D97"/>
    <w:rsid w:val="00510434"/>
    <w:rsid w:val="00510BDC"/>
    <w:rsid w:val="00510BE8"/>
    <w:rsid w:val="005110FE"/>
    <w:rsid w:val="00511CC0"/>
    <w:rsid w:val="00512D34"/>
    <w:rsid w:val="00512F16"/>
    <w:rsid w:val="00515150"/>
    <w:rsid w:val="00515368"/>
    <w:rsid w:val="005161FC"/>
    <w:rsid w:val="00516686"/>
    <w:rsid w:val="005218F6"/>
    <w:rsid w:val="00522D68"/>
    <w:rsid w:val="00525F73"/>
    <w:rsid w:val="00527709"/>
    <w:rsid w:val="00527D6B"/>
    <w:rsid w:val="005317A6"/>
    <w:rsid w:val="00531E27"/>
    <w:rsid w:val="0053306D"/>
    <w:rsid w:val="005358A8"/>
    <w:rsid w:val="00537A1F"/>
    <w:rsid w:val="00537B98"/>
    <w:rsid w:val="005405D4"/>
    <w:rsid w:val="00541E71"/>
    <w:rsid w:val="0054203E"/>
    <w:rsid w:val="00545F1E"/>
    <w:rsid w:val="005461D9"/>
    <w:rsid w:val="005466D3"/>
    <w:rsid w:val="0054685E"/>
    <w:rsid w:val="00547D83"/>
    <w:rsid w:val="00547FA2"/>
    <w:rsid w:val="00550611"/>
    <w:rsid w:val="00551830"/>
    <w:rsid w:val="00551D64"/>
    <w:rsid w:val="00554CE6"/>
    <w:rsid w:val="00554DD2"/>
    <w:rsid w:val="00554E38"/>
    <w:rsid w:val="00555E13"/>
    <w:rsid w:val="0055669F"/>
    <w:rsid w:val="005572A4"/>
    <w:rsid w:val="005572E6"/>
    <w:rsid w:val="00557EA9"/>
    <w:rsid w:val="0056091F"/>
    <w:rsid w:val="00560D50"/>
    <w:rsid w:val="00561804"/>
    <w:rsid w:val="00561E7C"/>
    <w:rsid w:val="005621CF"/>
    <w:rsid w:val="0056311F"/>
    <w:rsid w:val="00564B10"/>
    <w:rsid w:val="00564DEE"/>
    <w:rsid w:val="00565716"/>
    <w:rsid w:val="00565A86"/>
    <w:rsid w:val="005670E3"/>
    <w:rsid w:val="005676A9"/>
    <w:rsid w:val="00567752"/>
    <w:rsid w:val="00571071"/>
    <w:rsid w:val="0057198B"/>
    <w:rsid w:val="00571FF0"/>
    <w:rsid w:val="00573ADD"/>
    <w:rsid w:val="00575B03"/>
    <w:rsid w:val="00576BCE"/>
    <w:rsid w:val="00581625"/>
    <w:rsid w:val="00581978"/>
    <w:rsid w:val="00581B47"/>
    <w:rsid w:val="00581C94"/>
    <w:rsid w:val="0058291D"/>
    <w:rsid w:val="00583424"/>
    <w:rsid w:val="005839C1"/>
    <w:rsid w:val="00583A0C"/>
    <w:rsid w:val="005878CE"/>
    <w:rsid w:val="00590A54"/>
    <w:rsid w:val="00590C7D"/>
    <w:rsid w:val="00590D58"/>
    <w:rsid w:val="005917D0"/>
    <w:rsid w:val="00591F27"/>
    <w:rsid w:val="00592A33"/>
    <w:rsid w:val="005949A5"/>
    <w:rsid w:val="00594D7E"/>
    <w:rsid w:val="00596ACA"/>
    <w:rsid w:val="005A1377"/>
    <w:rsid w:val="005A22E1"/>
    <w:rsid w:val="005A2AE5"/>
    <w:rsid w:val="005A2BC9"/>
    <w:rsid w:val="005A3647"/>
    <w:rsid w:val="005A3FD9"/>
    <w:rsid w:val="005A4155"/>
    <w:rsid w:val="005A430B"/>
    <w:rsid w:val="005A5576"/>
    <w:rsid w:val="005A5CC1"/>
    <w:rsid w:val="005A7B2A"/>
    <w:rsid w:val="005A7E12"/>
    <w:rsid w:val="005B0541"/>
    <w:rsid w:val="005B0FD8"/>
    <w:rsid w:val="005B2F69"/>
    <w:rsid w:val="005B3AEF"/>
    <w:rsid w:val="005B4089"/>
    <w:rsid w:val="005B478C"/>
    <w:rsid w:val="005B4A2B"/>
    <w:rsid w:val="005B5E73"/>
    <w:rsid w:val="005B7D1A"/>
    <w:rsid w:val="005C0C8C"/>
    <w:rsid w:val="005C44C6"/>
    <w:rsid w:val="005C4BCC"/>
    <w:rsid w:val="005C52FF"/>
    <w:rsid w:val="005C5966"/>
    <w:rsid w:val="005C624B"/>
    <w:rsid w:val="005D056C"/>
    <w:rsid w:val="005D5097"/>
    <w:rsid w:val="005D6CC9"/>
    <w:rsid w:val="005D6E27"/>
    <w:rsid w:val="005E2162"/>
    <w:rsid w:val="005E2C4D"/>
    <w:rsid w:val="005E440F"/>
    <w:rsid w:val="005E59DE"/>
    <w:rsid w:val="005E611A"/>
    <w:rsid w:val="005E7CF0"/>
    <w:rsid w:val="005F0C6B"/>
    <w:rsid w:val="005F1DF0"/>
    <w:rsid w:val="005F27C6"/>
    <w:rsid w:val="005F2888"/>
    <w:rsid w:val="005F3150"/>
    <w:rsid w:val="005F3567"/>
    <w:rsid w:val="005F49A3"/>
    <w:rsid w:val="005F4BDA"/>
    <w:rsid w:val="005F4EAE"/>
    <w:rsid w:val="005F5668"/>
    <w:rsid w:val="005F6FD5"/>
    <w:rsid w:val="005F720B"/>
    <w:rsid w:val="005F7A5A"/>
    <w:rsid w:val="006006DD"/>
    <w:rsid w:val="00600CE0"/>
    <w:rsid w:val="00600EB8"/>
    <w:rsid w:val="006019D3"/>
    <w:rsid w:val="006020BC"/>
    <w:rsid w:val="006024DB"/>
    <w:rsid w:val="006047BF"/>
    <w:rsid w:val="00604FAF"/>
    <w:rsid w:val="00604FCB"/>
    <w:rsid w:val="0060582F"/>
    <w:rsid w:val="006059FB"/>
    <w:rsid w:val="00606970"/>
    <w:rsid w:val="00607026"/>
    <w:rsid w:val="006079FC"/>
    <w:rsid w:val="0061087F"/>
    <w:rsid w:val="00610EE1"/>
    <w:rsid w:val="00611A07"/>
    <w:rsid w:val="006131AB"/>
    <w:rsid w:val="00615485"/>
    <w:rsid w:val="00615547"/>
    <w:rsid w:val="0061661C"/>
    <w:rsid w:val="00616C01"/>
    <w:rsid w:val="00617264"/>
    <w:rsid w:val="00617B3F"/>
    <w:rsid w:val="006201B7"/>
    <w:rsid w:val="0062055D"/>
    <w:rsid w:val="00623245"/>
    <w:rsid w:val="006233C8"/>
    <w:rsid w:val="00623E0D"/>
    <w:rsid w:val="00626066"/>
    <w:rsid w:val="006270DE"/>
    <w:rsid w:val="006315D7"/>
    <w:rsid w:val="006315E6"/>
    <w:rsid w:val="006317CD"/>
    <w:rsid w:val="0063186B"/>
    <w:rsid w:val="00632319"/>
    <w:rsid w:val="00632ED8"/>
    <w:rsid w:val="006359B4"/>
    <w:rsid w:val="00637ED2"/>
    <w:rsid w:val="00641390"/>
    <w:rsid w:val="006425FE"/>
    <w:rsid w:val="00643BA7"/>
    <w:rsid w:val="00643DFB"/>
    <w:rsid w:val="00643E28"/>
    <w:rsid w:val="00645C5A"/>
    <w:rsid w:val="00650F7C"/>
    <w:rsid w:val="00651236"/>
    <w:rsid w:val="0065437B"/>
    <w:rsid w:val="0065437F"/>
    <w:rsid w:val="00655D0E"/>
    <w:rsid w:val="00656699"/>
    <w:rsid w:val="00657700"/>
    <w:rsid w:val="006577DB"/>
    <w:rsid w:val="00657A7A"/>
    <w:rsid w:val="00657E20"/>
    <w:rsid w:val="0066056A"/>
    <w:rsid w:val="0066097C"/>
    <w:rsid w:val="0066130C"/>
    <w:rsid w:val="006620F2"/>
    <w:rsid w:val="0066224F"/>
    <w:rsid w:val="0066257C"/>
    <w:rsid w:val="00662E15"/>
    <w:rsid w:val="00663343"/>
    <w:rsid w:val="00664288"/>
    <w:rsid w:val="00664648"/>
    <w:rsid w:val="006652D9"/>
    <w:rsid w:val="00665939"/>
    <w:rsid w:val="0066613D"/>
    <w:rsid w:val="00666389"/>
    <w:rsid w:val="006664C0"/>
    <w:rsid w:val="00666D87"/>
    <w:rsid w:val="0066783A"/>
    <w:rsid w:val="00671118"/>
    <w:rsid w:val="006715A0"/>
    <w:rsid w:val="00671BEF"/>
    <w:rsid w:val="00675900"/>
    <w:rsid w:val="006767E7"/>
    <w:rsid w:val="006804C5"/>
    <w:rsid w:val="00683A2D"/>
    <w:rsid w:val="00684471"/>
    <w:rsid w:val="00686542"/>
    <w:rsid w:val="00686A7F"/>
    <w:rsid w:val="00687886"/>
    <w:rsid w:val="00687973"/>
    <w:rsid w:val="00687BAC"/>
    <w:rsid w:val="0069013F"/>
    <w:rsid w:val="00691285"/>
    <w:rsid w:val="00692925"/>
    <w:rsid w:val="00692F34"/>
    <w:rsid w:val="00695212"/>
    <w:rsid w:val="0069583B"/>
    <w:rsid w:val="0069679F"/>
    <w:rsid w:val="0069690D"/>
    <w:rsid w:val="0069732F"/>
    <w:rsid w:val="006A047D"/>
    <w:rsid w:val="006A1123"/>
    <w:rsid w:val="006A18DE"/>
    <w:rsid w:val="006A1DE9"/>
    <w:rsid w:val="006A1DFC"/>
    <w:rsid w:val="006A1E5F"/>
    <w:rsid w:val="006A4253"/>
    <w:rsid w:val="006A58EF"/>
    <w:rsid w:val="006A5FDA"/>
    <w:rsid w:val="006A60EE"/>
    <w:rsid w:val="006A62DA"/>
    <w:rsid w:val="006A76F1"/>
    <w:rsid w:val="006A77A8"/>
    <w:rsid w:val="006B134E"/>
    <w:rsid w:val="006B16A4"/>
    <w:rsid w:val="006B2348"/>
    <w:rsid w:val="006B3473"/>
    <w:rsid w:val="006B42A5"/>
    <w:rsid w:val="006B4615"/>
    <w:rsid w:val="006B4D79"/>
    <w:rsid w:val="006B4E42"/>
    <w:rsid w:val="006B577E"/>
    <w:rsid w:val="006B606C"/>
    <w:rsid w:val="006B6B31"/>
    <w:rsid w:val="006B7B94"/>
    <w:rsid w:val="006B7D68"/>
    <w:rsid w:val="006B7DA0"/>
    <w:rsid w:val="006B7DD9"/>
    <w:rsid w:val="006C018A"/>
    <w:rsid w:val="006C0C61"/>
    <w:rsid w:val="006C1861"/>
    <w:rsid w:val="006C30DF"/>
    <w:rsid w:val="006C5110"/>
    <w:rsid w:val="006C7139"/>
    <w:rsid w:val="006C71C9"/>
    <w:rsid w:val="006C721C"/>
    <w:rsid w:val="006D1FAB"/>
    <w:rsid w:val="006D3174"/>
    <w:rsid w:val="006D4A90"/>
    <w:rsid w:val="006D548C"/>
    <w:rsid w:val="006D5B17"/>
    <w:rsid w:val="006D6BEA"/>
    <w:rsid w:val="006D6C04"/>
    <w:rsid w:val="006D7272"/>
    <w:rsid w:val="006E1DED"/>
    <w:rsid w:val="006E1F1E"/>
    <w:rsid w:val="006E3EC7"/>
    <w:rsid w:val="006E4169"/>
    <w:rsid w:val="006E538E"/>
    <w:rsid w:val="006E7771"/>
    <w:rsid w:val="006F129F"/>
    <w:rsid w:val="006F2B0B"/>
    <w:rsid w:val="006F4AD3"/>
    <w:rsid w:val="006F5E92"/>
    <w:rsid w:val="006F62F4"/>
    <w:rsid w:val="006F6610"/>
    <w:rsid w:val="006F7148"/>
    <w:rsid w:val="006F715B"/>
    <w:rsid w:val="006F74E7"/>
    <w:rsid w:val="007014C3"/>
    <w:rsid w:val="0070235C"/>
    <w:rsid w:val="00703256"/>
    <w:rsid w:val="00703B2A"/>
    <w:rsid w:val="0070539F"/>
    <w:rsid w:val="00705D32"/>
    <w:rsid w:val="00706E67"/>
    <w:rsid w:val="007100C0"/>
    <w:rsid w:val="00711254"/>
    <w:rsid w:val="00711A85"/>
    <w:rsid w:val="00711AF9"/>
    <w:rsid w:val="00711C37"/>
    <w:rsid w:val="00711DBF"/>
    <w:rsid w:val="00714924"/>
    <w:rsid w:val="00716253"/>
    <w:rsid w:val="00716FDD"/>
    <w:rsid w:val="007173A2"/>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5DA7"/>
    <w:rsid w:val="007362F4"/>
    <w:rsid w:val="0073680D"/>
    <w:rsid w:val="00737A04"/>
    <w:rsid w:val="007404DF"/>
    <w:rsid w:val="007470ED"/>
    <w:rsid w:val="00750388"/>
    <w:rsid w:val="007506B8"/>
    <w:rsid w:val="007519D1"/>
    <w:rsid w:val="007532A9"/>
    <w:rsid w:val="00753E84"/>
    <w:rsid w:val="00755A77"/>
    <w:rsid w:val="00755B13"/>
    <w:rsid w:val="00755C37"/>
    <w:rsid w:val="00756DB3"/>
    <w:rsid w:val="007574DF"/>
    <w:rsid w:val="007607D5"/>
    <w:rsid w:val="00761CA4"/>
    <w:rsid w:val="00762AB7"/>
    <w:rsid w:val="007635B2"/>
    <w:rsid w:val="0076386D"/>
    <w:rsid w:val="0076411F"/>
    <w:rsid w:val="00765733"/>
    <w:rsid w:val="00765EB5"/>
    <w:rsid w:val="00767B3E"/>
    <w:rsid w:val="00770149"/>
    <w:rsid w:val="00770F39"/>
    <w:rsid w:val="00771486"/>
    <w:rsid w:val="00772135"/>
    <w:rsid w:val="00772261"/>
    <w:rsid w:val="007730DF"/>
    <w:rsid w:val="00773139"/>
    <w:rsid w:val="00773149"/>
    <w:rsid w:val="00773F32"/>
    <w:rsid w:val="007746F9"/>
    <w:rsid w:val="00774989"/>
    <w:rsid w:val="00774CF8"/>
    <w:rsid w:val="00780FD5"/>
    <w:rsid w:val="007814FF"/>
    <w:rsid w:val="0078206A"/>
    <w:rsid w:val="00782F7C"/>
    <w:rsid w:val="007836C0"/>
    <w:rsid w:val="00784160"/>
    <w:rsid w:val="00786237"/>
    <w:rsid w:val="0078780C"/>
    <w:rsid w:val="00790106"/>
    <w:rsid w:val="00790D5F"/>
    <w:rsid w:val="00791045"/>
    <w:rsid w:val="00792309"/>
    <w:rsid w:val="00793D6D"/>
    <w:rsid w:val="00795056"/>
    <w:rsid w:val="00796711"/>
    <w:rsid w:val="00797DDB"/>
    <w:rsid w:val="007A0645"/>
    <w:rsid w:val="007A0F27"/>
    <w:rsid w:val="007A16B6"/>
    <w:rsid w:val="007A1FC7"/>
    <w:rsid w:val="007A48B5"/>
    <w:rsid w:val="007B022B"/>
    <w:rsid w:val="007B06E7"/>
    <w:rsid w:val="007B1136"/>
    <w:rsid w:val="007B3A44"/>
    <w:rsid w:val="007B4108"/>
    <w:rsid w:val="007B5945"/>
    <w:rsid w:val="007B5ED6"/>
    <w:rsid w:val="007B63B1"/>
    <w:rsid w:val="007B688B"/>
    <w:rsid w:val="007B7115"/>
    <w:rsid w:val="007B7343"/>
    <w:rsid w:val="007B76B3"/>
    <w:rsid w:val="007C1129"/>
    <w:rsid w:val="007C1497"/>
    <w:rsid w:val="007C20EE"/>
    <w:rsid w:val="007C24C0"/>
    <w:rsid w:val="007C48EF"/>
    <w:rsid w:val="007C499F"/>
    <w:rsid w:val="007C6843"/>
    <w:rsid w:val="007C7BDF"/>
    <w:rsid w:val="007D178B"/>
    <w:rsid w:val="007D17ED"/>
    <w:rsid w:val="007D1F27"/>
    <w:rsid w:val="007D2C57"/>
    <w:rsid w:val="007D38A4"/>
    <w:rsid w:val="007D6587"/>
    <w:rsid w:val="007D72EC"/>
    <w:rsid w:val="007D78E8"/>
    <w:rsid w:val="007D7D5A"/>
    <w:rsid w:val="007E2CF5"/>
    <w:rsid w:val="007E2DC7"/>
    <w:rsid w:val="007E3231"/>
    <w:rsid w:val="007E4423"/>
    <w:rsid w:val="007F0F9A"/>
    <w:rsid w:val="007F16FC"/>
    <w:rsid w:val="007F2EFD"/>
    <w:rsid w:val="007F566F"/>
    <w:rsid w:val="007F640E"/>
    <w:rsid w:val="0080078A"/>
    <w:rsid w:val="0080188E"/>
    <w:rsid w:val="0080238B"/>
    <w:rsid w:val="0080247D"/>
    <w:rsid w:val="008028FF"/>
    <w:rsid w:val="008029E9"/>
    <w:rsid w:val="008034E9"/>
    <w:rsid w:val="00803ADB"/>
    <w:rsid w:val="0080466D"/>
    <w:rsid w:val="008054C0"/>
    <w:rsid w:val="00806E8B"/>
    <w:rsid w:val="0081445B"/>
    <w:rsid w:val="00814F57"/>
    <w:rsid w:val="00816B49"/>
    <w:rsid w:val="008179F8"/>
    <w:rsid w:val="00820136"/>
    <w:rsid w:val="008203C8"/>
    <w:rsid w:val="008212BA"/>
    <w:rsid w:val="008216C8"/>
    <w:rsid w:val="00821861"/>
    <w:rsid w:val="00821B8A"/>
    <w:rsid w:val="0082285D"/>
    <w:rsid w:val="00822B84"/>
    <w:rsid w:val="008240CE"/>
    <w:rsid w:val="0082419F"/>
    <w:rsid w:val="00824FBF"/>
    <w:rsid w:val="00826536"/>
    <w:rsid w:val="00826643"/>
    <w:rsid w:val="008276D2"/>
    <w:rsid w:val="00827831"/>
    <w:rsid w:val="008307CC"/>
    <w:rsid w:val="00830BB1"/>
    <w:rsid w:val="008327CE"/>
    <w:rsid w:val="00833D81"/>
    <w:rsid w:val="0083560B"/>
    <w:rsid w:val="00836694"/>
    <w:rsid w:val="008376FD"/>
    <w:rsid w:val="00842CD9"/>
    <w:rsid w:val="00842DE1"/>
    <w:rsid w:val="008432E8"/>
    <w:rsid w:val="008444FD"/>
    <w:rsid w:val="008455FA"/>
    <w:rsid w:val="0084565D"/>
    <w:rsid w:val="00846099"/>
    <w:rsid w:val="00846265"/>
    <w:rsid w:val="008462F0"/>
    <w:rsid w:val="00846649"/>
    <w:rsid w:val="00851B67"/>
    <w:rsid w:val="00853521"/>
    <w:rsid w:val="00855067"/>
    <w:rsid w:val="00855EED"/>
    <w:rsid w:val="0085645C"/>
    <w:rsid w:val="0085799B"/>
    <w:rsid w:val="00860271"/>
    <w:rsid w:val="00864C8A"/>
    <w:rsid w:val="00867519"/>
    <w:rsid w:val="00867662"/>
    <w:rsid w:val="00867DEB"/>
    <w:rsid w:val="00870615"/>
    <w:rsid w:val="00870751"/>
    <w:rsid w:val="008707CB"/>
    <w:rsid w:val="00870E5A"/>
    <w:rsid w:val="00871392"/>
    <w:rsid w:val="00871C55"/>
    <w:rsid w:val="00871EF8"/>
    <w:rsid w:val="00871F91"/>
    <w:rsid w:val="0087236F"/>
    <w:rsid w:val="0087285C"/>
    <w:rsid w:val="00872B93"/>
    <w:rsid w:val="008746D7"/>
    <w:rsid w:val="00874FC0"/>
    <w:rsid w:val="00875841"/>
    <w:rsid w:val="00881630"/>
    <w:rsid w:val="00881F37"/>
    <w:rsid w:val="00882407"/>
    <w:rsid w:val="00882B75"/>
    <w:rsid w:val="00882C72"/>
    <w:rsid w:val="00883A48"/>
    <w:rsid w:val="00883A82"/>
    <w:rsid w:val="008848DC"/>
    <w:rsid w:val="00885C43"/>
    <w:rsid w:val="00886402"/>
    <w:rsid w:val="00887986"/>
    <w:rsid w:val="00892075"/>
    <w:rsid w:val="00892390"/>
    <w:rsid w:val="00892A2F"/>
    <w:rsid w:val="008931B8"/>
    <w:rsid w:val="0089377A"/>
    <w:rsid w:val="00894CDD"/>
    <w:rsid w:val="008957B0"/>
    <w:rsid w:val="00897140"/>
    <w:rsid w:val="008A0324"/>
    <w:rsid w:val="008A1766"/>
    <w:rsid w:val="008A2630"/>
    <w:rsid w:val="008A275E"/>
    <w:rsid w:val="008A2B57"/>
    <w:rsid w:val="008A5B27"/>
    <w:rsid w:val="008A6040"/>
    <w:rsid w:val="008A6A5C"/>
    <w:rsid w:val="008A706A"/>
    <w:rsid w:val="008A7DCC"/>
    <w:rsid w:val="008B0A81"/>
    <w:rsid w:val="008B13F3"/>
    <w:rsid w:val="008B35EE"/>
    <w:rsid w:val="008B3E7C"/>
    <w:rsid w:val="008B4033"/>
    <w:rsid w:val="008B405B"/>
    <w:rsid w:val="008B4428"/>
    <w:rsid w:val="008B44E8"/>
    <w:rsid w:val="008B49E0"/>
    <w:rsid w:val="008B4E0B"/>
    <w:rsid w:val="008B556D"/>
    <w:rsid w:val="008B729D"/>
    <w:rsid w:val="008B7A46"/>
    <w:rsid w:val="008B7EAA"/>
    <w:rsid w:val="008C01D4"/>
    <w:rsid w:val="008C0B85"/>
    <w:rsid w:val="008C18F6"/>
    <w:rsid w:val="008C197F"/>
    <w:rsid w:val="008C2F40"/>
    <w:rsid w:val="008C33F8"/>
    <w:rsid w:val="008C3B81"/>
    <w:rsid w:val="008C416D"/>
    <w:rsid w:val="008C468E"/>
    <w:rsid w:val="008C6271"/>
    <w:rsid w:val="008C6A04"/>
    <w:rsid w:val="008C6FBE"/>
    <w:rsid w:val="008C7211"/>
    <w:rsid w:val="008D06CD"/>
    <w:rsid w:val="008D07F4"/>
    <w:rsid w:val="008D0E71"/>
    <w:rsid w:val="008D125C"/>
    <w:rsid w:val="008D2884"/>
    <w:rsid w:val="008D2E17"/>
    <w:rsid w:val="008D460A"/>
    <w:rsid w:val="008D6C88"/>
    <w:rsid w:val="008D79B2"/>
    <w:rsid w:val="008D7ED0"/>
    <w:rsid w:val="008E1148"/>
    <w:rsid w:val="008E2972"/>
    <w:rsid w:val="008E30CD"/>
    <w:rsid w:val="008E30E9"/>
    <w:rsid w:val="008E5F44"/>
    <w:rsid w:val="008E63BB"/>
    <w:rsid w:val="008E7CE1"/>
    <w:rsid w:val="008F0D1F"/>
    <w:rsid w:val="008F0DB2"/>
    <w:rsid w:val="008F0EE2"/>
    <w:rsid w:val="008F18D1"/>
    <w:rsid w:val="008F3077"/>
    <w:rsid w:val="008F4FEE"/>
    <w:rsid w:val="008F5106"/>
    <w:rsid w:val="008F5B95"/>
    <w:rsid w:val="008F77AF"/>
    <w:rsid w:val="0090250C"/>
    <w:rsid w:val="0090274A"/>
    <w:rsid w:val="00903C11"/>
    <w:rsid w:val="00904115"/>
    <w:rsid w:val="00905154"/>
    <w:rsid w:val="00905286"/>
    <w:rsid w:val="009114C1"/>
    <w:rsid w:val="009120B6"/>
    <w:rsid w:val="0091298E"/>
    <w:rsid w:val="00913FE4"/>
    <w:rsid w:val="009149B1"/>
    <w:rsid w:val="0091571C"/>
    <w:rsid w:val="00916B9B"/>
    <w:rsid w:val="00920727"/>
    <w:rsid w:val="0092081A"/>
    <w:rsid w:val="00920D44"/>
    <w:rsid w:val="0092110D"/>
    <w:rsid w:val="009211DA"/>
    <w:rsid w:val="009216EF"/>
    <w:rsid w:val="0092296E"/>
    <w:rsid w:val="00923832"/>
    <w:rsid w:val="00923F1E"/>
    <w:rsid w:val="00924047"/>
    <w:rsid w:val="00924A5F"/>
    <w:rsid w:val="00924F91"/>
    <w:rsid w:val="00925702"/>
    <w:rsid w:val="00925828"/>
    <w:rsid w:val="0092633C"/>
    <w:rsid w:val="00926D1F"/>
    <w:rsid w:val="00927324"/>
    <w:rsid w:val="00930C01"/>
    <w:rsid w:val="00930CE2"/>
    <w:rsid w:val="00932CEB"/>
    <w:rsid w:val="00932EF0"/>
    <w:rsid w:val="00933FF5"/>
    <w:rsid w:val="009345DB"/>
    <w:rsid w:val="00935AB2"/>
    <w:rsid w:val="00935F95"/>
    <w:rsid w:val="009361C3"/>
    <w:rsid w:val="00940413"/>
    <w:rsid w:val="0094137A"/>
    <w:rsid w:val="00941D80"/>
    <w:rsid w:val="00943E7A"/>
    <w:rsid w:val="0094499D"/>
    <w:rsid w:val="009456E6"/>
    <w:rsid w:val="00945FF7"/>
    <w:rsid w:val="0094628E"/>
    <w:rsid w:val="009463AC"/>
    <w:rsid w:val="00946942"/>
    <w:rsid w:val="0095041F"/>
    <w:rsid w:val="0095049C"/>
    <w:rsid w:val="009506A7"/>
    <w:rsid w:val="00951282"/>
    <w:rsid w:val="00951A06"/>
    <w:rsid w:val="009526CD"/>
    <w:rsid w:val="009532E2"/>
    <w:rsid w:val="009535B1"/>
    <w:rsid w:val="0095363D"/>
    <w:rsid w:val="00954BC9"/>
    <w:rsid w:val="00955248"/>
    <w:rsid w:val="00956E3A"/>
    <w:rsid w:val="00960B8C"/>
    <w:rsid w:val="0096284C"/>
    <w:rsid w:val="0096418E"/>
    <w:rsid w:val="0096513A"/>
    <w:rsid w:val="0096527F"/>
    <w:rsid w:val="009667CE"/>
    <w:rsid w:val="0096684D"/>
    <w:rsid w:val="00966881"/>
    <w:rsid w:val="00967CB3"/>
    <w:rsid w:val="00970015"/>
    <w:rsid w:val="00970704"/>
    <w:rsid w:val="00970AEA"/>
    <w:rsid w:val="009716A9"/>
    <w:rsid w:val="009718BD"/>
    <w:rsid w:val="00971D46"/>
    <w:rsid w:val="00972E6E"/>
    <w:rsid w:val="00973523"/>
    <w:rsid w:val="00973CD6"/>
    <w:rsid w:val="00976143"/>
    <w:rsid w:val="0097695C"/>
    <w:rsid w:val="00976A46"/>
    <w:rsid w:val="00977C67"/>
    <w:rsid w:val="009805F0"/>
    <w:rsid w:val="00981128"/>
    <w:rsid w:val="009819A2"/>
    <w:rsid w:val="009822E3"/>
    <w:rsid w:val="00982872"/>
    <w:rsid w:val="00984421"/>
    <w:rsid w:val="009864F8"/>
    <w:rsid w:val="00986BAF"/>
    <w:rsid w:val="009879E6"/>
    <w:rsid w:val="0099015A"/>
    <w:rsid w:val="009904BB"/>
    <w:rsid w:val="0099121E"/>
    <w:rsid w:val="009912D2"/>
    <w:rsid w:val="00991B8E"/>
    <w:rsid w:val="0099478A"/>
    <w:rsid w:val="00994872"/>
    <w:rsid w:val="00995A87"/>
    <w:rsid w:val="009A11A6"/>
    <w:rsid w:val="009A2222"/>
    <w:rsid w:val="009A2C05"/>
    <w:rsid w:val="009A504B"/>
    <w:rsid w:val="009A517E"/>
    <w:rsid w:val="009A52E8"/>
    <w:rsid w:val="009A5B2B"/>
    <w:rsid w:val="009A672D"/>
    <w:rsid w:val="009B0304"/>
    <w:rsid w:val="009B0F66"/>
    <w:rsid w:val="009B17E9"/>
    <w:rsid w:val="009B2695"/>
    <w:rsid w:val="009B27F1"/>
    <w:rsid w:val="009B29D4"/>
    <w:rsid w:val="009B2F8B"/>
    <w:rsid w:val="009B3570"/>
    <w:rsid w:val="009B3672"/>
    <w:rsid w:val="009B36EE"/>
    <w:rsid w:val="009B4DBC"/>
    <w:rsid w:val="009B50B9"/>
    <w:rsid w:val="009B56EA"/>
    <w:rsid w:val="009B6861"/>
    <w:rsid w:val="009C08E9"/>
    <w:rsid w:val="009C0CBB"/>
    <w:rsid w:val="009C245A"/>
    <w:rsid w:val="009C276B"/>
    <w:rsid w:val="009C3B05"/>
    <w:rsid w:val="009C516E"/>
    <w:rsid w:val="009C559B"/>
    <w:rsid w:val="009C597F"/>
    <w:rsid w:val="009C5C13"/>
    <w:rsid w:val="009C69CB"/>
    <w:rsid w:val="009C7DC6"/>
    <w:rsid w:val="009D07FC"/>
    <w:rsid w:val="009D19AD"/>
    <w:rsid w:val="009D25C7"/>
    <w:rsid w:val="009D2DE6"/>
    <w:rsid w:val="009D48A1"/>
    <w:rsid w:val="009D48CE"/>
    <w:rsid w:val="009D4FCF"/>
    <w:rsid w:val="009D55BB"/>
    <w:rsid w:val="009E3F80"/>
    <w:rsid w:val="009E3FF6"/>
    <w:rsid w:val="009E652E"/>
    <w:rsid w:val="009F0E3D"/>
    <w:rsid w:val="009F114E"/>
    <w:rsid w:val="009F28AD"/>
    <w:rsid w:val="009F2F79"/>
    <w:rsid w:val="009F356D"/>
    <w:rsid w:val="009F5577"/>
    <w:rsid w:val="009F6506"/>
    <w:rsid w:val="009F6B05"/>
    <w:rsid w:val="009F7595"/>
    <w:rsid w:val="00A01B68"/>
    <w:rsid w:val="00A02216"/>
    <w:rsid w:val="00A0380E"/>
    <w:rsid w:val="00A0452C"/>
    <w:rsid w:val="00A06458"/>
    <w:rsid w:val="00A06776"/>
    <w:rsid w:val="00A07959"/>
    <w:rsid w:val="00A100D5"/>
    <w:rsid w:val="00A124BC"/>
    <w:rsid w:val="00A13877"/>
    <w:rsid w:val="00A15161"/>
    <w:rsid w:val="00A151A6"/>
    <w:rsid w:val="00A1635D"/>
    <w:rsid w:val="00A1689C"/>
    <w:rsid w:val="00A20459"/>
    <w:rsid w:val="00A20511"/>
    <w:rsid w:val="00A21507"/>
    <w:rsid w:val="00A21A44"/>
    <w:rsid w:val="00A23355"/>
    <w:rsid w:val="00A2353E"/>
    <w:rsid w:val="00A237D5"/>
    <w:rsid w:val="00A25BEF"/>
    <w:rsid w:val="00A25DEB"/>
    <w:rsid w:val="00A26B99"/>
    <w:rsid w:val="00A271D8"/>
    <w:rsid w:val="00A30A51"/>
    <w:rsid w:val="00A3188A"/>
    <w:rsid w:val="00A31CB5"/>
    <w:rsid w:val="00A31CF0"/>
    <w:rsid w:val="00A320D2"/>
    <w:rsid w:val="00A32FF8"/>
    <w:rsid w:val="00A34277"/>
    <w:rsid w:val="00A347A7"/>
    <w:rsid w:val="00A35E0F"/>
    <w:rsid w:val="00A3643F"/>
    <w:rsid w:val="00A37C06"/>
    <w:rsid w:val="00A40E9F"/>
    <w:rsid w:val="00A415A9"/>
    <w:rsid w:val="00A42F0C"/>
    <w:rsid w:val="00A4406D"/>
    <w:rsid w:val="00A452A2"/>
    <w:rsid w:val="00A45DC2"/>
    <w:rsid w:val="00A46752"/>
    <w:rsid w:val="00A50277"/>
    <w:rsid w:val="00A5174B"/>
    <w:rsid w:val="00A54B0F"/>
    <w:rsid w:val="00A55AAD"/>
    <w:rsid w:val="00A567DC"/>
    <w:rsid w:val="00A57E80"/>
    <w:rsid w:val="00A602E9"/>
    <w:rsid w:val="00A61937"/>
    <w:rsid w:val="00A61BD8"/>
    <w:rsid w:val="00A62221"/>
    <w:rsid w:val="00A623C2"/>
    <w:rsid w:val="00A62920"/>
    <w:rsid w:val="00A6349A"/>
    <w:rsid w:val="00A64D19"/>
    <w:rsid w:val="00A64E77"/>
    <w:rsid w:val="00A66C92"/>
    <w:rsid w:val="00A66D9B"/>
    <w:rsid w:val="00A67B23"/>
    <w:rsid w:val="00A70F08"/>
    <w:rsid w:val="00A70F2D"/>
    <w:rsid w:val="00A7120C"/>
    <w:rsid w:val="00A71267"/>
    <w:rsid w:val="00A730FE"/>
    <w:rsid w:val="00A7326B"/>
    <w:rsid w:val="00A7463A"/>
    <w:rsid w:val="00A75483"/>
    <w:rsid w:val="00A76C5C"/>
    <w:rsid w:val="00A77C3C"/>
    <w:rsid w:val="00A77CB9"/>
    <w:rsid w:val="00A810B0"/>
    <w:rsid w:val="00A81830"/>
    <w:rsid w:val="00A8219B"/>
    <w:rsid w:val="00A8300F"/>
    <w:rsid w:val="00A83709"/>
    <w:rsid w:val="00A8486E"/>
    <w:rsid w:val="00A85C49"/>
    <w:rsid w:val="00A8690E"/>
    <w:rsid w:val="00A871D1"/>
    <w:rsid w:val="00A903F8"/>
    <w:rsid w:val="00A90A14"/>
    <w:rsid w:val="00A90FF6"/>
    <w:rsid w:val="00A914CD"/>
    <w:rsid w:val="00A93095"/>
    <w:rsid w:val="00A94108"/>
    <w:rsid w:val="00A95CCF"/>
    <w:rsid w:val="00A9648A"/>
    <w:rsid w:val="00AA01C6"/>
    <w:rsid w:val="00AA29A0"/>
    <w:rsid w:val="00AA3737"/>
    <w:rsid w:val="00AA38AF"/>
    <w:rsid w:val="00AA4518"/>
    <w:rsid w:val="00AA48B6"/>
    <w:rsid w:val="00AA726D"/>
    <w:rsid w:val="00AA74D0"/>
    <w:rsid w:val="00AA78B7"/>
    <w:rsid w:val="00AA78FE"/>
    <w:rsid w:val="00AA7ACA"/>
    <w:rsid w:val="00AA7B7F"/>
    <w:rsid w:val="00AB0534"/>
    <w:rsid w:val="00AB0779"/>
    <w:rsid w:val="00AB0E49"/>
    <w:rsid w:val="00AB1FF2"/>
    <w:rsid w:val="00AB2549"/>
    <w:rsid w:val="00AB4C03"/>
    <w:rsid w:val="00AB546C"/>
    <w:rsid w:val="00AB5D11"/>
    <w:rsid w:val="00AB62CD"/>
    <w:rsid w:val="00AB745F"/>
    <w:rsid w:val="00AB7EDB"/>
    <w:rsid w:val="00AC1CD2"/>
    <w:rsid w:val="00AC515D"/>
    <w:rsid w:val="00AC51D3"/>
    <w:rsid w:val="00AC5CE1"/>
    <w:rsid w:val="00AC79F6"/>
    <w:rsid w:val="00AC7D17"/>
    <w:rsid w:val="00AD04A9"/>
    <w:rsid w:val="00AD04B2"/>
    <w:rsid w:val="00AD051B"/>
    <w:rsid w:val="00AD234A"/>
    <w:rsid w:val="00AD2CDA"/>
    <w:rsid w:val="00AD3160"/>
    <w:rsid w:val="00AD39A1"/>
    <w:rsid w:val="00AD3A0E"/>
    <w:rsid w:val="00AD3B91"/>
    <w:rsid w:val="00AD41FD"/>
    <w:rsid w:val="00AD4C01"/>
    <w:rsid w:val="00AD6259"/>
    <w:rsid w:val="00AD704E"/>
    <w:rsid w:val="00AD7360"/>
    <w:rsid w:val="00AE080A"/>
    <w:rsid w:val="00AE1162"/>
    <w:rsid w:val="00AE1BE8"/>
    <w:rsid w:val="00AE1F16"/>
    <w:rsid w:val="00AE24B0"/>
    <w:rsid w:val="00AE34D3"/>
    <w:rsid w:val="00AE4AD5"/>
    <w:rsid w:val="00AE6101"/>
    <w:rsid w:val="00AE69C3"/>
    <w:rsid w:val="00AE7C51"/>
    <w:rsid w:val="00AE7DFD"/>
    <w:rsid w:val="00AF1CAF"/>
    <w:rsid w:val="00AF361D"/>
    <w:rsid w:val="00AF3FD8"/>
    <w:rsid w:val="00AF5CC1"/>
    <w:rsid w:val="00AF61B5"/>
    <w:rsid w:val="00AF705B"/>
    <w:rsid w:val="00B00583"/>
    <w:rsid w:val="00B00C8F"/>
    <w:rsid w:val="00B010F8"/>
    <w:rsid w:val="00B0176F"/>
    <w:rsid w:val="00B039FE"/>
    <w:rsid w:val="00B03C3D"/>
    <w:rsid w:val="00B03F64"/>
    <w:rsid w:val="00B051C0"/>
    <w:rsid w:val="00B069C6"/>
    <w:rsid w:val="00B07BB9"/>
    <w:rsid w:val="00B10483"/>
    <w:rsid w:val="00B1061E"/>
    <w:rsid w:val="00B121AD"/>
    <w:rsid w:val="00B12B60"/>
    <w:rsid w:val="00B12F4B"/>
    <w:rsid w:val="00B13A09"/>
    <w:rsid w:val="00B13D04"/>
    <w:rsid w:val="00B15DFA"/>
    <w:rsid w:val="00B16296"/>
    <w:rsid w:val="00B1739B"/>
    <w:rsid w:val="00B17CEA"/>
    <w:rsid w:val="00B2043E"/>
    <w:rsid w:val="00B21EA6"/>
    <w:rsid w:val="00B232CC"/>
    <w:rsid w:val="00B23613"/>
    <w:rsid w:val="00B23B35"/>
    <w:rsid w:val="00B23E7A"/>
    <w:rsid w:val="00B2456C"/>
    <w:rsid w:val="00B2464C"/>
    <w:rsid w:val="00B24961"/>
    <w:rsid w:val="00B2752A"/>
    <w:rsid w:val="00B276F7"/>
    <w:rsid w:val="00B302BD"/>
    <w:rsid w:val="00B3198E"/>
    <w:rsid w:val="00B32961"/>
    <w:rsid w:val="00B32CF9"/>
    <w:rsid w:val="00B32FEB"/>
    <w:rsid w:val="00B33852"/>
    <w:rsid w:val="00B33ED2"/>
    <w:rsid w:val="00B34180"/>
    <w:rsid w:val="00B36EBD"/>
    <w:rsid w:val="00B37B8A"/>
    <w:rsid w:val="00B37D12"/>
    <w:rsid w:val="00B410AF"/>
    <w:rsid w:val="00B418C2"/>
    <w:rsid w:val="00B424FA"/>
    <w:rsid w:val="00B445B5"/>
    <w:rsid w:val="00B46027"/>
    <w:rsid w:val="00B47954"/>
    <w:rsid w:val="00B5059B"/>
    <w:rsid w:val="00B50972"/>
    <w:rsid w:val="00B51CA8"/>
    <w:rsid w:val="00B51EFC"/>
    <w:rsid w:val="00B5298C"/>
    <w:rsid w:val="00B53E13"/>
    <w:rsid w:val="00B54DD3"/>
    <w:rsid w:val="00B64F54"/>
    <w:rsid w:val="00B65EB6"/>
    <w:rsid w:val="00B66304"/>
    <w:rsid w:val="00B701FA"/>
    <w:rsid w:val="00B709CE"/>
    <w:rsid w:val="00B71377"/>
    <w:rsid w:val="00B71C54"/>
    <w:rsid w:val="00B71C6D"/>
    <w:rsid w:val="00B72103"/>
    <w:rsid w:val="00B7271E"/>
    <w:rsid w:val="00B72A04"/>
    <w:rsid w:val="00B7435C"/>
    <w:rsid w:val="00B743A1"/>
    <w:rsid w:val="00B746DE"/>
    <w:rsid w:val="00B75A8B"/>
    <w:rsid w:val="00B76422"/>
    <w:rsid w:val="00B766D7"/>
    <w:rsid w:val="00B77981"/>
    <w:rsid w:val="00B8185B"/>
    <w:rsid w:val="00B823E4"/>
    <w:rsid w:val="00B82F0D"/>
    <w:rsid w:val="00B83DD6"/>
    <w:rsid w:val="00B84F08"/>
    <w:rsid w:val="00B850AC"/>
    <w:rsid w:val="00B8544C"/>
    <w:rsid w:val="00B85BB0"/>
    <w:rsid w:val="00B86CA0"/>
    <w:rsid w:val="00B90238"/>
    <w:rsid w:val="00B91E2B"/>
    <w:rsid w:val="00B93AC4"/>
    <w:rsid w:val="00B943D8"/>
    <w:rsid w:val="00B94EC0"/>
    <w:rsid w:val="00B954C0"/>
    <w:rsid w:val="00B95ED2"/>
    <w:rsid w:val="00B960FC"/>
    <w:rsid w:val="00B96D4B"/>
    <w:rsid w:val="00B97541"/>
    <w:rsid w:val="00BA2719"/>
    <w:rsid w:val="00BA295B"/>
    <w:rsid w:val="00BA3FE6"/>
    <w:rsid w:val="00BA42B1"/>
    <w:rsid w:val="00BA447A"/>
    <w:rsid w:val="00BA4BF0"/>
    <w:rsid w:val="00BA5070"/>
    <w:rsid w:val="00BA7B02"/>
    <w:rsid w:val="00BB0831"/>
    <w:rsid w:val="00BB0D89"/>
    <w:rsid w:val="00BB2F7B"/>
    <w:rsid w:val="00BB33D9"/>
    <w:rsid w:val="00BB4CB6"/>
    <w:rsid w:val="00BB60BC"/>
    <w:rsid w:val="00BB6DC2"/>
    <w:rsid w:val="00BB7E5A"/>
    <w:rsid w:val="00BC03A0"/>
    <w:rsid w:val="00BC0556"/>
    <w:rsid w:val="00BC0755"/>
    <w:rsid w:val="00BC0BF3"/>
    <w:rsid w:val="00BC1DB3"/>
    <w:rsid w:val="00BC369B"/>
    <w:rsid w:val="00BC369D"/>
    <w:rsid w:val="00BC4875"/>
    <w:rsid w:val="00BC5120"/>
    <w:rsid w:val="00BD004A"/>
    <w:rsid w:val="00BD10B0"/>
    <w:rsid w:val="00BD1F11"/>
    <w:rsid w:val="00BD228F"/>
    <w:rsid w:val="00BD2360"/>
    <w:rsid w:val="00BD24E9"/>
    <w:rsid w:val="00BD2A49"/>
    <w:rsid w:val="00BD52C1"/>
    <w:rsid w:val="00BD560A"/>
    <w:rsid w:val="00BD63E2"/>
    <w:rsid w:val="00BD7FC4"/>
    <w:rsid w:val="00BE1CD0"/>
    <w:rsid w:val="00BE251E"/>
    <w:rsid w:val="00BE26EF"/>
    <w:rsid w:val="00BE3367"/>
    <w:rsid w:val="00BE4252"/>
    <w:rsid w:val="00BE46A7"/>
    <w:rsid w:val="00BE5F70"/>
    <w:rsid w:val="00BE6297"/>
    <w:rsid w:val="00BE7E01"/>
    <w:rsid w:val="00BF0981"/>
    <w:rsid w:val="00BF0A06"/>
    <w:rsid w:val="00BF0E43"/>
    <w:rsid w:val="00BF14DE"/>
    <w:rsid w:val="00BF201B"/>
    <w:rsid w:val="00BF2F40"/>
    <w:rsid w:val="00BF3E99"/>
    <w:rsid w:val="00BF4F2B"/>
    <w:rsid w:val="00BF6682"/>
    <w:rsid w:val="00BF69A0"/>
    <w:rsid w:val="00C00353"/>
    <w:rsid w:val="00C014F8"/>
    <w:rsid w:val="00C01B37"/>
    <w:rsid w:val="00C02B0D"/>
    <w:rsid w:val="00C03490"/>
    <w:rsid w:val="00C039FB"/>
    <w:rsid w:val="00C03E40"/>
    <w:rsid w:val="00C06E23"/>
    <w:rsid w:val="00C11DF4"/>
    <w:rsid w:val="00C12B5B"/>
    <w:rsid w:val="00C133A1"/>
    <w:rsid w:val="00C1438C"/>
    <w:rsid w:val="00C147F0"/>
    <w:rsid w:val="00C14F77"/>
    <w:rsid w:val="00C15160"/>
    <w:rsid w:val="00C160A3"/>
    <w:rsid w:val="00C172D2"/>
    <w:rsid w:val="00C1790C"/>
    <w:rsid w:val="00C17C43"/>
    <w:rsid w:val="00C2027E"/>
    <w:rsid w:val="00C21D20"/>
    <w:rsid w:val="00C2278B"/>
    <w:rsid w:val="00C24296"/>
    <w:rsid w:val="00C2460A"/>
    <w:rsid w:val="00C2551D"/>
    <w:rsid w:val="00C26326"/>
    <w:rsid w:val="00C26D26"/>
    <w:rsid w:val="00C27F02"/>
    <w:rsid w:val="00C3017D"/>
    <w:rsid w:val="00C30C8A"/>
    <w:rsid w:val="00C315A7"/>
    <w:rsid w:val="00C3183B"/>
    <w:rsid w:val="00C3244B"/>
    <w:rsid w:val="00C34454"/>
    <w:rsid w:val="00C35A36"/>
    <w:rsid w:val="00C36D52"/>
    <w:rsid w:val="00C37A37"/>
    <w:rsid w:val="00C4089A"/>
    <w:rsid w:val="00C40BAD"/>
    <w:rsid w:val="00C42A4E"/>
    <w:rsid w:val="00C44166"/>
    <w:rsid w:val="00C44FB5"/>
    <w:rsid w:val="00C45222"/>
    <w:rsid w:val="00C4548C"/>
    <w:rsid w:val="00C45801"/>
    <w:rsid w:val="00C46A40"/>
    <w:rsid w:val="00C46FBA"/>
    <w:rsid w:val="00C475FD"/>
    <w:rsid w:val="00C479C7"/>
    <w:rsid w:val="00C47D08"/>
    <w:rsid w:val="00C5034A"/>
    <w:rsid w:val="00C50DBA"/>
    <w:rsid w:val="00C5212E"/>
    <w:rsid w:val="00C521D8"/>
    <w:rsid w:val="00C538F7"/>
    <w:rsid w:val="00C53994"/>
    <w:rsid w:val="00C54D05"/>
    <w:rsid w:val="00C55C87"/>
    <w:rsid w:val="00C5644C"/>
    <w:rsid w:val="00C57065"/>
    <w:rsid w:val="00C574BA"/>
    <w:rsid w:val="00C57C4A"/>
    <w:rsid w:val="00C57C85"/>
    <w:rsid w:val="00C6225A"/>
    <w:rsid w:val="00C62C87"/>
    <w:rsid w:val="00C635C0"/>
    <w:rsid w:val="00C64763"/>
    <w:rsid w:val="00C64A17"/>
    <w:rsid w:val="00C65F21"/>
    <w:rsid w:val="00C67E03"/>
    <w:rsid w:val="00C70D06"/>
    <w:rsid w:val="00C71C5B"/>
    <w:rsid w:val="00C71D66"/>
    <w:rsid w:val="00C72AEF"/>
    <w:rsid w:val="00C731F0"/>
    <w:rsid w:val="00C73220"/>
    <w:rsid w:val="00C732A4"/>
    <w:rsid w:val="00C74F26"/>
    <w:rsid w:val="00C75025"/>
    <w:rsid w:val="00C7503E"/>
    <w:rsid w:val="00C75306"/>
    <w:rsid w:val="00C75E36"/>
    <w:rsid w:val="00C76D85"/>
    <w:rsid w:val="00C771DE"/>
    <w:rsid w:val="00C814A3"/>
    <w:rsid w:val="00C81634"/>
    <w:rsid w:val="00C81879"/>
    <w:rsid w:val="00C822A0"/>
    <w:rsid w:val="00C83666"/>
    <w:rsid w:val="00C8489E"/>
    <w:rsid w:val="00C84D9E"/>
    <w:rsid w:val="00C85437"/>
    <w:rsid w:val="00C8565F"/>
    <w:rsid w:val="00C856CB"/>
    <w:rsid w:val="00C8595A"/>
    <w:rsid w:val="00C86972"/>
    <w:rsid w:val="00C90382"/>
    <w:rsid w:val="00C91695"/>
    <w:rsid w:val="00C9201A"/>
    <w:rsid w:val="00C928EC"/>
    <w:rsid w:val="00C94A18"/>
    <w:rsid w:val="00C953AF"/>
    <w:rsid w:val="00C96736"/>
    <w:rsid w:val="00C96E22"/>
    <w:rsid w:val="00C97211"/>
    <w:rsid w:val="00C9726A"/>
    <w:rsid w:val="00C975AC"/>
    <w:rsid w:val="00C976B6"/>
    <w:rsid w:val="00CA0067"/>
    <w:rsid w:val="00CA0929"/>
    <w:rsid w:val="00CA0C81"/>
    <w:rsid w:val="00CA111B"/>
    <w:rsid w:val="00CA1FE3"/>
    <w:rsid w:val="00CA31AA"/>
    <w:rsid w:val="00CA4211"/>
    <w:rsid w:val="00CA4309"/>
    <w:rsid w:val="00CA4A07"/>
    <w:rsid w:val="00CA4C49"/>
    <w:rsid w:val="00CA585D"/>
    <w:rsid w:val="00CA6F6D"/>
    <w:rsid w:val="00CA74BD"/>
    <w:rsid w:val="00CB055B"/>
    <w:rsid w:val="00CB0923"/>
    <w:rsid w:val="00CB1443"/>
    <w:rsid w:val="00CB175C"/>
    <w:rsid w:val="00CB1ACC"/>
    <w:rsid w:val="00CB2BF5"/>
    <w:rsid w:val="00CB3249"/>
    <w:rsid w:val="00CB4508"/>
    <w:rsid w:val="00CB5C22"/>
    <w:rsid w:val="00CB7919"/>
    <w:rsid w:val="00CC0F0F"/>
    <w:rsid w:val="00CC15ED"/>
    <w:rsid w:val="00CC319A"/>
    <w:rsid w:val="00CC35C9"/>
    <w:rsid w:val="00CC36CE"/>
    <w:rsid w:val="00CC383B"/>
    <w:rsid w:val="00CC3C11"/>
    <w:rsid w:val="00CC3CB7"/>
    <w:rsid w:val="00CC4C3C"/>
    <w:rsid w:val="00CC53FD"/>
    <w:rsid w:val="00CC5878"/>
    <w:rsid w:val="00CD299A"/>
    <w:rsid w:val="00CD2CEA"/>
    <w:rsid w:val="00CD5740"/>
    <w:rsid w:val="00CD6366"/>
    <w:rsid w:val="00CE0613"/>
    <w:rsid w:val="00CE1231"/>
    <w:rsid w:val="00CE1349"/>
    <w:rsid w:val="00CE1F3A"/>
    <w:rsid w:val="00CE33D7"/>
    <w:rsid w:val="00CE3A29"/>
    <w:rsid w:val="00CE6A72"/>
    <w:rsid w:val="00CE6B75"/>
    <w:rsid w:val="00CE74FD"/>
    <w:rsid w:val="00CE792B"/>
    <w:rsid w:val="00CE7E1D"/>
    <w:rsid w:val="00CF079B"/>
    <w:rsid w:val="00CF1D35"/>
    <w:rsid w:val="00CF2788"/>
    <w:rsid w:val="00CF5E05"/>
    <w:rsid w:val="00CF6A55"/>
    <w:rsid w:val="00CF705E"/>
    <w:rsid w:val="00CF7E2E"/>
    <w:rsid w:val="00D00BB2"/>
    <w:rsid w:val="00D0107F"/>
    <w:rsid w:val="00D011D9"/>
    <w:rsid w:val="00D016C8"/>
    <w:rsid w:val="00D01C73"/>
    <w:rsid w:val="00D0209A"/>
    <w:rsid w:val="00D020C1"/>
    <w:rsid w:val="00D04B87"/>
    <w:rsid w:val="00D05B29"/>
    <w:rsid w:val="00D06DED"/>
    <w:rsid w:val="00D07563"/>
    <w:rsid w:val="00D079F7"/>
    <w:rsid w:val="00D07ABE"/>
    <w:rsid w:val="00D1258B"/>
    <w:rsid w:val="00D12FCB"/>
    <w:rsid w:val="00D13B13"/>
    <w:rsid w:val="00D13DD3"/>
    <w:rsid w:val="00D143D7"/>
    <w:rsid w:val="00D14E02"/>
    <w:rsid w:val="00D16257"/>
    <w:rsid w:val="00D167BB"/>
    <w:rsid w:val="00D16B63"/>
    <w:rsid w:val="00D17A09"/>
    <w:rsid w:val="00D17F76"/>
    <w:rsid w:val="00D201CD"/>
    <w:rsid w:val="00D20DDB"/>
    <w:rsid w:val="00D20FAA"/>
    <w:rsid w:val="00D228F5"/>
    <w:rsid w:val="00D23711"/>
    <w:rsid w:val="00D24375"/>
    <w:rsid w:val="00D2488B"/>
    <w:rsid w:val="00D24E56"/>
    <w:rsid w:val="00D26358"/>
    <w:rsid w:val="00D278B5"/>
    <w:rsid w:val="00D31BCF"/>
    <w:rsid w:val="00D3323E"/>
    <w:rsid w:val="00D341C4"/>
    <w:rsid w:val="00D35212"/>
    <w:rsid w:val="00D361E1"/>
    <w:rsid w:val="00D37B5C"/>
    <w:rsid w:val="00D37BBD"/>
    <w:rsid w:val="00D40474"/>
    <w:rsid w:val="00D41340"/>
    <w:rsid w:val="00D413F7"/>
    <w:rsid w:val="00D4155B"/>
    <w:rsid w:val="00D41729"/>
    <w:rsid w:val="00D4172C"/>
    <w:rsid w:val="00D441AB"/>
    <w:rsid w:val="00D44F29"/>
    <w:rsid w:val="00D45063"/>
    <w:rsid w:val="00D475C8"/>
    <w:rsid w:val="00D51E1C"/>
    <w:rsid w:val="00D52728"/>
    <w:rsid w:val="00D5736F"/>
    <w:rsid w:val="00D6024D"/>
    <w:rsid w:val="00D61327"/>
    <w:rsid w:val="00D6181B"/>
    <w:rsid w:val="00D63329"/>
    <w:rsid w:val="00D6372B"/>
    <w:rsid w:val="00D63A1D"/>
    <w:rsid w:val="00D64838"/>
    <w:rsid w:val="00D652F6"/>
    <w:rsid w:val="00D65414"/>
    <w:rsid w:val="00D663EF"/>
    <w:rsid w:val="00D672D7"/>
    <w:rsid w:val="00D706C7"/>
    <w:rsid w:val="00D70AEC"/>
    <w:rsid w:val="00D72AE4"/>
    <w:rsid w:val="00D73AD1"/>
    <w:rsid w:val="00D742A4"/>
    <w:rsid w:val="00D744E8"/>
    <w:rsid w:val="00D74C5F"/>
    <w:rsid w:val="00D75405"/>
    <w:rsid w:val="00D76D98"/>
    <w:rsid w:val="00D80A14"/>
    <w:rsid w:val="00D80AAF"/>
    <w:rsid w:val="00D81229"/>
    <w:rsid w:val="00D829D6"/>
    <w:rsid w:val="00D83FC8"/>
    <w:rsid w:val="00D84386"/>
    <w:rsid w:val="00D848AB"/>
    <w:rsid w:val="00D867D6"/>
    <w:rsid w:val="00D91860"/>
    <w:rsid w:val="00D92DD8"/>
    <w:rsid w:val="00D934F8"/>
    <w:rsid w:val="00D946F8"/>
    <w:rsid w:val="00D94FB0"/>
    <w:rsid w:val="00D95122"/>
    <w:rsid w:val="00D95887"/>
    <w:rsid w:val="00D9590C"/>
    <w:rsid w:val="00D96D1C"/>
    <w:rsid w:val="00D97225"/>
    <w:rsid w:val="00D97318"/>
    <w:rsid w:val="00DA06CC"/>
    <w:rsid w:val="00DA243B"/>
    <w:rsid w:val="00DA2597"/>
    <w:rsid w:val="00DA271A"/>
    <w:rsid w:val="00DA298D"/>
    <w:rsid w:val="00DA3F8A"/>
    <w:rsid w:val="00DA60CC"/>
    <w:rsid w:val="00DA6BFB"/>
    <w:rsid w:val="00DA7766"/>
    <w:rsid w:val="00DB0574"/>
    <w:rsid w:val="00DB254D"/>
    <w:rsid w:val="00DB268C"/>
    <w:rsid w:val="00DB2F0C"/>
    <w:rsid w:val="00DB3B68"/>
    <w:rsid w:val="00DB4590"/>
    <w:rsid w:val="00DB4DFD"/>
    <w:rsid w:val="00DB50C7"/>
    <w:rsid w:val="00DB5512"/>
    <w:rsid w:val="00DB6A20"/>
    <w:rsid w:val="00DB7069"/>
    <w:rsid w:val="00DB7C4E"/>
    <w:rsid w:val="00DC0EB7"/>
    <w:rsid w:val="00DC15C2"/>
    <w:rsid w:val="00DC15FF"/>
    <w:rsid w:val="00DC1F18"/>
    <w:rsid w:val="00DC1F8D"/>
    <w:rsid w:val="00DC3130"/>
    <w:rsid w:val="00DC41FC"/>
    <w:rsid w:val="00DC4642"/>
    <w:rsid w:val="00DC4F01"/>
    <w:rsid w:val="00DC600C"/>
    <w:rsid w:val="00DC6642"/>
    <w:rsid w:val="00DC6861"/>
    <w:rsid w:val="00DC6AED"/>
    <w:rsid w:val="00DD049A"/>
    <w:rsid w:val="00DD0717"/>
    <w:rsid w:val="00DD0FB9"/>
    <w:rsid w:val="00DD1556"/>
    <w:rsid w:val="00DD19E1"/>
    <w:rsid w:val="00DD1D0C"/>
    <w:rsid w:val="00DD1D99"/>
    <w:rsid w:val="00DD1E33"/>
    <w:rsid w:val="00DD3BC4"/>
    <w:rsid w:val="00DD4398"/>
    <w:rsid w:val="00DD5077"/>
    <w:rsid w:val="00DE22C3"/>
    <w:rsid w:val="00DE33C8"/>
    <w:rsid w:val="00DE35D6"/>
    <w:rsid w:val="00DE47C5"/>
    <w:rsid w:val="00DE4C80"/>
    <w:rsid w:val="00DE4D3C"/>
    <w:rsid w:val="00DE63A4"/>
    <w:rsid w:val="00DE71C2"/>
    <w:rsid w:val="00DE7334"/>
    <w:rsid w:val="00DE7EB8"/>
    <w:rsid w:val="00DF020E"/>
    <w:rsid w:val="00DF132C"/>
    <w:rsid w:val="00DF28E7"/>
    <w:rsid w:val="00DF314E"/>
    <w:rsid w:val="00DF3EF2"/>
    <w:rsid w:val="00DF4519"/>
    <w:rsid w:val="00DF5528"/>
    <w:rsid w:val="00DF58D2"/>
    <w:rsid w:val="00DF747E"/>
    <w:rsid w:val="00E003CD"/>
    <w:rsid w:val="00E010B0"/>
    <w:rsid w:val="00E03679"/>
    <w:rsid w:val="00E03BED"/>
    <w:rsid w:val="00E04DC5"/>
    <w:rsid w:val="00E05578"/>
    <w:rsid w:val="00E0662D"/>
    <w:rsid w:val="00E07502"/>
    <w:rsid w:val="00E1337E"/>
    <w:rsid w:val="00E137CB"/>
    <w:rsid w:val="00E147A2"/>
    <w:rsid w:val="00E15C29"/>
    <w:rsid w:val="00E15DB3"/>
    <w:rsid w:val="00E1703D"/>
    <w:rsid w:val="00E17C5C"/>
    <w:rsid w:val="00E17D34"/>
    <w:rsid w:val="00E17FF3"/>
    <w:rsid w:val="00E21079"/>
    <w:rsid w:val="00E21313"/>
    <w:rsid w:val="00E21FA0"/>
    <w:rsid w:val="00E234F8"/>
    <w:rsid w:val="00E23E0E"/>
    <w:rsid w:val="00E244B3"/>
    <w:rsid w:val="00E245DC"/>
    <w:rsid w:val="00E272C6"/>
    <w:rsid w:val="00E274FC"/>
    <w:rsid w:val="00E27805"/>
    <w:rsid w:val="00E30001"/>
    <w:rsid w:val="00E302A8"/>
    <w:rsid w:val="00E30E71"/>
    <w:rsid w:val="00E31CD5"/>
    <w:rsid w:val="00E3222E"/>
    <w:rsid w:val="00E32B17"/>
    <w:rsid w:val="00E3323F"/>
    <w:rsid w:val="00E33AB2"/>
    <w:rsid w:val="00E33C11"/>
    <w:rsid w:val="00E34F2E"/>
    <w:rsid w:val="00E35009"/>
    <w:rsid w:val="00E350AA"/>
    <w:rsid w:val="00E356BA"/>
    <w:rsid w:val="00E36CCF"/>
    <w:rsid w:val="00E37016"/>
    <w:rsid w:val="00E4092E"/>
    <w:rsid w:val="00E41F8A"/>
    <w:rsid w:val="00E41FFE"/>
    <w:rsid w:val="00E420E4"/>
    <w:rsid w:val="00E429B5"/>
    <w:rsid w:val="00E42F19"/>
    <w:rsid w:val="00E43963"/>
    <w:rsid w:val="00E45516"/>
    <w:rsid w:val="00E45A95"/>
    <w:rsid w:val="00E46037"/>
    <w:rsid w:val="00E46CE2"/>
    <w:rsid w:val="00E47025"/>
    <w:rsid w:val="00E470A6"/>
    <w:rsid w:val="00E50403"/>
    <w:rsid w:val="00E50F48"/>
    <w:rsid w:val="00E515A2"/>
    <w:rsid w:val="00E524AA"/>
    <w:rsid w:val="00E5270F"/>
    <w:rsid w:val="00E53A87"/>
    <w:rsid w:val="00E5424C"/>
    <w:rsid w:val="00E56250"/>
    <w:rsid w:val="00E60649"/>
    <w:rsid w:val="00E60EB8"/>
    <w:rsid w:val="00E61433"/>
    <w:rsid w:val="00E61726"/>
    <w:rsid w:val="00E623AE"/>
    <w:rsid w:val="00E6300F"/>
    <w:rsid w:val="00E63B4A"/>
    <w:rsid w:val="00E64C83"/>
    <w:rsid w:val="00E66005"/>
    <w:rsid w:val="00E7163A"/>
    <w:rsid w:val="00E723C8"/>
    <w:rsid w:val="00E72527"/>
    <w:rsid w:val="00E75041"/>
    <w:rsid w:val="00E75710"/>
    <w:rsid w:val="00E75A6E"/>
    <w:rsid w:val="00E773DF"/>
    <w:rsid w:val="00E77788"/>
    <w:rsid w:val="00E80008"/>
    <w:rsid w:val="00E83E5F"/>
    <w:rsid w:val="00E8402D"/>
    <w:rsid w:val="00E85DF1"/>
    <w:rsid w:val="00E86124"/>
    <w:rsid w:val="00E866FF"/>
    <w:rsid w:val="00E867BD"/>
    <w:rsid w:val="00E87904"/>
    <w:rsid w:val="00E9054A"/>
    <w:rsid w:val="00E90D8F"/>
    <w:rsid w:val="00E91025"/>
    <w:rsid w:val="00E91276"/>
    <w:rsid w:val="00E91CF3"/>
    <w:rsid w:val="00E9450C"/>
    <w:rsid w:val="00E94838"/>
    <w:rsid w:val="00E9591E"/>
    <w:rsid w:val="00E95FAB"/>
    <w:rsid w:val="00E963CB"/>
    <w:rsid w:val="00E96DDA"/>
    <w:rsid w:val="00EA004A"/>
    <w:rsid w:val="00EA2581"/>
    <w:rsid w:val="00EA2FE9"/>
    <w:rsid w:val="00EA4A24"/>
    <w:rsid w:val="00EA564A"/>
    <w:rsid w:val="00EA6B01"/>
    <w:rsid w:val="00EA7ED6"/>
    <w:rsid w:val="00EB11D2"/>
    <w:rsid w:val="00EB1647"/>
    <w:rsid w:val="00EB1EDE"/>
    <w:rsid w:val="00EB24D8"/>
    <w:rsid w:val="00EB2C3E"/>
    <w:rsid w:val="00EB474B"/>
    <w:rsid w:val="00EB5A13"/>
    <w:rsid w:val="00EB7CD4"/>
    <w:rsid w:val="00EC11DC"/>
    <w:rsid w:val="00EC1332"/>
    <w:rsid w:val="00EC146D"/>
    <w:rsid w:val="00EC2659"/>
    <w:rsid w:val="00EC29CC"/>
    <w:rsid w:val="00EC4B0E"/>
    <w:rsid w:val="00EC54B5"/>
    <w:rsid w:val="00EC5EBA"/>
    <w:rsid w:val="00ED0178"/>
    <w:rsid w:val="00ED06F6"/>
    <w:rsid w:val="00ED0A4B"/>
    <w:rsid w:val="00ED17FB"/>
    <w:rsid w:val="00ED1C6C"/>
    <w:rsid w:val="00ED41F4"/>
    <w:rsid w:val="00ED4C66"/>
    <w:rsid w:val="00ED520F"/>
    <w:rsid w:val="00ED7379"/>
    <w:rsid w:val="00EE00F3"/>
    <w:rsid w:val="00EE1077"/>
    <w:rsid w:val="00EE138A"/>
    <w:rsid w:val="00EE153E"/>
    <w:rsid w:val="00EE15EB"/>
    <w:rsid w:val="00EE164A"/>
    <w:rsid w:val="00EE1E07"/>
    <w:rsid w:val="00EE4EFC"/>
    <w:rsid w:val="00EE50D9"/>
    <w:rsid w:val="00EE512A"/>
    <w:rsid w:val="00EE5F51"/>
    <w:rsid w:val="00EE723F"/>
    <w:rsid w:val="00EE7A3F"/>
    <w:rsid w:val="00EF015A"/>
    <w:rsid w:val="00EF03A5"/>
    <w:rsid w:val="00EF0F70"/>
    <w:rsid w:val="00EF2157"/>
    <w:rsid w:val="00EF2C25"/>
    <w:rsid w:val="00EF340E"/>
    <w:rsid w:val="00EF47FF"/>
    <w:rsid w:val="00EF53AB"/>
    <w:rsid w:val="00EF5895"/>
    <w:rsid w:val="00EF664F"/>
    <w:rsid w:val="00EF73AB"/>
    <w:rsid w:val="00EF74E2"/>
    <w:rsid w:val="00F01092"/>
    <w:rsid w:val="00F01BE3"/>
    <w:rsid w:val="00F028A0"/>
    <w:rsid w:val="00F02BC8"/>
    <w:rsid w:val="00F051CE"/>
    <w:rsid w:val="00F05F74"/>
    <w:rsid w:val="00F063FD"/>
    <w:rsid w:val="00F06C8C"/>
    <w:rsid w:val="00F07769"/>
    <w:rsid w:val="00F1473E"/>
    <w:rsid w:val="00F14ED2"/>
    <w:rsid w:val="00F20B79"/>
    <w:rsid w:val="00F20BE0"/>
    <w:rsid w:val="00F230D6"/>
    <w:rsid w:val="00F257D4"/>
    <w:rsid w:val="00F275EE"/>
    <w:rsid w:val="00F27CFB"/>
    <w:rsid w:val="00F3004F"/>
    <w:rsid w:val="00F301F8"/>
    <w:rsid w:val="00F302E7"/>
    <w:rsid w:val="00F31CDD"/>
    <w:rsid w:val="00F32E77"/>
    <w:rsid w:val="00F3709D"/>
    <w:rsid w:val="00F3763B"/>
    <w:rsid w:val="00F420E4"/>
    <w:rsid w:val="00F433CD"/>
    <w:rsid w:val="00F43D72"/>
    <w:rsid w:val="00F44ED5"/>
    <w:rsid w:val="00F45EB3"/>
    <w:rsid w:val="00F466F4"/>
    <w:rsid w:val="00F469B7"/>
    <w:rsid w:val="00F46CA0"/>
    <w:rsid w:val="00F50181"/>
    <w:rsid w:val="00F513E2"/>
    <w:rsid w:val="00F51C8A"/>
    <w:rsid w:val="00F53584"/>
    <w:rsid w:val="00F54086"/>
    <w:rsid w:val="00F540CB"/>
    <w:rsid w:val="00F54215"/>
    <w:rsid w:val="00F54770"/>
    <w:rsid w:val="00F55BD7"/>
    <w:rsid w:val="00F56EBC"/>
    <w:rsid w:val="00F57996"/>
    <w:rsid w:val="00F57AA9"/>
    <w:rsid w:val="00F57E55"/>
    <w:rsid w:val="00F60C80"/>
    <w:rsid w:val="00F614DA"/>
    <w:rsid w:val="00F628E5"/>
    <w:rsid w:val="00F62D63"/>
    <w:rsid w:val="00F65642"/>
    <w:rsid w:val="00F6619B"/>
    <w:rsid w:val="00F66401"/>
    <w:rsid w:val="00F677B6"/>
    <w:rsid w:val="00F713E2"/>
    <w:rsid w:val="00F72150"/>
    <w:rsid w:val="00F729F3"/>
    <w:rsid w:val="00F768EB"/>
    <w:rsid w:val="00F76DDB"/>
    <w:rsid w:val="00F77845"/>
    <w:rsid w:val="00F8004A"/>
    <w:rsid w:val="00F8027D"/>
    <w:rsid w:val="00F80769"/>
    <w:rsid w:val="00F80B33"/>
    <w:rsid w:val="00F82A54"/>
    <w:rsid w:val="00F82D6C"/>
    <w:rsid w:val="00F8328F"/>
    <w:rsid w:val="00F8340D"/>
    <w:rsid w:val="00F835BA"/>
    <w:rsid w:val="00F85B55"/>
    <w:rsid w:val="00F864A5"/>
    <w:rsid w:val="00F8749A"/>
    <w:rsid w:val="00F90C38"/>
    <w:rsid w:val="00F90F69"/>
    <w:rsid w:val="00F91B29"/>
    <w:rsid w:val="00F92AB0"/>
    <w:rsid w:val="00F92FA0"/>
    <w:rsid w:val="00F93ADC"/>
    <w:rsid w:val="00F94922"/>
    <w:rsid w:val="00F9583E"/>
    <w:rsid w:val="00F964B6"/>
    <w:rsid w:val="00F968C9"/>
    <w:rsid w:val="00F97CCD"/>
    <w:rsid w:val="00FA09E1"/>
    <w:rsid w:val="00FA3889"/>
    <w:rsid w:val="00FA594E"/>
    <w:rsid w:val="00FA7679"/>
    <w:rsid w:val="00FA7B65"/>
    <w:rsid w:val="00FB2049"/>
    <w:rsid w:val="00FB2A39"/>
    <w:rsid w:val="00FB353E"/>
    <w:rsid w:val="00FB4D01"/>
    <w:rsid w:val="00FB4D64"/>
    <w:rsid w:val="00FB500C"/>
    <w:rsid w:val="00FB574A"/>
    <w:rsid w:val="00FB66FD"/>
    <w:rsid w:val="00FB684A"/>
    <w:rsid w:val="00FB6EA3"/>
    <w:rsid w:val="00FC0176"/>
    <w:rsid w:val="00FC09F4"/>
    <w:rsid w:val="00FC3DA6"/>
    <w:rsid w:val="00FC4127"/>
    <w:rsid w:val="00FC5891"/>
    <w:rsid w:val="00FC632C"/>
    <w:rsid w:val="00FC69EC"/>
    <w:rsid w:val="00FC6D0F"/>
    <w:rsid w:val="00FC71FB"/>
    <w:rsid w:val="00FC7EFC"/>
    <w:rsid w:val="00FD11CE"/>
    <w:rsid w:val="00FD1222"/>
    <w:rsid w:val="00FD18E1"/>
    <w:rsid w:val="00FD2280"/>
    <w:rsid w:val="00FD22E8"/>
    <w:rsid w:val="00FD24F5"/>
    <w:rsid w:val="00FD5802"/>
    <w:rsid w:val="00FD6012"/>
    <w:rsid w:val="00FD69DC"/>
    <w:rsid w:val="00FD7369"/>
    <w:rsid w:val="00FD7634"/>
    <w:rsid w:val="00FD7938"/>
    <w:rsid w:val="00FE1CCE"/>
    <w:rsid w:val="00FE3738"/>
    <w:rsid w:val="00FE505F"/>
    <w:rsid w:val="00FE513A"/>
    <w:rsid w:val="00FE54C5"/>
    <w:rsid w:val="00FE58BC"/>
    <w:rsid w:val="00FE6191"/>
    <w:rsid w:val="00FE6821"/>
    <w:rsid w:val="00FE7086"/>
    <w:rsid w:val="00FE71D3"/>
    <w:rsid w:val="00FE7EB1"/>
    <w:rsid w:val="00FF18E0"/>
    <w:rsid w:val="00FF24AF"/>
    <w:rsid w:val="00FF48A1"/>
    <w:rsid w:val="00FF57BC"/>
    <w:rsid w:val="00FF5DA0"/>
    <w:rsid w:val="00FF6BB4"/>
    <w:rsid w:val="00FF7023"/>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20E96"/>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352E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Heading1Char">
    <w:name w:val="Heading 1 Char"/>
    <w:basedOn w:val="DefaultParagraphFont"/>
    <w:link w:val="Heading1"/>
    <w:uiPriority w:val="9"/>
    <w:rsid w:val="00352E19"/>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EE5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5718362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BF9E-55C1-42DF-A3E0-0EE7CAAD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Giambattista, Jennifer</cp:lastModifiedBy>
  <cp:revision>3</cp:revision>
  <cp:lastPrinted>2015-03-13T15:09:00Z</cp:lastPrinted>
  <dcterms:created xsi:type="dcterms:W3CDTF">2021-10-27T18:40:00Z</dcterms:created>
  <dcterms:modified xsi:type="dcterms:W3CDTF">2021-10-27T21:05:00Z</dcterms:modified>
</cp:coreProperties>
</file>