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000" w:firstRow="0" w:lastRow="0" w:firstColumn="0" w:lastColumn="0" w:noHBand="0" w:noVBand="0"/>
      </w:tblPr>
      <w:tblGrid>
        <w:gridCol w:w="3227"/>
        <w:gridCol w:w="1633"/>
        <w:gridCol w:w="2345"/>
        <w:gridCol w:w="1435"/>
      </w:tblGrid>
      <w:tr w:rsidR="00AB42DC" w:rsidRPr="00AB42DC" w14:paraId="4FE05335" w14:textId="77777777" w:rsidTr="00C335C5">
        <w:trPr>
          <w:trHeight w:val="890"/>
        </w:trPr>
        <w:tc>
          <w:tcPr>
            <w:tcW w:w="3227" w:type="dxa"/>
          </w:tcPr>
          <w:p w14:paraId="2451B964" w14:textId="77777777" w:rsidR="00A1631F" w:rsidRPr="00AB42DC" w:rsidRDefault="00A1631F" w:rsidP="00C335C5"/>
          <w:p w14:paraId="6E4200AD" w14:textId="77777777" w:rsidR="00A1631F" w:rsidRPr="00AB42DC" w:rsidRDefault="00A1631F" w:rsidP="00C335C5"/>
          <w:p w14:paraId="7520D465" w14:textId="090167C2" w:rsidR="00A1631F" w:rsidRPr="00AB42DC" w:rsidRDefault="0052756F" w:rsidP="00C335C5">
            <w:r w:rsidRPr="00AB42DC">
              <w:t>October 13, 2021</w:t>
            </w:r>
          </w:p>
        </w:tc>
        <w:tc>
          <w:tcPr>
            <w:tcW w:w="1633" w:type="dxa"/>
          </w:tcPr>
          <w:p w14:paraId="07812819" w14:textId="77777777" w:rsidR="00A1631F" w:rsidRPr="00AB42DC" w:rsidRDefault="00A1631F" w:rsidP="00C335C5"/>
        </w:tc>
        <w:tc>
          <w:tcPr>
            <w:tcW w:w="2345" w:type="dxa"/>
            <w:tcBorders>
              <w:right w:val="single" w:sz="4" w:space="0" w:color="auto"/>
            </w:tcBorders>
          </w:tcPr>
          <w:p w14:paraId="00EBEEE0" w14:textId="77777777" w:rsidR="00A1631F" w:rsidRPr="00AB42DC" w:rsidRDefault="00A1631F" w:rsidP="00C335C5">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637A5CB" w14:textId="745FA25C" w:rsidR="00A1631F" w:rsidRPr="00AB42DC" w:rsidRDefault="00636077" w:rsidP="00C335C5">
            <w:pPr>
              <w:ind w:left="18"/>
              <w:jc w:val="center"/>
              <w:rPr>
                <w:b/>
                <w:sz w:val="72"/>
                <w:szCs w:val="72"/>
              </w:rPr>
            </w:pPr>
            <w:r w:rsidRPr="00636077">
              <w:rPr>
                <w:b/>
                <w:sz w:val="40"/>
                <w:szCs w:val="40"/>
              </w:rPr>
              <w:t>3 to</w:t>
            </w:r>
            <w:r>
              <w:rPr>
                <w:b/>
                <w:sz w:val="72"/>
                <w:szCs w:val="72"/>
              </w:rPr>
              <w:t xml:space="preserve"> S1</w:t>
            </w:r>
          </w:p>
        </w:tc>
      </w:tr>
      <w:tr w:rsidR="00AB42DC" w:rsidRPr="00AB42DC" w14:paraId="107FB61C" w14:textId="77777777" w:rsidTr="00C335C5">
        <w:tc>
          <w:tcPr>
            <w:tcW w:w="3227" w:type="dxa"/>
            <w:vMerge w:val="restart"/>
          </w:tcPr>
          <w:p w14:paraId="6BE50460" w14:textId="24E290F5" w:rsidR="00A1631F" w:rsidRPr="00AB42DC" w:rsidRDefault="002F4196" w:rsidP="00C335C5">
            <w:r>
              <w:t>Consolidated Reporting</w:t>
            </w:r>
          </w:p>
        </w:tc>
        <w:tc>
          <w:tcPr>
            <w:tcW w:w="1633" w:type="dxa"/>
          </w:tcPr>
          <w:p w14:paraId="4BE5B4D6" w14:textId="77777777" w:rsidR="00A1631F" w:rsidRPr="00AB42DC" w:rsidRDefault="00A1631F" w:rsidP="00C335C5"/>
        </w:tc>
        <w:tc>
          <w:tcPr>
            <w:tcW w:w="2345" w:type="dxa"/>
          </w:tcPr>
          <w:p w14:paraId="46574730" w14:textId="77777777" w:rsidR="00A1631F" w:rsidRPr="00AB42DC" w:rsidRDefault="00A1631F" w:rsidP="00C335C5"/>
        </w:tc>
        <w:tc>
          <w:tcPr>
            <w:tcW w:w="1435" w:type="dxa"/>
            <w:tcBorders>
              <w:top w:val="single" w:sz="4" w:space="0" w:color="auto"/>
            </w:tcBorders>
          </w:tcPr>
          <w:p w14:paraId="1D52E74A" w14:textId="77777777" w:rsidR="00A1631F" w:rsidRPr="00AB42DC" w:rsidRDefault="00A1631F" w:rsidP="00C335C5"/>
        </w:tc>
      </w:tr>
      <w:tr w:rsidR="00AB42DC" w:rsidRPr="00AB42DC" w14:paraId="6152C7FB" w14:textId="77777777" w:rsidTr="00C335C5">
        <w:trPr>
          <w:trHeight w:val="522"/>
        </w:trPr>
        <w:tc>
          <w:tcPr>
            <w:tcW w:w="3227" w:type="dxa"/>
            <w:vMerge/>
          </w:tcPr>
          <w:p w14:paraId="0E7A1ACE" w14:textId="77777777" w:rsidR="00A1631F" w:rsidRPr="00AB42DC" w:rsidRDefault="00A1631F" w:rsidP="00C335C5"/>
        </w:tc>
        <w:tc>
          <w:tcPr>
            <w:tcW w:w="1633" w:type="dxa"/>
          </w:tcPr>
          <w:p w14:paraId="7D630103" w14:textId="77777777" w:rsidR="00A1631F" w:rsidRPr="00AB42DC" w:rsidRDefault="00A1631F" w:rsidP="00C335C5"/>
        </w:tc>
        <w:tc>
          <w:tcPr>
            <w:tcW w:w="2345" w:type="dxa"/>
          </w:tcPr>
          <w:p w14:paraId="5A2AC86C" w14:textId="77777777" w:rsidR="00A1631F" w:rsidRPr="00AB42DC" w:rsidRDefault="00A1631F" w:rsidP="00C335C5"/>
        </w:tc>
        <w:tc>
          <w:tcPr>
            <w:tcW w:w="1435" w:type="dxa"/>
          </w:tcPr>
          <w:p w14:paraId="3657CCA6" w14:textId="77777777" w:rsidR="00A1631F" w:rsidRPr="00AB42DC" w:rsidRDefault="00A1631F" w:rsidP="00C335C5"/>
        </w:tc>
      </w:tr>
      <w:tr w:rsidR="00AB42DC" w:rsidRPr="00AB42DC" w14:paraId="537F053D" w14:textId="77777777" w:rsidTr="00C335C5">
        <w:tc>
          <w:tcPr>
            <w:tcW w:w="3227" w:type="dxa"/>
          </w:tcPr>
          <w:p w14:paraId="3FCED38E" w14:textId="77777777" w:rsidR="00A1631F" w:rsidRPr="00AB42DC" w:rsidRDefault="00A1631F" w:rsidP="00C335C5"/>
        </w:tc>
        <w:tc>
          <w:tcPr>
            <w:tcW w:w="1633" w:type="dxa"/>
          </w:tcPr>
          <w:p w14:paraId="7C96D396" w14:textId="77777777" w:rsidR="00A1631F" w:rsidRPr="00AB42DC" w:rsidRDefault="00A1631F" w:rsidP="00C335C5">
            <w:r w:rsidRPr="00AB42DC">
              <w:t>Sponsor:</w:t>
            </w:r>
          </w:p>
        </w:tc>
        <w:tc>
          <w:tcPr>
            <w:tcW w:w="3780" w:type="dxa"/>
            <w:gridSpan w:val="2"/>
            <w:tcBorders>
              <w:bottom w:val="single" w:sz="4" w:space="0" w:color="auto"/>
            </w:tcBorders>
          </w:tcPr>
          <w:p w14:paraId="41401C00" w14:textId="6ED2D518" w:rsidR="00A1631F" w:rsidRPr="00AB42DC" w:rsidRDefault="00B87F89" w:rsidP="00C335C5">
            <w:r>
              <w:t>Balducci</w:t>
            </w:r>
          </w:p>
        </w:tc>
      </w:tr>
      <w:tr w:rsidR="00AB42DC" w:rsidRPr="00AB42DC" w14:paraId="3E2E29DF" w14:textId="77777777" w:rsidTr="00C335C5">
        <w:tc>
          <w:tcPr>
            <w:tcW w:w="3227" w:type="dxa"/>
          </w:tcPr>
          <w:p w14:paraId="4AF8DBD0" w14:textId="106BAAA3" w:rsidR="00A1631F" w:rsidRPr="00AB42DC" w:rsidRDefault="00A1631F" w:rsidP="00C335C5">
            <w:r w:rsidRPr="00AB42DC">
              <w:t>[</w:t>
            </w:r>
            <w:proofErr w:type="spellStart"/>
            <w:proofErr w:type="gramStart"/>
            <w:r w:rsidR="0052756F" w:rsidRPr="00AB42DC">
              <w:t>M.Leskinen</w:t>
            </w:r>
            <w:proofErr w:type="spellEnd"/>
            <w:proofErr w:type="gramEnd"/>
            <w:r w:rsidRPr="00AB42DC">
              <w:t>]</w:t>
            </w:r>
          </w:p>
        </w:tc>
        <w:tc>
          <w:tcPr>
            <w:tcW w:w="1633" w:type="dxa"/>
          </w:tcPr>
          <w:p w14:paraId="48158E8F" w14:textId="77777777" w:rsidR="00A1631F" w:rsidRPr="00AB42DC" w:rsidRDefault="00A1631F" w:rsidP="00C335C5"/>
        </w:tc>
        <w:tc>
          <w:tcPr>
            <w:tcW w:w="2345" w:type="dxa"/>
            <w:tcBorders>
              <w:top w:val="single" w:sz="4" w:space="0" w:color="auto"/>
            </w:tcBorders>
          </w:tcPr>
          <w:p w14:paraId="7E0ACF2C" w14:textId="77777777" w:rsidR="00A1631F" w:rsidRPr="00AB42DC" w:rsidRDefault="00A1631F" w:rsidP="00C335C5"/>
        </w:tc>
        <w:tc>
          <w:tcPr>
            <w:tcW w:w="1435" w:type="dxa"/>
            <w:tcBorders>
              <w:top w:val="single" w:sz="4" w:space="0" w:color="auto"/>
            </w:tcBorders>
          </w:tcPr>
          <w:p w14:paraId="7FBAD945" w14:textId="77777777" w:rsidR="00A1631F" w:rsidRPr="00AB42DC" w:rsidRDefault="00A1631F" w:rsidP="00C335C5"/>
        </w:tc>
      </w:tr>
      <w:tr w:rsidR="00AB42DC" w:rsidRPr="00AB42DC" w14:paraId="4A279A6D" w14:textId="77777777" w:rsidTr="00C335C5">
        <w:tc>
          <w:tcPr>
            <w:tcW w:w="3227" w:type="dxa"/>
          </w:tcPr>
          <w:p w14:paraId="0C0928F5" w14:textId="77777777" w:rsidR="00A1631F" w:rsidRPr="00AB42DC" w:rsidRDefault="00A1631F" w:rsidP="00C335C5"/>
        </w:tc>
        <w:tc>
          <w:tcPr>
            <w:tcW w:w="1633" w:type="dxa"/>
          </w:tcPr>
          <w:p w14:paraId="5674E36B" w14:textId="77777777" w:rsidR="00A1631F" w:rsidRPr="00AB42DC" w:rsidRDefault="00A1631F" w:rsidP="00C335C5">
            <w:r w:rsidRPr="00AB42DC">
              <w:t>Proposed No.:</w:t>
            </w:r>
          </w:p>
        </w:tc>
        <w:tc>
          <w:tcPr>
            <w:tcW w:w="3780" w:type="dxa"/>
            <w:gridSpan w:val="2"/>
            <w:tcBorders>
              <w:bottom w:val="single" w:sz="4" w:space="0" w:color="auto"/>
            </w:tcBorders>
          </w:tcPr>
          <w:p w14:paraId="5D456459" w14:textId="3633BF3D" w:rsidR="00A1631F" w:rsidRPr="00AB42DC" w:rsidRDefault="0052756F" w:rsidP="00C335C5">
            <w:r w:rsidRPr="00AB42DC">
              <w:t xml:space="preserve">2021-0288.1 </w:t>
            </w:r>
          </w:p>
        </w:tc>
      </w:tr>
      <w:tr w:rsidR="00AB42DC" w:rsidRPr="00AB42DC" w14:paraId="661A14E2" w14:textId="77777777" w:rsidTr="00C335C5">
        <w:trPr>
          <w:trHeight w:val="305"/>
        </w:trPr>
        <w:tc>
          <w:tcPr>
            <w:tcW w:w="3227" w:type="dxa"/>
          </w:tcPr>
          <w:p w14:paraId="6C5C173E" w14:textId="77777777" w:rsidR="00A1631F" w:rsidRPr="00AB42DC" w:rsidRDefault="00A1631F" w:rsidP="00C335C5"/>
        </w:tc>
        <w:tc>
          <w:tcPr>
            <w:tcW w:w="1633" w:type="dxa"/>
          </w:tcPr>
          <w:p w14:paraId="23F4A8F3" w14:textId="77777777" w:rsidR="00A1631F" w:rsidRPr="00AB42DC" w:rsidRDefault="00A1631F" w:rsidP="00C335C5"/>
        </w:tc>
        <w:tc>
          <w:tcPr>
            <w:tcW w:w="2345" w:type="dxa"/>
            <w:tcBorders>
              <w:top w:val="single" w:sz="4" w:space="0" w:color="auto"/>
            </w:tcBorders>
          </w:tcPr>
          <w:p w14:paraId="7C023CD4" w14:textId="77777777" w:rsidR="00A1631F" w:rsidRPr="00AB42DC" w:rsidRDefault="00A1631F" w:rsidP="00C335C5"/>
        </w:tc>
        <w:tc>
          <w:tcPr>
            <w:tcW w:w="1435" w:type="dxa"/>
            <w:tcBorders>
              <w:top w:val="single" w:sz="4" w:space="0" w:color="auto"/>
            </w:tcBorders>
          </w:tcPr>
          <w:p w14:paraId="7CE486F3" w14:textId="77777777" w:rsidR="00A1631F" w:rsidRPr="00AB42DC" w:rsidRDefault="00A1631F" w:rsidP="00C335C5"/>
        </w:tc>
      </w:tr>
    </w:tbl>
    <w:p w14:paraId="119FFEA4" w14:textId="03A0D3FE" w:rsidR="002D243D" w:rsidRPr="00AB42DC" w:rsidRDefault="002D243D" w:rsidP="002D243D">
      <w:pPr>
        <w:spacing w:line="480" w:lineRule="auto"/>
        <w:rPr>
          <w:b/>
          <w:u w:val="single"/>
        </w:rPr>
      </w:pPr>
      <w:r w:rsidRPr="00AB42DC">
        <w:rPr>
          <w:b/>
          <w:u w:val="single"/>
        </w:rPr>
        <w:t xml:space="preserve">AMENDMENT </w:t>
      </w:r>
      <w:r w:rsidR="0052756F" w:rsidRPr="00AB42DC">
        <w:rPr>
          <w:b/>
          <w:u w:val="single"/>
        </w:rPr>
        <w:t xml:space="preserve">TO </w:t>
      </w:r>
      <w:r w:rsidR="00484BA7">
        <w:rPr>
          <w:b/>
          <w:u w:val="single"/>
        </w:rPr>
        <w:t xml:space="preserve">STRIKING AMENDMENT S1 TO </w:t>
      </w:r>
      <w:r w:rsidRPr="00AB42DC">
        <w:rPr>
          <w:b/>
          <w:u w:val="single"/>
        </w:rPr>
        <w:t xml:space="preserve">PROPOSED ORDINANCE </w:t>
      </w:r>
      <w:r w:rsidR="0052756F" w:rsidRPr="00AB42DC">
        <w:rPr>
          <w:b/>
          <w:u w:val="single"/>
        </w:rPr>
        <w:t>2021</w:t>
      </w:r>
      <w:r w:rsidRPr="00AB42DC">
        <w:rPr>
          <w:b/>
          <w:u w:val="single"/>
        </w:rPr>
        <w:t>-</w:t>
      </w:r>
      <w:r w:rsidR="0052756F" w:rsidRPr="00AB42DC">
        <w:rPr>
          <w:b/>
          <w:u w:val="single"/>
        </w:rPr>
        <w:t>0288</w:t>
      </w:r>
      <w:r w:rsidRPr="00AB42DC">
        <w:rPr>
          <w:b/>
          <w:u w:val="single"/>
        </w:rPr>
        <w:t xml:space="preserve">, VERSION </w:t>
      </w:r>
      <w:r w:rsidR="0052756F" w:rsidRPr="00AB42DC">
        <w:rPr>
          <w:b/>
          <w:u w:val="single"/>
        </w:rPr>
        <w:t>1</w:t>
      </w:r>
    </w:p>
    <w:p w14:paraId="3EDC6B9C" w14:textId="13E49AA3" w:rsidR="002F4196" w:rsidRDefault="0052756F" w:rsidP="002F4196">
      <w:pPr>
        <w:spacing w:line="480" w:lineRule="auto"/>
      </w:pPr>
      <w:r w:rsidRPr="00AB42DC">
        <w:t xml:space="preserve">In Attachment A., Best Starts for Kids Implementation Plan 2022-2027, dated </w:t>
      </w:r>
      <w:r w:rsidR="00484BA7">
        <w:t>October 13</w:t>
      </w:r>
      <w:r w:rsidRPr="00AB42DC">
        <w:t>, 2021:</w:t>
      </w:r>
    </w:p>
    <w:p w14:paraId="76B36F65" w14:textId="77777777" w:rsidR="002F4196" w:rsidRDefault="002F4196" w:rsidP="002F4196">
      <w:pPr>
        <w:spacing w:line="480" w:lineRule="auto"/>
      </w:pPr>
    </w:p>
    <w:p w14:paraId="5AE6B0F8" w14:textId="77777777" w:rsidR="004C6DCE" w:rsidRPr="00655AC1" w:rsidRDefault="002D243D" w:rsidP="00BF1B82">
      <w:pPr>
        <w:spacing w:line="480" w:lineRule="auto"/>
      </w:pPr>
      <w:r w:rsidRPr="00655AC1">
        <w:t xml:space="preserve">On page </w:t>
      </w:r>
      <w:r w:rsidR="004C6DCE" w:rsidRPr="00655AC1">
        <w:t>21</w:t>
      </w:r>
      <w:r w:rsidRPr="00655AC1">
        <w:t xml:space="preserve">, </w:t>
      </w:r>
      <w:r w:rsidR="002F4196" w:rsidRPr="00655AC1">
        <w:t xml:space="preserve">after </w:t>
      </w:r>
      <w:r w:rsidR="001F675F" w:rsidRPr="00655AC1">
        <w:t xml:space="preserve">line </w:t>
      </w:r>
      <w:r w:rsidR="004C6DCE" w:rsidRPr="00655AC1">
        <w:t>23</w:t>
      </w:r>
      <w:r w:rsidR="002F4196" w:rsidRPr="00655AC1">
        <w:t xml:space="preserve">, </w:t>
      </w:r>
      <w:r w:rsidR="001F675F" w:rsidRPr="00655AC1">
        <w:t>insert</w:t>
      </w:r>
      <w:r w:rsidR="004C6DCE" w:rsidRPr="00655AC1">
        <w:t>:</w:t>
      </w:r>
    </w:p>
    <w:p w14:paraId="0226F2B4" w14:textId="18DA3F49" w:rsidR="00BF1B82" w:rsidRPr="00655AC1" w:rsidRDefault="00DC5F69" w:rsidP="00BF1B82">
      <w:pPr>
        <w:spacing w:line="480" w:lineRule="auto"/>
      </w:pPr>
      <w:r w:rsidRPr="00655AC1">
        <w:t>"</w:t>
      </w:r>
      <w:r w:rsidR="002F4196" w:rsidRPr="00655AC1">
        <w:t xml:space="preserve">Of note, as of October 2021, DCHS is on track to release a consolidated dashboard of DCHS-administered human services by </w:t>
      </w:r>
      <w:proofErr w:type="gramStart"/>
      <w:r w:rsidR="002F4196" w:rsidRPr="00655AC1">
        <w:t>August  2022</w:t>
      </w:r>
      <w:proofErr w:type="gramEnd"/>
      <w:r w:rsidR="002F4196" w:rsidRPr="00655AC1">
        <w:t>.</w:t>
      </w:r>
      <w:r w:rsidR="002F4196" w:rsidRPr="00655AC1">
        <w:rPr>
          <w:rFonts w:cs="Calibri"/>
          <w:sz w:val="20"/>
          <w:szCs w:val="20"/>
        </w:rPr>
        <w:t xml:space="preserve"> </w:t>
      </w:r>
      <w:r w:rsidR="002F4196" w:rsidRPr="00655AC1">
        <w:t>The dashboard is expected to include, at minimum, information about providers and their service recipients supported through the MIDD, VSHSL, and BSK-funded programs administered by DCHS.</w:t>
      </w:r>
      <w:r w:rsidR="002D243D" w:rsidRPr="00655AC1">
        <w:t>"</w:t>
      </w:r>
    </w:p>
    <w:p w14:paraId="4E500648" w14:textId="77777777" w:rsidR="00BF1B82" w:rsidRPr="00655AC1" w:rsidRDefault="00BF1B82" w:rsidP="00BF1B82">
      <w:pPr>
        <w:spacing w:line="480" w:lineRule="auto"/>
      </w:pPr>
    </w:p>
    <w:p w14:paraId="5C2643BF" w14:textId="7C953FE1" w:rsidR="004C6DCE" w:rsidRDefault="00BF1B82" w:rsidP="00BF1B82">
      <w:pPr>
        <w:spacing w:line="480" w:lineRule="auto"/>
      </w:pPr>
      <w:r w:rsidRPr="00655AC1">
        <w:t xml:space="preserve">On page </w:t>
      </w:r>
      <w:r w:rsidR="004C6DCE" w:rsidRPr="00655AC1">
        <w:t>84</w:t>
      </w:r>
      <w:r w:rsidRPr="00655AC1">
        <w:t xml:space="preserve">, after line </w:t>
      </w:r>
      <w:r w:rsidR="004C6DCE" w:rsidRPr="00655AC1">
        <w:t>23</w:t>
      </w:r>
      <w:r w:rsidRPr="00655AC1">
        <w:t>, insert</w:t>
      </w:r>
      <w:r w:rsidR="004C6DCE" w:rsidRPr="00655AC1">
        <w:t>:</w:t>
      </w:r>
    </w:p>
    <w:p w14:paraId="4CF4D73F" w14:textId="1DA26ABA" w:rsidR="00BF1B82" w:rsidRPr="00BF1B82" w:rsidRDefault="00BF1B82" w:rsidP="00BF1B82">
      <w:pPr>
        <w:spacing w:line="480" w:lineRule="auto"/>
      </w:pPr>
      <w:r w:rsidRPr="00BF1B82">
        <w:t>"</w:t>
      </w:r>
      <w:r w:rsidRPr="00BF1B82">
        <w:rPr>
          <w:rFonts w:eastAsia="Calibri" w:cs="Calibri"/>
        </w:rPr>
        <w:t xml:space="preserve">Additionally, no later than 2027, </w:t>
      </w:r>
      <w:r w:rsidRPr="00BF1B82">
        <w:rPr>
          <w:rFonts w:eastAsia="Calibri" w:cs="Calibri"/>
          <w:i/>
          <w:iCs/>
        </w:rPr>
        <w:t xml:space="preserve">Best Starts </w:t>
      </w:r>
      <w:r w:rsidRPr="00BF1B82">
        <w:rPr>
          <w:rFonts w:eastAsia="Calibri" w:cs="Calibri"/>
        </w:rPr>
        <w:t>will report on the levy</w:t>
      </w:r>
      <w:r w:rsidR="00892A9A">
        <w:rPr>
          <w:rFonts w:eastAsia="Calibri" w:cs="Calibri"/>
        </w:rPr>
        <w:t>'</w:t>
      </w:r>
      <w:r w:rsidRPr="00BF1B82">
        <w:rPr>
          <w:rFonts w:eastAsia="Calibri" w:cs="Calibri"/>
        </w:rPr>
        <w:t xml:space="preserve">s performance and outcomes in conjunction with the performance and outcomes for the </w:t>
      </w:r>
      <w:r w:rsidRPr="00BF1B82">
        <w:t xml:space="preserve">Mental Illness and Drug Dependency Behavioral Health Sales Tax Fund (MIDD) and Veterans, Seniors and Human Services Levy (VSHSL), including whether the investments from these programs are </w:t>
      </w:r>
      <w:r w:rsidRPr="00BF1B82">
        <w:rPr>
          <w:rFonts w:eastAsia="Calibri" w:cs="Calibri"/>
        </w:rPr>
        <w:t>achieving desired county population-level results or impacts monitored as part of the consolidated reporting dashboard for DCHS-administered human services.</w:t>
      </w:r>
      <w:r w:rsidRPr="00BF1B82">
        <w:t>"</w:t>
      </w:r>
    </w:p>
    <w:p w14:paraId="780B80F2" w14:textId="77777777" w:rsidR="0076321D" w:rsidRPr="00AB42DC" w:rsidRDefault="0076321D" w:rsidP="003678C8">
      <w:pPr>
        <w:spacing w:line="480" w:lineRule="auto"/>
        <w:rPr>
          <w:bCs/>
        </w:rPr>
      </w:pPr>
    </w:p>
    <w:p w14:paraId="66083147" w14:textId="32809AE9" w:rsidR="0052756F" w:rsidRPr="00AB42DC" w:rsidRDefault="0052756F" w:rsidP="003678C8">
      <w:pPr>
        <w:spacing w:line="480" w:lineRule="auto"/>
        <w:rPr>
          <w:bCs/>
        </w:rPr>
      </w:pPr>
      <w:r w:rsidRPr="00AB42DC">
        <w:rPr>
          <w:bCs/>
        </w:rPr>
        <w:t>Line numbers have been added to the attachment solely for ease of reference. The clerk of the council is instructed to remove line numbers in the attachment on the final version of the legislation adopted by the council before presentation to the executive.</w:t>
      </w:r>
    </w:p>
    <w:p w14:paraId="4BAEFE22" w14:textId="77777777" w:rsidR="0052756F" w:rsidRPr="00AB42DC" w:rsidRDefault="0052756F" w:rsidP="003678C8">
      <w:pPr>
        <w:spacing w:line="480" w:lineRule="auto"/>
        <w:rPr>
          <w:bCs/>
        </w:rPr>
      </w:pPr>
    </w:p>
    <w:p w14:paraId="277353A6" w14:textId="68AEB07A" w:rsidR="00594628" w:rsidRPr="00AB42DC" w:rsidRDefault="002D243D" w:rsidP="00594628">
      <w:pPr>
        <w:rPr>
          <w:b/>
          <w:i/>
          <w:iCs/>
        </w:rPr>
      </w:pPr>
      <w:r w:rsidRPr="00AB42DC">
        <w:rPr>
          <w:b/>
        </w:rPr>
        <w:t>EFFECT</w:t>
      </w:r>
      <w:r w:rsidR="00FE154D" w:rsidRPr="00AB42DC">
        <w:rPr>
          <w:b/>
        </w:rPr>
        <w:t xml:space="preserve"> prepared by </w:t>
      </w:r>
      <w:proofErr w:type="spellStart"/>
      <w:proofErr w:type="gramStart"/>
      <w:r w:rsidR="0052756F" w:rsidRPr="00AB42DC">
        <w:rPr>
          <w:b/>
          <w:i/>
        </w:rPr>
        <w:t>M.Leskinen</w:t>
      </w:r>
      <w:proofErr w:type="spellEnd"/>
      <w:proofErr w:type="gramEnd"/>
      <w:r w:rsidRPr="00AB42DC">
        <w:rPr>
          <w:b/>
        </w:rPr>
        <w:t xml:space="preserve">: </w:t>
      </w:r>
      <w:r w:rsidR="00594628" w:rsidRPr="00AB42DC">
        <w:rPr>
          <w:b/>
          <w:i/>
          <w:iCs/>
        </w:rPr>
        <w:t>This amendment w</w:t>
      </w:r>
      <w:r w:rsidR="00B97CE9" w:rsidRPr="00AB42DC">
        <w:rPr>
          <w:b/>
          <w:i/>
          <w:iCs/>
        </w:rPr>
        <w:t>ould</w:t>
      </w:r>
      <w:r w:rsidR="00594628" w:rsidRPr="00AB42DC">
        <w:rPr>
          <w:b/>
          <w:i/>
          <w:iCs/>
        </w:rPr>
        <w:t xml:space="preserve"> do the following:</w:t>
      </w:r>
      <w:r w:rsidR="00B97CE9" w:rsidRPr="00AB42DC">
        <w:rPr>
          <w:b/>
          <w:i/>
          <w:iCs/>
        </w:rPr>
        <w:t xml:space="preserve"> </w:t>
      </w:r>
    </w:p>
    <w:p w14:paraId="5D79C2AC" w14:textId="77777777" w:rsidR="00594628" w:rsidRPr="00AB42DC" w:rsidRDefault="00594628" w:rsidP="00594628">
      <w:pPr>
        <w:rPr>
          <w:b/>
          <w:i/>
          <w:iCs/>
        </w:rPr>
      </w:pPr>
    </w:p>
    <w:p w14:paraId="157FB69C" w14:textId="7AE5333D" w:rsidR="003678C8" w:rsidRPr="005935D3" w:rsidRDefault="00594628" w:rsidP="00BF1B82">
      <w:pPr>
        <w:numPr>
          <w:ilvl w:val="0"/>
          <w:numId w:val="3"/>
        </w:numPr>
        <w:rPr>
          <w:b/>
          <w:i/>
        </w:rPr>
      </w:pPr>
      <w:r w:rsidRPr="005935D3">
        <w:rPr>
          <w:b/>
          <w:i/>
        </w:rPr>
        <w:t>R</w:t>
      </w:r>
      <w:r w:rsidR="00EC0FCC" w:rsidRPr="005935D3">
        <w:rPr>
          <w:b/>
          <w:i/>
        </w:rPr>
        <w:t xml:space="preserve">equire </w:t>
      </w:r>
      <w:r w:rsidR="005935D3" w:rsidRPr="005935D3">
        <w:rPr>
          <w:rFonts w:eastAsia="Calibri" w:cs="Calibri"/>
          <w:b/>
          <w:i/>
        </w:rPr>
        <w:t>BSK to report (</w:t>
      </w:r>
      <w:r w:rsidR="00655AC1">
        <w:rPr>
          <w:rFonts w:eastAsia="Calibri" w:cs="Calibri"/>
          <w:b/>
          <w:i/>
        </w:rPr>
        <w:t>no later than</w:t>
      </w:r>
      <w:r w:rsidR="00655AC1" w:rsidRPr="005935D3">
        <w:rPr>
          <w:rFonts w:eastAsia="Calibri" w:cs="Calibri"/>
          <w:b/>
          <w:i/>
        </w:rPr>
        <w:t xml:space="preserve"> </w:t>
      </w:r>
      <w:r w:rsidR="005935D3" w:rsidRPr="005935D3">
        <w:rPr>
          <w:rFonts w:eastAsia="Calibri" w:cs="Calibri"/>
          <w:b/>
          <w:i/>
        </w:rPr>
        <w:t>2027)</w:t>
      </w:r>
      <w:r w:rsidR="00B87F89" w:rsidRPr="005935D3">
        <w:rPr>
          <w:rFonts w:eastAsia="Calibri" w:cs="Calibri"/>
          <w:b/>
          <w:i/>
        </w:rPr>
        <w:t xml:space="preserve"> on the levy’s performance and outcomes in conjunction with the performance and outcomes for the </w:t>
      </w:r>
      <w:r w:rsidR="005935D3" w:rsidRPr="005935D3">
        <w:rPr>
          <w:b/>
          <w:i/>
        </w:rPr>
        <w:t xml:space="preserve">MIDD and </w:t>
      </w:r>
      <w:r w:rsidR="00B87F89" w:rsidRPr="005935D3">
        <w:rPr>
          <w:b/>
          <w:i/>
        </w:rPr>
        <w:t xml:space="preserve">VSHSL, including whether </w:t>
      </w:r>
      <w:r w:rsidR="005935D3" w:rsidRPr="005935D3">
        <w:rPr>
          <w:b/>
          <w:i/>
        </w:rPr>
        <w:t xml:space="preserve">these investments are </w:t>
      </w:r>
      <w:r w:rsidR="00B87F89" w:rsidRPr="005935D3">
        <w:rPr>
          <w:rFonts w:eastAsia="Calibri" w:cs="Calibri"/>
          <w:b/>
          <w:i/>
        </w:rPr>
        <w:t>achieving desired county population-level results or impacts</w:t>
      </w:r>
      <w:r w:rsidR="005935D3">
        <w:rPr>
          <w:rFonts w:eastAsia="Calibri" w:cs="Calibri"/>
          <w:b/>
          <w:i/>
        </w:rPr>
        <w:t xml:space="preserve"> that are </w:t>
      </w:r>
      <w:r w:rsidR="005935D3">
        <w:rPr>
          <w:b/>
          <w:i/>
        </w:rPr>
        <w:t>monitored as part of consolidated reporting for DCHS-administered human services</w:t>
      </w:r>
      <w:r w:rsidR="005935D3">
        <w:rPr>
          <w:rFonts w:eastAsia="Calibri" w:cs="Calibri"/>
          <w:b/>
          <w:i/>
        </w:rPr>
        <w:t>.</w:t>
      </w:r>
    </w:p>
    <w:sectPr w:rsidR="003678C8" w:rsidRPr="005935D3" w:rsidSect="00DB0960">
      <w:headerReference w:type="default" r:id="rId11"/>
      <w:footerReference w:type="default" r:id="rId12"/>
      <w:pgSz w:w="12240" w:h="15840"/>
      <w:pgMar w:top="1440" w:right="1800" w:bottom="1440" w:left="1800" w:header="720" w:footer="720" w:gutter="0"/>
      <w:lnNumType w:countBy="1" w:restart="continuou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A6697" w14:textId="77777777" w:rsidR="00F63CE1" w:rsidRDefault="00F63CE1">
      <w:r>
        <w:separator/>
      </w:r>
    </w:p>
  </w:endnote>
  <w:endnote w:type="continuationSeparator" w:id="0">
    <w:p w14:paraId="30B8448B" w14:textId="77777777" w:rsidR="00F63CE1" w:rsidRDefault="00F63CE1">
      <w:r>
        <w:continuationSeparator/>
      </w:r>
    </w:p>
  </w:endnote>
  <w:endnote w:type="continuationNotice" w:id="1">
    <w:p w14:paraId="7B14458B" w14:textId="77777777" w:rsidR="00F63CE1" w:rsidRDefault="00F63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9119" w14:textId="77777777" w:rsidR="00660DBE" w:rsidRDefault="00660DBE" w:rsidP="00DB09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E62DA" w14:textId="77777777" w:rsidR="00F63CE1" w:rsidRDefault="00F63CE1">
      <w:r>
        <w:separator/>
      </w:r>
    </w:p>
  </w:footnote>
  <w:footnote w:type="continuationSeparator" w:id="0">
    <w:p w14:paraId="222389EF" w14:textId="77777777" w:rsidR="00F63CE1" w:rsidRDefault="00F63CE1">
      <w:r>
        <w:continuationSeparator/>
      </w:r>
    </w:p>
  </w:footnote>
  <w:footnote w:type="continuationNotice" w:id="1">
    <w:p w14:paraId="7424950F" w14:textId="77777777" w:rsidR="00F63CE1" w:rsidRDefault="00F63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2D12" w14:textId="4749B4D6" w:rsidR="00660DBE" w:rsidRPr="002B3164" w:rsidRDefault="00660DBE">
    <w:pPr>
      <w:pStyle w:val="Head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00AAD"/>
    <w:multiLevelType w:val="hybridMultilevel"/>
    <w:tmpl w:val="6A1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402EA"/>
    <w:multiLevelType w:val="hybridMultilevel"/>
    <w:tmpl w:val="AEE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E70"/>
    <w:multiLevelType w:val="hybridMultilevel"/>
    <w:tmpl w:val="E2BCDA48"/>
    <w:lvl w:ilvl="0" w:tplc="0802AC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074388D"/>
    <w:multiLevelType w:val="hybridMultilevel"/>
    <w:tmpl w:val="A2A2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C4776"/>
    <w:multiLevelType w:val="hybridMultilevel"/>
    <w:tmpl w:val="6F02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2C80"/>
    <w:rsid w:val="00002222"/>
    <w:rsid w:val="00010736"/>
    <w:rsid w:val="00031B91"/>
    <w:rsid w:val="000343E8"/>
    <w:rsid w:val="000412C4"/>
    <w:rsid w:val="000428DA"/>
    <w:rsid w:val="0004322A"/>
    <w:rsid w:val="00066D1D"/>
    <w:rsid w:val="000A7A78"/>
    <w:rsid w:val="000B4406"/>
    <w:rsid w:val="000B66E5"/>
    <w:rsid w:val="000C1ED5"/>
    <w:rsid w:val="000D01EC"/>
    <w:rsid w:val="000D09F3"/>
    <w:rsid w:val="000E0562"/>
    <w:rsid w:val="000E3B31"/>
    <w:rsid w:val="00101E79"/>
    <w:rsid w:val="00105320"/>
    <w:rsid w:val="00117880"/>
    <w:rsid w:val="00130F3F"/>
    <w:rsid w:val="00135AAA"/>
    <w:rsid w:val="001428ED"/>
    <w:rsid w:val="00143258"/>
    <w:rsid w:val="001479D2"/>
    <w:rsid w:val="001530DE"/>
    <w:rsid w:val="001549EC"/>
    <w:rsid w:val="00185081"/>
    <w:rsid w:val="00193B82"/>
    <w:rsid w:val="001955C8"/>
    <w:rsid w:val="00195B0A"/>
    <w:rsid w:val="001A35C9"/>
    <w:rsid w:val="001C4384"/>
    <w:rsid w:val="001C4FF4"/>
    <w:rsid w:val="001E452B"/>
    <w:rsid w:val="001F675F"/>
    <w:rsid w:val="002068B8"/>
    <w:rsid w:val="00255357"/>
    <w:rsid w:val="00287EC7"/>
    <w:rsid w:val="002B1AC6"/>
    <w:rsid w:val="002B3164"/>
    <w:rsid w:val="002B3C6C"/>
    <w:rsid w:val="002D00E2"/>
    <w:rsid w:val="002D243D"/>
    <w:rsid w:val="002E12C8"/>
    <w:rsid w:val="002E6D18"/>
    <w:rsid w:val="002F3A64"/>
    <w:rsid w:val="002F4196"/>
    <w:rsid w:val="002F4735"/>
    <w:rsid w:val="003025C1"/>
    <w:rsid w:val="00306DFE"/>
    <w:rsid w:val="00350583"/>
    <w:rsid w:val="00354688"/>
    <w:rsid w:val="00361BD3"/>
    <w:rsid w:val="00363C3E"/>
    <w:rsid w:val="003678C8"/>
    <w:rsid w:val="00394DCD"/>
    <w:rsid w:val="003A5A44"/>
    <w:rsid w:val="003A6DE0"/>
    <w:rsid w:val="003C2A54"/>
    <w:rsid w:val="003C2C29"/>
    <w:rsid w:val="003C54E2"/>
    <w:rsid w:val="003C7A61"/>
    <w:rsid w:val="003F5C38"/>
    <w:rsid w:val="00414D60"/>
    <w:rsid w:val="00431D28"/>
    <w:rsid w:val="00441ED0"/>
    <w:rsid w:val="00447C66"/>
    <w:rsid w:val="00450309"/>
    <w:rsid w:val="00453053"/>
    <w:rsid w:val="00461BFF"/>
    <w:rsid w:val="00475147"/>
    <w:rsid w:val="00484BA7"/>
    <w:rsid w:val="004952E6"/>
    <w:rsid w:val="00496FD7"/>
    <w:rsid w:val="004C6DCE"/>
    <w:rsid w:val="004D2951"/>
    <w:rsid w:val="004D38E3"/>
    <w:rsid w:val="004D45AE"/>
    <w:rsid w:val="00500500"/>
    <w:rsid w:val="005151DF"/>
    <w:rsid w:val="00520EFA"/>
    <w:rsid w:val="005240EA"/>
    <w:rsid w:val="0052756F"/>
    <w:rsid w:val="00556584"/>
    <w:rsid w:val="0056067B"/>
    <w:rsid w:val="00561185"/>
    <w:rsid w:val="00573AC1"/>
    <w:rsid w:val="005935D3"/>
    <w:rsid w:val="00594628"/>
    <w:rsid w:val="00595851"/>
    <w:rsid w:val="005B1A95"/>
    <w:rsid w:val="005C2409"/>
    <w:rsid w:val="005C347D"/>
    <w:rsid w:val="005C6C09"/>
    <w:rsid w:val="005D0A78"/>
    <w:rsid w:val="005F4A88"/>
    <w:rsid w:val="0060207A"/>
    <w:rsid w:val="006060D2"/>
    <w:rsid w:val="00607F08"/>
    <w:rsid w:val="00630893"/>
    <w:rsid w:val="00636077"/>
    <w:rsid w:val="00642623"/>
    <w:rsid w:val="00655AC1"/>
    <w:rsid w:val="00660DBE"/>
    <w:rsid w:val="0066177D"/>
    <w:rsid w:val="006658A3"/>
    <w:rsid w:val="00694636"/>
    <w:rsid w:val="006B1E5D"/>
    <w:rsid w:val="006F39EF"/>
    <w:rsid w:val="006F7092"/>
    <w:rsid w:val="00746C38"/>
    <w:rsid w:val="00747003"/>
    <w:rsid w:val="0076321D"/>
    <w:rsid w:val="0076714E"/>
    <w:rsid w:val="00774A92"/>
    <w:rsid w:val="007C44B9"/>
    <w:rsid w:val="007D7888"/>
    <w:rsid w:val="007E3B99"/>
    <w:rsid w:val="007F67C8"/>
    <w:rsid w:val="00815CCD"/>
    <w:rsid w:val="00816CBA"/>
    <w:rsid w:val="00840C1E"/>
    <w:rsid w:val="00853D67"/>
    <w:rsid w:val="00856977"/>
    <w:rsid w:val="00865401"/>
    <w:rsid w:val="00870D4E"/>
    <w:rsid w:val="00873ED3"/>
    <w:rsid w:val="008743C1"/>
    <w:rsid w:val="00892A9A"/>
    <w:rsid w:val="008E404C"/>
    <w:rsid w:val="00934AEC"/>
    <w:rsid w:val="0094651B"/>
    <w:rsid w:val="0096378F"/>
    <w:rsid w:val="009648F8"/>
    <w:rsid w:val="00991B7C"/>
    <w:rsid w:val="009C3685"/>
    <w:rsid w:val="009D5442"/>
    <w:rsid w:val="009E55E9"/>
    <w:rsid w:val="00A00189"/>
    <w:rsid w:val="00A1631F"/>
    <w:rsid w:val="00A256BF"/>
    <w:rsid w:val="00A45100"/>
    <w:rsid w:val="00A60DCA"/>
    <w:rsid w:val="00A6683B"/>
    <w:rsid w:val="00A67D48"/>
    <w:rsid w:val="00A773BC"/>
    <w:rsid w:val="00AB213B"/>
    <w:rsid w:val="00AB42DC"/>
    <w:rsid w:val="00AC4D28"/>
    <w:rsid w:val="00AD0CD3"/>
    <w:rsid w:val="00AD1A1B"/>
    <w:rsid w:val="00AD456D"/>
    <w:rsid w:val="00AD69A1"/>
    <w:rsid w:val="00AF0F6F"/>
    <w:rsid w:val="00B44D28"/>
    <w:rsid w:val="00B55161"/>
    <w:rsid w:val="00B557A6"/>
    <w:rsid w:val="00B74BA0"/>
    <w:rsid w:val="00B81FB9"/>
    <w:rsid w:val="00B86674"/>
    <w:rsid w:val="00B87F89"/>
    <w:rsid w:val="00B960DC"/>
    <w:rsid w:val="00B97CE9"/>
    <w:rsid w:val="00BB0CC6"/>
    <w:rsid w:val="00BF1B82"/>
    <w:rsid w:val="00BF2426"/>
    <w:rsid w:val="00BF70F1"/>
    <w:rsid w:val="00C03C7C"/>
    <w:rsid w:val="00C335C5"/>
    <w:rsid w:val="00C4478A"/>
    <w:rsid w:val="00C46366"/>
    <w:rsid w:val="00C510CE"/>
    <w:rsid w:val="00C51605"/>
    <w:rsid w:val="00C61C31"/>
    <w:rsid w:val="00C66985"/>
    <w:rsid w:val="00C7446C"/>
    <w:rsid w:val="00C75352"/>
    <w:rsid w:val="00C82D8C"/>
    <w:rsid w:val="00CB07E6"/>
    <w:rsid w:val="00CB64CA"/>
    <w:rsid w:val="00CF2C80"/>
    <w:rsid w:val="00CF2DD8"/>
    <w:rsid w:val="00CF6E27"/>
    <w:rsid w:val="00D0000A"/>
    <w:rsid w:val="00D04C95"/>
    <w:rsid w:val="00D05F04"/>
    <w:rsid w:val="00D146E0"/>
    <w:rsid w:val="00D148D5"/>
    <w:rsid w:val="00D20CB7"/>
    <w:rsid w:val="00D25099"/>
    <w:rsid w:val="00D40D54"/>
    <w:rsid w:val="00D432EE"/>
    <w:rsid w:val="00D4388D"/>
    <w:rsid w:val="00D57E65"/>
    <w:rsid w:val="00D82457"/>
    <w:rsid w:val="00D92F59"/>
    <w:rsid w:val="00DA5042"/>
    <w:rsid w:val="00DB0960"/>
    <w:rsid w:val="00DC5F69"/>
    <w:rsid w:val="00DD11B5"/>
    <w:rsid w:val="00DD2853"/>
    <w:rsid w:val="00E02285"/>
    <w:rsid w:val="00E27E8D"/>
    <w:rsid w:val="00E41E53"/>
    <w:rsid w:val="00E55D55"/>
    <w:rsid w:val="00E60499"/>
    <w:rsid w:val="00E70ECC"/>
    <w:rsid w:val="00E76286"/>
    <w:rsid w:val="00E8714B"/>
    <w:rsid w:val="00E94268"/>
    <w:rsid w:val="00E96CAC"/>
    <w:rsid w:val="00EA740C"/>
    <w:rsid w:val="00EA78AA"/>
    <w:rsid w:val="00EC053E"/>
    <w:rsid w:val="00EC0FCC"/>
    <w:rsid w:val="00ED0A78"/>
    <w:rsid w:val="00ED4BB9"/>
    <w:rsid w:val="00F0606E"/>
    <w:rsid w:val="00F070B4"/>
    <w:rsid w:val="00F128F8"/>
    <w:rsid w:val="00F12AF8"/>
    <w:rsid w:val="00F323AE"/>
    <w:rsid w:val="00F42799"/>
    <w:rsid w:val="00F51210"/>
    <w:rsid w:val="00F52FA9"/>
    <w:rsid w:val="00F56E28"/>
    <w:rsid w:val="00F63CE1"/>
    <w:rsid w:val="00F66490"/>
    <w:rsid w:val="00F75B41"/>
    <w:rsid w:val="00F76766"/>
    <w:rsid w:val="00F94388"/>
    <w:rsid w:val="00FB6999"/>
    <w:rsid w:val="00FE154D"/>
    <w:rsid w:val="00FE6FD5"/>
    <w:rsid w:val="00FE7E39"/>
    <w:rsid w:val="06C652A5"/>
    <w:rsid w:val="5513A909"/>
    <w:rsid w:val="63743C9D"/>
    <w:rsid w:val="7608900B"/>
    <w:rsid w:val="7B660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67B28B"/>
  <w15:chartTrackingRefBased/>
  <w15:docId w15:val="{4AF58D84-E08E-4BDC-AF07-E4A3E388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B0960"/>
  </w:style>
  <w:style w:type="paragraph" w:styleId="Header">
    <w:name w:val="header"/>
    <w:basedOn w:val="Normal"/>
    <w:rsid w:val="00DB0960"/>
    <w:pPr>
      <w:tabs>
        <w:tab w:val="center" w:pos="4320"/>
        <w:tab w:val="right" w:pos="8640"/>
      </w:tabs>
    </w:pPr>
  </w:style>
  <w:style w:type="paragraph" w:styleId="Footer">
    <w:name w:val="footer"/>
    <w:basedOn w:val="Normal"/>
    <w:rsid w:val="00DB0960"/>
    <w:pPr>
      <w:tabs>
        <w:tab w:val="center" w:pos="4320"/>
        <w:tab w:val="right" w:pos="8640"/>
      </w:tabs>
    </w:pPr>
  </w:style>
  <w:style w:type="character" w:styleId="PageNumber">
    <w:name w:val="page number"/>
    <w:basedOn w:val="DefaultParagraphFont"/>
    <w:rsid w:val="00DB0960"/>
  </w:style>
  <w:style w:type="paragraph" w:styleId="BalloonText">
    <w:name w:val="Balloon Text"/>
    <w:basedOn w:val="Normal"/>
    <w:link w:val="BalloonTextChar"/>
    <w:uiPriority w:val="99"/>
    <w:semiHidden/>
    <w:rsid w:val="000E0562"/>
    <w:rPr>
      <w:rFonts w:ascii="Tahoma" w:hAnsi="Tahoma" w:cs="Tahoma"/>
      <w:sz w:val="16"/>
      <w:szCs w:val="16"/>
    </w:rPr>
  </w:style>
  <w:style w:type="character" w:styleId="CommentReference">
    <w:name w:val="annotation reference"/>
    <w:uiPriority w:val="99"/>
    <w:semiHidden/>
    <w:unhideWhenUsed/>
    <w:rsid w:val="0052756F"/>
    <w:rPr>
      <w:sz w:val="16"/>
      <w:szCs w:val="16"/>
    </w:rPr>
  </w:style>
  <w:style w:type="paragraph" w:styleId="CommentText">
    <w:name w:val="annotation text"/>
    <w:basedOn w:val="Normal"/>
    <w:link w:val="CommentTextChar"/>
    <w:uiPriority w:val="99"/>
    <w:semiHidden/>
    <w:unhideWhenUsed/>
    <w:rsid w:val="0052756F"/>
    <w:rPr>
      <w:sz w:val="20"/>
      <w:szCs w:val="20"/>
    </w:rPr>
  </w:style>
  <w:style w:type="character" w:customStyle="1" w:styleId="CommentTextChar">
    <w:name w:val="Comment Text Char"/>
    <w:basedOn w:val="DefaultParagraphFont"/>
    <w:link w:val="CommentText"/>
    <w:uiPriority w:val="99"/>
    <w:semiHidden/>
    <w:rsid w:val="0052756F"/>
  </w:style>
  <w:style w:type="paragraph" w:styleId="CommentSubject">
    <w:name w:val="annotation subject"/>
    <w:basedOn w:val="CommentText"/>
    <w:next w:val="CommentText"/>
    <w:link w:val="CommentSubjectChar"/>
    <w:uiPriority w:val="99"/>
    <w:semiHidden/>
    <w:unhideWhenUsed/>
    <w:rsid w:val="0052756F"/>
    <w:rPr>
      <w:b/>
      <w:bCs/>
    </w:rPr>
  </w:style>
  <w:style w:type="character" w:customStyle="1" w:styleId="CommentSubjectChar">
    <w:name w:val="Comment Subject Char"/>
    <w:link w:val="CommentSubject"/>
    <w:uiPriority w:val="99"/>
    <w:semiHidden/>
    <w:rsid w:val="0052756F"/>
    <w:rPr>
      <w:b/>
      <w:bCs/>
    </w:rPr>
  </w:style>
  <w:style w:type="paragraph" w:styleId="ListParagraph">
    <w:name w:val="List Paragraph"/>
    <w:basedOn w:val="Normal"/>
    <w:uiPriority w:val="34"/>
    <w:qFormat/>
    <w:rsid w:val="001F675F"/>
    <w:pPr>
      <w:spacing w:line="259" w:lineRule="auto"/>
      <w:ind w:left="720"/>
      <w:contextualSpacing/>
    </w:pPr>
    <w:rPr>
      <w:rFonts w:ascii="Calibri" w:eastAsia="Calibri" w:hAnsi="Calibri" w:cs="Arial"/>
      <w:sz w:val="22"/>
      <w:szCs w:val="22"/>
    </w:rPr>
  </w:style>
  <w:style w:type="character" w:styleId="FootnoteReference">
    <w:name w:val="footnote reference"/>
    <w:uiPriority w:val="99"/>
    <w:unhideWhenUsed/>
    <w:rsid w:val="001F675F"/>
    <w:rPr>
      <w:vertAlign w:val="superscript"/>
    </w:rPr>
  </w:style>
  <w:style w:type="character" w:customStyle="1" w:styleId="BalloonTextChar">
    <w:name w:val="Balloon Text Char"/>
    <w:link w:val="BalloonText"/>
    <w:uiPriority w:val="99"/>
    <w:semiHidden/>
    <w:rsid w:val="00F75B41"/>
    <w:rPr>
      <w:rFonts w:ascii="Tahoma" w:hAnsi="Tahoma" w:cs="Tahoma"/>
      <w:sz w:val="16"/>
      <w:szCs w:val="16"/>
    </w:rPr>
  </w:style>
  <w:style w:type="character" w:customStyle="1" w:styleId="normaltextrun">
    <w:name w:val="normaltextrun"/>
    <w:rsid w:val="003A5A44"/>
    <w:rPr>
      <w:rFonts w:ascii="Calibri" w:hAnsi="Calibri"/>
      <w:sz w:val="22"/>
    </w:rPr>
  </w:style>
  <w:style w:type="character" w:styleId="UnresolvedMention">
    <w:name w:val="Unresolved Mention"/>
    <w:uiPriority w:val="99"/>
    <w:unhideWhenUsed/>
    <w:rsid w:val="004D38E3"/>
    <w:rPr>
      <w:color w:val="605E5C"/>
      <w:shd w:val="clear" w:color="auto" w:fill="E1DFDD"/>
    </w:rPr>
  </w:style>
  <w:style w:type="character" w:styleId="Mention">
    <w:name w:val="Mention"/>
    <w:uiPriority w:val="99"/>
    <w:unhideWhenUsed/>
    <w:rsid w:val="004D38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916a939a-8828-47d9-8aa7-cb3a832d4294">
      <UserInfo>
        <DisplayName>Miller, Marcy</DisplayName>
        <AccountId>11</AccountId>
        <AccountType/>
      </UserInfo>
      <UserInfo>
        <DisplayName>McJennett, Megan</DisplayName>
        <AccountId>12</AccountId>
        <AccountType/>
      </UserInfo>
      <UserInfo>
        <DisplayName>Wong, Eva</DisplayName>
        <AccountId>29</AccountId>
        <AccountType/>
      </UserInfo>
      <UserInfo>
        <DisplayName>Lovett, Kelly</DisplayName>
        <AccountId>27</AccountId>
        <AccountType/>
      </UserInfo>
      <UserInfo>
        <DisplayName>Rider, Kelly</DisplayName>
        <AccountId>31</AccountId>
        <AccountType/>
      </UserInfo>
      <UserInfo>
        <DisplayName>Verschuyl, Christopher</DisplayName>
        <AccountId>67</AccountId>
        <AccountType/>
      </UserInfo>
      <UserInfo>
        <DisplayName>Burkland, Anne</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861A9C831C524F8E06CEC7C26DB17E" ma:contentTypeVersion="4" ma:contentTypeDescription="Create a new document." ma:contentTypeScope="" ma:versionID="770209b442a652feed3ab67fa6a34d29">
  <xsd:schema xmlns:xsd="http://www.w3.org/2001/XMLSchema" xmlns:xs="http://www.w3.org/2001/XMLSchema" xmlns:p="http://schemas.microsoft.com/office/2006/metadata/properties" xmlns:ns2="634bec89-99a3-4534-a5df-3b6a375220b5" xmlns:ns3="916a939a-8828-47d9-8aa7-cb3a832d4294" targetNamespace="http://schemas.microsoft.com/office/2006/metadata/properties" ma:root="true" ma:fieldsID="8c0819ed823e5fcaa1b28135a39c337d" ns2:_="" ns3:_="">
    <xsd:import namespace="634bec89-99a3-4534-a5df-3b6a375220b5"/>
    <xsd:import namespace="916a939a-8828-47d9-8aa7-cb3a832d4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bec89-99a3-4534-a5df-3b6a3752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a939a-8828-47d9-8aa7-cb3a832d42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01F71-3E84-471A-9DEE-307B9B2658FE}">
  <ds:schemaRefs>
    <ds:schemaRef ds:uri="http://schemas.openxmlformats.org/officeDocument/2006/bibliography"/>
  </ds:schemaRefs>
</ds:datastoreItem>
</file>

<file path=customXml/itemProps2.xml><?xml version="1.0" encoding="utf-8"?>
<ds:datastoreItem xmlns:ds="http://schemas.openxmlformats.org/officeDocument/2006/customXml" ds:itemID="{0D3F3FF7-C652-4B7F-8A91-24E3D411F06D}">
  <ds:schemaRefs>
    <ds:schemaRef ds:uri="http://schemas.microsoft.com/office/2006/metadata/properties"/>
    <ds:schemaRef ds:uri="http://schemas.microsoft.com/office/infopath/2007/PartnerControls"/>
    <ds:schemaRef ds:uri="916a939a-8828-47d9-8aa7-cb3a832d4294"/>
  </ds:schemaRefs>
</ds:datastoreItem>
</file>

<file path=customXml/itemProps3.xml><?xml version="1.0" encoding="utf-8"?>
<ds:datastoreItem xmlns:ds="http://schemas.openxmlformats.org/officeDocument/2006/customXml" ds:itemID="{E1199ED1-F98E-4DE4-B750-8D9CCD3711BD}">
  <ds:schemaRefs>
    <ds:schemaRef ds:uri="http://schemas.microsoft.com/sharepoint/v3/contenttype/forms"/>
  </ds:schemaRefs>
</ds:datastoreItem>
</file>

<file path=customXml/itemProps4.xml><?xml version="1.0" encoding="utf-8"?>
<ds:datastoreItem xmlns:ds="http://schemas.openxmlformats.org/officeDocument/2006/customXml" ds:itemID="{F04AFD9C-707D-4885-B642-E643E1E6C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bec89-99a3-4534-a5df-3b6a375220b5"/>
    <ds:schemaRef ds:uri="916a939a-8828-47d9-8aa7-cb3a832d4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Leskinen, Miranda</dc:creator>
  <cp:keywords/>
  <dc:description/>
  <cp:lastModifiedBy>Leskinen, Miranda</cp:lastModifiedBy>
  <cp:revision>4</cp:revision>
  <cp:lastPrinted>2008-12-16T00:14:00Z</cp:lastPrinted>
  <dcterms:created xsi:type="dcterms:W3CDTF">2021-10-12T21:34:00Z</dcterms:created>
  <dcterms:modified xsi:type="dcterms:W3CDTF">2021-10-13T15:33:00Z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0x010100BC861A9C831C524F8E06CEC7C26DB17E</vt:lpwstr>
  </property>
</Properties>
</file>