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782A" w14:textId="77777777" w:rsidR="00EB5A13" w:rsidRPr="00A46A5D" w:rsidRDefault="00EB5A13" w:rsidP="00EB5A13">
      <w:pPr>
        <w:pStyle w:val="Heading2"/>
        <w:rPr>
          <w:b w:val="0"/>
          <w:sz w:val="24"/>
          <w:u w:val="none"/>
        </w:rPr>
      </w:pPr>
    </w:p>
    <w:p w14:paraId="1608AC8A" w14:textId="2FF65D58" w:rsidR="00EB5A13" w:rsidRPr="00F71F8C" w:rsidRDefault="00E552F0"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65CFF655"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3AB5798"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62A10AA"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6CE3847" w14:textId="7C78C041" w:rsidR="00EB5A13" w:rsidRPr="009349D6" w:rsidRDefault="000C2FC0" w:rsidP="00074A56">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7051D2A2"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E0A7EB3" w14:textId="2051D2BC" w:rsidR="00EB5A13" w:rsidRPr="009349D6" w:rsidRDefault="00E4316A" w:rsidP="00074A56">
            <w:pPr>
              <w:spacing w:before="40" w:after="40"/>
              <w:rPr>
                <w:rFonts w:ascii="Arial" w:hAnsi="Arial" w:cs="Arial"/>
              </w:rPr>
            </w:pPr>
            <w:r>
              <w:rPr>
                <w:rFonts w:ascii="Arial" w:hAnsi="Arial" w:cs="Arial"/>
              </w:rPr>
              <w:t xml:space="preserve">Jenny Giambattista </w:t>
            </w:r>
          </w:p>
        </w:tc>
      </w:tr>
      <w:tr w:rsidR="00EB5A13" w:rsidRPr="009349D6" w14:paraId="6AED32A8"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F4C2F66"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8C312FA" w14:textId="168B1025" w:rsidR="00EB5A13" w:rsidRPr="009349D6" w:rsidRDefault="00BE096B" w:rsidP="00074A56">
            <w:pPr>
              <w:spacing w:before="40" w:after="40"/>
              <w:rPr>
                <w:rFonts w:ascii="Arial" w:hAnsi="Arial" w:cs="Arial"/>
              </w:rPr>
            </w:pPr>
            <w:r>
              <w:rPr>
                <w:rFonts w:ascii="Arial" w:hAnsi="Arial" w:cs="Arial"/>
              </w:rPr>
              <w:t>2021-0193</w:t>
            </w:r>
          </w:p>
        </w:tc>
        <w:tc>
          <w:tcPr>
            <w:tcW w:w="1170" w:type="dxa"/>
            <w:tcBorders>
              <w:top w:val="single" w:sz="4" w:space="0" w:color="auto"/>
              <w:left w:val="single" w:sz="4" w:space="0" w:color="auto"/>
              <w:bottom w:val="single" w:sz="4" w:space="0" w:color="auto"/>
              <w:right w:val="single" w:sz="4" w:space="0" w:color="auto"/>
            </w:tcBorders>
            <w:vAlign w:val="center"/>
          </w:tcPr>
          <w:p w14:paraId="7EBBE020"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08922DA1" w14:textId="58556D7F" w:rsidR="00EB5A13" w:rsidRPr="009349D6" w:rsidRDefault="00CF56A2" w:rsidP="00074A56">
            <w:pPr>
              <w:spacing w:before="40" w:after="40"/>
              <w:rPr>
                <w:rFonts w:ascii="Arial" w:hAnsi="Arial" w:cs="Arial"/>
              </w:rPr>
            </w:pPr>
            <w:r>
              <w:rPr>
                <w:rFonts w:ascii="Arial" w:hAnsi="Arial" w:cs="Arial"/>
              </w:rPr>
              <w:t>August 31</w:t>
            </w:r>
            <w:r w:rsidR="00E4316A">
              <w:rPr>
                <w:rFonts w:ascii="Arial" w:hAnsi="Arial" w:cs="Arial"/>
              </w:rPr>
              <w:t>, 2021</w:t>
            </w:r>
          </w:p>
        </w:tc>
      </w:tr>
    </w:tbl>
    <w:p w14:paraId="28BD4793" w14:textId="77777777" w:rsidR="00C37A37" w:rsidRPr="009864F8" w:rsidRDefault="00C37A37" w:rsidP="00C37A37">
      <w:pPr>
        <w:rPr>
          <w:rFonts w:ascii="Arial" w:hAnsi="Arial" w:cs="Arial"/>
          <w:b/>
          <w:smallCaps/>
          <w:szCs w:val="24"/>
          <w:u w:val="single"/>
        </w:rPr>
      </w:pPr>
    </w:p>
    <w:p w14:paraId="49C0EBE0" w14:textId="77777777" w:rsidR="00E552F0" w:rsidRDefault="00E552F0" w:rsidP="00074A56">
      <w:pPr>
        <w:jc w:val="both"/>
        <w:rPr>
          <w:rFonts w:ascii="Arial" w:hAnsi="Arial" w:cs="Arial"/>
          <w:b/>
          <w:u w:val="single"/>
        </w:rPr>
      </w:pPr>
    </w:p>
    <w:p w14:paraId="125E06B6" w14:textId="77777777" w:rsidR="00E552F0" w:rsidRDefault="00E552F0" w:rsidP="00E552F0">
      <w:pPr>
        <w:rPr>
          <w:rFonts w:ascii="Arial" w:hAnsi="Arial" w:cs="Arial"/>
          <w:b/>
          <w:smallCaps/>
          <w:szCs w:val="24"/>
          <w:u w:val="single"/>
        </w:rPr>
      </w:pPr>
      <w:r>
        <w:rPr>
          <w:rFonts w:ascii="Arial" w:hAnsi="Arial" w:cs="Arial"/>
          <w:b/>
          <w:smallCaps/>
          <w:szCs w:val="24"/>
          <w:u w:val="single"/>
        </w:rPr>
        <w:t>COMMITTEE ACTION</w:t>
      </w:r>
    </w:p>
    <w:p w14:paraId="3C341E87" w14:textId="77777777" w:rsidR="00E552F0" w:rsidRDefault="00E552F0" w:rsidP="00E552F0">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E552F0" w14:paraId="1FD0FE38" w14:textId="77777777" w:rsidTr="00575CF7">
        <w:tc>
          <w:tcPr>
            <w:tcW w:w="9535" w:type="dxa"/>
          </w:tcPr>
          <w:p w14:paraId="3683F38A" w14:textId="77777777" w:rsidR="00E552F0" w:rsidRDefault="00E552F0" w:rsidP="00575CF7">
            <w:pPr>
              <w:jc w:val="both"/>
              <w:rPr>
                <w:rFonts w:ascii="Arial" w:hAnsi="Arial" w:cs="Arial"/>
                <w:b/>
                <w:i/>
              </w:rPr>
            </w:pPr>
          </w:p>
          <w:p w14:paraId="7F22CE72" w14:textId="29BADDE1" w:rsidR="00E552F0" w:rsidRDefault="00E552F0" w:rsidP="00575CF7">
            <w:pPr>
              <w:jc w:val="both"/>
              <w:rPr>
                <w:rFonts w:ascii="Arial" w:hAnsi="Arial" w:cs="Arial"/>
                <w:b/>
                <w:i/>
              </w:rPr>
            </w:pPr>
            <w:r w:rsidRPr="00E552F0">
              <w:rPr>
                <w:rFonts w:ascii="Arial" w:hAnsi="Arial" w:cs="Arial"/>
                <w:b/>
                <w:i/>
              </w:rPr>
              <w:t>Proposed Substitute Ordinance 2021-</w:t>
            </w:r>
            <w:r w:rsidRPr="00E552F0">
              <w:rPr>
                <w:rFonts w:ascii="Arial" w:hAnsi="Arial" w:cs="Arial"/>
                <w:b/>
                <w:i/>
              </w:rPr>
              <w:t>0193</w:t>
            </w:r>
            <w:r w:rsidRPr="00E552F0">
              <w:rPr>
                <w:rFonts w:ascii="Arial" w:hAnsi="Arial" w:cs="Arial"/>
                <w:b/>
                <w:i/>
              </w:rPr>
              <w:t>.2</w:t>
            </w:r>
            <w:r w:rsidRPr="00E552F0">
              <w:rPr>
                <w:rFonts w:ascii="Arial" w:hAnsi="Arial" w:cs="Arial"/>
                <w:b/>
                <w:i/>
              </w:rPr>
              <w:t xml:space="preserve"> relating to the Public Defense Advisory Board</w:t>
            </w:r>
            <w:r w:rsidRPr="00E552F0">
              <w:rPr>
                <w:rFonts w:ascii="Arial" w:hAnsi="Arial" w:cs="Arial"/>
                <w:b/>
                <w:i/>
              </w:rPr>
              <w:t xml:space="preserve">, passed out of committee on </w:t>
            </w:r>
            <w:r w:rsidRPr="00E552F0">
              <w:rPr>
                <w:rFonts w:ascii="Arial" w:hAnsi="Arial" w:cs="Arial"/>
                <w:b/>
                <w:i/>
              </w:rPr>
              <w:t>August 31</w:t>
            </w:r>
            <w:r w:rsidRPr="00E552F0">
              <w:rPr>
                <w:rFonts w:ascii="Arial" w:hAnsi="Arial" w:cs="Arial"/>
                <w:b/>
                <w:i/>
              </w:rPr>
              <w:t>,</w:t>
            </w:r>
            <w:r w:rsidR="00D976CA">
              <w:rPr>
                <w:rFonts w:ascii="Arial" w:hAnsi="Arial" w:cs="Arial"/>
                <w:b/>
                <w:i/>
              </w:rPr>
              <w:t xml:space="preserve"> </w:t>
            </w:r>
            <w:r w:rsidRPr="00E552F0">
              <w:rPr>
                <w:rFonts w:ascii="Arial" w:hAnsi="Arial" w:cs="Arial"/>
                <w:b/>
                <w:i/>
              </w:rPr>
              <w:t>2021</w:t>
            </w:r>
            <w:r w:rsidRPr="00E552F0">
              <w:rPr>
                <w:rFonts w:ascii="Arial" w:hAnsi="Arial" w:cs="Arial"/>
                <w:b/>
                <w:i/>
              </w:rPr>
              <w:t xml:space="preserve"> with a “Do Pass” recommendation. The Ordinance was amended in committee with </w:t>
            </w:r>
            <w:r w:rsidRPr="00E552F0">
              <w:rPr>
                <w:rFonts w:ascii="Arial" w:hAnsi="Arial" w:cs="Arial"/>
                <w:b/>
                <w:i/>
              </w:rPr>
              <w:t>Striking Amendment S1 which</w:t>
            </w:r>
            <w:r>
              <w:rPr>
                <w:rFonts w:ascii="Arial" w:hAnsi="Arial" w:cs="Arial"/>
                <w:b/>
                <w:i/>
              </w:rPr>
              <w:t xml:space="preserve"> </w:t>
            </w:r>
            <w:r w:rsidRPr="00E552F0">
              <w:rPr>
                <w:rFonts w:ascii="Arial" w:hAnsi="Arial" w:cs="Arial"/>
                <w:b/>
                <w:i/>
              </w:rPr>
              <w:t>makes clarifying edits to Proposed Ordinance 2021-0193</w:t>
            </w:r>
            <w:r>
              <w:rPr>
                <w:rFonts w:ascii="Arial" w:hAnsi="Arial" w:cs="Arial"/>
                <w:b/>
                <w:i/>
              </w:rPr>
              <w:t>.</w:t>
            </w:r>
            <w:r w:rsidRPr="00E552F0">
              <w:rPr>
                <w:rFonts w:ascii="Arial" w:hAnsi="Arial" w:cs="Arial"/>
                <w:b/>
                <w:i/>
              </w:rPr>
              <w:t xml:space="preserve"> It also replaces the clerk of the council with the executive as the entity responsible for notification when a vacancy occurs. Further, </w:t>
            </w:r>
            <w:r>
              <w:rPr>
                <w:rFonts w:ascii="Arial" w:hAnsi="Arial" w:cs="Arial"/>
                <w:b/>
                <w:i/>
              </w:rPr>
              <w:t xml:space="preserve">the striking </w:t>
            </w:r>
            <w:r w:rsidRPr="00E552F0">
              <w:rPr>
                <w:rFonts w:ascii="Arial" w:hAnsi="Arial" w:cs="Arial"/>
                <w:b/>
                <w:i/>
              </w:rPr>
              <w:t>amendment specifies it is the executive rather than the clerk of the council that would receive application materials from prospective materials</w:t>
            </w:r>
            <w:r>
              <w:rPr>
                <w:rFonts w:ascii="Arial" w:hAnsi="Arial" w:cs="Arial"/>
                <w:b/>
                <w:i/>
              </w:rPr>
              <w:t>.</w:t>
            </w:r>
          </w:p>
          <w:p w14:paraId="7556D908" w14:textId="77777777" w:rsidR="00E552F0" w:rsidRPr="00A11E83" w:rsidRDefault="00E552F0" w:rsidP="00575CF7">
            <w:pPr>
              <w:jc w:val="both"/>
              <w:rPr>
                <w:rFonts w:ascii="Arial" w:hAnsi="Arial" w:cs="Arial"/>
                <w:b/>
                <w:i/>
              </w:rPr>
            </w:pPr>
          </w:p>
        </w:tc>
      </w:tr>
    </w:tbl>
    <w:p w14:paraId="07924B43" w14:textId="77777777" w:rsidR="00E552F0" w:rsidRDefault="00E552F0" w:rsidP="00074A56">
      <w:pPr>
        <w:jc w:val="both"/>
        <w:rPr>
          <w:rFonts w:ascii="Arial" w:hAnsi="Arial" w:cs="Arial"/>
          <w:b/>
          <w:u w:val="single"/>
        </w:rPr>
      </w:pPr>
    </w:p>
    <w:p w14:paraId="006FA5A7" w14:textId="0925BB62" w:rsidR="00C75025" w:rsidRPr="009349D6" w:rsidRDefault="00C75025" w:rsidP="00074A56">
      <w:pPr>
        <w:jc w:val="both"/>
        <w:rPr>
          <w:rFonts w:ascii="Arial" w:hAnsi="Arial" w:cs="Arial"/>
          <w:b/>
          <w:u w:val="single"/>
        </w:rPr>
      </w:pPr>
      <w:r w:rsidRPr="009349D6">
        <w:rPr>
          <w:rFonts w:ascii="Arial" w:hAnsi="Arial" w:cs="Arial"/>
          <w:b/>
          <w:u w:val="single"/>
        </w:rPr>
        <w:t>SUBJECT</w:t>
      </w:r>
    </w:p>
    <w:p w14:paraId="5632A393" w14:textId="77777777" w:rsidR="004E7367" w:rsidRDefault="004E7367" w:rsidP="004E7367">
      <w:pPr>
        <w:jc w:val="both"/>
        <w:rPr>
          <w:rFonts w:ascii="Arial" w:hAnsi="Arial" w:cs="Arial"/>
        </w:rPr>
      </w:pPr>
    </w:p>
    <w:p w14:paraId="7974F756" w14:textId="1392C0CC" w:rsidR="00BE096B" w:rsidRDefault="00BE096B" w:rsidP="00074A56">
      <w:pPr>
        <w:rPr>
          <w:rFonts w:ascii="Arial" w:hAnsi="Arial" w:cs="Arial"/>
        </w:rPr>
      </w:pPr>
      <w:r>
        <w:rPr>
          <w:rFonts w:ascii="Arial" w:hAnsi="Arial" w:cs="Arial"/>
        </w:rPr>
        <w:t>Proposed Ordinance 2021-0193 would amend Ordinance 17678</w:t>
      </w:r>
      <w:r w:rsidR="00CE7132">
        <w:rPr>
          <w:rFonts w:ascii="Arial" w:hAnsi="Arial" w:cs="Arial"/>
        </w:rPr>
        <w:t>, Section 4, and K.C.C 2.60.031</w:t>
      </w:r>
      <w:r w:rsidR="00142CA4">
        <w:rPr>
          <w:rFonts w:ascii="Arial" w:hAnsi="Arial" w:cs="Arial"/>
        </w:rPr>
        <w:t xml:space="preserve"> relating to the Public Defense Advisory Board</w:t>
      </w:r>
      <w:r>
        <w:rPr>
          <w:rFonts w:ascii="Arial" w:hAnsi="Arial" w:cs="Arial"/>
        </w:rPr>
        <w:t>.</w:t>
      </w:r>
    </w:p>
    <w:p w14:paraId="224CB347" w14:textId="73867F9C" w:rsidR="0020025D" w:rsidRDefault="0020025D" w:rsidP="00074A56">
      <w:pPr>
        <w:rPr>
          <w:rFonts w:ascii="Arial" w:hAnsi="Arial" w:cs="Arial"/>
        </w:rPr>
      </w:pPr>
    </w:p>
    <w:p w14:paraId="1AFAA322" w14:textId="77777777" w:rsidR="00C37A37" w:rsidRDefault="007470ED" w:rsidP="00074A56">
      <w:pPr>
        <w:rPr>
          <w:rFonts w:ascii="Arial" w:hAnsi="Arial" w:cs="Arial"/>
          <w:b/>
          <w:smallCaps/>
          <w:szCs w:val="24"/>
          <w:u w:val="single"/>
        </w:rPr>
      </w:pPr>
      <w:r w:rsidRPr="009864F8">
        <w:rPr>
          <w:rFonts w:ascii="Arial" w:hAnsi="Arial" w:cs="Arial"/>
          <w:b/>
          <w:smallCaps/>
          <w:szCs w:val="24"/>
          <w:u w:val="single"/>
        </w:rPr>
        <w:t>SUMMARY</w:t>
      </w:r>
    </w:p>
    <w:p w14:paraId="1C511BC8" w14:textId="77777777" w:rsidR="00074A56" w:rsidRDefault="00074A56" w:rsidP="00074A56">
      <w:pPr>
        <w:rPr>
          <w:rFonts w:ascii="Arial" w:hAnsi="Arial" w:cs="Arial"/>
        </w:rPr>
      </w:pPr>
    </w:p>
    <w:p w14:paraId="70EFB95E" w14:textId="4F989AED" w:rsidR="00BE096B" w:rsidRDefault="00BE096B" w:rsidP="00B608AF">
      <w:pPr>
        <w:jc w:val="both"/>
        <w:rPr>
          <w:rFonts w:ascii="Arial" w:hAnsi="Arial" w:cs="Arial"/>
        </w:rPr>
      </w:pPr>
      <w:r>
        <w:rPr>
          <w:rFonts w:ascii="Arial" w:hAnsi="Arial" w:cs="Arial"/>
        </w:rPr>
        <w:t>The Public Defense Advisory Board (PDAB) was created in 2013</w:t>
      </w:r>
      <w:r w:rsidR="00CF56A2">
        <w:rPr>
          <w:rFonts w:ascii="Arial" w:hAnsi="Arial" w:cs="Arial"/>
        </w:rPr>
        <w:t>.</w:t>
      </w:r>
      <w:r>
        <w:rPr>
          <w:rFonts w:ascii="Arial" w:hAnsi="Arial" w:cs="Arial"/>
        </w:rPr>
        <w:t xml:space="preserve"> Proposed Ordinance 2021-0193 reflects the changes recommended by PDAB to </w:t>
      </w:r>
      <w:r w:rsidR="002154CF">
        <w:rPr>
          <w:rFonts w:ascii="Arial" w:hAnsi="Arial" w:cs="Arial"/>
        </w:rPr>
        <w:t>K</w:t>
      </w:r>
      <w:r w:rsidR="00D33337">
        <w:rPr>
          <w:rFonts w:ascii="Arial" w:hAnsi="Arial" w:cs="Arial"/>
        </w:rPr>
        <w:t>ing County Code</w:t>
      </w:r>
      <w:r w:rsidR="002154CF">
        <w:rPr>
          <w:rFonts w:ascii="Arial" w:hAnsi="Arial" w:cs="Arial"/>
        </w:rPr>
        <w:t xml:space="preserve"> section</w:t>
      </w:r>
      <w:r w:rsidR="00F86833">
        <w:rPr>
          <w:rFonts w:ascii="Arial" w:hAnsi="Arial" w:cs="Arial"/>
        </w:rPr>
        <w:t xml:space="preserve"> 2.60.031 </w:t>
      </w:r>
      <w:r w:rsidR="002154CF">
        <w:rPr>
          <w:rFonts w:ascii="Arial" w:hAnsi="Arial" w:cs="Arial"/>
        </w:rPr>
        <w:t xml:space="preserve">relating to the Public Defense Advisory Board. </w:t>
      </w:r>
      <w:r>
        <w:rPr>
          <w:rFonts w:ascii="Arial" w:hAnsi="Arial" w:cs="Arial"/>
        </w:rPr>
        <w:t>These changes</w:t>
      </w:r>
      <w:r w:rsidR="00560288">
        <w:rPr>
          <w:rFonts w:ascii="Arial" w:hAnsi="Arial" w:cs="Arial"/>
        </w:rPr>
        <w:t xml:space="preserve"> are focused on the board member selection process </w:t>
      </w:r>
      <w:r w:rsidR="006F7E3C">
        <w:rPr>
          <w:rFonts w:ascii="Arial" w:hAnsi="Arial" w:cs="Arial"/>
        </w:rPr>
        <w:t>and reporting requirements and do not substantively change the overall function and duties of the board</w:t>
      </w:r>
      <w:r>
        <w:rPr>
          <w:rFonts w:ascii="Arial" w:hAnsi="Arial" w:cs="Arial"/>
        </w:rPr>
        <w:t xml:space="preserve">. </w:t>
      </w:r>
      <w:r w:rsidR="000D7322" w:rsidRPr="002475FA">
        <w:rPr>
          <w:rFonts w:ascii="Arial" w:hAnsi="Arial" w:cs="Arial"/>
        </w:rPr>
        <w:t xml:space="preserve">Staff have also prepared a striking amendment to reflect </w:t>
      </w:r>
      <w:r w:rsidR="00A36A36" w:rsidRPr="002475FA">
        <w:rPr>
          <w:rFonts w:ascii="Arial" w:hAnsi="Arial" w:cs="Arial"/>
        </w:rPr>
        <w:t xml:space="preserve">additional </w:t>
      </w:r>
      <w:r w:rsidR="000D7322" w:rsidRPr="002475FA">
        <w:rPr>
          <w:rFonts w:ascii="Arial" w:hAnsi="Arial" w:cs="Arial"/>
        </w:rPr>
        <w:t xml:space="preserve">changes </w:t>
      </w:r>
      <w:r w:rsidR="009D6C2A" w:rsidRPr="002475FA">
        <w:rPr>
          <w:rFonts w:ascii="Arial" w:hAnsi="Arial" w:cs="Arial"/>
        </w:rPr>
        <w:t xml:space="preserve">supported by Executive </w:t>
      </w:r>
      <w:r w:rsidR="007342BF" w:rsidRPr="002475FA">
        <w:rPr>
          <w:rFonts w:ascii="Arial" w:hAnsi="Arial" w:cs="Arial"/>
        </w:rPr>
        <w:t xml:space="preserve">staff </w:t>
      </w:r>
      <w:r w:rsidR="009D6C2A" w:rsidRPr="002475FA">
        <w:rPr>
          <w:rFonts w:ascii="Arial" w:hAnsi="Arial" w:cs="Arial"/>
        </w:rPr>
        <w:t>and PDAB</w:t>
      </w:r>
      <w:r w:rsidR="004304F2" w:rsidRPr="002475FA">
        <w:rPr>
          <w:rFonts w:ascii="Arial" w:hAnsi="Arial" w:cs="Arial"/>
        </w:rPr>
        <w:t>.</w:t>
      </w:r>
    </w:p>
    <w:p w14:paraId="2C233CF3" w14:textId="77777777" w:rsidR="00BE096B" w:rsidRPr="00C75025" w:rsidRDefault="00BE096B" w:rsidP="00B608AF">
      <w:pPr>
        <w:jc w:val="both"/>
        <w:rPr>
          <w:rFonts w:ascii="Arial" w:hAnsi="Arial" w:cs="Arial"/>
          <w:b/>
          <w:u w:val="single"/>
        </w:rPr>
      </w:pPr>
    </w:p>
    <w:p w14:paraId="4E90ABAC" w14:textId="77777777" w:rsidR="00474EB3" w:rsidRPr="00B635CA" w:rsidRDefault="00474EB3" w:rsidP="00474EB3">
      <w:pPr>
        <w:spacing w:after="240"/>
        <w:jc w:val="both"/>
        <w:rPr>
          <w:rFonts w:ascii="Arial" w:hAnsi="Arial" w:cs="Arial"/>
          <w:b/>
          <w:color w:val="000000"/>
          <w:u w:val="single"/>
        </w:rPr>
      </w:pPr>
      <w:r w:rsidRPr="00B635CA">
        <w:rPr>
          <w:rFonts w:ascii="Arial" w:hAnsi="Arial" w:cs="Arial"/>
          <w:b/>
          <w:color w:val="000000"/>
          <w:u w:val="single"/>
        </w:rPr>
        <w:t>BACKGROUND</w:t>
      </w:r>
    </w:p>
    <w:p w14:paraId="1F16B37D" w14:textId="77777777" w:rsidR="00474EB3" w:rsidRPr="00B635CA" w:rsidRDefault="00474EB3" w:rsidP="00474EB3">
      <w:pPr>
        <w:spacing w:after="240"/>
        <w:jc w:val="both"/>
        <w:rPr>
          <w:rFonts w:ascii="Arial" w:hAnsi="Arial" w:cs="Arial"/>
          <w:b/>
          <w:color w:val="000000"/>
        </w:rPr>
      </w:pPr>
      <w:r w:rsidRPr="00B635CA">
        <w:rPr>
          <w:rFonts w:ascii="Arial" w:hAnsi="Arial" w:cs="Arial"/>
          <w:b/>
          <w:color w:val="000000"/>
        </w:rPr>
        <w:t>Creation of the Board</w:t>
      </w:r>
    </w:p>
    <w:p w14:paraId="44F07942" w14:textId="4BED41B9" w:rsidR="00474EB3" w:rsidRPr="00B635CA" w:rsidRDefault="00474EB3" w:rsidP="00474EB3">
      <w:pPr>
        <w:spacing w:after="240"/>
        <w:jc w:val="both"/>
        <w:rPr>
          <w:rFonts w:ascii="Arial" w:hAnsi="Arial" w:cs="Arial"/>
          <w:color w:val="000000"/>
        </w:rPr>
      </w:pPr>
      <w:r w:rsidRPr="00B635CA">
        <w:rPr>
          <w:rFonts w:ascii="Arial" w:hAnsi="Arial" w:cs="Arial"/>
          <w:color w:val="000000"/>
        </w:rPr>
        <w:t>The King County Public Defense Advisory Board (“the Board”) was created, along with the King County Department of Public Defense</w:t>
      </w:r>
      <w:r>
        <w:rPr>
          <w:rFonts w:ascii="Arial" w:hAnsi="Arial" w:cs="Arial"/>
          <w:color w:val="000000"/>
        </w:rPr>
        <w:t xml:space="preserve"> and the office of County Public </w:t>
      </w:r>
      <w:r>
        <w:rPr>
          <w:rFonts w:ascii="Arial" w:hAnsi="Arial" w:cs="Arial"/>
          <w:color w:val="000000"/>
        </w:rPr>
        <w:lastRenderedPageBreak/>
        <w:t>Defender</w:t>
      </w:r>
      <w:r w:rsidRPr="00B635CA">
        <w:rPr>
          <w:rFonts w:ascii="Arial" w:hAnsi="Arial" w:cs="Arial"/>
          <w:color w:val="000000"/>
        </w:rPr>
        <w:t>, by a charter amendment that the Council placed on the November 2013 ballot by adopting Ordinance 17614.</w:t>
      </w:r>
      <w:r w:rsidRPr="00B635CA">
        <w:rPr>
          <w:rStyle w:val="FootnoteReference"/>
          <w:rFonts w:ascii="Arial" w:hAnsi="Arial" w:cs="Arial"/>
          <w:color w:val="000000"/>
        </w:rPr>
        <w:footnoteReference w:id="1"/>
      </w:r>
      <w:r w:rsidR="001221E9">
        <w:rPr>
          <w:rFonts w:ascii="Arial" w:hAnsi="Arial" w:cs="Arial"/>
          <w:color w:val="000000"/>
        </w:rPr>
        <w:t xml:space="preserve"> The PDAB began meeting in August 2014. </w:t>
      </w:r>
    </w:p>
    <w:p w14:paraId="5868B151" w14:textId="72F08473" w:rsidR="00474EB3" w:rsidRPr="00B635CA" w:rsidRDefault="00474EB3" w:rsidP="00474EB3">
      <w:pPr>
        <w:spacing w:after="240"/>
        <w:jc w:val="both"/>
        <w:rPr>
          <w:rFonts w:ascii="Arial" w:hAnsi="Arial" w:cs="Arial"/>
          <w:color w:val="000000"/>
        </w:rPr>
      </w:pPr>
      <w:r w:rsidRPr="00B635CA">
        <w:rPr>
          <w:rFonts w:ascii="Arial" w:hAnsi="Arial" w:cs="Arial"/>
          <w:color w:val="000000"/>
        </w:rPr>
        <w:t xml:space="preserve">Section 350.20.65 of the King County Charter provides that the County Council shall prescribe by ordinance the </w:t>
      </w:r>
      <w:r>
        <w:rPr>
          <w:rFonts w:ascii="Arial" w:hAnsi="Arial" w:cs="Arial"/>
          <w:color w:val="000000"/>
        </w:rPr>
        <w:t>B</w:t>
      </w:r>
      <w:r w:rsidRPr="00B635CA">
        <w:rPr>
          <w:rFonts w:ascii="Arial" w:hAnsi="Arial" w:cs="Arial"/>
          <w:color w:val="000000"/>
        </w:rPr>
        <w:t xml:space="preserve">oard's membership, the process and qualifications for appointment to the </w:t>
      </w:r>
      <w:r>
        <w:rPr>
          <w:rFonts w:ascii="Arial" w:hAnsi="Arial" w:cs="Arial"/>
          <w:color w:val="000000"/>
        </w:rPr>
        <w:t>B</w:t>
      </w:r>
      <w:r w:rsidRPr="00B635CA">
        <w:rPr>
          <w:rFonts w:ascii="Arial" w:hAnsi="Arial" w:cs="Arial"/>
          <w:color w:val="000000"/>
        </w:rPr>
        <w:t>oard, and the Board’s rules and procedures.</w:t>
      </w:r>
      <w:r w:rsidRPr="00B635CA">
        <w:rPr>
          <w:rStyle w:val="FootnoteReference"/>
          <w:rFonts w:ascii="Arial" w:hAnsi="Arial" w:cs="Arial"/>
          <w:color w:val="000000"/>
        </w:rPr>
        <w:footnoteReference w:id="2"/>
      </w:r>
    </w:p>
    <w:p w14:paraId="4367502F" w14:textId="77777777" w:rsidR="00474EB3" w:rsidRPr="00B635CA" w:rsidRDefault="00474EB3" w:rsidP="00474EB3">
      <w:pPr>
        <w:spacing w:after="240"/>
        <w:jc w:val="both"/>
        <w:rPr>
          <w:rFonts w:ascii="Arial" w:hAnsi="Arial" w:cs="Arial"/>
          <w:b/>
          <w:color w:val="000000"/>
        </w:rPr>
      </w:pPr>
      <w:r w:rsidRPr="00B635CA">
        <w:rPr>
          <w:rFonts w:ascii="Arial" w:hAnsi="Arial" w:cs="Arial"/>
          <w:b/>
          <w:color w:val="000000"/>
        </w:rPr>
        <w:t>Duties of the Board</w:t>
      </w:r>
    </w:p>
    <w:p w14:paraId="6D7BFA28" w14:textId="0B465069" w:rsidR="00474EB3" w:rsidRPr="00B635CA" w:rsidRDefault="00474EB3" w:rsidP="00474EB3">
      <w:pPr>
        <w:spacing w:after="240"/>
        <w:jc w:val="both"/>
        <w:rPr>
          <w:rFonts w:ascii="Arial" w:hAnsi="Arial" w:cs="Arial"/>
          <w:color w:val="000000"/>
        </w:rPr>
      </w:pPr>
      <w:r w:rsidRPr="00B635CA">
        <w:rPr>
          <w:rFonts w:ascii="Arial" w:hAnsi="Arial" w:cs="Arial"/>
          <w:color w:val="000000"/>
        </w:rPr>
        <w:t xml:space="preserve">Section 350.20.65 </w:t>
      </w:r>
      <w:r>
        <w:rPr>
          <w:rFonts w:ascii="Arial" w:hAnsi="Arial" w:cs="Arial"/>
          <w:color w:val="000000"/>
        </w:rPr>
        <w:t xml:space="preserve"> </w:t>
      </w:r>
      <w:r w:rsidRPr="00B635CA">
        <w:rPr>
          <w:rFonts w:ascii="Arial" w:hAnsi="Arial" w:cs="Arial"/>
          <w:color w:val="000000"/>
        </w:rPr>
        <w:t>assigns the following duties to the Board:</w:t>
      </w:r>
    </w:p>
    <w:p w14:paraId="4838BDA0" w14:textId="77777777" w:rsidR="00474EB3" w:rsidRPr="00B635CA" w:rsidRDefault="00474EB3" w:rsidP="00474EB3">
      <w:pPr>
        <w:numPr>
          <w:ilvl w:val="0"/>
          <w:numId w:val="43"/>
        </w:numPr>
        <w:spacing w:after="240"/>
        <w:jc w:val="both"/>
        <w:rPr>
          <w:rFonts w:ascii="Arial" w:hAnsi="Arial" w:cs="Arial"/>
          <w:color w:val="000000"/>
        </w:rPr>
      </w:pPr>
      <w:r w:rsidRPr="00B635CA">
        <w:rPr>
          <w:rFonts w:ascii="Arial" w:hAnsi="Arial" w:cs="Arial"/>
          <w:color w:val="000000"/>
        </w:rPr>
        <w:t>“[R]eview, advise and report on the department of public defense in a manner that may be prescribed by ordinance”;</w:t>
      </w:r>
    </w:p>
    <w:p w14:paraId="43CF8EF2" w14:textId="77777777" w:rsidR="00474EB3" w:rsidRPr="00B635CA" w:rsidRDefault="00474EB3" w:rsidP="00474EB3">
      <w:pPr>
        <w:numPr>
          <w:ilvl w:val="0"/>
          <w:numId w:val="43"/>
        </w:numPr>
        <w:spacing w:after="240"/>
        <w:jc w:val="both"/>
        <w:rPr>
          <w:rFonts w:ascii="Arial" w:hAnsi="Arial" w:cs="Arial"/>
          <w:color w:val="000000"/>
        </w:rPr>
      </w:pPr>
      <w:r w:rsidRPr="00B635CA">
        <w:rPr>
          <w:rFonts w:ascii="Arial" w:hAnsi="Arial" w:cs="Arial"/>
          <w:color w:val="000000"/>
        </w:rPr>
        <w:t xml:space="preserve">“[A]dvise the executive and council on matters of equity and social justice related to public defense”; </w:t>
      </w:r>
    </w:p>
    <w:p w14:paraId="0CABC25E" w14:textId="77777777" w:rsidR="00474EB3" w:rsidRPr="00B635CA" w:rsidRDefault="00474EB3" w:rsidP="00474EB3">
      <w:pPr>
        <w:numPr>
          <w:ilvl w:val="0"/>
          <w:numId w:val="43"/>
        </w:numPr>
        <w:spacing w:after="240"/>
        <w:jc w:val="both"/>
        <w:rPr>
          <w:rFonts w:ascii="Arial" w:hAnsi="Arial" w:cs="Arial"/>
          <w:color w:val="000000"/>
        </w:rPr>
      </w:pPr>
      <w:r w:rsidRPr="00B635CA">
        <w:rPr>
          <w:rFonts w:ascii="Arial" w:hAnsi="Arial" w:cs="Arial"/>
          <w:color w:val="000000"/>
        </w:rPr>
        <w:t>“In the event of a vacancy in the office of county public defender, . . . recommend candidates from whom the county executive shall make an appointment to fill the vacancy subject to confirmation by the county council”; and</w:t>
      </w:r>
    </w:p>
    <w:p w14:paraId="344C4B91" w14:textId="77777777" w:rsidR="00474EB3" w:rsidRPr="00B635CA" w:rsidRDefault="00474EB3" w:rsidP="00474EB3">
      <w:pPr>
        <w:numPr>
          <w:ilvl w:val="0"/>
          <w:numId w:val="43"/>
        </w:numPr>
        <w:spacing w:after="240"/>
        <w:jc w:val="both"/>
        <w:rPr>
          <w:rFonts w:ascii="Arial" w:hAnsi="Arial" w:cs="Arial"/>
          <w:color w:val="000000"/>
        </w:rPr>
      </w:pPr>
      <w:r w:rsidRPr="00B635CA">
        <w:rPr>
          <w:rFonts w:ascii="Arial" w:hAnsi="Arial" w:cs="Arial"/>
          <w:color w:val="000000"/>
        </w:rPr>
        <w:t>Such additional duties as the County Council may prescribe by ordinance.</w:t>
      </w:r>
    </w:p>
    <w:p w14:paraId="6DFBD516" w14:textId="6C69163A" w:rsidR="00474EB3" w:rsidRPr="00B635CA" w:rsidRDefault="00474EB3" w:rsidP="00474EB3">
      <w:pPr>
        <w:spacing w:after="240"/>
        <w:jc w:val="both"/>
        <w:rPr>
          <w:rFonts w:ascii="Arial" w:hAnsi="Arial" w:cs="Arial"/>
          <w:color w:val="000000"/>
        </w:rPr>
      </w:pPr>
      <w:r w:rsidRPr="00B635CA">
        <w:rPr>
          <w:rFonts w:ascii="Arial" w:hAnsi="Arial" w:cs="Arial"/>
          <w:color w:val="000000"/>
        </w:rPr>
        <w:t>Section 2.60.031 of the King County Code assigns the following additional duties to the Board:</w:t>
      </w:r>
    </w:p>
    <w:p w14:paraId="712A9DE8" w14:textId="77777777" w:rsidR="00474EB3" w:rsidRPr="00B635CA" w:rsidRDefault="00474EB3" w:rsidP="00474EB3">
      <w:pPr>
        <w:numPr>
          <w:ilvl w:val="0"/>
          <w:numId w:val="44"/>
        </w:numPr>
        <w:spacing w:after="240"/>
        <w:jc w:val="both"/>
        <w:rPr>
          <w:rFonts w:ascii="Arial" w:hAnsi="Arial" w:cs="Arial"/>
          <w:color w:val="000000"/>
        </w:rPr>
      </w:pPr>
      <w:r w:rsidRPr="00B635CA">
        <w:rPr>
          <w:rFonts w:ascii="Arial" w:hAnsi="Arial" w:cs="Arial"/>
          <w:color w:val="000000"/>
        </w:rPr>
        <w:t>Work collaboratively with the County Public Defender (KCC 2.60.031(B));</w:t>
      </w:r>
    </w:p>
    <w:p w14:paraId="0AF8C34C" w14:textId="77777777" w:rsidR="00474EB3" w:rsidRPr="00B635CA" w:rsidRDefault="00474EB3" w:rsidP="00474EB3">
      <w:pPr>
        <w:numPr>
          <w:ilvl w:val="0"/>
          <w:numId w:val="44"/>
        </w:numPr>
        <w:spacing w:after="240"/>
        <w:jc w:val="both"/>
        <w:rPr>
          <w:rFonts w:ascii="Arial" w:hAnsi="Arial" w:cs="Arial"/>
          <w:color w:val="000000"/>
        </w:rPr>
      </w:pPr>
      <w:r w:rsidRPr="00B635CA">
        <w:rPr>
          <w:rFonts w:ascii="Arial" w:hAnsi="Arial" w:cs="Arial"/>
          <w:color w:val="000000"/>
        </w:rPr>
        <w:t xml:space="preserve">Through the Board chair, consult with the County Prosecutor, the Courts, and the </w:t>
      </w:r>
      <w:r>
        <w:rPr>
          <w:rFonts w:ascii="Arial" w:hAnsi="Arial" w:cs="Arial"/>
          <w:color w:val="000000"/>
        </w:rPr>
        <w:t>Department o</w:t>
      </w:r>
      <w:r w:rsidRPr="00B635CA">
        <w:rPr>
          <w:rFonts w:ascii="Arial" w:hAnsi="Arial" w:cs="Arial"/>
          <w:color w:val="000000"/>
        </w:rPr>
        <w:t>f Public Defense in the performance of all the Board’s duties except the recommendation of candidates to serve as County Public Defender (2.60.031(B));</w:t>
      </w:r>
    </w:p>
    <w:p w14:paraId="0468F163" w14:textId="77777777" w:rsidR="00474EB3" w:rsidRPr="00B635CA" w:rsidRDefault="00474EB3" w:rsidP="00474EB3">
      <w:pPr>
        <w:numPr>
          <w:ilvl w:val="0"/>
          <w:numId w:val="44"/>
        </w:numPr>
        <w:spacing w:after="240"/>
        <w:jc w:val="both"/>
        <w:rPr>
          <w:rFonts w:ascii="Arial" w:hAnsi="Arial" w:cs="Arial"/>
          <w:color w:val="000000"/>
        </w:rPr>
      </w:pPr>
      <w:r w:rsidRPr="00B635CA">
        <w:rPr>
          <w:rFonts w:ascii="Arial" w:hAnsi="Arial" w:cs="Arial"/>
          <w:color w:val="000000"/>
        </w:rPr>
        <w:t>Meet at least once every two months (KCC 2.60.031(H)); and</w:t>
      </w:r>
    </w:p>
    <w:p w14:paraId="49010DF9" w14:textId="77777777" w:rsidR="00474EB3" w:rsidRPr="00B635CA" w:rsidRDefault="00474EB3" w:rsidP="00474EB3">
      <w:pPr>
        <w:numPr>
          <w:ilvl w:val="0"/>
          <w:numId w:val="44"/>
        </w:numPr>
        <w:spacing w:after="240"/>
        <w:jc w:val="both"/>
        <w:rPr>
          <w:rFonts w:ascii="Arial" w:hAnsi="Arial" w:cs="Arial"/>
          <w:color w:val="000000"/>
        </w:rPr>
      </w:pPr>
      <w:r w:rsidRPr="00B635CA">
        <w:rPr>
          <w:rFonts w:ascii="Arial" w:hAnsi="Arial" w:cs="Arial"/>
          <w:color w:val="000000"/>
        </w:rPr>
        <w:t>Issue at least two written reports to the Executive and the Council each calendar year: one on the Board’s review of the Executive’s proposed budget for public defense and one on the state of county public defense; the latter report must include an assessment of the county’s progress in promoting equity and social justice related to the criminal justice system and may include recommendations for advancing equity and social justice.</w:t>
      </w:r>
    </w:p>
    <w:p w14:paraId="4881ED56" w14:textId="77777777" w:rsidR="00474EB3" w:rsidRPr="00B635CA" w:rsidRDefault="00474EB3" w:rsidP="00474EB3">
      <w:pPr>
        <w:spacing w:after="240"/>
        <w:jc w:val="both"/>
        <w:rPr>
          <w:rFonts w:ascii="Arial" w:hAnsi="Arial" w:cs="Arial"/>
          <w:b/>
          <w:color w:val="000000"/>
        </w:rPr>
      </w:pPr>
      <w:r w:rsidRPr="00B635CA">
        <w:rPr>
          <w:rFonts w:ascii="Arial" w:hAnsi="Arial" w:cs="Arial"/>
          <w:b/>
          <w:color w:val="000000"/>
        </w:rPr>
        <w:t>Board Membership</w:t>
      </w:r>
    </w:p>
    <w:p w14:paraId="3B7ADAF4" w14:textId="24E67EEE" w:rsidR="00474EB3" w:rsidRPr="00B635CA" w:rsidRDefault="00474EB3" w:rsidP="00474EB3">
      <w:pPr>
        <w:spacing w:after="240"/>
        <w:jc w:val="both"/>
        <w:rPr>
          <w:rFonts w:ascii="Arial" w:hAnsi="Arial" w:cs="Arial"/>
          <w:color w:val="000000"/>
        </w:rPr>
      </w:pPr>
      <w:r w:rsidRPr="00B635CA">
        <w:rPr>
          <w:rFonts w:ascii="Arial" w:hAnsi="Arial" w:cs="Arial"/>
          <w:color w:val="000000"/>
        </w:rPr>
        <w:lastRenderedPageBreak/>
        <w:t>The 11-member Board is required by the county code (KCC 2.60.031(D)) to consist of one representative from each of the following:</w:t>
      </w:r>
    </w:p>
    <w:p w14:paraId="732E8CE4" w14:textId="77777777" w:rsidR="00474EB3" w:rsidRPr="00B635CA" w:rsidRDefault="00474EB3" w:rsidP="00474EB3">
      <w:pPr>
        <w:numPr>
          <w:ilvl w:val="0"/>
          <w:numId w:val="45"/>
        </w:numPr>
        <w:tabs>
          <w:tab w:val="left" w:pos="1080"/>
        </w:tabs>
        <w:spacing w:after="240"/>
        <w:ind w:left="1080" w:hanging="450"/>
        <w:jc w:val="both"/>
        <w:rPr>
          <w:rFonts w:ascii="Arial" w:hAnsi="Arial" w:cs="Arial"/>
          <w:color w:val="000000"/>
        </w:rPr>
      </w:pPr>
      <w:r w:rsidRPr="00B635CA">
        <w:rPr>
          <w:rFonts w:ascii="Arial" w:hAnsi="Arial" w:cs="Arial"/>
          <w:color w:val="000000"/>
        </w:rPr>
        <w:t>The Washington Association of Criminal Defense Lawyers;</w:t>
      </w:r>
    </w:p>
    <w:p w14:paraId="5BE00741" w14:textId="77777777" w:rsidR="00474EB3" w:rsidRPr="00B635CA" w:rsidRDefault="00474EB3" w:rsidP="00474EB3">
      <w:pPr>
        <w:numPr>
          <w:ilvl w:val="0"/>
          <w:numId w:val="45"/>
        </w:numPr>
        <w:tabs>
          <w:tab w:val="left" w:pos="1080"/>
        </w:tabs>
        <w:spacing w:after="240"/>
        <w:ind w:left="1080" w:hanging="450"/>
        <w:jc w:val="both"/>
        <w:rPr>
          <w:rFonts w:ascii="Arial" w:hAnsi="Arial" w:cs="Arial"/>
          <w:color w:val="000000"/>
        </w:rPr>
      </w:pPr>
      <w:r w:rsidRPr="00B635CA">
        <w:rPr>
          <w:rFonts w:ascii="Arial" w:hAnsi="Arial" w:cs="Arial"/>
          <w:color w:val="000000"/>
        </w:rPr>
        <w:t>The Washington state Office of Public Defense;</w:t>
      </w:r>
    </w:p>
    <w:p w14:paraId="3C832F57" w14:textId="77777777" w:rsidR="00474EB3" w:rsidRPr="00B635CA" w:rsidRDefault="00474EB3" w:rsidP="00474EB3">
      <w:pPr>
        <w:numPr>
          <w:ilvl w:val="0"/>
          <w:numId w:val="45"/>
        </w:numPr>
        <w:tabs>
          <w:tab w:val="left" w:pos="1080"/>
        </w:tabs>
        <w:spacing w:after="240"/>
        <w:ind w:left="1080" w:hanging="450"/>
        <w:jc w:val="both"/>
        <w:rPr>
          <w:rFonts w:ascii="Arial" w:hAnsi="Arial" w:cs="Arial"/>
          <w:color w:val="000000"/>
        </w:rPr>
      </w:pPr>
      <w:r w:rsidRPr="00B635CA">
        <w:rPr>
          <w:rFonts w:ascii="Arial" w:hAnsi="Arial" w:cs="Arial"/>
          <w:color w:val="000000"/>
        </w:rPr>
        <w:t>The Washington Defender Association;</w:t>
      </w:r>
    </w:p>
    <w:p w14:paraId="0FBBF792" w14:textId="77777777" w:rsidR="00474EB3" w:rsidRPr="00B635CA" w:rsidRDefault="00474EB3" w:rsidP="00474EB3">
      <w:pPr>
        <w:numPr>
          <w:ilvl w:val="0"/>
          <w:numId w:val="45"/>
        </w:numPr>
        <w:tabs>
          <w:tab w:val="left" w:pos="1080"/>
        </w:tabs>
        <w:spacing w:after="240"/>
        <w:ind w:left="1080" w:hanging="450"/>
        <w:jc w:val="both"/>
        <w:rPr>
          <w:rFonts w:ascii="Arial" w:hAnsi="Arial" w:cs="Arial"/>
          <w:color w:val="000000"/>
        </w:rPr>
      </w:pPr>
      <w:r w:rsidRPr="00B635CA">
        <w:rPr>
          <w:rFonts w:ascii="Arial" w:hAnsi="Arial" w:cs="Arial"/>
          <w:color w:val="000000"/>
        </w:rPr>
        <w:t>The King County Bar Association;</w:t>
      </w:r>
    </w:p>
    <w:p w14:paraId="39156326" w14:textId="77777777" w:rsidR="00474EB3" w:rsidRPr="00B635CA" w:rsidRDefault="00474EB3" w:rsidP="00474EB3">
      <w:pPr>
        <w:numPr>
          <w:ilvl w:val="0"/>
          <w:numId w:val="45"/>
        </w:numPr>
        <w:tabs>
          <w:tab w:val="left" w:pos="1080"/>
        </w:tabs>
        <w:spacing w:after="240"/>
        <w:ind w:left="1080" w:hanging="450"/>
        <w:jc w:val="both"/>
        <w:rPr>
          <w:rFonts w:ascii="Arial" w:hAnsi="Arial" w:cs="Arial"/>
          <w:color w:val="000000"/>
        </w:rPr>
      </w:pPr>
      <w:r w:rsidRPr="00B635CA">
        <w:rPr>
          <w:rFonts w:ascii="Arial" w:hAnsi="Arial" w:cs="Arial"/>
          <w:color w:val="000000"/>
        </w:rPr>
        <w:t>A bar association identified as a minority bar association by the Washington State Bar Association;</w:t>
      </w:r>
    </w:p>
    <w:p w14:paraId="04896ABF" w14:textId="77777777" w:rsidR="00474EB3" w:rsidRPr="00B635CA" w:rsidRDefault="00474EB3" w:rsidP="00474EB3">
      <w:pPr>
        <w:numPr>
          <w:ilvl w:val="0"/>
          <w:numId w:val="45"/>
        </w:numPr>
        <w:tabs>
          <w:tab w:val="left" w:pos="1080"/>
        </w:tabs>
        <w:spacing w:after="240"/>
        <w:ind w:left="1080" w:hanging="450"/>
        <w:jc w:val="both"/>
        <w:rPr>
          <w:rFonts w:ascii="Arial" w:hAnsi="Arial" w:cs="Arial"/>
          <w:color w:val="000000"/>
        </w:rPr>
      </w:pPr>
      <w:r w:rsidRPr="00B635CA">
        <w:rPr>
          <w:rFonts w:ascii="Arial" w:hAnsi="Arial" w:cs="Arial"/>
          <w:color w:val="000000"/>
        </w:rPr>
        <w:t>A nonpartisan organization active in King County that focuses on mental health issues;</w:t>
      </w:r>
    </w:p>
    <w:p w14:paraId="26D0CEDF" w14:textId="77777777" w:rsidR="00474EB3" w:rsidRPr="00B635CA" w:rsidRDefault="00474EB3" w:rsidP="00474EB3">
      <w:pPr>
        <w:numPr>
          <w:ilvl w:val="0"/>
          <w:numId w:val="45"/>
        </w:numPr>
        <w:tabs>
          <w:tab w:val="left" w:pos="1080"/>
        </w:tabs>
        <w:spacing w:after="240"/>
        <w:ind w:left="1080" w:hanging="450"/>
        <w:jc w:val="both"/>
        <w:rPr>
          <w:rFonts w:ascii="Arial" w:hAnsi="Arial" w:cs="Arial"/>
          <w:color w:val="000000"/>
        </w:rPr>
      </w:pPr>
      <w:r w:rsidRPr="00B635CA">
        <w:rPr>
          <w:rFonts w:ascii="Arial" w:hAnsi="Arial" w:cs="Arial"/>
          <w:color w:val="000000"/>
        </w:rPr>
        <w:t>A nonpartisan organization active in King County that focuses on substance abuse issues;</w:t>
      </w:r>
    </w:p>
    <w:p w14:paraId="339CFE4E" w14:textId="77777777" w:rsidR="00474EB3" w:rsidRPr="00B635CA" w:rsidRDefault="00474EB3" w:rsidP="00474EB3">
      <w:pPr>
        <w:numPr>
          <w:ilvl w:val="0"/>
          <w:numId w:val="45"/>
        </w:numPr>
        <w:tabs>
          <w:tab w:val="left" w:pos="1080"/>
        </w:tabs>
        <w:spacing w:after="240"/>
        <w:ind w:left="1080" w:hanging="450"/>
        <w:jc w:val="both"/>
        <w:rPr>
          <w:rFonts w:ascii="Arial" w:hAnsi="Arial" w:cs="Arial"/>
          <w:color w:val="000000"/>
        </w:rPr>
      </w:pPr>
      <w:r w:rsidRPr="00B635CA">
        <w:rPr>
          <w:rFonts w:ascii="Arial" w:hAnsi="Arial" w:cs="Arial"/>
          <w:color w:val="000000"/>
        </w:rPr>
        <w:t>A nonpartisan organization active in King County that focuses on issues concerning military veterans;</w:t>
      </w:r>
    </w:p>
    <w:p w14:paraId="28D4C024" w14:textId="77777777" w:rsidR="00474EB3" w:rsidRPr="00B635CA" w:rsidRDefault="00474EB3" w:rsidP="00474EB3">
      <w:pPr>
        <w:numPr>
          <w:ilvl w:val="0"/>
          <w:numId w:val="45"/>
        </w:numPr>
        <w:tabs>
          <w:tab w:val="left" w:pos="1080"/>
        </w:tabs>
        <w:spacing w:after="240"/>
        <w:ind w:left="1080" w:hanging="450"/>
        <w:jc w:val="both"/>
        <w:rPr>
          <w:rFonts w:ascii="Arial" w:hAnsi="Arial" w:cs="Arial"/>
          <w:color w:val="000000"/>
        </w:rPr>
      </w:pPr>
      <w:r w:rsidRPr="00B635CA">
        <w:rPr>
          <w:rFonts w:ascii="Arial" w:hAnsi="Arial" w:cs="Arial"/>
          <w:color w:val="000000"/>
        </w:rPr>
        <w:t>A nonpartisan organization active in King County that focuses on issues related to poverty;</w:t>
      </w:r>
    </w:p>
    <w:p w14:paraId="04DBFBB3" w14:textId="77777777" w:rsidR="00474EB3" w:rsidRPr="00B635CA" w:rsidRDefault="00474EB3" w:rsidP="00474EB3">
      <w:pPr>
        <w:numPr>
          <w:ilvl w:val="0"/>
          <w:numId w:val="45"/>
        </w:numPr>
        <w:tabs>
          <w:tab w:val="left" w:pos="1080"/>
        </w:tabs>
        <w:spacing w:after="240"/>
        <w:ind w:left="1080" w:hanging="450"/>
        <w:jc w:val="both"/>
        <w:rPr>
          <w:rFonts w:ascii="Arial" w:hAnsi="Arial" w:cs="Arial"/>
          <w:color w:val="000000"/>
        </w:rPr>
      </w:pPr>
      <w:r w:rsidRPr="00B635CA">
        <w:rPr>
          <w:rFonts w:ascii="Arial" w:hAnsi="Arial" w:cs="Arial"/>
          <w:color w:val="000000"/>
        </w:rPr>
        <w:t>A nonpartisan organization active in King County that focuses on juvenile justice issues; and</w:t>
      </w:r>
    </w:p>
    <w:p w14:paraId="0653B49C" w14:textId="77777777" w:rsidR="00474EB3" w:rsidRPr="00B635CA" w:rsidRDefault="00474EB3" w:rsidP="00474EB3">
      <w:pPr>
        <w:numPr>
          <w:ilvl w:val="0"/>
          <w:numId w:val="45"/>
        </w:numPr>
        <w:tabs>
          <w:tab w:val="left" w:pos="1080"/>
        </w:tabs>
        <w:spacing w:after="240"/>
        <w:ind w:left="1080" w:hanging="450"/>
        <w:jc w:val="both"/>
        <w:rPr>
          <w:rFonts w:ascii="Arial" w:hAnsi="Arial" w:cs="Arial"/>
          <w:color w:val="000000"/>
        </w:rPr>
      </w:pPr>
      <w:r w:rsidRPr="00B635CA">
        <w:rPr>
          <w:rFonts w:ascii="Arial" w:hAnsi="Arial" w:cs="Arial"/>
          <w:color w:val="000000"/>
        </w:rPr>
        <w:t>A nonpartisan organization active in King County that focuses on immigration issues.</w:t>
      </w:r>
    </w:p>
    <w:p w14:paraId="54446916" w14:textId="39A02416" w:rsidR="00474EB3" w:rsidRPr="00B635CA" w:rsidRDefault="00474EB3" w:rsidP="00474EB3">
      <w:pPr>
        <w:tabs>
          <w:tab w:val="left" w:pos="1080"/>
        </w:tabs>
        <w:spacing w:after="240"/>
        <w:jc w:val="both"/>
        <w:rPr>
          <w:rFonts w:ascii="Arial" w:hAnsi="Arial" w:cs="Arial"/>
          <w:color w:val="000000"/>
        </w:rPr>
      </w:pPr>
      <w:r w:rsidRPr="00B635CA">
        <w:rPr>
          <w:rFonts w:ascii="Arial" w:hAnsi="Arial" w:cs="Arial"/>
          <w:color w:val="000000"/>
        </w:rPr>
        <w:t>KCC 2.60.031(G) sets the following additional requirements:</w:t>
      </w:r>
    </w:p>
    <w:p w14:paraId="5F805578" w14:textId="77777777" w:rsidR="00474EB3" w:rsidRPr="00B635CA" w:rsidRDefault="00474EB3" w:rsidP="00474EB3">
      <w:pPr>
        <w:numPr>
          <w:ilvl w:val="0"/>
          <w:numId w:val="46"/>
        </w:numPr>
        <w:tabs>
          <w:tab w:val="left" w:pos="1080"/>
        </w:tabs>
        <w:spacing w:after="240"/>
        <w:ind w:left="1080"/>
        <w:jc w:val="both"/>
        <w:rPr>
          <w:rFonts w:ascii="Arial" w:hAnsi="Arial" w:cs="Arial"/>
          <w:color w:val="000000"/>
        </w:rPr>
      </w:pPr>
      <w:r w:rsidRPr="00B635CA">
        <w:rPr>
          <w:rFonts w:ascii="Arial" w:hAnsi="Arial" w:cs="Arial"/>
          <w:color w:val="000000"/>
        </w:rPr>
        <w:t>“Each member of the advisory board shall have substantial experience and expertise that are relevant to the work of the department of public defense and shall have an ability and willingness to commit the time necessary to attend meetings and participate effectively as a member of the board.”</w:t>
      </w:r>
    </w:p>
    <w:p w14:paraId="595BCCAF" w14:textId="77777777" w:rsidR="00474EB3" w:rsidRPr="00B635CA" w:rsidRDefault="00474EB3" w:rsidP="00474EB3">
      <w:pPr>
        <w:numPr>
          <w:ilvl w:val="0"/>
          <w:numId w:val="46"/>
        </w:numPr>
        <w:tabs>
          <w:tab w:val="left" w:pos="1080"/>
        </w:tabs>
        <w:spacing w:after="240"/>
        <w:ind w:left="1080"/>
        <w:jc w:val="both"/>
        <w:rPr>
          <w:rFonts w:ascii="Arial" w:hAnsi="Arial" w:cs="Arial"/>
          <w:color w:val="000000"/>
        </w:rPr>
      </w:pPr>
      <w:r w:rsidRPr="00B635CA">
        <w:rPr>
          <w:rFonts w:ascii="Arial" w:hAnsi="Arial" w:cs="Arial"/>
          <w:color w:val="000000"/>
        </w:rPr>
        <w:t>“A majority of the members should have substantial familiarity with advocating on behalf of the indigent.”</w:t>
      </w:r>
    </w:p>
    <w:p w14:paraId="31C84B96" w14:textId="77777777" w:rsidR="00474EB3" w:rsidRPr="00B635CA" w:rsidRDefault="00474EB3" w:rsidP="00474EB3">
      <w:pPr>
        <w:numPr>
          <w:ilvl w:val="0"/>
          <w:numId w:val="46"/>
        </w:numPr>
        <w:tabs>
          <w:tab w:val="left" w:pos="1080"/>
        </w:tabs>
        <w:spacing w:after="240"/>
        <w:ind w:left="1080"/>
        <w:jc w:val="both"/>
        <w:rPr>
          <w:rFonts w:ascii="Arial" w:hAnsi="Arial" w:cs="Arial"/>
          <w:color w:val="000000"/>
        </w:rPr>
      </w:pPr>
      <w:r w:rsidRPr="00B635CA">
        <w:rPr>
          <w:rFonts w:ascii="Arial" w:hAnsi="Arial" w:cs="Arial"/>
          <w:color w:val="000000"/>
        </w:rPr>
        <w:t>“To the extent practicable, the board membership shall reflect the diversity of the county.”</w:t>
      </w:r>
    </w:p>
    <w:p w14:paraId="6C08968D" w14:textId="77777777" w:rsidR="00474EB3" w:rsidRPr="00B635CA" w:rsidRDefault="00474EB3" w:rsidP="00474EB3">
      <w:pPr>
        <w:numPr>
          <w:ilvl w:val="0"/>
          <w:numId w:val="46"/>
        </w:numPr>
        <w:tabs>
          <w:tab w:val="left" w:pos="1080"/>
        </w:tabs>
        <w:spacing w:after="240"/>
        <w:ind w:left="1080"/>
        <w:jc w:val="both"/>
        <w:rPr>
          <w:rFonts w:ascii="Arial" w:hAnsi="Arial" w:cs="Arial"/>
          <w:color w:val="000000"/>
        </w:rPr>
      </w:pPr>
      <w:r w:rsidRPr="00B635CA">
        <w:rPr>
          <w:rFonts w:ascii="Arial" w:hAnsi="Arial" w:cs="Arial"/>
          <w:color w:val="000000"/>
        </w:rPr>
        <w:t>“A member may not, while serving on the board, hold elective public office except precinct committee officer, be a candidate for elective public office except precinct committee officer, serve as a King County judicial officer, a King County prosecuting attorney or a King County public defender or be an employee of a King County court, the King County prosecuting attorney or the King County department of public defense.”</w:t>
      </w:r>
    </w:p>
    <w:p w14:paraId="20848FFE" w14:textId="77777777" w:rsidR="00474EB3" w:rsidRPr="00F07E4C" w:rsidRDefault="00474EB3" w:rsidP="00474EB3">
      <w:pPr>
        <w:tabs>
          <w:tab w:val="left" w:pos="1080"/>
        </w:tabs>
        <w:spacing w:after="240"/>
        <w:jc w:val="both"/>
        <w:rPr>
          <w:rFonts w:ascii="Arial" w:hAnsi="Arial" w:cs="Arial"/>
          <w:b/>
          <w:color w:val="000000"/>
        </w:rPr>
      </w:pPr>
      <w:r w:rsidRPr="00F07E4C">
        <w:rPr>
          <w:rFonts w:ascii="Arial" w:hAnsi="Arial" w:cs="Arial"/>
          <w:b/>
          <w:color w:val="000000"/>
        </w:rPr>
        <w:lastRenderedPageBreak/>
        <w:t>Terms of Board Members</w:t>
      </w:r>
    </w:p>
    <w:p w14:paraId="1894C4FD" w14:textId="77777777" w:rsidR="00474EB3" w:rsidRPr="00B635CA" w:rsidRDefault="00474EB3" w:rsidP="00474EB3">
      <w:pPr>
        <w:tabs>
          <w:tab w:val="left" w:pos="1080"/>
        </w:tabs>
        <w:spacing w:after="240"/>
        <w:jc w:val="both"/>
        <w:rPr>
          <w:rFonts w:ascii="Arial" w:hAnsi="Arial" w:cs="Arial"/>
          <w:color w:val="000000"/>
        </w:rPr>
      </w:pPr>
      <w:r w:rsidRPr="00B635CA">
        <w:rPr>
          <w:rFonts w:ascii="Arial" w:hAnsi="Arial" w:cs="Arial"/>
          <w:color w:val="000000"/>
        </w:rPr>
        <w:t>Board members serve three-year terms. To avoid excessive turnover, the terms are staggered, with the terms of three or four members expiring each year. To achieve this result, four of the initial board members are appointed to one-year terms, four are appointed to two-year terms, and three are appointed to three-year terms. (KCC 2.60.031(E))</w:t>
      </w:r>
    </w:p>
    <w:p w14:paraId="1E55DCDA" w14:textId="77777777" w:rsidR="00474EB3" w:rsidRPr="00B635CA" w:rsidRDefault="00474EB3" w:rsidP="00474EB3">
      <w:pPr>
        <w:tabs>
          <w:tab w:val="left" w:pos="1080"/>
        </w:tabs>
        <w:spacing w:after="240"/>
        <w:jc w:val="both"/>
        <w:rPr>
          <w:rFonts w:ascii="Arial" w:hAnsi="Arial" w:cs="Arial"/>
          <w:color w:val="000000"/>
        </w:rPr>
      </w:pPr>
      <w:r w:rsidRPr="00B635CA">
        <w:rPr>
          <w:rFonts w:ascii="Arial" w:hAnsi="Arial" w:cs="Arial"/>
          <w:color w:val="000000"/>
        </w:rPr>
        <w:t>The Council may reappoint Board members for additional three-year terms and may remove any Board member by motion adopted with the affirmative votes of at least five councilmembers. (KCC 2.60.031(E))</w:t>
      </w:r>
    </w:p>
    <w:p w14:paraId="5F0660D9" w14:textId="77777777" w:rsidR="00474EB3" w:rsidRPr="00B635CA" w:rsidRDefault="00474EB3" w:rsidP="00474EB3">
      <w:pPr>
        <w:spacing w:after="240"/>
        <w:jc w:val="both"/>
        <w:rPr>
          <w:rFonts w:ascii="Arial" w:hAnsi="Arial" w:cs="Arial"/>
          <w:b/>
          <w:color w:val="000000"/>
        </w:rPr>
      </w:pPr>
      <w:r w:rsidRPr="00B635CA">
        <w:rPr>
          <w:rFonts w:ascii="Arial" w:hAnsi="Arial" w:cs="Arial"/>
          <w:b/>
          <w:color w:val="000000"/>
        </w:rPr>
        <w:t>Board Selection Process</w:t>
      </w:r>
    </w:p>
    <w:p w14:paraId="12BE53E1" w14:textId="77777777" w:rsidR="00474EB3" w:rsidRPr="00B635CA" w:rsidRDefault="00474EB3" w:rsidP="00474EB3">
      <w:pPr>
        <w:spacing w:after="240"/>
        <w:jc w:val="both"/>
        <w:rPr>
          <w:rFonts w:ascii="Arial" w:hAnsi="Arial" w:cs="Arial"/>
          <w:color w:val="000000"/>
        </w:rPr>
      </w:pPr>
      <w:r w:rsidRPr="00B635CA">
        <w:rPr>
          <w:rFonts w:ascii="Arial" w:hAnsi="Arial" w:cs="Arial"/>
          <w:color w:val="000000"/>
        </w:rPr>
        <w:t>The process for selecting Board members is prescribed in KCC 2.60.031(F). Briefly, the represented organizations are notified of board vacancies and are invited to recommend candidates to the County Executive, who makes appointments from among those recommended.</w:t>
      </w:r>
      <w:r w:rsidRPr="00B635CA">
        <w:rPr>
          <w:rStyle w:val="FootnoteReference"/>
          <w:rFonts w:ascii="Arial" w:hAnsi="Arial" w:cs="Arial"/>
          <w:color w:val="000000"/>
        </w:rPr>
        <w:footnoteReference w:id="3"/>
      </w:r>
    </w:p>
    <w:p w14:paraId="2AA4998F" w14:textId="77777777" w:rsidR="00474EB3" w:rsidRPr="00B635CA" w:rsidRDefault="00474EB3" w:rsidP="00474EB3">
      <w:pPr>
        <w:keepNext/>
        <w:spacing w:after="240"/>
        <w:jc w:val="both"/>
        <w:rPr>
          <w:rFonts w:ascii="Arial" w:hAnsi="Arial" w:cs="Arial"/>
          <w:b/>
          <w:color w:val="000000"/>
        </w:rPr>
      </w:pPr>
      <w:r w:rsidRPr="00B635CA">
        <w:rPr>
          <w:rFonts w:ascii="Arial" w:hAnsi="Arial" w:cs="Arial"/>
          <w:b/>
          <w:color w:val="000000"/>
        </w:rPr>
        <w:t>Board Confirmation Process</w:t>
      </w:r>
    </w:p>
    <w:p w14:paraId="2AE5715B" w14:textId="3E246C83" w:rsidR="000C2FC0" w:rsidRPr="000C2FC0" w:rsidRDefault="00474EB3" w:rsidP="000C2FC0">
      <w:pPr>
        <w:spacing w:after="240"/>
        <w:jc w:val="both"/>
        <w:rPr>
          <w:rFonts w:ascii="Arial" w:hAnsi="Arial" w:cs="Arial"/>
          <w:color w:val="000000"/>
        </w:rPr>
      </w:pPr>
      <w:r w:rsidRPr="00B635CA">
        <w:rPr>
          <w:rFonts w:ascii="Arial" w:hAnsi="Arial" w:cs="Arial"/>
          <w:color w:val="000000"/>
        </w:rPr>
        <w:t>Council confirmation or rejection of a Board appointment requires “the affirmative votes of at least five members” (KCC 2.60.031(F)(4)). If the Council rejects an appointment, the represented organization</w:t>
      </w:r>
      <w:r w:rsidRPr="00B635CA">
        <w:rPr>
          <w:rStyle w:val="FootnoteReference"/>
          <w:rFonts w:ascii="Arial" w:hAnsi="Arial" w:cs="Arial"/>
          <w:color w:val="000000"/>
        </w:rPr>
        <w:footnoteReference w:id="4"/>
      </w:r>
      <w:r w:rsidRPr="00B635CA">
        <w:rPr>
          <w:rFonts w:ascii="Arial" w:hAnsi="Arial" w:cs="Arial"/>
          <w:color w:val="000000"/>
        </w:rPr>
        <w:t xml:space="preserve"> is required to recommend to the Executive, within 30 days after receiving notice of the rejection, another candidate. The Executive then has an additional 30 days to make a new appointment from among all the recommended candidates (excluding those who have been rejected by the Council).</w:t>
      </w:r>
      <w:r w:rsidRPr="00B635CA">
        <w:rPr>
          <w:rStyle w:val="FootnoteReference"/>
          <w:rFonts w:ascii="Arial" w:hAnsi="Arial" w:cs="Arial"/>
          <w:color w:val="000000"/>
        </w:rPr>
        <w:footnoteReference w:id="5"/>
      </w:r>
      <w:r w:rsidRPr="00B635CA">
        <w:rPr>
          <w:rFonts w:ascii="Arial" w:hAnsi="Arial" w:cs="Arial"/>
          <w:color w:val="000000"/>
        </w:rPr>
        <w:t xml:space="preserve"> (KCC 2.60.031(F)(5)</w:t>
      </w:r>
      <w:r>
        <w:rPr>
          <w:rFonts w:ascii="Arial" w:hAnsi="Arial" w:cs="Arial"/>
          <w:color w:val="000000"/>
        </w:rPr>
        <w:t>.</w:t>
      </w:r>
    </w:p>
    <w:p w14:paraId="288910D0" w14:textId="77777777" w:rsidR="00264BE1" w:rsidRDefault="00264BE1" w:rsidP="00074A56">
      <w:pPr>
        <w:rPr>
          <w:rFonts w:ascii="Arial" w:hAnsi="Arial" w:cs="Arial"/>
          <w:b/>
          <w:smallCaps/>
          <w:szCs w:val="24"/>
          <w:u w:val="single"/>
        </w:rPr>
      </w:pPr>
      <w:r>
        <w:rPr>
          <w:rFonts w:ascii="Arial" w:hAnsi="Arial" w:cs="Arial"/>
          <w:b/>
          <w:smallCaps/>
          <w:szCs w:val="24"/>
          <w:u w:val="single"/>
        </w:rPr>
        <w:t>ANALYSIS</w:t>
      </w:r>
    </w:p>
    <w:p w14:paraId="2D56D0AF" w14:textId="5DA369CF" w:rsidR="00074A56" w:rsidRDefault="00074A56" w:rsidP="00074A56">
      <w:pPr>
        <w:rPr>
          <w:rFonts w:ascii="Arial" w:hAnsi="Arial" w:cs="Arial"/>
        </w:rPr>
      </w:pPr>
    </w:p>
    <w:p w14:paraId="10399A0A" w14:textId="325F3EB3" w:rsidR="002B1B75" w:rsidRDefault="006F6E04" w:rsidP="00074A56">
      <w:pPr>
        <w:rPr>
          <w:rFonts w:ascii="Arial" w:hAnsi="Arial" w:cs="Arial"/>
        </w:rPr>
      </w:pPr>
      <w:r>
        <w:rPr>
          <w:rFonts w:ascii="Arial" w:hAnsi="Arial" w:cs="Arial"/>
        </w:rPr>
        <w:t xml:space="preserve">The </w:t>
      </w:r>
      <w:r w:rsidR="00FE6A7A">
        <w:rPr>
          <w:rFonts w:ascii="Arial" w:hAnsi="Arial" w:cs="Arial"/>
        </w:rPr>
        <w:t>P</w:t>
      </w:r>
      <w:r w:rsidR="00150EB8">
        <w:rPr>
          <w:rFonts w:ascii="Arial" w:hAnsi="Arial" w:cs="Arial"/>
        </w:rPr>
        <w:t xml:space="preserve">roposed </w:t>
      </w:r>
      <w:r w:rsidR="00FE6A7A">
        <w:rPr>
          <w:rFonts w:ascii="Arial" w:hAnsi="Arial" w:cs="Arial"/>
        </w:rPr>
        <w:t>O</w:t>
      </w:r>
      <w:r w:rsidR="00150EB8">
        <w:rPr>
          <w:rFonts w:ascii="Arial" w:hAnsi="Arial" w:cs="Arial"/>
        </w:rPr>
        <w:t>rdinance was developed by the Public Defense Advisory Board</w:t>
      </w:r>
      <w:r w:rsidR="00FE6A7A">
        <w:rPr>
          <w:rFonts w:ascii="Arial" w:hAnsi="Arial" w:cs="Arial"/>
        </w:rPr>
        <w:t>.</w:t>
      </w:r>
      <w:r w:rsidR="003130AD">
        <w:rPr>
          <w:rFonts w:ascii="Arial" w:hAnsi="Arial" w:cs="Arial"/>
        </w:rPr>
        <w:t xml:space="preserve"> </w:t>
      </w:r>
      <w:r w:rsidR="00E1452E">
        <w:rPr>
          <w:rFonts w:ascii="Arial" w:hAnsi="Arial" w:cs="Arial"/>
        </w:rPr>
        <w:t xml:space="preserve">Upon introduction, </w:t>
      </w:r>
      <w:r w:rsidR="002B1B75">
        <w:rPr>
          <w:rFonts w:ascii="Arial" w:hAnsi="Arial" w:cs="Arial"/>
        </w:rPr>
        <w:t xml:space="preserve">additional issues needing clarification were identified. </w:t>
      </w:r>
      <w:r w:rsidR="008026E9">
        <w:rPr>
          <w:rFonts w:ascii="Arial" w:hAnsi="Arial" w:cs="Arial"/>
        </w:rPr>
        <w:t>Council s</w:t>
      </w:r>
      <w:r w:rsidR="002B1B75">
        <w:rPr>
          <w:rFonts w:ascii="Arial" w:hAnsi="Arial" w:cs="Arial"/>
        </w:rPr>
        <w:t xml:space="preserve">taff worked with the PDAB board chair and Executive staff to develop the attached striking amendment. </w:t>
      </w:r>
    </w:p>
    <w:p w14:paraId="363E6342" w14:textId="77777777" w:rsidR="002B1B75" w:rsidRDefault="002B1B75" w:rsidP="00074A56">
      <w:pPr>
        <w:rPr>
          <w:rFonts w:ascii="Arial" w:hAnsi="Arial" w:cs="Arial"/>
        </w:rPr>
      </w:pPr>
    </w:p>
    <w:p w14:paraId="611F1F03" w14:textId="3F0DE5B2" w:rsidR="006F6E04" w:rsidRDefault="003130AD" w:rsidP="00074A56">
      <w:pPr>
        <w:rPr>
          <w:rFonts w:ascii="Arial" w:hAnsi="Arial" w:cs="Arial"/>
        </w:rPr>
      </w:pPr>
      <w:r w:rsidRPr="004E5AC7">
        <w:rPr>
          <w:rFonts w:ascii="Arial" w:hAnsi="Arial" w:cs="Arial"/>
        </w:rPr>
        <w:t>Th</w:t>
      </w:r>
      <w:r w:rsidR="00CE7933">
        <w:rPr>
          <w:rFonts w:ascii="Arial" w:hAnsi="Arial" w:cs="Arial"/>
        </w:rPr>
        <w:t>is</w:t>
      </w:r>
      <w:r w:rsidRPr="004E5AC7">
        <w:rPr>
          <w:rFonts w:ascii="Arial" w:hAnsi="Arial" w:cs="Arial"/>
        </w:rPr>
        <w:t xml:space="preserve"> </w:t>
      </w:r>
      <w:r w:rsidR="004E3B1C" w:rsidRPr="004E5AC7">
        <w:rPr>
          <w:rFonts w:ascii="Arial" w:hAnsi="Arial" w:cs="Arial"/>
        </w:rPr>
        <w:t>s</w:t>
      </w:r>
      <w:r w:rsidR="00627293" w:rsidRPr="004E5AC7">
        <w:rPr>
          <w:rFonts w:ascii="Arial" w:hAnsi="Arial" w:cs="Arial"/>
        </w:rPr>
        <w:t xml:space="preserve">ection of the staff report will describe </w:t>
      </w:r>
      <w:r w:rsidR="00E54ED7">
        <w:rPr>
          <w:rFonts w:ascii="Arial" w:hAnsi="Arial" w:cs="Arial"/>
        </w:rPr>
        <w:t xml:space="preserve">the substantive changes in </w:t>
      </w:r>
      <w:r w:rsidR="00627293" w:rsidRPr="004E5AC7">
        <w:rPr>
          <w:rFonts w:ascii="Arial" w:hAnsi="Arial" w:cs="Arial"/>
        </w:rPr>
        <w:t>both the underlying ordinance and the Striking Amendment.</w:t>
      </w:r>
      <w:r w:rsidR="00627293">
        <w:rPr>
          <w:rFonts w:ascii="Arial" w:hAnsi="Arial" w:cs="Arial"/>
        </w:rPr>
        <w:t xml:space="preserve"> </w:t>
      </w:r>
    </w:p>
    <w:p w14:paraId="0EE87295" w14:textId="068082B1" w:rsidR="006F6E04" w:rsidRDefault="006F6E04" w:rsidP="00074A56">
      <w:pPr>
        <w:rPr>
          <w:rFonts w:ascii="Arial" w:hAnsi="Arial" w:cs="Arial"/>
        </w:rPr>
      </w:pPr>
    </w:p>
    <w:p w14:paraId="72F17995" w14:textId="77777777" w:rsidR="006F6E04" w:rsidRPr="00B635CA" w:rsidRDefault="006F6E04" w:rsidP="006F6E04">
      <w:pPr>
        <w:spacing w:after="240"/>
        <w:jc w:val="both"/>
        <w:rPr>
          <w:rFonts w:ascii="Arial" w:hAnsi="Arial" w:cs="Arial"/>
          <w:b/>
          <w:color w:val="000000"/>
        </w:rPr>
      </w:pPr>
      <w:r w:rsidRPr="00B635CA">
        <w:rPr>
          <w:rFonts w:ascii="Arial" w:hAnsi="Arial" w:cs="Arial"/>
          <w:b/>
          <w:color w:val="000000"/>
        </w:rPr>
        <w:t>Board Selection Process</w:t>
      </w:r>
    </w:p>
    <w:p w14:paraId="7B78AB1E" w14:textId="3C2A06CF" w:rsidR="00595600" w:rsidRDefault="00CE7933" w:rsidP="005A6BD9">
      <w:pPr>
        <w:jc w:val="both"/>
        <w:rPr>
          <w:rFonts w:ascii="Arial" w:hAnsi="Arial" w:cs="Arial"/>
        </w:rPr>
      </w:pPr>
      <w:r>
        <w:rPr>
          <w:rFonts w:ascii="Arial" w:hAnsi="Arial" w:cs="Arial"/>
        </w:rPr>
        <w:t xml:space="preserve">The current </w:t>
      </w:r>
      <w:r w:rsidR="00C12267">
        <w:rPr>
          <w:rFonts w:ascii="Arial" w:hAnsi="Arial" w:cs="Arial"/>
        </w:rPr>
        <w:t xml:space="preserve">recruitment process </w:t>
      </w:r>
      <w:r>
        <w:rPr>
          <w:rFonts w:ascii="Arial" w:hAnsi="Arial" w:cs="Arial"/>
        </w:rPr>
        <w:t xml:space="preserve">involves finding </w:t>
      </w:r>
      <w:r w:rsidR="00CF0CC1">
        <w:rPr>
          <w:rFonts w:ascii="Arial" w:hAnsi="Arial" w:cs="Arial"/>
        </w:rPr>
        <w:t xml:space="preserve">organizations representing specific issues areas that are willing to nominate </w:t>
      </w:r>
      <w:r w:rsidR="00AA6265">
        <w:rPr>
          <w:rFonts w:ascii="Arial" w:hAnsi="Arial" w:cs="Arial"/>
        </w:rPr>
        <w:t xml:space="preserve">candidates </w:t>
      </w:r>
      <w:r w:rsidR="00097FEF">
        <w:rPr>
          <w:rFonts w:ascii="Arial" w:hAnsi="Arial" w:cs="Arial"/>
        </w:rPr>
        <w:t xml:space="preserve">to represent those organizations </w:t>
      </w:r>
      <w:r w:rsidR="00017459">
        <w:rPr>
          <w:rFonts w:ascii="Arial" w:hAnsi="Arial" w:cs="Arial"/>
        </w:rPr>
        <w:t>on</w:t>
      </w:r>
      <w:r w:rsidR="00AA6265">
        <w:rPr>
          <w:rFonts w:ascii="Arial" w:hAnsi="Arial" w:cs="Arial"/>
        </w:rPr>
        <w:t xml:space="preserve"> the PDAB boar</w:t>
      </w:r>
      <w:r w:rsidR="00041EB1">
        <w:rPr>
          <w:rFonts w:ascii="Arial" w:hAnsi="Arial" w:cs="Arial"/>
        </w:rPr>
        <w:t xml:space="preserve">d. </w:t>
      </w:r>
      <w:r w:rsidR="00041EB1" w:rsidRPr="000F5271">
        <w:rPr>
          <w:rFonts w:ascii="Arial" w:hAnsi="Arial" w:cs="Arial"/>
        </w:rPr>
        <w:t>Executive staff note the process can be</w:t>
      </w:r>
      <w:r w:rsidR="007342BF" w:rsidRPr="000F5271">
        <w:rPr>
          <w:rFonts w:ascii="Arial" w:hAnsi="Arial" w:cs="Arial"/>
        </w:rPr>
        <w:t xml:space="preserve"> </w:t>
      </w:r>
      <w:r w:rsidR="00AA6265" w:rsidRPr="000F5271">
        <w:rPr>
          <w:rFonts w:ascii="Arial" w:hAnsi="Arial" w:cs="Arial"/>
        </w:rPr>
        <w:t>cumbersome and</w:t>
      </w:r>
      <w:r w:rsidR="00041EB1" w:rsidRPr="000F5271">
        <w:rPr>
          <w:rFonts w:ascii="Arial" w:hAnsi="Arial" w:cs="Arial"/>
        </w:rPr>
        <w:t xml:space="preserve"> time consuming</w:t>
      </w:r>
      <w:r w:rsidR="000F5271">
        <w:rPr>
          <w:rFonts w:ascii="Arial" w:hAnsi="Arial" w:cs="Arial"/>
        </w:rPr>
        <w:t xml:space="preserve"> </w:t>
      </w:r>
      <w:r w:rsidR="000F5271" w:rsidRPr="000F5271">
        <w:rPr>
          <w:rFonts w:ascii="Arial" w:hAnsi="Arial" w:cs="Arial"/>
        </w:rPr>
        <w:t xml:space="preserve">and has been a barrier to qualified potential PDAB members who are not </w:t>
      </w:r>
      <w:r w:rsidR="000F5271" w:rsidRPr="000F5271">
        <w:rPr>
          <w:rFonts w:ascii="Arial" w:hAnsi="Arial" w:cs="Arial"/>
        </w:rPr>
        <w:lastRenderedPageBreak/>
        <w:t>affiliated with a particular organization.</w:t>
      </w:r>
      <w:r w:rsidR="00EC4C79">
        <w:rPr>
          <w:rFonts w:ascii="Arial" w:hAnsi="Arial" w:cs="Arial"/>
        </w:rPr>
        <w:t xml:space="preserve"> </w:t>
      </w:r>
      <w:r w:rsidR="00812044">
        <w:rPr>
          <w:rFonts w:ascii="Arial" w:hAnsi="Arial" w:cs="Arial"/>
        </w:rPr>
        <w:t xml:space="preserve"> </w:t>
      </w:r>
      <w:r w:rsidR="003407E8">
        <w:rPr>
          <w:rFonts w:ascii="Arial" w:hAnsi="Arial" w:cs="Arial"/>
        </w:rPr>
        <w:t>T</w:t>
      </w:r>
      <w:r w:rsidR="00F05029">
        <w:rPr>
          <w:rFonts w:ascii="Arial" w:hAnsi="Arial" w:cs="Arial"/>
        </w:rPr>
        <w:t xml:space="preserve">he </w:t>
      </w:r>
      <w:r w:rsidR="006F6E04" w:rsidRPr="00073861">
        <w:rPr>
          <w:rFonts w:ascii="Arial" w:hAnsi="Arial" w:cs="Arial"/>
        </w:rPr>
        <w:t xml:space="preserve">Proposed Ordinance </w:t>
      </w:r>
      <w:r w:rsidR="00F05029">
        <w:rPr>
          <w:rFonts w:ascii="Arial" w:hAnsi="Arial" w:cs="Arial"/>
        </w:rPr>
        <w:t xml:space="preserve">is intended to </w:t>
      </w:r>
      <w:r w:rsidR="006F6E04" w:rsidRPr="00073861">
        <w:rPr>
          <w:rFonts w:ascii="Arial" w:hAnsi="Arial" w:cs="Arial"/>
        </w:rPr>
        <w:t>eliminate the requirement that</w:t>
      </w:r>
      <w:r w:rsidR="00F05029">
        <w:rPr>
          <w:rFonts w:ascii="Arial" w:hAnsi="Arial" w:cs="Arial"/>
        </w:rPr>
        <w:t xml:space="preserve"> a nonpartisan organization for</w:t>
      </w:r>
      <w:r w:rsidR="006F6E04" w:rsidRPr="00073861">
        <w:rPr>
          <w:rFonts w:ascii="Arial" w:hAnsi="Arial" w:cs="Arial"/>
        </w:rPr>
        <w:t xml:space="preserve"> </w:t>
      </w:r>
      <w:r w:rsidR="00F05029">
        <w:rPr>
          <w:rFonts w:ascii="Arial" w:hAnsi="Arial" w:cs="Arial"/>
        </w:rPr>
        <w:t>each specific issue area be represented on the board. Instead, the proposed ordinance requires board members represent  issues that may affect public defense clients and includes a list of those issues</w:t>
      </w:r>
      <w:r w:rsidR="005D469F">
        <w:rPr>
          <w:rFonts w:ascii="Arial" w:hAnsi="Arial" w:cs="Arial"/>
        </w:rPr>
        <w:t xml:space="preserve"> that reflect the </w:t>
      </w:r>
      <w:r w:rsidR="00EF1C5E">
        <w:rPr>
          <w:rFonts w:ascii="Arial" w:hAnsi="Arial" w:cs="Arial"/>
        </w:rPr>
        <w:t>issues areas in the current code</w:t>
      </w:r>
      <w:r w:rsidR="00F05029">
        <w:rPr>
          <w:rFonts w:ascii="Arial" w:hAnsi="Arial" w:cs="Arial"/>
        </w:rPr>
        <w:t xml:space="preserve">. </w:t>
      </w:r>
      <w:r w:rsidR="00C949D6">
        <w:rPr>
          <w:rFonts w:ascii="Arial" w:hAnsi="Arial" w:cs="Arial"/>
        </w:rPr>
        <w:t xml:space="preserve">However, a drafting error </w:t>
      </w:r>
      <w:r w:rsidR="00B308EA">
        <w:rPr>
          <w:rFonts w:ascii="Arial" w:hAnsi="Arial" w:cs="Arial"/>
        </w:rPr>
        <w:t xml:space="preserve">in the proposed ordinance </w:t>
      </w:r>
      <w:r w:rsidR="00C949D6">
        <w:rPr>
          <w:rFonts w:ascii="Arial" w:hAnsi="Arial" w:cs="Arial"/>
        </w:rPr>
        <w:t xml:space="preserve">resulted in a shortening of the list of issues. </w:t>
      </w:r>
    </w:p>
    <w:p w14:paraId="25EFC105" w14:textId="77777777" w:rsidR="00595600" w:rsidRDefault="00595600" w:rsidP="005A6BD9">
      <w:pPr>
        <w:jc w:val="both"/>
        <w:rPr>
          <w:rFonts w:ascii="Arial" w:hAnsi="Arial" w:cs="Arial"/>
        </w:rPr>
      </w:pPr>
    </w:p>
    <w:p w14:paraId="149B54E1" w14:textId="799AEC90" w:rsidR="00264BE1" w:rsidRDefault="00595600" w:rsidP="005A6BD9">
      <w:pPr>
        <w:jc w:val="both"/>
        <w:rPr>
          <w:rFonts w:ascii="Arial" w:hAnsi="Arial" w:cs="Arial"/>
        </w:rPr>
      </w:pPr>
      <w:r w:rsidRPr="00595600">
        <w:rPr>
          <w:rFonts w:ascii="Arial" w:hAnsi="Arial" w:cs="Arial"/>
          <w:i/>
          <w:iCs/>
        </w:rPr>
        <w:t>Striker update:</w:t>
      </w:r>
      <w:r>
        <w:rPr>
          <w:rFonts w:ascii="Arial" w:hAnsi="Arial" w:cs="Arial"/>
        </w:rPr>
        <w:t xml:space="preserve"> </w:t>
      </w:r>
      <w:r w:rsidR="00C949D6">
        <w:rPr>
          <w:rFonts w:ascii="Arial" w:hAnsi="Arial" w:cs="Arial"/>
        </w:rPr>
        <w:t>Th</w:t>
      </w:r>
      <w:r w:rsidR="00B308EA">
        <w:rPr>
          <w:rFonts w:ascii="Arial" w:hAnsi="Arial" w:cs="Arial"/>
        </w:rPr>
        <w:t>e drafting error</w:t>
      </w:r>
      <w:r w:rsidR="00C949D6">
        <w:rPr>
          <w:rFonts w:ascii="Arial" w:hAnsi="Arial" w:cs="Arial"/>
        </w:rPr>
        <w:t xml:space="preserve"> has been corrected in</w:t>
      </w:r>
      <w:r w:rsidR="005A6BD9">
        <w:rPr>
          <w:rFonts w:ascii="Arial" w:hAnsi="Arial" w:cs="Arial"/>
        </w:rPr>
        <w:t xml:space="preserve"> the striking amendment</w:t>
      </w:r>
      <w:r w:rsidR="00C67CF1">
        <w:rPr>
          <w:rFonts w:ascii="Arial" w:hAnsi="Arial" w:cs="Arial"/>
        </w:rPr>
        <w:t xml:space="preserve"> </w:t>
      </w:r>
      <w:r w:rsidR="007E274F">
        <w:rPr>
          <w:rFonts w:ascii="Arial" w:hAnsi="Arial" w:cs="Arial"/>
        </w:rPr>
        <w:t>(lines 22-</w:t>
      </w:r>
      <w:r w:rsidR="00F701D1">
        <w:rPr>
          <w:rFonts w:ascii="Arial" w:hAnsi="Arial" w:cs="Arial"/>
        </w:rPr>
        <w:t xml:space="preserve">42) </w:t>
      </w:r>
      <w:r w:rsidR="00C67CF1">
        <w:rPr>
          <w:rFonts w:ascii="Arial" w:hAnsi="Arial" w:cs="Arial"/>
        </w:rPr>
        <w:t xml:space="preserve">and the final list of </w:t>
      </w:r>
      <w:r w:rsidR="00D545B7">
        <w:rPr>
          <w:rFonts w:ascii="Arial" w:hAnsi="Arial" w:cs="Arial"/>
        </w:rPr>
        <w:t>representatives would read as follows</w:t>
      </w:r>
      <w:r w:rsidR="00C949D6">
        <w:rPr>
          <w:rFonts w:ascii="Arial" w:hAnsi="Arial" w:cs="Arial"/>
        </w:rPr>
        <w:t xml:space="preserve">. </w:t>
      </w:r>
    </w:p>
    <w:p w14:paraId="22AA4AFE" w14:textId="5B54592D" w:rsidR="00506BF9" w:rsidRDefault="00506BF9" w:rsidP="005A6BD9">
      <w:pPr>
        <w:jc w:val="both"/>
        <w:rPr>
          <w:rFonts w:ascii="Arial" w:hAnsi="Arial" w:cs="Arial"/>
        </w:rPr>
      </w:pPr>
      <w:r>
        <w:rPr>
          <w:rFonts w:ascii="Arial" w:hAnsi="Arial" w:cs="Arial"/>
        </w:rPr>
        <w:tab/>
      </w:r>
    </w:p>
    <w:p w14:paraId="4DEDFBA6" w14:textId="4FD3186C" w:rsidR="00506BF9" w:rsidRDefault="00506BF9" w:rsidP="005A6BD9">
      <w:pPr>
        <w:jc w:val="both"/>
        <w:rPr>
          <w:rFonts w:ascii="Arial" w:hAnsi="Arial" w:cs="Arial"/>
        </w:rPr>
      </w:pPr>
      <w:r>
        <w:rPr>
          <w:rFonts w:ascii="Arial" w:hAnsi="Arial" w:cs="Arial"/>
        </w:rPr>
        <w:tab/>
        <w:t>D. The board shall consist of one re</w:t>
      </w:r>
      <w:r w:rsidR="008235E3">
        <w:rPr>
          <w:rFonts w:ascii="Arial" w:hAnsi="Arial" w:cs="Arial"/>
        </w:rPr>
        <w:t>presentative from each of the following:</w:t>
      </w:r>
    </w:p>
    <w:p w14:paraId="705CD4C7" w14:textId="345BC590" w:rsidR="00B90EA7" w:rsidRDefault="00B90EA7" w:rsidP="005A6BD9">
      <w:pPr>
        <w:jc w:val="both"/>
        <w:rPr>
          <w:rFonts w:ascii="Arial" w:hAnsi="Arial" w:cs="Arial"/>
        </w:rPr>
      </w:pPr>
    </w:p>
    <w:p w14:paraId="3FB6F51D" w14:textId="7E70FC13" w:rsidR="00B90EA7" w:rsidRDefault="00B90EA7" w:rsidP="00B90EA7">
      <w:pPr>
        <w:pStyle w:val="ListParagraph0"/>
        <w:numPr>
          <w:ilvl w:val="0"/>
          <w:numId w:val="48"/>
        </w:numPr>
        <w:jc w:val="both"/>
        <w:rPr>
          <w:rFonts w:ascii="Arial" w:hAnsi="Arial" w:cs="Arial"/>
        </w:rPr>
      </w:pPr>
      <w:r>
        <w:rPr>
          <w:rFonts w:ascii="Arial" w:hAnsi="Arial" w:cs="Arial"/>
        </w:rPr>
        <w:t>The Washington Association of Criminal Defense Lawyers;</w:t>
      </w:r>
    </w:p>
    <w:p w14:paraId="4F835C0A" w14:textId="3A77A7A0" w:rsidR="00B90EA7" w:rsidRDefault="00B90EA7" w:rsidP="00B90EA7">
      <w:pPr>
        <w:pStyle w:val="ListParagraph0"/>
        <w:numPr>
          <w:ilvl w:val="0"/>
          <w:numId w:val="48"/>
        </w:numPr>
        <w:jc w:val="both"/>
        <w:rPr>
          <w:rFonts w:ascii="Arial" w:hAnsi="Arial" w:cs="Arial"/>
        </w:rPr>
      </w:pPr>
      <w:r>
        <w:rPr>
          <w:rFonts w:ascii="Arial" w:hAnsi="Arial" w:cs="Arial"/>
        </w:rPr>
        <w:t xml:space="preserve">The Washington </w:t>
      </w:r>
      <w:r w:rsidR="00D262A8">
        <w:rPr>
          <w:rFonts w:ascii="Arial" w:hAnsi="Arial" w:cs="Arial"/>
        </w:rPr>
        <w:t>State Office of Public Defense;</w:t>
      </w:r>
    </w:p>
    <w:p w14:paraId="40E4317D" w14:textId="7B4ABC3D" w:rsidR="00D262A8" w:rsidRDefault="00D262A8" w:rsidP="00B90EA7">
      <w:pPr>
        <w:pStyle w:val="ListParagraph0"/>
        <w:numPr>
          <w:ilvl w:val="0"/>
          <w:numId w:val="48"/>
        </w:numPr>
        <w:jc w:val="both"/>
        <w:rPr>
          <w:rFonts w:ascii="Arial" w:hAnsi="Arial" w:cs="Arial"/>
        </w:rPr>
      </w:pPr>
      <w:r>
        <w:rPr>
          <w:rFonts w:ascii="Arial" w:hAnsi="Arial" w:cs="Arial"/>
        </w:rPr>
        <w:t xml:space="preserve">The Washington </w:t>
      </w:r>
      <w:r w:rsidR="00F93C2A">
        <w:rPr>
          <w:rFonts w:ascii="Arial" w:hAnsi="Arial" w:cs="Arial"/>
        </w:rPr>
        <w:t>Defender Association</w:t>
      </w:r>
    </w:p>
    <w:p w14:paraId="32EA747B" w14:textId="150AA5B4" w:rsidR="00B04B53" w:rsidRDefault="00F93C2A" w:rsidP="00B04B53">
      <w:pPr>
        <w:pStyle w:val="ListParagraph0"/>
        <w:numPr>
          <w:ilvl w:val="0"/>
          <w:numId w:val="48"/>
        </w:numPr>
        <w:jc w:val="both"/>
        <w:rPr>
          <w:rFonts w:ascii="Arial" w:hAnsi="Arial" w:cs="Arial"/>
        </w:rPr>
      </w:pPr>
      <w:r>
        <w:rPr>
          <w:rFonts w:ascii="Arial" w:hAnsi="Arial" w:cs="Arial"/>
        </w:rPr>
        <w:t>The King County Bar Association</w:t>
      </w:r>
      <w:r w:rsidR="00B04B53">
        <w:rPr>
          <w:rFonts w:ascii="Arial" w:hAnsi="Arial" w:cs="Arial"/>
        </w:rPr>
        <w:t xml:space="preserve"> and</w:t>
      </w:r>
    </w:p>
    <w:p w14:paraId="5483B4F1" w14:textId="28D84282" w:rsidR="00B04B53" w:rsidRDefault="00B04B53" w:rsidP="00B04B53">
      <w:pPr>
        <w:pStyle w:val="ListParagraph0"/>
        <w:numPr>
          <w:ilvl w:val="0"/>
          <w:numId w:val="48"/>
        </w:numPr>
        <w:jc w:val="both"/>
        <w:rPr>
          <w:rFonts w:ascii="Arial" w:hAnsi="Arial" w:cs="Arial"/>
        </w:rPr>
      </w:pPr>
      <w:r>
        <w:rPr>
          <w:rFonts w:ascii="Arial" w:hAnsi="Arial" w:cs="Arial"/>
        </w:rPr>
        <w:t xml:space="preserve">Bar Associations identified as minority bar associations by the Washington State Bar Association </w:t>
      </w:r>
      <w:r w:rsidR="00741E59">
        <w:rPr>
          <w:rFonts w:ascii="Arial" w:hAnsi="Arial" w:cs="Arial"/>
        </w:rPr>
        <w:t xml:space="preserve">and </w:t>
      </w:r>
    </w:p>
    <w:p w14:paraId="0B7C306C" w14:textId="4D960461" w:rsidR="00DF072B" w:rsidRPr="00B04B53" w:rsidRDefault="00DF072B" w:rsidP="00B04B53">
      <w:pPr>
        <w:pStyle w:val="ListParagraph0"/>
        <w:numPr>
          <w:ilvl w:val="0"/>
          <w:numId w:val="48"/>
        </w:numPr>
        <w:jc w:val="both"/>
        <w:rPr>
          <w:rFonts w:ascii="Arial" w:hAnsi="Arial" w:cs="Arial"/>
        </w:rPr>
      </w:pPr>
      <w:r>
        <w:rPr>
          <w:rFonts w:ascii="Arial" w:hAnsi="Arial" w:cs="Arial"/>
        </w:rPr>
        <w:t xml:space="preserve">The remaining six members of the board shall represent areas or issues that </w:t>
      </w:r>
      <w:r w:rsidR="00404910">
        <w:rPr>
          <w:rFonts w:ascii="Arial" w:hAnsi="Arial" w:cs="Arial"/>
        </w:rPr>
        <w:t>may affect public defense clients, including mental health</w:t>
      </w:r>
      <w:r w:rsidR="00575850">
        <w:rPr>
          <w:rFonts w:ascii="Arial" w:hAnsi="Arial" w:cs="Arial"/>
        </w:rPr>
        <w:t xml:space="preserve">, substance abuse, military veterans, poverty, juvenile justice and immigration issues. </w:t>
      </w:r>
    </w:p>
    <w:p w14:paraId="434E2B96" w14:textId="28EAF80E" w:rsidR="008E05C3" w:rsidRDefault="008E05C3" w:rsidP="005A6BD9">
      <w:pPr>
        <w:jc w:val="both"/>
        <w:rPr>
          <w:rFonts w:ascii="Arial" w:hAnsi="Arial" w:cs="Arial"/>
        </w:rPr>
      </w:pPr>
    </w:p>
    <w:p w14:paraId="593AED67" w14:textId="3BFCBAE4" w:rsidR="008E05C3" w:rsidRDefault="008E05C3" w:rsidP="008E05C3">
      <w:pPr>
        <w:rPr>
          <w:rFonts w:ascii="Arial" w:hAnsi="Arial" w:cs="Arial"/>
        </w:rPr>
      </w:pPr>
      <w:r>
        <w:rPr>
          <w:rFonts w:ascii="Arial" w:hAnsi="Arial" w:cs="Arial"/>
        </w:rPr>
        <w:t xml:space="preserve">Additionally, the Proposed Ordinance allows candidates </w:t>
      </w:r>
      <w:r w:rsidR="00125A7C">
        <w:rPr>
          <w:rFonts w:ascii="Arial" w:hAnsi="Arial" w:cs="Arial"/>
        </w:rPr>
        <w:t xml:space="preserve">to </w:t>
      </w:r>
      <w:r>
        <w:rPr>
          <w:rFonts w:ascii="Arial" w:hAnsi="Arial" w:cs="Arial"/>
        </w:rPr>
        <w:t>apply individually if the applicant</w:t>
      </w:r>
      <w:r w:rsidR="00F32628">
        <w:rPr>
          <w:rFonts w:ascii="Arial" w:hAnsi="Arial" w:cs="Arial"/>
        </w:rPr>
        <w:t xml:space="preserve"> </w:t>
      </w:r>
      <w:r>
        <w:rPr>
          <w:rFonts w:ascii="Arial" w:hAnsi="Arial" w:cs="Arial"/>
        </w:rPr>
        <w:t xml:space="preserve"> has significant experience or knowledge in one of the issue areas</w:t>
      </w:r>
      <w:r w:rsidR="00B23D69">
        <w:rPr>
          <w:rFonts w:ascii="Arial" w:hAnsi="Arial" w:cs="Arial"/>
        </w:rPr>
        <w:t xml:space="preserve"> (lines 43-45)</w:t>
      </w:r>
      <w:r>
        <w:rPr>
          <w:rFonts w:ascii="Arial" w:hAnsi="Arial" w:cs="Arial"/>
        </w:rPr>
        <w:t xml:space="preserve">. </w:t>
      </w:r>
      <w:r w:rsidR="00776F5A">
        <w:rPr>
          <w:rFonts w:ascii="Arial" w:hAnsi="Arial" w:cs="Arial"/>
        </w:rPr>
        <w:t xml:space="preserve">The applicants applying individually are also required to submit resumes. </w:t>
      </w:r>
    </w:p>
    <w:p w14:paraId="32093ECC" w14:textId="27BAF446" w:rsidR="002C2958" w:rsidRDefault="002C2958" w:rsidP="008E05C3">
      <w:pPr>
        <w:rPr>
          <w:rFonts w:ascii="Arial" w:hAnsi="Arial" w:cs="Arial"/>
        </w:rPr>
      </w:pPr>
    </w:p>
    <w:p w14:paraId="4A39E4F1" w14:textId="0ADD42A4" w:rsidR="002C2958" w:rsidRPr="00F31DC2" w:rsidRDefault="002361EE" w:rsidP="00BA4541">
      <w:pPr>
        <w:jc w:val="both"/>
        <w:rPr>
          <w:rFonts w:ascii="Arial" w:hAnsi="Arial" w:cs="Arial"/>
        </w:rPr>
      </w:pPr>
      <w:r w:rsidRPr="002361EE">
        <w:rPr>
          <w:rFonts w:ascii="Arial" w:hAnsi="Arial" w:cs="Arial"/>
          <w:i/>
          <w:iCs/>
        </w:rPr>
        <w:t>Striker Update</w:t>
      </w:r>
      <w:r>
        <w:rPr>
          <w:rFonts w:ascii="Arial" w:hAnsi="Arial" w:cs="Arial"/>
          <w:i/>
          <w:iCs/>
        </w:rPr>
        <w:t xml:space="preserve">: </w:t>
      </w:r>
      <w:r w:rsidR="00B821E4" w:rsidRPr="00F31DC2">
        <w:rPr>
          <w:rFonts w:ascii="Arial" w:hAnsi="Arial" w:cs="Arial"/>
        </w:rPr>
        <w:t xml:space="preserve">The striker </w:t>
      </w:r>
      <w:r w:rsidR="008123AB">
        <w:rPr>
          <w:rFonts w:ascii="Arial" w:hAnsi="Arial" w:cs="Arial"/>
        </w:rPr>
        <w:t xml:space="preserve">eliminates </w:t>
      </w:r>
      <w:r w:rsidR="00D859D7" w:rsidRPr="00F31DC2">
        <w:rPr>
          <w:rFonts w:ascii="Arial" w:hAnsi="Arial" w:cs="Arial"/>
        </w:rPr>
        <w:t xml:space="preserve">the term “nonpartisan” organization </w:t>
      </w:r>
      <w:r w:rsidR="00985843">
        <w:rPr>
          <w:rFonts w:ascii="Arial" w:hAnsi="Arial" w:cs="Arial"/>
        </w:rPr>
        <w:t xml:space="preserve">to refer to those </w:t>
      </w:r>
      <w:r w:rsidR="002B1AB5">
        <w:rPr>
          <w:rFonts w:ascii="Arial" w:hAnsi="Arial" w:cs="Arial"/>
        </w:rPr>
        <w:t>organizatio</w:t>
      </w:r>
      <w:r w:rsidR="001F1708">
        <w:rPr>
          <w:rFonts w:ascii="Arial" w:hAnsi="Arial" w:cs="Arial"/>
        </w:rPr>
        <w:t xml:space="preserve">ns </w:t>
      </w:r>
      <w:r w:rsidR="00985843">
        <w:rPr>
          <w:rFonts w:ascii="Arial" w:hAnsi="Arial" w:cs="Arial"/>
        </w:rPr>
        <w:t xml:space="preserve">who could </w:t>
      </w:r>
      <w:r w:rsidR="00AE251C">
        <w:rPr>
          <w:rFonts w:ascii="Arial" w:hAnsi="Arial" w:cs="Arial"/>
        </w:rPr>
        <w:t xml:space="preserve">nominate candidates to the PDAB board. This is because </w:t>
      </w:r>
      <w:r w:rsidR="00933DF5">
        <w:rPr>
          <w:rFonts w:ascii="Arial" w:hAnsi="Arial" w:cs="Arial"/>
        </w:rPr>
        <w:t xml:space="preserve">the County does not generally refer to those organizations </w:t>
      </w:r>
      <w:r w:rsidR="001F1708">
        <w:rPr>
          <w:rFonts w:ascii="Arial" w:hAnsi="Arial" w:cs="Arial"/>
        </w:rPr>
        <w:t xml:space="preserve">working on issues such as mental health, substance abuse, military veterans, poverty, juvenile </w:t>
      </w:r>
      <w:r w:rsidR="00D64809">
        <w:rPr>
          <w:rFonts w:ascii="Arial" w:hAnsi="Arial" w:cs="Arial"/>
        </w:rPr>
        <w:t xml:space="preserve">justice and immigration </w:t>
      </w:r>
      <w:r w:rsidR="00933DF5">
        <w:rPr>
          <w:rFonts w:ascii="Arial" w:hAnsi="Arial" w:cs="Arial"/>
        </w:rPr>
        <w:t xml:space="preserve">as nonpartisan. </w:t>
      </w:r>
    </w:p>
    <w:p w14:paraId="564784AD" w14:textId="10B9CFD2" w:rsidR="008E05C3" w:rsidRDefault="008E05C3" w:rsidP="008E05C3">
      <w:pPr>
        <w:rPr>
          <w:rFonts w:ascii="Arial" w:hAnsi="Arial" w:cs="Arial"/>
        </w:rPr>
      </w:pPr>
    </w:p>
    <w:p w14:paraId="0C294B73" w14:textId="76A3E5A9" w:rsidR="00725388" w:rsidRDefault="00772D3A" w:rsidP="00B308EA">
      <w:pPr>
        <w:jc w:val="both"/>
        <w:rPr>
          <w:rFonts w:ascii="Arial" w:hAnsi="Arial" w:cs="Arial"/>
        </w:rPr>
      </w:pPr>
      <w:r>
        <w:rPr>
          <w:rFonts w:ascii="Arial" w:hAnsi="Arial" w:cs="Arial"/>
        </w:rPr>
        <w:t>The proposed ordinance also eliminates the requirement for the clerk to publish a notice in the official county newspaper of the vacancy for the board seats representing issues that may affect public defense clients</w:t>
      </w:r>
      <w:r w:rsidR="00D40F1A">
        <w:rPr>
          <w:rFonts w:ascii="Arial" w:hAnsi="Arial" w:cs="Arial"/>
        </w:rPr>
        <w:t xml:space="preserve"> (lines </w:t>
      </w:r>
      <w:r w:rsidR="006A4789">
        <w:rPr>
          <w:rFonts w:ascii="Arial" w:hAnsi="Arial" w:cs="Arial"/>
        </w:rPr>
        <w:t>73-75)</w:t>
      </w:r>
      <w:r>
        <w:rPr>
          <w:rFonts w:ascii="Arial" w:hAnsi="Arial" w:cs="Arial"/>
        </w:rPr>
        <w:t>.</w:t>
      </w:r>
      <w:r w:rsidR="00375F01">
        <w:rPr>
          <w:rFonts w:ascii="Arial" w:hAnsi="Arial" w:cs="Arial"/>
        </w:rPr>
        <w:t xml:space="preserve"> </w:t>
      </w:r>
      <w:r w:rsidR="007374C4">
        <w:rPr>
          <w:rFonts w:ascii="Arial" w:hAnsi="Arial" w:cs="Arial"/>
        </w:rPr>
        <w:t>Executiv</w:t>
      </w:r>
      <w:r w:rsidR="004C7801">
        <w:rPr>
          <w:rFonts w:ascii="Arial" w:hAnsi="Arial" w:cs="Arial"/>
        </w:rPr>
        <w:t xml:space="preserve">e staff report that newspapers are not an effective </w:t>
      </w:r>
      <w:r w:rsidR="00E95AA7">
        <w:rPr>
          <w:rFonts w:ascii="Arial" w:hAnsi="Arial" w:cs="Arial"/>
        </w:rPr>
        <w:t xml:space="preserve">means of reaching community organizations. </w:t>
      </w:r>
      <w:r w:rsidR="00375F01">
        <w:rPr>
          <w:rFonts w:ascii="Arial" w:hAnsi="Arial" w:cs="Arial"/>
        </w:rPr>
        <w:t xml:space="preserve">However, the proposed ordinance adds a requirement </w:t>
      </w:r>
      <w:r w:rsidR="00C818D5">
        <w:rPr>
          <w:rFonts w:ascii="Arial" w:hAnsi="Arial" w:cs="Arial"/>
        </w:rPr>
        <w:t xml:space="preserve">for the clerk to notify those nonpartisan organizations active in the issue areas referenced in Subsection D6, which identifies the list of public defense related issues to be represented by PDAB board members. </w:t>
      </w:r>
    </w:p>
    <w:p w14:paraId="67298387" w14:textId="77777777" w:rsidR="00725388" w:rsidRDefault="00725388" w:rsidP="008E05C3">
      <w:pPr>
        <w:rPr>
          <w:rFonts w:ascii="Arial" w:hAnsi="Arial" w:cs="Arial"/>
        </w:rPr>
      </w:pPr>
    </w:p>
    <w:p w14:paraId="0E1EFD79" w14:textId="29329A2C" w:rsidR="00C818D5" w:rsidRDefault="00725388" w:rsidP="00394199">
      <w:pPr>
        <w:jc w:val="both"/>
        <w:rPr>
          <w:rFonts w:ascii="Arial" w:hAnsi="Arial" w:cs="Arial"/>
        </w:rPr>
      </w:pPr>
      <w:r w:rsidRPr="00725388">
        <w:rPr>
          <w:rFonts w:ascii="Arial" w:hAnsi="Arial" w:cs="Arial"/>
          <w:i/>
          <w:iCs/>
        </w:rPr>
        <w:t>Striker update</w:t>
      </w:r>
      <w:r>
        <w:rPr>
          <w:rFonts w:ascii="Arial" w:hAnsi="Arial" w:cs="Arial"/>
        </w:rPr>
        <w:t xml:space="preserve">: </w:t>
      </w:r>
      <w:r w:rsidR="00F32628">
        <w:rPr>
          <w:rFonts w:ascii="Arial" w:hAnsi="Arial" w:cs="Arial"/>
        </w:rPr>
        <w:t xml:space="preserve">Upon consultation with the Clerk </w:t>
      </w:r>
      <w:r w:rsidR="003F655F">
        <w:rPr>
          <w:rFonts w:ascii="Arial" w:hAnsi="Arial" w:cs="Arial"/>
        </w:rPr>
        <w:t>and Executive staff</w:t>
      </w:r>
      <w:r w:rsidR="00D37CFA">
        <w:rPr>
          <w:rFonts w:ascii="Arial" w:hAnsi="Arial" w:cs="Arial"/>
        </w:rPr>
        <w:t xml:space="preserve">, the responsibility for notification has been changed from </w:t>
      </w:r>
      <w:r w:rsidR="00044209">
        <w:rPr>
          <w:rFonts w:ascii="Arial" w:hAnsi="Arial" w:cs="Arial"/>
        </w:rPr>
        <w:t>the Clerk to the Executive</w:t>
      </w:r>
      <w:r w:rsidR="0011343F">
        <w:rPr>
          <w:rFonts w:ascii="Arial" w:hAnsi="Arial" w:cs="Arial"/>
        </w:rPr>
        <w:t xml:space="preserve"> </w:t>
      </w:r>
      <w:r w:rsidR="00762C81">
        <w:rPr>
          <w:rFonts w:ascii="Arial" w:hAnsi="Arial" w:cs="Arial"/>
        </w:rPr>
        <w:t>(line 65)</w:t>
      </w:r>
      <w:r w:rsidR="00044209">
        <w:rPr>
          <w:rFonts w:ascii="Arial" w:hAnsi="Arial" w:cs="Arial"/>
        </w:rPr>
        <w:t xml:space="preserve">. </w:t>
      </w:r>
      <w:r w:rsidR="00A37B3E">
        <w:rPr>
          <w:rFonts w:ascii="Arial" w:hAnsi="Arial" w:cs="Arial"/>
        </w:rPr>
        <w:t xml:space="preserve">There is not a single list of every organization in King County working </w:t>
      </w:r>
      <w:r w:rsidR="000D0299">
        <w:rPr>
          <w:rFonts w:ascii="Arial" w:hAnsi="Arial" w:cs="Arial"/>
        </w:rPr>
        <w:t xml:space="preserve">on issues </w:t>
      </w:r>
      <w:r w:rsidR="001B233D">
        <w:rPr>
          <w:rFonts w:ascii="Arial" w:hAnsi="Arial" w:cs="Arial"/>
        </w:rPr>
        <w:t>affecting public defense clients.</w:t>
      </w:r>
      <w:r w:rsidR="00110832">
        <w:rPr>
          <w:rFonts w:ascii="Arial" w:hAnsi="Arial" w:cs="Arial"/>
        </w:rPr>
        <w:t xml:space="preserve"> </w:t>
      </w:r>
      <w:r w:rsidR="00110832" w:rsidRPr="00AE49E6">
        <w:rPr>
          <w:rFonts w:ascii="Arial" w:hAnsi="Arial" w:cs="Arial"/>
        </w:rPr>
        <w:t xml:space="preserve">However, Executive </w:t>
      </w:r>
      <w:r w:rsidR="00510C2A" w:rsidRPr="00AE49E6">
        <w:rPr>
          <w:rFonts w:ascii="Arial" w:hAnsi="Arial" w:cs="Arial"/>
        </w:rPr>
        <w:t xml:space="preserve">staff </w:t>
      </w:r>
      <w:r w:rsidR="00A652D0" w:rsidRPr="00AE49E6">
        <w:rPr>
          <w:rFonts w:ascii="Arial" w:hAnsi="Arial" w:cs="Arial"/>
        </w:rPr>
        <w:t xml:space="preserve">note they can </w:t>
      </w:r>
      <w:r w:rsidR="0091632E" w:rsidRPr="00AE49E6">
        <w:rPr>
          <w:rFonts w:ascii="Arial" w:hAnsi="Arial" w:cs="Arial"/>
        </w:rPr>
        <w:t xml:space="preserve">send a notification to all organizations which contract with the Department of </w:t>
      </w:r>
      <w:r w:rsidR="00A73136" w:rsidRPr="00AE49E6">
        <w:rPr>
          <w:rFonts w:ascii="Arial" w:hAnsi="Arial" w:cs="Arial"/>
        </w:rPr>
        <w:t xml:space="preserve">Community and Health Services. </w:t>
      </w:r>
      <w:r w:rsidR="00F74799" w:rsidRPr="00AE49E6">
        <w:rPr>
          <w:rFonts w:ascii="Arial" w:hAnsi="Arial" w:cs="Arial"/>
        </w:rPr>
        <w:t>Additionally</w:t>
      </w:r>
      <w:r w:rsidR="00F74799">
        <w:rPr>
          <w:rFonts w:ascii="Arial" w:hAnsi="Arial" w:cs="Arial"/>
        </w:rPr>
        <w:t>, the nominations, either self-nominations or nominations from organizations would now go t</w:t>
      </w:r>
      <w:r w:rsidR="00A3591B">
        <w:rPr>
          <w:rFonts w:ascii="Arial" w:hAnsi="Arial" w:cs="Arial"/>
        </w:rPr>
        <w:t xml:space="preserve">o </w:t>
      </w:r>
      <w:r w:rsidR="00110832">
        <w:rPr>
          <w:rFonts w:ascii="Arial" w:hAnsi="Arial" w:cs="Arial"/>
        </w:rPr>
        <w:t xml:space="preserve">the </w:t>
      </w:r>
      <w:r w:rsidR="00A3591B">
        <w:rPr>
          <w:rFonts w:ascii="Arial" w:hAnsi="Arial" w:cs="Arial"/>
        </w:rPr>
        <w:t xml:space="preserve">Executive </w:t>
      </w:r>
      <w:r w:rsidR="003C547A">
        <w:rPr>
          <w:rFonts w:ascii="Arial" w:hAnsi="Arial" w:cs="Arial"/>
        </w:rPr>
        <w:t xml:space="preserve">rather than to all councilmembers. The Executive would continue to </w:t>
      </w:r>
      <w:r w:rsidR="0090318B">
        <w:rPr>
          <w:rFonts w:ascii="Arial" w:hAnsi="Arial" w:cs="Arial"/>
        </w:rPr>
        <w:t xml:space="preserve">transmit a nominee for approval to the Council. </w:t>
      </w:r>
    </w:p>
    <w:p w14:paraId="7659B3B2" w14:textId="6A4FACAC" w:rsidR="007C3419" w:rsidRDefault="007C3419" w:rsidP="00394199">
      <w:pPr>
        <w:jc w:val="both"/>
        <w:rPr>
          <w:rFonts w:ascii="Arial" w:hAnsi="Arial" w:cs="Arial"/>
        </w:rPr>
      </w:pPr>
    </w:p>
    <w:p w14:paraId="6FA9B3DC" w14:textId="689242F9" w:rsidR="00CC6F34" w:rsidRDefault="00CC6F34" w:rsidP="00CC6F34">
      <w:pPr>
        <w:rPr>
          <w:rFonts w:ascii="Arial" w:hAnsi="Arial" w:cs="Arial"/>
          <w:b/>
          <w:bCs/>
        </w:rPr>
      </w:pPr>
      <w:r>
        <w:rPr>
          <w:rFonts w:ascii="Arial" w:hAnsi="Arial" w:cs="Arial"/>
          <w:b/>
          <w:bCs/>
        </w:rPr>
        <w:lastRenderedPageBreak/>
        <w:t>Reporting Changed to Every Other Year</w:t>
      </w:r>
    </w:p>
    <w:p w14:paraId="5C65FF59" w14:textId="77777777" w:rsidR="00CC6F34" w:rsidRDefault="00CC6F34" w:rsidP="00CC6F34">
      <w:pPr>
        <w:rPr>
          <w:rFonts w:ascii="Arial" w:hAnsi="Arial" w:cs="Arial"/>
          <w:b/>
          <w:bCs/>
        </w:rPr>
      </w:pPr>
    </w:p>
    <w:p w14:paraId="5001E00F" w14:textId="78CFCBAD" w:rsidR="00CC6F34" w:rsidRPr="005100AA" w:rsidRDefault="00CC6F34" w:rsidP="00CC6F34">
      <w:pPr>
        <w:rPr>
          <w:rFonts w:ascii="Arial" w:hAnsi="Arial" w:cs="Arial"/>
        </w:rPr>
      </w:pPr>
      <w:r>
        <w:rPr>
          <w:rFonts w:ascii="Arial" w:hAnsi="Arial" w:cs="Arial"/>
        </w:rPr>
        <w:t>Under the existing code, the board is required to provide two reports each year: a report on the board’s review of the Executive’s proposed budget for public defense and report on the state of County Public Defense. The proposed ordinance changes the reporting requirement so that each report is required at least every other year</w:t>
      </w:r>
      <w:r w:rsidR="00B65011">
        <w:rPr>
          <w:rFonts w:ascii="Arial" w:hAnsi="Arial" w:cs="Arial"/>
        </w:rPr>
        <w:t xml:space="preserve"> (lines 138-139).</w:t>
      </w:r>
    </w:p>
    <w:p w14:paraId="0DA029D0" w14:textId="77777777" w:rsidR="007C3419" w:rsidRPr="00772D3A" w:rsidRDefault="007C3419" w:rsidP="008E05C3">
      <w:pPr>
        <w:rPr>
          <w:rFonts w:ascii="Arial" w:hAnsi="Arial" w:cs="Arial"/>
          <w:b/>
          <w:bCs/>
        </w:rPr>
      </w:pPr>
    </w:p>
    <w:p w14:paraId="684526C9" w14:textId="77777777" w:rsidR="00E62180" w:rsidRPr="00E62180" w:rsidRDefault="00E62180" w:rsidP="00E62180">
      <w:pPr>
        <w:rPr>
          <w:rFonts w:ascii="Arial" w:hAnsi="Arial" w:cs="Arial"/>
          <w:b/>
          <w:bCs/>
        </w:rPr>
      </w:pPr>
      <w:r w:rsidRPr="00E62180">
        <w:rPr>
          <w:rFonts w:ascii="Arial" w:hAnsi="Arial" w:cs="Arial"/>
          <w:b/>
          <w:bCs/>
        </w:rPr>
        <w:t>Eliminates requirement to consult with County Prosecutor, Courts, Department of Public Defense in the performance of its duties. (Lines 16-18)</w:t>
      </w:r>
    </w:p>
    <w:p w14:paraId="3FEDE521" w14:textId="77777777" w:rsidR="00E62180" w:rsidRDefault="00E62180" w:rsidP="00E62180">
      <w:pPr>
        <w:rPr>
          <w:rFonts w:ascii="Arial" w:hAnsi="Arial" w:cs="Arial"/>
          <w:i/>
          <w:iCs/>
        </w:rPr>
      </w:pPr>
    </w:p>
    <w:p w14:paraId="247C0359" w14:textId="1B9A710F" w:rsidR="00E62180" w:rsidRDefault="00231797" w:rsidP="00E62180">
      <w:pPr>
        <w:rPr>
          <w:rFonts w:ascii="Arial" w:hAnsi="Arial" w:cs="Arial"/>
        </w:rPr>
      </w:pPr>
      <w:r>
        <w:rPr>
          <w:rFonts w:ascii="Arial" w:hAnsi="Arial" w:cs="Arial"/>
        </w:rPr>
        <w:t xml:space="preserve">As shown below, </w:t>
      </w:r>
      <w:r w:rsidR="00380C13">
        <w:rPr>
          <w:rFonts w:ascii="Arial" w:hAnsi="Arial" w:cs="Arial"/>
        </w:rPr>
        <w:t>t</w:t>
      </w:r>
      <w:r w:rsidR="00E62180">
        <w:rPr>
          <w:rFonts w:ascii="Arial" w:hAnsi="Arial" w:cs="Arial"/>
        </w:rPr>
        <w:t>he</w:t>
      </w:r>
      <w:r w:rsidR="00DA0006">
        <w:rPr>
          <w:rFonts w:ascii="Arial" w:hAnsi="Arial" w:cs="Arial"/>
        </w:rPr>
        <w:t xml:space="preserve"> proposed ordinance </w:t>
      </w:r>
      <w:r w:rsidR="009D5B04">
        <w:rPr>
          <w:rFonts w:ascii="Arial" w:hAnsi="Arial" w:cs="Arial"/>
        </w:rPr>
        <w:t>eliminates the requirement for the Board to consult with the County prosecutor, Courts, and Department of Public Defense</w:t>
      </w:r>
      <w:r w:rsidR="005C2C6E">
        <w:rPr>
          <w:rFonts w:ascii="Arial" w:hAnsi="Arial" w:cs="Arial"/>
        </w:rPr>
        <w:t xml:space="preserve">. </w:t>
      </w:r>
    </w:p>
    <w:p w14:paraId="44993770" w14:textId="77777777" w:rsidR="00E62180" w:rsidRDefault="00E62180" w:rsidP="00E62180">
      <w:pPr>
        <w:rPr>
          <w:rFonts w:ascii="Arial" w:hAnsi="Arial" w:cs="Arial"/>
        </w:rPr>
      </w:pPr>
    </w:p>
    <w:p w14:paraId="44F08FD1" w14:textId="2BE2F1BA" w:rsidR="00E62180" w:rsidRDefault="00260DD0" w:rsidP="003B15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Arial" w:hAnsi="Arial" w:cs="Arial"/>
          <w:i/>
          <w:iCs/>
        </w:rPr>
      </w:pPr>
      <w:r w:rsidRPr="00020372">
        <w:rPr>
          <w:rFonts w:ascii="Arial" w:hAnsi="Arial" w:cs="Arial"/>
          <w:i/>
          <w:iCs/>
        </w:rPr>
        <w:t xml:space="preserve">B. In performing its duties, the board shall work collaboratively with the County public defender and may reasonably request relevant, </w:t>
      </w:r>
      <w:r w:rsidR="00F82B1A" w:rsidRPr="00020372">
        <w:rPr>
          <w:rFonts w:ascii="Arial" w:hAnsi="Arial" w:cs="Arial"/>
          <w:i/>
          <w:iCs/>
        </w:rPr>
        <w:t>((non</w:t>
      </w:r>
      <w:r w:rsidR="001B2C23" w:rsidRPr="00020372">
        <w:rPr>
          <w:rFonts w:ascii="Arial" w:hAnsi="Arial" w:cs="Arial"/>
          <w:i/>
          <w:iCs/>
        </w:rPr>
        <w:t xml:space="preserve"> </w:t>
      </w:r>
      <w:r w:rsidR="00220974" w:rsidRPr="00020372">
        <w:rPr>
          <w:rFonts w:ascii="Arial" w:hAnsi="Arial" w:cs="Arial"/>
          <w:i/>
          <w:iCs/>
        </w:rPr>
        <w:t>privileged</w:t>
      </w:r>
      <w:r w:rsidR="001B2C23" w:rsidRPr="00020372">
        <w:rPr>
          <w:rFonts w:ascii="Arial" w:hAnsi="Arial" w:cs="Arial"/>
          <w:i/>
          <w:iCs/>
        </w:rPr>
        <w:t xml:space="preserve">)) </w:t>
      </w:r>
      <w:r w:rsidR="001B2C23" w:rsidRPr="00020372">
        <w:rPr>
          <w:rFonts w:ascii="Arial" w:hAnsi="Arial" w:cs="Arial"/>
          <w:i/>
          <w:iCs/>
          <w:u w:val="single"/>
        </w:rPr>
        <w:t xml:space="preserve">nonprivileged </w:t>
      </w:r>
      <w:r w:rsidR="005450D0" w:rsidRPr="00020372">
        <w:rPr>
          <w:rFonts w:ascii="Arial" w:hAnsi="Arial" w:cs="Arial"/>
          <w:i/>
          <w:iCs/>
        </w:rPr>
        <w:t xml:space="preserve"> </w:t>
      </w:r>
      <w:r w:rsidR="008D5855" w:rsidRPr="00020372">
        <w:rPr>
          <w:rFonts w:ascii="Arial" w:hAnsi="Arial" w:cs="Arial"/>
          <w:i/>
          <w:iCs/>
        </w:rPr>
        <w:t xml:space="preserve">information from the county public defender. </w:t>
      </w:r>
      <w:r w:rsidR="00E62180" w:rsidRPr="00020372">
        <w:rPr>
          <w:rFonts w:ascii="Arial" w:hAnsi="Arial" w:cs="Arial"/>
          <w:i/>
          <w:iCs/>
        </w:rPr>
        <w:t>((</w:t>
      </w:r>
      <w:r w:rsidR="00E62180" w:rsidRPr="00020372">
        <w:rPr>
          <w:rFonts w:ascii="Arial" w:hAnsi="Arial" w:cs="Arial"/>
          <w:i/>
          <w:iCs/>
          <w:strike/>
        </w:rPr>
        <w:t>The board through its chair shall consult with the county prosecutor, courts, and department of public defense in the performance of all of its duties except for the recommendation of candidates.</w:t>
      </w:r>
      <w:r w:rsidR="00E62180" w:rsidRPr="00020372">
        <w:rPr>
          <w:rFonts w:ascii="Arial" w:hAnsi="Arial" w:cs="Arial"/>
          <w:i/>
          <w:iCs/>
        </w:rPr>
        <w:t>))</w:t>
      </w:r>
    </w:p>
    <w:p w14:paraId="6B3002A9" w14:textId="77777777" w:rsidR="003B15DA" w:rsidRPr="00020372" w:rsidRDefault="003B15DA" w:rsidP="003B15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i/>
          <w:iCs/>
        </w:rPr>
      </w:pPr>
    </w:p>
    <w:p w14:paraId="5BCA0D61" w14:textId="24808BEE" w:rsidR="00E62180" w:rsidRDefault="00E62180" w:rsidP="00E62180">
      <w:pPr>
        <w:jc w:val="both"/>
        <w:rPr>
          <w:rFonts w:ascii="Arial" w:hAnsi="Arial" w:cs="Arial"/>
        </w:rPr>
      </w:pPr>
      <w:r w:rsidRPr="000C2107">
        <w:rPr>
          <w:rFonts w:ascii="Arial" w:hAnsi="Arial" w:cs="Arial"/>
        </w:rPr>
        <w:t xml:space="preserve">The PDAB chair reports </w:t>
      </w:r>
      <w:r w:rsidR="005C2C6E" w:rsidRPr="000C2107">
        <w:rPr>
          <w:rFonts w:ascii="Arial" w:hAnsi="Arial" w:cs="Arial"/>
        </w:rPr>
        <w:t xml:space="preserve">that the </w:t>
      </w:r>
      <w:r w:rsidRPr="000C2107">
        <w:rPr>
          <w:rFonts w:ascii="Arial" w:hAnsi="Arial" w:cs="Arial"/>
        </w:rPr>
        <w:t xml:space="preserve">existing language is overly broad and could require consultation when </w:t>
      </w:r>
      <w:r w:rsidR="005E6E48">
        <w:rPr>
          <w:rFonts w:ascii="Arial" w:hAnsi="Arial" w:cs="Arial"/>
        </w:rPr>
        <w:t xml:space="preserve">it is </w:t>
      </w:r>
      <w:r w:rsidRPr="000C2107">
        <w:rPr>
          <w:rFonts w:ascii="Arial" w:hAnsi="Arial" w:cs="Arial"/>
        </w:rPr>
        <w:t xml:space="preserve">not in the best interest of the Department of Public Defense or PDAB. </w:t>
      </w:r>
      <w:r w:rsidR="00FE63D9" w:rsidRPr="000C2107">
        <w:rPr>
          <w:rFonts w:ascii="Arial" w:hAnsi="Arial" w:cs="Arial"/>
        </w:rPr>
        <w:t xml:space="preserve">However, PDAB intends to continue to consult with the Prosecutor and Courts when appropriate. </w:t>
      </w:r>
      <w:r w:rsidR="00D70E12" w:rsidRPr="000C2107">
        <w:rPr>
          <w:rFonts w:ascii="Arial" w:hAnsi="Arial" w:cs="Arial"/>
        </w:rPr>
        <w:t xml:space="preserve">Additionally, </w:t>
      </w:r>
      <w:r w:rsidR="00426060" w:rsidRPr="000C2107">
        <w:rPr>
          <w:rFonts w:ascii="Arial" w:hAnsi="Arial" w:cs="Arial"/>
        </w:rPr>
        <w:t xml:space="preserve">PDAB will continue to get regular updates at its Board meetings from </w:t>
      </w:r>
      <w:r w:rsidR="00350017" w:rsidRPr="000C2107">
        <w:rPr>
          <w:rFonts w:ascii="Arial" w:hAnsi="Arial" w:cs="Arial"/>
        </w:rPr>
        <w:t xml:space="preserve">managers at DPD and </w:t>
      </w:r>
      <w:r w:rsidR="00DF2638" w:rsidRPr="000C2107">
        <w:rPr>
          <w:rFonts w:ascii="Arial" w:hAnsi="Arial" w:cs="Arial"/>
        </w:rPr>
        <w:t xml:space="preserve">the labor unions representing Public Defense </w:t>
      </w:r>
      <w:r w:rsidR="00D4136B" w:rsidRPr="000C2107">
        <w:rPr>
          <w:rFonts w:ascii="Arial" w:hAnsi="Arial" w:cs="Arial"/>
        </w:rPr>
        <w:t>staff</w:t>
      </w:r>
      <w:r w:rsidR="00DF2638" w:rsidRPr="000C2107">
        <w:rPr>
          <w:rFonts w:ascii="Arial" w:hAnsi="Arial" w:cs="Arial"/>
        </w:rPr>
        <w:t>.</w:t>
      </w:r>
      <w:r w:rsidR="00DF2638">
        <w:rPr>
          <w:rFonts w:ascii="Arial" w:hAnsi="Arial" w:cs="Arial"/>
        </w:rPr>
        <w:t xml:space="preserve"> </w:t>
      </w:r>
    </w:p>
    <w:p w14:paraId="08C6D4F3" w14:textId="6B268411" w:rsidR="00E62180" w:rsidRDefault="00E62180" w:rsidP="008E05C3">
      <w:pPr>
        <w:rPr>
          <w:rFonts w:ascii="Arial" w:hAnsi="Arial" w:cs="Arial"/>
          <w:b/>
          <w:bCs/>
        </w:rPr>
      </w:pPr>
    </w:p>
    <w:p w14:paraId="41B28E7C" w14:textId="25FC79A8" w:rsidR="00A67755" w:rsidRDefault="00A67755" w:rsidP="00A67755">
      <w:pPr>
        <w:rPr>
          <w:rFonts w:ascii="Arial" w:hAnsi="Arial" w:cs="Arial"/>
          <w:b/>
          <w:bCs/>
        </w:rPr>
      </w:pPr>
      <w:r w:rsidRPr="00A67755">
        <w:rPr>
          <w:rFonts w:ascii="Arial" w:hAnsi="Arial" w:cs="Arial"/>
          <w:b/>
          <w:bCs/>
        </w:rPr>
        <w:t xml:space="preserve">Staffing </w:t>
      </w:r>
    </w:p>
    <w:p w14:paraId="61D3FBF2" w14:textId="1C754B8F" w:rsidR="00F62A01" w:rsidRDefault="00F62A01" w:rsidP="00A67755">
      <w:pPr>
        <w:rPr>
          <w:rFonts w:ascii="Arial" w:hAnsi="Arial" w:cs="Arial"/>
          <w:b/>
          <w:bCs/>
        </w:rPr>
      </w:pPr>
    </w:p>
    <w:p w14:paraId="17D5D8B3" w14:textId="77777777" w:rsidR="00E60741" w:rsidRDefault="00E60741" w:rsidP="00A67755">
      <w:pPr>
        <w:rPr>
          <w:rFonts w:ascii="Arial" w:hAnsi="Arial" w:cs="Arial"/>
        </w:rPr>
      </w:pPr>
      <w:r>
        <w:rPr>
          <w:rFonts w:ascii="Arial" w:hAnsi="Arial" w:cs="Arial"/>
        </w:rPr>
        <w:t>The existing King County Code 2.60.031 states:</w:t>
      </w:r>
    </w:p>
    <w:p w14:paraId="17901796" w14:textId="77777777" w:rsidR="00E60741" w:rsidRDefault="00E60741" w:rsidP="00A67755">
      <w:pPr>
        <w:rPr>
          <w:rFonts w:ascii="Arial" w:hAnsi="Arial" w:cs="Arial"/>
        </w:rPr>
      </w:pPr>
    </w:p>
    <w:p w14:paraId="716B749D" w14:textId="77777777" w:rsidR="00F36A78" w:rsidRDefault="00F36A78" w:rsidP="00F36A78">
      <w:pPr>
        <w:ind w:firstLine="720"/>
        <w:rPr>
          <w:rFonts w:ascii="Arial" w:hAnsi="Arial" w:cs="Arial"/>
        </w:rPr>
      </w:pPr>
      <w:r w:rsidRPr="00F36A78">
        <w:rPr>
          <w:rFonts w:ascii="Arial" w:hAnsi="Arial" w:cs="Arial"/>
          <w:i/>
          <w:iCs/>
        </w:rPr>
        <w:t>The council shall provide for staffing of the advisory board.</w:t>
      </w:r>
      <w:r w:rsidRPr="00F36A78">
        <w:rPr>
          <w:rFonts w:ascii="Arial" w:hAnsi="Arial" w:cs="Arial"/>
        </w:rPr>
        <w:t xml:space="preserve"> </w:t>
      </w:r>
    </w:p>
    <w:p w14:paraId="4D5683B9" w14:textId="77777777" w:rsidR="00F36A78" w:rsidRDefault="00F36A78" w:rsidP="00A67755">
      <w:pPr>
        <w:rPr>
          <w:rFonts w:ascii="Arial" w:hAnsi="Arial" w:cs="Arial"/>
        </w:rPr>
      </w:pPr>
    </w:p>
    <w:p w14:paraId="5AE05BDA" w14:textId="1F5CE088" w:rsidR="00F62A01" w:rsidRDefault="00C1484D" w:rsidP="00A67755">
      <w:pPr>
        <w:rPr>
          <w:rFonts w:ascii="Arial" w:hAnsi="Arial" w:cs="Arial"/>
        </w:rPr>
      </w:pPr>
      <w:r>
        <w:rPr>
          <w:rFonts w:ascii="Arial" w:hAnsi="Arial" w:cs="Arial"/>
        </w:rPr>
        <w:t xml:space="preserve">The </w:t>
      </w:r>
      <w:r w:rsidR="001041A2">
        <w:rPr>
          <w:rFonts w:ascii="Arial" w:hAnsi="Arial" w:cs="Arial"/>
        </w:rPr>
        <w:t xml:space="preserve">proposed ordinance would </w:t>
      </w:r>
      <w:r>
        <w:rPr>
          <w:rFonts w:ascii="Arial" w:hAnsi="Arial" w:cs="Arial"/>
        </w:rPr>
        <w:t>specify that Council is to provide funding for executive s</w:t>
      </w:r>
      <w:r w:rsidR="00896E81">
        <w:rPr>
          <w:rFonts w:ascii="Arial" w:hAnsi="Arial" w:cs="Arial"/>
        </w:rPr>
        <w:t>taffing of the advisory board</w:t>
      </w:r>
      <w:r w:rsidR="00740254">
        <w:rPr>
          <w:rFonts w:ascii="Arial" w:hAnsi="Arial" w:cs="Arial"/>
        </w:rPr>
        <w:t xml:space="preserve"> (line</w:t>
      </w:r>
      <w:r w:rsidR="00746F57">
        <w:rPr>
          <w:rFonts w:ascii="Arial" w:hAnsi="Arial" w:cs="Arial"/>
        </w:rPr>
        <w:t>s 143-144)</w:t>
      </w:r>
      <w:r w:rsidR="00896E81">
        <w:rPr>
          <w:rFonts w:ascii="Arial" w:hAnsi="Arial" w:cs="Arial"/>
        </w:rPr>
        <w:t xml:space="preserve">. </w:t>
      </w:r>
    </w:p>
    <w:p w14:paraId="0EB3EF7F" w14:textId="27F7A0F9" w:rsidR="00AF02B5" w:rsidRDefault="00AF02B5" w:rsidP="00A67755">
      <w:pPr>
        <w:rPr>
          <w:rFonts w:ascii="Arial" w:hAnsi="Arial" w:cs="Arial"/>
        </w:rPr>
      </w:pPr>
    </w:p>
    <w:p w14:paraId="61E72F05" w14:textId="7B7E2BD6" w:rsidR="00AF02B5" w:rsidRPr="00F62A01" w:rsidRDefault="00B8268B" w:rsidP="00B8268B">
      <w:pPr>
        <w:ind w:firstLine="720"/>
        <w:rPr>
          <w:rFonts w:ascii="Arial" w:hAnsi="Arial" w:cs="Arial"/>
        </w:rPr>
      </w:pPr>
      <w:r w:rsidRPr="00F36A78">
        <w:rPr>
          <w:rFonts w:ascii="Arial" w:hAnsi="Arial" w:cs="Arial"/>
          <w:i/>
          <w:iCs/>
        </w:rPr>
        <w:t xml:space="preserve">The council shall provide for </w:t>
      </w:r>
      <w:r w:rsidR="00C71F29" w:rsidRPr="00217CBD">
        <w:rPr>
          <w:rFonts w:ascii="Arial" w:hAnsi="Arial" w:cs="Arial"/>
          <w:i/>
          <w:iCs/>
          <w:u w:val="single"/>
        </w:rPr>
        <w:t xml:space="preserve">funding </w:t>
      </w:r>
      <w:r w:rsidR="005252FB">
        <w:rPr>
          <w:rFonts w:ascii="Arial" w:hAnsi="Arial" w:cs="Arial"/>
          <w:i/>
          <w:iCs/>
          <w:u w:val="single"/>
        </w:rPr>
        <w:t xml:space="preserve">for </w:t>
      </w:r>
      <w:r w:rsidR="00217CBD" w:rsidRPr="00217CBD">
        <w:rPr>
          <w:rFonts w:ascii="Arial" w:hAnsi="Arial" w:cs="Arial"/>
          <w:i/>
          <w:iCs/>
          <w:u w:val="single"/>
        </w:rPr>
        <w:t xml:space="preserve">executive </w:t>
      </w:r>
      <w:r w:rsidR="002339D1" w:rsidRPr="002339D1">
        <w:rPr>
          <w:rFonts w:ascii="Arial" w:hAnsi="Arial" w:cs="Arial"/>
          <w:i/>
          <w:iCs/>
        </w:rPr>
        <w:t xml:space="preserve">staffing </w:t>
      </w:r>
      <w:r w:rsidRPr="002339D1">
        <w:rPr>
          <w:rFonts w:ascii="Arial" w:hAnsi="Arial" w:cs="Arial"/>
          <w:i/>
          <w:iCs/>
        </w:rPr>
        <w:t>of</w:t>
      </w:r>
      <w:r w:rsidRPr="00F36A78">
        <w:rPr>
          <w:rFonts w:ascii="Arial" w:hAnsi="Arial" w:cs="Arial"/>
          <w:i/>
          <w:iCs/>
        </w:rPr>
        <w:t xml:space="preserve"> the advisory board.</w:t>
      </w:r>
      <w:r w:rsidRPr="00F36A78">
        <w:rPr>
          <w:rFonts w:ascii="Arial" w:hAnsi="Arial" w:cs="Arial"/>
        </w:rPr>
        <w:t xml:space="preserve"> </w:t>
      </w:r>
    </w:p>
    <w:p w14:paraId="3FA57BF5" w14:textId="4AF69B97" w:rsidR="00A67755" w:rsidRDefault="00A67755" w:rsidP="008E05C3">
      <w:pPr>
        <w:rPr>
          <w:rFonts w:ascii="Arial" w:hAnsi="Arial" w:cs="Arial"/>
          <w:b/>
          <w:bCs/>
        </w:rPr>
      </w:pPr>
    </w:p>
    <w:p w14:paraId="71BBCFE9" w14:textId="2070471B" w:rsidR="00CC102D" w:rsidRDefault="00CC102D" w:rsidP="008E05C3">
      <w:pPr>
        <w:rPr>
          <w:rFonts w:ascii="Arial" w:hAnsi="Arial" w:cs="Arial"/>
        </w:rPr>
      </w:pPr>
      <w:r w:rsidRPr="00CC102D">
        <w:rPr>
          <w:rFonts w:ascii="Arial" w:hAnsi="Arial" w:cs="Arial"/>
          <w:i/>
          <w:iCs/>
        </w:rPr>
        <w:t>Striker Update</w:t>
      </w:r>
      <w:r w:rsidR="00B74E59">
        <w:rPr>
          <w:rFonts w:ascii="Arial" w:hAnsi="Arial" w:cs="Arial"/>
          <w:i/>
          <w:iCs/>
        </w:rPr>
        <w:t xml:space="preserve">: </w:t>
      </w:r>
      <w:r w:rsidR="00B74E59">
        <w:rPr>
          <w:rFonts w:ascii="Arial" w:hAnsi="Arial" w:cs="Arial"/>
        </w:rPr>
        <w:t>In order to avoid the ordinance binding future budgetary actions of the Council, the striker clarifies that f</w:t>
      </w:r>
      <w:r w:rsidR="00912CBB">
        <w:rPr>
          <w:rFonts w:ascii="Arial" w:hAnsi="Arial" w:cs="Arial"/>
        </w:rPr>
        <w:t>unding is subject to appropriation (lines</w:t>
      </w:r>
      <w:r w:rsidR="008536E2">
        <w:rPr>
          <w:rFonts w:ascii="Arial" w:hAnsi="Arial" w:cs="Arial"/>
        </w:rPr>
        <w:t xml:space="preserve"> 144-145). </w:t>
      </w:r>
    </w:p>
    <w:p w14:paraId="0E64A603" w14:textId="46417457" w:rsidR="005409D7" w:rsidRDefault="005409D7" w:rsidP="008E05C3">
      <w:pPr>
        <w:rPr>
          <w:rFonts w:ascii="Arial" w:hAnsi="Arial" w:cs="Arial"/>
        </w:rPr>
      </w:pPr>
    </w:p>
    <w:p w14:paraId="581910BC" w14:textId="10CFCA6E" w:rsidR="005409D7" w:rsidRPr="00E205E6" w:rsidRDefault="00E205E6" w:rsidP="00A61377">
      <w:pPr>
        <w:ind w:left="720" w:hanging="720"/>
        <w:rPr>
          <w:rFonts w:ascii="Arial" w:hAnsi="Arial" w:cs="Arial"/>
          <w:b/>
          <w:bCs/>
          <w:i/>
          <w:iCs/>
        </w:rPr>
      </w:pPr>
      <w:r>
        <w:rPr>
          <w:rFonts w:ascii="Arial" w:hAnsi="Arial" w:cs="Arial"/>
        </w:rPr>
        <w:tab/>
      </w:r>
      <w:r>
        <w:rPr>
          <w:rFonts w:ascii="Arial" w:hAnsi="Arial" w:cs="Arial"/>
          <w:i/>
          <w:iCs/>
        </w:rPr>
        <w:t>The council shall provide</w:t>
      </w:r>
      <w:r w:rsidR="00324726">
        <w:rPr>
          <w:rFonts w:ascii="Arial" w:hAnsi="Arial" w:cs="Arial"/>
          <w:i/>
          <w:iCs/>
        </w:rPr>
        <w:t xml:space="preserve"> </w:t>
      </w:r>
      <w:r>
        <w:rPr>
          <w:rFonts w:ascii="Arial" w:hAnsi="Arial" w:cs="Arial"/>
          <w:i/>
          <w:iCs/>
        </w:rPr>
        <w:t xml:space="preserve"> </w:t>
      </w:r>
      <w:r w:rsidRPr="00A8431C">
        <w:rPr>
          <w:rFonts w:ascii="Arial" w:hAnsi="Arial" w:cs="Arial"/>
          <w:i/>
          <w:iCs/>
          <w:u w:val="single"/>
        </w:rPr>
        <w:t xml:space="preserve">funding, subject to appropriation, </w:t>
      </w:r>
      <w:r w:rsidRPr="00324726">
        <w:rPr>
          <w:rFonts w:ascii="Arial" w:hAnsi="Arial" w:cs="Arial"/>
          <w:i/>
          <w:iCs/>
        </w:rPr>
        <w:t>for</w:t>
      </w:r>
      <w:r w:rsidRPr="00A8431C">
        <w:rPr>
          <w:rFonts w:ascii="Arial" w:hAnsi="Arial" w:cs="Arial"/>
          <w:i/>
          <w:iCs/>
          <w:u w:val="single"/>
        </w:rPr>
        <w:t xml:space="preserve"> executive</w:t>
      </w:r>
      <w:r w:rsidRPr="00E205E6">
        <w:rPr>
          <w:rFonts w:ascii="Arial" w:hAnsi="Arial" w:cs="Arial"/>
          <w:i/>
          <w:iCs/>
          <w:u w:val="single"/>
        </w:rPr>
        <w:t xml:space="preserve"> </w:t>
      </w:r>
      <w:r w:rsidRPr="00A8431C">
        <w:rPr>
          <w:rFonts w:ascii="Arial" w:hAnsi="Arial" w:cs="Arial"/>
          <w:i/>
          <w:iCs/>
        </w:rPr>
        <w:t>staffing</w:t>
      </w:r>
      <w:r>
        <w:rPr>
          <w:rFonts w:ascii="Arial" w:hAnsi="Arial" w:cs="Arial"/>
          <w:i/>
          <w:iCs/>
        </w:rPr>
        <w:t xml:space="preserve"> of the advisory board. </w:t>
      </w:r>
    </w:p>
    <w:p w14:paraId="4244F98E" w14:textId="77777777" w:rsidR="00A67755" w:rsidRDefault="00A67755" w:rsidP="008E05C3">
      <w:pPr>
        <w:rPr>
          <w:rFonts w:ascii="Arial" w:hAnsi="Arial" w:cs="Arial"/>
          <w:b/>
          <w:bCs/>
        </w:rPr>
      </w:pPr>
    </w:p>
    <w:p w14:paraId="413162B0" w14:textId="02A6562F" w:rsidR="008E05C3" w:rsidRDefault="00F3061F" w:rsidP="008E05C3">
      <w:pPr>
        <w:rPr>
          <w:rFonts w:ascii="Arial" w:hAnsi="Arial" w:cs="Arial"/>
          <w:b/>
          <w:bCs/>
        </w:rPr>
      </w:pPr>
      <w:r>
        <w:rPr>
          <w:rFonts w:ascii="Arial" w:hAnsi="Arial" w:cs="Arial"/>
          <w:b/>
          <w:bCs/>
        </w:rPr>
        <w:t>Code Clean-Up</w:t>
      </w:r>
    </w:p>
    <w:p w14:paraId="096F462A" w14:textId="0CE37F05" w:rsidR="00F3061F" w:rsidRDefault="00F3061F" w:rsidP="008E05C3">
      <w:pPr>
        <w:rPr>
          <w:rFonts w:ascii="Arial" w:hAnsi="Arial" w:cs="Arial"/>
          <w:b/>
          <w:bCs/>
        </w:rPr>
      </w:pPr>
    </w:p>
    <w:p w14:paraId="1609F207" w14:textId="135C9ED2" w:rsidR="00A67755" w:rsidRDefault="00F3061F" w:rsidP="008E05C3">
      <w:pPr>
        <w:rPr>
          <w:rFonts w:ascii="Arial" w:hAnsi="Arial" w:cs="Arial"/>
        </w:rPr>
      </w:pPr>
      <w:r>
        <w:rPr>
          <w:rFonts w:ascii="Arial" w:hAnsi="Arial" w:cs="Arial"/>
        </w:rPr>
        <w:t xml:space="preserve">The proposed ordinance also cleans up sections of the code. For example, it deletes references to the initial board terms </w:t>
      </w:r>
      <w:r w:rsidR="005100AA">
        <w:rPr>
          <w:rFonts w:ascii="Arial" w:hAnsi="Arial" w:cs="Arial"/>
        </w:rPr>
        <w:t xml:space="preserve">and corrects the names of the Council’s Law and Justice Committee. </w:t>
      </w:r>
    </w:p>
    <w:p w14:paraId="53414EDA" w14:textId="0B7AE72D" w:rsidR="005100AA" w:rsidRDefault="005100AA" w:rsidP="008E05C3">
      <w:pPr>
        <w:rPr>
          <w:rFonts w:ascii="Arial" w:hAnsi="Arial" w:cs="Arial"/>
        </w:rPr>
      </w:pPr>
    </w:p>
    <w:p w14:paraId="2613FB21" w14:textId="77777777" w:rsidR="00686542" w:rsidRPr="001C4B19" w:rsidRDefault="00E96DDA" w:rsidP="00074A56">
      <w:pPr>
        <w:pStyle w:val="BodyText"/>
        <w:rPr>
          <w:rFonts w:ascii="Arial" w:hAnsi="Arial" w:cs="Arial"/>
          <w:b/>
          <w:i w:val="0"/>
          <w:szCs w:val="24"/>
          <w:u w:val="single"/>
        </w:rPr>
      </w:pPr>
      <w:r w:rsidRPr="001C4B19">
        <w:rPr>
          <w:rFonts w:ascii="Arial" w:hAnsi="Arial" w:cs="Arial"/>
          <w:b/>
          <w:i w:val="0"/>
          <w:szCs w:val="24"/>
          <w:u w:val="single"/>
        </w:rPr>
        <w:t>AMENDMENT</w:t>
      </w:r>
    </w:p>
    <w:p w14:paraId="6795EE16" w14:textId="77777777" w:rsidR="00074A56" w:rsidRDefault="00074A56" w:rsidP="00074A56">
      <w:pPr>
        <w:pStyle w:val="BodyText"/>
        <w:rPr>
          <w:rFonts w:ascii="Arial" w:hAnsi="Arial" w:cs="Arial"/>
          <w:i w:val="0"/>
          <w:szCs w:val="24"/>
        </w:rPr>
      </w:pPr>
    </w:p>
    <w:p w14:paraId="75812014" w14:textId="658751DE" w:rsidR="00C949D6" w:rsidRDefault="00C5638C" w:rsidP="000C2FC0">
      <w:pPr>
        <w:jc w:val="both"/>
        <w:rPr>
          <w:rFonts w:ascii="Arial" w:hAnsi="Arial" w:cs="Arial"/>
          <w:szCs w:val="24"/>
        </w:rPr>
      </w:pPr>
      <w:r>
        <w:rPr>
          <w:rFonts w:ascii="Arial" w:hAnsi="Arial" w:cs="Arial"/>
          <w:szCs w:val="24"/>
        </w:rPr>
        <w:t xml:space="preserve">As </w:t>
      </w:r>
      <w:r w:rsidR="0007395F">
        <w:rPr>
          <w:rFonts w:ascii="Arial" w:hAnsi="Arial" w:cs="Arial"/>
          <w:szCs w:val="24"/>
        </w:rPr>
        <w:t>described</w:t>
      </w:r>
      <w:r>
        <w:rPr>
          <w:rFonts w:ascii="Arial" w:hAnsi="Arial" w:cs="Arial"/>
          <w:szCs w:val="24"/>
        </w:rPr>
        <w:t xml:space="preserve"> above, a striking amendment has been prepared in collaboration with </w:t>
      </w:r>
      <w:r w:rsidR="00556EED">
        <w:rPr>
          <w:rFonts w:ascii="Arial" w:hAnsi="Arial" w:cs="Arial"/>
          <w:szCs w:val="24"/>
        </w:rPr>
        <w:t>the Public Defense Advisory Board.</w:t>
      </w:r>
      <w:r w:rsidR="003019AA">
        <w:rPr>
          <w:rFonts w:ascii="Arial" w:hAnsi="Arial" w:cs="Arial"/>
          <w:szCs w:val="24"/>
        </w:rPr>
        <w:t xml:space="preserve"> It makes </w:t>
      </w:r>
      <w:r w:rsidR="00105CB7">
        <w:rPr>
          <w:rFonts w:ascii="Arial" w:hAnsi="Arial" w:cs="Arial"/>
          <w:szCs w:val="24"/>
        </w:rPr>
        <w:t xml:space="preserve">clarifying edits to Proposed Ordinance 2021-0193. It also replaces the </w:t>
      </w:r>
      <w:r w:rsidR="00276E95">
        <w:rPr>
          <w:rFonts w:ascii="Arial" w:hAnsi="Arial" w:cs="Arial"/>
          <w:szCs w:val="24"/>
        </w:rPr>
        <w:t>Clerk of the Council with the Executive as the entity</w:t>
      </w:r>
      <w:r w:rsidR="00682F1C">
        <w:rPr>
          <w:rFonts w:ascii="Arial" w:hAnsi="Arial" w:cs="Arial"/>
          <w:szCs w:val="24"/>
        </w:rPr>
        <w:t xml:space="preserve"> responsible </w:t>
      </w:r>
      <w:r w:rsidR="00B3249A">
        <w:rPr>
          <w:rFonts w:ascii="Arial" w:hAnsi="Arial" w:cs="Arial"/>
          <w:szCs w:val="24"/>
        </w:rPr>
        <w:t xml:space="preserve">for notification when a vacancy occurs. Further, the </w:t>
      </w:r>
      <w:r w:rsidR="00D26794">
        <w:rPr>
          <w:rFonts w:ascii="Arial" w:hAnsi="Arial" w:cs="Arial"/>
          <w:szCs w:val="24"/>
        </w:rPr>
        <w:t xml:space="preserve">striking amendment specifies it is the </w:t>
      </w:r>
      <w:r w:rsidR="00086E5A">
        <w:rPr>
          <w:rFonts w:ascii="Arial" w:hAnsi="Arial" w:cs="Arial"/>
          <w:szCs w:val="24"/>
        </w:rPr>
        <w:t>E</w:t>
      </w:r>
      <w:r w:rsidR="00D26794">
        <w:rPr>
          <w:rFonts w:ascii="Arial" w:hAnsi="Arial" w:cs="Arial"/>
          <w:szCs w:val="24"/>
        </w:rPr>
        <w:t xml:space="preserve">xecutive rather than </w:t>
      </w:r>
      <w:r w:rsidR="00322045">
        <w:rPr>
          <w:rFonts w:ascii="Arial" w:hAnsi="Arial" w:cs="Arial"/>
          <w:szCs w:val="24"/>
        </w:rPr>
        <w:t xml:space="preserve">the </w:t>
      </w:r>
      <w:r w:rsidR="00086E5A">
        <w:rPr>
          <w:rFonts w:ascii="Arial" w:hAnsi="Arial" w:cs="Arial"/>
          <w:szCs w:val="24"/>
        </w:rPr>
        <w:t>C</w:t>
      </w:r>
      <w:r w:rsidR="00322045">
        <w:rPr>
          <w:rFonts w:ascii="Arial" w:hAnsi="Arial" w:cs="Arial"/>
          <w:szCs w:val="24"/>
        </w:rPr>
        <w:t xml:space="preserve">lerk of the </w:t>
      </w:r>
      <w:r w:rsidR="00A23555">
        <w:rPr>
          <w:rFonts w:ascii="Arial" w:hAnsi="Arial" w:cs="Arial"/>
          <w:szCs w:val="24"/>
        </w:rPr>
        <w:t xml:space="preserve">Council that would receive application materials from prospective materials. </w:t>
      </w:r>
    </w:p>
    <w:p w14:paraId="43079B97" w14:textId="77777777" w:rsidR="00C949D6" w:rsidRPr="001C4B19" w:rsidRDefault="00C949D6" w:rsidP="00074A56">
      <w:pPr>
        <w:rPr>
          <w:rFonts w:ascii="Arial" w:hAnsi="Arial" w:cs="Arial"/>
          <w:szCs w:val="24"/>
        </w:rPr>
      </w:pPr>
    </w:p>
    <w:p w14:paraId="56A0E61F" w14:textId="77777777" w:rsidR="00C4734F" w:rsidRPr="001C4B19" w:rsidRDefault="00C4734F" w:rsidP="00C4734F">
      <w:pPr>
        <w:pStyle w:val="BodyText"/>
        <w:jc w:val="both"/>
        <w:rPr>
          <w:rFonts w:ascii="Arial" w:hAnsi="Arial" w:cs="Arial"/>
          <w:b/>
          <w:i w:val="0"/>
          <w:szCs w:val="24"/>
          <w:u w:val="single"/>
        </w:rPr>
      </w:pPr>
    </w:p>
    <w:p w14:paraId="75A915CA" w14:textId="624645D0" w:rsidR="00C4734F" w:rsidRDefault="00C4734F">
      <w:pPr>
        <w:rPr>
          <w:rFonts w:ascii="Arial" w:hAnsi="Arial" w:cs="Arial"/>
        </w:rPr>
      </w:pPr>
    </w:p>
    <w:sectPr w:rsidR="00C4734F"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765C0" w14:textId="77777777" w:rsidR="005214CD" w:rsidRDefault="005214CD">
      <w:r>
        <w:separator/>
      </w:r>
    </w:p>
  </w:endnote>
  <w:endnote w:type="continuationSeparator" w:id="0">
    <w:p w14:paraId="28B438D9" w14:textId="77777777" w:rsidR="005214CD" w:rsidRDefault="0052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280B9" w14:textId="77777777" w:rsidR="005214CD" w:rsidRDefault="005214CD">
      <w:r>
        <w:separator/>
      </w:r>
    </w:p>
  </w:footnote>
  <w:footnote w:type="continuationSeparator" w:id="0">
    <w:p w14:paraId="22D9927C" w14:textId="77777777" w:rsidR="005214CD" w:rsidRDefault="005214CD">
      <w:r>
        <w:continuationSeparator/>
      </w:r>
    </w:p>
  </w:footnote>
  <w:footnote w:id="1">
    <w:p w14:paraId="31FB7E58" w14:textId="77777777" w:rsidR="00474EB3" w:rsidRPr="00EE263F" w:rsidRDefault="00474EB3" w:rsidP="00474EB3">
      <w:pPr>
        <w:pStyle w:val="FootnoteText"/>
        <w:rPr>
          <w:rFonts w:ascii="Arial" w:hAnsi="Arial" w:cs="Arial"/>
        </w:rPr>
      </w:pPr>
      <w:r w:rsidRPr="00EE263F">
        <w:rPr>
          <w:rStyle w:val="FootnoteReference"/>
          <w:rFonts w:ascii="Arial" w:hAnsi="Arial" w:cs="Arial"/>
        </w:rPr>
        <w:footnoteRef/>
      </w:r>
      <w:r w:rsidRPr="00EE263F">
        <w:rPr>
          <w:rFonts w:ascii="Arial" w:hAnsi="Arial" w:cs="Arial"/>
        </w:rPr>
        <w:t xml:space="preserve"> </w:t>
      </w:r>
      <w:r>
        <w:rPr>
          <w:rFonts w:ascii="Arial" w:hAnsi="Arial" w:cs="Arial"/>
        </w:rPr>
        <w:t>Both the Department and the Board were created i</w:t>
      </w:r>
      <w:r w:rsidRPr="00EE263F">
        <w:rPr>
          <w:rFonts w:ascii="Arial" w:hAnsi="Arial" w:cs="Arial"/>
        </w:rPr>
        <w:t>n response to a Washington Supreme Court ruling and the proposed settlement of a class action lawsuit against King County regarding county benefits for public defense agency employees (</w:t>
      </w:r>
      <w:r w:rsidRPr="00EE263F">
        <w:rPr>
          <w:rFonts w:ascii="Arial" w:hAnsi="Arial" w:cs="Arial"/>
          <w:i/>
        </w:rPr>
        <w:t>Dolan v. King County</w:t>
      </w:r>
      <w:r w:rsidRPr="00EE263F">
        <w:rPr>
          <w:rFonts w:ascii="Arial" w:hAnsi="Arial" w:cs="Arial"/>
        </w:rPr>
        <w:t>)</w:t>
      </w:r>
      <w:r>
        <w:rPr>
          <w:rFonts w:ascii="Arial" w:hAnsi="Arial" w:cs="Arial"/>
        </w:rPr>
        <w:t>.</w:t>
      </w:r>
    </w:p>
  </w:footnote>
  <w:footnote w:id="2">
    <w:p w14:paraId="182AC28C" w14:textId="77777777" w:rsidR="00474EB3" w:rsidRPr="00A02088" w:rsidRDefault="00474EB3" w:rsidP="00474EB3">
      <w:pPr>
        <w:pStyle w:val="FootnoteText"/>
        <w:rPr>
          <w:rFonts w:ascii="Arial" w:hAnsi="Arial" w:cs="Arial"/>
        </w:rPr>
      </w:pPr>
      <w:r w:rsidRPr="00A02088">
        <w:rPr>
          <w:rStyle w:val="FootnoteReference"/>
          <w:rFonts w:ascii="Arial" w:hAnsi="Arial" w:cs="Arial"/>
        </w:rPr>
        <w:footnoteRef/>
      </w:r>
      <w:r w:rsidRPr="00A02088">
        <w:rPr>
          <w:rFonts w:ascii="Arial" w:hAnsi="Arial" w:cs="Arial"/>
        </w:rPr>
        <w:t xml:space="preserve"> </w:t>
      </w:r>
      <w:r>
        <w:rPr>
          <w:rFonts w:ascii="Arial" w:hAnsi="Arial" w:cs="Arial"/>
        </w:rPr>
        <w:t>Section 2.60.031(C) of the King County Code (Att. 17) provides in part that the Board “</w:t>
      </w:r>
      <w:r w:rsidRPr="00DE4012">
        <w:rPr>
          <w:rFonts w:ascii="Arial" w:hAnsi="Arial" w:cs="Arial"/>
        </w:rPr>
        <w:t>shall establish its own rules of procedure, subject to the county charter, the county code and other applicable law, and shall choose its own chair</w:t>
      </w:r>
      <w:r>
        <w:rPr>
          <w:rFonts w:ascii="Arial" w:hAnsi="Arial" w:cs="Arial"/>
        </w:rPr>
        <w:t>.”</w:t>
      </w:r>
    </w:p>
  </w:footnote>
  <w:footnote w:id="3">
    <w:p w14:paraId="3B7640C3" w14:textId="64EEFC52" w:rsidR="00474EB3" w:rsidRPr="00D470A3" w:rsidRDefault="00474EB3" w:rsidP="00474EB3">
      <w:pPr>
        <w:pStyle w:val="FootnoteText"/>
        <w:rPr>
          <w:rFonts w:ascii="Arial" w:hAnsi="Arial" w:cs="Arial"/>
        </w:rPr>
      </w:pPr>
      <w:r w:rsidRPr="00D470A3">
        <w:rPr>
          <w:rStyle w:val="FootnoteReference"/>
          <w:rFonts w:ascii="Arial" w:hAnsi="Arial" w:cs="Arial"/>
        </w:rPr>
        <w:footnoteRef/>
      </w:r>
      <w:r w:rsidRPr="00D470A3">
        <w:rPr>
          <w:rFonts w:ascii="Arial" w:hAnsi="Arial" w:cs="Arial"/>
        </w:rPr>
        <w:t xml:space="preserve"> </w:t>
      </w:r>
      <w:r>
        <w:rPr>
          <w:rFonts w:ascii="Arial" w:hAnsi="Arial" w:cs="Arial"/>
        </w:rPr>
        <w:t>Section 2.60.031(F) contains a number of procedural details and contingency provisions.</w:t>
      </w:r>
    </w:p>
  </w:footnote>
  <w:footnote w:id="4">
    <w:p w14:paraId="429F52C1" w14:textId="77777777" w:rsidR="00474EB3" w:rsidRPr="008550A2" w:rsidRDefault="00474EB3" w:rsidP="00474EB3">
      <w:pPr>
        <w:pStyle w:val="FootnoteText"/>
        <w:rPr>
          <w:rFonts w:ascii="Arial" w:hAnsi="Arial" w:cs="Arial"/>
        </w:rPr>
      </w:pPr>
      <w:r w:rsidRPr="008550A2">
        <w:rPr>
          <w:rStyle w:val="FootnoteReference"/>
          <w:rFonts w:ascii="Arial" w:hAnsi="Arial" w:cs="Arial"/>
        </w:rPr>
        <w:footnoteRef/>
      </w:r>
      <w:r w:rsidRPr="008550A2">
        <w:rPr>
          <w:rFonts w:ascii="Arial" w:hAnsi="Arial" w:cs="Arial"/>
        </w:rPr>
        <w:t xml:space="preserve"> </w:t>
      </w:r>
      <w:r>
        <w:rPr>
          <w:rFonts w:ascii="Arial" w:hAnsi="Arial" w:cs="Arial"/>
        </w:rPr>
        <w:t>That is, the organization that would have been represented by the rejected appointee.</w:t>
      </w:r>
    </w:p>
  </w:footnote>
  <w:footnote w:id="5">
    <w:p w14:paraId="75368EC0" w14:textId="77777777" w:rsidR="00474EB3" w:rsidRPr="008550A2" w:rsidRDefault="00474EB3" w:rsidP="00474EB3">
      <w:pPr>
        <w:pStyle w:val="FootnoteText"/>
        <w:rPr>
          <w:rFonts w:ascii="Arial" w:hAnsi="Arial" w:cs="Arial"/>
        </w:rPr>
      </w:pPr>
      <w:r w:rsidRPr="008550A2">
        <w:rPr>
          <w:rStyle w:val="FootnoteReference"/>
          <w:rFonts w:ascii="Arial" w:hAnsi="Arial" w:cs="Arial"/>
        </w:rPr>
        <w:footnoteRef/>
      </w:r>
      <w:r w:rsidRPr="008550A2">
        <w:rPr>
          <w:rFonts w:ascii="Arial" w:hAnsi="Arial" w:cs="Arial"/>
        </w:rPr>
        <w:t xml:space="preserve"> </w:t>
      </w:r>
      <w:r>
        <w:rPr>
          <w:rFonts w:ascii="Arial" w:hAnsi="Arial" w:cs="Arial"/>
        </w:rPr>
        <w:t>If the represented organization fails to recommend another candidate within 30 days, the Executive may either continue to wait indefinitely or choose from among the remaining candidates who have not been rejected by the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BC568" w14:textId="77777777" w:rsidR="00C75025" w:rsidRDefault="00C75025" w:rsidP="00C75025">
    <w:pPr>
      <w:jc w:val="center"/>
    </w:pPr>
    <w:r>
      <w:rPr>
        <w:noProof/>
      </w:rPr>
      <w:drawing>
        <wp:inline distT="0" distB="0" distL="0" distR="0" wp14:anchorId="6C8057AB" wp14:editId="12B035DB">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BB10784" w14:textId="77777777" w:rsidR="00C75025" w:rsidRPr="003B03EF" w:rsidRDefault="00C75025" w:rsidP="00C75025">
    <w:pPr>
      <w:jc w:val="center"/>
      <w:rPr>
        <w:rFonts w:ascii="Arial" w:hAnsi="Arial"/>
        <w:szCs w:val="22"/>
      </w:rPr>
    </w:pPr>
  </w:p>
  <w:p w14:paraId="117A198A"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4327AA8" w14:textId="77777777" w:rsidR="00C75025" w:rsidRPr="004A1D48" w:rsidRDefault="00BE50B4" w:rsidP="00C75025">
    <w:pPr>
      <w:jc w:val="center"/>
      <w:rPr>
        <w:rFonts w:ascii="Verdana" w:hAnsi="Verdana"/>
        <w:b/>
        <w:sz w:val="28"/>
        <w:szCs w:val="28"/>
      </w:rPr>
    </w:pPr>
    <w:r>
      <w:rPr>
        <w:rFonts w:ascii="Verdana" w:hAnsi="Verdana"/>
        <w:b/>
        <w:sz w:val="28"/>
        <w:szCs w:val="28"/>
      </w:rPr>
      <w:t>Law &amp; Justice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E7645"/>
    <w:multiLevelType w:val="hybridMultilevel"/>
    <w:tmpl w:val="2E90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F35BDE"/>
    <w:multiLevelType w:val="hybridMultilevel"/>
    <w:tmpl w:val="46CC62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6A0344"/>
    <w:multiLevelType w:val="hybridMultilevel"/>
    <w:tmpl w:val="43EAFF22"/>
    <w:lvl w:ilvl="0" w:tplc="BA62E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320C9A"/>
    <w:multiLevelType w:val="hybridMultilevel"/>
    <w:tmpl w:val="420E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D91266"/>
    <w:multiLevelType w:val="hybridMultilevel"/>
    <w:tmpl w:val="2C540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EE08CC"/>
    <w:multiLevelType w:val="hybridMultilevel"/>
    <w:tmpl w:val="3B14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B01731"/>
    <w:multiLevelType w:val="hybridMultilevel"/>
    <w:tmpl w:val="71703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4"/>
  </w:num>
  <w:num w:numId="3">
    <w:abstractNumId w:val="12"/>
  </w:num>
  <w:num w:numId="4">
    <w:abstractNumId w:val="47"/>
  </w:num>
  <w:num w:numId="5">
    <w:abstractNumId w:val="44"/>
  </w:num>
  <w:num w:numId="6">
    <w:abstractNumId w:val="14"/>
  </w:num>
  <w:num w:numId="7">
    <w:abstractNumId w:val="45"/>
  </w:num>
  <w:num w:numId="8">
    <w:abstractNumId w:val="16"/>
  </w:num>
  <w:num w:numId="9">
    <w:abstractNumId w:val="3"/>
  </w:num>
  <w:num w:numId="10">
    <w:abstractNumId w:val="46"/>
  </w:num>
  <w:num w:numId="11">
    <w:abstractNumId w:val="2"/>
  </w:num>
  <w:num w:numId="12">
    <w:abstractNumId w:val="19"/>
  </w:num>
  <w:num w:numId="13">
    <w:abstractNumId w:val="22"/>
  </w:num>
  <w:num w:numId="14">
    <w:abstractNumId w:val="18"/>
  </w:num>
  <w:num w:numId="15">
    <w:abstractNumId w:val="24"/>
  </w:num>
  <w:num w:numId="16">
    <w:abstractNumId w:val="17"/>
  </w:num>
  <w:num w:numId="17">
    <w:abstractNumId w:val="38"/>
  </w:num>
  <w:num w:numId="18">
    <w:abstractNumId w:val="23"/>
  </w:num>
  <w:num w:numId="19">
    <w:abstractNumId w:val="35"/>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30"/>
  </w:num>
  <w:num w:numId="30">
    <w:abstractNumId w:val="1"/>
  </w:num>
  <w:num w:numId="31">
    <w:abstractNumId w:val="37"/>
  </w:num>
  <w:num w:numId="32">
    <w:abstractNumId w:val="39"/>
  </w:num>
  <w:num w:numId="33">
    <w:abstractNumId w:val="15"/>
  </w:num>
  <w:num w:numId="34">
    <w:abstractNumId w:val="11"/>
  </w:num>
  <w:num w:numId="35">
    <w:abstractNumId w:val="7"/>
  </w:num>
  <w:num w:numId="36">
    <w:abstractNumId w:val="27"/>
  </w:num>
  <w:num w:numId="37">
    <w:abstractNumId w:val="40"/>
  </w:num>
  <w:num w:numId="38">
    <w:abstractNumId w:val="20"/>
  </w:num>
  <w:num w:numId="39">
    <w:abstractNumId w:val="36"/>
  </w:num>
  <w:num w:numId="40">
    <w:abstractNumId w:val="31"/>
  </w:num>
  <w:num w:numId="41">
    <w:abstractNumId w:val="41"/>
  </w:num>
  <w:num w:numId="42">
    <w:abstractNumId w:val="32"/>
  </w:num>
  <w:num w:numId="43">
    <w:abstractNumId w:val="26"/>
  </w:num>
  <w:num w:numId="44">
    <w:abstractNumId w:val="13"/>
  </w:num>
  <w:num w:numId="45">
    <w:abstractNumId w:val="29"/>
  </w:num>
  <w:num w:numId="46">
    <w:abstractNumId w:val="33"/>
  </w:num>
  <w:num w:numId="47">
    <w:abstractNumId w:val="43"/>
  </w:num>
  <w:num w:numId="48">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459"/>
    <w:rsid w:val="0001760A"/>
    <w:rsid w:val="000179BF"/>
    <w:rsid w:val="00020372"/>
    <w:rsid w:val="00020A63"/>
    <w:rsid w:val="00020C96"/>
    <w:rsid w:val="00020FEE"/>
    <w:rsid w:val="00021696"/>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1EB1"/>
    <w:rsid w:val="00044209"/>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3861"/>
    <w:rsid w:val="0007395F"/>
    <w:rsid w:val="00074A56"/>
    <w:rsid w:val="000766A2"/>
    <w:rsid w:val="00076F58"/>
    <w:rsid w:val="00080295"/>
    <w:rsid w:val="00081185"/>
    <w:rsid w:val="00081382"/>
    <w:rsid w:val="00082009"/>
    <w:rsid w:val="0008325A"/>
    <w:rsid w:val="00086A9B"/>
    <w:rsid w:val="00086E5A"/>
    <w:rsid w:val="00087BF6"/>
    <w:rsid w:val="000913B6"/>
    <w:rsid w:val="00093E2E"/>
    <w:rsid w:val="000940FB"/>
    <w:rsid w:val="000956D8"/>
    <w:rsid w:val="00095A14"/>
    <w:rsid w:val="000967D1"/>
    <w:rsid w:val="000976A4"/>
    <w:rsid w:val="00097FCF"/>
    <w:rsid w:val="00097FE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018E"/>
    <w:rsid w:val="000C20E2"/>
    <w:rsid w:val="000C2107"/>
    <w:rsid w:val="000C299B"/>
    <w:rsid w:val="000C2FC0"/>
    <w:rsid w:val="000C311D"/>
    <w:rsid w:val="000C44B1"/>
    <w:rsid w:val="000C4BA4"/>
    <w:rsid w:val="000C4E99"/>
    <w:rsid w:val="000C4E9C"/>
    <w:rsid w:val="000C6442"/>
    <w:rsid w:val="000C6F99"/>
    <w:rsid w:val="000D0299"/>
    <w:rsid w:val="000D077F"/>
    <w:rsid w:val="000D097E"/>
    <w:rsid w:val="000D0F7A"/>
    <w:rsid w:val="000D17F7"/>
    <w:rsid w:val="000D4A15"/>
    <w:rsid w:val="000D5202"/>
    <w:rsid w:val="000D6835"/>
    <w:rsid w:val="000D6C72"/>
    <w:rsid w:val="000D7322"/>
    <w:rsid w:val="000E0684"/>
    <w:rsid w:val="000E1BAB"/>
    <w:rsid w:val="000E1CD3"/>
    <w:rsid w:val="000E4781"/>
    <w:rsid w:val="000E7EFC"/>
    <w:rsid w:val="000F29F5"/>
    <w:rsid w:val="000F4DCA"/>
    <w:rsid w:val="000F5271"/>
    <w:rsid w:val="000F5E4A"/>
    <w:rsid w:val="00103094"/>
    <w:rsid w:val="001041A2"/>
    <w:rsid w:val="00105382"/>
    <w:rsid w:val="0010576B"/>
    <w:rsid w:val="00105CB7"/>
    <w:rsid w:val="00106179"/>
    <w:rsid w:val="001062E7"/>
    <w:rsid w:val="001074C3"/>
    <w:rsid w:val="00110832"/>
    <w:rsid w:val="00110AC4"/>
    <w:rsid w:val="00111799"/>
    <w:rsid w:val="0011343F"/>
    <w:rsid w:val="00113B09"/>
    <w:rsid w:val="00117D3D"/>
    <w:rsid w:val="00121D0A"/>
    <w:rsid w:val="001221E9"/>
    <w:rsid w:val="0012573D"/>
    <w:rsid w:val="00125A7C"/>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029"/>
    <w:rsid w:val="001426ED"/>
    <w:rsid w:val="00142CA4"/>
    <w:rsid w:val="00142F7E"/>
    <w:rsid w:val="001440C8"/>
    <w:rsid w:val="001440E6"/>
    <w:rsid w:val="001463CF"/>
    <w:rsid w:val="001509B2"/>
    <w:rsid w:val="00150B94"/>
    <w:rsid w:val="00150EB8"/>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233D"/>
    <w:rsid w:val="001B2C23"/>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708"/>
    <w:rsid w:val="001F1B21"/>
    <w:rsid w:val="001F3766"/>
    <w:rsid w:val="001F3996"/>
    <w:rsid w:val="001F447F"/>
    <w:rsid w:val="001F4FC3"/>
    <w:rsid w:val="001F5169"/>
    <w:rsid w:val="001F6119"/>
    <w:rsid w:val="001F624F"/>
    <w:rsid w:val="0020025D"/>
    <w:rsid w:val="002005DF"/>
    <w:rsid w:val="00201498"/>
    <w:rsid w:val="002054F9"/>
    <w:rsid w:val="002072C9"/>
    <w:rsid w:val="0020735A"/>
    <w:rsid w:val="00210E29"/>
    <w:rsid w:val="00212C08"/>
    <w:rsid w:val="002154CF"/>
    <w:rsid w:val="00215732"/>
    <w:rsid w:val="00217CBD"/>
    <w:rsid w:val="00220282"/>
    <w:rsid w:val="00220974"/>
    <w:rsid w:val="00223040"/>
    <w:rsid w:val="00224F9B"/>
    <w:rsid w:val="00227E8A"/>
    <w:rsid w:val="00230A23"/>
    <w:rsid w:val="00230AA7"/>
    <w:rsid w:val="00230B3D"/>
    <w:rsid w:val="00231797"/>
    <w:rsid w:val="002327A2"/>
    <w:rsid w:val="00232B86"/>
    <w:rsid w:val="002333E7"/>
    <w:rsid w:val="002339D1"/>
    <w:rsid w:val="00234580"/>
    <w:rsid w:val="002345A1"/>
    <w:rsid w:val="002361EE"/>
    <w:rsid w:val="00236BA3"/>
    <w:rsid w:val="002413EE"/>
    <w:rsid w:val="00243C8C"/>
    <w:rsid w:val="00243CB5"/>
    <w:rsid w:val="002443A8"/>
    <w:rsid w:val="00246276"/>
    <w:rsid w:val="002475FA"/>
    <w:rsid w:val="0024797C"/>
    <w:rsid w:val="00247F79"/>
    <w:rsid w:val="00250071"/>
    <w:rsid w:val="00250B96"/>
    <w:rsid w:val="00251853"/>
    <w:rsid w:val="00251FAC"/>
    <w:rsid w:val="00253303"/>
    <w:rsid w:val="00253433"/>
    <w:rsid w:val="00253903"/>
    <w:rsid w:val="00254100"/>
    <w:rsid w:val="0025456D"/>
    <w:rsid w:val="00256832"/>
    <w:rsid w:val="00257DA8"/>
    <w:rsid w:val="00260DD0"/>
    <w:rsid w:val="00261493"/>
    <w:rsid w:val="00261750"/>
    <w:rsid w:val="00261E2C"/>
    <w:rsid w:val="0026334C"/>
    <w:rsid w:val="00264BE1"/>
    <w:rsid w:val="00265004"/>
    <w:rsid w:val="00265D03"/>
    <w:rsid w:val="00265EB7"/>
    <w:rsid w:val="00270412"/>
    <w:rsid w:val="00270739"/>
    <w:rsid w:val="002720F5"/>
    <w:rsid w:val="00272475"/>
    <w:rsid w:val="00275B58"/>
    <w:rsid w:val="00276E95"/>
    <w:rsid w:val="00276EE4"/>
    <w:rsid w:val="00276FDA"/>
    <w:rsid w:val="0028252E"/>
    <w:rsid w:val="00283483"/>
    <w:rsid w:val="00283B58"/>
    <w:rsid w:val="002851AA"/>
    <w:rsid w:val="002859EF"/>
    <w:rsid w:val="00285AF1"/>
    <w:rsid w:val="0029050E"/>
    <w:rsid w:val="00292DEC"/>
    <w:rsid w:val="00293B99"/>
    <w:rsid w:val="00293D02"/>
    <w:rsid w:val="00294222"/>
    <w:rsid w:val="002960B0"/>
    <w:rsid w:val="00296690"/>
    <w:rsid w:val="002A1127"/>
    <w:rsid w:val="002A1228"/>
    <w:rsid w:val="002A2420"/>
    <w:rsid w:val="002A3AAD"/>
    <w:rsid w:val="002A6326"/>
    <w:rsid w:val="002A69A2"/>
    <w:rsid w:val="002B0E1F"/>
    <w:rsid w:val="002B1AB5"/>
    <w:rsid w:val="002B1B75"/>
    <w:rsid w:val="002B376D"/>
    <w:rsid w:val="002B76A4"/>
    <w:rsid w:val="002B7D72"/>
    <w:rsid w:val="002C13D3"/>
    <w:rsid w:val="002C1543"/>
    <w:rsid w:val="002C2958"/>
    <w:rsid w:val="002C42B2"/>
    <w:rsid w:val="002C4D38"/>
    <w:rsid w:val="002D1993"/>
    <w:rsid w:val="002D6D64"/>
    <w:rsid w:val="002E0EBA"/>
    <w:rsid w:val="002E4150"/>
    <w:rsid w:val="002E6164"/>
    <w:rsid w:val="002E61CB"/>
    <w:rsid w:val="002E6554"/>
    <w:rsid w:val="002E6838"/>
    <w:rsid w:val="002E71BD"/>
    <w:rsid w:val="002F0C49"/>
    <w:rsid w:val="002F3DFD"/>
    <w:rsid w:val="002F6129"/>
    <w:rsid w:val="002F758D"/>
    <w:rsid w:val="003002EE"/>
    <w:rsid w:val="003019AA"/>
    <w:rsid w:val="00301EF5"/>
    <w:rsid w:val="00302F3E"/>
    <w:rsid w:val="00303D74"/>
    <w:rsid w:val="0030553B"/>
    <w:rsid w:val="00306680"/>
    <w:rsid w:val="00306783"/>
    <w:rsid w:val="00307D40"/>
    <w:rsid w:val="003110A1"/>
    <w:rsid w:val="00311CD5"/>
    <w:rsid w:val="003130AD"/>
    <w:rsid w:val="003149CE"/>
    <w:rsid w:val="0031514F"/>
    <w:rsid w:val="0031593D"/>
    <w:rsid w:val="00321185"/>
    <w:rsid w:val="00321882"/>
    <w:rsid w:val="003218B9"/>
    <w:rsid w:val="00321CDB"/>
    <w:rsid w:val="00322045"/>
    <w:rsid w:val="00322AA8"/>
    <w:rsid w:val="00322E43"/>
    <w:rsid w:val="00324726"/>
    <w:rsid w:val="003260D6"/>
    <w:rsid w:val="00327189"/>
    <w:rsid w:val="0032788E"/>
    <w:rsid w:val="00330976"/>
    <w:rsid w:val="00332D92"/>
    <w:rsid w:val="00336FF7"/>
    <w:rsid w:val="003377D3"/>
    <w:rsid w:val="003406EB"/>
    <w:rsid w:val="003407E8"/>
    <w:rsid w:val="0034168A"/>
    <w:rsid w:val="003416A6"/>
    <w:rsid w:val="00342043"/>
    <w:rsid w:val="00343549"/>
    <w:rsid w:val="00343A9E"/>
    <w:rsid w:val="00344898"/>
    <w:rsid w:val="00345580"/>
    <w:rsid w:val="0034627D"/>
    <w:rsid w:val="00347DD1"/>
    <w:rsid w:val="00347F7B"/>
    <w:rsid w:val="00350017"/>
    <w:rsid w:val="0035058B"/>
    <w:rsid w:val="00352E55"/>
    <w:rsid w:val="003531FC"/>
    <w:rsid w:val="003536EA"/>
    <w:rsid w:val="00353F01"/>
    <w:rsid w:val="00355729"/>
    <w:rsid w:val="00356FD8"/>
    <w:rsid w:val="00361436"/>
    <w:rsid w:val="003616DB"/>
    <w:rsid w:val="00362EF8"/>
    <w:rsid w:val="00363CBA"/>
    <w:rsid w:val="003648B8"/>
    <w:rsid w:val="00365DAD"/>
    <w:rsid w:val="003667BC"/>
    <w:rsid w:val="00366F46"/>
    <w:rsid w:val="00367E02"/>
    <w:rsid w:val="00370EB8"/>
    <w:rsid w:val="00372554"/>
    <w:rsid w:val="00373A3A"/>
    <w:rsid w:val="00375F01"/>
    <w:rsid w:val="00375F76"/>
    <w:rsid w:val="003776FF"/>
    <w:rsid w:val="00380C13"/>
    <w:rsid w:val="003810EA"/>
    <w:rsid w:val="003817A9"/>
    <w:rsid w:val="00381E3C"/>
    <w:rsid w:val="00382A09"/>
    <w:rsid w:val="00382AC7"/>
    <w:rsid w:val="00383EAC"/>
    <w:rsid w:val="00384051"/>
    <w:rsid w:val="00384C61"/>
    <w:rsid w:val="00386DA4"/>
    <w:rsid w:val="003910D8"/>
    <w:rsid w:val="003912A1"/>
    <w:rsid w:val="00391DBB"/>
    <w:rsid w:val="003927EB"/>
    <w:rsid w:val="00392EE9"/>
    <w:rsid w:val="00393627"/>
    <w:rsid w:val="00394199"/>
    <w:rsid w:val="003967B7"/>
    <w:rsid w:val="003A0E1D"/>
    <w:rsid w:val="003A12AE"/>
    <w:rsid w:val="003A213C"/>
    <w:rsid w:val="003A2203"/>
    <w:rsid w:val="003A24D6"/>
    <w:rsid w:val="003A2766"/>
    <w:rsid w:val="003A374B"/>
    <w:rsid w:val="003A6408"/>
    <w:rsid w:val="003B0446"/>
    <w:rsid w:val="003B09C1"/>
    <w:rsid w:val="003B15DA"/>
    <w:rsid w:val="003B184F"/>
    <w:rsid w:val="003B1B3D"/>
    <w:rsid w:val="003B2D4C"/>
    <w:rsid w:val="003B3318"/>
    <w:rsid w:val="003B3572"/>
    <w:rsid w:val="003B4653"/>
    <w:rsid w:val="003B52A7"/>
    <w:rsid w:val="003C027F"/>
    <w:rsid w:val="003C3117"/>
    <w:rsid w:val="003C31C2"/>
    <w:rsid w:val="003C3AE8"/>
    <w:rsid w:val="003C547A"/>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655F"/>
    <w:rsid w:val="003F7F18"/>
    <w:rsid w:val="004004FE"/>
    <w:rsid w:val="00400A17"/>
    <w:rsid w:val="00400C1C"/>
    <w:rsid w:val="00401E29"/>
    <w:rsid w:val="00402D08"/>
    <w:rsid w:val="00403695"/>
    <w:rsid w:val="00404910"/>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060"/>
    <w:rsid w:val="00426722"/>
    <w:rsid w:val="004304F2"/>
    <w:rsid w:val="00431EEF"/>
    <w:rsid w:val="00433E5C"/>
    <w:rsid w:val="004349B7"/>
    <w:rsid w:val="00436DD2"/>
    <w:rsid w:val="0043717B"/>
    <w:rsid w:val="00437287"/>
    <w:rsid w:val="004412EB"/>
    <w:rsid w:val="00441BD7"/>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74EB3"/>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6307"/>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7C4"/>
    <w:rsid w:val="004C3D3A"/>
    <w:rsid w:val="004C4AA8"/>
    <w:rsid w:val="004C4F9F"/>
    <w:rsid w:val="004C570A"/>
    <w:rsid w:val="004C76FB"/>
    <w:rsid w:val="004C7801"/>
    <w:rsid w:val="004D160D"/>
    <w:rsid w:val="004D2FE8"/>
    <w:rsid w:val="004D30D7"/>
    <w:rsid w:val="004D31B6"/>
    <w:rsid w:val="004D3E48"/>
    <w:rsid w:val="004D4AF9"/>
    <w:rsid w:val="004D5297"/>
    <w:rsid w:val="004D6102"/>
    <w:rsid w:val="004E03AF"/>
    <w:rsid w:val="004E0E02"/>
    <w:rsid w:val="004E25F6"/>
    <w:rsid w:val="004E3B1C"/>
    <w:rsid w:val="004E48AE"/>
    <w:rsid w:val="004E5AC7"/>
    <w:rsid w:val="004E646C"/>
    <w:rsid w:val="004E6D1D"/>
    <w:rsid w:val="004E7367"/>
    <w:rsid w:val="004F0FCB"/>
    <w:rsid w:val="004F3CFC"/>
    <w:rsid w:val="004F400E"/>
    <w:rsid w:val="004F504F"/>
    <w:rsid w:val="004F57F7"/>
    <w:rsid w:val="004F70E1"/>
    <w:rsid w:val="00500D13"/>
    <w:rsid w:val="00501362"/>
    <w:rsid w:val="00502028"/>
    <w:rsid w:val="0050458D"/>
    <w:rsid w:val="0050612C"/>
    <w:rsid w:val="00506BF9"/>
    <w:rsid w:val="00506F52"/>
    <w:rsid w:val="0050732B"/>
    <w:rsid w:val="00507D97"/>
    <w:rsid w:val="005100AA"/>
    <w:rsid w:val="00510434"/>
    <w:rsid w:val="00510C2A"/>
    <w:rsid w:val="005110FE"/>
    <w:rsid w:val="00511CC0"/>
    <w:rsid w:val="00512D34"/>
    <w:rsid w:val="00512F16"/>
    <w:rsid w:val="00515150"/>
    <w:rsid w:val="00515368"/>
    <w:rsid w:val="005161FC"/>
    <w:rsid w:val="00516686"/>
    <w:rsid w:val="005214CD"/>
    <w:rsid w:val="005218F6"/>
    <w:rsid w:val="00522D68"/>
    <w:rsid w:val="005252FB"/>
    <w:rsid w:val="00527709"/>
    <w:rsid w:val="0053306D"/>
    <w:rsid w:val="00537A1F"/>
    <w:rsid w:val="00537B98"/>
    <w:rsid w:val="005409D7"/>
    <w:rsid w:val="00541E71"/>
    <w:rsid w:val="005450D0"/>
    <w:rsid w:val="005461D9"/>
    <w:rsid w:val="0054685E"/>
    <w:rsid w:val="00547D83"/>
    <w:rsid w:val="00547FA2"/>
    <w:rsid w:val="00550611"/>
    <w:rsid w:val="00551D64"/>
    <w:rsid w:val="00554CE6"/>
    <w:rsid w:val="00554DD2"/>
    <w:rsid w:val="00554E38"/>
    <w:rsid w:val="005565BC"/>
    <w:rsid w:val="00556EED"/>
    <w:rsid w:val="005572A4"/>
    <w:rsid w:val="00557EA9"/>
    <w:rsid w:val="00560288"/>
    <w:rsid w:val="0056091F"/>
    <w:rsid w:val="00560D50"/>
    <w:rsid w:val="00561752"/>
    <w:rsid w:val="00561804"/>
    <w:rsid w:val="00561E7C"/>
    <w:rsid w:val="005621CF"/>
    <w:rsid w:val="0056311F"/>
    <w:rsid w:val="00564B10"/>
    <w:rsid w:val="00564DEE"/>
    <w:rsid w:val="00565716"/>
    <w:rsid w:val="005670E3"/>
    <w:rsid w:val="005676A9"/>
    <w:rsid w:val="00567752"/>
    <w:rsid w:val="0057198B"/>
    <w:rsid w:val="00571FF0"/>
    <w:rsid w:val="00575850"/>
    <w:rsid w:val="00575B03"/>
    <w:rsid w:val="00576BCE"/>
    <w:rsid w:val="00581625"/>
    <w:rsid w:val="00581978"/>
    <w:rsid w:val="00581B47"/>
    <w:rsid w:val="00581C94"/>
    <w:rsid w:val="0058291D"/>
    <w:rsid w:val="00583A0C"/>
    <w:rsid w:val="00583BE8"/>
    <w:rsid w:val="005878CE"/>
    <w:rsid w:val="00590A54"/>
    <w:rsid w:val="00590C7D"/>
    <w:rsid w:val="00592A33"/>
    <w:rsid w:val="00595600"/>
    <w:rsid w:val="00596ACA"/>
    <w:rsid w:val="005A1377"/>
    <w:rsid w:val="005A2AE5"/>
    <w:rsid w:val="005A2BC9"/>
    <w:rsid w:val="005A3FD9"/>
    <w:rsid w:val="005A4155"/>
    <w:rsid w:val="005A5CC1"/>
    <w:rsid w:val="005A6BD9"/>
    <w:rsid w:val="005A7B2A"/>
    <w:rsid w:val="005A7E12"/>
    <w:rsid w:val="005B0541"/>
    <w:rsid w:val="005B0FD8"/>
    <w:rsid w:val="005B7D1A"/>
    <w:rsid w:val="005C2C6E"/>
    <w:rsid w:val="005C44C6"/>
    <w:rsid w:val="005C4BCC"/>
    <w:rsid w:val="005C624B"/>
    <w:rsid w:val="005D056C"/>
    <w:rsid w:val="005D1403"/>
    <w:rsid w:val="005D1626"/>
    <w:rsid w:val="005D469F"/>
    <w:rsid w:val="005E12DA"/>
    <w:rsid w:val="005E440F"/>
    <w:rsid w:val="005E59DE"/>
    <w:rsid w:val="005E611A"/>
    <w:rsid w:val="005E6E48"/>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2D3D"/>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27293"/>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1AEF"/>
    <w:rsid w:val="006620F2"/>
    <w:rsid w:val="0066224F"/>
    <w:rsid w:val="0066257C"/>
    <w:rsid w:val="00662E15"/>
    <w:rsid w:val="00664288"/>
    <w:rsid w:val="00664648"/>
    <w:rsid w:val="006646EA"/>
    <w:rsid w:val="00665817"/>
    <w:rsid w:val="00665939"/>
    <w:rsid w:val="006664C0"/>
    <w:rsid w:val="0066783A"/>
    <w:rsid w:val="006715A0"/>
    <w:rsid w:val="00671BEF"/>
    <w:rsid w:val="00675900"/>
    <w:rsid w:val="006767E7"/>
    <w:rsid w:val="00682F1C"/>
    <w:rsid w:val="00683A2D"/>
    <w:rsid w:val="00684471"/>
    <w:rsid w:val="00686542"/>
    <w:rsid w:val="00686A7F"/>
    <w:rsid w:val="00687973"/>
    <w:rsid w:val="0069013F"/>
    <w:rsid w:val="00691E0D"/>
    <w:rsid w:val="00692925"/>
    <w:rsid w:val="00692F34"/>
    <w:rsid w:val="00695212"/>
    <w:rsid w:val="0069583B"/>
    <w:rsid w:val="0069690D"/>
    <w:rsid w:val="006A047D"/>
    <w:rsid w:val="006A1123"/>
    <w:rsid w:val="006A18DE"/>
    <w:rsid w:val="006A1DFC"/>
    <w:rsid w:val="006A1E5F"/>
    <w:rsid w:val="006A4253"/>
    <w:rsid w:val="006A4789"/>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24BF"/>
    <w:rsid w:val="006C7139"/>
    <w:rsid w:val="006C71C9"/>
    <w:rsid w:val="006D1FAB"/>
    <w:rsid w:val="006D3174"/>
    <w:rsid w:val="006D4A90"/>
    <w:rsid w:val="006D5B17"/>
    <w:rsid w:val="006D6BEA"/>
    <w:rsid w:val="006D6C04"/>
    <w:rsid w:val="006D7272"/>
    <w:rsid w:val="006E1DED"/>
    <w:rsid w:val="006E27ED"/>
    <w:rsid w:val="006E3EC7"/>
    <w:rsid w:val="006E7771"/>
    <w:rsid w:val="006F129F"/>
    <w:rsid w:val="006F4AD3"/>
    <w:rsid w:val="006F5E92"/>
    <w:rsid w:val="006F62F4"/>
    <w:rsid w:val="006F6E04"/>
    <w:rsid w:val="006F7148"/>
    <w:rsid w:val="006F715B"/>
    <w:rsid w:val="006F74E7"/>
    <w:rsid w:val="006F7E3C"/>
    <w:rsid w:val="007014C3"/>
    <w:rsid w:val="0070235C"/>
    <w:rsid w:val="00703B2A"/>
    <w:rsid w:val="0070539F"/>
    <w:rsid w:val="00705D32"/>
    <w:rsid w:val="00706E67"/>
    <w:rsid w:val="007100C0"/>
    <w:rsid w:val="00711A85"/>
    <w:rsid w:val="00711DBF"/>
    <w:rsid w:val="00716FDD"/>
    <w:rsid w:val="007216BF"/>
    <w:rsid w:val="007219D8"/>
    <w:rsid w:val="00722569"/>
    <w:rsid w:val="007238B8"/>
    <w:rsid w:val="007244A4"/>
    <w:rsid w:val="00724D34"/>
    <w:rsid w:val="00725388"/>
    <w:rsid w:val="007260A1"/>
    <w:rsid w:val="0073043C"/>
    <w:rsid w:val="00730621"/>
    <w:rsid w:val="00731CC6"/>
    <w:rsid w:val="007335BD"/>
    <w:rsid w:val="00734103"/>
    <w:rsid w:val="007342BF"/>
    <w:rsid w:val="0073475E"/>
    <w:rsid w:val="00734CFE"/>
    <w:rsid w:val="00734F1B"/>
    <w:rsid w:val="00734F2E"/>
    <w:rsid w:val="007362F4"/>
    <w:rsid w:val="007374C4"/>
    <w:rsid w:val="00737F19"/>
    <w:rsid w:val="00740254"/>
    <w:rsid w:val="007404DF"/>
    <w:rsid w:val="00741E59"/>
    <w:rsid w:val="00746F57"/>
    <w:rsid w:val="007470ED"/>
    <w:rsid w:val="00747F71"/>
    <w:rsid w:val="00750388"/>
    <w:rsid w:val="007506B8"/>
    <w:rsid w:val="007532A9"/>
    <w:rsid w:val="007533A4"/>
    <w:rsid w:val="00753E84"/>
    <w:rsid w:val="00755A77"/>
    <w:rsid w:val="00755B13"/>
    <w:rsid w:val="00755C37"/>
    <w:rsid w:val="00756DB3"/>
    <w:rsid w:val="007574DF"/>
    <w:rsid w:val="007607D5"/>
    <w:rsid w:val="00762C81"/>
    <w:rsid w:val="007635B2"/>
    <w:rsid w:val="0076386D"/>
    <w:rsid w:val="00765EB5"/>
    <w:rsid w:val="00767B3E"/>
    <w:rsid w:val="00771486"/>
    <w:rsid w:val="00772135"/>
    <w:rsid w:val="00772261"/>
    <w:rsid w:val="00772D3A"/>
    <w:rsid w:val="00773139"/>
    <w:rsid w:val="00773149"/>
    <w:rsid w:val="00774989"/>
    <w:rsid w:val="00774CF8"/>
    <w:rsid w:val="00776F5A"/>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3419"/>
    <w:rsid w:val="007C6843"/>
    <w:rsid w:val="007C7BDF"/>
    <w:rsid w:val="007D178B"/>
    <w:rsid w:val="007D17ED"/>
    <w:rsid w:val="007D2C57"/>
    <w:rsid w:val="007D3BC3"/>
    <w:rsid w:val="007D59B4"/>
    <w:rsid w:val="007D72EC"/>
    <w:rsid w:val="007D78E8"/>
    <w:rsid w:val="007D7D5A"/>
    <w:rsid w:val="007E274F"/>
    <w:rsid w:val="007E3231"/>
    <w:rsid w:val="007E505B"/>
    <w:rsid w:val="007F0F9A"/>
    <w:rsid w:val="007F2EFD"/>
    <w:rsid w:val="007F566F"/>
    <w:rsid w:val="00800662"/>
    <w:rsid w:val="0080188E"/>
    <w:rsid w:val="008026E9"/>
    <w:rsid w:val="008028FF"/>
    <w:rsid w:val="008029E9"/>
    <w:rsid w:val="00803ADB"/>
    <w:rsid w:val="0080466D"/>
    <w:rsid w:val="008054C0"/>
    <w:rsid w:val="00806E8B"/>
    <w:rsid w:val="00812044"/>
    <w:rsid w:val="008123AB"/>
    <w:rsid w:val="0081445B"/>
    <w:rsid w:val="00816B49"/>
    <w:rsid w:val="00820136"/>
    <w:rsid w:val="008203C8"/>
    <w:rsid w:val="008212BA"/>
    <w:rsid w:val="00821B8A"/>
    <w:rsid w:val="0082285D"/>
    <w:rsid w:val="00822B84"/>
    <w:rsid w:val="008235E3"/>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1141"/>
    <w:rsid w:val="008536E2"/>
    <w:rsid w:val="00855067"/>
    <w:rsid w:val="00855EED"/>
    <w:rsid w:val="008576D6"/>
    <w:rsid w:val="00860271"/>
    <w:rsid w:val="00864C8A"/>
    <w:rsid w:val="00867662"/>
    <w:rsid w:val="00867DEB"/>
    <w:rsid w:val="00870615"/>
    <w:rsid w:val="008707CB"/>
    <w:rsid w:val="00870E5A"/>
    <w:rsid w:val="00871392"/>
    <w:rsid w:val="00871C55"/>
    <w:rsid w:val="00871EF8"/>
    <w:rsid w:val="00871F91"/>
    <w:rsid w:val="008726AD"/>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6E81"/>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5855"/>
    <w:rsid w:val="008D79B2"/>
    <w:rsid w:val="008D7ED0"/>
    <w:rsid w:val="008E05C3"/>
    <w:rsid w:val="008E2972"/>
    <w:rsid w:val="008E30E9"/>
    <w:rsid w:val="008E5F44"/>
    <w:rsid w:val="008F18D1"/>
    <w:rsid w:val="008F3077"/>
    <w:rsid w:val="008F4FEE"/>
    <w:rsid w:val="008F5106"/>
    <w:rsid w:val="008F5B95"/>
    <w:rsid w:val="0090274A"/>
    <w:rsid w:val="0090318B"/>
    <w:rsid w:val="00903C11"/>
    <w:rsid w:val="00904115"/>
    <w:rsid w:val="00905154"/>
    <w:rsid w:val="00905286"/>
    <w:rsid w:val="00906DBC"/>
    <w:rsid w:val="009114C1"/>
    <w:rsid w:val="00912CBB"/>
    <w:rsid w:val="00913FE4"/>
    <w:rsid w:val="009149B1"/>
    <w:rsid w:val="0091571C"/>
    <w:rsid w:val="0091632E"/>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3DF5"/>
    <w:rsid w:val="00935AB2"/>
    <w:rsid w:val="00935F95"/>
    <w:rsid w:val="00941D80"/>
    <w:rsid w:val="00942683"/>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5843"/>
    <w:rsid w:val="009864F8"/>
    <w:rsid w:val="00986BAF"/>
    <w:rsid w:val="009879E6"/>
    <w:rsid w:val="00990340"/>
    <w:rsid w:val="009904BB"/>
    <w:rsid w:val="0099121E"/>
    <w:rsid w:val="00991B8E"/>
    <w:rsid w:val="00994872"/>
    <w:rsid w:val="00995A87"/>
    <w:rsid w:val="009A11A6"/>
    <w:rsid w:val="009A2222"/>
    <w:rsid w:val="009A395D"/>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D5B04"/>
    <w:rsid w:val="009D6C2A"/>
    <w:rsid w:val="009E3F80"/>
    <w:rsid w:val="009E3FF6"/>
    <w:rsid w:val="009E652E"/>
    <w:rsid w:val="009F269B"/>
    <w:rsid w:val="009F356D"/>
    <w:rsid w:val="009F5577"/>
    <w:rsid w:val="00A0380E"/>
    <w:rsid w:val="00A06458"/>
    <w:rsid w:val="00A06776"/>
    <w:rsid w:val="00A07959"/>
    <w:rsid w:val="00A124BC"/>
    <w:rsid w:val="00A13877"/>
    <w:rsid w:val="00A15161"/>
    <w:rsid w:val="00A1689C"/>
    <w:rsid w:val="00A20459"/>
    <w:rsid w:val="00A21507"/>
    <w:rsid w:val="00A23355"/>
    <w:rsid w:val="00A23555"/>
    <w:rsid w:val="00A25BEF"/>
    <w:rsid w:val="00A25DEB"/>
    <w:rsid w:val="00A26B99"/>
    <w:rsid w:val="00A306EC"/>
    <w:rsid w:val="00A30A51"/>
    <w:rsid w:val="00A3188A"/>
    <w:rsid w:val="00A31CF0"/>
    <w:rsid w:val="00A320D2"/>
    <w:rsid w:val="00A32FF8"/>
    <w:rsid w:val="00A34277"/>
    <w:rsid w:val="00A347A7"/>
    <w:rsid w:val="00A3591B"/>
    <w:rsid w:val="00A35E0F"/>
    <w:rsid w:val="00A3643F"/>
    <w:rsid w:val="00A36A36"/>
    <w:rsid w:val="00A37B3E"/>
    <w:rsid w:val="00A40E9F"/>
    <w:rsid w:val="00A415A9"/>
    <w:rsid w:val="00A42F0C"/>
    <w:rsid w:val="00A4406D"/>
    <w:rsid w:val="00A46752"/>
    <w:rsid w:val="00A5174B"/>
    <w:rsid w:val="00A55AAD"/>
    <w:rsid w:val="00A567DC"/>
    <w:rsid w:val="00A57E80"/>
    <w:rsid w:val="00A602E9"/>
    <w:rsid w:val="00A61377"/>
    <w:rsid w:val="00A623C2"/>
    <w:rsid w:val="00A62920"/>
    <w:rsid w:val="00A6349A"/>
    <w:rsid w:val="00A64D19"/>
    <w:rsid w:val="00A652D0"/>
    <w:rsid w:val="00A66C92"/>
    <w:rsid w:val="00A67755"/>
    <w:rsid w:val="00A6792F"/>
    <w:rsid w:val="00A67B23"/>
    <w:rsid w:val="00A70F08"/>
    <w:rsid w:val="00A70F2D"/>
    <w:rsid w:val="00A7120C"/>
    <w:rsid w:val="00A72450"/>
    <w:rsid w:val="00A730FE"/>
    <w:rsid w:val="00A73136"/>
    <w:rsid w:val="00A7326B"/>
    <w:rsid w:val="00A7463A"/>
    <w:rsid w:val="00A75483"/>
    <w:rsid w:val="00A77CB9"/>
    <w:rsid w:val="00A810B0"/>
    <w:rsid w:val="00A81830"/>
    <w:rsid w:val="00A8219B"/>
    <w:rsid w:val="00A8300F"/>
    <w:rsid w:val="00A8431C"/>
    <w:rsid w:val="00A8690E"/>
    <w:rsid w:val="00A871D1"/>
    <w:rsid w:val="00A90FF6"/>
    <w:rsid w:val="00A914CD"/>
    <w:rsid w:val="00A93095"/>
    <w:rsid w:val="00A94108"/>
    <w:rsid w:val="00A95CCF"/>
    <w:rsid w:val="00AA01C6"/>
    <w:rsid w:val="00AA26D7"/>
    <w:rsid w:val="00AA29A0"/>
    <w:rsid w:val="00AA3737"/>
    <w:rsid w:val="00AA38AF"/>
    <w:rsid w:val="00AA6265"/>
    <w:rsid w:val="00AA74D0"/>
    <w:rsid w:val="00AA78B7"/>
    <w:rsid w:val="00AA78FE"/>
    <w:rsid w:val="00AA7ACA"/>
    <w:rsid w:val="00AB0779"/>
    <w:rsid w:val="00AB2549"/>
    <w:rsid w:val="00AB2C3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251C"/>
    <w:rsid w:val="00AE34D3"/>
    <w:rsid w:val="00AE49E6"/>
    <w:rsid w:val="00AE4AD5"/>
    <w:rsid w:val="00AE6101"/>
    <w:rsid w:val="00AE69C3"/>
    <w:rsid w:val="00AE7C51"/>
    <w:rsid w:val="00AE7DFD"/>
    <w:rsid w:val="00AF02B5"/>
    <w:rsid w:val="00AF361D"/>
    <w:rsid w:val="00AF3FD8"/>
    <w:rsid w:val="00AF61B5"/>
    <w:rsid w:val="00AF705B"/>
    <w:rsid w:val="00B00C8F"/>
    <w:rsid w:val="00B0176F"/>
    <w:rsid w:val="00B039FE"/>
    <w:rsid w:val="00B03C3D"/>
    <w:rsid w:val="00B03F64"/>
    <w:rsid w:val="00B04B53"/>
    <w:rsid w:val="00B051C0"/>
    <w:rsid w:val="00B07BB9"/>
    <w:rsid w:val="00B10483"/>
    <w:rsid w:val="00B1061E"/>
    <w:rsid w:val="00B112C3"/>
    <w:rsid w:val="00B12B60"/>
    <w:rsid w:val="00B12F4B"/>
    <w:rsid w:val="00B13D04"/>
    <w:rsid w:val="00B14207"/>
    <w:rsid w:val="00B15DFA"/>
    <w:rsid w:val="00B16296"/>
    <w:rsid w:val="00B17CEA"/>
    <w:rsid w:val="00B2043E"/>
    <w:rsid w:val="00B21EA6"/>
    <w:rsid w:val="00B23613"/>
    <w:rsid w:val="00B23B35"/>
    <w:rsid w:val="00B23D69"/>
    <w:rsid w:val="00B23E7A"/>
    <w:rsid w:val="00B2456C"/>
    <w:rsid w:val="00B24961"/>
    <w:rsid w:val="00B276F7"/>
    <w:rsid w:val="00B308EA"/>
    <w:rsid w:val="00B3249A"/>
    <w:rsid w:val="00B32CF9"/>
    <w:rsid w:val="00B33ED2"/>
    <w:rsid w:val="00B34180"/>
    <w:rsid w:val="00B37B8A"/>
    <w:rsid w:val="00B410AF"/>
    <w:rsid w:val="00B418C2"/>
    <w:rsid w:val="00B424FA"/>
    <w:rsid w:val="00B445B5"/>
    <w:rsid w:val="00B4498A"/>
    <w:rsid w:val="00B46027"/>
    <w:rsid w:val="00B47954"/>
    <w:rsid w:val="00B5059B"/>
    <w:rsid w:val="00B51CA8"/>
    <w:rsid w:val="00B51EFC"/>
    <w:rsid w:val="00B5298C"/>
    <w:rsid w:val="00B53097"/>
    <w:rsid w:val="00B608AF"/>
    <w:rsid w:val="00B65011"/>
    <w:rsid w:val="00B65EB6"/>
    <w:rsid w:val="00B66304"/>
    <w:rsid w:val="00B701FA"/>
    <w:rsid w:val="00B709CE"/>
    <w:rsid w:val="00B71C54"/>
    <w:rsid w:val="00B71C6D"/>
    <w:rsid w:val="00B72103"/>
    <w:rsid w:val="00B7271E"/>
    <w:rsid w:val="00B72A04"/>
    <w:rsid w:val="00B7435C"/>
    <w:rsid w:val="00B743A1"/>
    <w:rsid w:val="00B74E59"/>
    <w:rsid w:val="00B76422"/>
    <w:rsid w:val="00B766D7"/>
    <w:rsid w:val="00B77981"/>
    <w:rsid w:val="00B8185B"/>
    <w:rsid w:val="00B821E4"/>
    <w:rsid w:val="00B823E4"/>
    <w:rsid w:val="00B8268B"/>
    <w:rsid w:val="00B82F0D"/>
    <w:rsid w:val="00B83DD6"/>
    <w:rsid w:val="00B84F08"/>
    <w:rsid w:val="00B850AC"/>
    <w:rsid w:val="00B85BB0"/>
    <w:rsid w:val="00B90238"/>
    <w:rsid w:val="00B90EA7"/>
    <w:rsid w:val="00B943D8"/>
    <w:rsid w:val="00B94EC0"/>
    <w:rsid w:val="00B954C0"/>
    <w:rsid w:val="00B97541"/>
    <w:rsid w:val="00BA295B"/>
    <w:rsid w:val="00BA42B1"/>
    <w:rsid w:val="00BA4541"/>
    <w:rsid w:val="00BA4BF0"/>
    <w:rsid w:val="00BA7B02"/>
    <w:rsid w:val="00BB0831"/>
    <w:rsid w:val="00BB0D89"/>
    <w:rsid w:val="00BB2F7B"/>
    <w:rsid w:val="00BB40EA"/>
    <w:rsid w:val="00BB4CB6"/>
    <w:rsid w:val="00BC0755"/>
    <w:rsid w:val="00BC369B"/>
    <w:rsid w:val="00BC4875"/>
    <w:rsid w:val="00BC5120"/>
    <w:rsid w:val="00BD004A"/>
    <w:rsid w:val="00BD1F11"/>
    <w:rsid w:val="00BD2360"/>
    <w:rsid w:val="00BD24E9"/>
    <w:rsid w:val="00BD2A49"/>
    <w:rsid w:val="00BD4F6A"/>
    <w:rsid w:val="00BD560A"/>
    <w:rsid w:val="00BD63E2"/>
    <w:rsid w:val="00BE096B"/>
    <w:rsid w:val="00BE251E"/>
    <w:rsid w:val="00BE26EF"/>
    <w:rsid w:val="00BE3367"/>
    <w:rsid w:val="00BE4252"/>
    <w:rsid w:val="00BE46A7"/>
    <w:rsid w:val="00BE50B4"/>
    <w:rsid w:val="00BE5F70"/>
    <w:rsid w:val="00BF0A06"/>
    <w:rsid w:val="00BF14DE"/>
    <w:rsid w:val="00BF201B"/>
    <w:rsid w:val="00BF2F40"/>
    <w:rsid w:val="00BF6682"/>
    <w:rsid w:val="00BF69A0"/>
    <w:rsid w:val="00C00353"/>
    <w:rsid w:val="00C01B37"/>
    <w:rsid w:val="00C02B0D"/>
    <w:rsid w:val="00C039FB"/>
    <w:rsid w:val="00C042BF"/>
    <w:rsid w:val="00C06E23"/>
    <w:rsid w:val="00C11DF4"/>
    <w:rsid w:val="00C12267"/>
    <w:rsid w:val="00C12B5B"/>
    <w:rsid w:val="00C133A1"/>
    <w:rsid w:val="00C1438C"/>
    <w:rsid w:val="00C147F0"/>
    <w:rsid w:val="00C1484D"/>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241"/>
    <w:rsid w:val="00C40BAD"/>
    <w:rsid w:val="00C42A4E"/>
    <w:rsid w:val="00C44166"/>
    <w:rsid w:val="00C44FB5"/>
    <w:rsid w:val="00C45222"/>
    <w:rsid w:val="00C4548C"/>
    <w:rsid w:val="00C45801"/>
    <w:rsid w:val="00C46A40"/>
    <w:rsid w:val="00C46FBA"/>
    <w:rsid w:val="00C4734F"/>
    <w:rsid w:val="00C475FD"/>
    <w:rsid w:val="00C479C7"/>
    <w:rsid w:val="00C47D08"/>
    <w:rsid w:val="00C50DBA"/>
    <w:rsid w:val="00C5212E"/>
    <w:rsid w:val="00C521D8"/>
    <w:rsid w:val="00C538F7"/>
    <w:rsid w:val="00C54D05"/>
    <w:rsid w:val="00C5638C"/>
    <w:rsid w:val="00C57065"/>
    <w:rsid w:val="00C574BA"/>
    <w:rsid w:val="00C57C4A"/>
    <w:rsid w:val="00C61F57"/>
    <w:rsid w:val="00C62C87"/>
    <w:rsid w:val="00C635C0"/>
    <w:rsid w:val="00C64888"/>
    <w:rsid w:val="00C64A17"/>
    <w:rsid w:val="00C66258"/>
    <w:rsid w:val="00C67CF1"/>
    <w:rsid w:val="00C70D06"/>
    <w:rsid w:val="00C71C5B"/>
    <w:rsid w:val="00C71D66"/>
    <w:rsid w:val="00C71F29"/>
    <w:rsid w:val="00C72AEF"/>
    <w:rsid w:val="00C731F0"/>
    <w:rsid w:val="00C74F26"/>
    <w:rsid w:val="00C75025"/>
    <w:rsid w:val="00C7503E"/>
    <w:rsid w:val="00C75E36"/>
    <w:rsid w:val="00C771DE"/>
    <w:rsid w:val="00C814A3"/>
    <w:rsid w:val="00C81634"/>
    <w:rsid w:val="00C81879"/>
    <w:rsid w:val="00C818D5"/>
    <w:rsid w:val="00C822A0"/>
    <w:rsid w:val="00C8489E"/>
    <w:rsid w:val="00C84D9E"/>
    <w:rsid w:val="00C85437"/>
    <w:rsid w:val="00C856CB"/>
    <w:rsid w:val="00C8595A"/>
    <w:rsid w:val="00C86972"/>
    <w:rsid w:val="00C9201A"/>
    <w:rsid w:val="00C949D6"/>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102D"/>
    <w:rsid w:val="00CC319A"/>
    <w:rsid w:val="00CC35C9"/>
    <w:rsid w:val="00CC36CE"/>
    <w:rsid w:val="00CC383B"/>
    <w:rsid w:val="00CC3C11"/>
    <w:rsid w:val="00CC3CB7"/>
    <w:rsid w:val="00CC4C3C"/>
    <w:rsid w:val="00CC53FD"/>
    <w:rsid w:val="00CC5878"/>
    <w:rsid w:val="00CC598D"/>
    <w:rsid w:val="00CC6F34"/>
    <w:rsid w:val="00CC78A5"/>
    <w:rsid w:val="00CD299A"/>
    <w:rsid w:val="00CD2CEA"/>
    <w:rsid w:val="00CE0613"/>
    <w:rsid w:val="00CE1231"/>
    <w:rsid w:val="00CE1F3A"/>
    <w:rsid w:val="00CE38A1"/>
    <w:rsid w:val="00CE3A29"/>
    <w:rsid w:val="00CE7132"/>
    <w:rsid w:val="00CE74FD"/>
    <w:rsid w:val="00CE792B"/>
    <w:rsid w:val="00CE7933"/>
    <w:rsid w:val="00CE7E1D"/>
    <w:rsid w:val="00CF079B"/>
    <w:rsid w:val="00CF0CC1"/>
    <w:rsid w:val="00CF1D35"/>
    <w:rsid w:val="00CF56A2"/>
    <w:rsid w:val="00CF6A55"/>
    <w:rsid w:val="00CF7E2E"/>
    <w:rsid w:val="00D00BB2"/>
    <w:rsid w:val="00D00FE8"/>
    <w:rsid w:val="00D0107F"/>
    <w:rsid w:val="00D016C8"/>
    <w:rsid w:val="00D01C73"/>
    <w:rsid w:val="00D020C1"/>
    <w:rsid w:val="00D04B87"/>
    <w:rsid w:val="00D12CDA"/>
    <w:rsid w:val="00D12FCB"/>
    <w:rsid w:val="00D13B13"/>
    <w:rsid w:val="00D13DD3"/>
    <w:rsid w:val="00D143D7"/>
    <w:rsid w:val="00D16257"/>
    <w:rsid w:val="00D167BB"/>
    <w:rsid w:val="00D16B63"/>
    <w:rsid w:val="00D17A09"/>
    <w:rsid w:val="00D20DDB"/>
    <w:rsid w:val="00D230BE"/>
    <w:rsid w:val="00D2488B"/>
    <w:rsid w:val="00D24E56"/>
    <w:rsid w:val="00D262A8"/>
    <w:rsid w:val="00D26358"/>
    <w:rsid w:val="00D26794"/>
    <w:rsid w:val="00D278B5"/>
    <w:rsid w:val="00D31BCF"/>
    <w:rsid w:val="00D3323E"/>
    <w:rsid w:val="00D33337"/>
    <w:rsid w:val="00D341C4"/>
    <w:rsid w:val="00D352CA"/>
    <w:rsid w:val="00D361E1"/>
    <w:rsid w:val="00D37B5C"/>
    <w:rsid w:val="00D37BBD"/>
    <w:rsid w:val="00D37CFA"/>
    <w:rsid w:val="00D40474"/>
    <w:rsid w:val="00D40F1A"/>
    <w:rsid w:val="00D41340"/>
    <w:rsid w:val="00D4136B"/>
    <w:rsid w:val="00D413F7"/>
    <w:rsid w:val="00D4155B"/>
    <w:rsid w:val="00D45063"/>
    <w:rsid w:val="00D475C8"/>
    <w:rsid w:val="00D5351F"/>
    <w:rsid w:val="00D545B7"/>
    <w:rsid w:val="00D56CC1"/>
    <w:rsid w:val="00D6024D"/>
    <w:rsid w:val="00D61327"/>
    <w:rsid w:val="00D6181B"/>
    <w:rsid w:val="00D63329"/>
    <w:rsid w:val="00D63A1D"/>
    <w:rsid w:val="00D64809"/>
    <w:rsid w:val="00D64838"/>
    <w:rsid w:val="00D652F6"/>
    <w:rsid w:val="00D65414"/>
    <w:rsid w:val="00D706C7"/>
    <w:rsid w:val="00D70AEC"/>
    <w:rsid w:val="00D70E12"/>
    <w:rsid w:val="00D72AE4"/>
    <w:rsid w:val="00D742A4"/>
    <w:rsid w:val="00D744E8"/>
    <w:rsid w:val="00D75405"/>
    <w:rsid w:val="00D76D98"/>
    <w:rsid w:val="00D80A14"/>
    <w:rsid w:val="00D80AAF"/>
    <w:rsid w:val="00D81229"/>
    <w:rsid w:val="00D83FC8"/>
    <w:rsid w:val="00D84386"/>
    <w:rsid w:val="00D848AB"/>
    <w:rsid w:val="00D859D7"/>
    <w:rsid w:val="00D91860"/>
    <w:rsid w:val="00D934F8"/>
    <w:rsid w:val="00D946F8"/>
    <w:rsid w:val="00D94FB0"/>
    <w:rsid w:val="00D95887"/>
    <w:rsid w:val="00D9590C"/>
    <w:rsid w:val="00D95B60"/>
    <w:rsid w:val="00D96D1C"/>
    <w:rsid w:val="00D97225"/>
    <w:rsid w:val="00D976CA"/>
    <w:rsid w:val="00DA0006"/>
    <w:rsid w:val="00DA06CC"/>
    <w:rsid w:val="00DA0D4E"/>
    <w:rsid w:val="00DA243B"/>
    <w:rsid w:val="00DA2597"/>
    <w:rsid w:val="00DA298D"/>
    <w:rsid w:val="00DA60CC"/>
    <w:rsid w:val="00DA6BFB"/>
    <w:rsid w:val="00DA7766"/>
    <w:rsid w:val="00DB0574"/>
    <w:rsid w:val="00DB254D"/>
    <w:rsid w:val="00DB268C"/>
    <w:rsid w:val="00DB3B68"/>
    <w:rsid w:val="00DB40C6"/>
    <w:rsid w:val="00DB4590"/>
    <w:rsid w:val="00DB4DFD"/>
    <w:rsid w:val="00DB50C7"/>
    <w:rsid w:val="00DB5C3A"/>
    <w:rsid w:val="00DB6A20"/>
    <w:rsid w:val="00DC0EB7"/>
    <w:rsid w:val="00DC15FF"/>
    <w:rsid w:val="00DC1C40"/>
    <w:rsid w:val="00DC1F18"/>
    <w:rsid w:val="00DC1F8D"/>
    <w:rsid w:val="00DC4642"/>
    <w:rsid w:val="00DC4F01"/>
    <w:rsid w:val="00DC600C"/>
    <w:rsid w:val="00DC6642"/>
    <w:rsid w:val="00DC6AED"/>
    <w:rsid w:val="00DD0717"/>
    <w:rsid w:val="00DD19E1"/>
    <w:rsid w:val="00DD1D0C"/>
    <w:rsid w:val="00DD1D99"/>
    <w:rsid w:val="00DD1E33"/>
    <w:rsid w:val="00DD3BC4"/>
    <w:rsid w:val="00DD6973"/>
    <w:rsid w:val="00DE33C8"/>
    <w:rsid w:val="00DE47C5"/>
    <w:rsid w:val="00DE4D3C"/>
    <w:rsid w:val="00DE63A4"/>
    <w:rsid w:val="00DE71C2"/>
    <w:rsid w:val="00DE7334"/>
    <w:rsid w:val="00DE7EB8"/>
    <w:rsid w:val="00DF020E"/>
    <w:rsid w:val="00DF072B"/>
    <w:rsid w:val="00DF132C"/>
    <w:rsid w:val="00DF2638"/>
    <w:rsid w:val="00DF4519"/>
    <w:rsid w:val="00DF5528"/>
    <w:rsid w:val="00DF58D2"/>
    <w:rsid w:val="00DF6B63"/>
    <w:rsid w:val="00DF747E"/>
    <w:rsid w:val="00E003CD"/>
    <w:rsid w:val="00E03679"/>
    <w:rsid w:val="00E03BED"/>
    <w:rsid w:val="00E04DC5"/>
    <w:rsid w:val="00E05578"/>
    <w:rsid w:val="00E07502"/>
    <w:rsid w:val="00E1337E"/>
    <w:rsid w:val="00E1452E"/>
    <w:rsid w:val="00E147A2"/>
    <w:rsid w:val="00E15C29"/>
    <w:rsid w:val="00E15DB3"/>
    <w:rsid w:val="00E17D34"/>
    <w:rsid w:val="00E17FF3"/>
    <w:rsid w:val="00E205E6"/>
    <w:rsid w:val="00E21079"/>
    <w:rsid w:val="00E23E0E"/>
    <w:rsid w:val="00E244B3"/>
    <w:rsid w:val="00E245DC"/>
    <w:rsid w:val="00E272C6"/>
    <w:rsid w:val="00E274FC"/>
    <w:rsid w:val="00E27805"/>
    <w:rsid w:val="00E30001"/>
    <w:rsid w:val="00E302A8"/>
    <w:rsid w:val="00E32B17"/>
    <w:rsid w:val="00E3323F"/>
    <w:rsid w:val="00E3328E"/>
    <w:rsid w:val="00E33C11"/>
    <w:rsid w:val="00E35009"/>
    <w:rsid w:val="00E350AA"/>
    <w:rsid w:val="00E36CCF"/>
    <w:rsid w:val="00E4092E"/>
    <w:rsid w:val="00E410BE"/>
    <w:rsid w:val="00E41F8A"/>
    <w:rsid w:val="00E429B5"/>
    <w:rsid w:val="00E42F19"/>
    <w:rsid w:val="00E4316A"/>
    <w:rsid w:val="00E45516"/>
    <w:rsid w:val="00E45A95"/>
    <w:rsid w:val="00E46037"/>
    <w:rsid w:val="00E46CE2"/>
    <w:rsid w:val="00E470A6"/>
    <w:rsid w:val="00E50403"/>
    <w:rsid w:val="00E50F48"/>
    <w:rsid w:val="00E515A2"/>
    <w:rsid w:val="00E524AA"/>
    <w:rsid w:val="00E53A87"/>
    <w:rsid w:val="00E5424C"/>
    <w:rsid w:val="00E54ED7"/>
    <w:rsid w:val="00E552F0"/>
    <w:rsid w:val="00E56250"/>
    <w:rsid w:val="00E60649"/>
    <w:rsid w:val="00E60741"/>
    <w:rsid w:val="00E60EB8"/>
    <w:rsid w:val="00E61433"/>
    <w:rsid w:val="00E61726"/>
    <w:rsid w:val="00E62180"/>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4687"/>
    <w:rsid w:val="00E9591E"/>
    <w:rsid w:val="00E95AA7"/>
    <w:rsid w:val="00E96DDA"/>
    <w:rsid w:val="00EA2581"/>
    <w:rsid w:val="00EA4A24"/>
    <w:rsid w:val="00EA564A"/>
    <w:rsid w:val="00EB1647"/>
    <w:rsid w:val="00EB1EDE"/>
    <w:rsid w:val="00EB2C3E"/>
    <w:rsid w:val="00EB474B"/>
    <w:rsid w:val="00EB5A13"/>
    <w:rsid w:val="00EC11DC"/>
    <w:rsid w:val="00EC1332"/>
    <w:rsid w:val="00EC2659"/>
    <w:rsid w:val="00EC29CC"/>
    <w:rsid w:val="00EC4C79"/>
    <w:rsid w:val="00ED0178"/>
    <w:rsid w:val="00ED1447"/>
    <w:rsid w:val="00ED1C6C"/>
    <w:rsid w:val="00ED4C66"/>
    <w:rsid w:val="00ED520F"/>
    <w:rsid w:val="00ED7379"/>
    <w:rsid w:val="00EE00F3"/>
    <w:rsid w:val="00EE1077"/>
    <w:rsid w:val="00EE164A"/>
    <w:rsid w:val="00EE4EFC"/>
    <w:rsid w:val="00EE5F51"/>
    <w:rsid w:val="00EF0F70"/>
    <w:rsid w:val="00EF1C5E"/>
    <w:rsid w:val="00EF2157"/>
    <w:rsid w:val="00EF2C25"/>
    <w:rsid w:val="00EF340E"/>
    <w:rsid w:val="00EF47FF"/>
    <w:rsid w:val="00EF73AB"/>
    <w:rsid w:val="00EF74E2"/>
    <w:rsid w:val="00F01092"/>
    <w:rsid w:val="00F028A0"/>
    <w:rsid w:val="00F02BC8"/>
    <w:rsid w:val="00F05029"/>
    <w:rsid w:val="00F051CE"/>
    <w:rsid w:val="00F06C8C"/>
    <w:rsid w:val="00F117F2"/>
    <w:rsid w:val="00F14ED2"/>
    <w:rsid w:val="00F20B79"/>
    <w:rsid w:val="00F20BE0"/>
    <w:rsid w:val="00F230D6"/>
    <w:rsid w:val="00F275EE"/>
    <w:rsid w:val="00F27CFB"/>
    <w:rsid w:val="00F301F8"/>
    <w:rsid w:val="00F3061F"/>
    <w:rsid w:val="00F31CDD"/>
    <w:rsid w:val="00F31DC2"/>
    <w:rsid w:val="00F32628"/>
    <w:rsid w:val="00F32E77"/>
    <w:rsid w:val="00F36A78"/>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A01"/>
    <w:rsid w:val="00F62D63"/>
    <w:rsid w:val="00F65642"/>
    <w:rsid w:val="00F6619B"/>
    <w:rsid w:val="00F66401"/>
    <w:rsid w:val="00F66753"/>
    <w:rsid w:val="00F701D1"/>
    <w:rsid w:val="00F73627"/>
    <w:rsid w:val="00F74799"/>
    <w:rsid w:val="00F768EB"/>
    <w:rsid w:val="00F77845"/>
    <w:rsid w:val="00F8004A"/>
    <w:rsid w:val="00F80769"/>
    <w:rsid w:val="00F80B33"/>
    <w:rsid w:val="00F82B1A"/>
    <w:rsid w:val="00F8340D"/>
    <w:rsid w:val="00F835BA"/>
    <w:rsid w:val="00F85B55"/>
    <w:rsid w:val="00F864A5"/>
    <w:rsid w:val="00F86833"/>
    <w:rsid w:val="00F8749A"/>
    <w:rsid w:val="00F90F69"/>
    <w:rsid w:val="00F92AB0"/>
    <w:rsid w:val="00F92FA0"/>
    <w:rsid w:val="00F93C2A"/>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5111"/>
    <w:rsid w:val="00FC69EC"/>
    <w:rsid w:val="00FC71FB"/>
    <w:rsid w:val="00FC7EFC"/>
    <w:rsid w:val="00FD11CE"/>
    <w:rsid w:val="00FD18E1"/>
    <w:rsid w:val="00FD1CE5"/>
    <w:rsid w:val="00FD2280"/>
    <w:rsid w:val="00FD22E8"/>
    <w:rsid w:val="00FD24F5"/>
    <w:rsid w:val="00FD6012"/>
    <w:rsid w:val="00FD69DC"/>
    <w:rsid w:val="00FD752A"/>
    <w:rsid w:val="00FD7938"/>
    <w:rsid w:val="00FE1CCE"/>
    <w:rsid w:val="00FE3738"/>
    <w:rsid w:val="00FE54C5"/>
    <w:rsid w:val="00FE58BC"/>
    <w:rsid w:val="00FE6191"/>
    <w:rsid w:val="00FE63D9"/>
    <w:rsid w:val="00FE6821"/>
    <w:rsid w:val="00FE6A7A"/>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DF5C5"/>
  <w15:docId w15:val="{4035B09F-26E1-41D6-BED1-939B576C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76848653">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966AD-7D7F-4C87-84FB-BBD3CD02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Giambattista, Jennifer</cp:lastModifiedBy>
  <cp:revision>4</cp:revision>
  <cp:lastPrinted>2015-03-13T15:09:00Z</cp:lastPrinted>
  <dcterms:created xsi:type="dcterms:W3CDTF">2021-09-02T02:49:00Z</dcterms:created>
  <dcterms:modified xsi:type="dcterms:W3CDTF">2021-09-02T02:56:00Z</dcterms:modified>
</cp:coreProperties>
</file>