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329" w:type="dxa"/>
        <w:tblInd w:w="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2"/>
        <w:gridCol w:w="4973"/>
        <w:gridCol w:w="4770"/>
        <w:gridCol w:w="1304"/>
      </w:tblGrid>
      <w:tr w:rsidR="009A1442" w:rsidRPr="00F5222A" w14:paraId="2862A1D8" w14:textId="77777777" w:rsidTr="008739FD">
        <w:trPr>
          <w:trHeight w:val="1230"/>
        </w:trPr>
        <w:tc>
          <w:tcPr>
            <w:tcW w:w="123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409360" w14:textId="77777777" w:rsidR="009A1442" w:rsidRPr="00F5222A" w:rsidRDefault="004C4C6F" w:rsidP="004C4C6F">
            <w:pPr>
              <w:ind w:right="2979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1113672A" wp14:editId="30695F18">
                  <wp:extent cx="809625" cy="619125"/>
                  <wp:effectExtent l="0" t="0" r="9525" b="9525"/>
                  <wp:docPr id="1" name="Picture 1" descr="logo_vertic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vertic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17BE7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571F555" wp14:editId="0FDDA103">
                      <wp:simplePos x="0" y="0"/>
                      <wp:positionH relativeFrom="column">
                        <wp:posOffset>-419735</wp:posOffset>
                      </wp:positionH>
                      <wp:positionV relativeFrom="paragraph">
                        <wp:posOffset>57150</wp:posOffset>
                      </wp:positionV>
                      <wp:extent cx="5476875" cy="504825"/>
                      <wp:effectExtent l="0" t="0" r="9525" b="9525"/>
                      <wp:wrapNone/>
                      <wp:docPr id="3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76875" cy="504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12700">
                                    <a:solidFill>
                                      <a:srgbClr val="00008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A297D74" w14:textId="77777777" w:rsidR="009A1442" w:rsidRDefault="009A1442" w:rsidP="009A1442">
                                  <w:pPr>
                                    <w:rPr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</w:rPr>
                                    <w:t>Metropolitan King County Council</w:t>
                                  </w:r>
                                </w:p>
                                <w:p w14:paraId="64BEA401" w14:textId="77777777" w:rsidR="009A1442" w:rsidRDefault="009A1442" w:rsidP="009A1442">
                                  <w:r>
                                    <w:rPr>
                                      <w:b/>
                                      <w:sz w:val="32"/>
                                    </w:rPr>
                                    <w:t>Position Description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71F555" id="Rectangle 11" o:spid="_x0000_s1026" style="position:absolute;left:0;text-align:left;margin-left:-33.05pt;margin-top:4.5pt;width:431.25pt;height:3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" filled="f" stroked="f">
                      <v:textbox inset="1pt,1pt,1pt,1pt">
                        <w:txbxContent>
                          <w:p w14:paraId="3A297D74" w14:textId="77777777" w:rsidR="009A1442" w:rsidRDefault="009A1442" w:rsidP="009A1442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Metropolitan King County Council</w:t>
                            </w:r>
                          </w:p>
                          <w:p w14:paraId="64BEA401" w14:textId="77777777" w:rsidR="009A1442" w:rsidRDefault="009A1442" w:rsidP="009A1442">
                            <w:r>
                              <w:rPr>
                                <w:b/>
                                <w:sz w:val="32"/>
                              </w:rPr>
                              <w:t>Position Description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17BE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476AF7B" wp14:editId="1836CECA">
                      <wp:simplePos x="0" y="0"/>
                      <wp:positionH relativeFrom="column">
                        <wp:posOffset>697230</wp:posOffset>
                      </wp:positionH>
                      <wp:positionV relativeFrom="paragraph">
                        <wp:posOffset>295275</wp:posOffset>
                      </wp:positionV>
                      <wp:extent cx="5664200" cy="456565"/>
                      <wp:effectExtent l="0" t="0" r="0" b="0"/>
                      <wp:wrapNone/>
                      <wp:docPr id="2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64200" cy="4565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12700">
                                    <a:solidFill>
                                      <a:srgbClr val="00008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403045F" w14:textId="77777777" w:rsidR="009A1442" w:rsidRPr="00F26C0B" w:rsidRDefault="009A1442" w:rsidP="009A1442"/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76AF7B" id="Rectangle 10" o:spid="_x0000_s1027" style="position:absolute;left:0;text-align:left;margin-left:54.9pt;margin-top:23.25pt;width:446pt;height:35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" filled="f" stroked="f">
                      <v:textbox inset="1pt,1pt,1pt,1pt">
                        <w:txbxContent>
                          <w:p w14:paraId="1403045F" w14:textId="77777777" w:rsidR="009A1442" w:rsidRPr="00F26C0B" w:rsidRDefault="009A1442" w:rsidP="009A1442"/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8739FD" w14:paraId="6162911A" w14:textId="77777777" w:rsidTr="008739FD">
        <w:tblPrEx>
          <w:jc w:val="center"/>
          <w:tblInd w:w="0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1282" w:type="dxa"/>
          <w:wAfter w:w="1304" w:type="dxa"/>
          <w:trHeight w:val="400"/>
          <w:jc w:val="center"/>
        </w:trPr>
        <w:tc>
          <w:tcPr>
            <w:tcW w:w="4973" w:type="dxa"/>
          </w:tcPr>
          <w:p w14:paraId="6AE79862" w14:textId="77777777" w:rsidR="008739FD" w:rsidRDefault="008739FD" w:rsidP="008739FD">
            <w:pPr>
              <w:rPr>
                <w:sz w:val="22"/>
              </w:rPr>
            </w:pPr>
            <w:r>
              <w:rPr>
                <w:sz w:val="22"/>
              </w:rPr>
              <w:t xml:space="preserve">Position:  </w:t>
            </w:r>
            <w:r w:rsidR="00AC2E26">
              <w:rPr>
                <w:sz w:val="22"/>
              </w:rPr>
              <w:t xml:space="preserve">King County Flood Control Zone District </w:t>
            </w:r>
            <w:r>
              <w:rPr>
                <w:sz w:val="22"/>
              </w:rPr>
              <w:t xml:space="preserve">Executive Director </w:t>
            </w:r>
          </w:p>
        </w:tc>
        <w:tc>
          <w:tcPr>
            <w:tcW w:w="4770" w:type="dxa"/>
          </w:tcPr>
          <w:p w14:paraId="51CDDB4A" w14:textId="77777777" w:rsidR="008739FD" w:rsidRDefault="00E61449" w:rsidP="00AC2E26">
            <w:pPr>
              <w:rPr>
                <w:sz w:val="22"/>
              </w:rPr>
            </w:pPr>
            <w:r>
              <w:rPr>
                <w:sz w:val="22"/>
              </w:rPr>
              <w:t xml:space="preserve">Department/Site: </w:t>
            </w:r>
            <w:r w:rsidR="00AC2E26">
              <w:rPr>
                <w:sz w:val="22"/>
              </w:rPr>
              <w:t>Flood Control District Administration</w:t>
            </w:r>
          </w:p>
        </w:tc>
      </w:tr>
      <w:tr w:rsidR="008739FD" w14:paraId="70853156" w14:textId="77777777" w:rsidTr="008739FD">
        <w:tblPrEx>
          <w:jc w:val="center"/>
          <w:tblInd w:w="0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1282" w:type="dxa"/>
          <w:wAfter w:w="1304" w:type="dxa"/>
          <w:trHeight w:val="400"/>
          <w:jc w:val="center"/>
        </w:trPr>
        <w:tc>
          <w:tcPr>
            <w:tcW w:w="4973" w:type="dxa"/>
          </w:tcPr>
          <w:p w14:paraId="1D658FE1" w14:textId="77777777" w:rsidR="00E61449" w:rsidRDefault="00E61449" w:rsidP="00E61449">
            <w:pPr>
              <w:rPr>
                <w:sz w:val="22"/>
              </w:rPr>
            </w:pPr>
            <w:r>
              <w:rPr>
                <w:sz w:val="22"/>
              </w:rPr>
              <w:t xml:space="preserve">Approved By:  </w:t>
            </w:r>
          </w:p>
          <w:p w14:paraId="5C4D60C3" w14:textId="77777777" w:rsidR="008739FD" w:rsidRDefault="008739FD" w:rsidP="008739FD">
            <w:pPr>
              <w:rPr>
                <w:sz w:val="22"/>
              </w:rPr>
            </w:pPr>
          </w:p>
        </w:tc>
        <w:tc>
          <w:tcPr>
            <w:tcW w:w="4770" w:type="dxa"/>
          </w:tcPr>
          <w:p w14:paraId="1F85F142" w14:textId="77777777" w:rsidR="008739FD" w:rsidRDefault="008739FD" w:rsidP="008739FD">
            <w:pPr>
              <w:rPr>
                <w:sz w:val="22"/>
              </w:rPr>
            </w:pPr>
            <w:r>
              <w:rPr>
                <w:sz w:val="22"/>
              </w:rPr>
              <w:t>FLSA:  Exempt</w:t>
            </w:r>
          </w:p>
        </w:tc>
      </w:tr>
      <w:tr w:rsidR="008739FD" w14:paraId="4029347C" w14:textId="77777777" w:rsidTr="008739FD">
        <w:tblPrEx>
          <w:jc w:val="center"/>
          <w:tblInd w:w="0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1282" w:type="dxa"/>
          <w:wAfter w:w="1304" w:type="dxa"/>
          <w:trHeight w:val="400"/>
          <w:jc w:val="center"/>
        </w:trPr>
        <w:tc>
          <w:tcPr>
            <w:tcW w:w="4973" w:type="dxa"/>
          </w:tcPr>
          <w:p w14:paraId="40C2B192" w14:textId="77777777" w:rsidR="003C4D43" w:rsidRDefault="003C4D43" w:rsidP="003C4D43">
            <w:pPr>
              <w:rPr>
                <w:sz w:val="22"/>
              </w:rPr>
            </w:pPr>
            <w:r>
              <w:rPr>
                <w:sz w:val="22"/>
              </w:rPr>
              <w:t xml:space="preserve">Date Approved:  </w:t>
            </w:r>
          </w:p>
        </w:tc>
        <w:tc>
          <w:tcPr>
            <w:tcW w:w="4770" w:type="dxa"/>
          </w:tcPr>
          <w:p w14:paraId="0822F54D" w14:textId="28BCA25F" w:rsidR="008739FD" w:rsidRDefault="008739FD" w:rsidP="00904EF0">
            <w:pPr>
              <w:rPr>
                <w:sz w:val="22"/>
              </w:rPr>
            </w:pPr>
            <w:r w:rsidRPr="00554F04">
              <w:rPr>
                <w:sz w:val="22"/>
              </w:rPr>
              <w:t xml:space="preserve">Salary Grade:  </w:t>
            </w:r>
            <w:r w:rsidR="00904EF0">
              <w:rPr>
                <w:sz w:val="22"/>
              </w:rPr>
              <w:t>13</w:t>
            </w:r>
            <w:r w:rsidR="00837506">
              <w:rPr>
                <w:sz w:val="22"/>
              </w:rPr>
              <w:t>3</w:t>
            </w:r>
          </w:p>
        </w:tc>
      </w:tr>
    </w:tbl>
    <w:p w14:paraId="07CF44A7" w14:textId="77777777" w:rsidR="00E3475E" w:rsidRPr="004C4C6F" w:rsidRDefault="00E3475E" w:rsidP="008739FD">
      <w:pPr>
        <w:ind w:left="-540"/>
        <w:jc w:val="both"/>
        <w:rPr>
          <w:sz w:val="10"/>
          <w:szCs w:val="10"/>
        </w:rPr>
      </w:pPr>
    </w:p>
    <w:p w14:paraId="358978B6" w14:textId="77777777" w:rsidR="00E3475E" w:rsidRDefault="00E3475E" w:rsidP="004C4C6F">
      <w:pPr>
        <w:pStyle w:val="Heading1"/>
        <w:ind w:left="-540"/>
        <w:rPr>
          <w:b/>
          <w:sz w:val="24"/>
          <w:u w:val="single"/>
        </w:rPr>
      </w:pPr>
      <w:r>
        <w:rPr>
          <w:b/>
          <w:sz w:val="24"/>
          <w:u w:val="single"/>
        </w:rPr>
        <w:t>Summary</w:t>
      </w:r>
    </w:p>
    <w:p w14:paraId="75E8A0E0" w14:textId="77777777" w:rsidR="00E3475E" w:rsidRPr="004C4C6F" w:rsidRDefault="00E3475E">
      <w:pPr>
        <w:rPr>
          <w:sz w:val="10"/>
          <w:szCs w:val="10"/>
        </w:rPr>
      </w:pPr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E3475E" w:rsidRPr="00BF34E0" w14:paraId="16947CC1" w14:textId="77777777" w:rsidTr="00981E8D">
        <w:tc>
          <w:tcPr>
            <w:tcW w:w="9720" w:type="dxa"/>
          </w:tcPr>
          <w:p w14:paraId="7870AB81" w14:textId="77777777" w:rsidR="00D57315" w:rsidRPr="00AC2E26" w:rsidRDefault="00D57315" w:rsidP="004C4C6F">
            <w:pPr>
              <w:rPr>
                <w:sz w:val="24"/>
                <w:szCs w:val="24"/>
              </w:rPr>
            </w:pPr>
            <w:r w:rsidRPr="00981E8D">
              <w:rPr>
                <w:sz w:val="24"/>
                <w:szCs w:val="24"/>
                <w:lang w:bidi="en-US"/>
              </w:rPr>
              <w:t xml:space="preserve">The King County Flood Control </w:t>
            </w:r>
            <w:r w:rsidR="00AC2E26">
              <w:rPr>
                <w:sz w:val="24"/>
                <w:szCs w:val="24"/>
                <w:lang w:bidi="en-US"/>
              </w:rPr>
              <w:t xml:space="preserve">Zone </w:t>
            </w:r>
            <w:r w:rsidRPr="00981E8D">
              <w:rPr>
                <w:sz w:val="24"/>
                <w:szCs w:val="24"/>
                <w:lang w:bidi="en-US"/>
              </w:rPr>
              <w:t xml:space="preserve">District </w:t>
            </w:r>
            <w:r w:rsidR="007100DC">
              <w:rPr>
                <w:sz w:val="24"/>
                <w:szCs w:val="24"/>
                <w:lang w:bidi="en-US"/>
              </w:rPr>
              <w:t xml:space="preserve">(District) </w:t>
            </w:r>
            <w:r w:rsidRPr="00981E8D">
              <w:rPr>
                <w:sz w:val="24"/>
                <w:szCs w:val="24"/>
                <w:lang w:bidi="en-US"/>
              </w:rPr>
              <w:t>Executive Director (Director) is responsible for the efficient overall manage</w:t>
            </w:r>
            <w:r w:rsidR="001734B8">
              <w:rPr>
                <w:sz w:val="24"/>
                <w:szCs w:val="24"/>
                <w:lang w:bidi="en-US"/>
              </w:rPr>
              <w:t xml:space="preserve">ment and administration of the </w:t>
            </w:r>
            <w:r w:rsidRPr="00981E8D">
              <w:rPr>
                <w:sz w:val="24"/>
                <w:szCs w:val="24"/>
                <w:lang w:bidi="en-US"/>
              </w:rPr>
              <w:t>District and the administration unit and its employees.</w:t>
            </w:r>
            <w:r w:rsidRPr="001C7A64">
              <w:rPr>
                <w:sz w:val="24"/>
                <w:szCs w:val="24"/>
                <w:lang w:bidi="en-US"/>
              </w:rPr>
              <w:t xml:space="preserve">  </w:t>
            </w:r>
            <w:r w:rsidR="00664A23" w:rsidRPr="00981E8D">
              <w:rPr>
                <w:sz w:val="24"/>
                <w:szCs w:val="24"/>
              </w:rPr>
              <w:t xml:space="preserve">The </w:t>
            </w:r>
            <w:r w:rsidRPr="00AC2E26">
              <w:rPr>
                <w:sz w:val="24"/>
                <w:szCs w:val="24"/>
              </w:rPr>
              <w:t xml:space="preserve">Director </w:t>
            </w:r>
            <w:r w:rsidR="00664A23" w:rsidRPr="00AC2E26">
              <w:rPr>
                <w:sz w:val="24"/>
                <w:szCs w:val="24"/>
              </w:rPr>
              <w:t>develop</w:t>
            </w:r>
            <w:r w:rsidRPr="00AC2E26">
              <w:rPr>
                <w:sz w:val="24"/>
                <w:szCs w:val="24"/>
              </w:rPr>
              <w:t>s</w:t>
            </w:r>
            <w:r w:rsidR="00CD7FF3">
              <w:rPr>
                <w:sz w:val="24"/>
                <w:szCs w:val="24"/>
              </w:rPr>
              <w:t xml:space="preserve"> and</w:t>
            </w:r>
            <w:r w:rsidR="00664A23" w:rsidRPr="00AC2E26">
              <w:rPr>
                <w:sz w:val="24"/>
                <w:szCs w:val="24"/>
              </w:rPr>
              <w:t xml:space="preserve"> oversee</w:t>
            </w:r>
            <w:r w:rsidRPr="00AC2E26">
              <w:rPr>
                <w:sz w:val="24"/>
                <w:szCs w:val="24"/>
              </w:rPr>
              <w:t>s</w:t>
            </w:r>
            <w:r w:rsidR="00CD7FF3">
              <w:rPr>
                <w:sz w:val="24"/>
                <w:szCs w:val="24"/>
              </w:rPr>
              <w:t xml:space="preserve"> </w:t>
            </w:r>
            <w:r w:rsidR="00745F01" w:rsidRPr="00AC2E26">
              <w:rPr>
                <w:sz w:val="24"/>
                <w:szCs w:val="24"/>
              </w:rPr>
              <w:t>contracts</w:t>
            </w:r>
            <w:r w:rsidR="00CD7FF3">
              <w:rPr>
                <w:sz w:val="24"/>
                <w:szCs w:val="24"/>
              </w:rPr>
              <w:t xml:space="preserve"> with King County and other jurisdictions </w:t>
            </w:r>
            <w:r w:rsidR="00055352">
              <w:rPr>
                <w:sz w:val="24"/>
                <w:szCs w:val="24"/>
              </w:rPr>
              <w:t xml:space="preserve">to implement the District’s </w:t>
            </w:r>
            <w:r w:rsidR="00CD7FF3">
              <w:rPr>
                <w:sz w:val="24"/>
                <w:szCs w:val="24"/>
              </w:rPr>
              <w:t>capital program</w:t>
            </w:r>
            <w:r w:rsidR="00055352">
              <w:rPr>
                <w:sz w:val="24"/>
                <w:szCs w:val="24"/>
              </w:rPr>
              <w:t xml:space="preserve"> and </w:t>
            </w:r>
            <w:proofErr w:type="gramStart"/>
            <w:r w:rsidR="00055352">
              <w:rPr>
                <w:sz w:val="24"/>
                <w:szCs w:val="24"/>
              </w:rPr>
              <w:t>services,</w:t>
            </w:r>
            <w:r w:rsidR="00CD7FF3">
              <w:rPr>
                <w:sz w:val="24"/>
                <w:szCs w:val="24"/>
              </w:rPr>
              <w:t xml:space="preserve"> and</w:t>
            </w:r>
            <w:proofErr w:type="gramEnd"/>
            <w:r w:rsidR="00CD7FF3">
              <w:rPr>
                <w:sz w:val="24"/>
                <w:szCs w:val="24"/>
              </w:rPr>
              <w:t xml:space="preserve"> manages the</w:t>
            </w:r>
            <w:r w:rsidR="00664A23" w:rsidRPr="00AC2E26">
              <w:rPr>
                <w:sz w:val="24"/>
                <w:szCs w:val="24"/>
              </w:rPr>
              <w:t xml:space="preserve"> </w:t>
            </w:r>
            <w:r w:rsidR="001734B8" w:rsidRPr="00AC2E26">
              <w:rPr>
                <w:sz w:val="24"/>
                <w:szCs w:val="24"/>
              </w:rPr>
              <w:t>day-to-</w:t>
            </w:r>
            <w:r w:rsidR="00177178" w:rsidRPr="00AC2E26">
              <w:rPr>
                <w:sz w:val="24"/>
                <w:szCs w:val="24"/>
              </w:rPr>
              <w:t xml:space="preserve">day </w:t>
            </w:r>
            <w:r w:rsidR="00CD7FF3">
              <w:rPr>
                <w:sz w:val="24"/>
                <w:szCs w:val="24"/>
              </w:rPr>
              <w:t>administrative functions of District operations.</w:t>
            </w:r>
            <w:r w:rsidR="00664A23" w:rsidRPr="00AC2E26">
              <w:rPr>
                <w:sz w:val="24"/>
                <w:szCs w:val="24"/>
              </w:rPr>
              <w:t xml:space="preserve">  </w:t>
            </w:r>
          </w:p>
          <w:p w14:paraId="15707711" w14:textId="77777777" w:rsidR="007C626F" w:rsidRPr="00BF34E0" w:rsidRDefault="00D57315" w:rsidP="00AC2E26">
            <w:pPr>
              <w:rPr>
                <w:sz w:val="22"/>
                <w:szCs w:val="22"/>
              </w:rPr>
            </w:pPr>
            <w:r w:rsidRPr="001166D6">
              <w:rPr>
                <w:color w:val="000000"/>
                <w:sz w:val="24"/>
                <w:szCs w:val="24"/>
              </w:rPr>
              <w:t>The Directo</w:t>
            </w:r>
            <w:r w:rsidRPr="005A3E09">
              <w:rPr>
                <w:color w:val="000000"/>
                <w:sz w:val="24"/>
                <w:szCs w:val="24"/>
              </w:rPr>
              <w:t xml:space="preserve">r is salaried, at will </w:t>
            </w:r>
            <w:r w:rsidR="007100DC" w:rsidRPr="005A3E09">
              <w:rPr>
                <w:color w:val="000000"/>
                <w:sz w:val="24"/>
                <w:szCs w:val="24"/>
              </w:rPr>
              <w:t xml:space="preserve">and </w:t>
            </w:r>
            <w:r w:rsidRPr="00ED1737">
              <w:rPr>
                <w:color w:val="000000"/>
                <w:sz w:val="24"/>
                <w:szCs w:val="24"/>
              </w:rPr>
              <w:t>overtime exempt</w:t>
            </w:r>
            <w:r w:rsidR="007100DC" w:rsidRPr="00AC2E26">
              <w:rPr>
                <w:color w:val="000000"/>
                <w:sz w:val="24"/>
                <w:szCs w:val="24"/>
              </w:rPr>
              <w:t>,</w:t>
            </w:r>
            <w:r w:rsidRPr="00AC2E26">
              <w:rPr>
                <w:color w:val="000000"/>
                <w:sz w:val="24"/>
                <w:szCs w:val="24"/>
              </w:rPr>
              <w:t xml:space="preserve"> and reports to the </w:t>
            </w:r>
            <w:r w:rsidR="00AC2E26" w:rsidRPr="00AC2E26">
              <w:rPr>
                <w:color w:val="000000"/>
                <w:sz w:val="24"/>
                <w:szCs w:val="24"/>
              </w:rPr>
              <w:t xml:space="preserve">Councilmember who serves as </w:t>
            </w:r>
            <w:r w:rsidRPr="00AC2E26">
              <w:rPr>
                <w:color w:val="000000"/>
                <w:sz w:val="24"/>
                <w:szCs w:val="24"/>
              </w:rPr>
              <w:t xml:space="preserve">Chair of the </w:t>
            </w:r>
            <w:proofErr w:type="gramStart"/>
            <w:r w:rsidRPr="00AC2E26">
              <w:rPr>
                <w:color w:val="000000"/>
                <w:sz w:val="24"/>
                <w:szCs w:val="24"/>
              </w:rPr>
              <w:t>District</w:t>
            </w:r>
            <w:r w:rsidR="00AC2E26" w:rsidRPr="00AC2E26">
              <w:rPr>
                <w:color w:val="000000"/>
                <w:sz w:val="24"/>
                <w:szCs w:val="24"/>
              </w:rPr>
              <w:t>, and</w:t>
            </w:r>
            <w:proofErr w:type="gramEnd"/>
            <w:r w:rsidR="00AC2E26" w:rsidRPr="00AC2E26">
              <w:rPr>
                <w:color w:val="000000"/>
                <w:sz w:val="24"/>
                <w:szCs w:val="24"/>
              </w:rPr>
              <w:t xml:space="preserve"> is accountable and responsive to all councilmembers who serve on the King County Flood Control Zone District Board of Supervisors</w:t>
            </w:r>
            <w:r w:rsidRPr="00AC2E26">
              <w:rPr>
                <w:color w:val="000000"/>
                <w:sz w:val="24"/>
                <w:szCs w:val="24"/>
              </w:rPr>
              <w:t>.</w:t>
            </w:r>
          </w:p>
        </w:tc>
      </w:tr>
    </w:tbl>
    <w:p w14:paraId="5982A6B8" w14:textId="77777777" w:rsidR="00E3475E" w:rsidRPr="00BB3D68" w:rsidRDefault="00E3475E">
      <w:pPr>
        <w:jc w:val="both"/>
        <w:rPr>
          <w:sz w:val="10"/>
          <w:szCs w:val="10"/>
        </w:rPr>
      </w:pPr>
    </w:p>
    <w:p w14:paraId="0442B9F0" w14:textId="77777777" w:rsidR="00E3475E" w:rsidRDefault="00E3475E" w:rsidP="00981E8D">
      <w:pPr>
        <w:pStyle w:val="Heading2"/>
        <w:ind w:left="-540"/>
      </w:pPr>
      <w:r>
        <w:t>Distinguishing Career Features</w:t>
      </w:r>
    </w:p>
    <w:p w14:paraId="0EE3DE8B" w14:textId="77777777" w:rsidR="00E3475E" w:rsidRPr="00BB3D68" w:rsidRDefault="00E3475E">
      <w:pPr>
        <w:jc w:val="both"/>
        <w:rPr>
          <w:sz w:val="10"/>
          <w:szCs w:val="10"/>
        </w:rPr>
      </w:pPr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E3475E" w14:paraId="7E9576FD" w14:textId="77777777" w:rsidTr="008739FD">
        <w:tc>
          <w:tcPr>
            <w:tcW w:w="9720" w:type="dxa"/>
          </w:tcPr>
          <w:p w14:paraId="56DD305E" w14:textId="77777777" w:rsidR="00E3475E" w:rsidRDefault="00D57315" w:rsidP="001734B8">
            <w:pPr>
              <w:rPr>
                <w:sz w:val="22"/>
              </w:rPr>
            </w:pPr>
            <w:r w:rsidRPr="00981E8D">
              <w:rPr>
                <w:color w:val="000000"/>
                <w:sz w:val="24"/>
                <w:szCs w:val="24"/>
              </w:rPr>
              <w:t>The</w:t>
            </w:r>
            <w:r w:rsidR="007C626F">
              <w:rPr>
                <w:color w:val="000000"/>
                <w:sz w:val="24"/>
                <w:szCs w:val="24"/>
              </w:rPr>
              <w:t xml:space="preserve"> </w:t>
            </w:r>
            <w:r w:rsidRPr="00981E8D">
              <w:rPr>
                <w:color w:val="000000"/>
                <w:sz w:val="24"/>
                <w:szCs w:val="24"/>
              </w:rPr>
              <w:t xml:space="preserve">Director staffs the </w:t>
            </w:r>
            <w:r w:rsidR="00A21139">
              <w:rPr>
                <w:color w:val="000000"/>
                <w:sz w:val="24"/>
                <w:szCs w:val="24"/>
              </w:rPr>
              <w:t xml:space="preserve">District’s </w:t>
            </w:r>
            <w:r w:rsidRPr="00981E8D">
              <w:rPr>
                <w:color w:val="000000"/>
                <w:sz w:val="24"/>
                <w:szCs w:val="24"/>
              </w:rPr>
              <w:t xml:space="preserve">Board of Supervisors </w:t>
            </w:r>
            <w:r w:rsidR="00A21139">
              <w:rPr>
                <w:color w:val="000000"/>
                <w:sz w:val="24"/>
                <w:szCs w:val="24"/>
              </w:rPr>
              <w:t>(Board)</w:t>
            </w:r>
            <w:r w:rsidR="007100DC">
              <w:rPr>
                <w:color w:val="000000"/>
                <w:sz w:val="24"/>
                <w:szCs w:val="24"/>
              </w:rPr>
              <w:t>,</w:t>
            </w:r>
            <w:r w:rsidR="00A21139">
              <w:rPr>
                <w:color w:val="000000"/>
                <w:sz w:val="24"/>
                <w:szCs w:val="24"/>
              </w:rPr>
              <w:t xml:space="preserve"> </w:t>
            </w:r>
            <w:r w:rsidR="001734B8">
              <w:rPr>
                <w:color w:val="000000"/>
                <w:sz w:val="24"/>
                <w:szCs w:val="24"/>
              </w:rPr>
              <w:t>which sets the policy</w:t>
            </w:r>
            <w:r w:rsidRPr="00981E8D">
              <w:rPr>
                <w:color w:val="000000"/>
                <w:sz w:val="24"/>
                <w:szCs w:val="24"/>
              </w:rPr>
              <w:t>; adopts the annual operating and capital budget</w:t>
            </w:r>
            <w:r w:rsidR="007100DC">
              <w:rPr>
                <w:color w:val="000000"/>
                <w:sz w:val="24"/>
                <w:szCs w:val="24"/>
              </w:rPr>
              <w:t>s</w:t>
            </w:r>
            <w:r w:rsidRPr="00981E8D">
              <w:rPr>
                <w:color w:val="000000"/>
                <w:sz w:val="24"/>
                <w:szCs w:val="24"/>
              </w:rPr>
              <w:t xml:space="preserve">; and approves projects, grants, contracts, and interlocal agreements with other jurisdictions. The Director also supports a 15-member Advisory Committee, made up of local government officials and citizens, which provides advice to the Board relative to annual operating and capital budgets.  </w:t>
            </w:r>
          </w:p>
        </w:tc>
      </w:tr>
    </w:tbl>
    <w:p w14:paraId="4702B6E1" w14:textId="77777777" w:rsidR="00E3475E" w:rsidRPr="00BB3D68" w:rsidRDefault="00E3475E">
      <w:pPr>
        <w:jc w:val="both"/>
        <w:rPr>
          <w:sz w:val="10"/>
          <w:szCs w:val="10"/>
        </w:rPr>
      </w:pPr>
    </w:p>
    <w:p w14:paraId="4E2EB007" w14:textId="77777777" w:rsidR="00E3475E" w:rsidRDefault="00E3475E" w:rsidP="00981E8D">
      <w:pPr>
        <w:pStyle w:val="Heading2"/>
        <w:ind w:left="-540"/>
      </w:pPr>
      <w:r>
        <w:t>Essential Duties and Responsibilities</w:t>
      </w:r>
    </w:p>
    <w:p w14:paraId="7023D1A9" w14:textId="77777777" w:rsidR="00E3475E" w:rsidRPr="00BB3D68" w:rsidRDefault="00E3475E">
      <w:pPr>
        <w:jc w:val="both"/>
        <w:rPr>
          <w:sz w:val="10"/>
          <w:szCs w:val="10"/>
        </w:rPr>
      </w:pPr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E3475E" w14:paraId="015BEA5B" w14:textId="77777777" w:rsidTr="004C4C6F">
        <w:trPr>
          <w:trHeight w:val="350"/>
        </w:trPr>
        <w:tc>
          <w:tcPr>
            <w:tcW w:w="9720" w:type="dxa"/>
          </w:tcPr>
          <w:p w14:paraId="292F276C" w14:textId="77777777" w:rsidR="00D57315" w:rsidRPr="00D57315" w:rsidRDefault="001D7D1B" w:rsidP="004C4C6F">
            <w:pPr>
              <w:pStyle w:val="ListParagraph"/>
              <w:numPr>
                <w:ilvl w:val="0"/>
                <w:numId w:val="34"/>
              </w:numPr>
              <w:ind w:left="342"/>
              <w:rPr>
                <w:color w:val="000000"/>
                <w:sz w:val="24"/>
                <w:szCs w:val="24"/>
              </w:rPr>
            </w:pPr>
            <w:r w:rsidRPr="00D57315">
              <w:rPr>
                <w:color w:val="000000"/>
                <w:sz w:val="24"/>
                <w:szCs w:val="24"/>
              </w:rPr>
              <w:t>Coordinat</w:t>
            </w:r>
            <w:r>
              <w:rPr>
                <w:color w:val="000000"/>
                <w:sz w:val="24"/>
                <w:szCs w:val="24"/>
              </w:rPr>
              <w:t>e</w:t>
            </w:r>
            <w:r w:rsidR="00D57315" w:rsidRPr="00D57315">
              <w:rPr>
                <w:color w:val="000000"/>
                <w:sz w:val="24"/>
                <w:szCs w:val="24"/>
              </w:rPr>
              <w:t xml:space="preserve">, </w:t>
            </w:r>
            <w:r w:rsidRPr="00D57315">
              <w:rPr>
                <w:color w:val="000000"/>
                <w:sz w:val="24"/>
                <w:szCs w:val="24"/>
              </w:rPr>
              <w:t>overs</w:t>
            </w:r>
            <w:r>
              <w:rPr>
                <w:color w:val="000000"/>
                <w:sz w:val="24"/>
                <w:szCs w:val="24"/>
              </w:rPr>
              <w:t xml:space="preserve">ee </w:t>
            </w:r>
            <w:r w:rsidR="00D57315" w:rsidRPr="00D57315">
              <w:rPr>
                <w:color w:val="000000"/>
                <w:sz w:val="24"/>
                <w:szCs w:val="24"/>
              </w:rPr>
              <w:t xml:space="preserve">and </w:t>
            </w:r>
            <w:r w:rsidRPr="00D57315">
              <w:rPr>
                <w:color w:val="000000"/>
                <w:sz w:val="24"/>
                <w:szCs w:val="24"/>
              </w:rPr>
              <w:t>manage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D57315" w:rsidRPr="00D57315">
              <w:rPr>
                <w:color w:val="000000"/>
                <w:sz w:val="24"/>
                <w:szCs w:val="24"/>
              </w:rPr>
              <w:t xml:space="preserve">the </w:t>
            </w:r>
            <w:r w:rsidR="00FC65F4">
              <w:rPr>
                <w:sz w:val="24"/>
                <w:szCs w:val="24"/>
              </w:rPr>
              <w:t xml:space="preserve">capital program and </w:t>
            </w:r>
            <w:r w:rsidR="00D57315" w:rsidRPr="00D57315">
              <w:rPr>
                <w:color w:val="000000"/>
                <w:sz w:val="24"/>
                <w:szCs w:val="24"/>
              </w:rPr>
              <w:t>services provided to the District by contract, including issuing and reviewing requests for proposals, developing scoping documents, and overseeing contract and project implementation and reporting;</w:t>
            </w:r>
          </w:p>
          <w:p w14:paraId="11082AC9" w14:textId="77777777" w:rsidR="00D57315" w:rsidRPr="00D57315" w:rsidRDefault="00D57315" w:rsidP="004C4C6F">
            <w:pPr>
              <w:pStyle w:val="ListParagraph"/>
              <w:numPr>
                <w:ilvl w:val="0"/>
                <w:numId w:val="34"/>
              </w:numPr>
              <w:ind w:left="342"/>
              <w:rPr>
                <w:color w:val="000000"/>
                <w:sz w:val="24"/>
                <w:szCs w:val="24"/>
              </w:rPr>
            </w:pPr>
            <w:r w:rsidRPr="00D57315">
              <w:rPr>
                <w:color w:val="000000"/>
                <w:sz w:val="24"/>
                <w:szCs w:val="24"/>
              </w:rPr>
              <w:t xml:space="preserve">Develop District goals, policies, plans, programs and annual budgets, in compliance with the Board’s direction; </w:t>
            </w:r>
          </w:p>
          <w:p w14:paraId="015E1E9D" w14:textId="77777777" w:rsidR="00D57315" w:rsidRPr="00D57315" w:rsidRDefault="00D57315" w:rsidP="004C4C6F">
            <w:pPr>
              <w:pStyle w:val="ListParagraph"/>
              <w:numPr>
                <w:ilvl w:val="0"/>
                <w:numId w:val="34"/>
              </w:numPr>
              <w:ind w:left="342"/>
              <w:rPr>
                <w:color w:val="000000"/>
                <w:sz w:val="24"/>
                <w:szCs w:val="24"/>
              </w:rPr>
            </w:pPr>
            <w:r w:rsidRPr="00D57315">
              <w:rPr>
                <w:color w:val="000000"/>
                <w:sz w:val="24"/>
                <w:szCs w:val="24"/>
              </w:rPr>
              <w:t>Develop and maintain relationships with the Board, as well as with Board staff, King County staff, city elected officials and staff, and the public;</w:t>
            </w:r>
          </w:p>
          <w:p w14:paraId="12C92C5A" w14:textId="77777777" w:rsidR="00D57315" w:rsidRPr="001D7D1B" w:rsidRDefault="00D57315" w:rsidP="004C4C6F">
            <w:pPr>
              <w:pStyle w:val="ListParagraph"/>
              <w:numPr>
                <w:ilvl w:val="0"/>
                <w:numId w:val="34"/>
              </w:numPr>
              <w:spacing w:before="100" w:beforeAutospacing="1"/>
              <w:ind w:left="342"/>
              <w:rPr>
                <w:color w:val="000000"/>
                <w:sz w:val="24"/>
                <w:szCs w:val="24"/>
              </w:rPr>
            </w:pPr>
            <w:r w:rsidRPr="001D7D1B">
              <w:rPr>
                <w:color w:val="000000"/>
                <w:sz w:val="24"/>
                <w:szCs w:val="24"/>
              </w:rPr>
              <w:t>Carry out business and administrative duties, including</w:t>
            </w:r>
            <w:r w:rsidR="007100DC">
              <w:rPr>
                <w:color w:val="000000"/>
                <w:sz w:val="24"/>
                <w:szCs w:val="24"/>
              </w:rPr>
              <w:t xml:space="preserve"> development and publication of</w:t>
            </w:r>
            <w:r w:rsidR="001D7D1B">
              <w:rPr>
                <w:color w:val="000000"/>
                <w:sz w:val="24"/>
                <w:szCs w:val="24"/>
              </w:rPr>
              <w:t xml:space="preserve"> m</w:t>
            </w:r>
            <w:r w:rsidRPr="001D7D1B">
              <w:rPr>
                <w:color w:val="000000"/>
                <w:sz w:val="24"/>
                <w:szCs w:val="24"/>
              </w:rPr>
              <w:t>eeting agenda</w:t>
            </w:r>
            <w:r w:rsidR="007100DC">
              <w:rPr>
                <w:color w:val="000000"/>
                <w:sz w:val="24"/>
                <w:szCs w:val="24"/>
              </w:rPr>
              <w:t>s,</w:t>
            </w:r>
            <w:r w:rsidR="001734B8">
              <w:rPr>
                <w:color w:val="000000"/>
                <w:sz w:val="24"/>
                <w:szCs w:val="24"/>
              </w:rPr>
              <w:t xml:space="preserve"> </w:t>
            </w:r>
            <w:r w:rsidRPr="001D7D1B">
              <w:rPr>
                <w:color w:val="000000"/>
                <w:sz w:val="24"/>
                <w:szCs w:val="24"/>
              </w:rPr>
              <w:t xml:space="preserve">in coordination </w:t>
            </w:r>
            <w:r w:rsidR="00902474">
              <w:rPr>
                <w:color w:val="000000"/>
                <w:sz w:val="24"/>
                <w:szCs w:val="24"/>
              </w:rPr>
              <w:t>with the District’s Clerk;</w:t>
            </w:r>
          </w:p>
          <w:p w14:paraId="4AB73ED4" w14:textId="77777777" w:rsidR="00D57315" w:rsidRPr="00D57315" w:rsidRDefault="00D57315" w:rsidP="004C4C6F">
            <w:pPr>
              <w:pStyle w:val="ListParagraph"/>
              <w:numPr>
                <w:ilvl w:val="0"/>
                <w:numId w:val="34"/>
              </w:numPr>
              <w:spacing w:before="100" w:beforeAutospacing="1"/>
              <w:ind w:left="342"/>
              <w:rPr>
                <w:color w:val="000000"/>
                <w:sz w:val="24"/>
                <w:szCs w:val="24"/>
              </w:rPr>
            </w:pPr>
            <w:r w:rsidRPr="00D57315">
              <w:rPr>
                <w:color w:val="000000"/>
                <w:sz w:val="24"/>
                <w:szCs w:val="24"/>
              </w:rPr>
              <w:t>Prepar</w:t>
            </w:r>
            <w:r w:rsidR="001C7A64">
              <w:rPr>
                <w:color w:val="000000"/>
                <w:sz w:val="24"/>
                <w:szCs w:val="24"/>
              </w:rPr>
              <w:t>e</w:t>
            </w:r>
            <w:r w:rsidRPr="00D57315">
              <w:rPr>
                <w:color w:val="000000"/>
                <w:sz w:val="24"/>
                <w:szCs w:val="24"/>
              </w:rPr>
              <w:t xml:space="preserve"> reports analyzing policies, budgets, and framing decisions</w:t>
            </w:r>
            <w:r w:rsidR="00902474">
              <w:rPr>
                <w:color w:val="000000"/>
                <w:sz w:val="24"/>
                <w:szCs w:val="24"/>
              </w:rPr>
              <w:t>;</w:t>
            </w:r>
          </w:p>
          <w:p w14:paraId="72F230F4" w14:textId="77777777" w:rsidR="00D57315" w:rsidRPr="00D57315" w:rsidRDefault="001D7D1B" w:rsidP="004C4C6F">
            <w:pPr>
              <w:pStyle w:val="ListParagraph"/>
              <w:numPr>
                <w:ilvl w:val="0"/>
                <w:numId w:val="34"/>
              </w:numPr>
              <w:ind w:left="3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Develop and carry out all c</w:t>
            </w:r>
            <w:r w:rsidR="00D57315" w:rsidRPr="00D57315">
              <w:rPr>
                <w:sz w:val="24"/>
                <w:szCs w:val="24"/>
              </w:rPr>
              <w:t xml:space="preserve">ommunications </w:t>
            </w:r>
            <w:r>
              <w:rPr>
                <w:sz w:val="24"/>
                <w:szCs w:val="24"/>
              </w:rPr>
              <w:t>regarding the Board’s</w:t>
            </w:r>
            <w:r w:rsidR="00902474">
              <w:rPr>
                <w:sz w:val="24"/>
                <w:szCs w:val="24"/>
              </w:rPr>
              <w:t xml:space="preserve"> activities;</w:t>
            </w:r>
          </w:p>
          <w:p w14:paraId="504CF262" w14:textId="77777777" w:rsidR="00D57315" w:rsidRPr="00D57315" w:rsidRDefault="001D7D1B" w:rsidP="004C4C6F">
            <w:pPr>
              <w:pStyle w:val="ListParagraph"/>
              <w:numPr>
                <w:ilvl w:val="0"/>
                <w:numId w:val="34"/>
              </w:numPr>
              <w:spacing w:before="100" w:beforeAutospacing="1"/>
              <w:ind w:left="3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Review f</w:t>
            </w:r>
            <w:r w:rsidR="00D57315" w:rsidRPr="00D57315">
              <w:rPr>
                <w:color w:val="000000"/>
                <w:sz w:val="24"/>
                <w:szCs w:val="24"/>
              </w:rPr>
              <w:t>inancial report</w:t>
            </w:r>
            <w:r>
              <w:rPr>
                <w:color w:val="000000"/>
                <w:sz w:val="24"/>
                <w:szCs w:val="24"/>
              </w:rPr>
              <w:t>s</w:t>
            </w:r>
            <w:r w:rsidR="00D57315" w:rsidRPr="00D57315">
              <w:rPr>
                <w:color w:val="000000"/>
                <w:sz w:val="24"/>
                <w:szCs w:val="24"/>
              </w:rPr>
              <w:t xml:space="preserve"> and invoice</w:t>
            </w:r>
            <w:r>
              <w:rPr>
                <w:color w:val="000000"/>
                <w:sz w:val="24"/>
                <w:szCs w:val="24"/>
              </w:rPr>
              <w:t>s</w:t>
            </w:r>
            <w:r w:rsidR="00902474">
              <w:rPr>
                <w:color w:val="000000"/>
                <w:sz w:val="24"/>
                <w:szCs w:val="24"/>
              </w:rPr>
              <w:t>;</w:t>
            </w:r>
          </w:p>
          <w:p w14:paraId="32FB6940" w14:textId="77777777" w:rsidR="00D57315" w:rsidRPr="00D57315" w:rsidRDefault="00E07A61" w:rsidP="004C4C6F">
            <w:pPr>
              <w:pStyle w:val="ListParagraph"/>
              <w:numPr>
                <w:ilvl w:val="0"/>
                <w:numId w:val="34"/>
              </w:numPr>
              <w:spacing w:before="100" w:beforeAutospacing="1"/>
              <w:ind w:left="3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Assist in developing the District’s s</w:t>
            </w:r>
            <w:r w:rsidR="00D57315" w:rsidRPr="00D57315">
              <w:rPr>
                <w:color w:val="000000"/>
                <w:sz w:val="24"/>
                <w:szCs w:val="24"/>
              </w:rPr>
              <w:t xml:space="preserve">trategic </w:t>
            </w:r>
            <w:r>
              <w:rPr>
                <w:color w:val="000000"/>
                <w:sz w:val="24"/>
                <w:szCs w:val="24"/>
              </w:rPr>
              <w:t>and business plans</w:t>
            </w:r>
            <w:r w:rsidR="00D57315" w:rsidRPr="00D57315">
              <w:rPr>
                <w:color w:val="000000"/>
                <w:sz w:val="24"/>
                <w:szCs w:val="24"/>
              </w:rPr>
              <w:t>, as well as developing the District’s annual work plan, subject to Board approval;</w:t>
            </w:r>
          </w:p>
          <w:p w14:paraId="7201994F" w14:textId="77777777" w:rsidR="00D57315" w:rsidRPr="00D57315" w:rsidRDefault="00D57315" w:rsidP="004C4C6F">
            <w:pPr>
              <w:pStyle w:val="ListParagraph"/>
              <w:numPr>
                <w:ilvl w:val="0"/>
                <w:numId w:val="34"/>
              </w:numPr>
              <w:spacing w:before="100" w:beforeAutospacing="1"/>
              <w:ind w:left="342"/>
              <w:rPr>
                <w:color w:val="000000"/>
                <w:sz w:val="24"/>
                <w:szCs w:val="24"/>
              </w:rPr>
            </w:pPr>
            <w:r w:rsidRPr="00D57315">
              <w:rPr>
                <w:color w:val="000000"/>
                <w:sz w:val="24"/>
                <w:szCs w:val="24"/>
              </w:rPr>
              <w:t xml:space="preserve">Monitor the performance of District funded projects and </w:t>
            </w:r>
            <w:r w:rsidR="007100DC">
              <w:rPr>
                <w:color w:val="000000"/>
                <w:sz w:val="24"/>
                <w:szCs w:val="24"/>
              </w:rPr>
              <w:t>the</w:t>
            </w:r>
            <w:r w:rsidRPr="00D57315">
              <w:rPr>
                <w:color w:val="000000"/>
                <w:sz w:val="24"/>
                <w:szCs w:val="24"/>
              </w:rPr>
              <w:t xml:space="preserve"> District</w:t>
            </w:r>
            <w:r w:rsidR="001734B8">
              <w:rPr>
                <w:color w:val="000000"/>
                <w:sz w:val="24"/>
                <w:szCs w:val="24"/>
              </w:rPr>
              <w:t>’s satisf</w:t>
            </w:r>
            <w:r w:rsidR="007100DC">
              <w:rPr>
                <w:color w:val="000000"/>
                <w:sz w:val="24"/>
                <w:szCs w:val="24"/>
              </w:rPr>
              <w:t xml:space="preserve">action of </w:t>
            </w:r>
            <w:r w:rsidRPr="00D57315">
              <w:rPr>
                <w:color w:val="000000"/>
                <w:sz w:val="24"/>
                <w:szCs w:val="24"/>
              </w:rPr>
              <w:t xml:space="preserve">overall goals; </w:t>
            </w:r>
          </w:p>
          <w:p w14:paraId="42635C77" w14:textId="77777777" w:rsidR="00D57315" w:rsidRPr="00D57315" w:rsidRDefault="00E07A61" w:rsidP="004C4C6F">
            <w:pPr>
              <w:pStyle w:val="ListParagraph"/>
              <w:numPr>
                <w:ilvl w:val="0"/>
                <w:numId w:val="34"/>
              </w:numPr>
              <w:spacing w:before="100" w:beforeAutospacing="1"/>
              <w:ind w:left="342"/>
              <w:rPr>
                <w:color w:val="000000"/>
                <w:sz w:val="24"/>
                <w:szCs w:val="24"/>
              </w:rPr>
            </w:pPr>
            <w:r w:rsidRPr="004B3496">
              <w:rPr>
                <w:sz w:val="24"/>
                <w:szCs w:val="24"/>
              </w:rPr>
              <w:t xml:space="preserve">Research and analyze </w:t>
            </w:r>
            <w:r w:rsidRPr="00D57315">
              <w:rPr>
                <w:color w:val="000000"/>
                <w:sz w:val="24"/>
                <w:szCs w:val="24"/>
              </w:rPr>
              <w:t>information provided by cont</w:t>
            </w:r>
            <w:r w:rsidR="00902474">
              <w:rPr>
                <w:color w:val="000000"/>
                <w:sz w:val="24"/>
                <w:szCs w:val="24"/>
              </w:rPr>
              <w:t>ractors and others</w:t>
            </w:r>
            <w:r w:rsidR="007100DC">
              <w:rPr>
                <w:color w:val="000000"/>
                <w:sz w:val="24"/>
                <w:szCs w:val="24"/>
              </w:rPr>
              <w:t>,</w:t>
            </w:r>
            <w:r w:rsidR="00902474">
              <w:rPr>
                <w:color w:val="000000"/>
                <w:sz w:val="24"/>
                <w:szCs w:val="24"/>
              </w:rPr>
              <w:t xml:space="preserve"> and prepare</w:t>
            </w:r>
            <w:r w:rsidRPr="00D57315">
              <w:rPr>
                <w:color w:val="000000"/>
                <w:sz w:val="24"/>
                <w:szCs w:val="24"/>
              </w:rPr>
              <w:t xml:space="preserve"> reports to the Executive Committee and Board to inform decision making</w:t>
            </w:r>
            <w:r>
              <w:rPr>
                <w:color w:val="000000"/>
                <w:sz w:val="24"/>
                <w:szCs w:val="24"/>
              </w:rPr>
              <w:t>;</w:t>
            </w:r>
            <w:r w:rsidRPr="004B3496">
              <w:rPr>
                <w:sz w:val="24"/>
                <w:szCs w:val="24"/>
              </w:rPr>
              <w:t xml:space="preserve"> </w:t>
            </w:r>
            <w:r w:rsidR="007100DC">
              <w:rPr>
                <w:sz w:val="24"/>
                <w:szCs w:val="24"/>
              </w:rPr>
              <w:t>c</w:t>
            </w:r>
            <w:r w:rsidRPr="004B3496">
              <w:rPr>
                <w:sz w:val="24"/>
                <w:szCs w:val="24"/>
              </w:rPr>
              <w:t>onduct objective analysis of issues, ensuring consistency with existing policies</w:t>
            </w:r>
            <w:r w:rsidR="007100DC">
              <w:rPr>
                <w:sz w:val="24"/>
                <w:szCs w:val="24"/>
              </w:rPr>
              <w:t xml:space="preserve">; </w:t>
            </w:r>
            <w:r w:rsidR="001734B8">
              <w:rPr>
                <w:sz w:val="24"/>
                <w:szCs w:val="24"/>
              </w:rPr>
              <w:t>c</w:t>
            </w:r>
            <w:r w:rsidRPr="004B3496">
              <w:rPr>
                <w:sz w:val="24"/>
                <w:szCs w:val="24"/>
              </w:rPr>
              <w:t>oordinate legal review as necessary</w:t>
            </w:r>
            <w:r w:rsidR="00902474">
              <w:rPr>
                <w:sz w:val="24"/>
                <w:szCs w:val="24"/>
              </w:rPr>
              <w:t>;</w:t>
            </w:r>
          </w:p>
          <w:p w14:paraId="78DF294D" w14:textId="77777777" w:rsidR="00365D6B" w:rsidRPr="004B3496" w:rsidRDefault="00365D6B" w:rsidP="004C4C6F">
            <w:pPr>
              <w:numPr>
                <w:ilvl w:val="0"/>
                <w:numId w:val="34"/>
              </w:numPr>
              <w:ind w:left="342"/>
              <w:rPr>
                <w:snapToGrid w:val="0"/>
                <w:sz w:val="24"/>
                <w:szCs w:val="24"/>
              </w:rPr>
            </w:pPr>
            <w:r w:rsidRPr="004B3496">
              <w:rPr>
                <w:snapToGrid w:val="0"/>
                <w:sz w:val="24"/>
                <w:szCs w:val="24"/>
              </w:rPr>
              <w:t>Provide advice and counsel on complex subject-specific matter</w:t>
            </w:r>
            <w:r w:rsidR="00902474">
              <w:rPr>
                <w:snapToGrid w:val="0"/>
                <w:sz w:val="24"/>
                <w:szCs w:val="24"/>
              </w:rPr>
              <w:t>s</w:t>
            </w:r>
            <w:r w:rsidRPr="004B3496">
              <w:rPr>
                <w:snapToGrid w:val="0"/>
                <w:sz w:val="24"/>
                <w:szCs w:val="24"/>
              </w:rPr>
              <w:t xml:space="preserve"> involving strategic direction, policy, </w:t>
            </w:r>
            <w:r w:rsidR="007100DC">
              <w:rPr>
                <w:snapToGrid w:val="0"/>
                <w:sz w:val="24"/>
                <w:szCs w:val="24"/>
              </w:rPr>
              <w:t xml:space="preserve">and </w:t>
            </w:r>
            <w:r w:rsidRPr="004B3496">
              <w:rPr>
                <w:snapToGrid w:val="0"/>
                <w:sz w:val="24"/>
                <w:szCs w:val="24"/>
              </w:rPr>
              <w:t>organiz</w:t>
            </w:r>
            <w:r w:rsidR="00902474">
              <w:rPr>
                <w:snapToGrid w:val="0"/>
                <w:sz w:val="24"/>
                <w:szCs w:val="24"/>
              </w:rPr>
              <w:t>ational and operational issues;</w:t>
            </w:r>
          </w:p>
          <w:p w14:paraId="24407AA4" w14:textId="77777777" w:rsidR="00D57315" w:rsidRPr="00D57315" w:rsidRDefault="00D57315" w:rsidP="004C4C6F">
            <w:pPr>
              <w:pStyle w:val="ListParagraph"/>
              <w:numPr>
                <w:ilvl w:val="0"/>
                <w:numId w:val="34"/>
              </w:numPr>
              <w:spacing w:before="100" w:beforeAutospacing="1"/>
              <w:ind w:left="342"/>
              <w:rPr>
                <w:color w:val="000000"/>
                <w:sz w:val="24"/>
                <w:szCs w:val="24"/>
              </w:rPr>
            </w:pPr>
            <w:r w:rsidRPr="00D57315">
              <w:rPr>
                <w:color w:val="000000"/>
                <w:sz w:val="24"/>
                <w:szCs w:val="24"/>
              </w:rPr>
              <w:lastRenderedPageBreak/>
              <w:t>Support outside committees, such as the Advisory Committee, as needed;</w:t>
            </w:r>
          </w:p>
          <w:p w14:paraId="58ADAF3B" w14:textId="77777777" w:rsidR="00902474" w:rsidRPr="001734B8" w:rsidRDefault="00902474" w:rsidP="004C4C6F">
            <w:pPr>
              <w:pStyle w:val="ListParagraph"/>
              <w:numPr>
                <w:ilvl w:val="0"/>
                <w:numId w:val="34"/>
              </w:numPr>
              <w:ind w:left="342"/>
              <w:rPr>
                <w:color w:val="000000"/>
                <w:sz w:val="24"/>
                <w:szCs w:val="24"/>
              </w:rPr>
            </w:pPr>
            <w:r w:rsidRPr="001734B8">
              <w:rPr>
                <w:color w:val="000000"/>
                <w:sz w:val="24"/>
                <w:szCs w:val="24"/>
              </w:rPr>
              <w:t>Serve as District spokesperson;</w:t>
            </w:r>
          </w:p>
          <w:p w14:paraId="1A28597B" w14:textId="77777777" w:rsidR="00902474" w:rsidRPr="001734B8" w:rsidRDefault="00902474" w:rsidP="004C4C6F">
            <w:pPr>
              <w:pStyle w:val="ListParagraph"/>
              <w:numPr>
                <w:ilvl w:val="0"/>
                <w:numId w:val="34"/>
              </w:numPr>
              <w:ind w:left="342"/>
              <w:rPr>
                <w:color w:val="000000"/>
                <w:sz w:val="24"/>
                <w:szCs w:val="24"/>
              </w:rPr>
            </w:pPr>
            <w:r w:rsidRPr="001734B8">
              <w:rPr>
                <w:color w:val="000000"/>
                <w:sz w:val="24"/>
                <w:szCs w:val="24"/>
              </w:rPr>
              <w:t xml:space="preserve">Oversee District communications and intergovernmental relations; </w:t>
            </w:r>
          </w:p>
          <w:p w14:paraId="18FD7E81" w14:textId="77777777" w:rsidR="00D57315" w:rsidRDefault="00D57315" w:rsidP="004C4C6F">
            <w:pPr>
              <w:pStyle w:val="ListParagraph"/>
              <w:numPr>
                <w:ilvl w:val="0"/>
                <w:numId w:val="34"/>
              </w:numPr>
              <w:ind w:left="342"/>
              <w:rPr>
                <w:color w:val="000000"/>
                <w:sz w:val="24"/>
                <w:szCs w:val="24"/>
              </w:rPr>
            </w:pPr>
            <w:r w:rsidRPr="00D57315">
              <w:rPr>
                <w:color w:val="000000"/>
                <w:sz w:val="24"/>
                <w:szCs w:val="24"/>
              </w:rPr>
              <w:t>Manag</w:t>
            </w:r>
            <w:r w:rsidR="001D7D1B">
              <w:rPr>
                <w:color w:val="000000"/>
                <w:sz w:val="24"/>
                <w:szCs w:val="24"/>
              </w:rPr>
              <w:t>e</w:t>
            </w:r>
            <w:r w:rsidR="004C4C6F">
              <w:rPr>
                <w:color w:val="000000"/>
                <w:sz w:val="24"/>
                <w:szCs w:val="24"/>
              </w:rPr>
              <w:t xml:space="preserve"> </w:t>
            </w:r>
            <w:r w:rsidRPr="00D57315">
              <w:rPr>
                <w:color w:val="000000"/>
                <w:sz w:val="24"/>
                <w:szCs w:val="24"/>
              </w:rPr>
              <w:t xml:space="preserve">District staff when hired; </w:t>
            </w:r>
            <w:r w:rsidRPr="004C4C6F">
              <w:rPr>
                <w:color w:val="000000"/>
                <w:sz w:val="24"/>
                <w:szCs w:val="24"/>
              </w:rPr>
              <w:t>and</w:t>
            </w:r>
          </w:p>
          <w:p w14:paraId="4FEAE4E4" w14:textId="77777777" w:rsidR="00E3475E" w:rsidRPr="004C4C6F" w:rsidRDefault="004C4C6F">
            <w:pPr>
              <w:pStyle w:val="ListParagraph"/>
              <w:numPr>
                <w:ilvl w:val="0"/>
                <w:numId w:val="34"/>
              </w:numPr>
              <w:ind w:left="342"/>
              <w:rPr>
                <w:color w:val="000000"/>
                <w:sz w:val="24"/>
                <w:szCs w:val="24"/>
              </w:rPr>
            </w:pPr>
            <w:r w:rsidRPr="004C4C6F">
              <w:rPr>
                <w:sz w:val="24"/>
                <w:szCs w:val="24"/>
              </w:rPr>
              <w:t>Perform other duties as assigned that support the overall objective of the position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</w:tbl>
    <w:p w14:paraId="3E3A4B46" w14:textId="77777777" w:rsidR="00E3475E" w:rsidRPr="004C4C6F" w:rsidRDefault="00E3475E" w:rsidP="00F33A74">
      <w:pPr>
        <w:rPr>
          <w:sz w:val="10"/>
          <w:szCs w:val="10"/>
        </w:rPr>
      </w:pPr>
    </w:p>
    <w:p w14:paraId="5D668855" w14:textId="77777777" w:rsidR="00E3475E" w:rsidRDefault="00E3475E" w:rsidP="00981E8D">
      <w:pPr>
        <w:pStyle w:val="Heading2"/>
        <w:ind w:left="-540"/>
        <w:rPr>
          <w:sz w:val="22"/>
        </w:rPr>
      </w:pPr>
      <w:r>
        <w:rPr>
          <w:sz w:val="22"/>
        </w:rPr>
        <w:t>Qualifications</w:t>
      </w:r>
    </w:p>
    <w:p w14:paraId="41890A42" w14:textId="77777777" w:rsidR="00E3475E" w:rsidRPr="004C4C6F" w:rsidRDefault="00E3475E" w:rsidP="00981E8D">
      <w:pPr>
        <w:ind w:left="-540"/>
        <w:jc w:val="both"/>
        <w:rPr>
          <w:sz w:val="10"/>
          <w:szCs w:val="10"/>
        </w:rPr>
      </w:pPr>
    </w:p>
    <w:p w14:paraId="415B569A" w14:textId="77777777" w:rsidR="00E3475E" w:rsidRDefault="00E3475E" w:rsidP="00981E8D">
      <w:pPr>
        <w:ind w:left="-540"/>
        <w:jc w:val="both"/>
        <w:rPr>
          <w:b/>
          <w:sz w:val="22"/>
        </w:rPr>
      </w:pPr>
      <w:r>
        <w:rPr>
          <w:b/>
          <w:sz w:val="22"/>
        </w:rPr>
        <w:t>Knowledge and Skills</w:t>
      </w:r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E3475E" w:rsidRPr="007419D0" w14:paraId="7A0D1FF3" w14:textId="77777777" w:rsidTr="00981E8D">
        <w:tc>
          <w:tcPr>
            <w:tcW w:w="9720" w:type="dxa"/>
          </w:tcPr>
          <w:p w14:paraId="68161681" w14:textId="77777777" w:rsidR="007100DC" w:rsidRDefault="007100DC" w:rsidP="001734B8">
            <w:pPr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This position requires:</w:t>
            </w:r>
          </w:p>
          <w:p w14:paraId="326A346C" w14:textId="77777777" w:rsidR="007100DC" w:rsidRDefault="007100DC" w:rsidP="001734B8">
            <w:pPr>
              <w:ind w:left="360"/>
              <w:jc w:val="both"/>
              <w:rPr>
                <w:snapToGrid w:val="0"/>
                <w:sz w:val="24"/>
                <w:szCs w:val="24"/>
              </w:rPr>
            </w:pPr>
          </w:p>
          <w:p w14:paraId="2F69D9BE" w14:textId="77777777" w:rsidR="00EE27A6" w:rsidRPr="007419D0" w:rsidRDefault="007100DC" w:rsidP="00CF5249">
            <w:pPr>
              <w:numPr>
                <w:ilvl w:val="0"/>
                <w:numId w:val="24"/>
              </w:numPr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A</w:t>
            </w:r>
            <w:r w:rsidR="00EE27A6" w:rsidRPr="007419D0">
              <w:rPr>
                <w:snapToGrid w:val="0"/>
                <w:sz w:val="24"/>
                <w:szCs w:val="24"/>
              </w:rPr>
              <w:t xml:space="preserve">dvanced knowledge of </w:t>
            </w:r>
            <w:r w:rsidR="007419D0" w:rsidRPr="007419D0">
              <w:rPr>
                <w:snapToGrid w:val="0"/>
                <w:sz w:val="24"/>
                <w:szCs w:val="24"/>
              </w:rPr>
              <w:t>business management and/or organizational leadership.</w:t>
            </w:r>
          </w:p>
          <w:p w14:paraId="0AD324F2" w14:textId="77777777" w:rsidR="007419D0" w:rsidRPr="007419D0" w:rsidRDefault="007100DC" w:rsidP="00CF5249">
            <w:pPr>
              <w:pStyle w:val="ListParagraph"/>
              <w:numPr>
                <w:ilvl w:val="0"/>
                <w:numId w:val="24"/>
              </w:num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</w:t>
            </w:r>
            <w:r w:rsidR="007419D0" w:rsidRPr="007419D0">
              <w:rPr>
                <w:color w:val="000000"/>
                <w:sz w:val="24"/>
                <w:szCs w:val="24"/>
              </w:rPr>
              <w:t>dvanced knowledge and experience with capital program management.</w:t>
            </w:r>
          </w:p>
          <w:p w14:paraId="613D0000" w14:textId="77777777" w:rsidR="007419D0" w:rsidRPr="007419D0" w:rsidRDefault="007100DC" w:rsidP="00CF5249">
            <w:pPr>
              <w:pStyle w:val="ListParagraph"/>
              <w:numPr>
                <w:ilvl w:val="0"/>
                <w:numId w:val="24"/>
              </w:num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</w:t>
            </w:r>
            <w:r w:rsidR="007419D0" w:rsidRPr="007419D0">
              <w:rPr>
                <w:color w:val="000000"/>
                <w:sz w:val="24"/>
                <w:szCs w:val="24"/>
              </w:rPr>
              <w:t>xperience providing direct staff support to elected officials.</w:t>
            </w:r>
          </w:p>
          <w:p w14:paraId="7C35E0A7" w14:textId="77777777" w:rsidR="007419D0" w:rsidRPr="007419D0" w:rsidRDefault="007100DC" w:rsidP="00CF5249">
            <w:pPr>
              <w:pStyle w:val="ListParagraph"/>
              <w:numPr>
                <w:ilvl w:val="0"/>
                <w:numId w:val="24"/>
              </w:num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</w:t>
            </w:r>
            <w:r w:rsidR="007419D0" w:rsidRPr="007419D0">
              <w:rPr>
                <w:color w:val="000000"/>
                <w:sz w:val="24"/>
                <w:szCs w:val="24"/>
              </w:rPr>
              <w:t>dvanced experience managin</w:t>
            </w:r>
            <w:r w:rsidR="00902474">
              <w:rPr>
                <w:color w:val="000000"/>
                <w:sz w:val="24"/>
                <w:szCs w:val="24"/>
              </w:rPr>
              <w:t>g operating and capital budgets.</w:t>
            </w:r>
          </w:p>
          <w:p w14:paraId="39F87302" w14:textId="77777777" w:rsidR="007419D0" w:rsidRPr="007419D0" w:rsidRDefault="007100DC" w:rsidP="00CF5249">
            <w:pPr>
              <w:pStyle w:val="ListParagraph"/>
              <w:numPr>
                <w:ilvl w:val="0"/>
                <w:numId w:val="24"/>
              </w:num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</w:t>
            </w:r>
            <w:r w:rsidR="007419D0" w:rsidRPr="007419D0">
              <w:rPr>
                <w:color w:val="000000"/>
                <w:sz w:val="24"/>
                <w:szCs w:val="24"/>
              </w:rPr>
              <w:t>dvanced experience working with resource and permit agencies.</w:t>
            </w:r>
          </w:p>
          <w:p w14:paraId="0B60F5D0" w14:textId="77777777" w:rsidR="007419D0" w:rsidRDefault="007100DC" w:rsidP="00CF5249">
            <w:pPr>
              <w:pStyle w:val="ListParagraph"/>
              <w:numPr>
                <w:ilvl w:val="0"/>
                <w:numId w:val="24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="007419D0" w:rsidRPr="007419D0">
              <w:rPr>
                <w:sz w:val="24"/>
                <w:szCs w:val="24"/>
              </w:rPr>
              <w:t>eneral knowledge of state laws regarding the operation of local governments, including budgeting, auditing, and fiscal management;</w:t>
            </w:r>
          </w:p>
          <w:p w14:paraId="21C2D720" w14:textId="77777777" w:rsidR="001F4916" w:rsidRDefault="007100DC" w:rsidP="00CF5249">
            <w:pPr>
              <w:pStyle w:val="ListParagraph"/>
              <w:numPr>
                <w:ilvl w:val="0"/>
                <w:numId w:val="24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1F4916">
              <w:rPr>
                <w:sz w:val="24"/>
                <w:szCs w:val="24"/>
              </w:rPr>
              <w:t>ell-developed human relations skills to advise and influence other</w:t>
            </w:r>
            <w:r>
              <w:rPr>
                <w:sz w:val="24"/>
                <w:szCs w:val="24"/>
              </w:rPr>
              <w:t>s</w:t>
            </w:r>
            <w:r w:rsidR="001F4916">
              <w:rPr>
                <w:sz w:val="24"/>
                <w:szCs w:val="24"/>
              </w:rPr>
              <w:t>, to lead and facilitate group processes</w:t>
            </w:r>
            <w:r>
              <w:rPr>
                <w:sz w:val="24"/>
                <w:szCs w:val="24"/>
              </w:rPr>
              <w:t>,</w:t>
            </w:r>
            <w:r w:rsidR="001F4916">
              <w:rPr>
                <w:sz w:val="24"/>
                <w:szCs w:val="24"/>
              </w:rPr>
              <w:t xml:space="preserve"> and convey complex information to diverse audience</w:t>
            </w:r>
            <w:r>
              <w:rPr>
                <w:sz w:val="24"/>
                <w:szCs w:val="24"/>
              </w:rPr>
              <w:t>s</w:t>
            </w:r>
            <w:r w:rsidR="001F4916">
              <w:rPr>
                <w:sz w:val="24"/>
                <w:szCs w:val="24"/>
              </w:rPr>
              <w:t>.</w:t>
            </w:r>
          </w:p>
          <w:p w14:paraId="4AC3A0B2" w14:textId="77777777" w:rsidR="00365D6B" w:rsidRDefault="007100DC" w:rsidP="00CF5249">
            <w:pPr>
              <w:pStyle w:val="ListParagraph"/>
              <w:numPr>
                <w:ilvl w:val="0"/>
                <w:numId w:val="24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365D6B">
              <w:rPr>
                <w:sz w:val="24"/>
                <w:szCs w:val="24"/>
              </w:rPr>
              <w:t>trong project management skills.</w:t>
            </w:r>
          </w:p>
          <w:p w14:paraId="4DF89DBC" w14:textId="77777777" w:rsidR="00365D6B" w:rsidRDefault="007100DC" w:rsidP="00CF5249">
            <w:pPr>
              <w:pStyle w:val="ListParagraph"/>
              <w:numPr>
                <w:ilvl w:val="0"/>
                <w:numId w:val="24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365D6B">
              <w:rPr>
                <w:sz w:val="24"/>
                <w:szCs w:val="24"/>
              </w:rPr>
              <w:t>dvanced knowledge of the structure and content of the English language to employ a variety of writing techniques that inform diverse audiences.</w:t>
            </w:r>
          </w:p>
          <w:p w14:paraId="55C823AA" w14:textId="77777777" w:rsidR="00EE27A6" w:rsidRPr="00CF5249" w:rsidRDefault="007100DC">
            <w:pPr>
              <w:numPr>
                <w:ilvl w:val="0"/>
                <w:numId w:val="2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CF5249" w:rsidRPr="004B3496">
              <w:rPr>
                <w:sz w:val="24"/>
                <w:szCs w:val="24"/>
              </w:rPr>
              <w:t>ell-developed knowledge of, and skill in</w:t>
            </w:r>
            <w:r>
              <w:rPr>
                <w:sz w:val="24"/>
                <w:szCs w:val="24"/>
              </w:rPr>
              <w:t>,</w:t>
            </w:r>
            <w:r w:rsidR="00CF5249" w:rsidRPr="004B3496">
              <w:rPr>
                <w:sz w:val="24"/>
                <w:szCs w:val="24"/>
              </w:rPr>
              <w:t xml:space="preserve"> using personal computers, common desktop productivity software</w:t>
            </w:r>
            <w:r w:rsidR="00CF5249">
              <w:rPr>
                <w:sz w:val="24"/>
                <w:szCs w:val="24"/>
              </w:rPr>
              <w:t xml:space="preserve"> including MS Word, Excel and PowerPoint</w:t>
            </w:r>
            <w:r w:rsidR="00CF5249" w:rsidRPr="004B3496">
              <w:rPr>
                <w:sz w:val="24"/>
                <w:szCs w:val="24"/>
              </w:rPr>
              <w:t xml:space="preserve"> and specialized research tools.</w:t>
            </w:r>
          </w:p>
        </w:tc>
      </w:tr>
    </w:tbl>
    <w:p w14:paraId="648F9C65" w14:textId="77777777" w:rsidR="00E3475E" w:rsidRPr="004C4C6F" w:rsidRDefault="00E3475E">
      <w:pPr>
        <w:jc w:val="both"/>
        <w:rPr>
          <w:sz w:val="10"/>
          <w:szCs w:val="10"/>
        </w:rPr>
      </w:pPr>
    </w:p>
    <w:p w14:paraId="746FB6EA" w14:textId="77777777" w:rsidR="00E3475E" w:rsidRDefault="00E3475E" w:rsidP="00981E8D">
      <w:pPr>
        <w:ind w:left="-540"/>
        <w:jc w:val="both"/>
        <w:rPr>
          <w:b/>
          <w:sz w:val="22"/>
        </w:rPr>
      </w:pPr>
      <w:r>
        <w:rPr>
          <w:b/>
          <w:sz w:val="22"/>
        </w:rPr>
        <w:t>Abilities</w:t>
      </w:r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E3475E" w14:paraId="7B6A3116" w14:textId="77777777" w:rsidTr="004C4C6F">
        <w:trPr>
          <w:trHeight w:val="4652"/>
        </w:trPr>
        <w:tc>
          <w:tcPr>
            <w:tcW w:w="9720" w:type="dxa"/>
          </w:tcPr>
          <w:p w14:paraId="7CC9223F" w14:textId="77777777" w:rsidR="007100DC" w:rsidRDefault="007100DC" w:rsidP="001734B8">
            <w:pPr>
              <w:pStyle w:val="ListParagraph"/>
              <w:ind w:left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This position requires:</w:t>
            </w:r>
          </w:p>
          <w:p w14:paraId="4B33B2D0" w14:textId="77777777" w:rsidR="007100DC" w:rsidRPr="001734B8" w:rsidRDefault="007100DC" w:rsidP="001734B8">
            <w:pPr>
              <w:rPr>
                <w:color w:val="000000"/>
                <w:sz w:val="24"/>
                <w:szCs w:val="24"/>
              </w:rPr>
            </w:pPr>
          </w:p>
          <w:p w14:paraId="195FAD02" w14:textId="77777777" w:rsidR="007C0A06" w:rsidRPr="007C0A06" w:rsidRDefault="007100DC" w:rsidP="004C4C6F">
            <w:pPr>
              <w:pStyle w:val="ListParagraph"/>
              <w:numPr>
                <w:ilvl w:val="0"/>
                <w:numId w:val="25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</w:t>
            </w:r>
            <w:r w:rsidR="007C0A06">
              <w:rPr>
                <w:color w:val="000000"/>
                <w:sz w:val="24"/>
                <w:szCs w:val="24"/>
              </w:rPr>
              <w:t>he ability to carry out the functions of the position and effectively plan and implement program activities.</w:t>
            </w:r>
          </w:p>
          <w:p w14:paraId="067CD83B" w14:textId="77777777" w:rsidR="007419D0" w:rsidRPr="007419D0" w:rsidRDefault="007100DC" w:rsidP="004C4C6F">
            <w:pPr>
              <w:pStyle w:val="ListParagraph"/>
              <w:numPr>
                <w:ilvl w:val="0"/>
                <w:numId w:val="25"/>
              </w:numPr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S</w:t>
            </w:r>
            <w:r w:rsidR="007419D0" w:rsidRPr="007419D0">
              <w:rPr>
                <w:bCs/>
                <w:color w:val="000000"/>
                <w:sz w:val="24"/>
                <w:szCs w:val="24"/>
              </w:rPr>
              <w:t>trong interpersonal skills</w:t>
            </w:r>
            <w:r w:rsidR="007419D0" w:rsidRPr="007419D0">
              <w:rPr>
                <w:color w:val="000000"/>
                <w:sz w:val="24"/>
                <w:szCs w:val="24"/>
              </w:rPr>
              <w:t>, with the ability to effectively work with local, state, and federal elected officials, local, state, and federal employees and contractors</w:t>
            </w:r>
            <w:r>
              <w:rPr>
                <w:color w:val="000000"/>
                <w:sz w:val="24"/>
                <w:szCs w:val="24"/>
              </w:rPr>
              <w:t>.</w:t>
            </w:r>
            <w:r w:rsidR="007419D0" w:rsidRPr="007419D0">
              <w:rPr>
                <w:color w:val="000000"/>
                <w:sz w:val="24"/>
                <w:szCs w:val="24"/>
              </w:rPr>
              <w:t xml:space="preserve"> </w:t>
            </w:r>
          </w:p>
          <w:p w14:paraId="7E80133D" w14:textId="77777777" w:rsidR="007419D0" w:rsidRDefault="008F17F4" w:rsidP="004C4C6F">
            <w:pPr>
              <w:pStyle w:val="ListParagraph"/>
              <w:numPr>
                <w:ilvl w:val="0"/>
                <w:numId w:val="25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</w:t>
            </w:r>
            <w:r w:rsidR="007C0A06">
              <w:rPr>
                <w:color w:val="000000"/>
                <w:sz w:val="24"/>
                <w:szCs w:val="24"/>
              </w:rPr>
              <w:t>he a</w:t>
            </w:r>
            <w:r w:rsidR="007419D0" w:rsidRPr="007419D0">
              <w:rPr>
                <w:color w:val="000000"/>
                <w:sz w:val="24"/>
                <w:szCs w:val="24"/>
              </w:rPr>
              <w:t xml:space="preserve">bility to clearly synthesize information and complex ideas and communicate them effectively and clearly to the Board, the </w:t>
            </w:r>
            <w:r>
              <w:rPr>
                <w:color w:val="000000"/>
                <w:sz w:val="24"/>
                <w:szCs w:val="24"/>
              </w:rPr>
              <w:t xml:space="preserve">Executive </w:t>
            </w:r>
            <w:r w:rsidR="007419D0" w:rsidRPr="007419D0">
              <w:rPr>
                <w:color w:val="000000"/>
                <w:sz w:val="24"/>
                <w:szCs w:val="24"/>
              </w:rPr>
              <w:t>Committee, contractors, and the public</w:t>
            </w:r>
            <w:r w:rsidR="007100DC">
              <w:rPr>
                <w:color w:val="000000"/>
                <w:sz w:val="24"/>
                <w:szCs w:val="24"/>
              </w:rPr>
              <w:t>.</w:t>
            </w:r>
            <w:r w:rsidR="007419D0" w:rsidRPr="007419D0">
              <w:rPr>
                <w:color w:val="000000"/>
                <w:sz w:val="24"/>
                <w:szCs w:val="24"/>
              </w:rPr>
              <w:t xml:space="preserve"> </w:t>
            </w:r>
          </w:p>
          <w:p w14:paraId="126F1A20" w14:textId="77777777" w:rsidR="007C0A06" w:rsidRPr="007419D0" w:rsidRDefault="008F17F4" w:rsidP="004C4C6F">
            <w:pPr>
              <w:pStyle w:val="ListParagraph"/>
              <w:numPr>
                <w:ilvl w:val="0"/>
                <w:numId w:val="25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</w:t>
            </w:r>
            <w:r w:rsidR="007C0A06">
              <w:rPr>
                <w:color w:val="000000"/>
                <w:sz w:val="24"/>
                <w:szCs w:val="24"/>
              </w:rPr>
              <w:t>he ability to work collaboratively with numerous stakeholders and facilitate group processes and problem solving.</w:t>
            </w:r>
          </w:p>
          <w:p w14:paraId="4B4A06FB" w14:textId="77777777" w:rsidR="007C0A06" w:rsidRPr="007419D0" w:rsidRDefault="008F17F4" w:rsidP="004C4C6F">
            <w:pPr>
              <w:pStyle w:val="ListParagraph"/>
              <w:numPr>
                <w:ilvl w:val="0"/>
                <w:numId w:val="25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</w:t>
            </w:r>
            <w:r w:rsidR="007C0A06">
              <w:rPr>
                <w:color w:val="000000"/>
                <w:sz w:val="24"/>
                <w:szCs w:val="24"/>
              </w:rPr>
              <w:t xml:space="preserve">he </w:t>
            </w:r>
            <w:r w:rsidR="007C0A06" w:rsidRPr="007419D0">
              <w:rPr>
                <w:color w:val="000000"/>
                <w:sz w:val="24"/>
                <w:szCs w:val="24"/>
              </w:rPr>
              <w:t>ability to work independently and</w:t>
            </w:r>
            <w:r w:rsidR="007C0A06">
              <w:rPr>
                <w:color w:val="000000"/>
                <w:sz w:val="24"/>
                <w:szCs w:val="24"/>
              </w:rPr>
              <w:t xml:space="preserve"> under deadline pressure</w:t>
            </w:r>
            <w:r w:rsidR="00902474">
              <w:rPr>
                <w:color w:val="000000"/>
                <w:sz w:val="24"/>
                <w:szCs w:val="24"/>
              </w:rPr>
              <w:t>.</w:t>
            </w:r>
          </w:p>
          <w:p w14:paraId="71FA9E5A" w14:textId="77777777" w:rsidR="007C0A06" w:rsidRDefault="007C0A06" w:rsidP="004C4C6F">
            <w:pPr>
              <w:pStyle w:val="ListParagraph"/>
              <w:numPr>
                <w:ilvl w:val="0"/>
                <w:numId w:val="25"/>
              </w:numPr>
              <w:rPr>
                <w:color w:val="000000"/>
                <w:sz w:val="24"/>
                <w:szCs w:val="24"/>
              </w:rPr>
            </w:pPr>
            <w:r w:rsidRPr="007419D0">
              <w:rPr>
                <w:color w:val="000000"/>
                <w:sz w:val="24"/>
                <w:szCs w:val="24"/>
              </w:rPr>
              <w:t xml:space="preserve">Experience within the last 3 years using general </w:t>
            </w:r>
            <w:r w:rsidRPr="007419D0">
              <w:rPr>
                <w:bCs/>
                <w:color w:val="000000"/>
                <w:sz w:val="24"/>
                <w:szCs w:val="24"/>
              </w:rPr>
              <w:t>MS Word</w:t>
            </w:r>
            <w:r w:rsidRPr="007419D0">
              <w:rPr>
                <w:color w:val="000000"/>
                <w:sz w:val="24"/>
                <w:szCs w:val="24"/>
              </w:rPr>
              <w:t xml:space="preserve">, </w:t>
            </w:r>
            <w:r w:rsidRPr="007419D0">
              <w:rPr>
                <w:bCs/>
                <w:color w:val="000000"/>
                <w:sz w:val="24"/>
                <w:szCs w:val="24"/>
              </w:rPr>
              <w:t>Excel</w:t>
            </w:r>
            <w:r w:rsidRPr="007419D0">
              <w:rPr>
                <w:color w:val="000000"/>
                <w:sz w:val="24"/>
                <w:szCs w:val="24"/>
              </w:rPr>
              <w:t xml:space="preserve"> and </w:t>
            </w:r>
            <w:r w:rsidRPr="007419D0">
              <w:rPr>
                <w:bCs/>
                <w:color w:val="000000"/>
                <w:sz w:val="24"/>
                <w:szCs w:val="24"/>
              </w:rPr>
              <w:t>PowerPoint</w:t>
            </w:r>
            <w:r w:rsidRPr="007419D0">
              <w:rPr>
                <w:color w:val="000000"/>
                <w:sz w:val="24"/>
                <w:szCs w:val="24"/>
              </w:rPr>
              <w:t xml:space="preserve"> applications.</w:t>
            </w:r>
          </w:p>
          <w:p w14:paraId="3699D45D" w14:textId="77777777" w:rsidR="007C0A06" w:rsidRDefault="008F17F4" w:rsidP="004C4C6F">
            <w:pPr>
              <w:pStyle w:val="ListParagraph"/>
              <w:numPr>
                <w:ilvl w:val="0"/>
                <w:numId w:val="25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</w:t>
            </w:r>
            <w:r w:rsidR="007C0A06">
              <w:rPr>
                <w:color w:val="000000"/>
                <w:sz w:val="24"/>
                <w:szCs w:val="24"/>
              </w:rPr>
              <w:t>he ability to convert complex issues and convey them in a way that enables and enhances understanding.</w:t>
            </w:r>
          </w:p>
          <w:p w14:paraId="4674BC64" w14:textId="77777777" w:rsidR="007C0A06" w:rsidRDefault="008F17F4" w:rsidP="004C4C6F">
            <w:pPr>
              <w:pStyle w:val="ListParagraph"/>
              <w:numPr>
                <w:ilvl w:val="0"/>
                <w:numId w:val="25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</w:t>
            </w:r>
            <w:r w:rsidR="007C0A06">
              <w:rPr>
                <w:color w:val="000000"/>
                <w:sz w:val="24"/>
                <w:szCs w:val="24"/>
              </w:rPr>
              <w:t>he ability to plan and implement activities such as large group meetings, community events and news conferences.</w:t>
            </w:r>
          </w:p>
          <w:p w14:paraId="076C228C" w14:textId="77777777" w:rsidR="007C0A06" w:rsidRDefault="008F17F4" w:rsidP="004C4C6F">
            <w:pPr>
              <w:pStyle w:val="ListParagraph"/>
              <w:numPr>
                <w:ilvl w:val="0"/>
                <w:numId w:val="25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</w:t>
            </w:r>
            <w:r w:rsidR="007C0A06">
              <w:rPr>
                <w:color w:val="000000"/>
                <w:sz w:val="24"/>
                <w:szCs w:val="24"/>
              </w:rPr>
              <w:t>he ability to write professional content clearly and concisely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="007C0A06">
              <w:rPr>
                <w:color w:val="000000"/>
                <w:sz w:val="24"/>
                <w:szCs w:val="24"/>
              </w:rPr>
              <w:t xml:space="preserve">and </w:t>
            </w:r>
            <w:r>
              <w:rPr>
                <w:color w:val="000000"/>
                <w:sz w:val="24"/>
                <w:szCs w:val="24"/>
              </w:rPr>
              <w:t xml:space="preserve">to </w:t>
            </w:r>
            <w:r w:rsidR="007C0A06">
              <w:rPr>
                <w:color w:val="000000"/>
                <w:sz w:val="24"/>
                <w:szCs w:val="24"/>
              </w:rPr>
              <w:t>prepare and present visually appealing written communications.</w:t>
            </w:r>
          </w:p>
          <w:p w14:paraId="5A75FCA5" w14:textId="77777777" w:rsidR="000E21B3" w:rsidRPr="00D77871" w:rsidRDefault="008F17F4">
            <w:pPr>
              <w:pStyle w:val="ListParagraph"/>
              <w:numPr>
                <w:ilvl w:val="0"/>
                <w:numId w:val="25"/>
              </w:numPr>
              <w:rPr>
                <w:sz w:val="22"/>
              </w:rPr>
            </w:pPr>
            <w:r>
              <w:rPr>
                <w:color w:val="000000"/>
                <w:sz w:val="24"/>
                <w:szCs w:val="24"/>
              </w:rPr>
              <w:t>C</w:t>
            </w:r>
            <w:r w:rsidR="0097522F">
              <w:rPr>
                <w:color w:val="000000"/>
                <w:sz w:val="24"/>
                <w:szCs w:val="24"/>
              </w:rPr>
              <w:t>onfidentiality and the ability to work on sensitive matters.</w:t>
            </w:r>
          </w:p>
        </w:tc>
      </w:tr>
    </w:tbl>
    <w:p w14:paraId="33EA0F74" w14:textId="77777777" w:rsidR="00E3475E" w:rsidRPr="004C4C6F" w:rsidRDefault="00E3475E" w:rsidP="004C4C6F">
      <w:pPr>
        <w:jc w:val="both"/>
        <w:rPr>
          <w:sz w:val="10"/>
          <w:szCs w:val="10"/>
        </w:rPr>
      </w:pPr>
    </w:p>
    <w:p w14:paraId="355FB5B9" w14:textId="77777777" w:rsidR="00E3475E" w:rsidRDefault="00E3475E" w:rsidP="00981E8D">
      <w:pPr>
        <w:ind w:left="-540"/>
        <w:jc w:val="both"/>
        <w:rPr>
          <w:b/>
          <w:sz w:val="22"/>
        </w:rPr>
      </w:pPr>
      <w:r>
        <w:rPr>
          <w:b/>
          <w:sz w:val="22"/>
        </w:rPr>
        <w:t>Physical Abilities</w:t>
      </w:r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E3475E" w14:paraId="1B2A791C" w14:textId="77777777" w:rsidTr="00981E8D">
        <w:tc>
          <w:tcPr>
            <w:tcW w:w="9720" w:type="dxa"/>
          </w:tcPr>
          <w:p w14:paraId="33CB5938" w14:textId="77777777" w:rsidR="008B7397" w:rsidRPr="00D77871" w:rsidRDefault="0097522F" w:rsidP="0097522F">
            <w:pPr>
              <w:jc w:val="both"/>
              <w:rPr>
                <w:sz w:val="22"/>
              </w:rPr>
            </w:pPr>
            <w:r w:rsidRPr="001734B8">
              <w:rPr>
                <w:sz w:val="22"/>
              </w:rPr>
              <w:t>May be required</w:t>
            </w:r>
            <w:r>
              <w:rPr>
                <w:sz w:val="22"/>
              </w:rPr>
              <w:t xml:space="preserve"> to travel throughout King County or surrounding areas in a timely manner.</w:t>
            </w:r>
          </w:p>
        </w:tc>
      </w:tr>
    </w:tbl>
    <w:p w14:paraId="4774F0C0" w14:textId="77777777" w:rsidR="00E3475E" w:rsidRPr="004C4C6F" w:rsidRDefault="00E3475E">
      <w:pPr>
        <w:jc w:val="both"/>
        <w:rPr>
          <w:sz w:val="10"/>
          <w:szCs w:val="10"/>
        </w:rPr>
      </w:pPr>
    </w:p>
    <w:p w14:paraId="6C44DDD3" w14:textId="77777777" w:rsidR="001734B8" w:rsidRDefault="001734B8" w:rsidP="00981E8D">
      <w:pPr>
        <w:ind w:left="-540"/>
        <w:jc w:val="both"/>
        <w:rPr>
          <w:b/>
          <w:sz w:val="22"/>
        </w:rPr>
      </w:pPr>
    </w:p>
    <w:p w14:paraId="28FECCF5" w14:textId="77777777" w:rsidR="001734B8" w:rsidRDefault="001734B8" w:rsidP="00981E8D">
      <w:pPr>
        <w:ind w:left="-540"/>
        <w:jc w:val="both"/>
        <w:rPr>
          <w:b/>
          <w:sz w:val="22"/>
        </w:rPr>
      </w:pPr>
    </w:p>
    <w:p w14:paraId="52099CA8" w14:textId="77777777" w:rsidR="001734B8" w:rsidRDefault="001734B8" w:rsidP="00981E8D">
      <w:pPr>
        <w:ind w:left="-540"/>
        <w:jc w:val="both"/>
        <w:rPr>
          <w:b/>
          <w:sz w:val="22"/>
        </w:rPr>
      </w:pPr>
    </w:p>
    <w:p w14:paraId="55CBC813" w14:textId="77777777" w:rsidR="00E3475E" w:rsidRDefault="00E3475E" w:rsidP="00981E8D">
      <w:pPr>
        <w:ind w:left="-540"/>
        <w:jc w:val="both"/>
        <w:rPr>
          <w:b/>
          <w:sz w:val="22"/>
        </w:rPr>
      </w:pPr>
      <w:r>
        <w:rPr>
          <w:b/>
          <w:sz w:val="22"/>
        </w:rPr>
        <w:t>Education and Experience</w:t>
      </w:r>
    </w:p>
    <w:tbl>
      <w:tblPr>
        <w:tblW w:w="981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10"/>
      </w:tblGrid>
      <w:tr w:rsidR="00E3475E" w14:paraId="3FD81BBC" w14:textId="77777777" w:rsidTr="00981E8D">
        <w:trPr>
          <w:trHeight w:val="720"/>
        </w:trPr>
        <w:tc>
          <w:tcPr>
            <w:tcW w:w="9810" w:type="dxa"/>
          </w:tcPr>
          <w:p w14:paraId="05C76217" w14:textId="77777777" w:rsidR="00CD7FF3" w:rsidRPr="00505FE3" w:rsidRDefault="00CD7FF3" w:rsidP="00CD7FF3">
            <w:pPr>
              <w:pStyle w:val="ListParagraph"/>
              <w:numPr>
                <w:ilvl w:val="0"/>
                <w:numId w:val="35"/>
              </w:numPr>
              <w:spacing w:after="100" w:afterAutospacing="1"/>
              <w:ind w:left="360"/>
              <w:rPr>
                <w:rFonts w:cs="Arial"/>
                <w:color w:val="000000"/>
                <w:sz w:val="24"/>
                <w:szCs w:val="24"/>
              </w:rPr>
            </w:pPr>
            <w:r w:rsidRPr="00505FE3">
              <w:rPr>
                <w:rFonts w:cs="Arial"/>
                <w:color w:val="000000"/>
                <w:sz w:val="24"/>
                <w:szCs w:val="24"/>
              </w:rPr>
              <w:t xml:space="preserve">A </w:t>
            </w:r>
            <w:r w:rsidRPr="00505FE3">
              <w:rPr>
                <w:rFonts w:cs="Arial"/>
                <w:bCs/>
                <w:color w:val="000000"/>
                <w:sz w:val="24"/>
                <w:szCs w:val="24"/>
              </w:rPr>
              <w:t>Bachelor’s degree</w:t>
            </w:r>
            <w:r w:rsidRPr="00505FE3">
              <w:rPr>
                <w:rFonts w:cs="Arial"/>
                <w:color w:val="000000"/>
                <w:sz w:val="24"/>
                <w:szCs w:val="24"/>
              </w:rPr>
              <w:t xml:space="preserve"> in Public or Business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 Administration or Engineering,</w:t>
            </w:r>
            <w:r w:rsidRPr="00505FE3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or at least five years’ experience in the subject area of those degrees; </w:t>
            </w:r>
          </w:p>
          <w:p w14:paraId="4D0AB005" w14:textId="77777777" w:rsidR="00CD7FF3" w:rsidRDefault="00CD7FF3" w:rsidP="00CD7FF3">
            <w:pPr>
              <w:pStyle w:val="ListParagraph"/>
              <w:numPr>
                <w:ilvl w:val="0"/>
                <w:numId w:val="35"/>
              </w:numPr>
              <w:spacing w:before="100" w:beforeAutospacing="1" w:after="100" w:afterAutospacing="1"/>
              <w:ind w:left="36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At least five years’ experience </w:t>
            </w:r>
            <w:r w:rsidRPr="00505FE3">
              <w:rPr>
                <w:rFonts w:cs="Arial"/>
                <w:color w:val="000000"/>
                <w:sz w:val="24"/>
                <w:szCs w:val="24"/>
              </w:rPr>
              <w:t>in business management and/or organizational leadership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; </w:t>
            </w:r>
          </w:p>
          <w:p w14:paraId="2E0F9B57" w14:textId="77777777" w:rsidR="00CD7FF3" w:rsidRDefault="00CD7FF3" w:rsidP="00CD7FF3">
            <w:pPr>
              <w:pStyle w:val="ListParagraph"/>
              <w:numPr>
                <w:ilvl w:val="0"/>
                <w:numId w:val="35"/>
              </w:numPr>
              <w:spacing w:before="100" w:beforeAutospacing="1" w:after="100" w:afterAutospacing="1"/>
              <w:ind w:left="36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At least five years’ experience with capital program management, including managing operating and capital budgets and working with resource and permit agencies; and</w:t>
            </w:r>
          </w:p>
          <w:p w14:paraId="27C7252F" w14:textId="77777777" w:rsidR="00CD7FF3" w:rsidRPr="00FC65F4" w:rsidRDefault="00CD7FF3" w:rsidP="00FC65F4">
            <w:pPr>
              <w:pStyle w:val="ListParagraph"/>
              <w:numPr>
                <w:ilvl w:val="0"/>
                <w:numId w:val="35"/>
              </w:numPr>
              <w:spacing w:before="100" w:beforeAutospacing="1" w:after="100" w:afterAutospacing="1"/>
              <w:ind w:left="36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At least five years’ experience providing direct staff support to elected officials.</w:t>
            </w:r>
          </w:p>
          <w:p w14:paraId="1DEA47FB" w14:textId="77777777" w:rsidR="00E3475E" w:rsidRDefault="00E3475E">
            <w:pPr>
              <w:pStyle w:val="BodyText2"/>
              <w:jc w:val="both"/>
            </w:pPr>
          </w:p>
        </w:tc>
      </w:tr>
    </w:tbl>
    <w:p w14:paraId="60ACD3EF" w14:textId="77777777" w:rsidR="00E3475E" w:rsidRPr="004C4C6F" w:rsidRDefault="00E3475E">
      <w:pPr>
        <w:jc w:val="both"/>
        <w:rPr>
          <w:sz w:val="10"/>
          <w:szCs w:val="10"/>
        </w:rPr>
      </w:pPr>
    </w:p>
    <w:p w14:paraId="614B7374" w14:textId="77777777" w:rsidR="00E3475E" w:rsidRDefault="00E3475E" w:rsidP="00981E8D">
      <w:pPr>
        <w:ind w:left="-540"/>
        <w:jc w:val="both"/>
        <w:rPr>
          <w:b/>
          <w:sz w:val="22"/>
        </w:rPr>
      </w:pPr>
      <w:r>
        <w:rPr>
          <w:b/>
          <w:sz w:val="22"/>
        </w:rPr>
        <w:t>Licenses and Certificates</w:t>
      </w:r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E3475E" w14:paraId="5B24BA0A" w14:textId="77777777" w:rsidTr="00981E8D">
        <w:tc>
          <w:tcPr>
            <w:tcW w:w="9720" w:type="dxa"/>
          </w:tcPr>
          <w:p w14:paraId="26991E1B" w14:textId="77777777" w:rsidR="00E3475E" w:rsidRDefault="00BF57D5">
            <w:pPr>
              <w:jc w:val="both"/>
              <w:rPr>
                <w:sz w:val="22"/>
              </w:rPr>
            </w:pPr>
            <w:r>
              <w:rPr>
                <w:sz w:val="22"/>
              </w:rPr>
              <w:t>R</w:t>
            </w:r>
            <w:r w:rsidR="00E3475E">
              <w:rPr>
                <w:sz w:val="22"/>
              </w:rPr>
              <w:t>equire</w:t>
            </w:r>
            <w:r>
              <w:rPr>
                <w:sz w:val="22"/>
              </w:rPr>
              <w:t>s</w:t>
            </w:r>
            <w:r w:rsidR="00E3475E">
              <w:rPr>
                <w:sz w:val="22"/>
              </w:rPr>
              <w:t xml:space="preserve"> a valid driver’s license.</w:t>
            </w:r>
          </w:p>
        </w:tc>
      </w:tr>
    </w:tbl>
    <w:p w14:paraId="2B01EF5F" w14:textId="77777777" w:rsidR="00E3475E" w:rsidRPr="004C4C6F" w:rsidRDefault="00E3475E">
      <w:pPr>
        <w:jc w:val="both"/>
        <w:rPr>
          <w:b/>
          <w:sz w:val="10"/>
          <w:szCs w:val="10"/>
        </w:rPr>
      </w:pPr>
    </w:p>
    <w:p w14:paraId="0448CBE8" w14:textId="77777777" w:rsidR="00E3475E" w:rsidRDefault="00E3475E" w:rsidP="00981E8D">
      <w:pPr>
        <w:ind w:left="-540"/>
        <w:jc w:val="both"/>
        <w:rPr>
          <w:b/>
          <w:sz w:val="22"/>
        </w:rPr>
      </w:pPr>
      <w:r>
        <w:rPr>
          <w:b/>
          <w:sz w:val="22"/>
        </w:rPr>
        <w:t>Working Conditions</w:t>
      </w:r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E3475E" w14:paraId="1968A783" w14:textId="77777777" w:rsidTr="00981E8D">
        <w:tc>
          <w:tcPr>
            <w:tcW w:w="9720" w:type="dxa"/>
          </w:tcPr>
          <w:p w14:paraId="77C34630" w14:textId="77777777" w:rsidR="00E3475E" w:rsidRDefault="00E3475E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Work is </w:t>
            </w:r>
            <w:r w:rsidR="00ED59F6">
              <w:rPr>
                <w:sz w:val="22"/>
              </w:rPr>
              <w:t xml:space="preserve">usually </w:t>
            </w:r>
            <w:r>
              <w:rPr>
                <w:sz w:val="22"/>
              </w:rPr>
              <w:t>performed indoors where minimal safety considerations exist.</w:t>
            </w:r>
            <w:r w:rsidR="00902474">
              <w:rPr>
                <w:sz w:val="22"/>
              </w:rPr>
              <w:t xml:space="preserve">  </w:t>
            </w:r>
            <w:r w:rsidR="00902474" w:rsidRPr="001734B8">
              <w:rPr>
                <w:sz w:val="22"/>
              </w:rPr>
              <w:t>Work will also require site visits to flood facilities along rivers and in unimproved areas.</w:t>
            </w:r>
          </w:p>
        </w:tc>
      </w:tr>
    </w:tbl>
    <w:p w14:paraId="5EEEFAAB" w14:textId="77777777" w:rsidR="00BB3D68" w:rsidRPr="00BB3D68" w:rsidRDefault="00BB3D68" w:rsidP="004C4C6F">
      <w:pPr>
        <w:rPr>
          <w:sz w:val="22"/>
        </w:rPr>
      </w:pPr>
    </w:p>
    <w:sectPr w:rsidR="00BB3D68" w:rsidRPr="00BB3D68" w:rsidSect="008739F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1800" w:bottom="72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1F4732" w14:textId="77777777" w:rsidR="00B62B04" w:rsidRDefault="00B62B04">
      <w:r>
        <w:separator/>
      </w:r>
    </w:p>
  </w:endnote>
  <w:endnote w:type="continuationSeparator" w:id="0">
    <w:p w14:paraId="737BDF9B" w14:textId="77777777" w:rsidR="00B62B04" w:rsidRDefault="00B62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A5804" w14:textId="77777777" w:rsidR="0058793D" w:rsidRDefault="005879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4F81EC" w14:textId="77777777" w:rsidR="0058793D" w:rsidRDefault="0058793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92714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6C14BD" w14:textId="69351F40" w:rsidR="00BB3D68" w:rsidRDefault="00BB3D6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26E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C64894D" w14:textId="77777777" w:rsidR="00BB3D68" w:rsidRPr="004C4C6F" w:rsidRDefault="00BB3D68">
    <w:pPr>
      <w:pStyle w:val="Footer"/>
      <w:ind w:right="360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34419" w14:textId="77777777" w:rsidR="00CE26EC" w:rsidRDefault="00CE26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18E8D9" w14:textId="77777777" w:rsidR="00B62B04" w:rsidRDefault="00B62B04">
      <w:r>
        <w:separator/>
      </w:r>
    </w:p>
  </w:footnote>
  <w:footnote w:type="continuationSeparator" w:id="0">
    <w:p w14:paraId="606B0C9B" w14:textId="77777777" w:rsidR="00B62B04" w:rsidRDefault="00B62B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2511F" w14:textId="77777777" w:rsidR="00CE26EC" w:rsidRDefault="00CE26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29F63" w14:textId="7335CDD7" w:rsidR="00D53267" w:rsidRDefault="00F823D0" w:rsidP="00F823D0">
    <w:pPr>
      <w:pStyle w:val="Header"/>
    </w:pPr>
    <w:r>
      <w:t>Motion 15517</w:t>
    </w:r>
    <w:r>
      <w:tab/>
    </w:r>
    <w:r>
      <w:tab/>
    </w:r>
    <w:bookmarkStart w:id="0" w:name="_GoBack"/>
    <w:bookmarkEnd w:id="0"/>
    <w:r w:rsidR="00E87902">
      <w:t xml:space="preserve"> Attachment A</w:t>
    </w:r>
    <w:r w:rsidR="00837506">
      <w:t xml:space="preserve"> Dated 09/17/2019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6DB03" w14:textId="77777777" w:rsidR="00CE26EC" w:rsidRDefault="00CE26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1D6B19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2FD589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4FB3009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09274985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C764818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DD60C3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23E1260"/>
    <w:multiLevelType w:val="hybridMultilevel"/>
    <w:tmpl w:val="9496BC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57B487A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1A26565D"/>
    <w:multiLevelType w:val="singleLevel"/>
    <w:tmpl w:val="2928675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A695BF7"/>
    <w:multiLevelType w:val="hybridMultilevel"/>
    <w:tmpl w:val="C302E0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531F33"/>
    <w:multiLevelType w:val="hybridMultilevel"/>
    <w:tmpl w:val="56987C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5F8588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26C3472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3AD40435"/>
    <w:multiLevelType w:val="singleLevel"/>
    <w:tmpl w:val="2928675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3B415EE0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3BC25385"/>
    <w:multiLevelType w:val="singleLevel"/>
    <w:tmpl w:val="2928675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3EB430DF"/>
    <w:multiLevelType w:val="hybridMultilevel"/>
    <w:tmpl w:val="FD88109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66F6158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47E90486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510F6C9A"/>
    <w:multiLevelType w:val="singleLevel"/>
    <w:tmpl w:val="2928675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519E65EA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563446C6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5C770ED6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608C328A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61BB10D7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620114F5"/>
    <w:multiLevelType w:val="hybridMultilevel"/>
    <w:tmpl w:val="68167A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017579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632669EF"/>
    <w:multiLevelType w:val="singleLevel"/>
    <w:tmpl w:val="2928675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65E43065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682231AC"/>
    <w:multiLevelType w:val="singleLevel"/>
    <w:tmpl w:val="2928675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68362D96"/>
    <w:multiLevelType w:val="hybridMultilevel"/>
    <w:tmpl w:val="08504A02"/>
    <w:lvl w:ilvl="0" w:tplc="8174A9F8">
      <w:numFmt w:val="bullet"/>
      <w:lvlText w:val="-"/>
      <w:lvlJc w:val="left"/>
      <w:pPr>
        <w:ind w:left="360" w:hanging="360"/>
      </w:pPr>
      <w:rPr>
        <w:rFonts w:ascii="TimesNewRoman" w:eastAsia="Times New Roman" w:hAnsi="TimesNew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D732BE6"/>
    <w:multiLevelType w:val="singleLevel"/>
    <w:tmpl w:val="2928675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721847AD"/>
    <w:multiLevelType w:val="singleLevel"/>
    <w:tmpl w:val="2928675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 w15:restartNumberingAfterBreak="0">
    <w:nsid w:val="79FE554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 w15:restartNumberingAfterBreak="0">
    <w:nsid w:val="7B8E4180"/>
    <w:multiLevelType w:val="hybridMultilevel"/>
    <w:tmpl w:val="E14A5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0D3030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2"/>
  </w:num>
  <w:num w:numId="5">
    <w:abstractNumId w:val="5"/>
  </w:num>
  <w:num w:numId="6">
    <w:abstractNumId w:val="6"/>
  </w:num>
  <w:num w:numId="7">
    <w:abstractNumId w:val="13"/>
  </w:num>
  <w:num w:numId="8">
    <w:abstractNumId w:val="1"/>
  </w:num>
  <w:num w:numId="9">
    <w:abstractNumId w:val="23"/>
  </w:num>
  <w:num w:numId="10">
    <w:abstractNumId w:val="22"/>
  </w:num>
  <w:num w:numId="11">
    <w:abstractNumId w:val="27"/>
  </w:num>
  <w:num w:numId="12">
    <w:abstractNumId w:val="34"/>
  </w:num>
  <w:num w:numId="13">
    <w:abstractNumId w:val="21"/>
  </w:num>
  <w:num w:numId="14">
    <w:abstractNumId w:val="8"/>
  </w:num>
  <w:num w:numId="15">
    <w:abstractNumId w:val="15"/>
  </w:num>
  <w:num w:numId="16">
    <w:abstractNumId w:val="3"/>
  </w:num>
  <w:num w:numId="17">
    <w:abstractNumId w:val="33"/>
  </w:num>
  <w:num w:numId="18">
    <w:abstractNumId w:val="32"/>
  </w:num>
  <w:num w:numId="19">
    <w:abstractNumId w:val="20"/>
  </w:num>
  <w:num w:numId="20">
    <w:abstractNumId w:val="9"/>
  </w:num>
  <w:num w:numId="21">
    <w:abstractNumId w:val="30"/>
  </w:num>
  <w:num w:numId="22">
    <w:abstractNumId w:val="28"/>
  </w:num>
  <w:num w:numId="23">
    <w:abstractNumId w:val="14"/>
  </w:num>
  <w:num w:numId="24">
    <w:abstractNumId w:val="12"/>
  </w:num>
  <w:num w:numId="25">
    <w:abstractNumId w:val="24"/>
  </w:num>
  <w:num w:numId="26">
    <w:abstractNumId w:val="29"/>
  </w:num>
  <w:num w:numId="27">
    <w:abstractNumId w:val="4"/>
  </w:num>
  <w:num w:numId="28">
    <w:abstractNumId w:val="18"/>
  </w:num>
  <w:num w:numId="29">
    <w:abstractNumId w:val="16"/>
  </w:num>
  <w:num w:numId="30">
    <w:abstractNumId w:val="7"/>
  </w:num>
  <w:num w:numId="31">
    <w:abstractNumId w:val="31"/>
  </w:num>
  <w:num w:numId="32">
    <w:abstractNumId w:val="17"/>
  </w:num>
  <w:num w:numId="33">
    <w:abstractNumId w:val="35"/>
  </w:num>
  <w:num w:numId="34">
    <w:abstractNumId w:val="26"/>
  </w:num>
  <w:num w:numId="35">
    <w:abstractNumId w:val="11"/>
  </w:num>
  <w:num w:numId="36">
    <w:abstractNumId w:val="36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6E3E"/>
    <w:rsid w:val="0001079B"/>
    <w:rsid w:val="00015FB2"/>
    <w:rsid w:val="00044ECD"/>
    <w:rsid w:val="00055352"/>
    <w:rsid w:val="00083BCD"/>
    <w:rsid w:val="000A0D8E"/>
    <w:rsid w:val="000E21B3"/>
    <w:rsid w:val="000F68BB"/>
    <w:rsid w:val="000F69A8"/>
    <w:rsid w:val="00104124"/>
    <w:rsid w:val="00112C2E"/>
    <w:rsid w:val="001166D6"/>
    <w:rsid w:val="001245CB"/>
    <w:rsid w:val="001611D8"/>
    <w:rsid w:val="0016518D"/>
    <w:rsid w:val="001734B8"/>
    <w:rsid w:val="00177178"/>
    <w:rsid w:val="00192596"/>
    <w:rsid w:val="00195EAE"/>
    <w:rsid w:val="00196D70"/>
    <w:rsid w:val="001A1011"/>
    <w:rsid w:val="001B7E2C"/>
    <w:rsid w:val="001C7231"/>
    <w:rsid w:val="001C7A64"/>
    <w:rsid w:val="001D2460"/>
    <w:rsid w:val="001D755C"/>
    <w:rsid w:val="001D7D1B"/>
    <w:rsid w:val="001F4916"/>
    <w:rsid w:val="00250D30"/>
    <w:rsid w:val="00261383"/>
    <w:rsid w:val="002836D7"/>
    <w:rsid w:val="00284776"/>
    <w:rsid w:val="00287F0B"/>
    <w:rsid w:val="002B659D"/>
    <w:rsid w:val="002C316C"/>
    <w:rsid w:val="002D3ACC"/>
    <w:rsid w:val="003647B9"/>
    <w:rsid w:val="00365D6B"/>
    <w:rsid w:val="003912D0"/>
    <w:rsid w:val="003B28B0"/>
    <w:rsid w:val="003C4D43"/>
    <w:rsid w:val="003C51A9"/>
    <w:rsid w:val="003D5B76"/>
    <w:rsid w:val="003F0F33"/>
    <w:rsid w:val="003F175C"/>
    <w:rsid w:val="004235B6"/>
    <w:rsid w:val="00436E3E"/>
    <w:rsid w:val="00437D7F"/>
    <w:rsid w:val="004434A9"/>
    <w:rsid w:val="00457FA0"/>
    <w:rsid w:val="00461912"/>
    <w:rsid w:val="00466AEE"/>
    <w:rsid w:val="004C4C6F"/>
    <w:rsid w:val="004C57B9"/>
    <w:rsid w:val="004C6BC4"/>
    <w:rsid w:val="00514D0C"/>
    <w:rsid w:val="0055108B"/>
    <w:rsid w:val="00552329"/>
    <w:rsid w:val="00554F04"/>
    <w:rsid w:val="005554A5"/>
    <w:rsid w:val="005645BE"/>
    <w:rsid w:val="00580E9C"/>
    <w:rsid w:val="00582A83"/>
    <w:rsid w:val="00585411"/>
    <w:rsid w:val="0058793D"/>
    <w:rsid w:val="00590DD1"/>
    <w:rsid w:val="005A3E09"/>
    <w:rsid w:val="005B524A"/>
    <w:rsid w:val="005C6420"/>
    <w:rsid w:val="005E4586"/>
    <w:rsid w:val="00607A3B"/>
    <w:rsid w:val="00611E6A"/>
    <w:rsid w:val="006235F7"/>
    <w:rsid w:val="006529D0"/>
    <w:rsid w:val="00660C46"/>
    <w:rsid w:val="00664A23"/>
    <w:rsid w:val="00685003"/>
    <w:rsid w:val="006878A5"/>
    <w:rsid w:val="006939AC"/>
    <w:rsid w:val="006A6A7A"/>
    <w:rsid w:val="006D291C"/>
    <w:rsid w:val="006D6D7D"/>
    <w:rsid w:val="007067D7"/>
    <w:rsid w:val="007100DC"/>
    <w:rsid w:val="007118C7"/>
    <w:rsid w:val="00735815"/>
    <w:rsid w:val="0073796D"/>
    <w:rsid w:val="007419D0"/>
    <w:rsid w:val="0074553C"/>
    <w:rsid w:val="00745F01"/>
    <w:rsid w:val="00763AF1"/>
    <w:rsid w:val="00775600"/>
    <w:rsid w:val="007B206F"/>
    <w:rsid w:val="007C0A06"/>
    <w:rsid w:val="007C626F"/>
    <w:rsid w:val="007D5207"/>
    <w:rsid w:val="007E51ED"/>
    <w:rsid w:val="008201AA"/>
    <w:rsid w:val="008210C1"/>
    <w:rsid w:val="00824044"/>
    <w:rsid w:val="00834860"/>
    <w:rsid w:val="00837506"/>
    <w:rsid w:val="00837552"/>
    <w:rsid w:val="0086631E"/>
    <w:rsid w:val="008739FD"/>
    <w:rsid w:val="0089691A"/>
    <w:rsid w:val="008973AB"/>
    <w:rsid w:val="008B4DCF"/>
    <w:rsid w:val="008B6CF8"/>
    <w:rsid w:val="008B7397"/>
    <w:rsid w:val="008C136C"/>
    <w:rsid w:val="008C6A10"/>
    <w:rsid w:val="008D709A"/>
    <w:rsid w:val="008E72BF"/>
    <w:rsid w:val="008E7660"/>
    <w:rsid w:val="008F17F4"/>
    <w:rsid w:val="008F6CA4"/>
    <w:rsid w:val="009017FF"/>
    <w:rsid w:val="00902474"/>
    <w:rsid w:val="00904EF0"/>
    <w:rsid w:val="0091622F"/>
    <w:rsid w:val="00922219"/>
    <w:rsid w:val="009344FD"/>
    <w:rsid w:val="00936A6B"/>
    <w:rsid w:val="00944007"/>
    <w:rsid w:val="009652DB"/>
    <w:rsid w:val="00965B74"/>
    <w:rsid w:val="00971702"/>
    <w:rsid w:val="0097522F"/>
    <w:rsid w:val="00981E8D"/>
    <w:rsid w:val="00985E2C"/>
    <w:rsid w:val="009A1442"/>
    <w:rsid w:val="009A499F"/>
    <w:rsid w:val="009A6D19"/>
    <w:rsid w:val="009B23E9"/>
    <w:rsid w:val="009B64E3"/>
    <w:rsid w:val="009D3BCF"/>
    <w:rsid w:val="00A21139"/>
    <w:rsid w:val="00A80E80"/>
    <w:rsid w:val="00A80FEE"/>
    <w:rsid w:val="00A94F9B"/>
    <w:rsid w:val="00AB47FF"/>
    <w:rsid w:val="00AC2E26"/>
    <w:rsid w:val="00AF2A08"/>
    <w:rsid w:val="00B01AE1"/>
    <w:rsid w:val="00B14371"/>
    <w:rsid w:val="00B1595A"/>
    <w:rsid w:val="00B45316"/>
    <w:rsid w:val="00B62B04"/>
    <w:rsid w:val="00B73347"/>
    <w:rsid w:val="00B93ADA"/>
    <w:rsid w:val="00BB3D68"/>
    <w:rsid w:val="00BB3FBA"/>
    <w:rsid w:val="00BF34E0"/>
    <w:rsid w:val="00BF4AE2"/>
    <w:rsid w:val="00BF57D5"/>
    <w:rsid w:val="00C048C4"/>
    <w:rsid w:val="00C24DB9"/>
    <w:rsid w:val="00C30DC1"/>
    <w:rsid w:val="00C36A0B"/>
    <w:rsid w:val="00C51BCA"/>
    <w:rsid w:val="00C54C9C"/>
    <w:rsid w:val="00C83A3A"/>
    <w:rsid w:val="00C949D2"/>
    <w:rsid w:val="00CA3BE9"/>
    <w:rsid w:val="00CC23F4"/>
    <w:rsid w:val="00CD7FF3"/>
    <w:rsid w:val="00CE26EC"/>
    <w:rsid w:val="00CE4CDA"/>
    <w:rsid w:val="00CF5249"/>
    <w:rsid w:val="00D02FFC"/>
    <w:rsid w:val="00D248BE"/>
    <w:rsid w:val="00D35647"/>
    <w:rsid w:val="00D53267"/>
    <w:rsid w:val="00D57315"/>
    <w:rsid w:val="00D77871"/>
    <w:rsid w:val="00D8013F"/>
    <w:rsid w:val="00D8625B"/>
    <w:rsid w:val="00DA4118"/>
    <w:rsid w:val="00DC3A4D"/>
    <w:rsid w:val="00DE7677"/>
    <w:rsid w:val="00E07A61"/>
    <w:rsid w:val="00E14295"/>
    <w:rsid w:val="00E15445"/>
    <w:rsid w:val="00E16F05"/>
    <w:rsid w:val="00E17BE7"/>
    <w:rsid w:val="00E221FA"/>
    <w:rsid w:val="00E249C7"/>
    <w:rsid w:val="00E30B41"/>
    <w:rsid w:val="00E34693"/>
    <w:rsid w:val="00E3475E"/>
    <w:rsid w:val="00E613DA"/>
    <w:rsid w:val="00E61449"/>
    <w:rsid w:val="00E61B23"/>
    <w:rsid w:val="00E7518D"/>
    <w:rsid w:val="00E76A10"/>
    <w:rsid w:val="00E76C2F"/>
    <w:rsid w:val="00E77DF5"/>
    <w:rsid w:val="00E8749A"/>
    <w:rsid w:val="00E87902"/>
    <w:rsid w:val="00EA49CE"/>
    <w:rsid w:val="00ED1737"/>
    <w:rsid w:val="00ED2EB4"/>
    <w:rsid w:val="00ED59F6"/>
    <w:rsid w:val="00EE27A6"/>
    <w:rsid w:val="00EF5FF5"/>
    <w:rsid w:val="00F10D05"/>
    <w:rsid w:val="00F21409"/>
    <w:rsid w:val="00F33A74"/>
    <w:rsid w:val="00F56D5A"/>
    <w:rsid w:val="00F64509"/>
    <w:rsid w:val="00F70E95"/>
    <w:rsid w:val="00F823D0"/>
    <w:rsid w:val="00F83375"/>
    <w:rsid w:val="00F83597"/>
    <w:rsid w:val="00FC65F4"/>
    <w:rsid w:val="00FE7DCA"/>
    <w:rsid w:val="00FF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0D6109"/>
  <w15:docId w15:val="{7F790FDB-341D-4FFE-882D-B76655858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rFonts w:ascii="TimesNewRoman" w:hAnsi="TimesNewRoman"/>
      <w:snapToGrid w:val="0"/>
      <w:sz w:val="22"/>
    </w:rPr>
  </w:style>
  <w:style w:type="paragraph" w:styleId="BalloonText">
    <w:name w:val="Balloon Text"/>
    <w:basedOn w:val="Normal"/>
    <w:semiHidden/>
    <w:rsid w:val="006A6A7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D6D7D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D246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B52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524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524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52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524A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BB3D68"/>
  </w:style>
  <w:style w:type="character" w:customStyle="1" w:styleId="FooterChar">
    <w:name w:val="Footer Char"/>
    <w:basedOn w:val="DefaultParagraphFont"/>
    <w:link w:val="Footer"/>
    <w:uiPriority w:val="99"/>
    <w:rsid w:val="00BB3D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9D583D237F3E46A070991F685A5A75" ma:contentTypeVersion="6" ma:contentTypeDescription="Create a new document." ma:contentTypeScope="" ma:versionID="0380895b5127cadfb6ad610b4f81b6a1">
  <xsd:schema xmlns:xsd="http://www.w3.org/2001/XMLSchema" xmlns:xs="http://www.w3.org/2001/XMLSchema" xmlns:p="http://schemas.microsoft.com/office/2006/metadata/properties" xmlns:ns3="144dfb27-5cf0-482d-8832-85d384baf8ee" targetNamespace="http://schemas.microsoft.com/office/2006/metadata/properties" ma:root="true" ma:fieldsID="1f9d9c5e451760b2faaf6dfd7fa88bd5" ns3:_="">
    <xsd:import namespace="144dfb27-5cf0-482d-8832-85d384baf8e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4dfb27-5cf0-482d-8832-85d384baf8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C4D033-5A8D-4535-A41B-EBFCE97B51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4dfb27-5cf0-482d-8832-85d384baf8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316537-1159-4378-8A98-016B895A92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CEB924-369D-4AC3-8685-49604B1ED37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kcc</vt:lpstr>
    </vt:vector>
  </TitlesOfParts>
  <Company>Jacobson Group</Company>
  <LinksUpToDate>false</LinksUpToDate>
  <CharactersWithSpaces>6324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kcc</dc:title>
  <dc:creator>Vance Jacobson</dc:creator>
  <cp:lastModifiedBy>Camp, Cherie</cp:lastModifiedBy>
  <cp:revision>5</cp:revision>
  <cp:lastPrinted>2019-09-12T20:39:00Z</cp:lastPrinted>
  <dcterms:created xsi:type="dcterms:W3CDTF">2019-09-17T22:55:00Z</dcterms:created>
  <dcterms:modified xsi:type="dcterms:W3CDTF">2019-09-19T16:28:00Z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0x010100539D583D237F3E46A070991F685A5A75</vt:lpwstr>
  </property>
</Properties>
</file>