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8FAB" w14:textId="77777777" w:rsidR="00DF3392" w:rsidRPr="002D06A4" w:rsidRDefault="00DF3392">
      <w:pPr>
        <w:rPr>
          <w:szCs w:val="24"/>
        </w:rPr>
      </w:pPr>
    </w:p>
    <w:p w14:paraId="3C2560D3" w14:textId="77777777" w:rsidR="00DF3392" w:rsidRPr="002D06A4" w:rsidRDefault="00DF3392">
      <w:pPr>
        <w:rPr>
          <w:szCs w:val="24"/>
        </w:rPr>
      </w:pPr>
    </w:p>
    <w:p w14:paraId="01003FFE" w14:textId="77777777" w:rsidR="00DF3392" w:rsidRPr="002D06A4" w:rsidRDefault="00DF3392">
      <w:pPr>
        <w:rPr>
          <w:szCs w:val="24"/>
        </w:rPr>
      </w:pPr>
    </w:p>
    <w:p w14:paraId="01A3B5BD" w14:textId="77777777" w:rsidR="00DF3392" w:rsidRPr="002D06A4" w:rsidRDefault="00DF3392">
      <w:pPr>
        <w:rPr>
          <w:szCs w:val="24"/>
        </w:rPr>
      </w:pPr>
    </w:p>
    <w:p w14:paraId="007FCB90" w14:textId="77777777" w:rsidR="00DF3392" w:rsidRPr="002D06A4" w:rsidRDefault="00DF3392">
      <w:pPr>
        <w:rPr>
          <w:szCs w:val="24"/>
        </w:rPr>
      </w:pPr>
    </w:p>
    <w:p w14:paraId="41B0FF41" w14:textId="77777777" w:rsidR="00AA7D01" w:rsidRDefault="00AA7D01">
      <w:pPr>
        <w:rPr>
          <w:szCs w:val="24"/>
        </w:rPr>
      </w:pPr>
    </w:p>
    <w:p w14:paraId="3E3D4B0F" w14:textId="77777777" w:rsidR="00105ACD" w:rsidRDefault="00105ACD">
      <w:pPr>
        <w:rPr>
          <w:szCs w:val="24"/>
        </w:rPr>
      </w:pPr>
    </w:p>
    <w:p w14:paraId="507549AD" w14:textId="77777777" w:rsidR="00105ACD" w:rsidRPr="002D06A4" w:rsidRDefault="00105ACD">
      <w:pPr>
        <w:rPr>
          <w:szCs w:val="24"/>
        </w:rPr>
      </w:pPr>
    </w:p>
    <w:p w14:paraId="3E9859C6" w14:textId="77777777" w:rsidR="00AA7D01" w:rsidRPr="002D06A4" w:rsidRDefault="00AA7D01">
      <w:pPr>
        <w:rPr>
          <w:szCs w:val="24"/>
        </w:rPr>
      </w:pPr>
    </w:p>
    <w:p w14:paraId="75B8D84B" w14:textId="77777777" w:rsidR="00DF3392" w:rsidRPr="002D06A4" w:rsidRDefault="00DF3392">
      <w:pPr>
        <w:rPr>
          <w:szCs w:val="24"/>
        </w:rPr>
      </w:pPr>
    </w:p>
    <w:p w14:paraId="4F4EAD81" w14:textId="536E0842" w:rsidR="00AA7D01" w:rsidRPr="002D06A4" w:rsidRDefault="00506A48" w:rsidP="00AA7D01">
      <w:pPr>
        <w:tabs>
          <w:tab w:val="left" w:pos="0"/>
        </w:tabs>
        <w:suppressAutoHyphens/>
        <w:rPr>
          <w:szCs w:val="24"/>
        </w:rPr>
      </w:pPr>
      <w:r>
        <w:rPr>
          <w:szCs w:val="24"/>
        </w:rPr>
        <w:t>September</w:t>
      </w:r>
      <w:r w:rsidR="00262956">
        <w:rPr>
          <w:szCs w:val="24"/>
        </w:rPr>
        <w:t xml:space="preserve"> 1</w:t>
      </w:r>
      <w:r>
        <w:rPr>
          <w:szCs w:val="24"/>
        </w:rPr>
        <w:t>3</w:t>
      </w:r>
      <w:r w:rsidR="009173F1" w:rsidRPr="002D06A4">
        <w:rPr>
          <w:szCs w:val="24"/>
        </w:rPr>
        <w:t xml:space="preserve">, </w:t>
      </w:r>
      <w:r w:rsidR="002E1663" w:rsidRPr="002D06A4">
        <w:rPr>
          <w:szCs w:val="24"/>
        </w:rPr>
        <w:t>201</w:t>
      </w:r>
      <w:r w:rsidR="00262956">
        <w:rPr>
          <w:szCs w:val="24"/>
        </w:rPr>
        <w:t>9</w:t>
      </w:r>
    </w:p>
    <w:p w14:paraId="18631C3C" w14:textId="77777777" w:rsidR="00641E8A" w:rsidRDefault="00641E8A" w:rsidP="00AA7D01">
      <w:pPr>
        <w:tabs>
          <w:tab w:val="left" w:pos="0"/>
        </w:tabs>
        <w:suppressAutoHyphens/>
        <w:rPr>
          <w:szCs w:val="24"/>
        </w:rPr>
      </w:pPr>
    </w:p>
    <w:p w14:paraId="2D3EF2A1" w14:textId="77777777" w:rsidR="00105ACD" w:rsidRDefault="00105ACD" w:rsidP="00AA7D01">
      <w:pPr>
        <w:tabs>
          <w:tab w:val="left" w:pos="0"/>
        </w:tabs>
        <w:suppressAutoHyphens/>
        <w:rPr>
          <w:szCs w:val="24"/>
        </w:rPr>
      </w:pPr>
    </w:p>
    <w:p w14:paraId="62EED33E" w14:textId="5B03E889" w:rsidR="00AA7D01" w:rsidRPr="002D06A4" w:rsidRDefault="002F42B4" w:rsidP="00AA7D01">
      <w:pPr>
        <w:tabs>
          <w:tab w:val="left" w:pos="0"/>
        </w:tabs>
        <w:suppressAutoHyphens/>
        <w:rPr>
          <w:szCs w:val="24"/>
        </w:rPr>
      </w:pPr>
      <w:r>
        <w:rPr>
          <w:szCs w:val="24"/>
        </w:rPr>
        <w:t xml:space="preserve">The Honorable </w:t>
      </w:r>
      <w:r w:rsidR="0060359F">
        <w:rPr>
          <w:szCs w:val="24"/>
        </w:rPr>
        <w:t xml:space="preserve">Rod </w:t>
      </w:r>
      <w:r w:rsidR="00262956">
        <w:t>Dembowski</w:t>
      </w:r>
    </w:p>
    <w:p w14:paraId="7F2AD9AC" w14:textId="77777777" w:rsidR="00AA7D01" w:rsidRPr="002D06A4" w:rsidRDefault="00AA7D01" w:rsidP="00AA7D01">
      <w:pPr>
        <w:tabs>
          <w:tab w:val="left" w:pos="0"/>
        </w:tabs>
        <w:suppressAutoHyphens/>
        <w:rPr>
          <w:szCs w:val="24"/>
        </w:rPr>
      </w:pPr>
      <w:r w:rsidRPr="002D06A4">
        <w:rPr>
          <w:szCs w:val="24"/>
        </w:rPr>
        <w:t>Chair, King County Council</w:t>
      </w:r>
    </w:p>
    <w:p w14:paraId="29ED87C2" w14:textId="77777777" w:rsidR="00AA7D01" w:rsidRPr="002D06A4" w:rsidRDefault="00AA7D01" w:rsidP="00AA7D01">
      <w:pPr>
        <w:tabs>
          <w:tab w:val="left" w:pos="0"/>
        </w:tabs>
        <w:suppressAutoHyphens/>
        <w:rPr>
          <w:szCs w:val="24"/>
        </w:rPr>
      </w:pPr>
      <w:r w:rsidRPr="002D06A4">
        <w:rPr>
          <w:szCs w:val="24"/>
        </w:rPr>
        <w:t>Room 1200</w:t>
      </w:r>
    </w:p>
    <w:p w14:paraId="187DE316" w14:textId="77777777" w:rsidR="00AA7D01" w:rsidRPr="002D06A4" w:rsidRDefault="00AA7D01" w:rsidP="00AA7D01">
      <w:pPr>
        <w:tabs>
          <w:tab w:val="left" w:pos="0"/>
        </w:tabs>
        <w:suppressAutoHyphens/>
        <w:rPr>
          <w:szCs w:val="24"/>
        </w:rPr>
      </w:pPr>
      <w:r w:rsidRPr="002D06A4">
        <w:rPr>
          <w:szCs w:val="24"/>
        </w:rPr>
        <w:t>C O U R T H O U S E</w:t>
      </w:r>
    </w:p>
    <w:p w14:paraId="307D9304" w14:textId="77777777" w:rsidR="00AA7D01" w:rsidRPr="002D06A4" w:rsidRDefault="00AA7D01" w:rsidP="00AA7D01">
      <w:pPr>
        <w:tabs>
          <w:tab w:val="left" w:pos="0"/>
        </w:tabs>
        <w:suppressAutoHyphens/>
        <w:rPr>
          <w:szCs w:val="24"/>
        </w:rPr>
      </w:pPr>
    </w:p>
    <w:p w14:paraId="5C7DD9FE" w14:textId="03F4235C" w:rsidR="00DF3392" w:rsidRPr="002D06A4" w:rsidRDefault="009173F1" w:rsidP="00AA7D01">
      <w:pPr>
        <w:rPr>
          <w:szCs w:val="24"/>
        </w:rPr>
      </w:pPr>
      <w:r w:rsidRPr="002D06A4">
        <w:rPr>
          <w:szCs w:val="24"/>
        </w:rPr>
        <w:t xml:space="preserve">Dear Councilmember </w:t>
      </w:r>
      <w:r w:rsidR="008F434A">
        <w:rPr>
          <w:szCs w:val="24"/>
        </w:rPr>
        <w:t>Dembowski</w:t>
      </w:r>
      <w:r w:rsidRPr="002D06A4">
        <w:rPr>
          <w:szCs w:val="24"/>
        </w:rPr>
        <w:t>:</w:t>
      </w:r>
    </w:p>
    <w:p w14:paraId="6320C16F" w14:textId="77777777" w:rsidR="00DF3392" w:rsidRPr="002D06A4" w:rsidRDefault="00DF3392">
      <w:pPr>
        <w:rPr>
          <w:szCs w:val="24"/>
        </w:rPr>
      </w:pPr>
    </w:p>
    <w:p w14:paraId="59CCD641" w14:textId="5F3F8A7B" w:rsidR="00996412" w:rsidRDefault="00B31AE8" w:rsidP="00B31AE8">
      <w:r>
        <w:t xml:space="preserve">This letter transmits the </w:t>
      </w:r>
      <w:r w:rsidR="00506A48">
        <w:t>second</w:t>
      </w:r>
      <w:r w:rsidR="000851E9">
        <w:t xml:space="preserve"> </w:t>
      </w:r>
      <w:r w:rsidR="00236151">
        <w:t xml:space="preserve">omnibus </w:t>
      </w:r>
      <w:r w:rsidR="00435D4C">
        <w:t xml:space="preserve">supplemental ordinance of </w:t>
      </w:r>
      <w:r w:rsidR="0005026E">
        <w:t xml:space="preserve">the </w:t>
      </w:r>
      <w:r w:rsidR="00435D4C">
        <w:t>201</w:t>
      </w:r>
      <w:r w:rsidR="00140767">
        <w:t>9</w:t>
      </w:r>
      <w:r w:rsidR="0005026E">
        <w:t>-</w:t>
      </w:r>
      <w:r w:rsidR="00CA6F08">
        <w:t>20</w:t>
      </w:r>
      <w:r w:rsidR="00140767">
        <w:t>20</w:t>
      </w:r>
      <w:r w:rsidR="0005026E">
        <w:t xml:space="preserve"> </w:t>
      </w:r>
      <w:r w:rsidR="005621E8">
        <w:t>biennium</w:t>
      </w:r>
      <w:r w:rsidR="0005026E">
        <w:t xml:space="preserve"> and</w:t>
      </w:r>
      <w:r>
        <w:t xml:space="preserve"> includes requests for both operating and </w:t>
      </w:r>
      <w:r w:rsidR="00FD3B93">
        <w:t>C</w:t>
      </w:r>
      <w:r>
        <w:t xml:space="preserve">apital </w:t>
      </w:r>
      <w:r w:rsidR="00FD3B93">
        <w:t>I</w:t>
      </w:r>
      <w:r>
        <w:t xml:space="preserve">mprovement </w:t>
      </w:r>
      <w:r w:rsidR="00FD3B93">
        <w:t>P</w:t>
      </w:r>
      <w:r w:rsidR="00A07D60">
        <w:t>rogram (CIP) budgets.</w:t>
      </w:r>
      <w:r>
        <w:t xml:space="preserve"> Descriptions of specific</w:t>
      </w:r>
      <w:r w:rsidR="000F47A1">
        <w:t xml:space="preserve"> operating budget </w:t>
      </w:r>
      <w:r>
        <w:t>items can be found in the narrative table included in this package</w:t>
      </w:r>
      <w:r w:rsidR="004F5BFF">
        <w:t xml:space="preserve">.  </w:t>
      </w:r>
      <w:r w:rsidR="00743E5C">
        <w:t>Included in this ordinance are a variety of direct service, technical</w:t>
      </w:r>
      <w:r w:rsidR="0021282A">
        <w:t>,</w:t>
      </w:r>
      <w:r w:rsidR="008B31B7">
        <w:t xml:space="preserve"> and administrative changes as well as capital </w:t>
      </w:r>
      <w:r w:rsidR="001665D5">
        <w:t>investments</w:t>
      </w:r>
      <w:r w:rsidR="008B31B7">
        <w:t>.</w:t>
      </w:r>
    </w:p>
    <w:p w14:paraId="4729D8CD" w14:textId="77777777" w:rsidR="00511C08" w:rsidRDefault="00511C08" w:rsidP="00B31AE8"/>
    <w:p w14:paraId="4CA2BEEF" w14:textId="5867E541" w:rsidR="0021282A" w:rsidRDefault="00B31AE8" w:rsidP="00B31AE8">
      <w:pPr>
        <w:rPr>
          <w:color w:val="000000"/>
        </w:rPr>
      </w:pPr>
      <w:r>
        <w:rPr>
          <w:color w:val="000000"/>
        </w:rPr>
        <w:t xml:space="preserve">The total increase in General Fund </w:t>
      </w:r>
      <w:r w:rsidR="00651A1D">
        <w:rPr>
          <w:color w:val="000000"/>
        </w:rPr>
        <w:t>expenditures</w:t>
      </w:r>
      <w:r>
        <w:rPr>
          <w:color w:val="000000"/>
        </w:rPr>
        <w:t xml:space="preserve"> is </w:t>
      </w:r>
      <w:r w:rsidRPr="004E6F0C">
        <w:rPr>
          <w:color w:val="000000"/>
        </w:rPr>
        <w:t>$</w:t>
      </w:r>
      <w:r w:rsidR="005B78B1">
        <w:rPr>
          <w:color w:val="000000"/>
        </w:rPr>
        <w:t>31.3</w:t>
      </w:r>
      <w:r w:rsidRPr="004E6F0C">
        <w:rPr>
          <w:color w:val="000000"/>
        </w:rPr>
        <w:t xml:space="preserve"> million</w:t>
      </w:r>
      <w:r w:rsidR="001606EF" w:rsidRPr="004E6F0C">
        <w:rPr>
          <w:color w:val="000000"/>
        </w:rPr>
        <w:t xml:space="preserve"> of which $</w:t>
      </w:r>
      <w:r w:rsidR="009F6859">
        <w:rPr>
          <w:color w:val="000000"/>
        </w:rPr>
        <w:t>1</w:t>
      </w:r>
      <w:r w:rsidR="00DC5FAB">
        <w:rPr>
          <w:color w:val="000000"/>
        </w:rPr>
        <w:t>6.6</w:t>
      </w:r>
      <w:r w:rsidR="00236151" w:rsidRPr="004E6F0C">
        <w:rPr>
          <w:color w:val="000000"/>
        </w:rPr>
        <w:t xml:space="preserve"> million </w:t>
      </w:r>
      <w:r w:rsidR="00F32076" w:rsidRPr="004E6F0C">
        <w:rPr>
          <w:color w:val="000000"/>
        </w:rPr>
        <w:t>is</w:t>
      </w:r>
      <w:r w:rsidR="00236151" w:rsidRPr="004E6F0C">
        <w:rPr>
          <w:color w:val="000000"/>
        </w:rPr>
        <w:t xml:space="preserve"> rev</w:t>
      </w:r>
      <w:r w:rsidR="00F32076" w:rsidRPr="004E6F0C">
        <w:rPr>
          <w:color w:val="000000"/>
        </w:rPr>
        <w:t>e</w:t>
      </w:r>
      <w:r w:rsidR="00236151" w:rsidRPr="004E6F0C">
        <w:rPr>
          <w:color w:val="000000"/>
        </w:rPr>
        <w:t>nue backed</w:t>
      </w:r>
      <w:r w:rsidR="00A07D60" w:rsidRPr="004E6F0C">
        <w:rPr>
          <w:color w:val="000000"/>
        </w:rPr>
        <w:t>.</w:t>
      </w:r>
      <w:r w:rsidRPr="004E6F0C">
        <w:rPr>
          <w:color w:val="000000"/>
        </w:rPr>
        <w:t xml:space="preserve"> The total </w:t>
      </w:r>
      <w:r w:rsidR="007C1238">
        <w:rPr>
          <w:color w:val="000000"/>
        </w:rPr>
        <w:t>increase</w:t>
      </w:r>
      <w:r w:rsidRPr="004E6F0C">
        <w:rPr>
          <w:color w:val="000000"/>
        </w:rPr>
        <w:t xml:space="preserve"> in non-General Fund </w:t>
      </w:r>
      <w:r w:rsidR="00651A1D">
        <w:rPr>
          <w:color w:val="000000"/>
        </w:rPr>
        <w:t>expenditures</w:t>
      </w:r>
      <w:r w:rsidRPr="004E6F0C">
        <w:rPr>
          <w:color w:val="000000"/>
        </w:rPr>
        <w:t xml:space="preserve"> </w:t>
      </w:r>
      <w:r w:rsidR="007C1238">
        <w:rPr>
          <w:color w:val="000000"/>
        </w:rPr>
        <w:t xml:space="preserve">is </w:t>
      </w:r>
      <w:r w:rsidRPr="004E6F0C">
        <w:rPr>
          <w:color w:val="000000"/>
        </w:rPr>
        <w:t>$</w:t>
      </w:r>
      <w:r w:rsidR="0022221D">
        <w:rPr>
          <w:color w:val="000000"/>
        </w:rPr>
        <w:t>137.6</w:t>
      </w:r>
      <w:r w:rsidRPr="004E6F0C">
        <w:rPr>
          <w:color w:val="000000"/>
        </w:rPr>
        <w:t xml:space="preserve"> million, </w:t>
      </w:r>
      <w:r w:rsidR="00231FF5">
        <w:rPr>
          <w:color w:val="000000"/>
        </w:rPr>
        <w:t>w</w:t>
      </w:r>
      <w:r w:rsidR="00DE4D43">
        <w:rPr>
          <w:color w:val="000000"/>
        </w:rPr>
        <w:t>ith</w:t>
      </w:r>
      <w:r w:rsidR="00231FF5">
        <w:rPr>
          <w:color w:val="000000"/>
        </w:rPr>
        <w:t xml:space="preserve"> </w:t>
      </w:r>
      <w:r w:rsidR="00DE4D43">
        <w:rPr>
          <w:color w:val="000000"/>
        </w:rPr>
        <w:t>$</w:t>
      </w:r>
      <w:r w:rsidR="0022221D">
        <w:rPr>
          <w:color w:val="000000"/>
        </w:rPr>
        <w:t xml:space="preserve">17.7 </w:t>
      </w:r>
      <w:r w:rsidR="00692155">
        <w:rPr>
          <w:color w:val="000000"/>
        </w:rPr>
        <w:t>million</w:t>
      </w:r>
      <w:r w:rsidR="00DE4D43">
        <w:rPr>
          <w:color w:val="000000"/>
        </w:rPr>
        <w:t xml:space="preserve"> being revenue backed</w:t>
      </w:r>
      <w:r w:rsidR="00CB3C3C">
        <w:rPr>
          <w:color w:val="000000"/>
        </w:rPr>
        <w:t>.</w:t>
      </w:r>
    </w:p>
    <w:p w14:paraId="4C87141D" w14:textId="77777777" w:rsidR="0021282A" w:rsidRDefault="0021282A" w:rsidP="00B31AE8">
      <w:pPr>
        <w:rPr>
          <w:color w:val="000000"/>
        </w:rPr>
      </w:pPr>
    </w:p>
    <w:p w14:paraId="621D618B" w14:textId="7E7C5FFD" w:rsidR="0021282A" w:rsidRDefault="0021282A" w:rsidP="00B31AE8">
      <w:pPr>
        <w:rPr>
          <w:color w:val="000000"/>
        </w:rPr>
      </w:pPr>
      <w:r>
        <w:rPr>
          <w:color w:val="000000"/>
        </w:rPr>
        <w:t xml:space="preserve">The General Fund proposals include use of the $2.0 million Criminal Justice Incentive Reserve that was set aside as part of the 2019-2020 Adopted Budget.  A work group with </w:t>
      </w:r>
      <w:r w:rsidR="00A104C6">
        <w:rPr>
          <w:color w:val="000000"/>
        </w:rPr>
        <w:t>representatives</w:t>
      </w:r>
      <w:r>
        <w:rPr>
          <w:color w:val="000000"/>
        </w:rPr>
        <w:t xml:space="preserve"> of all of the criminal justice agencies developed four proposals for the use of these funds, with all four proposals receiving unanimous support from the group.  General Fund proposals also include some changes required due to caseload growth or in response to mandated requirements, along with some high priority discretionary proposals, many of which are one-time.</w:t>
      </w:r>
    </w:p>
    <w:p w14:paraId="1310E34A" w14:textId="77777777" w:rsidR="0021282A" w:rsidRDefault="0021282A" w:rsidP="00B31AE8">
      <w:pPr>
        <w:rPr>
          <w:color w:val="000000"/>
        </w:rPr>
      </w:pPr>
    </w:p>
    <w:p w14:paraId="6DCAC41F" w14:textId="74D9FB6B" w:rsidR="00086C29" w:rsidRDefault="00086C29" w:rsidP="00B31AE8">
      <w:pPr>
        <w:rPr>
          <w:color w:val="000000"/>
        </w:rPr>
      </w:pPr>
      <w:r>
        <w:rPr>
          <w:color w:val="000000"/>
        </w:rPr>
        <w:t>CIP expenditures</w:t>
      </w:r>
      <w:r w:rsidR="00130573" w:rsidRPr="004E6F0C">
        <w:rPr>
          <w:color w:val="000000"/>
        </w:rPr>
        <w:t xml:space="preserve"> </w:t>
      </w:r>
      <w:r w:rsidR="00B31AE8" w:rsidRPr="004E6F0C">
        <w:rPr>
          <w:color w:val="000000"/>
        </w:rPr>
        <w:t>include</w:t>
      </w:r>
      <w:r w:rsidR="00D14BCB" w:rsidRPr="004E6F0C">
        <w:rPr>
          <w:color w:val="000000"/>
        </w:rPr>
        <w:t xml:space="preserve"> </w:t>
      </w:r>
      <w:r w:rsidR="00A25EF5">
        <w:rPr>
          <w:color w:val="000000"/>
        </w:rPr>
        <w:t xml:space="preserve">a </w:t>
      </w:r>
      <w:r w:rsidR="009549BA">
        <w:rPr>
          <w:color w:val="000000"/>
        </w:rPr>
        <w:t xml:space="preserve">net </w:t>
      </w:r>
      <w:r w:rsidR="00E63BCC">
        <w:rPr>
          <w:color w:val="000000"/>
        </w:rPr>
        <w:t xml:space="preserve">increase of </w:t>
      </w:r>
      <w:r w:rsidR="004A1B93" w:rsidRPr="004E6F0C">
        <w:rPr>
          <w:color w:val="000000"/>
        </w:rPr>
        <w:t>$</w:t>
      </w:r>
      <w:r w:rsidR="00692155">
        <w:rPr>
          <w:color w:val="000000"/>
        </w:rPr>
        <w:t>299</w:t>
      </w:r>
      <w:r w:rsidR="00D14BCB" w:rsidRPr="004E6F0C">
        <w:rPr>
          <w:color w:val="000000"/>
        </w:rPr>
        <w:t xml:space="preserve"> million</w:t>
      </w:r>
      <w:r w:rsidR="0021282A">
        <w:rPr>
          <w:color w:val="000000"/>
        </w:rPr>
        <w:t>.  T</w:t>
      </w:r>
      <w:r w:rsidR="00FC015C">
        <w:rPr>
          <w:color w:val="000000"/>
        </w:rPr>
        <w:t>he t</w:t>
      </w:r>
      <w:r w:rsidR="00C72C3A">
        <w:rPr>
          <w:color w:val="000000"/>
        </w:rPr>
        <w:t>hree</w:t>
      </w:r>
      <w:r w:rsidR="00FC015C">
        <w:rPr>
          <w:color w:val="000000"/>
        </w:rPr>
        <w:t xml:space="preserve"> most significant</w:t>
      </w:r>
      <w:r w:rsidR="00C72C3A">
        <w:rPr>
          <w:color w:val="000000"/>
        </w:rPr>
        <w:t xml:space="preserve"> investments</w:t>
      </w:r>
      <w:r w:rsidR="00FC015C">
        <w:rPr>
          <w:color w:val="000000"/>
        </w:rPr>
        <w:t xml:space="preserve"> </w:t>
      </w:r>
      <w:r w:rsidR="0021282A">
        <w:rPr>
          <w:color w:val="000000"/>
        </w:rPr>
        <w:t>are</w:t>
      </w:r>
      <w:r w:rsidR="00FC015C">
        <w:rPr>
          <w:color w:val="000000"/>
        </w:rPr>
        <w:t xml:space="preserve"> </w:t>
      </w:r>
      <w:r w:rsidR="007A101F">
        <w:rPr>
          <w:color w:val="000000"/>
        </w:rPr>
        <w:t>$8</w:t>
      </w:r>
      <w:r w:rsidR="00D459CD">
        <w:rPr>
          <w:color w:val="000000"/>
        </w:rPr>
        <w:t>0</w:t>
      </w:r>
      <w:r w:rsidR="007A101F">
        <w:rPr>
          <w:color w:val="000000"/>
        </w:rPr>
        <w:t>.5 millio</w:t>
      </w:r>
      <w:r w:rsidR="00C72C3A">
        <w:rPr>
          <w:color w:val="000000"/>
        </w:rPr>
        <w:t xml:space="preserve">n for </w:t>
      </w:r>
      <w:r w:rsidR="0021282A">
        <w:rPr>
          <w:color w:val="000000"/>
        </w:rPr>
        <w:t xml:space="preserve">Metro </w:t>
      </w:r>
      <w:r w:rsidR="00C72C3A">
        <w:rPr>
          <w:color w:val="000000"/>
        </w:rPr>
        <w:t xml:space="preserve">Transit Fleet Capital, </w:t>
      </w:r>
      <w:r w:rsidR="00416DFC">
        <w:rPr>
          <w:color w:val="000000"/>
        </w:rPr>
        <w:t>$61.1 million for Waste</w:t>
      </w:r>
      <w:r w:rsidR="0021282A">
        <w:rPr>
          <w:color w:val="000000"/>
        </w:rPr>
        <w:t>w</w:t>
      </w:r>
      <w:r w:rsidR="00416DFC">
        <w:rPr>
          <w:color w:val="000000"/>
        </w:rPr>
        <w:t>ater Treatment</w:t>
      </w:r>
      <w:r w:rsidR="0021282A">
        <w:rPr>
          <w:color w:val="000000"/>
        </w:rPr>
        <w:t>,</w:t>
      </w:r>
      <w:r w:rsidR="00416DFC">
        <w:rPr>
          <w:color w:val="000000"/>
        </w:rPr>
        <w:t xml:space="preserve"> </w:t>
      </w:r>
      <w:r w:rsidR="00C72C3A">
        <w:rPr>
          <w:color w:val="000000"/>
        </w:rPr>
        <w:t xml:space="preserve">and $82.5 million for </w:t>
      </w:r>
      <w:r w:rsidR="0021282A">
        <w:rPr>
          <w:color w:val="000000"/>
        </w:rPr>
        <w:t xml:space="preserve">the remaining construction costs of the </w:t>
      </w:r>
      <w:r w:rsidR="00C72C3A">
        <w:rPr>
          <w:color w:val="000000"/>
        </w:rPr>
        <w:t>Puget Sound Emergency Radio Network</w:t>
      </w:r>
      <w:r w:rsidR="0021282A">
        <w:rPr>
          <w:color w:val="000000"/>
        </w:rPr>
        <w:t xml:space="preserve"> (PSERN)</w:t>
      </w:r>
      <w:r w:rsidR="00C72C3A">
        <w:rPr>
          <w:color w:val="000000"/>
        </w:rPr>
        <w:t>.</w:t>
      </w:r>
    </w:p>
    <w:p w14:paraId="16D2BB6C" w14:textId="77777777" w:rsidR="00086C29" w:rsidRPr="003C4AFB" w:rsidRDefault="00086C29" w:rsidP="00B31AE8">
      <w:pPr>
        <w:rPr>
          <w:color w:val="000000"/>
        </w:rPr>
      </w:pPr>
    </w:p>
    <w:p w14:paraId="48BBE60C" w14:textId="57D73EB8" w:rsidR="008F4827" w:rsidRDefault="005C3CCD" w:rsidP="00C900ED">
      <w:r>
        <w:t>In addition</w:t>
      </w:r>
      <w:r w:rsidR="00524F16">
        <w:t>,</w:t>
      </w:r>
      <w:r>
        <w:t xml:space="preserve"> this transmittal </w:t>
      </w:r>
      <w:r w:rsidR="00797F13">
        <w:t>i</w:t>
      </w:r>
      <w:r w:rsidR="0021282A">
        <w:t>ncludes</w:t>
      </w:r>
      <w:r w:rsidR="00797F13">
        <w:t xml:space="preserve"> </w:t>
      </w:r>
      <w:r w:rsidR="008F4827">
        <w:t>an</w:t>
      </w:r>
      <w:r>
        <w:t xml:space="preserve"> ordinance </w:t>
      </w:r>
      <w:r w:rsidR="008F4827">
        <w:t xml:space="preserve">for code changes for the Department of Local Services </w:t>
      </w:r>
      <w:r w:rsidR="00C2277D">
        <w:t xml:space="preserve">code compliance and </w:t>
      </w:r>
      <w:r w:rsidR="008F4827">
        <w:t>abatement fund.  The code change</w:t>
      </w:r>
      <w:r w:rsidR="0021282A">
        <w:t>s</w:t>
      </w:r>
      <w:r w:rsidR="008F4827">
        <w:t xml:space="preserve"> remove the limitation on the amount of </w:t>
      </w:r>
      <w:r w:rsidR="00797F13">
        <w:t xml:space="preserve">money that can be withdrawn per year from the </w:t>
      </w:r>
      <w:r w:rsidR="00C2277D">
        <w:t xml:space="preserve">code compliance </w:t>
      </w:r>
      <w:r w:rsidR="00C2277D">
        <w:lastRenderedPageBreak/>
        <w:t xml:space="preserve">and </w:t>
      </w:r>
      <w:r w:rsidR="00797F13">
        <w:t>abatement fund for the purpose of funding administrative costs within the code enforcement section.</w:t>
      </w:r>
      <w:r w:rsidR="008F4827">
        <w:t xml:space="preserve"> </w:t>
      </w:r>
    </w:p>
    <w:p w14:paraId="67CBB06A" w14:textId="77777777" w:rsidR="008F4827" w:rsidRDefault="008F4827" w:rsidP="00C900ED"/>
    <w:p w14:paraId="4ADC53BF" w14:textId="77777777" w:rsidR="005879F3" w:rsidRPr="00EA3070" w:rsidRDefault="005879F3" w:rsidP="005879F3">
      <w:r w:rsidRPr="00EA3070">
        <w:t>In order to continue to receive a gas tax distribution</w:t>
      </w:r>
      <w:r>
        <w:t xml:space="preserve"> from the state,</w:t>
      </w:r>
      <w:r w:rsidRPr="00EA3070">
        <w:t xml:space="preserve"> the </w:t>
      </w:r>
      <w:r>
        <w:t xml:space="preserve">county </w:t>
      </w:r>
      <w:r w:rsidRPr="00EA3070">
        <w:t xml:space="preserve">is required by state law to </w:t>
      </w:r>
      <w:r>
        <w:t xml:space="preserve">prepare and adopt </w:t>
      </w:r>
      <w:r w:rsidRPr="00EA3070">
        <w:t xml:space="preserve">an </w:t>
      </w:r>
      <w:r w:rsidRPr="00BD4576">
        <w:t>annual</w:t>
      </w:r>
      <w:r w:rsidRPr="00EA3070">
        <w:t xml:space="preserve"> six-year</w:t>
      </w:r>
      <w:r>
        <w:t xml:space="preserve"> construction program.</w:t>
      </w:r>
      <w:r w:rsidRPr="00EA3070">
        <w:t xml:space="preserve"> Before King County moved to biennial budgeting, review of the program, adoption of the program, and appropriation action on elements of the program were integrated into</w:t>
      </w:r>
      <w:r>
        <w:t xml:space="preserve"> the annual budget process. In fulfillment of this requirement, </w:t>
      </w:r>
      <w:r w:rsidRPr="00EA3070">
        <w:t xml:space="preserve">I am </w:t>
      </w:r>
      <w:r>
        <w:t xml:space="preserve">transmitting to the King County Council the proposed ordinance approving the Road Services Division 2020-2025 Capital Improvement Program (CIP) </w:t>
      </w:r>
      <w:r w:rsidRPr="00EA3070">
        <w:t xml:space="preserve">for </w:t>
      </w:r>
      <w:r>
        <w:t xml:space="preserve">adoption by year end. The six-year CIP is consistent with and assumes the adoption of the proposed appropriation changes in this supplemental ordinance. </w:t>
      </w:r>
      <w:r w:rsidRPr="00EA3070">
        <w:t xml:space="preserve">This submittal asks you to adopt the program but does not seek to change the </w:t>
      </w:r>
      <w:r>
        <w:t>appropriation</w:t>
      </w:r>
      <w:r w:rsidRPr="00EA3070">
        <w:t xml:space="preserve"> authority</w:t>
      </w:r>
      <w:r>
        <w:t>.</w:t>
      </w:r>
    </w:p>
    <w:p w14:paraId="1123161E" w14:textId="77777777" w:rsidR="00EC78FD" w:rsidRDefault="00EC78FD" w:rsidP="008F4827"/>
    <w:p w14:paraId="7C8EAA37" w14:textId="133B2678" w:rsidR="008F4827" w:rsidRDefault="00FF049E" w:rsidP="00C900ED">
      <w:r>
        <w:t>According to the Mandatory Phased Appropriation (MPA) requirements specified in King County Code 4A.130</w:t>
      </w:r>
      <w:r w:rsidR="0021282A">
        <w:t>,</w:t>
      </w:r>
      <w:r>
        <w:t xml:space="preserve"> a checklist with specified project implementation requirements is required in conjunction with the proposed PSERN implementation budget.   The checklist is included in the supplemental omnibus transmittal information and indicates that the project is in compliance with the MPA requirements.</w:t>
      </w:r>
    </w:p>
    <w:p w14:paraId="082502F5" w14:textId="77777777" w:rsidR="008F4827" w:rsidRDefault="008F4827" w:rsidP="00C900ED"/>
    <w:p w14:paraId="6FE23C43" w14:textId="27C50B64" w:rsidR="004F5BFF" w:rsidRDefault="007B2F0A">
      <w:pPr>
        <w:rPr>
          <w:szCs w:val="24"/>
        </w:rPr>
      </w:pPr>
      <w:r>
        <w:rPr>
          <w:szCs w:val="24"/>
        </w:rPr>
        <w:t>The 2</w:t>
      </w:r>
      <w:r w:rsidRPr="007B2F0A">
        <w:rPr>
          <w:szCs w:val="24"/>
          <w:vertAlign w:val="superscript"/>
        </w:rPr>
        <w:t>nd</w:t>
      </w:r>
      <w:r>
        <w:rPr>
          <w:szCs w:val="24"/>
        </w:rPr>
        <w:t xml:space="preserve"> </w:t>
      </w:r>
      <w:r w:rsidR="005621E8" w:rsidRPr="002D06A4">
        <w:rPr>
          <w:szCs w:val="24"/>
        </w:rPr>
        <w:t xml:space="preserve">omnibus </w:t>
      </w:r>
      <w:r w:rsidR="005621E8">
        <w:rPr>
          <w:szCs w:val="24"/>
        </w:rPr>
        <w:t xml:space="preserve">ordinance </w:t>
      </w:r>
      <w:r w:rsidR="005621E8" w:rsidRPr="002D06A4">
        <w:rPr>
          <w:szCs w:val="24"/>
        </w:rPr>
        <w:t>support</w:t>
      </w:r>
      <w:r w:rsidR="005621E8">
        <w:rPr>
          <w:szCs w:val="24"/>
        </w:rPr>
        <w:t>s</w:t>
      </w:r>
      <w:r w:rsidR="005621E8" w:rsidRPr="002D06A4">
        <w:rPr>
          <w:szCs w:val="24"/>
        </w:rPr>
        <w:t xml:space="preserve"> the </w:t>
      </w:r>
      <w:r w:rsidR="005621E8">
        <w:rPr>
          <w:szCs w:val="24"/>
        </w:rPr>
        <w:t xml:space="preserve">King County Strategic Plan </w:t>
      </w:r>
      <w:r w:rsidR="005621E8" w:rsidRPr="002D06A4">
        <w:rPr>
          <w:szCs w:val="24"/>
        </w:rPr>
        <w:t>to “exercise sound financial management and build King County’s long-term fiscal strength.”</w:t>
      </w:r>
    </w:p>
    <w:p w14:paraId="4D52CD73" w14:textId="77777777" w:rsidR="00FF049E" w:rsidRDefault="00FF049E">
      <w:pPr>
        <w:rPr>
          <w:color w:val="000000"/>
        </w:rPr>
      </w:pPr>
    </w:p>
    <w:p w14:paraId="0DE9FBED" w14:textId="1D2D59FF" w:rsidR="00B31AE8" w:rsidRDefault="00B31AE8" w:rsidP="00B31AE8">
      <w:pPr>
        <w:rPr>
          <w:color w:val="000000"/>
        </w:rPr>
      </w:pPr>
      <w:r>
        <w:rPr>
          <w:color w:val="000000"/>
        </w:rPr>
        <w:t>Thank you for your con</w:t>
      </w:r>
      <w:r w:rsidR="00A07D60">
        <w:rPr>
          <w:color w:val="000000"/>
        </w:rPr>
        <w:t>sideration of this legislation.</w:t>
      </w:r>
      <w:r>
        <w:rPr>
          <w:color w:val="000000"/>
        </w:rPr>
        <w:t xml:space="preserve"> If you have questions, please contact Dwight Dively, Director, Office of Performance, Strategy and Budget, at </w:t>
      </w:r>
      <w:r w:rsidR="00E14C78">
        <w:rPr>
          <w:color w:val="000000"/>
        </w:rPr>
        <w:t>206-</w:t>
      </w:r>
      <w:r>
        <w:rPr>
          <w:color w:val="000000"/>
        </w:rPr>
        <w:t>263-9687.</w:t>
      </w:r>
    </w:p>
    <w:p w14:paraId="64726260" w14:textId="77777777" w:rsidR="0043250A" w:rsidRDefault="0043250A" w:rsidP="0043250A">
      <w:pPr>
        <w:rPr>
          <w:color w:val="000000"/>
        </w:rPr>
      </w:pPr>
    </w:p>
    <w:p w14:paraId="1334EE52" w14:textId="77777777" w:rsidR="00502D8F" w:rsidRPr="002D06A4" w:rsidRDefault="00502D8F">
      <w:pPr>
        <w:rPr>
          <w:szCs w:val="24"/>
        </w:rPr>
      </w:pPr>
      <w:r w:rsidRPr="002D06A4">
        <w:rPr>
          <w:szCs w:val="24"/>
        </w:rPr>
        <w:t>I certify that funds are available.</w:t>
      </w:r>
    </w:p>
    <w:p w14:paraId="70A77369" w14:textId="77777777" w:rsidR="00502D8F" w:rsidRPr="002D06A4" w:rsidRDefault="00502D8F">
      <w:pPr>
        <w:rPr>
          <w:szCs w:val="24"/>
        </w:rPr>
      </w:pPr>
    </w:p>
    <w:p w14:paraId="19B0150C" w14:textId="77777777" w:rsidR="00DF3392" w:rsidRPr="002D06A4" w:rsidRDefault="00DF3392">
      <w:pPr>
        <w:rPr>
          <w:szCs w:val="24"/>
        </w:rPr>
      </w:pPr>
      <w:r w:rsidRPr="002D06A4">
        <w:rPr>
          <w:szCs w:val="24"/>
        </w:rPr>
        <w:t>Sincerely,</w:t>
      </w:r>
    </w:p>
    <w:p w14:paraId="13243C56" w14:textId="77777777" w:rsidR="00DF3392" w:rsidRPr="002D06A4" w:rsidRDefault="00DF3392">
      <w:pPr>
        <w:rPr>
          <w:szCs w:val="24"/>
        </w:rPr>
      </w:pPr>
    </w:p>
    <w:p w14:paraId="702B73F3" w14:textId="77777777" w:rsidR="00DF3392" w:rsidRDefault="00DF3392">
      <w:pPr>
        <w:rPr>
          <w:szCs w:val="24"/>
        </w:rPr>
      </w:pPr>
    </w:p>
    <w:p w14:paraId="4E0C20C5" w14:textId="77777777" w:rsidR="00105ACD" w:rsidRPr="002D06A4" w:rsidRDefault="00105ACD">
      <w:pPr>
        <w:rPr>
          <w:szCs w:val="24"/>
        </w:rPr>
      </w:pPr>
    </w:p>
    <w:p w14:paraId="42520A32" w14:textId="77777777" w:rsidR="00B322B9" w:rsidRDefault="00DF3392">
      <w:pPr>
        <w:rPr>
          <w:szCs w:val="24"/>
        </w:rPr>
      </w:pPr>
      <w:r w:rsidRPr="002D06A4">
        <w:rPr>
          <w:szCs w:val="24"/>
        </w:rPr>
        <w:t>Dow Constantine</w:t>
      </w:r>
    </w:p>
    <w:p w14:paraId="605DF7D4" w14:textId="77777777" w:rsidR="00DF3392" w:rsidRPr="002D06A4" w:rsidRDefault="00DF3392">
      <w:pPr>
        <w:rPr>
          <w:szCs w:val="24"/>
        </w:rPr>
      </w:pPr>
      <w:r w:rsidRPr="002D06A4">
        <w:rPr>
          <w:szCs w:val="24"/>
        </w:rPr>
        <w:t>King County Executive</w:t>
      </w:r>
    </w:p>
    <w:p w14:paraId="0FF96DCA" w14:textId="77777777" w:rsidR="00DF3392" w:rsidRDefault="00DF3392">
      <w:pPr>
        <w:rPr>
          <w:szCs w:val="24"/>
        </w:rPr>
      </w:pPr>
    </w:p>
    <w:p w14:paraId="6EF595D4" w14:textId="77777777" w:rsidR="00626862" w:rsidRDefault="00626862">
      <w:pPr>
        <w:rPr>
          <w:szCs w:val="24"/>
        </w:rPr>
      </w:pPr>
      <w:r>
        <w:rPr>
          <w:szCs w:val="24"/>
        </w:rPr>
        <w:t>Enclosures</w:t>
      </w:r>
    </w:p>
    <w:p w14:paraId="5E81CFBD" w14:textId="77777777" w:rsidR="00626862" w:rsidRPr="002D06A4" w:rsidRDefault="00626862">
      <w:pPr>
        <w:rPr>
          <w:szCs w:val="24"/>
        </w:rPr>
      </w:pPr>
    </w:p>
    <w:p w14:paraId="350B6AE4" w14:textId="77777777" w:rsidR="001D61E2" w:rsidRPr="002D06A4" w:rsidRDefault="001D61E2" w:rsidP="001D61E2">
      <w:pPr>
        <w:tabs>
          <w:tab w:val="left" w:pos="540"/>
        </w:tabs>
        <w:rPr>
          <w:szCs w:val="24"/>
        </w:rPr>
      </w:pPr>
      <w:r w:rsidRPr="002D06A4">
        <w:rPr>
          <w:szCs w:val="24"/>
        </w:rPr>
        <w:t>cc:</w:t>
      </w:r>
      <w:r w:rsidRPr="002D06A4">
        <w:rPr>
          <w:szCs w:val="24"/>
        </w:rPr>
        <w:tab/>
        <w:t>King County Councilmembers</w:t>
      </w:r>
    </w:p>
    <w:p w14:paraId="12106F84" w14:textId="3802859B" w:rsidR="001D61E2" w:rsidRDefault="001D61E2" w:rsidP="001D61E2">
      <w:pPr>
        <w:tabs>
          <w:tab w:val="left" w:pos="810"/>
          <w:tab w:val="left" w:pos="1620"/>
        </w:tabs>
        <w:rPr>
          <w:szCs w:val="24"/>
        </w:rPr>
      </w:pPr>
      <w:r>
        <w:rPr>
          <w:szCs w:val="24"/>
        </w:rPr>
        <w:tab/>
      </w:r>
      <w:r w:rsidRPr="00FD3B93">
        <w:rPr>
          <w:szCs w:val="24"/>
          <w:u w:val="single"/>
        </w:rPr>
        <w:t>ATTN</w:t>
      </w:r>
      <w:r w:rsidRPr="002D06A4">
        <w:rPr>
          <w:szCs w:val="24"/>
        </w:rPr>
        <w:t xml:space="preserve">: </w:t>
      </w:r>
      <w:r>
        <w:rPr>
          <w:szCs w:val="24"/>
        </w:rPr>
        <w:t>Carolyn Busch</w:t>
      </w:r>
      <w:r w:rsidRPr="002D06A4">
        <w:rPr>
          <w:b/>
          <w:szCs w:val="24"/>
        </w:rPr>
        <w:t>,</w:t>
      </w:r>
      <w:r w:rsidRPr="002D06A4">
        <w:rPr>
          <w:szCs w:val="24"/>
        </w:rPr>
        <w:t xml:space="preserve"> Chief of Staff</w:t>
      </w:r>
    </w:p>
    <w:p w14:paraId="1B92E7C2" w14:textId="1E4FA6DF" w:rsidR="001D61E2" w:rsidRPr="002D06A4" w:rsidRDefault="00996784" w:rsidP="00996784">
      <w:pPr>
        <w:tabs>
          <w:tab w:val="left" w:pos="810"/>
          <w:tab w:val="left" w:pos="1620"/>
        </w:tabs>
        <w:rPr>
          <w:szCs w:val="24"/>
        </w:rPr>
      </w:pPr>
      <w:r>
        <w:rPr>
          <w:szCs w:val="24"/>
        </w:rPr>
        <w:tab/>
      </w:r>
      <w:r>
        <w:rPr>
          <w:szCs w:val="24"/>
        </w:rPr>
        <w:tab/>
      </w:r>
      <w:r w:rsidR="00683E84">
        <w:rPr>
          <w:szCs w:val="24"/>
        </w:rPr>
        <w:t>Melani Pedroza</w:t>
      </w:r>
      <w:r w:rsidR="001D61E2" w:rsidRPr="002D06A4">
        <w:rPr>
          <w:szCs w:val="24"/>
        </w:rPr>
        <w:t>, Clerk of the Council</w:t>
      </w:r>
    </w:p>
    <w:p w14:paraId="6DD1B7EB" w14:textId="0FD5FAC2" w:rsidR="001D61E2" w:rsidRPr="002D06A4" w:rsidRDefault="001D61E2" w:rsidP="001D61E2">
      <w:pPr>
        <w:tabs>
          <w:tab w:val="left" w:pos="540"/>
        </w:tabs>
        <w:ind w:right="-886"/>
        <w:rPr>
          <w:szCs w:val="24"/>
        </w:rPr>
      </w:pPr>
      <w:r w:rsidRPr="002D06A4">
        <w:rPr>
          <w:szCs w:val="24"/>
        </w:rPr>
        <w:tab/>
      </w:r>
      <w:r w:rsidR="00913C72">
        <w:rPr>
          <w:szCs w:val="24"/>
        </w:rPr>
        <w:t>Casey Sixkiller</w:t>
      </w:r>
      <w:r w:rsidRPr="002D06A4">
        <w:rPr>
          <w:szCs w:val="24"/>
        </w:rPr>
        <w:t xml:space="preserve">, </w:t>
      </w:r>
      <w:r>
        <w:rPr>
          <w:szCs w:val="24"/>
        </w:rPr>
        <w:t xml:space="preserve">Chief </w:t>
      </w:r>
      <w:r w:rsidR="00522AE4">
        <w:rPr>
          <w:szCs w:val="24"/>
        </w:rPr>
        <w:t>Operating Officer</w:t>
      </w:r>
      <w:r w:rsidRPr="002D06A4">
        <w:rPr>
          <w:szCs w:val="24"/>
        </w:rPr>
        <w:t>, King County Executive Office</w:t>
      </w:r>
    </w:p>
    <w:p w14:paraId="2189A64A" w14:textId="449CB184" w:rsidR="001D61E2" w:rsidRPr="002D06A4" w:rsidRDefault="001D61E2" w:rsidP="001D61E2">
      <w:pPr>
        <w:tabs>
          <w:tab w:val="left" w:pos="540"/>
        </w:tabs>
        <w:rPr>
          <w:szCs w:val="24"/>
        </w:rPr>
      </w:pPr>
      <w:r w:rsidRPr="002D06A4">
        <w:rPr>
          <w:szCs w:val="24"/>
        </w:rPr>
        <w:tab/>
        <w:t>Dwight Dively, Director, Office of Performance, Strategy and Budget</w:t>
      </w:r>
    </w:p>
    <w:p w14:paraId="38BD185C" w14:textId="77777777" w:rsidR="001D61E2" w:rsidRPr="002D06A4" w:rsidRDefault="001D61E2" w:rsidP="001D61E2">
      <w:pPr>
        <w:tabs>
          <w:tab w:val="left" w:pos="540"/>
        </w:tabs>
        <w:rPr>
          <w:szCs w:val="24"/>
        </w:rPr>
      </w:pPr>
      <w:r>
        <w:rPr>
          <w:szCs w:val="24"/>
        </w:rPr>
        <w:tab/>
      </w:r>
      <w:r w:rsidRPr="002D06A4">
        <w:rPr>
          <w:szCs w:val="24"/>
        </w:rPr>
        <w:t>Elected Officials</w:t>
      </w:r>
    </w:p>
    <w:p w14:paraId="75EC991B" w14:textId="2C223CC7" w:rsidR="00583CF4" w:rsidRPr="002D06A4" w:rsidRDefault="001D61E2" w:rsidP="000C56FF">
      <w:pPr>
        <w:tabs>
          <w:tab w:val="left" w:pos="540"/>
        </w:tabs>
        <w:rPr>
          <w:szCs w:val="24"/>
        </w:rPr>
      </w:pPr>
      <w:r w:rsidRPr="002D06A4">
        <w:rPr>
          <w:szCs w:val="24"/>
        </w:rPr>
        <w:tab/>
        <w:t>Department Directors</w:t>
      </w:r>
      <w:bookmarkStart w:id="0" w:name="_GoBack"/>
      <w:bookmarkEnd w:id="0"/>
    </w:p>
    <w:sectPr w:rsidR="00583CF4" w:rsidRPr="002D06A4" w:rsidSect="00626862">
      <w:headerReference w:type="even" r:id="rId8"/>
      <w:headerReference w:type="default" r:id="rId9"/>
      <w:footerReference w:type="even" r:id="rId10"/>
      <w:footerReference w:type="default" r:id="rId11"/>
      <w:headerReference w:type="first" r:id="rId12"/>
      <w:footerReference w:type="first" r:id="rId13"/>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D25D" w14:textId="77777777" w:rsidR="0089381C" w:rsidRDefault="0089381C" w:rsidP="00D10A08">
      <w:r>
        <w:separator/>
      </w:r>
    </w:p>
  </w:endnote>
  <w:endnote w:type="continuationSeparator" w:id="0">
    <w:p w14:paraId="52E8640E" w14:textId="77777777" w:rsidR="0089381C" w:rsidRDefault="0089381C" w:rsidP="00D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52" w14:textId="77777777" w:rsidR="008168EE" w:rsidRDefault="00816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304A" w14:textId="77777777" w:rsidR="008168EE" w:rsidRDefault="00816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4134" w14:textId="77777777" w:rsidR="008168EE" w:rsidRDefault="00816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6D74" w14:textId="77777777" w:rsidR="0089381C" w:rsidRDefault="0089381C" w:rsidP="00D10A08">
      <w:r>
        <w:separator/>
      </w:r>
    </w:p>
  </w:footnote>
  <w:footnote w:type="continuationSeparator" w:id="0">
    <w:p w14:paraId="1AC5B953" w14:textId="77777777" w:rsidR="0089381C" w:rsidRDefault="0089381C" w:rsidP="00D1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1E90" w14:textId="77777777" w:rsidR="008168EE" w:rsidRDefault="00816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9E83" w14:textId="29A5811F" w:rsidR="00FD3B93" w:rsidRPr="00F722EC" w:rsidRDefault="00FD3B93" w:rsidP="00D10A08">
    <w:pPr>
      <w:pStyle w:val="Header"/>
    </w:pPr>
    <w:r w:rsidRPr="00F722EC">
      <w:t xml:space="preserve">The Honorable </w:t>
    </w:r>
    <w:r w:rsidR="00140767">
      <w:t>Rod Dembowski</w:t>
    </w:r>
  </w:p>
  <w:p w14:paraId="60310325" w14:textId="4FF4E077" w:rsidR="00FD3B93" w:rsidRPr="00F722EC" w:rsidRDefault="00987A0D" w:rsidP="00D10A08">
    <w:pPr>
      <w:pStyle w:val="Header"/>
    </w:pPr>
    <w:r>
      <w:t>September</w:t>
    </w:r>
    <w:r w:rsidR="00140767">
      <w:t xml:space="preserve"> 1</w:t>
    </w:r>
    <w:r>
      <w:t>3</w:t>
    </w:r>
    <w:r w:rsidR="00BB30F2">
      <w:t>,</w:t>
    </w:r>
    <w:r w:rsidR="00FD3B93" w:rsidRPr="00F722EC">
      <w:t xml:space="preserve"> 201</w:t>
    </w:r>
    <w:r w:rsidR="00140767">
      <w:t>9</w:t>
    </w:r>
  </w:p>
  <w:p w14:paraId="5352906F" w14:textId="03DEDD0B" w:rsidR="00FD3B93" w:rsidRPr="00F722EC" w:rsidRDefault="00FD3B93" w:rsidP="00D10A08">
    <w:pPr>
      <w:pStyle w:val="Header"/>
    </w:pPr>
    <w:r w:rsidRPr="00F722EC">
      <w:t xml:space="preserve">Page </w:t>
    </w:r>
    <w:r w:rsidR="00836227">
      <w:fldChar w:fldCharType="begin"/>
    </w:r>
    <w:r w:rsidR="00836227">
      <w:instrText xml:space="preserve"> PAGE   \* MERGEFORMAT </w:instrText>
    </w:r>
    <w:r w:rsidR="00836227">
      <w:fldChar w:fldCharType="separate"/>
    </w:r>
    <w:r w:rsidR="000C56FF">
      <w:rPr>
        <w:noProof/>
      </w:rPr>
      <w:t>2</w:t>
    </w:r>
    <w:r w:rsidR="00836227">
      <w:rPr>
        <w:noProof/>
      </w:rPr>
      <w:fldChar w:fldCharType="end"/>
    </w:r>
  </w:p>
  <w:p w14:paraId="217BE50B" w14:textId="77777777" w:rsidR="00FD3B93" w:rsidRDefault="00FD3B93">
    <w:pPr>
      <w:pStyle w:val="Header"/>
    </w:pPr>
  </w:p>
  <w:p w14:paraId="290E8DFF" w14:textId="77777777" w:rsidR="00FD3B93" w:rsidRDefault="00FD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85E5" w14:textId="77777777" w:rsidR="008168EE" w:rsidRDefault="00816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13932"/>
    <w:rsid w:val="00040055"/>
    <w:rsid w:val="0004089F"/>
    <w:rsid w:val="00043D42"/>
    <w:rsid w:val="0005026E"/>
    <w:rsid w:val="000553C3"/>
    <w:rsid w:val="00072C4D"/>
    <w:rsid w:val="00083E9D"/>
    <w:rsid w:val="000851E9"/>
    <w:rsid w:val="00086C29"/>
    <w:rsid w:val="00090ADA"/>
    <w:rsid w:val="000C56FF"/>
    <w:rsid w:val="000D3A08"/>
    <w:rsid w:val="000E09BE"/>
    <w:rsid w:val="000E6138"/>
    <w:rsid w:val="000F47A1"/>
    <w:rsid w:val="00105ACD"/>
    <w:rsid w:val="001061A5"/>
    <w:rsid w:val="0011321D"/>
    <w:rsid w:val="00121D7B"/>
    <w:rsid w:val="00127138"/>
    <w:rsid w:val="00130573"/>
    <w:rsid w:val="00130F78"/>
    <w:rsid w:val="00133DEE"/>
    <w:rsid w:val="00134599"/>
    <w:rsid w:val="00140767"/>
    <w:rsid w:val="00140EFB"/>
    <w:rsid w:val="0014281E"/>
    <w:rsid w:val="001454CF"/>
    <w:rsid w:val="001543E8"/>
    <w:rsid w:val="001606EF"/>
    <w:rsid w:val="00163AF1"/>
    <w:rsid w:val="001665D5"/>
    <w:rsid w:val="00170D5D"/>
    <w:rsid w:val="0017164D"/>
    <w:rsid w:val="001936CF"/>
    <w:rsid w:val="00195111"/>
    <w:rsid w:val="001979C0"/>
    <w:rsid w:val="001A1758"/>
    <w:rsid w:val="001D5938"/>
    <w:rsid w:val="001D5D1A"/>
    <w:rsid w:val="001D61E2"/>
    <w:rsid w:val="001E0198"/>
    <w:rsid w:val="001E0D94"/>
    <w:rsid w:val="001E2B65"/>
    <w:rsid w:val="001F7451"/>
    <w:rsid w:val="002003AD"/>
    <w:rsid w:val="00206E0F"/>
    <w:rsid w:val="00212760"/>
    <w:rsid w:val="0021282A"/>
    <w:rsid w:val="00215168"/>
    <w:rsid w:val="0022221D"/>
    <w:rsid w:val="00231FF5"/>
    <w:rsid w:val="002343F9"/>
    <w:rsid w:val="00236151"/>
    <w:rsid w:val="002503DF"/>
    <w:rsid w:val="00256452"/>
    <w:rsid w:val="0026283F"/>
    <w:rsid w:val="00262956"/>
    <w:rsid w:val="00266A67"/>
    <w:rsid w:val="00280171"/>
    <w:rsid w:val="00280B71"/>
    <w:rsid w:val="0029340E"/>
    <w:rsid w:val="00294099"/>
    <w:rsid w:val="002A2D2D"/>
    <w:rsid w:val="002A45D1"/>
    <w:rsid w:val="002B1D49"/>
    <w:rsid w:val="002B6DF5"/>
    <w:rsid w:val="002C094B"/>
    <w:rsid w:val="002C406B"/>
    <w:rsid w:val="002D06A4"/>
    <w:rsid w:val="002D07B8"/>
    <w:rsid w:val="002E1663"/>
    <w:rsid w:val="002F42B4"/>
    <w:rsid w:val="00307AC3"/>
    <w:rsid w:val="003128EA"/>
    <w:rsid w:val="00315687"/>
    <w:rsid w:val="00317B06"/>
    <w:rsid w:val="00330774"/>
    <w:rsid w:val="003338C3"/>
    <w:rsid w:val="0034007E"/>
    <w:rsid w:val="00346F41"/>
    <w:rsid w:val="00373808"/>
    <w:rsid w:val="00373EC4"/>
    <w:rsid w:val="00374B38"/>
    <w:rsid w:val="00382777"/>
    <w:rsid w:val="003A2C74"/>
    <w:rsid w:val="003C1774"/>
    <w:rsid w:val="003C4AFB"/>
    <w:rsid w:val="003C5670"/>
    <w:rsid w:val="003C56E3"/>
    <w:rsid w:val="003D1D2A"/>
    <w:rsid w:val="003F7284"/>
    <w:rsid w:val="00416DFC"/>
    <w:rsid w:val="0043250A"/>
    <w:rsid w:val="004329E2"/>
    <w:rsid w:val="00435D4C"/>
    <w:rsid w:val="00437962"/>
    <w:rsid w:val="00451BA1"/>
    <w:rsid w:val="004556DB"/>
    <w:rsid w:val="0046503C"/>
    <w:rsid w:val="00465BDC"/>
    <w:rsid w:val="00477A27"/>
    <w:rsid w:val="004A1B93"/>
    <w:rsid w:val="004A7A5F"/>
    <w:rsid w:val="004B5165"/>
    <w:rsid w:val="004C47E1"/>
    <w:rsid w:val="004E2DC6"/>
    <w:rsid w:val="004E6899"/>
    <w:rsid w:val="004E6F0C"/>
    <w:rsid w:val="004F5BFF"/>
    <w:rsid w:val="004F6EF9"/>
    <w:rsid w:val="00502D8F"/>
    <w:rsid w:val="00506A48"/>
    <w:rsid w:val="00511C08"/>
    <w:rsid w:val="00522AE4"/>
    <w:rsid w:val="00524F16"/>
    <w:rsid w:val="00533CDA"/>
    <w:rsid w:val="00542DAB"/>
    <w:rsid w:val="00542F47"/>
    <w:rsid w:val="00544264"/>
    <w:rsid w:val="005621E8"/>
    <w:rsid w:val="00563201"/>
    <w:rsid w:val="00563FD3"/>
    <w:rsid w:val="00583CF4"/>
    <w:rsid w:val="005879F3"/>
    <w:rsid w:val="00594E72"/>
    <w:rsid w:val="00597D39"/>
    <w:rsid w:val="005A39FF"/>
    <w:rsid w:val="005A75DA"/>
    <w:rsid w:val="005B1C9F"/>
    <w:rsid w:val="005B2A6E"/>
    <w:rsid w:val="005B78B1"/>
    <w:rsid w:val="005C3CCD"/>
    <w:rsid w:val="005D249B"/>
    <w:rsid w:val="005D3C86"/>
    <w:rsid w:val="005D78EF"/>
    <w:rsid w:val="005E6748"/>
    <w:rsid w:val="0060359F"/>
    <w:rsid w:val="00626862"/>
    <w:rsid w:val="006269BD"/>
    <w:rsid w:val="00635D9C"/>
    <w:rsid w:val="00637C93"/>
    <w:rsid w:val="00640A81"/>
    <w:rsid w:val="00641E8A"/>
    <w:rsid w:val="006456A3"/>
    <w:rsid w:val="00647273"/>
    <w:rsid w:val="00651A1D"/>
    <w:rsid w:val="0065660E"/>
    <w:rsid w:val="00665881"/>
    <w:rsid w:val="00671099"/>
    <w:rsid w:val="006732A7"/>
    <w:rsid w:val="00683E84"/>
    <w:rsid w:val="006902DC"/>
    <w:rsid w:val="00692155"/>
    <w:rsid w:val="0069582F"/>
    <w:rsid w:val="006E4262"/>
    <w:rsid w:val="006F542F"/>
    <w:rsid w:val="00705341"/>
    <w:rsid w:val="00715088"/>
    <w:rsid w:val="00732054"/>
    <w:rsid w:val="00733D12"/>
    <w:rsid w:val="0073685A"/>
    <w:rsid w:val="00743E5C"/>
    <w:rsid w:val="00746339"/>
    <w:rsid w:val="00746B06"/>
    <w:rsid w:val="00751E12"/>
    <w:rsid w:val="007526B3"/>
    <w:rsid w:val="0077520D"/>
    <w:rsid w:val="007754E1"/>
    <w:rsid w:val="00787EEA"/>
    <w:rsid w:val="0079571A"/>
    <w:rsid w:val="00797F13"/>
    <w:rsid w:val="007A101F"/>
    <w:rsid w:val="007A3C23"/>
    <w:rsid w:val="007B2F0A"/>
    <w:rsid w:val="007B3F88"/>
    <w:rsid w:val="007C1238"/>
    <w:rsid w:val="007D359B"/>
    <w:rsid w:val="007E6AAD"/>
    <w:rsid w:val="00807BD7"/>
    <w:rsid w:val="008168EE"/>
    <w:rsid w:val="00816CB5"/>
    <w:rsid w:val="008238D2"/>
    <w:rsid w:val="0083386A"/>
    <w:rsid w:val="00836227"/>
    <w:rsid w:val="008409E3"/>
    <w:rsid w:val="0085206F"/>
    <w:rsid w:val="008671ED"/>
    <w:rsid w:val="008811DF"/>
    <w:rsid w:val="00892DDA"/>
    <w:rsid w:val="0089381C"/>
    <w:rsid w:val="008A17CD"/>
    <w:rsid w:val="008B002C"/>
    <w:rsid w:val="008B1E8A"/>
    <w:rsid w:val="008B31B7"/>
    <w:rsid w:val="008B614C"/>
    <w:rsid w:val="008C2761"/>
    <w:rsid w:val="008D7EEE"/>
    <w:rsid w:val="008E7E1D"/>
    <w:rsid w:val="008F1FFA"/>
    <w:rsid w:val="008F434A"/>
    <w:rsid w:val="008F4827"/>
    <w:rsid w:val="008F6DB3"/>
    <w:rsid w:val="00913C72"/>
    <w:rsid w:val="009173F1"/>
    <w:rsid w:val="00920F2C"/>
    <w:rsid w:val="00940A02"/>
    <w:rsid w:val="009469F3"/>
    <w:rsid w:val="009549BA"/>
    <w:rsid w:val="00966A57"/>
    <w:rsid w:val="009811CB"/>
    <w:rsid w:val="00987A0D"/>
    <w:rsid w:val="00996412"/>
    <w:rsid w:val="00996784"/>
    <w:rsid w:val="009B08E4"/>
    <w:rsid w:val="009B659C"/>
    <w:rsid w:val="009C0BD0"/>
    <w:rsid w:val="009C3A1C"/>
    <w:rsid w:val="009F1A9F"/>
    <w:rsid w:val="009F6859"/>
    <w:rsid w:val="00A07D60"/>
    <w:rsid w:val="00A104C6"/>
    <w:rsid w:val="00A11495"/>
    <w:rsid w:val="00A11583"/>
    <w:rsid w:val="00A11C39"/>
    <w:rsid w:val="00A25EF5"/>
    <w:rsid w:val="00A3426E"/>
    <w:rsid w:val="00A43814"/>
    <w:rsid w:val="00A44180"/>
    <w:rsid w:val="00A514D3"/>
    <w:rsid w:val="00A720D9"/>
    <w:rsid w:val="00A81C1B"/>
    <w:rsid w:val="00A91E6C"/>
    <w:rsid w:val="00A960D1"/>
    <w:rsid w:val="00AA210D"/>
    <w:rsid w:val="00AA6E0E"/>
    <w:rsid w:val="00AA7D01"/>
    <w:rsid w:val="00AC3828"/>
    <w:rsid w:val="00AD1F72"/>
    <w:rsid w:val="00AE0ECB"/>
    <w:rsid w:val="00AE38A5"/>
    <w:rsid w:val="00B31AE8"/>
    <w:rsid w:val="00B322B9"/>
    <w:rsid w:val="00B33C57"/>
    <w:rsid w:val="00B5552D"/>
    <w:rsid w:val="00B662C9"/>
    <w:rsid w:val="00B87EBA"/>
    <w:rsid w:val="00B92B83"/>
    <w:rsid w:val="00B95114"/>
    <w:rsid w:val="00BA073F"/>
    <w:rsid w:val="00BB30F2"/>
    <w:rsid w:val="00BC5906"/>
    <w:rsid w:val="00BD0650"/>
    <w:rsid w:val="00BD7DC6"/>
    <w:rsid w:val="00BE03EF"/>
    <w:rsid w:val="00C0455C"/>
    <w:rsid w:val="00C1017F"/>
    <w:rsid w:val="00C2277D"/>
    <w:rsid w:val="00C435AA"/>
    <w:rsid w:val="00C52155"/>
    <w:rsid w:val="00C57327"/>
    <w:rsid w:val="00C60E8E"/>
    <w:rsid w:val="00C72C3A"/>
    <w:rsid w:val="00C900ED"/>
    <w:rsid w:val="00CA51E0"/>
    <w:rsid w:val="00CA6F08"/>
    <w:rsid w:val="00CB13C2"/>
    <w:rsid w:val="00CB3C11"/>
    <w:rsid w:val="00CB3C3C"/>
    <w:rsid w:val="00CD125E"/>
    <w:rsid w:val="00CE0BB8"/>
    <w:rsid w:val="00D10A08"/>
    <w:rsid w:val="00D10FBF"/>
    <w:rsid w:val="00D14BCB"/>
    <w:rsid w:val="00D3641B"/>
    <w:rsid w:val="00D459CD"/>
    <w:rsid w:val="00D70E83"/>
    <w:rsid w:val="00D71197"/>
    <w:rsid w:val="00D74D54"/>
    <w:rsid w:val="00D8123D"/>
    <w:rsid w:val="00DB5D77"/>
    <w:rsid w:val="00DB6057"/>
    <w:rsid w:val="00DC0849"/>
    <w:rsid w:val="00DC251E"/>
    <w:rsid w:val="00DC5FAB"/>
    <w:rsid w:val="00DD362C"/>
    <w:rsid w:val="00DD501A"/>
    <w:rsid w:val="00DE4D43"/>
    <w:rsid w:val="00DF3392"/>
    <w:rsid w:val="00E03FA6"/>
    <w:rsid w:val="00E0503E"/>
    <w:rsid w:val="00E14C78"/>
    <w:rsid w:val="00E21A4F"/>
    <w:rsid w:val="00E233C3"/>
    <w:rsid w:val="00E23DBB"/>
    <w:rsid w:val="00E401C4"/>
    <w:rsid w:val="00E47476"/>
    <w:rsid w:val="00E51708"/>
    <w:rsid w:val="00E63BCC"/>
    <w:rsid w:val="00E76A31"/>
    <w:rsid w:val="00E87399"/>
    <w:rsid w:val="00E9229C"/>
    <w:rsid w:val="00E94F5D"/>
    <w:rsid w:val="00E96D04"/>
    <w:rsid w:val="00E972DA"/>
    <w:rsid w:val="00EA0E59"/>
    <w:rsid w:val="00EB0624"/>
    <w:rsid w:val="00EB3A6D"/>
    <w:rsid w:val="00EB4044"/>
    <w:rsid w:val="00EB547B"/>
    <w:rsid w:val="00EB5ED7"/>
    <w:rsid w:val="00EC78FD"/>
    <w:rsid w:val="00ED1353"/>
    <w:rsid w:val="00ED1626"/>
    <w:rsid w:val="00ED479A"/>
    <w:rsid w:val="00ED559E"/>
    <w:rsid w:val="00EE7EDB"/>
    <w:rsid w:val="00EF7294"/>
    <w:rsid w:val="00F14646"/>
    <w:rsid w:val="00F3057F"/>
    <w:rsid w:val="00F32076"/>
    <w:rsid w:val="00F344A8"/>
    <w:rsid w:val="00F43E5B"/>
    <w:rsid w:val="00F44BF4"/>
    <w:rsid w:val="00F65F11"/>
    <w:rsid w:val="00F722EC"/>
    <w:rsid w:val="00F731F1"/>
    <w:rsid w:val="00F76C7E"/>
    <w:rsid w:val="00F86F28"/>
    <w:rsid w:val="00FA3735"/>
    <w:rsid w:val="00FB6729"/>
    <w:rsid w:val="00FC015C"/>
    <w:rsid w:val="00FC0B11"/>
    <w:rsid w:val="00FC18EB"/>
    <w:rsid w:val="00FD3B93"/>
    <w:rsid w:val="00FD66F2"/>
    <w:rsid w:val="00FE4185"/>
    <w:rsid w:val="00FE5B46"/>
    <w:rsid w:val="00FE7493"/>
    <w:rsid w:val="00FE75A6"/>
    <w:rsid w:val="00FE7888"/>
    <w:rsid w:val="00FF049E"/>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503FF5"/>
  <w15:docId w15:val="{9D454796-BE53-41A1-B7DA-11E026A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 w:type="paragraph" w:styleId="NoSpacing">
    <w:name w:val="No Spacing"/>
    <w:uiPriority w:val="1"/>
    <w:qFormat/>
    <w:rsid w:val="006902DC"/>
    <w:rPr>
      <w:sz w:val="24"/>
      <w:szCs w:val="22"/>
    </w:rPr>
  </w:style>
  <w:style w:type="character" w:styleId="CommentReference">
    <w:name w:val="annotation reference"/>
    <w:basedOn w:val="DefaultParagraphFont"/>
    <w:uiPriority w:val="99"/>
    <w:semiHidden/>
    <w:unhideWhenUsed/>
    <w:rsid w:val="00626862"/>
    <w:rPr>
      <w:sz w:val="16"/>
      <w:szCs w:val="16"/>
    </w:rPr>
  </w:style>
  <w:style w:type="paragraph" w:styleId="CommentText">
    <w:name w:val="annotation text"/>
    <w:basedOn w:val="Normal"/>
    <w:link w:val="CommentTextChar"/>
    <w:uiPriority w:val="99"/>
    <w:semiHidden/>
    <w:unhideWhenUsed/>
    <w:rsid w:val="00626862"/>
    <w:rPr>
      <w:sz w:val="20"/>
      <w:szCs w:val="20"/>
    </w:rPr>
  </w:style>
  <w:style w:type="character" w:customStyle="1" w:styleId="CommentTextChar">
    <w:name w:val="Comment Text Char"/>
    <w:basedOn w:val="DefaultParagraphFont"/>
    <w:link w:val="CommentText"/>
    <w:uiPriority w:val="99"/>
    <w:semiHidden/>
    <w:rsid w:val="00626862"/>
  </w:style>
  <w:style w:type="paragraph" w:styleId="CommentSubject">
    <w:name w:val="annotation subject"/>
    <w:basedOn w:val="CommentText"/>
    <w:next w:val="CommentText"/>
    <w:link w:val="CommentSubjectChar"/>
    <w:uiPriority w:val="99"/>
    <w:semiHidden/>
    <w:unhideWhenUsed/>
    <w:rsid w:val="00626862"/>
    <w:rPr>
      <w:b/>
      <w:bCs/>
    </w:rPr>
  </w:style>
  <w:style w:type="character" w:customStyle="1" w:styleId="CommentSubjectChar">
    <w:name w:val="Comment Subject Char"/>
    <w:basedOn w:val="CommentTextChar"/>
    <w:link w:val="CommentSubject"/>
    <w:uiPriority w:val="99"/>
    <w:semiHidden/>
    <w:rsid w:val="0062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942">
      <w:bodyDiv w:val="1"/>
      <w:marLeft w:val="0"/>
      <w:marRight w:val="0"/>
      <w:marTop w:val="0"/>
      <w:marBottom w:val="0"/>
      <w:divBdr>
        <w:top w:val="none" w:sz="0" w:space="0" w:color="auto"/>
        <w:left w:val="none" w:sz="0" w:space="0" w:color="auto"/>
        <w:bottom w:val="none" w:sz="0" w:space="0" w:color="auto"/>
        <w:right w:val="none" w:sz="0" w:space="0" w:color="auto"/>
      </w:divBdr>
    </w:div>
    <w:div w:id="82578108">
      <w:bodyDiv w:val="1"/>
      <w:marLeft w:val="0"/>
      <w:marRight w:val="0"/>
      <w:marTop w:val="0"/>
      <w:marBottom w:val="0"/>
      <w:divBdr>
        <w:top w:val="none" w:sz="0" w:space="0" w:color="auto"/>
        <w:left w:val="none" w:sz="0" w:space="0" w:color="auto"/>
        <w:bottom w:val="none" w:sz="0" w:space="0" w:color="auto"/>
        <w:right w:val="none" w:sz="0" w:space="0" w:color="auto"/>
      </w:divBdr>
    </w:div>
    <w:div w:id="337391558">
      <w:bodyDiv w:val="1"/>
      <w:marLeft w:val="0"/>
      <w:marRight w:val="0"/>
      <w:marTop w:val="0"/>
      <w:marBottom w:val="0"/>
      <w:divBdr>
        <w:top w:val="none" w:sz="0" w:space="0" w:color="auto"/>
        <w:left w:val="none" w:sz="0" w:space="0" w:color="auto"/>
        <w:bottom w:val="none" w:sz="0" w:space="0" w:color="auto"/>
        <w:right w:val="none" w:sz="0" w:space="0" w:color="auto"/>
      </w:divBdr>
    </w:div>
    <w:div w:id="370158416">
      <w:bodyDiv w:val="1"/>
      <w:marLeft w:val="0"/>
      <w:marRight w:val="0"/>
      <w:marTop w:val="0"/>
      <w:marBottom w:val="0"/>
      <w:divBdr>
        <w:top w:val="none" w:sz="0" w:space="0" w:color="auto"/>
        <w:left w:val="none" w:sz="0" w:space="0" w:color="auto"/>
        <w:bottom w:val="none" w:sz="0" w:space="0" w:color="auto"/>
        <w:right w:val="none" w:sz="0" w:space="0" w:color="auto"/>
      </w:divBdr>
    </w:div>
    <w:div w:id="1311058041">
      <w:bodyDiv w:val="1"/>
      <w:marLeft w:val="0"/>
      <w:marRight w:val="0"/>
      <w:marTop w:val="0"/>
      <w:marBottom w:val="0"/>
      <w:divBdr>
        <w:top w:val="none" w:sz="0" w:space="0" w:color="auto"/>
        <w:left w:val="none" w:sz="0" w:space="0" w:color="auto"/>
        <w:bottom w:val="none" w:sz="0" w:space="0" w:color="auto"/>
        <w:right w:val="none" w:sz="0" w:space="0" w:color="auto"/>
      </w:divBdr>
    </w:div>
    <w:div w:id="1436169112">
      <w:bodyDiv w:val="1"/>
      <w:marLeft w:val="0"/>
      <w:marRight w:val="0"/>
      <w:marTop w:val="0"/>
      <w:marBottom w:val="0"/>
      <w:divBdr>
        <w:top w:val="none" w:sz="0" w:space="0" w:color="auto"/>
        <w:left w:val="none" w:sz="0" w:space="0" w:color="auto"/>
        <w:bottom w:val="none" w:sz="0" w:space="0" w:color="auto"/>
        <w:right w:val="none" w:sz="0" w:space="0" w:color="auto"/>
      </w:divBdr>
    </w:div>
    <w:div w:id="1740251945">
      <w:bodyDiv w:val="1"/>
      <w:marLeft w:val="0"/>
      <w:marRight w:val="0"/>
      <w:marTop w:val="0"/>
      <w:marBottom w:val="0"/>
      <w:divBdr>
        <w:top w:val="none" w:sz="0" w:space="0" w:color="auto"/>
        <w:left w:val="none" w:sz="0" w:space="0" w:color="auto"/>
        <w:bottom w:val="none" w:sz="0" w:space="0" w:color="auto"/>
        <w:right w:val="none" w:sz="0" w:space="0" w:color="auto"/>
      </w:divBdr>
    </w:div>
    <w:div w:id="2050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5A6D-F86E-4FF0-8617-89B25543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Harrison</dc:creator>
  <cp:lastModifiedBy>Fountain, Ayesha</cp:lastModifiedBy>
  <cp:revision>37</cp:revision>
  <cp:lastPrinted>2017-03-07T21:05:00Z</cp:lastPrinted>
  <dcterms:created xsi:type="dcterms:W3CDTF">2019-09-03T21:54:00Z</dcterms:created>
  <dcterms:modified xsi:type="dcterms:W3CDTF">2019-09-10T22:08:00Z</dcterms:modified>
</cp:coreProperties>
</file>