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2A1C" w14:textId="7559F198" w:rsidR="00DF3392" w:rsidRDefault="0025499D" w:rsidP="0025499D">
      <w:pPr>
        <w:jc w:val="right"/>
      </w:pPr>
      <w:r>
        <w:t>ATTACHMENT 2</w:t>
      </w:r>
      <w:bookmarkStart w:id="0" w:name="_GoBack"/>
      <w:bookmarkEnd w:id="0"/>
    </w:p>
    <w:p w14:paraId="3CF3488B" w14:textId="77777777" w:rsidR="00DF3392" w:rsidRDefault="00DF3392"/>
    <w:p w14:paraId="5C32C433" w14:textId="77777777" w:rsidR="00DF3392" w:rsidRDefault="00DF3392"/>
    <w:p w14:paraId="229DD237" w14:textId="77777777" w:rsidR="00AA7D01" w:rsidRDefault="00AA7D01"/>
    <w:p w14:paraId="1B963ADC" w14:textId="77777777" w:rsidR="00AA7D01" w:rsidRDefault="00AA7D01"/>
    <w:p w14:paraId="6D5CCA35" w14:textId="77777777" w:rsidR="00DF3392" w:rsidRDefault="00DF3392"/>
    <w:p w14:paraId="1BC64D9D" w14:textId="77777777" w:rsidR="00E655FB" w:rsidRDefault="00E655FB"/>
    <w:p w14:paraId="219C4B57" w14:textId="77777777" w:rsidR="00E655FB" w:rsidRDefault="00E655FB"/>
    <w:p w14:paraId="04031124" w14:textId="5BB86F7C" w:rsidR="00AA7D01" w:rsidRPr="00A27F6B" w:rsidRDefault="00E655FB" w:rsidP="00AA7D01">
      <w:pPr>
        <w:tabs>
          <w:tab w:val="left" w:pos="0"/>
        </w:tabs>
        <w:suppressAutoHyphens/>
      </w:pPr>
      <w:r>
        <w:t>June</w:t>
      </w:r>
      <w:r w:rsidR="00F71DA6">
        <w:t xml:space="preserve"> </w:t>
      </w:r>
      <w:r w:rsidR="00702820">
        <w:t>24</w:t>
      </w:r>
      <w:r w:rsidR="006612B4">
        <w:t>, 2019</w:t>
      </w:r>
    </w:p>
    <w:p w14:paraId="04B53EF7" w14:textId="77777777" w:rsidR="00AA7D01" w:rsidRDefault="00AA7D01" w:rsidP="00AA7D01">
      <w:pPr>
        <w:tabs>
          <w:tab w:val="left" w:pos="0"/>
        </w:tabs>
        <w:suppressAutoHyphens/>
      </w:pPr>
    </w:p>
    <w:p w14:paraId="383D35A4" w14:textId="77777777" w:rsidR="00AA7D01" w:rsidRDefault="00AA7D01" w:rsidP="00AA7D01">
      <w:pPr>
        <w:tabs>
          <w:tab w:val="left" w:pos="0"/>
        </w:tabs>
        <w:suppressAutoHyphens/>
      </w:pPr>
    </w:p>
    <w:p w14:paraId="1F3F98FD" w14:textId="77777777" w:rsidR="00AA7D01" w:rsidRDefault="00AA7D01" w:rsidP="00AA7D01">
      <w:pPr>
        <w:tabs>
          <w:tab w:val="left" w:pos="0"/>
        </w:tabs>
        <w:suppressAutoHyphens/>
      </w:pPr>
      <w:r>
        <w:t xml:space="preserve">The Honorable </w:t>
      </w:r>
      <w:r w:rsidR="006612B4">
        <w:t>Rod Dembowski</w:t>
      </w:r>
    </w:p>
    <w:p w14:paraId="65DCF587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68C43127" w14:textId="77777777" w:rsidR="00AA7D01" w:rsidRPr="00241AB8" w:rsidRDefault="00AA7D01" w:rsidP="00AA7D01">
      <w:pPr>
        <w:tabs>
          <w:tab w:val="left" w:pos="0"/>
        </w:tabs>
        <w:suppressAutoHyphens/>
        <w:rPr>
          <w:lang w:val="es-MX"/>
        </w:rPr>
      </w:pPr>
      <w:r w:rsidRPr="00241AB8">
        <w:rPr>
          <w:lang w:val="es-MX"/>
        </w:rPr>
        <w:t>Room 1200</w:t>
      </w:r>
    </w:p>
    <w:p w14:paraId="499EA1B3" w14:textId="77777777" w:rsidR="00AA7D01" w:rsidRPr="00241AB8" w:rsidRDefault="00AA7D01" w:rsidP="00AA7D01">
      <w:pPr>
        <w:tabs>
          <w:tab w:val="left" w:pos="0"/>
        </w:tabs>
        <w:suppressAutoHyphens/>
        <w:rPr>
          <w:lang w:val="es-MX"/>
        </w:rPr>
      </w:pPr>
      <w:r w:rsidRPr="00241AB8">
        <w:rPr>
          <w:lang w:val="es-MX"/>
        </w:rPr>
        <w:t>C O U R T H O U S E</w:t>
      </w:r>
    </w:p>
    <w:p w14:paraId="65AE2585" w14:textId="77777777" w:rsidR="00AA7D01" w:rsidRPr="00241AB8" w:rsidRDefault="00AA7D01" w:rsidP="00AA7D01">
      <w:pPr>
        <w:tabs>
          <w:tab w:val="left" w:pos="0"/>
        </w:tabs>
        <w:suppressAutoHyphens/>
        <w:rPr>
          <w:lang w:val="es-MX"/>
        </w:rPr>
      </w:pPr>
    </w:p>
    <w:p w14:paraId="64E242D2" w14:textId="77777777" w:rsidR="00DF3392" w:rsidRDefault="00AA7D01" w:rsidP="00AA7D01">
      <w:r>
        <w:t xml:space="preserve">Dear Councilmember </w:t>
      </w:r>
      <w:r w:rsidR="006612B4">
        <w:t>Dembowski</w:t>
      </w:r>
      <w:r w:rsidR="00A27F6B">
        <w:t>:</w:t>
      </w:r>
    </w:p>
    <w:p w14:paraId="572A5485" w14:textId="77777777" w:rsidR="00DF3392" w:rsidRDefault="00DF3392"/>
    <w:p w14:paraId="09559ACC" w14:textId="77777777" w:rsidR="008F4B4D" w:rsidRDefault="00AB0179" w:rsidP="006612B4">
      <w:pPr>
        <w:rPr>
          <w:szCs w:val="24"/>
        </w:rPr>
      </w:pPr>
      <w:r w:rsidRPr="00F142B7">
        <w:rPr>
          <w:szCs w:val="24"/>
        </w:rPr>
        <w:t>This letter transmits the Veterans</w:t>
      </w:r>
      <w:r w:rsidR="006612B4" w:rsidRPr="00F142B7">
        <w:rPr>
          <w:szCs w:val="24"/>
        </w:rPr>
        <w:t>, Seniors</w:t>
      </w:r>
      <w:r w:rsidRPr="00F142B7">
        <w:rPr>
          <w:szCs w:val="24"/>
        </w:rPr>
        <w:t xml:space="preserve"> and Human Services Levy 201</w:t>
      </w:r>
      <w:r w:rsidR="006612B4" w:rsidRPr="00F142B7">
        <w:rPr>
          <w:szCs w:val="24"/>
        </w:rPr>
        <w:t xml:space="preserve">8 </w:t>
      </w:r>
      <w:r w:rsidRPr="00F142B7">
        <w:rPr>
          <w:szCs w:val="24"/>
        </w:rPr>
        <w:t>Annual Report, fulfilling the requirements of</w:t>
      </w:r>
      <w:r w:rsidR="008D3DEE" w:rsidRPr="00F142B7">
        <w:rPr>
          <w:szCs w:val="24"/>
        </w:rPr>
        <w:t xml:space="preserve"> the</w:t>
      </w:r>
      <w:r w:rsidRPr="00F142B7">
        <w:rPr>
          <w:szCs w:val="24"/>
        </w:rPr>
        <w:t xml:space="preserve"> </w:t>
      </w:r>
      <w:r w:rsidR="008D3DEE" w:rsidRPr="00F142B7">
        <w:rPr>
          <w:szCs w:val="24"/>
        </w:rPr>
        <w:t xml:space="preserve">Veterans, Seniors and Human Services Levy </w:t>
      </w:r>
      <w:r w:rsidR="004522A8">
        <w:rPr>
          <w:szCs w:val="24"/>
        </w:rPr>
        <w:t xml:space="preserve">(VSHSL) </w:t>
      </w:r>
      <w:r w:rsidR="008D3DEE" w:rsidRPr="00F142B7">
        <w:rPr>
          <w:szCs w:val="24"/>
        </w:rPr>
        <w:t xml:space="preserve">Implementation Plan adopted </w:t>
      </w:r>
      <w:r w:rsidR="00966A31">
        <w:rPr>
          <w:szCs w:val="24"/>
        </w:rPr>
        <w:t>by</w:t>
      </w:r>
      <w:r w:rsidR="008D3DEE" w:rsidRPr="00F142B7">
        <w:rPr>
          <w:szCs w:val="24"/>
        </w:rPr>
        <w:t xml:space="preserve"> </w:t>
      </w:r>
      <w:r w:rsidRPr="00F142B7">
        <w:rPr>
          <w:szCs w:val="24"/>
        </w:rPr>
        <w:t xml:space="preserve">Ordinance </w:t>
      </w:r>
      <w:r w:rsidR="008D3DEE" w:rsidRPr="00F142B7">
        <w:rPr>
          <w:szCs w:val="24"/>
        </w:rPr>
        <w:t>18768</w:t>
      </w:r>
      <w:r w:rsidRPr="00F142B7">
        <w:rPr>
          <w:szCs w:val="24"/>
        </w:rPr>
        <w:t xml:space="preserve">. </w:t>
      </w:r>
    </w:p>
    <w:p w14:paraId="552C0E34" w14:textId="77777777" w:rsidR="008F4B4D" w:rsidRDefault="008F4B4D" w:rsidP="006612B4">
      <w:pPr>
        <w:rPr>
          <w:szCs w:val="24"/>
        </w:rPr>
      </w:pPr>
    </w:p>
    <w:p w14:paraId="0DF9512E" w14:textId="3420460C" w:rsidR="006612B4" w:rsidRDefault="00AB0179" w:rsidP="006612B4">
      <w:pPr>
        <w:rPr>
          <w:szCs w:val="24"/>
        </w:rPr>
      </w:pPr>
      <w:r w:rsidRPr="00F142B7">
        <w:rPr>
          <w:szCs w:val="24"/>
        </w:rPr>
        <w:t>The</w:t>
      </w:r>
      <w:r w:rsidR="00AB334C" w:rsidRPr="00F142B7">
        <w:rPr>
          <w:szCs w:val="24"/>
        </w:rPr>
        <w:t xml:space="preserve"> attached</w:t>
      </w:r>
      <w:r w:rsidRPr="00F142B7">
        <w:rPr>
          <w:szCs w:val="24"/>
        </w:rPr>
        <w:t xml:space="preserve"> report</w:t>
      </w:r>
      <w:r w:rsidR="00122D6A" w:rsidRPr="00F142B7">
        <w:rPr>
          <w:szCs w:val="24"/>
        </w:rPr>
        <w:t xml:space="preserve">, </w:t>
      </w:r>
      <w:r w:rsidR="00122D6A" w:rsidRPr="00F142B7">
        <w:rPr>
          <w:i/>
          <w:szCs w:val="24"/>
        </w:rPr>
        <w:t>Community Connections: 2018 Annual Report</w:t>
      </w:r>
      <w:r w:rsidR="00122D6A" w:rsidRPr="00F142B7">
        <w:rPr>
          <w:szCs w:val="24"/>
        </w:rPr>
        <w:t>,</w:t>
      </w:r>
      <w:r w:rsidRPr="00F142B7">
        <w:rPr>
          <w:szCs w:val="24"/>
        </w:rPr>
        <w:t xml:space="preserve"> covers the period </w:t>
      </w:r>
      <w:r w:rsidR="00966A31">
        <w:rPr>
          <w:szCs w:val="24"/>
        </w:rPr>
        <w:t>from</w:t>
      </w:r>
      <w:r w:rsidRPr="00F142B7">
        <w:rPr>
          <w:szCs w:val="24"/>
        </w:rPr>
        <w:t xml:space="preserve"> January 1, 201</w:t>
      </w:r>
      <w:r w:rsidR="006612B4" w:rsidRPr="00F142B7">
        <w:rPr>
          <w:szCs w:val="24"/>
        </w:rPr>
        <w:t>8</w:t>
      </w:r>
      <w:r w:rsidRPr="00F142B7">
        <w:rPr>
          <w:szCs w:val="24"/>
        </w:rPr>
        <w:t xml:space="preserve"> through December 31, 201</w:t>
      </w:r>
      <w:r w:rsidR="006612B4" w:rsidRPr="00F142B7">
        <w:rPr>
          <w:szCs w:val="24"/>
        </w:rPr>
        <w:t>8</w:t>
      </w:r>
      <w:r w:rsidRPr="00F142B7">
        <w:rPr>
          <w:szCs w:val="24"/>
        </w:rPr>
        <w:t xml:space="preserve">, </w:t>
      </w:r>
      <w:r w:rsidR="000317A3" w:rsidRPr="00F142B7">
        <w:rPr>
          <w:szCs w:val="24"/>
        </w:rPr>
        <w:t xml:space="preserve">the </w:t>
      </w:r>
      <w:r w:rsidR="00C15A14" w:rsidRPr="00F142B7">
        <w:rPr>
          <w:szCs w:val="24"/>
        </w:rPr>
        <w:t>first year of t</w:t>
      </w:r>
      <w:r w:rsidR="00201AEF" w:rsidRPr="00F142B7">
        <w:rPr>
          <w:szCs w:val="24"/>
        </w:rPr>
        <w:t xml:space="preserve">he </w:t>
      </w:r>
      <w:r w:rsidR="004522A8">
        <w:rPr>
          <w:szCs w:val="24"/>
        </w:rPr>
        <w:t xml:space="preserve">levy </w:t>
      </w:r>
      <w:r w:rsidR="007C08D0">
        <w:rPr>
          <w:szCs w:val="24"/>
        </w:rPr>
        <w:t xml:space="preserve">governed by the </w:t>
      </w:r>
      <w:r w:rsidR="004522A8">
        <w:rPr>
          <w:szCs w:val="24"/>
        </w:rPr>
        <w:t xml:space="preserve">VSHSL </w:t>
      </w:r>
      <w:r w:rsidR="000F3794">
        <w:rPr>
          <w:szCs w:val="24"/>
        </w:rPr>
        <w:t>Transitio</w:t>
      </w:r>
      <w:r w:rsidR="007C08D0">
        <w:rPr>
          <w:szCs w:val="24"/>
        </w:rPr>
        <w:t xml:space="preserve">n Plan adopted by Ordinance </w:t>
      </w:r>
      <w:r w:rsidR="00AC221D" w:rsidRPr="00AC221D">
        <w:rPr>
          <w:szCs w:val="24"/>
        </w:rPr>
        <w:t>18638</w:t>
      </w:r>
      <w:r w:rsidR="00AC221D">
        <w:rPr>
          <w:szCs w:val="24"/>
        </w:rPr>
        <w:t>.</w:t>
      </w:r>
      <w:r w:rsidR="00AB334C" w:rsidRPr="00F142B7">
        <w:rPr>
          <w:szCs w:val="24"/>
        </w:rPr>
        <w:t xml:space="preserve"> The report</w:t>
      </w:r>
      <w:r w:rsidR="006612B4" w:rsidRPr="00F142B7">
        <w:rPr>
          <w:szCs w:val="24"/>
        </w:rPr>
        <w:t xml:space="preserve"> highlights </w:t>
      </w:r>
      <w:r w:rsidR="004522A8">
        <w:rPr>
          <w:szCs w:val="24"/>
        </w:rPr>
        <w:t xml:space="preserve">2018 </w:t>
      </w:r>
      <w:r w:rsidR="006612B4" w:rsidRPr="00F142B7">
        <w:rPr>
          <w:szCs w:val="24"/>
        </w:rPr>
        <w:t xml:space="preserve">services and </w:t>
      </w:r>
      <w:r w:rsidR="00275417">
        <w:rPr>
          <w:szCs w:val="24"/>
        </w:rPr>
        <w:t xml:space="preserve">reflects </w:t>
      </w:r>
      <w:r w:rsidR="006612B4" w:rsidRPr="00F142B7">
        <w:rPr>
          <w:szCs w:val="24"/>
        </w:rPr>
        <w:t xml:space="preserve">King County’s commitment to effective implementation and prudent </w:t>
      </w:r>
      <w:r w:rsidR="006612B4" w:rsidRPr="00F142B7">
        <w:t xml:space="preserve">fiscal stewardship </w:t>
      </w:r>
      <w:r w:rsidR="006612B4" w:rsidRPr="00F142B7">
        <w:rPr>
          <w:szCs w:val="24"/>
        </w:rPr>
        <w:t>of public funds.</w:t>
      </w:r>
      <w:r w:rsidR="006612B4">
        <w:rPr>
          <w:szCs w:val="24"/>
        </w:rPr>
        <w:t xml:space="preserve"> </w:t>
      </w:r>
    </w:p>
    <w:p w14:paraId="30AC038A" w14:textId="77777777" w:rsidR="006612B4" w:rsidRDefault="006612B4" w:rsidP="006612B4">
      <w:pPr>
        <w:rPr>
          <w:szCs w:val="24"/>
        </w:rPr>
      </w:pPr>
    </w:p>
    <w:p w14:paraId="521096F4" w14:textId="7BADDCEB" w:rsidR="006612B4" w:rsidRDefault="00275417" w:rsidP="006612B4">
      <w:pPr>
        <w:rPr>
          <w:szCs w:val="24"/>
        </w:rPr>
      </w:pPr>
      <w:r>
        <w:rPr>
          <w:szCs w:val="24"/>
        </w:rPr>
        <w:t>The year covered by this report</w:t>
      </w:r>
      <w:r w:rsidR="0090211E">
        <w:rPr>
          <w:szCs w:val="24"/>
        </w:rPr>
        <w:t xml:space="preserve"> was a transition year</w:t>
      </w:r>
      <w:r w:rsidR="006612B4">
        <w:rPr>
          <w:szCs w:val="24"/>
        </w:rPr>
        <w:t xml:space="preserve"> </w:t>
      </w:r>
      <w:r w:rsidR="0090211E">
        <w:rPr>
          <w:szCs w:val="24"/>
        </w:rPr>
        <w:t>between the</w:t>
      </w:r>
      <w:r w:rsidR="006612B4">
        <w:rPr>
          <w:szCs w:val="24"/>
        </w:rPr>
        <w:t xml:space="preserve"> Veterans and Human Services Levy </w:t>
      </w:r>
      <w:r w:rsidR="00C25BF3">
        <w:rPr>
          <w:szCs w:val="24"/>
        </w:rPr>
        <w:t>and the beginning of the renewed and expanded</w:t>
      </w:r>
      <w:r w:rsidR="006612B4">
        <w:rPr>
          <w:szCs w:val="24"/>
        </w:rPr>
        <w:t xml:space="preserve"> </w:t>
      </w:r>
      <w:r w:rsidR="006612B4" w:rsidRPr="00663843">
        <w:rPr>
          <w:szCs w:val="24"/>
        </w:rPr>
        <w:t>six-year property tax levy</w:t>
      </w:r>
      <w:r w:rsidR="00C25BF3">
        <w:rPr>
          <w:szCs w:val="24"/>
        </w:rPr>
        <w:t xml:space="preserve">. The VSHSL </w:t>
      </w:r>
      <w:r w:rsidR="006612B4" w:rsidRPr="00663843">
        <w:rPr>
          <w:szCs w:val="24"/>
        </w:rPr>
        <w:t>funds housing and other essential human services for King County’s veterans, servicemembers, and their families; seniors and their caregivers; and</w:t>
      </w:r>
      <w:r w:rsidR="0014288C">
        <w:rPr>
          <w:szCs w:val="24"/>
        </w:rPr>
        <w:t xml:space="preserve"> the county’s </w:t>
      </w:r>
      <w:r w:rsidR="006612B4" w:rsidRPr="00663843">
        <w:rPr>
          <w:szCs w:val="24"/>
        </w:rPr>
        <w:t>vulnerable popu</w:t>
      </w:r>
      <w:r w:rsidR="006612B4">
        <w:rPr>
          <w:szCs w:val="24"/>
        </w:rPr>
        <w:t xml:space="preserve">lations. King County voters </w:t>
      </w:r>
      <w:r w:rsidR="005F1CFF">
        <w:rPr>
          <w:szCs w:val="24"/>
        </w:rPr>
        <w:t xml:space="preserve">overwhelmingly </w:t>
      </w:r>
      <w:r w:rsidR="006612B4">
        <w:rPr>
          <w:szCs w:val="24"/>
        </w:rPr>
        <w:t xml:space="preserve">supported </w:t>
      </w:r>
      <w:r w:rsidR="005F1CFF">
        <w:rPr>
          <w:szCs w:val="24"/>
        </w:rPr>
        <w:t>renewal and expansion</w:t>
      </w:r>
      <w:r w:rsidR="004522A8">
        <w:rPr>
          <w:szCs w:val="24"/>
        </w:rPr>
        <w:t>,</w:t>
      </w:r>
      <w:r w:rsidR="005F1CFF">
        <w:rPr>
          <w:szCs w:val="24"/>
        </w:rPr>
        <w:t xml:space="preserve"> </w:t>
      </w:r>
      <w:r w:rsidR="0014288C">
        <w:rPr>
          <w:szCs w:val="24"/>
        </w:rPr>
        <w:t xml:space="preserve">which has enabled </w:t>
      </w:r>
      <w:r w:rsidR="008F4B4D">
        <w:rPr>
          <w:szCs w:val="24"/>
        </w:rPr>
        <w:t xml:space="preserve">both </w:t>
      </w:r>
      <w:r w:rsidR="00327775">
        <w:rPr>
          <w:szCs w:val="24"/>
        </w:rPr>
        <w:t xml:space="preserve">continuation and growth of </w:t>
      </w:r>
      <w:r w:rsidR="006612B4" w:rsidRPr="00663843">
        <w:rPr>
          <w:szCs w:val="24"/>
        </w:rPr>
        <w:t xml:space="preserve">the scope of </w:t>
      </w:r>
      <w:r w:rsidR="006612B4">
        <w:rPr>
          <w:szCs w:val="24"/>
        </w:rPr>
        <w:t>services provided</w:t>
      </w:r>
      <w:r w:rsidR="006612B4" w:rsidRPr="00663843">
        <w:rPr>
          <w:szCs w:val="24"/>
        </w:rPr>
        <w:t>, build</w:t>
      </w:r>
      <w:r w:rsidR="00327775">
        <w:rPr>
          <w:szCs w:val="24"/>
        </w:rPr>
        <w:t>ing of</w:t>
      </w:r>
      <w:r w:rsidR="006612B4">
        <w:rPr>
          <w:szCs w:val="24"/>
        </w:rPr>
        <w:t xml:space="preserve"> </w:t>
      </w:r>
      <w:r w:rsidR="006612B4" w:rsidRPr="00663843">
        <w:rPr>
          <w:szCs w:val="24"/>
        </w:rPr>
        <w:t xml:space="preserve">a </w:t>
      </w:r>
      <w:r w:rsidR="00327775">
        <w:rPr>
          <w:szCs w:val="24"/>
        </w:rPr>
        <w:t xml:space="preserve">more robust and </w:t>
      </w:r>
      <w:r w:rsidR="006612B4" w:rsidRPr="00663843">
        <w:rPr>
          <w:szCs w:val="24"/>
        </w:rPr>
        <w:t>connected system of service</w:t>
      </w:r>
      <w:r w:rsidR="004522A8">
        <w:rPr>
          <w:szCs w:val="24"/>
        </w:rPr>
        <w:t>s</w:t>
      </w:r>
      <w:r w:rsidR="006612B4" w:rsidRPr="00663843">
        <w:rPr>
          <w:szCs w:val="24"/>
        </w:rPr>
        <w:t xml:space="preserve"> </w:t>
      </w:r>
      <w:r w:rsidR="006612B4">
        <w:rPr>
          <w:szCs w:val="24"/>
        </w:rPr>
        <w:t xml:space="preserve">to address </w:t>
      </w:r>
      <w:r w:rsidR="006612B4" w:rsidRPr="00663843">
        <w:rPr>
          <w:szCs w:val="24"/>
        </w:rPr>
        <w:t>inequities</w:t>
      </w:r>
      <w:r w:rsidR="006612B4">
        <w:rPr>
          <w:szCs w:val="24"/>
        </w:rPr>
        <w:t xml:space="preserve">, </w:t>
      </w:r>
      <w:r w:rsidR="00327775">
        <w:rPr>
          <w:szCs w:val="24"/>
        </w:rPr>
        <w:t>deeper</w:t>
      </w:r>
      <w:r w:rsidR="006612B4" w:rsidRPr="00663843">
        <w:rPr>
          <w:szCs w:val="24"/>
        </w:rPr>
        <w:t xml:space="preserve"> invest</w:t>
      </w:r>
      <w:r w:rsidR="00327775">
        <w:rPr>
          <w:szCs w:val="24"/>
        </w:rPr>
        <w:t>ments</w:t>
      </w:r>
      <w:r w:rsidR="006612B4">
        <w:rPr>
          <w:szCs w:val="24"/>
        </w:rPr>
        <w:t xml:space="preserve"> </w:t>
      </w:r>
      <w:r w:rsidR="006612B4" w:rsidRPr="00663843">
        <w:rPr>
          <w:szCs w:val="24"/>
        </w:rPr>
        <w:t>in housing stability</w:t>
      </w:r>
      <w:r w:rsidR="00327775">
        <w:rPr>
          <w:szCs w:val="24"/>
        </w:rPr>
        <w:t>,</w:t>
      </w:r>
      <w:r w:rsidR="006612B4" w:rsidRPr="00663843">
        <w:rPr>
          <w:szCs w:val="24"/>
        </w:rPr>
        <w:t xml:space="preserve"> and</w:t>
      </w:r>
      <w:r w:rsidR="00327775">
        <w:rPr>
          <w:szCs w:val="24"/>
        </w:rPr>
        <w:t xml:space="preserve"> new and significantly expanded</w:t>
      </w:r>
      <w:r w:rsidR="006612B4" w:rsidRPr="00663843">
        <w:rPr>
          <w:szCs w:val="24"/>
        </w:rPr>
        <w:t xml:space="preserve"> support</w:t>
      </w:r>
      <w:r w:rsidR="00327775">
        <w:rPr>
          <w:szCs w:val="24"/>
        </w:rPr>
        <w:t>s</w:t>
      </w:r>
      <w:r w:rsidR="00122D6A">
        <w:rPr>
          <w:szCs w:val="24"/>
        </w:rPr>
        <w:t xml:space="preserve"> </w:t>
      </w:r>
      <w:r w:rsidR="00327775">
        <w:rPr>
          <w:szCs w:val="24"/>
        </w:rPr>
        <w:t xml:space="preserve">for older adults. </w:t>
      </w:r>
    </w:p>
    <w:p w14:paraId="617BF5F7" w14:textId="77777777" w:rsidR="005F1CFF" w:rsidRDefault="005F1CFF" w:rsidP="005F1CFF">
      <w:pPr>
        <w:rPr>
          <w:szCs w:val="24"/>
        </w:rPr>
      </w:pPr>
    </w:p>
    <w:p w14:paraId="0273BA00" w14:textId="635E0792" w:rsidR="004522A8" w:rsidRDefault="005F1CFF" w:rsidP="005F1CFF">
      <w:pPr>
        <w:rPr>
          <w:szCs w:val="24"/>
        </w:rPr>
      </w:pPr>
      <w:r>
        <w:rPr>
          <w:szCs w:val="24"/>
        </w:rPr>
        <w:t>Th</w:t>
      </w:r>
      <w:r w:rsidR="004522A8">
        <w:rPr>
          <w:szCs w:val="24"/>
        </w:rPr>
        <w:t xml:space="preserve">e </w:t>
      </w:r>
      <w:r>
        <w:rPr>
          <w:szCs w:val="24"/>
        </w:rPr>
        <w:t xml:space="preserve">report </w:t>
      </w:r>
      <w:r w:rsidR="00F95B1E">
        <w:rPr>
          <w:szCs w:val="24"/>
        </w:rPr>
        <w:t xml:space="preserve">describes </w:t>
      </w:r>
      <w:r w:rsidR="008F4B4D">
        <w:rPr>
          <w:szCs w:val="24"/>
        </w:rPr>
        <w:t xml:space="preserve">the </w:t>
      </w:r>
      <w:r>
        <w:rPr>
          <w:szCs w:val="24"/>
        </w:rPr>
        <w:t xml:space="preserve">continuation of </w:t>
      </w:r>
      <w:r w:rsidR="00787B48">
        <w:rPr>
          <w:szCs w:val="24"/>
        </w:rPr>
        <w:t xml:space="preserve">successful </w:t>
      </w:r>
      <w:r w:rsidRPr="0031322C">
        <w:rPr>
          <w:szCs w:val="24"/>
        </w:rPr>
        <w:t>services provided under the forme</w:t>
      </w:r>
      <w:r w:rsidR="00EA677C">
        <w:rPr>
          <w:szCs w:val="24"/>
        </w:rPr>
        <w:t>r levy and the establishment</w:t>
      </w:r>
      <w:r w:rsidR="004A2A0D">
        <w:rPr>
          <w:szCs w:val="24"/>
        </w:rPr>
        <w:t xml:space="preserve"> of</w:t>
      </w:r>
      <w:r w:rsidR="00FC3C5D">
        <w:rPr>
          <w:szCs w:val="24"/>
        </w:rPr>
        <w:t xml:space="preserve"> a strong foundati</w:t>
      </w:r>
      <w:r w:rsidR="004A2A0D">
        <w:rPr>
          <w:szCs w:val="24"/>
        </w:rPr>
        <w:t xml:space="preserve">on for new </w:t>
      </w:r>
      <w:r w:rsidR="00787B48">
        <w:rPr>
          <w:szCs w:val="24"/>
        </w:rPr>
        <w:t xml:space="preserve">VSHSL services to our community. </w:t>
      </w:r>
      <w:r w:rsidR="004522A8">
        <w:rPr>
          <w:szCs w:val="24"/>
        </w:rPr>
        <w:t xml:space="preserve">This </w:t>
      </w:r>
      <w:r w:rsidR="004A2A0D">
        <w:rPr>
          <w:szCs w:val="24"/>
        </w:rPr>
        <w:t>work</w:t>
      </w:r>
      <w:r w:rsidR="00FC3C5D">
        <w:rPr>
          <w:szCs w:val="24"/>
        </w:rPr>
        <w:t xml:space="preserve"> includ</w:t>
      </w:r>
      <w:r w:rsidR="004A2A0D">
        <w:rPr>
          <w:szCs w:val="24"/>
        </w:rPr>
        <w:t>ed VSHSL staff community engagement to ensure service models that are driven by community need</w:t>
      </w:r>
      <w:r w:rsidR="004522A8">
        <w:rPr>
          <w:szCs w:val="24"/>
        </w:rPr>
        <w:t>,</w:t>
      </w:r>
      <w:r w:rsidR="004A2A0D">
        <w:rPr>
          <w:szCs w:val="24"/>
        </w:rPr>
        <w:t xml:space="preserve"> and recruitment for a new </w:t>
      </w:r>
      <w:r w:rsidR="003C31F2">
        <w:rPr>
          <w:szCs w:val="24"/>
        </w:rPr>
        <w:t xml:space="preserve">King County </w:t>
      </w:r>
      <w:r w:rsidR="004A2A0D">
        <w:rPr>
          <w:szCs w:val="24"/>
        </w:rPr>
        <w:t>Veterans, Seniors and Human Services Levy Advisory Board</w:t>
      </w:r>
      <w:r w:rsidR="003C31F2">
        <w:rPr>
          <w:szCs w:val="24"/>
        </w:rPr>
        <w:t xml:space="preserve"> and Veterans Advisory Board. </w:t>
      </w:r>
    </w:p>
    <w:p w14:paraId="7201E793" w14:textId="77777777" w:rsidR="004522A8" w:rsidRDefault="004522A8" w:rsidP="005F1CFF">
      <w:pPr>
        <w:rPr>
          <w:szCs w:val="24"/>
        </w:rPr>
      </w:pPr>
    </w:p>
    <w:p w14:paraId="6B97F113" w14:textId="7DE320A6" w:rsidR="005F1CFF" w:rsidRDefault="008F4B4D" w:rsidP="005F1CFF">
      <w:pPr>
        <w:rPr>
          <w:szCs w:val="24"/>
        </w:rPr>
      </w:pPr>
      <w:r>
        <w:rPr>
          <w:szCs w:val="24"/>
        </w:rPr>
        <w:t xml:space="preserve">New investments for the </w:t>
      </w:r>
      <w:r w:rsidR="00A26FA7">
        <w:rPr>
          <w:szCs w:val="24"/>
        </w:rPr>
        <w:t>VSHSL in 2018 focused on housing stability,</w:t>
      </w:r>
      <w:r w:rsidR="003C31F2">
        <w:rPr>
          <w:szCs w:val="24"/>
        </w:rPr>
        <w:t xml:space="preserve"> </w:t>
      </w:r>
      <w:r w:rsidR="004522A8">
        <w:rPr>
          <w:szCs w:val="24"/>
        </w:rPr>
        <w:t xml:space="preserve">dedication of </w:t>
      </w:r>
      <w:r w:rsidR="003C31F2">
        <w:rPr>
          <w:szCs w:val="24"/>
        </w:rPr>
        <w:t>$3.5 million in</w:t>
      </w:r>
      <w:r w:rsidR="00A26FA7">
        <w:rPr>
          <w:szCs w:val="24"/>
        </w:rPr>
        <w:t xml:space="preserve"> one-time funds to stabilize senior centers</w:t>
      </w:r>
      <w:r w:rsidR="004522A8">
        <w:rPr>
          <w:szCs w:val="24"/>
        </w:rPr>
        <w:t>,</w:t>
      </w:r>
      <w:r w:rsidR="00A26FA7">
        <w:rPr>
          <w:szCs w:val="24"/>
        </w:rPr>
        <w:t xml:space="preserve"> and </w:t>
      </w:r>
      <w:r w:rsidR="004522A8">
        <w:rPr>
          <w:szCs w:val="24"/>
        </w:rPr>
        <w:t xml:space="preserve">actions to </w:t>
      </w:r>
      <w:r w:rsidR="00494BB9">
        <w:rPr>
          <w:szCs w:val="24"/>
        </w:rPr>
        <w:t>strengthen</w:t>
      </w:r>
      <w:r w:rsidR="00A26FA7">
        <w:rPr>
          <w:szCs w:val="24"/>
        </w:rPr>
        <w:t xml:space="preserve"> the King County Veterans Program </w:t>
      </w:r>
      <w:r w:rsidR="003369C0">
        <w:rPr>
          <w:szCs w:val="24"/>
        </w:rPr>
        <w:t xml:space="preserve">to position </w:t>
      </w:r>
      <w:r w:rsidR="003539A3">
        <w:rPr>
          <w:szCs w:val="24"/>
        </w:rPr>
        <w:t xml:space="preserve">it </w:t>
      </w:r>
      <w:r w:rsidR="003369C0">
        <w:rPr>
          <w:szCs w:val="24"/>
        </w:rPr>
        <w:t>as</w:t>
      </w:r>
      <w:r w:rsidR="00A26FA7">
        <w:rPr>
          <w:szCs w:val="24"/>
        </w:rPr>
        <w:t xml:space="preserve"> a more robust service hub. </w:t>
      </w:r>
    </w:p>
    <w:p w14:paraId="3F0858C5" w14:textId="77777777" w:rsidR="006A0F23" w:rsidRDefault="006A0F23" w:rsidP="00AB0179">
      <w:pPr>
        <w:rPr>
          <w:szCs w:val="24"/>
        </w:rPr>
      </w:pPr>
    </w:p>
    <w:p w14:paraId="3E424293" w14:textId="7DC59850" w:rsidR="009D189F" w:rsidRDefault="007A530A" w:rsidP="006A0F23">
      <w:pPr>
        <w:rPr>
          <w:szCs w:val="24"/>
        </w:rPr>
      </w:pPr>
      <w:r>
        <w:rPr>
          <w:szCs w:val="24"/>
        </w:rPr>
        <w:t>I appreciate the</w:t>
      </w:r>
      <w:r w:rsidR="00836348">
        <w:rPr>
          <w:szCs w:val="24"/>
        </w:rPr>
        <w:t xml:space="preserve"> growing network of </w:t>
      </w:r>
      <w:r w:rsidR="006A0F23">
        <w:rPr>
          <w:szCs w:val="24"/>
        </w:rPr>
        <w:t>partners</w:t>
      </w:r>
      <w:r>
        <w:rPr>
          <w:szCs w:val="24"/>
        </w:rPr>
        <w:t xml:space="preserve"> </w:t>
      </w:r>
      <w:r w:rsidR="00836348">
        <w:rPr>
          <w:szCs w:val="24"/>
        </w:rPr>
        <w:t xml:space="preserve">that are forming the system of </w:t>
      </w:r>
      <w:r w:rsidR="00787B48">
        <w:rPr>
          <w:szCs w:val="24"/>
        </w:rPr>
        <w:t>“</w:t>
      </w:r>
      <w:r w:rsidR="00836348">
        <w:rPr>
          <w:szCs w:val="24"/>
        </w:rPr>
        <w:t>combined arms</w:t>
      </w:r>
      <w:r w:rsidR="00787B48">
        <w:rPr>
          <w:szCs w:val="24"/>
        </w:rPr>
        <w:t>”</w:t>
      </w:r>
      <w:r w:rsidR="00836348">
        <w:rPr>
          <w:szCs w:val="24"/>
        </w:rPr>
        <w:t xml:space="preserve"> services </w:t>
      </w:r>
      <w:r w:rsidR="003C121E">
        <w:rPr>
          <w:szCs w:val="24"/>
        </w:rPr>
        <w:t>to those in need</w:t>
      </w:r>
      <w:r w:rsidR="0006655D">
        <w:rPr>
          <w:szCs w:val="24"/>
        </w:rPr>
        <w:t xml:space="preserve"> in our </w:t>
      </w:r>
      <w:r w:rsidR="009D189F">
        <w:rPr>
          <w:szCs w:val="24"/>
        </w:rPr>
        <w:t xml:space="preserve">communities. </w:t>
      </w:r>
      <w:r w:rsidR="00F95B1E">
        <w:rPr>
          <w:szCs w:val="24"/>
        </w:rPr>
        <w:t>Together, VSHSL service agencies work</w:t>
      </w:r>
      <w:r w:rsidR="008F4B4D">
        <w:rPr>
          <w:szCs w:val="24"/>
        </w:rPr>
        <w:t>ed</w:t>
      </w:r>
      <w:r w:rsidR="00F95B1E">
        <w:rPr>
          <w:szCs w:val="24"/>
        </w:rPr>
        <w:t xml:space="preserve"> to serve diverse populations </w:t>
      </w:r>
      <w:r w:rsidR="008D4DD8">
        <w:rPr>
          <w:szCs w:val="24"/>
        </w:rPr>
        <w:t>throughout King County</w:t>
      </w:r>
      <w:r w:rsidR="00F95B1E">
        <w:rPr>
          <w:szCs w:val="24"/>
        </w:rPr>
        <w:t xml:space="preserve"> and achieve</w:t>
      </w:r>
      <w:r w:rsidR="004522A8">
        <w:rPr>
          <w:szCs w:val="24"/>
        </w:rPr>
        <w:t>d</w:t>
      </w:r>
      <w:r w:rsidR="00F95B1E">
        <w:rPr>
          <w:szCs w:val="24"/>
        </w:rPr>
        <w:t xml:space="preserve"> </w:t>
      </w:r>
      <w:r w:rsidR="008F4B4D">
        <w:rPr>
          <w:szCs w:val="24"/>
        </w:rPr>
        <w:t xml:space="preserve">progress </w:t>
      </w:r>
      <w:r w:rsidR="00F95B1E">
        <w:rPr>
          <w:szCs w:val="24"/>
        </w:rPr>
        <w:t>in the levy’s five result areas</w:t>
      </w:r>
      <w:r w:rsidR="006930B7">
        <w:rPr>
          <w:szCs w:val="24"/>
        </w:rPr>
        <w:t xml:space="preserve">: </w:t>
      </w:r>
      <w:r w:rsidR="00F95B1E">
        <w:rPr>
          <w:szCs w:val="24"/>
        </w:rPr>
        <w:t xml:space="preserve">housing stability, financial stability, healthy living, social engagement, and service system access and improvement. </w:t>
      </w:r>
      <w:r w:rsidR="004522A8">
        <w:rPr>
          <w:szCs w:val="24"/>
        </w:rPr>
        <w:t xml:space="preserve">I am proud to share those results with you. </w:t>
      </w:r>
    </w:p>
    <w:p w14:paraId="4F140AEC" w14:textId="77777777" w:rsidR="00122D6A" w:rsidRDefault="00122D6A" w:rsidP="006A0F23">
      <w:pPr>
        <w:rPr>
          <w:szCs w:val="24"/>
        </w:rPr>
      </w:pPr>
    </w:p>
    <w:p w14:paraId="53FEA206" w14:textId="5EB311FD" w:rsidR="00AB0179" w:rsidRDefault="009C507B" w:rsidP="00F142B7">
      <w:pPr>
        <w:rPr>
          <w:szCs w:val="24"/>
        </w:rPr>
      </w:pPr>
      <w:r>
        <w:rPr>
          <w:szCs w:val="24"/>
        </w:rPr>
        <w:t xml:space="preserve">The </w:t>
      </w:r>
      <w:r w:rsidR="008F4B4D">
        <w:rPr>
          <w:szCs w:val="24"/>
        </w:rPr>
        <w:t xml:space="preserve">attached </w:t>
      </w:r>
      <w:r w:rsidR="00FD5846">
        <w:rPr>
          <w:szCs w:val="24"/>
        </w:rPr>
        <w:t>2018</w:t>
      </w:r>
      <w:r w:rsidR="00AB0179">
        <w:rPr>
          <w:szCs w:val="24"/>
        </w:rPr>
        <w:t xml:space="preserve"> Annual Report</w:t>
      </w:r>
      <w:r w:rsidR="008221CF">
        <w:rPr>
          <w:szCs w:val="24"/>
        </w:rPr>
        <w:t xml:space="preserve"> describes </w:t>
      </w:r>
      <w:r w:rsidR="008F4B4D">
        <w:rPr>
          <w:szCs w:val="24"/>
        </w:rPr>
        <w:t xml:space="preserve">the </w:t>
      </w:r>
      <w:r w:rsidR="008221CF">
        <w:rPr>
          <w:szCs w:val="24"/>
        </w:rPr>
        <w:t xml:space="preserve">strategies launched during </w:t>
      </w:r>
      <w:r w:rsidR="008F4B4D">
        <w:rPr>
          <w:szCs w:val="24"/>
        </w:rPr>
        <w:t>the first year of the new levy a</w:t>
      </w:r>
      <w:r w:rsidR="008221CF">
        <w:rPr>
          <w:szCs w:val="24"/>
        </w:rPr>
        <w:t>nd includes performance measures and financial report</w:t>
      </w:r>
      <w:r w:rsidR="00F421C7">
        <w:rPr>
          <w:szCs w:val="24"/>
        </w:rPr>
        <w:t>s</w:t>
      </w:r>
      <w:r w:rsidR="008221CF">
        <w:rPr>
          <w:szCs w:val="24"/>
        </w:rPr>
        <w:t xml:space="preserve">. </w:t>
      </w:r>
    </w:p>
    <w:p w14:paraId="15C9F109" w14:textId="77777777" w:rsidR="00533CDA" w:rsidRDefault="00533CDA"/>
    <w:p w14:paraId="47B98D7C" w14:textId="77777777" w:rsidR="008F4B4D" w:rsidRDefault="004D2A91" w:rsidP="00FD5846">
      <w:pPr>
        <w:rPr>
          <w:szCs w:val="24"/>
        </w:rPr>
      </w:pPr>
      <w:r>
        <w:rPr>
          <w:szCs w:val="24"/>
        </w:rPr>
        <w:t xml:space="preserve">The </w:t>
      </w:r>
      <w:r w:rsidR="00EC4C88">
        <w:rPr>
          <w:szCs w:val="24"/>
        </w:rPr>
        <w:t>VSHSL’s emphasis on housing stability investments</w:t>
      </w:r>
      <w:r w:rsidRPr="00CF78CD">
        <w:rPr>
          <w:szCs w:val="24"/>
        </w:rPr>
        <w:t xml:space="preserve"> </w:t>
      </w:r>
      <w:r w:rsidR="00225C7F">
        <w:rPr>
          <w:szCs w:val="24"/>
        </w:rPr>
        <w:t>supports</w:t>
      </w:r>
      <w:r w:rsidRPr="00CF78CD">
        <w:rPr>
          <w:szCs w:val="24"/>
        </w:rPr>
        <w:t xml:space="preserve"> the goals of the King County Strategic Plan, particularly </w:t>
      </w:r>
      <w:r w:rsidR="001822C4">
        <w:rPr>
          <w:szCs w:val="24"/>
        </w:rPr>
        <w:t>the</w:t>
      </w:r>
      <w:r w:rsidR="009264B7">
        <w:rPr>
          <w:szCs w:val="24"/>
        </w:rPr>
        <w:t xml:space="preserve"> goal for </w:t>
      </w:r>
      <w:r w:rsidR="00FD5846">
        <w:rPr>
          <w:szCs w:val="24"/>
        </w:rPr>
        <w:t>Accessible, Affordable Housing</w:t>
      </w:r>
      <w:r w:rsidR="001822C4">
        <w:rPr>
          <w:szCs w:val="24"/>
        </w:rPr>
        <w:t xml:space="preserve"> and </w:t>
      </w:r>
      <w:r w:rsidR="00D17F1B">
        <w:rPr>
          <w:szCs w:val="24"/>
        </w:rPr>
        <w:t>its objec</w:t>
      </w:r>
      <w:r w:rsidR="001822C4">
        <w:rPr>
          <w:szCs w:val="24"/>
        </w:rPr>
        <w:t>tive</w:t>
      </w:r>
      <w:r w:rsidR="00D17F1B">
        <w:rPr>
          <w:szCs w:val="24"/>
        </w:rPr>
        <w:t>s</w:t>
      </w:r>
      <w:r w:rsidR="001822C4">
        <w:rPr>
          <w:szCs w:val="24"/>
        </w:rPr>
        <w:t xml:space="preserve"> </w:t>
      </w:r>
      <w:proofErr w:type="gramStart"/>
      <w:r w:rsidR="001822C4">
        <w:rPr>
          <w:szCs w:val="24"/>
        </w:rPr>
        <w:t xml:space="preserve">of </w:t>
      </w:r>
      <w:r w:rsidR="00FD5846">
        <w:rPr>
          <w:szCs w:val="24"/>
        </w:rPr>
        <w:t xml:space="preserve"> </w:t>
      </w:r>
      <w:r w:rsidR="001822C4">
        <w:rPr>
          <w:szCs w:val="24"/>
        </w:rPr>
        <w:t>“</w:t>
      </w:r>
      <w:proofErr w:type="gramEnd"/>
      <w:r w:rsidR="001822C4">
        <w:rPr>
          <w:szCs w:val="24"/>
        </w:rPr>
        <w:t>pr</w:t>
      </w:r>
      <w:r w:rsidR="00FD5846" w:rsidRPr="00FD5846">
        <w:rPr>
          <w:szCs w:val="24"/>
        </w:rPr>
        <w:t>ovid</w:t>
      </w:r>
      <w:r w:rsidR="001822C4">
        <w:rPr>
          <w:szCs w:val="24"/>
        </w:rPr>
        <w:t xml:space="preserve">ing </w:t>
      </w:r>
      <w:r w:rsidR="00FD5846" w:rsidRPr="00FD5846">
        <w:rPr>
          <w:szCs w:val="24"/>
        </w:rPr>
        <w:t>targeted affordable housing resources to communities and individuals that meet their specific needs</w:t>
      </w:r>
      <w:r w:rsidR="00FD5846">
        <w:rPr>
          <w:szCs w:val="24"/>
        </w:rPr>
        <w:t xml:space="preserve">” and </w:t>
      </w:r>
      <w:r w:rsidR="00972CC0">
        <w:rPr>
          <w:szCs w:val="24"/>
        </w:rPr>
        <w:t>“</w:t>
      </w:r>
      <w:r w:rsidR="001822C4">
        <w:rPr>
          <w:szCs w:val="24"/>
        </w:rPr>
        <w:t xml:space="preserve">increasing </w:t>
      </w:r>
      <w:r w:rsidR="00FD5846" w:rsidRPr="00FD5846">
        <w:rPr>
          <w:szCs w:val="24"/>
        </w:rPr>
        <w:t>housing stability for low-income families</w:t>
      </w:r>
      <w:r w:rsidR="001822C4">
        <w:rPr>
          <w:szCs w:val="24"/>
        </w:rPr>
        <w:t>.</w:t>
      </w:r>
      <w:r w:rsidR="009264B7">
        <w:rPr>
          <w:szCs w:val="24"/>
        </w:rPr>
        <w:t xml:space="preserve">” </w:t>
      </w:r>
    </w:p>
    <w:p w14:paraId="1FED4A31" w14:textId="77777777" w:rsidR="008F4B4D" w:rsidRDefault="008F4B4D" w:rsidP="00FD5846">
      <w:pPr>
        <w:rPr>
          <w:szCs w:val="24"/>
        </w:rPr>
      </w:pPr>
    </w:p>
    <w:p w14:paraId="7F30B64A" w14:textId="3475A2A4" w:rsidR="00846619" w:rsidRDefault="00225C7F" w:rsidP="00FD5846">
      <w:pPr>
        <w:rPr>
          <w:szCs w:val="24"/>
        </w:rPr>
      </w:pPr>
      <w:r>
        <w:rPr>
          <w:szCs w:val="24"/>
        </w:rPr>
        <w:t xml:space="preserve">In addition, VSHSL programs further </w:t>
      </w:r>
      <w:r w:rsidRPr="00CF78CD">
        <w:rPr>
          <w:szCs w:val="24"/>
        </w:rPr>
        <w:t xml:space="preserve">the </w:t>
      </w:r>
      <w:r>
        <w:rPr>
          <w:szCs w:val="24"/>
        </w:rPr>
        <w:t xml:space="preserve">Health and Human Potential </w:t>
      </w:r>
      <w:r w:rsidR="00145C7A">
        <w:rPr>
          <w:szCs w:val="24"/>
        </w:rPr>
        <w:t>g</w:t>
      </w:r>
      <w:r>
        <w:rPr>
          <w:szCs w:val="24"/>
        </w:rPr>
        <w:t>oal to “p</w:t>
      </w:r>
      <w:r w:rsidRPr="00CF78CD">
        <w:rPr>
          <w:szCs w:val="24"/>
        </w:rPr>
        <w:t>rovide opportunities for all communities and individuals to realize their full potenti</w:t>
      </w:r>
      <w:r>
        <w:rPr>
          <w:szCs w:val="24"/>
        </w:rPr>
        <w:t>al,” and the objective to “e</w:t>
      </w:r>
      <w:r w:rsidRPr="00CF78CD">
        <w:rPr>
          <w:szCs w:val="24"/>
        </w:rPr>
        <w:t>nsure a network of integrated and effective health and human services is ava</w:t>
      </w:r>
      <w:r>
        <w:rPr>
          <w:szCs w:val="24"/>
        </w:rPr>
        <w:t>ilable to people in need.”</w:t>
      </w:r>
    </w:p>
    <w:p w14:paraId="426B453B" w14:textId="571FCA89" w:rsidR="004A2A8E" w:rsidRDefault="004A2A8E" w:rsidP="00FD5846">
      <w:pPr>
        <w:rPr>
          <w:szCs w:val="24"/>
        </w:rPr>
      </w:pPr>
    </w:p>
    <w:p w14:paraId="6928B9F3" w14:textId="0D136CE6" w:rsidR="004A2A8E" w:rsidRDefault="004A2A8E" w:rsidP="00FD5846">
      <w:pPr>
        <w:rPr>
          <w:szCs w:val="24"/>
        </w:rPr>
      </w:pPr>
      <w:r>
        <w:rPr>
          <w:szCs w:val="24"/>
        </w:rPr>
        <w:t>The</w:t>
      </w:r>
      <w:r w:rsidRPr="004A2A8E">
        <w:rPr>
          <w:szCs w:val="24"/>
        </w:rPr>
        <w:t xml:space="preserve"> King County Equity and Social Justice (ESJ) Strategic Plan is </w:t>
      </w:r>
      <w:r w:rsidR="00145C7A">
        <w:rPr>
          <w:szCs w:val="24"/>
        </w:rPr>
        <w:t xml:space="preserve">also </w:t>
      </w:r>
      <w:r w:rsidRPr="004A2A8E">
        <w:rPr>
          <w:szCs w:val="24"/>
        </w:rPr>
        <w:t xml:space="preserve">foundational to the work of the </w:t>
      </w:r>
      <w:r>
        <w:rPr>
          <w:szCs w:val="24"/>
        </w:rPr>
        <w:t xml:space="preserve">VSHSL, which seeks to support organizations that recognize and address the </w:t>
      </w:r>
      <w:r w:rsidR="00F5628C">
        <w:rPr>
          <w:szCs w:val="24"/>
        </w:rPr>
        <w:t>disparities</w:t>
      </w:r>
      <w:r>
        <w:rPr>
          <w:szCs w:val="24"/>
        </w:rPr>
        <w:t xml:space="preserve"> and disproportionality that exist in our communities. </w:t>
      </w:r>
      <w:r w:rsidR="004522A8">
        <w:rPr>
          <w:szCs w:val="24"/>
        </w:rPr>
        <w:t xml:space="preserve">This report also makes clear the intersections between the VSHSL and two companion initiatives: Best Starts for Kids and the Mental Illness and Drug Dependency (MIDD) </w:t>
      </w:r>
      <w:r w:rsidR="008F4B4D">
        <w:rPr>
          <w:szCs w:val="24"/>
        </w:rPr>
        <w:t xml:space="preserve">action plan. </w:t>
      </w:r>
    </w:p>
    <w:p w14:paraId="5F40B174" w14:textId="77777777" w:rsidR="00694A14" w:rsidRDefault="00694A14" w:rsidP="00694A14">
      <w:pPr>
        <w:tabs>
          <w:tab w:val="left" w:pos="4110"/>
        </w:tabs>
        <w:rPr>
          <w:szCs w:val="24"/>
        </w:rPr>
      </w:pPr>
    </w:p>
    <w:p w14:paraId="30A6CE11" w14:textId="77777777" w:rsidR="008F4B4D" w:rsidRDefault="008F4B4D" w:rsidP="008F4B4D">
      <w:pPr>
        <w:rPr>
          <w:szCs w:val="24"/>
        </w:rPr>
      </w:pPr>
      <w:r>
        <w:rPr>
          <w:szCs w:val="24"/>
        </w:rPr>
        <w:t>T</w:t>
      </w:r>
      <w:r w:rsidRPr="0003433B">
        <w:rPr>
          <w:szCs w:val="24"/>
        </w:rPr>
        <w:t xml:space="preserve">his report </w:t>
      </w:r>
      <w:r w:rsidRPr="003D7A08">
        <w:rPr>
          <w:szCs w:val="24"/>
        </w:rPr>
        <w:t xml:space="preserve">required </w:t>
      </w:r>
      <w:r>
        <w:rPr>
          <w:szCs w:val="24"/>
        </w:rPr>
        <w:t xml:space="preserve">an estimated </w:t>
      </w:r>
      <w:r w:rsidRPr="003739E7">
        <w:rPr>
          <w:szCs w:val="24"/>
        </w:rPr>
        <w:t>320 staff hours to produce, costing $14,720</w:t>
      </w:r>
      <w:r w:rsidRPr="003D7A08">
        <w:rPr>
          <w:szCs w:val="24"/>
        </w:rPr>
        <w:t>. The</w:t>
      </w:r>
      <w:r w:rsidRPr="0003433B">
        <w:rPr>
          <w:szCs w:val="24"/>
        </w:rPr>
        <w:t xml:space="preserve"> estimated printing cost for this report is </w:t>
      </w:r>
      <w:r w:rsidRPr="00CF211F">
        <w:rPr>
          <w:szCs w:val="24"/>
        </w:rPr>
        <w:t>$2</w:t>
      </w:r>
      <w:r>
        <w:rPr>
          <w:szCs w:val="24"/>
        </w:rPr>
        <w:t>,</w:t>
      </w:r>
      <w:r w:rsidRPr="00CF211F">
        <w:rPr>
          <w:szCs w:val="24"/>
        </w:rPr>
        <w:t>199</w:t>
      </w:r>
      <w:r>
        <w:rPr>
          <w:szCs w:val="24"/>
        </w:rPr>
        <w:t>.</w:t>
      </w:r>
    </w:p>
    <w:p w14:paraId="3F1D0D92" w14:textId="77777777" w:rsidR="008F4B4D" w:rsidRDefault="008F4B4D" w:rsidP="00694A14">
      <w:pPr>
        <w:tabs>
          <w:tab w:val="left" w:pos="4110"/>
        </w:tabs>
        <w:rPr>
          <w:szCs w:val="24"/>
        </w:rPr>
      </w:pPr>
    </w:p>
    <w:p w14:paraId="10927264" w14:textId="49EA5D79" w:rsidR="004D2A91" w:rsidRDefault="0027442F" w:rsidP="008F4B4D">
      <w:pPr>
        <w:tabs>
          <w:tab w:val="left" w:pos="4110"/>
        </w:tabs>
      </w:pPr>
      <w:r>
        <w:rPr>
          <w:szCs w:val="24"/>
        </w:rPr>
        <w:t xml:space="preserve">I look forward to our continued partnership as we </w:t>
      </w:r>
      <w:r w:rsidR="00E57BAA">
        <w:rPr>
          <w:szCs w:val="24"/>
        </w:rPr>
        <w:t>e</w:t>
      </w:r>
      <w:r>
        <w:rPr>
          <w:szCs w:val="24"/>
        </w:rPr>
        <w:t>x</w:t>
      </w:r>
      <w:r w:rsidR="0032503F">
        <w:rPr>
          <w:szCs w:val="24"/>
        </w:rPr>
        <w:t xml:space="preserve">pand the work to serve </w:t>
      </w:r>
      <w:r w:rsidR="008F4B4D">
        <w:rPr>
          <w:szCs w:val="24"/>
        </w:rPr>
        <w:t xml:space="preserve">local </w:t>
      </w:r>
      <w:r w:rsidR="0032503F" w:rsidRPr="00663843">
        <w:rPr>
          <w:szCs w:val="24"/>
        </w:rPr>
        <w:t>veterans, servicemembers, and their families; seniors and their caregivers; and</w:t>
      </w:r>
      <w:r w:rsidR="0032503F">
        <w:rPr>
          <w:szCs w:val="24"/>
        </w:rPr>
        <w:t xml:space="preserve"> </w:t>
      </w:r>
      <w:r w:rsidR="0032503F" w:rsidRPr="00663843">
        <w:rPr>
          <w:szCs w:val="24"/>
        </w:rPr>
        <w:t>vulnerable popu</w:t>
      </w:r>
      <w:r w:rsidR="0032503F">
        <w:rPr>
          <w:szCs w:val="24"/>
        </w:rPr>
        <w:t xml:space="preserve">lations. </w:t>
      </w:r>
      <w:r w:rsidR="00694A14">
        <w:rPr>
          <w:szCs w:val="24"/>
        </w:rPr>
        <w:t xml:space="preserve">Together, we can </w:t>
      </w:r>
      <w:r w:rsidR="008F4B4D">
        <w:rPr>
          <w:szCs w:val="24"/>
        </w:rPr>
        <w:t xml:space="preserve">ensure that King County is truly a community where every person has the opportunity to thrive. </w:t>
      </w:r>
    </w:p>
    <w:p w14:paraId="3D9959AF" w14:textId="77777777" w:rsidR="00E029F8" w:rsidRDefault="00E029F8" w:rsidP="00E029F8">
      <w:pPr>
        <w:rPr>
          <w:szCs w:val="24"/>
        </w:rPr>
      </w:pPr>
    </w:p>
    <w:p w14:paraId="5309A250" w14:textId="6A6E6641" w:rsidR="008F4B4D" w:rsidRDefault="008F4B4D" w:rsidP="00570484"/>
    <w:p w14:paraId="2855C885" w14:textId="736FBFD5" w:rsidR="00F71DA6" w:rsidRDefault="00F71DA6" w:rsidP="00570484"/>
    <w:p w14:paraId="211F5507" w14:textId="0229182E" w:rsidR="00F71DA6" w:rsidRDefault="00F71DA6" w:rsidP="00570484"/>
    <w:p w14:paraId="7D915CB2" w14:textId="28A5FDBC" w:rsidR="00F71DA6" w:rsidRDefault="00F71DA6" w:rsidP="00570484"/>
    <w:p w14:paraId="0303EE17" w14:textId="77777777" w:rsidR="00F71DA6" w:rsidRDefault="00F71DA6" w:rsidP="00570484"/>
    <w:p w14:paraId="51BE6D18" w14:textId="77777777" w:rsidR="008F4B4D" w:rsidRDefault="008F4B4D" w:rsidP="00570484"/>
    <w:p w14:paraId="7C9EF51B" w14:textId="77777777" w:rsidR="008F4B4D" w:rsidRDefault="008F4B4D" w:rsidP="00570484"/>
    <w:p w14:paraId="73DEBEA1" w14:textId="77777777" w:rsidR="008F4B4D" w:rsidRDefault="008F4B4D" w:rsidP="00570484"/>
    <w:p w14:paraId="25DB4516" w14:textId="77777777" w:rsidR="008F4B4D" w:rsidRDefault="008F4B4D" w:rsidP="00570484"/>
    <w:p w14:paraId="6B5A7E48" w14:textId="77777777" w:rsidR="008F4B4D" w:rsidRDefault="008F4B4D" w:rsidP="00570484"/>
    <w:p w14:paraId="13EDE0B2" w14:textId="77777777" w:rsidR="008F4B4D" w:rsidRDefault="008F4B4D" w:rsidP="00570484"/>
    <w:p w14:paraId="345A9B89" w14:textId="77777777" w:rsidR="008F4B4D" w:rsidRDefault="008F4B4D" w:rsidP="00570484"/>
    <w:p w14:paraId="3F125EAC" w14:textId="3DC7C71A" w:rsidR="00570484" w:rsidRDefault="00570484" w:rsidP="00570484">
      <w:r>
        <w:t xml:space="preserve">If you have any questions, please contact </w:t>
      </w:r>
      <w:r w:rsidR="00E42725">
        <w:t>Leo Flor</w:t>
      </w:r>
      <w:r>
        <w:t xml:space="preserve">, Director, Department of Community and Human Services, at </w:t>
      </w:r>
      <w:r w:rsidR="00257D94" w:rsidRPr="00257D94">
        <w:t xml:space="preserve">(206) </w:t>
      </w:r>
      <w:r w:rsidR="00535A69" w:rsidRPr="00535A69">
        <w:t>477-4384</w:t>
      </w:r>
      <w:r>
        <w:t>.</w:t>
      </w:r>
    </w:p>
    <w:p w14:paraId="3EC6CCFE" w14:textId="77777777" w:rsidR="00DF3392" w:rsidRDefault="00DF3392"/>
    <w:p w14:paraId="6BB30450" w14:textId="77777777" w:rsidR="00DF3392" w:rsidRDefault="00DF3392">
      <w:r>
        <w:t>Sincerely,</w:t>
      </w:r>
    </w:p>
    <w:p w14:paraId="4DB95B4F" w14:textId="77777777" w:rsidR="00DF3392" w:rsidRDefault="00DF3392"/>
    <w:p w14:paraId="5AF0D56A" w14:textId="77777777" w:rsidR="00DF3392" w:rsidRDefault="00DF3392"/>
    <w:p w14:paraId="64383D0A" w14:textId="77777777" w:rsidR="00DF3392" w:rsidRDefault="00DF3392"/>
    <w:p w14:paraId="5C8A9A4C" w14:textId="77777777" w:rsidR="00DF3392" w:rsidRDefault="00DF3392">
      <w:r>
        <w:t>Dow Constantine</w:t>
      </w:r>
    </w:p>
    <w:p w14:paraId="4C4E4481" w14:textId="77777777" w:rsidR="00DF3392" w:rsidRDefault="00DF3392">
      <w:r>
        <w:t>King County Executive</w:t>
      </w:r>
    </w:p>
    <w:p w14:paraId="71A6DC1B" w14:textId="77777777" w:rsidR="00DF3392" w:rsidRDefault="00DF3392"/>
    <w:p w14:paraId="2956F072" w14:textId="77777777" w:rsidR="00DF3392" w:rsidRDefault="00DF3392">
      <w:r>
        <w:t>Enclosure</w:t>
      </w:r>
      <w:r w:rsidR="00271B00">
        <w:t>s</w:t>
      </w:r>
    </w:p>
    <w:p w14:paraId="075309FA" w14:textId="77777777" w:rsidR="00DF3392" w:rsidRDefault="00DF3392"/>
    <w:p w14:paraId="17B27704" w14:textId="77777777" w:rsidR="00DF3392" w:rsidRDefault="00DF3392">
      <w:r>
        <w:t>cc:</w:t>
      </w:r>
      <w:r>
        <w:tab/>
        <w:t>King County Councilmembers</w:t>
      </w:r>
    </w:p>
    <w:p w14:paraId="348C9AF6" w14:textId="77777777" w:rsidR="00257D94" w:rsidRDefault="00DF3392" w:rsidP="00257D94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257D94">
        <w:t>Kristina Logsdon, Chief of Staff</w:t>
      </w:r>
    </w:p>
    <w:p w14:paraId="1121A64A" w14:textId="77777777" w:rsidR="00DF3392" w:rsidRDefault="00292AC8">
      <w:r>
        <w:tab/>
      </w:r>
      <w:r>
        <w:tab/>
      </w:r>
      <w:r>
        <w:tab/>
        <w:t xml:space="preserve">  </w:t>
      </w:r>
      <w:r w:rsidR="00156327">
        <w:t>Melani Pedroza</w:t>
      </w:r>
      <w:r w:rsidR="00DF3392">
        <w:t>,</w:t>
      </w:r>
      <w:r w:rsidR="00156327">
        <w:t xml:space="preserve"> </w:t>
      </w:r>
      <w:r w:rsidR="00DF3392">
        <w:t>Clerk of the Council</w:t>
      </w:r>
    </w:p>
    <w:p w14:paraId="52F50CF8" w14:textId="77777777" w:rsidR="00570484" w:rsidRDefault="00570484" w:rsidP="00570484">
      <w:r>
        <w:tab/>
        <w:t>Dwight Dively, Director, Office of Performance, Strategy and Budget</w:t>
      </w:r>
    </w:p>
    <w:p w14:paraId="1DFF66C1" w14:textId="4FF52C1E" w:rsidR="00E931A8" w:rsidRDefault="00570484" w:rsidP="00570484">
      <w:r>
        <w:tab/>
      </w:r>
      <w:r w:rsidR="00257D94">
        <w:t>Leo Flor</w:t>
      </w:r>
      <w:r>
        <w:t>, Director, Department of Community and Human Services</w:t>
      </w:r>
      <w:r w:rsidR="00A11CF5">
        <w:t xml:space="preserve"> (DCHS)</w:t>
      </w:r>
    </w:p>
    <w:p w14:paraId="62C74AB7" w14:textId="2F120E3A" w:rsidR="00A11CF5" w:rsidRPr="00DF3392" w:rsidRDefault="00A11CF5" w:rsidP="00570484">
      <w:r>
        <w:tab/>
        <w:t>Scarlett Aldebot-Green, Division Director, Adult Services Division, DCHS</w:t>
      </w:r>
    </w:p>
    <w:sectPr w:rsidR="00A11CF5" w:rsidRPr="00DF3392" w:rsidSect="00DF33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F9B8" w14:textId="77777777" w:rsidR="00835BE6" w:rsidRDefault="00835BE6" w:rsidP="005D74CA">
      <w:r>
        <w:separator/>
      </w:r>
    </w:p>
  </w:endnote>
  <w:endnote w:type="continuationSeparator" w:id="0">
    <w:p w14:paraId="51E52579" w14:textId="77777777" w:rsidR="00835BE6" w:rsidRDefault="00835BE6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EB93" w14:textId="77777777" w:rsidR="00702820" w:rsidRDefault="0070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EC1E" w14:textId="77777777" w:rsidR="00702820" w:rsidRDefault="00702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7239" w14:textId="77777777" w:rsidR="00702820" w:rsidRDefault="0070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7208" w14:textId="77777777" w:rsidR="00835BE6" w:rsidRDefault="00835BE6" w:rsidP="005D74CA">
      <w:r>
        <w:separator/>
      </w:r>
    </w:p>
  </w:footnote>
  <w:footnote w:type="continuationSeparator" w:id="0">
    <w:p w14:paraId="2822564D" w14:textId="77777777" w:rsidR="00835BE6" w:rsidRDefault="00835BE6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EDC4" w14:textId="77777777" w:rsidR="00702820" w:rsidRDefault="0070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D125" w14:textId="77777777" w:rsidR="00F71DA6" w:rsidRPr="00A27F6B" w:rsidRDefault="00F71DA6" w:rsidP="00F71DA6">
    <w:pPr>
      <w:pStyle w:val="Header"/>
    </w:pPr>
    <w:r>
      <w:t>The Ho</w:t>
    </w:r>
    <w:r w:rsidRPr="00A27F6B">
      <w:t xml:space="preserve">norable </w:t>
    </w:r>
    <w:r>
      <w:t>Rod Dembowski</w:t>
    </w:r>
  </w:p>
  <w:p w14:paraId="6C0043BE" w14:textId="4D99D48B" w:rsidR="00F71DA6" w:rsidRPr="00A27F6B" w:rsidRDefault="00F71DA6" w:rsidP="00F71DA6">
    <w:pPr>
      <w:pStyle w:val="Header"/>
    </w:pPr>
    <w:r>
      <w:t xml:space="preserve">June </w:t>
    </w:r>
    <w:r w:rsidR="00702820">
      <w:t>24</w:t>
    </w:r>
    <w:r>
      <w:t>, 2019</w:t>
    </w:r>
  </w:p>
  <w:p w14:paraId="01EC9807" w14:textId="2EDFB4BB" w:rsidR="00F71DA6" w:rsidRDefault="00F71DA6">
    <w:pPr>
      <w:pStyle w:val="Header"/>
    </w:pPr>
    <w:r>
      <w:t xml:space="preserve">Page </w:t>
    </w:r>
    <w:sdt>
      <w:sdtPr>
        <w:id w:val="669277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9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70F6105" w14:textId="77777777" w:rsidR="005D74CA" w:rsidRPr="005D74CA" w:rsidRDefault="005D74C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4F81" w14:textId="77777777" w:rsidR="00702820" w:rsidRDefault="0070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40A5"/>
    <w:multiLevelType w:val="multilevel"/>
    <w:tmpl w:val="2E70EF5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65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568502E5"/>
    <w:multiLevelType w:val="hybridMultilevel"/>
    <w:tmpl w:val="6EB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1301C"/>
    <w:rsid w:val="0002500A"/>
    <w:rsid w:val="000317A3"/>
    <w:rsid w:val="00050706"/>
    <w:rsid w:val="0006655D"/>
    <w:rsid w:val="00081D5F"/>
    <w:rsid w:val="000853DF"/>
    <w:rsid w:val="000C400F"/>
    <w:rsid w:val="000E4F6C"/>
    <w:rsid w:val="000F3794"/>
    <w:rsid w:val="001061A5"/>
    <w:rsid w:val="00122D6A"/>
    <w:rsid w:val="0014288C"/>
    <w:rsid w:val="00145C7A"/>
    <w:rsid w:val="001537A2"/>
    <w:rsid w:val="001543E8"/>
    <w:rsid w:val="00156327"/>
    <w:rsid w:val="001822C4"/>
    <w:rsid w:val="00190DAC"/>
    <w:rsid w:val="001936CF"/>
    <w:rsid w:val="001C790E"/>
    <w:rsid w:val="001D3145"/>
    <w:rsid w:val="00201AEF"/>
    <w:rsid w:val="00216C76"/>
    <w:rsid w:val="00225C7F"/>
    <w:rsid w:val="002356CB"/>
    <w:rsid w:val="00241AB8"/>
    <w:rsid w:val="0025499D"/>
    <w:rsid w:val="00257D94"/>
    <w:rsid w:val="00271B00"/>
    <w:rsid w:val="0027442F"/>
    <w:rsid w:val="00275417"/>
    <w:rsid w:val="00292AC8"/>
    <w:rsid w:val="002A2D2D"/>
    <w:rsid w:val="002C478A"/>
    <w:rsid w:val="0032503F"/>
    <w:rsid w:val="00327775"/>
    <w:rsid w:val="003369C0"/>
    <w:rsid w:val="003539A3"/>
    <w:rsid w:val="003739E7"/>
    <w:rsid w:val="003A2A26"/>
    <w:rsid w:val="003C121E"/>
    <w:rsid w:val="003C31F2"/>
    <w:rsid w:val="003D11D2"/>
    <w:rsid w:val="003D521B"/>
    <w:rsid w:val="003D7A08"/>
    <w:rsid w:val="004329E2"/>
    <w:rsid w:val="004522A8"/>
    <w:rsid w:val="00475B86"/>
    <w:rsid w:val="00480A01"/>
    <w:rsid w:val="00494BB9"/>
    <w:rsid w:val="004A2A0D"/>
    <w:rsid w:val="004A2A8E"/>
    <w:rsid w:val="004A41C4"/>
    <w:rsid w:val="004A472D"/>
    <w:rsid w:val="004A7A5F"/>
    <w:rsid w:val="004C7D0D"/>
    <w:rsid w:val="004D2A91"/>
    <w:rsid w:val="00533CDA"/>
    <w:rsid w:val="00535A69"/>
    <w:rsid w:val="00570484"/>
    <w:rsid w:val="00574439"/>
    <w:rsid w:val="005A7610"/>
    <w:rsid w:val="005B2A6E"/>
    <w:rsid w:val="005D5DA5"/>
    <w:rsid w:val="005D74CA"/>
    <w:rsid w:val="005F1CFF"/>
    <w:rsid w:val="006000AB"/>
    <w:rsid w:val="00602491"/>
    <w:rsid w:val="0061201D"/>
    <w:rsid w:val="006612B4"/>
    <w:rsid w:val="00672CFD"/>
    <w:rsid w:val="006930B7"/>
    <w:rsid w:val="00694A14"/>
    <w:rsid w:val="006A096B"/>
    <w:rsid w:val="006A0F23"/>
    <w:rsid w:val="006C3C7E"/>
    <w:rsid w:val="00702820"/>
    <w:rsid w:val="0072400E"/>
    <w:rsid w:val="00744551"/>
    <w:rsid w:val="00744DFC"/>
    <w:rsid w:val="007851A0"/>
    <w:rsid w:val="00787B48"/>
    <w:rsid w:val="007A530A"/>
    <w:rsid w:val="007C08D0"/>
    <w:rsid w:val="00807BD7"/>
    <w:rsid w:val="008221CF"/>
    <w:rsid w:val="00830F0B"/>
    <w:rsid w:val="00835BE6"/>
    <w:rsid w:val="00836348"/>
    <w:rsid w:val="00846619"/>
    <w:rsid w:val="008623A5"/>
    <w:rsid w:val="008A0854"/>
    <w:rsid w:val="008B1E8A"/>
    <w:rsid w:val="008C0F81"/>
    <w:rsid w:val="008D22BB"/>
    <w:rsid w:val="008D3DEE"/>
    <w:rsid w:val="008D4DD8"/>
    <w:rsid w:val="008F4B4D"/>
    <w:rsid w:val="008F6DB3"/>
    <w:rsid w:val="0090211E"/>
    <w:rsid w:val="00907769"/>
    <w:rsid w:val="009264B7"/>
    <w:rsid w:val="00960AFF"/>
    <w:rsid w:val="00966A31"/>
    <w:rsid w:val="00972CC0"/>
    <w:rsid w:val="00981BCD"/>
    <w:rsid w:val="00985C29"/>
    <w:rsid w:val="009A5AF3"/>
    <w:rsid w:val="009A7671"/>
    <w:rsid w:val="009C507B"/>
    <w:rsid w:val="009D189F"/>
    <w:rsid w:val="00A11CF5"/>
    <w:rsid w:val="00A16A3B"/>
    <w:rsid w:val="00A26FA7"/>
    <w:rsid w:val="00A27F6B"/>
    <w:rsid w:val="00A556E5"/>
    <w:rsid w:val="00A7186A"/>
    <w:rsid w:val="00AA21AB"/>
    <w:rsid w:val="00AA7D01"/>
    <w:rsid w:val="00AB0179"/>
    <w:rsid w:val="00AB31B7"/>
    <w:rsid w:val="00AB334C"/>
    <w:rsid w:val="00AC221D"/>
    <w:rsid w:val="00AC5B80"/>
    <w:rsid w:val="00AE08B7"/>
    <w:rsid w:val="00B0673D"/>
    <w:rsid w:val="00B20EFE"/>
    <w:rsid w:val="00B26212"/>
    <w:rsid w:val="00B96D2C"/>
    <w:rsid w:val="00B975DF"/>
    <w:rsid w:val="00BA2DDB"/>
    <w:rsid w:val="00C03FB3"/>
    <w:rsid w:val="00C10D99"/>
    <w:rsid w:val="00C15A14"/>
    <w:rsid w:val="00C25BF3"/>
    <w:rsid w:val="00C37096"/>
    <w:rsid w:val="00C63A15"/>
    <w:rsid w:val="00C829BB"/>
    <w:rsid w:val="00CA0D79"/>
    <w:rsid w:val="00CC4C4F"/>
    <w:rsid w:val="00CE42A0"/>
    <w:rsid w:val="00CF211F"/>
    <w:rsid w:val="00D17F1B"/>
    <w:rsid w:val="00D247BF"/>
    <w:rsid w:val="00D3641B"/>
    <w:rsid w:val="00D456F9"/>
    <w:rsid w:val="00D7381D"/>
    <w:rsid w:val="00DC3EDB"/>
    <w:rsid w:val="00DD3CD5"/>
    <w:rsid w:val="00DF3392"/>
    <w:rsid w:val="00E0208E"/>
    <w:rsid w:val="00E029F8"/>
    <w:rsid w:val="00E04F16"/>
    <w:rsid w:val="00E16596"/>
    <w:rsid w:val="00E42725"/>
    <w:rsid w:val="00E57B46"/>
    <w:rsid w:val="00E57BAA"/>
    <w:rsid w:val="00E655FB"/>
    <w:rsid w:val="00E931A8"/>
    <w:rsid w:val="00E96D04"/>
    <w:rsid w:val="00EA011B"/>
    <w:rsid w:val="00EA677C"/>
    <w:rsid w:val="00EC4C88"/>
    <w:rsid w:val="00EE45B9"/>
    <w:rsid w:val="00F142B7"/>
    <w:rsid w:val="00F14646"/>
    <w:rsid w:val="00F244E4"/>
    <w:rsid w:val="00F344A8"/>
    <w:rsid w:val="00F421C7"/>
    <w:rsid w:val="00F529FD"/>
    <w:rsid w:val="00F5628C"/>
    <w:rsid w:val="00F71DA6"/>
    <w:rsid w:val="00F76FA5"/>
    <w:rsid w:val="00F810B1"/>
    <w:rsid w:val="00F859D1"/>
    <w:rsid w:val="00F90644"/>
    <w:rsid w:val="00F95B1E"/>
    <w:rsid w:val="00FC3C5D"/>
    <w:rsid w:val="00FD5846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9558"/>
  <w15:chartTrackingRefBased/>
  <w15:docId w15:val="{DFA5110A-BD0C-465F-B6EC-64D8D7D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AB0179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mittal_x0020_to_x0020_Council xmlns="a11c9776-1239-42e1-972e-80c4905dc2ad" xsi:nil="true"/>
    <Due_x0020_date xmlns="a11c9776-1239-42e1-972e-80c4905dc2ad" xsi:nil="true"/>
    <Received xmlns="a11c9776-1239-42e1-972e-80c4905dc2ad" xsi:nil="true"/>
    <_x0070_gz7 xmlns="a11c9776-1239-42e1-972e-80c4905dc2ad" xsi:nil="true"/>
    <Contents xmlns="a11c9776-1239-42e1-972e-80c4905dc2ad"/>
    <Status xmlns="a11c9776-1239-42e1-972e-80c4905dc2ad">Received</Status>
    <Transmittal_x0020_to_x0020_Exec xmlns="a11c9776-1239-42e1-972e-80c4905dc2ad" xsi:nil="true"/>
    <Lead xmlns="a11c9776-1239-42e1-972e-80c4905dc2ad">
      <UserInfo>
        <DisplayName/>
        <AccountId xsi:nil="true"/>
        <AccountType/>
      </UserInfo>
    </Lead>
    <Proposed_x002f_Passed_x0020__x0023_ xmlns="a11c9776-1239-42e1-972e-80c4905dc2a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2AD2D844EAA43A0A8FB5E97BE0079" ma:contentTypeVersion="16" ma:contentTypeDescription="Create a new document." ma:contentTypeScope="" ma:versionID="6a1adf9d846a791461f4a8745ae5aa03">
  <xsd:schema xmlns:xsd="http://www.w3.org/2001/XMLSchema" xmlns:xs="http://www.w3.org/2001/XMLSchema" xmlns:p="http://schemas.microsoft.com/office/2006/metadata/properties" xmlns:ns2="a11c9776-1239-42e1-972e-80c4905dc2ad" xmlns:ns3="35105e1f-aec5-4642-b1e9-fb600a2dc2ce" targetNamespace="http://schemas.microsoft.com/office/2006/metadata/properties" ma:root="true" ma:fieldsID="c7d0bcf50e23cf1357b4c5323ccdce3a" ns2:_="" ns3:_="">
    <xsd:import namespace="a11c9776-1239-42e1-972e-80c4905dc2ad"/>
    <xsd:import namespace="35105e1f-aec5-4642-b1e9-fb600a2dc2ce"/>
    <xsd:element name="properties">
      <xsd:complexType>
        <xsd:sequence>
          <xsd:element name="documentManagement">
            <xsd:complexType>
              <xsd:all>
                <xsd:element ref="ns2:Contents" minOccurs="0"/>
                <xsd:element ref="ns2:Lead" minOccurs="0"/>
                <xsd:element ref="ns2:Due_x0020_date" minOccurs="0"/>
                <xsd:element ref="ns2:Received" minOccurs="0"/>
                <xsd:element ref="ns2:Status" minOccurs="0"/>
                <xsd:element ref="ns2:_x0070_gz7" minOccurs="0"/>
                <xsd:element ref="ns2:Transmittal_x0020_to_x0020_Exec" minOccurs="0"/>
                <xsd:element ref="ns2:Transmittal_x0020_to_x0020_Council" minOccurs="0"/>
                <xsd:element ref="ns2:Proposed_x002f_Passed_x0020__x0023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9776-1239-42e1-972e-80c4905dc2ad" elementFormDefault="qualified">
    <xsd:import namespace="http://schemas.microsoft.com/office/2006/documentManagement/types"/>
    <xsd:import namespace="http://schemas.microsoft.com/office/infopath/2007/PartnerControls"/>
    <xsd:element name="Contents" ma:index="2" nillable="true" ma:displayName="Contents" ma:internalName="Cont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ion"/>
                    <xsd:enumeration value="Ordinance"/>
                    <xsd:enumeration value="Report"/>
                    <xsd:enumeration value="Appendices"/>
                    <xsd:enumeration value="Fiscal note"/>
                    <xsd:enumeration value="Financial plan"/>
                    <xsd:enumeration value="Letter"/>
                    <xsd:enumeration value="Legislative review form"/>
                    <xsd:enumeration value="Cover sheet"/>
                  </xsd:restriction>
                </xsd:simpleType>
              </xsd:element>
            </xsd:sequence>
          </xsd:extension>
        </xsd:complexContent>
      </xsd:complexType>
    </xsd:element>
    <xsd:element name="Lead" ma:index="3" nillable="true" ma:displayName="Lead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4" nillable="true" ma:displayName="Internal due date" ma:format="DateOnly" ma:internalName="Due_x0020_date">
      <xsd:simpleType>
        <xsd:restriction base="dms:DateTime"/>
      </xsd:simpleType>
    </xsd:element>
    <xsd:element name="Received" ma:index="5" nillable="true" ma:displayName="Received" ma:format="DateOnly" ma:internalName="Received">
      <xsd:simpleType>
        <xsd:restriction base="dms:DateTime"/>
      </xsd:simpleType>
    </xsd:element>
    <xsd:element name="Status" ma:index="6" nillable="true" ma:displayName="Status" ma:default="Received" ma:internalName="Status">
      <xsd:simpleType>
        <xsd:union memberTypes="dms:Text">
          <xsd:simpleType>
            <xsd:restriction base="dms:Choice">
              <xsd:enumeration value="Received"/>
              <xsd:enumeration value="In review"/>
              <xsd:enumeration value="Returned"/>
              <xsd:enumeration value="Completed"/>
            </xsd:restriction>
          </xsd:simpleType>
        </xsd:union>
      </xsd:simpleType>
    </xsd:element>
    <xsd:element name="_x0070_gz7" ma:index="7" nillable="true" ma:displayName="Executive deadline" ma:format="DateOnly" ma:internalName="_x0070_gz7">
      <xsd:simpleType>
        <xsd:restriction base="dms:DateTime"/>
      </xsd:simpleType>
    </xsd:element>
    <xsd:element name="Transmittal_x0020_to_x0020_Exec" ma:index="8" nillable="true" ma:displayName="Transmittal to Exec" ma:format="DateOnly" ma:internalName="Transmittal_x0020_to_x0020_Exec">
      <xsd:simpleType>
        <xsd:restriction base="dms:DateTime"/>
      </xsd:simpleType>
    </xsd:element>
    <xsd:element name="Transmittal_x0020_to_x0020_Council" ma:index="9" nillable="true" ma:displayName="Transmittal to Council" ma:format="DateOnly" ma:internalName="Transmittal_x0020_to_x0020_Council">
      <xsd:simpleType>
        <xsd:restriction base="dms:DateTime"/>
      </xsd:simpleType>
    </xsd:element>
    <xsd:element name="Proposed_x002f_Passed_x0020__x0023_" ma:index="10" nillable="true" ma:displayName="Proposed/Passed #" ma:internalName="Proposed_x002f_Passed_x0020__x0023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4607F-A371-40D3-9412-BE3CBC6302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24DE15-7E83-4492-BB9A-4B8C175ED9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B93F1D-92BA-4C6F-A13F-6A230CC68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5ED51-224E-4F71-8EFD-412D94846D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1c9776-1239-42e1-972e-80c4905dc2ad"/>
    <ds:schemaRef ds:uri="35105e1f-aec5-4642-b1e9-fb600a2dc2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0CA774-41BC-4BB5-A62E-4A62350CC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9776-1239-42e1-972e-80c4905dc2ad"/>
    <ds:schemaRef ds:uri="35105e1f-aec5-4642-b1e9-fb600a2dc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Harrison</dc:creator>
  <cp:keywords/>
  <cp:lastModifiedBy>Calderon, Angelica</cp:lastModifiedBy>
  <cp:revision>3</cp:revision>
  <cp:lastPrinted>2018-06-20T17:14:00Z</cp:lastPrinted>
  <dcterms:created xsi:type="dcterms:W3CDTF">2019-08-16T19:46:00Z</dcterms:created>
  <dcterms:modified xsi:type="dcterms:W3CDTF">2019-08-16T19:47:00Z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Amber;Badzik, Van</vt:lpwstr>
  </property>
  <property fmtid="{D5CDD505-2E9C-101B-9397-08002B2CF9AE}" pid="3" name="SharedWithUsers">
    <vt:lpwstr>668;#Day, Esther;#398;#Hebert, Amber;#2065;#Badzik, Van</vt:lpwstr>
  </property>
  <property fmtid="{D5CDD505-2E9C-101B-9397-08002B2CF9AE}" pid="4" name="SharingHintHash">
    <vt:lpwstr>1646542034</vt:lpwstr>
  </property>
</Properties>
</file>