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CA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FD" w:rsidRDefault="007D7FFD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FD" w:rsidRDefault="007D7FFD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FD" w:rsidRDefault="007D7FFD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FD" w:rsidRDefault="007D7FFD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FD" w:rsidRDefault="007D7FFD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FFD" w:rsidRDefault="007D7FFD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FCA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FCA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FCA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FCA" w:rsidRDefault="00630A2C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="00E47DD8">
        <w:rPr>
          <w:rFonts w:ascii="Times New Roman" w:hAnsi="Times New Roman"/>
          <w:sz w:val="24"/>
          <w:szCs w:val="24"/>
        </w:rPr>
        <w:t>27</w:t>
      </w:r>
      <w:r w:rsidR="007D7FFD">
        <w:rPr>
          <w:rFonts w:ascii="Times New Roman" w:hAnsi="Times New Roman"/>
          <w:sz w:val="24"/>
          <w:szCs w:val="24"/>
        </w:rPr>
        <w:t xml:space="preserve">, </w:t>
      </w:r>
      <w:r w:rsidR="00D31FCA">
        <w:rPr>
          <w:rFonts w:ascii="Times New Roman" w:hAnsi="Times New Roman"/>
          <w:sz w:val="24"/>
          <w:szCs w:val="24"/>
        </w:rPr>
        <w:t>2019</w:t>
      </w:r>
    </w:p>
    <w:p w:rsidR="00D31FCA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FCA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FCA" w:rsidRPr="003C53D9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3D9">
        <w:rPr>
          <w:rFonts w:ascii="Times New Roman" w:hAnsi="Times New Roman"/>
          <w:sz w:val="24"/>
          <w:szCs w:val="24"/>
        </w:rPr>
        <w:t xml:space="preserve">The Honorable </w:t>
      </w:r>
      <w:r>
        <w:rPr>
          <w:rFonts w:ascii="Times New Roman" w:hAnsi="Times New Roman"/>
          <w:sz w:val="24"/>
          <w:szCs w:val="24"/>
        </w:rPr>
        <w:t>Rod Dembowski</w:t>
      </w:r>
    </w:p>
    <w:p w:rsidR="00D31FCA" w:rsidRPr="003C53D9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3D9">
        <w:rPr>
          <w:rFonts w:ascii="Times New Roman" w:hAnsi="Times New Roman"/>
          <w:sz w:val="24"/>
          <w:szCs w:val="24"/>
        </w:rPr>
        <w:t>Chair, King County Council</w:t>
      </w:r>
    </w:p>
    <w:p w:rsidR="00D31FCA" w:rsidRPr="003C53D9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3D9">
        <w:rPr>
          <w:rFonts w:ascii="Times New Roman" w:hAnsi="Times New Roman"/>
          <w:sz w:val="24"/>
          <w:szCs w:val="24"/>
        </w:rPr>
        <w:t>Room 1200</w:t>
      </w:r>
    </w:p>
    <w:p w:rsidR="00D31FCA" w:rsidRPr="003C53D9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3D9">
        <w:rPr>
          <w:rFonts w:ascii="Times New Roman" w:hAnsi="Times New Roman"/>
          <w:sz w:val="24"/>
          <w:szCs w:val="24"/>
        </w:rPr>
        <w:t>C O U R T H O U S E</w:t>
      </w:r>
    </w:p>
    <w:p w:rsidR="00D31FCA" w:rsidRPr="003C53D9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FCA" w:rsidRPr="00516F03" w:rsidRDefault="00D31FCA" w:rsidP="00D31FCA">
      <w:pPr>
        <w:spacing w:line="240" w:lineRule="auto"/>
        <w:rPr>
          <w:rFonts w:ascii="Times New Roman" w:hAnsi="Times New Roman"/>
          <w:sz w:val="24"/>
          <w:szCs w:val="24"/>
        </w:rPr>
      </w:pPr>
      <w:r w:rsidRPr="00516F03">
        <w:rPr>
          <w:rFonts w:ascii="Times New Roman" w:hAnsi="Times New Roman"/>
          <w:sz w:val="24"/>
          <w:szCs w:val="24"/>
        </w:rPr>
        <w:t xml:space="preserve">Dear Councilmember Dembowski: </w:t>
      </w:r>
    </w:p>
    <w:p w:rsidR="00630A2C" w:rsidRDefault="00D31FCA" w:rsidP="00630A2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30A2C">
        <w:rPr>
          <w:rFonts w:ascii="Times New Roman" w:hAnsi="Times New Roman"/>
          <w:sz w:val="24"/>
          <w:szCs w:val="24"/>
        </w:rPr>
        <w:t xml:space="preserve">I am pleased to transmit the </w:t>
      </w:r>
      <w:r w:rsidR="00630A2C" w:rsidRPr="00630A2C">
        <w:rPr>
          <w:rFonts w:ascii="Times New Roman" w:hAnsi="Times New Roman"/>
          <w:color w:val="000000"/>
          <w:sz w:val="24"/>
          <w:szCs w:val="24"/>
        </w:rPr>
        <w:t xml:space="preserve">Human Papillomavirus Vaccination Proviso Response Report: </w:t>
      </w:r>
      <w:r w:rsidR="00630A2C" w:rsidRPr="00630A2C">
        <w:rPr>
          <w:rFonts w:ascii="Times New Roman" w:hAnsi="Times New Roman"/>
          <w:i/>
          <w:iCs/>
          <w:color w:val="000000"/>
          <w:sz w:val="24"/>
          <w:szCs w:val="24"/>
        </w:rPr>
        <w:t>Achieving Healthy People 2020 targets for HPV vaccine coverage in King County</w:t>
      </w:r>
      <w:r w:rsidR="00630A2C">
        <w:rPr>
          <w:rFonts w:ascii="Times New Roman" w:hAnsi="Times New Roman"/>
          <w:iCs/>
          <w:color w:val="000000"/>
          <w:sz w:val="24"/>
          <w:szCs w:val="24"/>
        </w:rPr>
        <w:t xml:space="preserve">, in response to </w:t>
      </w:r>
      <w:r w:rsidR="00630A2C" w:rsidRPr="002A4E5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Ordinance 18835, Section 95, </w:t>
      </w:r>
      <w:proofErr w:type="gramStart"/>
      <w:r w:rsidR="00630A2C" w:rsidRPr="002A4E5F">
        <w:rPr>
          <w:rFonts w:ascii="Times New Roman" w:eastAsia="Times New Roman" w:hAnsi="Times New Roman"/>
          <w:color w:val="000000" w:themeColor="text1"/>
          <w:sz w:val="24"/>
          <w:szCs w:val="24"/>
        </w:rPr>
        <w:t>Proviso</w:t>
      </w:r>
      <w:proofErr w:type="gramEnd"/>
      <w:r w:rsidR="00630A2C" w:rsidRPr="002A4E5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</w:t>
      </w:r>
      <w:r w:rsidR="00630A2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7F161E" w:rsidRPr="007F161E" w:rsidRDefault="007F161E" w:rsidP="00630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61E" w:rsidRPr="007F161E" w:rsidRDefault="007F161E" w:rsidP="007F161E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report addresses goal number four</w:t>
      </w:r>
      <w:r w:rsidRPr="007F161E">
        <w:rPr>
          <w:rFonts w:ascii="Times New Roman" w:hAnsi="Times New Roman"/>
          <w:sz w:val="24"/>
          <w:szCs w:val="24"/>
        </w:rPr>
        <w:t xml:space="preserve"> under the Health and Human Services area of the King County Strategic Plan: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61E">
        <w:rPr>
          <w:rFonts w:ascii="Times New Roman" w:eastAsiaTheme="minorHAnsi" w:hAnsi="Times New Roman"/>
          <w:color w:val="000000"/>
          <w:sz w:val="24"/>
          <w:szCs w:val="24"/>
        </w:rPr>
        <w:t>Improve the outcomes and lower the costs of care in King County by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F161E">
        <w:rPr>
          <w:rFonts w:ascii="Times New Roman" w:eastAsiaTheme="minorHAnsi" w:hAnsi="Times New Roman"/>
          <w:color w:val="000000"/>
          <w:sz w:val="24"/>
          <w:szCs w:val="24"/>
        </w:rPr>
        <w:t>focusing on prevention and recovery from health and social problems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. As noted in the attached report, human papillomavirus vaccine prevents many types of cancers, and in doing so, reduces healthcare costs </w:t>
      </w:r>
      <w:r w:rsidR="00DD374B">
        <w:rPr>
          <w:rFonts w:ascii="Times New Roman" w:eastAsiaTheme="minorHAnsi" w:hAnsi="Times New Roman"/>
          <w:color w:val="000000"/>
          <w:sz w:val="24"/>
          <w:szCs w:val="24"/>
        </w:rPr>
        <w:t xml:space="preserve">and improves quality of life </w:t>
      </w:r>
      <w:r>
        <w:rPr>
          <w:rFonts w:ascii="Times New Roman" w:eastAsiaTheme="minorHAnsi" w:hAnsi="Times New Roman"/>
          <w:color w:val="000000"/>
          <w:sz w:val="24"/>
          <w:szCs w:val="24"/>
        </w:rPr>
        <w:t>significantly.</w:t>
      </w:r>
    </w:p>
    <w:p w:rsidR="00630A2C" w:rsidRDefault="00630A2C" w:rsidP="00D31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A2C" w:rsidRDefault="00630A2C" w:rsidP="00D31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enclosed report covers the following:</w:t>
      </w:r>
    </w:p>
    <w:p w:rsidR="00114C09" w:rsidRDefault="00DD374B" w:rsidP="00630A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Description </w:t>
      </w:r>
      <w:r w:rsidR="008C57C1">
        <w:rPr>
          <w:rFonts w:ascii="Times New Roman" w:hAnsi="Times New Roman"/>
          <w:sz w:val="24"/>
          <w:szCs w:val="24"/>
        </w:rPr>
        <w:t xml:space="preserve">human papillomavirus (HPV) infection </w:t>
      </w:r>
      <w:r>
        <w:rPr>
          <w:rFonts w:ascii="Times New Roman" w:hAnsi="Times New Roman"/>
          <w:sz w:val="24"/>
          <w:szCs w:val="24"/>
        </w:rPr>
        <w:t xml:space="preserve">and scope of HPV-associated cancers in </w:t>
      </w:r>
      <w:r w:rsidR="00114C09">
        <w:rPr>
          <w:rFonts w:ascii="Times New Roman" w:hAnsi="Times New Roman"/>
          <w:sz w:val="24"/>
          <w:szCs w:val="24"/>
        </w:rPr>
        <w:t>King County</w:t>
      </w:r>
    </w:p>
    <w:p w:rsidR="00630A2C" w:rsidRDefault="00114C09" w:rsidP="00630A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HPV vaccination and local adolescent HPV vaccination rates</w:t>
      </w:r>
      <w:r w:rsidR="00DD374B">
        <w:rPr>
          <w:rFonts w:ascii="Times New Roman" w:hAnsi="Times New Roman"/>
          <w:sz w:val="24"/>
          <w:szCs w:val="24"/>
        </w:rPr>
        <w:t xml:space="preserve"> </w:t>
      </w:r>
    </w:p>
    <w:p w:rsidR="00114C09" w:rsidRDefault="00114C09" w:rsidP="00630A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Barriers to and facilitators of HPV vaccination in adolescents in King County</w:t>
      </w:r>
    </w:p>
    <w:p w:rsidR="00114C09" w:rsidRDefault="00114C09" w:rsidP="00630A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 Public Health – Seattle &amp; King County HPV vaccination </w:t>
      </w:r>
      <w:r w:rsidR="00712964">
        <w:rPr>
          <w:rFonts w:ascii="Times New Roman" w:hAnsi="Times New Roman"/>
          <w:sz w:val="24"/>
          <w:szCs w:val="24"/>
        </w:rPr>
        <w:t xml:space="preserve">promotion </w:t>
      </w:r>
      <w:r>
        <w:rPr>
          <w:rFonts w:ascii="Times New Roman" w:hAnsi="Times New Roman"/>
          <w:sz w:val="24"/>
          <w:szCs w:val="24"/>
        </w:rPr>
        <w:t>efforts</w:t>
      </w:r>
    </w:p>
    <w:p w:rsidR="00712964" w:rsidRDefault="00712964" w:rsidP="007129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strategies to increase vaccination uptake in adolescents</w:t>
      </w:r>
    </w:p>
    <w:p w:rsidR="00712964" w:rsidRDefault="00712964" w:rsidP="007129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Implementation budget</w:t>
      </w:r>
      <w:r w:rsidR="00BA4056">
        <w:rPr>
          <w:rFonts w:ascii="Times New Roman" w:hAnsi="Times New Roman"/>
          <w:sz w:val="24"/>
          <w:szCs w:val="24"/>
        </w:rPr>
        <w:t xml:space="preserve">, proposed over many biennia </w:t>
      </w:r>
    </w:p>
    <w:p w:rsidR="00630A2C" w:rsidRPr="007E6AA5" w:rsidRDefault="00712964" w:rsidP="00D31F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Timeline for implementation</w:t>
      </w:r>
    </w:p>
    <w:p w:rsidR="00BA4056" w:rsidRDefault="00BA4056" w:rsidP="00BA405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31FCA" w:rsidRPr="00BE76BB" w:rsidRDefault="00BA4056" w:rsidP="003D5C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The opportunity to prevent cancer presented by the HPV vaccine is exciting. But budget realities force public health departments across our state to make tough choices. Chronic underfunding by the</w:t>
      </w:r>
      <w:r w:rsidR="004E0F3C">
        <w:rPr>
          <w:rFonts w:ascii="Times New Roman" w:hAnsi="Times New Roman"/>
          <w:sz w:val="24"/>
          <w:szCs w:val="24"/>
        </w:rPr>
        <w:t xml:space="preserve"> state and federal governments have</w:t>
      </w:r>
      <w:r>
        <w:rPr>
          <w:rFonts w:ascii="Times New Roman" w:hAnsi="Times New Roman"/>
          <w:sz w:val="24"/>
          <w:szCs w:val="24"/>
        </w:rPr>
        <w:t xml:space="preserve"> resulted in a system that ha</w:t>
      </w:r>
      <w:r w:rsidR="004C32C2">
        <w:rPr>
          <w:rFonts w:ascii="Times New Roman" w:hAnsi="Times New Roman"/>
          <w:sz w:val="24"/>
          <w:szCs w:val="24"/>
        </w:rPr>
        <w:t>s delayed responses to mandated</w:t>
      </w:r>
      <w:r w:rsidR="00BC63BA">
        <w:rPr>
          <w:rFonts w:ascii="Times New Roman" w:hAnsi="Times New Roman"/>
          <w:sz w:val="24"/>
          <w:szCs w:val="24"/>
        </w:rPr>
        <w:t xml:space="preserve">, by </w:t>
      </w:r>
      <w:r w:rsidR="00D43BA5">
        <w:rPr>
          <w:rFonts w:ascii="Times New Roman" w:hAnsi="Times New Roman"/>
          <w:sz w:val="24"/>
          <w:szCs w:val="24"/>
        </w:rPr>
        <w:t xml:space="preserve">state </w:t>
      </w:r>
      <w:r w:rsidR="00BC63BA">
        <w:rPr>
          <w:rFonts w:ascii="Times New Roman" w:hAnsi="Times New Roman"/>
          <w:sz w:val="24"/>
          <w:szCs w:val="24"/>
        </w:rPr>
        <w:t xml:space="preserve">law, </w:t>
      </w:r>
      <w:r>
        <w:rPr>
          <w:rFonts w:ascii="Times New Roman" w:hAnsi="Times New Roman"/>
          <w:sz w:val="24"/>
          <w:szCs w:val="24"/>
        </w:rPr>
        <w:t xml:space="preserve">disease investigation work. </w:t>
      </w:r>
      <w:r w:rsidR="00BC63BA">
        <w:rPr>
          <w:rFonts w:ascii="Times New Roman" w:hAnsi="Times New Roman"/>
          <w:sz w:val="24"/>
          <w:szCs w:val="24"/>
        </w:rPr>
        <w:t xml:space="preserve">HPV prevention is not a mandated activity. </w:t>
      </w:r>
      <w:r>
        <w:rPr>
          <w:rFonts w:ascii="Times New Roman" w:hAnsi="Times New Roman"/>
          <w:sz w:val="24"/>
          <w:szCs w:val="24"/>
        </w:rPr>
        <w:t xml:space="preserve">In King County, investigations of </w:t>
      </w:r>
      <w:r w:rsidR="00BC63BA">
        <w:rPr>
          <w:rFonts w:ascii="Times New Roman" w:hAnsi="Times New Roman"/>
          <w:sz w:val="24"/>
          <w:szCs w:val="24"/>
        </w:rPr>
        <w:t xml:space="preserve">vector-borne </w:t>
      </w:r>
      <w:r>
        <w:rPr>
          <w:rFonts w:ascii="Times New Roman" w:hAnsi="Times New Roman"/>
          <w:sz w:val="24"/>
          <w:szCs w:val="24"/>
        </w:rPr>
        <w:t>diseases (for example, malaria</w:t>
      </w:r>
      <w:r w:rsidR="006C38D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6C38D0">
        <w:rPr>
          <w:rFonts w:ascii="Times New Roman" w:hAnsi="Times New Roman"/>
          <w:sz w:val="24"/>
          <w:szCs w:val="24"/>
        </w:rPr>
        <w:t>lyme</w:t>
      </w:r>
      <w:proofErr w:type="spellEnd"/>
      <w:r w:rsidR="006C38D0">
        <w:rPr>
          <w:rFonts w:ascii="Times New Roman" w:hAnsi="Times New Roman"/>
          <w:sz w:val="24"/>
          <w:szCs w:val="24"/>
        </w:rPr>
        <w:t xml:space="preserve"> disease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lastRenderedPageBreak/>
        <w:t xml:space="preserve">enteric diseases </w:t>
      </w:r>
      <w:r w:rsidR="006C38D0">
        <w:rPr>
          <w:rFonts w:ascii="Times New Roman" w:hAnsi="Times New Roman"/>
          <w:sz w:val="24"/>
          <w:szCs w:val="24"/>
        </w:rPr>
        <w:t>(salmonella, giardia) and hepatitis are all delayed. This puts our communities at-risk for outbreaks.</w:t>
      </w:r>
      <w:r w:rsidR="00D43BA5">
        <w:rPr>
          <w:rFonts w:ascii="Times New Roman" w:hAnsi="Times New Roman"/>
          <w:sz w:val="24"/>
          <w:szCs w:val="24"/>
        </w:rPr>
        <w:t xml:space="preserve"> </w:t>
      </w:r>
      <w:r w:rsidR="006C38D0">
        <w:rPr>
          <w:rFonts w:ascii="Times New Roman" w:hAnsi="Times New Roman"/>
          <w:sz w:val="24"/>
          <w:szCs w:val="24"/>
        </w:rPr>
        <w:t>Given these realities, t</w:t>
      </w:r>
      <w:r w:rsidR="0070167C">
        <w:rPr>
          <w:rFonts w:ascii="Times New Roman" w:hAnsi="Times New Roman"/>
          <w:sz w:val="24"/>
          <w:szCs w:val="24"/>
        </w:rPr>
        <w:t>he report</w:t>
      </w:r>
      <w:r w:rsidR="003D5C12">
        <w:rPr>
          <w:rFonts w:ascii="Times New Roman" w:hAnsi="Times New Roman"/>
          <w:sz w:val="24"/>
          <w:szCs w:val="24"/>
        </w:rPr>
        <w:t xml:space="preserve"> does not recommend proceeding with the comprehensive </w:t>
      </w:r>
      <w:r w:rsidR="00F962C7">
        <w:rPr>
          <w:rFonts w:ascii="Times New Roman" w:hAnsi="Times New Roman"/>
          <w:sz w:val="24"/>
          <w:szCs w:val="24"/>
        </w:rPr>
        <w:t>plan</w:t>
      </w:r>
      <w:r w:rsidR="003D5C12">
        <w:rPr>
          <w:rFonts w:ascii="Times New Roman" w:hAnsi="Times New Roman"/>
          <w:sz w:val="24"/>
          <w:szCs w:val="24"/>
        </w:rPr>
        <w:t xml:space="preserve"> to drive up HPV vaccines at this time. </w:t>
      </w:r>
      <w:r w:rsidR="0070167C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BA4056" w:rsidRPr="00546D05" w:rsidRDefault="00BA4056" w:rsidP="00D31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4D8" w:rsidRDefault="00D31FCA" w:rsidP="00D31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CD7">
        <w:rPr>
          <w:rFonts w:ascii="Times New Roman" w:hAnsi="Times New Roman"/>
          <w:sz w:val="24"/>
          <w:szCs w:val="24"/>
        </w:rPr>
        <w:t xml:space="preserve">The </w:t>
      </w:r>
      <w:r w:rsidR="00630A2C">
        <w:rPr>
          <w:rFonts w:ascii="Times New Roman" w:hAnsi="Times New Roman"/>
          <w:sz w:val="24"/>
          <w:szCs w:val="24"/>
        </w:rPr>
        <w:t>report</w:t>
      </w:r>
      <w:r w:rsidRPr="00923CD7">
        <w:rPr>
          <w:rFonts w:ascii="Times New Roman" w:hAnsi="Times New Roman"/>
          <w:sz w:val="24"/>
          <w:szCs w:val="24"/>
        </w:rPr>
        <w:t xml:space="preserve"> was developed with the assistance of Public Health – Seattle &amp; King County’s </w:t>
      </w:r>
      <w:r w:rsidR="00630A2C">
        <w:rPr>
          <w:rFonts w:ascii="Times New Roman" w:hAnsi="Times New Roman"/>
          <w:sz w:val="24"/>
          <w:szCs w:val="24"/>
        </w:rPr>
        <w:t xml:space="preserve">Immunization </w:t>
      </w:r>
      <w:r w:rsidR="00EC74D8">
        <w:rPr>
          <w:rFonts w:ascii="Times New Roman" w:hAnsi="Times New Roman"/>
          <w:sz w:val="24"/>
          <w:szCs w:val="24"/>
        </w:rPr>
        <w:t>P</w:t>
      </w:r>
      <w:r w:rsidR="00630A2C">
        <w:rPr>
          <w:rFonts w:ascii="Times New Roman" w:hAnsi="Times New Roman"/>
          <w:sz w:val="24"/>
          <w:szCs w:val="24"/>
        </w:rPr>
        <w:t>rogram staff, including a short-term temporary program manager</w:t>
      </w:r>
      <w:r w:rsidRPr="00923C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cost </w:t>
      </w:r>
      <w:r w:rsidRPr="00923CD7">
        <w:rPr>
          <w:rFonts w:ascii="Times New Roman" w:hAnsi="Times New Roman"/>
          <w:sz w:val="24"/>
          <w:szCs w:val="24"/>
        </w:rPr>
        <w:t xml:space="preserve">of </w:t>
      </w:r>
      <w:r w:rsidR="00630A2C">
        <w:rPr>
          <w:rFonts w:ascii="Times New Roman" w:hAnsi="Times New Roman"/>
          <w:sz w:val="24"/>
          <w:szCs w:val="24"/>
        </w:rPr>
        <w:t xml:space="preserve">producing the report included staff time, overhead, and transcription services, totaling approximately $47,115.93. </w:t>
      </w:r>
    </w:p>
    <w:p w:rsidR="00D31FCA" w:rsidRDefault="00D31FCA" w:rsidP="00D31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FCA" w:rsidRPr="003C53D9" w:rsidRDefault="00D31FCA" w:rsidP="00D31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53D9">
        <w:rPr>
          <w:rFonts w:ascii="Times New Roman" w:hAnsi="Times New Roman"/>
          <w:sz w:val="24"/>
          <w:szCs w:val="24"/>
        </w:rPr>
        <w:t xml:space="preserve">Thank you for </w:t>
      </w:r>
      <w:r>
        <w:rPr>
          <w:rFonts w:ascii="Times New Roman" w:hAnsi="Times New Roman"/>
          <w:sz w:val="24"/>
          <w:szCs w:val="24"/>
        </w:rPr>
        <w:t xml:space="preserve">your prompt </w:t>
      </w:r>
      <w:r w:rsidRPr="003C53D9">
        <w:rPr>
          <w:rFonts w:ascii="Times New Roman" w:hAnsi="Times New Roman"/>
          <w:sz w:val="24"/>
          <w:szCs w:val="24"/>
        </w:rPr>
        <w:t xml:space="preserve">consideration of the </w:t>
      </w:r>
      <w:r w:rsidR="00EC74D8" w:rsidRPr="00630A2C">
        <w:rPr>
          <w:rFonts w:ascii="Times New Roman" w:hAnsi="Times New Roman"/>
          <w:color w:val="000000"/>
          <w:sz w:val="24"/>
          <w:szCs w:val="24"/>
        </w:rPr>
        <w:t xml:space="preserve">Human Papillomavirus Vaccination Proviso Response Report: </w:t>
      </w:r>
      <w:r w:rsidR="00EC74D8" w:rsidRPr="00630A2C">
        <w:rPr>
          <w:rFonts w:ascii="Times New Roman" w:hAnsi="Times New Roman"/>
          <w:i/>
          <w:iCs/>
          <w:color w:val="000000"/>
          <w:sz w:val="24"/>
          <w:szCs w:val="24"/>
        </w:rPr>
        <w:t>Achieving Healthy People 2020 targets for HPV vaccine coverage in King County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53D9">
        <w:rPr>
          <w:rFonts w:ascii="Times New Roman" w:hAnsi="Times New Roman"/>
          <w:sz w:val="24"/>
          <w:szCs w:val="24"/>
        </w:rPr>
        <w:t xml:space="preserve">If you have any questions, please feel free to contact </w:t>
      </w:r>
      <w:r w:rsidR="00EC74D8">
        <w:rPr>
          <w:rFonts w:ascii="Times New Roman" w:hAnsi="Times New Roman"/>
          <w:sz w:val="24"/>
          <w:szCs w:val="24"/>
        </w:rPr>
        <w:t>Dennis Worsham, Prevention Services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3D9">
        <w:rPr>
          <w:rFonts w:ascii="Times New Roman" w:hAnsi="Times New Roman"/>
          <w:sz w:val="24"/>
          <w:szCs w:val="24"/>
        </w:rPr>
        <w:t>Division Direc</w:t>
      </w:r>
      <w:r>
        <w:rPr>
          <w:rFonts w:ascii="Times New Roman" w:hAnsi="Times New Roman"/>
          <w:sz w:val="24"/>
          <w:szCs w:val="24"/>
        </w:rPr>
        <w:t>tor, at 206-263-</w:t>
      </w:r>
      <w:r w:rsidR="00EC74D8">
        <w:rPr>
          <w:rFonts w:ascii="Times New Roman" w:hAnsi="Times New Roman"/>
          <w:sz w:val="24"/>
          <w:szCs w:val="24"/>
        </w:rPr>
        <w:t>8158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1FCA" w:rsidRDefault="00D31FCA" w:rsidP="00D31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31FCA" w:rsidRPr="003C53D9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3D9">
        <w:rPr>
          <w:rFonts w:ascii="Times New Roman" w:hAnsi="Times New Roman"/>
          <w:sz w:val="24"/>
          <w:szCs w:val="24"/>
        </w:rPr>
        <w:t>Sincerely,</w:t>
      </w:r>
    </w:p>
    <w:p w:rsidR="00D31FCA" w:rsidRPr="003C53D9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FCA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FCA" w:rsidRPr="003C53D9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FCA" w:rsidRPr="003C53D9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3D9">
        <w:rPr>
          <w:rFonts w:ascii="Times New Roman" w:hAnsi="Times New Roman"/>
          <w:sz w:val="24"/>
          <w:szCs w:val="24"/>
        </w:rPr>
        <w:t>Dow Constantine</w:t>
      </w:r>
    </w:p>
    <w:p w:rsidR="00D31FCA" w:rsidRPr="003C53D9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3D9">
        <w:rPr>
          <w:rFonts w:ascii="Times New Roman" w:hAnsi="Times New Roman"/>
          <w:sz w:val="24"/>
          <w:szCs w:val="24"/>
        </w:rPr>
        <w:t>King County Executive</w:t>
      </w:r>
    </w:p>
    <w:p w:rsidR="00D31FCA" w:rsidRPr="003C53D9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FCA" w:rsidRPr="003C53D9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3D9">
        <w:rPr>
          <w:rFonts w:ascii="Times New Roman" w:hAnsi="Times New Roman"/>
          <w:sz w:val="24"/>
          <w:szCs w:val="24"/>
        </w:rPr>
        <w:t>Enclosures</w:t>
      </w:r>
    </w:p>
    <w:p w:rsidR="00D31FCA" w:rsidRPr="003C53D9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FCA" w:rsidRPr="003C53D9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3D9">
        <w:rPr>
          <w:rFonts w:ascii="Times New Roman" w:hAnsi="Times New Roman"/>
          <w:sz w:val="24"/>
          <w:szCs w:val="24"/>
        </w:rPr>
        <w:t>cc:</w:t>
      </w:r>
      <w:r w:rsidRPr="003C53D9">
        <w:rPr>
          <w:rFonts w:ascii="Times New Roman" w:hAnsi="Times New Roman"/>
          <w:sz w:val="24"/>
          <w:szCs w:val="24"/>
        </w:rPr>
        <w:tab/>
        <w:t>King County Councilmembers</w:t>
      </w:r>
    </w:p>
    <w:p w:rsidR="00D31FCA" w:rsidRPr="003C53D9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3D9">
        <w:rPr>
          <w:rFonts w:ascii="Times New Roman" w:hAnsi="Times New Roman"/>
          <w:sz w:val="24"/>
          <w:szCs w:val="24"/>
        </w:rPr>
        <w:tab/>
      </w:r>
      <w:r w:rsidRPr="003C53D9">
        <w:rPr>
          <w:rFonts w:ascii="Times New Roman" w:hAnsi="Times New Roman"/>
          <w:sz w:val="24"/>
          <w:szCs w:val="24"/>
        </w:rPr>
        <w:tab/>
      </w:r>
      <w:r w:rsidRPr="003C53D9">
        <w:rPr>
          <w:rFonts w:ascii="Times New Roman" w:hAnsi="Times New Roman"/>
          <w:sz w:val="24"/>
          <w:szCs w:val="24"/>
          <w:u w:val="single"/>
        </w:rPr>
        <w:t>ATTN</w:t>
      </w:r>
      <w:r w:rsidRPr="003C53D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Carolyn Busch, </w:t>
      </w:r>
      <w:r w:rsidRPr="003C53D9">
        <w:rPr>
          <w:rFonts w:ascii="Times New Roman" w:hAnsi="Times New Roman"/>
          <w:sz w:val="24"/>
          <w:szCs w:val="24"/>
        </w:rPr>
        <w:t>Chief of Staff</w:t>
      </w:r>
    </w:p>
    <w:p w:rsidR="00D31FCA" w:rsidRPr="003C53D9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3D9">
        <w:rPr>
          <w:rFonts w:ascii="Times New Roman" w:hAnsi="Times New Roman"/>
          <w:sz w:val="24"/>
          <w:szCs w:val="24"/>
        </w:rPr>
        <w:tab/>
      </w:r>
      <w:r w:rsidRPr="003C53D9">
        <w:rPr>
          <w:rFonts w:ascii="Times New Roman" w:hAnsi="Times New Roman"/>
          <w:sz w:val="24"/>
          <w:szCs w:val="24"/>
        </w:rPr>
        <w:tab/>
      </w:r>
      <w:r w:rsidRPr="003C53D9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Melani Pedroza, </w:t>
      </w:r>
      <w:r w:rsidRPr="003C53D9">
        <w:rPr>
          <w:rFonts w:ascii="Times New Roman" w:hAnsi="Times New Roman"/>
          <w:sz w:val="24"/>
          <w:szCs w:val="24"/>
        </w:rPr>
        <w:t>Clerk of the Council</w:t>
      </w:r>
    </w:p>
    <w:p w:rsidR="00D31FCA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3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Rachel Smith, Deputy Executive, King County </w:t>
      </w:r>
    </w:p>
    <w:p w:rsidR="00D31FCA" w:rsidRPr="003C53D9" w:rsidRDefault="00D31FCA" w:rsidP="00D31FC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Shannon Braddock, Deputy Chief of State, Executive’s Office </w:t>
      </w:r>
    </w:p>
    <w:p w:rsidR="00D31FCA" w:rsidRPr="003C53D9" w:rsidRDefault="00D31FCA" w:rsidP="00D31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3D9">
        <w:rPr>
          <w:rFonts w:ascii="Times New Roman" w:hAnsi="Times New Roman"/>
          <w:sz w:val="24"/>
          <w:szCs w:val="24"/>
        </w:rPr>
        <w:tab/>
        <w:t>Dwight Dively, Director, Office of Performance, Strategy and Budget</w:t>
      </w:r>
    </w:p>
    <w:p w:rsidR="00D31FCA" w:rsidRPr="003C53D9" w:rsidRDefault="00D31FCA" w:rsidP="00D31FC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Patty Hayes, </w:t>
      </w:r>
      <w:r w:rsidRPr="003C53D9">
        <w:rPr>
          <w:rFonts w:ascii="Times New Roman" w:hAnsi="Times New Roman"/>
          <w:sz w:val="24"/>
          <w:szCs w:val="24"/>
        </w:rPr>
        <w:t>Director, Public Health – Seattle &amp; King County (PHSKC)</w:t>
      </w:r>
    </w:p>
    <w:p w:rsidR="00EC74D8" w:rsidRDefault="00EC74D8" w:rsidP="00EC74D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Dennis Worsham, </w:t>
      </w:r>
      <w:r w:rsidRPr="003C53D9">
        <w:rPr>
          <w:rFonts w:ascii="Times New Roman" w:hAnsi="Times New Roman"/>
          <w:sz w:val="24"/>
          <w:szCs w:val="24"/>
        </w:rPr>
        <w:t xml:space="preserve">Director, </w:t>
      </w:r>
      <w:r>
        <w:rPr>
          <w:rFonts w:ascii="Times New Roman" w:hAnsi="Times New Roman"/>
          <w:sz w:val="24"/>
          <w:szCs w:val="24"/>
        </w:rPr>
        <w:t>Prevention</w:t>
      </w:r>
      <w:r w:rsidRPr="003C53D9">
        <w:rPr>
          <w:rFonts w:ascii="Times New Roman" w:hAnsi="Times New Roman"/>
          <w:sz w:val="24"/>
          <w:szCs w:val="24"/>
        </w:rPr>
        <w:t xml:space="preserve"> Services Division, PHSKC</w:t>
      </w:r>
    </w:p>
    <w:p w:rsidR="006F5E46" w:rsidRDefault="006F5E46"/>
    <w:sectPr w:rsidR="006F5E46" w:rsidSect="007D7FF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21" w:rsidRDefault="00B23121" w:rsidP="007D7FFD">
      <w:pPr>
        <w:spacing w:after="0" w:line="240" w:lineRule="auto"/>
      </w:pPr>
      <w:r>
        <w:separator/>
      </w:r>
    </w:p>
  </w:endnote>
  <w:endnote w:type="continuationSeparator" w:id="0">
    <w:p w:rsidR="00B23121" w:rsidRDefault="00B23121" w:rsidP="007D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21" w:rsidRDefault="00B23121" w:rsidP="007D7FFD">
      <w:pPr>
        <w:spacing w:after="0" w:line="240" w:lineRule="auto"/>
      </w:pPr>
      <w:r>
        <w:separator/>
      </w:r>
    </w:p>
  </w:footnote>
  <w:footnote w:type="continuationSeparator" w:id="0">
    <w:p w:rsidR="00B23121" w:rsidRDefault="00B23121" w:rsidP="007D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FD" w:rsidRPr="007D7FFD" w:rsidRDefault="007D7FFD">
    <w:pPr>
      <w:pStyle w:val="Header"/>
      <w:rPr>
        <w:rFonts w:ascii="Times New Roman" w:hAnsi="Times New Roman"/>
        <w:sz w:val="24"/>
      </w:rPr>
    </w:pPr>
    <w:r w:rsidRPr="007D7FFD">
      <w:rPr>
        <w:rFonts w:ascii="Times New Roman" w:hAnsi="Times New Roman"/>
        <w:sz w:val="24"/>
      </w:rPr>
      <w:t xml:space="preserve">The Honorable Rod </w:t>
    </w:r>
    <w:proofErr w:type="spellStart"/>
    <w:r w:rsidRPr="007D7FFD">
      <w:rPr>
        <w:rFonts w:ascii="Times New Roman" w:hAnsi="Times New Roman"/>
        <w:sz w:val="24"/>
      </w:rPr>
      <w:t>Dembowski</w:t>
    </w:r>
    <w:proofErr w:type="spellEnd"/>
  </w:p>
  <w:p w:rsidR="007D7FFD" w:rsidRPr="007D7FFD" w:rsidRDefault="007D7FFD">
    <w:pPr>
      <w:pStyle w:val="Header"/>
      <w:rPr>
        <w:rFonts w:ascii="Times New Roman" w:hAnsi="Times New Roman"/>
        <w:sz w:val="24"/>
      </w:rPr>
    </w:pPr>
    <w:r w:rsidRPr="007D7FFD">
      <w:rPr>
        <w:rFonts w:ascii="Times New Roman" w:hAnsi="Times New Roman"/>
        <w:sz w:val="24"/>
      </w:rPr>
      <w:t>June 2</w:t>
    </w:r>
    <w:r w:rsidR="00E47DD8">
      <w:rPr>
        <w:rFonts w:ascii="Times New Roman" w:hAnsi="Times New Roman"/>
        <w:sz w:val="24"/>
      </w:rPr>
      <w:t>7</w:t>
    </w:r>
    <w:r w:rsidRPr="007D7FFD">
      <w:rPr>
        <w:rFonts w:ascii="Times New Roman" w:hAnsi="Times New Roman"/>
        <w:sz w:val="24"/>
      </w:rPr>
      <w:t>, 2019</w:t>
    </w:r>
  </w:p>
  <w:p w:rsidR="007D7FFD" w:rsidRPr="007D7FFD" w:rsidRDefault="007D7FFD">
    <w:pPr>
      <w:pStyle w:val="Header"/>
      <w:rPr>
        <w:rFonts w:ascii="Times New Roman" w:hAnsi="Times New Roman"/>
        <w:sz w:val="24"/>
      </w:rPr>
    </w:pPr>
    <w:r w:rsidRPr="007D7FFD">
      <w:rPr>
        <w:rFonts w:ascii="Times New Roman" w:hAnsi="Times New Roman"/>
        <w:sz w:val="24"/>
      </w:rPr>
      <w:t xml:space="preserve">Page </w:t>
    </w:r>
    <w:sdt>
      <w:sdtPr>
        <w:rPr>
          <w:rFonts w:ascii="Times New Roman" w:hAnsi="Times New Roman"/>
          <w:sz w:val="24"/>
        </w:rPr>
        <w:id w:val="-13110941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D7FFD">
          <w:rPr>
            <w:rFonts w:ascii="Times New Roman" w:hAnsi="Times New Roman"/>
            <w:sz w:val="24"/>
          </w:rPr>
          <w:fldChar w:fldCharType="begin"/>
        </w:r>
        <w:r w:rsidRPr="007D7FFD">
          <w:rPr>
            <w:rFonts w:ascii="Times New Roman" w:hAnsi="Times New Roman"/>
            <w:sz w:val="24"/>
          </w:rPr>
          <w:instrText xml:space="preserve"> PAGE   \* MERGEFORMAT </w:instrText>
        </w:r>
        <w:r w:rsidRPr="007D7FFD">
          <w:rPr>
            <w:rFonts w:ascii="Times New Roman" w:hAnsi="Times New Roman"/>
            <w:sz w:val="24"/>
          </w:rPr>
          <w:fldChar w:fldCharType="separate"/>
        </w:r>
        <w:r w:rsidR="00E47DD8">
          <w:rPr>
            <w:rFonts w:ascii="Times New Roman" w:hAnsi="Times New Roman"/>
            <w:noProof/>
            <w:sz w:val="24"/>
          </w:rPr>
          <w:t>2</w:t>
        </w:r>
        <w:r w:rsidRPr="007D7FFD">
          <w:rPr>
            <w:rFonts w:ascii="Times New Roman" w:hAnsi="Times New Roman"/>
            <w:noProof/>
            <w:sz w:val="24"/>
          </w:rPr>
          <w:fldChar w:fldCharType="end"/>
        </w:r>
      </w:sdtContent>
    </w:sdt>
  </w:p>
  <w:p w:rsidR="007D7FFD" w:rsidRPr="007D7FFD" w:rsidRDefault="007D7FFD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9B4"/>
    <w:multiLevelType w:val="hybridMultilevel"/>
    <w:tmpl w:val="B5F4F1EE"/>
    <w:lvl w:ilvl="0" w:tplc="95A446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B07B0"/>
    <w:multiLevelType w:val="hybridMultilevel"/>
    <w:tmpl w:val="3BB88994"/>
    <w:lvl w:ilvl="0" w:tplc="B736019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2F3A20"/>
    <w:multiLevelType w:val="hybridMultilevel"/>
    <w:tmpl w:val="2BF8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2215"/>
    <w:multiLevelType w:val="hybridMultilevel"/>
    <w:tmpl w:val="74A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65F26"/>
    <w:multiLevelType w:val="hybridMultilevel"/>
    <w:tmpl w:val="BFC2F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7624B7"/>
    <w:multiLevelType w:val="hybridMultilevel"/>
    <w:tmpl w:val="502400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A"/>
    <w:rsid w:val="00114C09"/>
    <w:rsid w:val="002E240E"/>
    <w:rsid w:val="003B611C"/>
    <w:rsid w:val="003D5C12"/>
    <w:rsid w:val="00471947"/>
    <w:rsid w:val="004C32C2"/>
    <w:rsid w:val="004C79B4"/>
    <w:rsid w:val="004E0F3C"/>
    <w:rsid w:val="00630A2C"/>
    <w:rsid w:val="006C38D0"/>
    <w:rsid w:val="006E1C58"/>
    <w:rsid w:val="006F5E46"/>
    <w:rsid w:val="0070167C"/>
    <w:rsid w:val="00712964"/>
    <w:rsid w:val="007D7FFD"/>
    <w:rsid w:val="007E6AA5"/>
    <w:rsid w:val="007F161E"/>
    <w:rsid w:val="008C57C1"/>
    <w:rsid w:val="008E6E3B"/>
    <w:rsid w:val="00B23121"/>
    <w:rsid w:val="00BA4056"/>
    <w:rsid w:val="00BC63BA"/>
    <w:rsid w:val="00BE76BB"/>
    <w:rsid w:val="00C90EB0"/>
    <w:rsid w:val="00D31FCA"/>
    <w:rsid w:val="00D43BA5"/>
    <w:rsid w:val="00DA4E58"/>
    <w:rsid w:val="00DD374B"/>
    <w:rsid w:val="00E47DD8"/>
    <w:rsid w:val="00EC74D8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098F"/>
  <w15:chartTrackingRefBased/>
  <w15:docId w15:val="{894B0CA1-AE0C-4BA5-BE59-21B5B2A0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4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F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7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F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Neville, Kate</dc:creator>
  <cp:keywords/>
  <dc:description/>
  <cp:lastModifiedBy>Peterson Horner, Elka</cp:lastModifiedBy>
  <cp:revision>7</cp:revision>
  <cp:lastPrinted>2019-06-12T15:04:00Z</cp:lastPrinted>
  <dcterms:created xsi:type="dcterms:W3CDTF">2019-06-14T15:43:00Z</dcterms:created>
  <dcterms:modified xsi:type="dcterms:W3CDTF">2019-06-27T16:39:00Z</dcterms:modified>
</cp:coreProperties>
</file>