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854DA" w14:textId="77777777" w:rsidR="00EB5A13" w:rsidRPr="00A46A5D" w:rsidRDefault="00EB5A13" w:rsidP="00EB5A13">
      <w:pPr>
        <w:pStyle w:val="Heading2"/>
        <w:rPr>
          <w:b w:val="0"/>
          <w:sz w:val="24"/>
          <w:u w:val="none"/>
        </w:rPr>
      </w:pPr>
    </w:p>
    <w:p w14:paraId="436C1DF1" w14:textId="3AE390CF" w:rsidR="00EB5A13" w:rsidRPr="00F71F8C" w:rsidRDefault="00366332"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25C56C03"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255A7F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1CD712E" w14:textId="7B9E8D30" w:rsidR="00EB5A13" w:rsidRPr="009349D6" w:rsidRDefault="00EB5A13" w:rsidP="00074A56">
            <w:pPr>
              <w:spacing w:before="40" w:after="40"/>
              <w:rPr>
                <w:rFonts w:ascii="Arial" w:hAnsi="Arial" w:cs="Arial"/>
                <w:b/>
              </w:rPr>
            </w:pPr>
            <w:r w:rsidRPr="009349D6">
              <w:rPr>
                <w:rFonts w:ascii="Arial" w:hAnsi="Arial" w:cs="Arial"/>
                <w:b/>
              </w:rPr>
              <w:t>Agenda Item</w:t>
            </w:r>
            <w:r w:rsidR="002322B0">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17BAD21" w14:textId="69CB787E" w:rsidR="00EB5A13" w:rsidRPr="009349D6" w:rsidRDefault="00645926" w:rsidP="00645926">
            <w:pPr>
              <w:spacing w:before="40" w:after="40"/>
              <w:rPr>
                <w:rFonts w:ascii="Arial" w:hAnsi="Arial" w:cs="Arial"/>
              </w:rPr>
            </w:pPr>
            <w:r>
              <w:rPr>
                <w:rFonts w:ascii="Arial" w:hAnsi="Arial" w:cs="Arial"/>
              </w:rPr>
              <w:t>7</w:t>
            </w:r>
            <w:r w:rsidR="002322B0">
              <w:rPr>
                <w:rFonts w:ascii="Arial" w:hAnsi="Arial" w:cs="Arial"/>
              </w:rPr>
              <w:t xml:space="preserve"> through 1</w:t>
            </w:r>
            <w:r>
              <w:rPr>
                <w:rFonts w:ascii="Arial" w:hAnsi="Arial" w:cs="Arial"/>
              </w:rPr>
              <w:t>0</w:t>
            </w:r>
          </w:p>
        </w:tc>
        <w:tc>
          <w:tcPr>
            <w:tcW w:w="1170" w:type="dxa"/>
            <w:tcBorders>
              <w:top w:val="single" w:sz="4" w:space="0" w:color="auto"/>
              <w:left w:val="single" w:sz="4" w:space="0" w:color="auto"/>
              <w:bottom w:val="single" w:sz="4" w:space="0" w:color="auto"/>
              <w:right w:val="single" w:sz="4" w:space="0" w:color="auto"/>
            </w:tcBorders>
            <w:vAlign w:val="center"/>
          </w:tcPr>
          <w:p w14:paraId="60ADA66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0D587FA" w14:textId="77777777" w:rsidR="00EB5A13" w:rsidRDefault="00835FAD" w:rsidP="00074A56">
            <w:pPr>
              <w:spacing w:before="40" w:after="40"/>
              <w:rPr>
                <w:rFonts w:ascii="Arial" w:hAnsi="Arial" w:cs="Arial"/>
              </w:rPr>
            </w:pPr>
            <w:r>
              <w:rPr>
                <w:rFonts w:ascii="Arial" w:hAnsi="Arial" w:cs="Arial"/>
              </w:rPr>
              <w:t>Leah Krekel-Zoppi</w:t>
            </w:r>
          </w:p>
          <w:p w14:paraId="1ACE2B09" w14:textId="77777777" w:rsidR="00835FAD" w:rsidRPr="009349D6" w:rsidRDefault="00835FAD" w:rsidP="00074A56">
            <w:pPr>
              <w:spacing w:before="40" w:after="40"/>
              <w:rPr>
                <w:rFonts w:ascii="Arial" w:hAnsi="Arial" w:cs="Arial"/>
              </w:rPr>
            </w:pPr>
            <w:r>
              <w:rPr>
                <w:rFonts w:ascii="Arial" w:hAnsi="Arial" w:cs="Arial"/>
              </w:rPr>
              <w:t>Andrew Kim</w:t>
            </w:r>
          </w:p>
        </w:tc>
      </w:tr>
      <w:tr w:rsidR="00EB5A13" w:rsidRPr="009349D6" w14:paraId="35D3EDA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B1AE20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5DF67E" w14:textId="77777777" w:rsidR="00EB5A13" w:rsidRDefault="00912AC2" w:rsidP="00074A56">
            <w:pPr>
              <w:spacing w:before="40" w:after="40"/>
              <w:rPr>
                <w:rFonts w:ascii="Arial" w:hAnsi="Arial" w:cs="Arial"/>
              </w:rPr>
            </w:pPr>
            <w:r>
              <w:rPr>
                <w:rFonts w:ascii="Arial" w:hAnsi="Arial" w:cs="Arial"/>
              </w:rPr>
              <w:t>2019-0211</w:t>
            </w:r>
          </w:p>
          <w:p w14:paraId="7CC61257" w14:textId="77777777" w:rsidR="00912AC2" w:rsidRDefault="00912AC2" w:rsidP="00074A56">
            <w:pPr>
              <w:spacing w:before="40" w:after="40"/>
              <w:rPr>
                <w:rFonts w:ascii="Arial" w:hAnsi="Arial" w:cs="Arial"/>
              </w:rPr>
            </w:pPr>
            <w:r>
              <w:rPr>
                <w:rFonts w:ascii="Arial" w:hAnsi="Arial" w:cs="Arial"/>
              </w:rPr>
              <w:t>2019-0212</w:t>
            </w:r>
          </w:p>
          <w:p w14:paraId="55BA9A40" w14:textId="77777777" w:rsidR="00912AC2" w:rsidRDefault="00912AC2" w:rsidP="00074A56">
            <w:pPr>
              <w:spacing w:before="40" w:after="40"/>
              <w:rPr>
                <w:rFonts w:ascii="Arial" w:hAnsi="Arial" w:cs="Arial"/>
              </w:rPr>
            </w:pPr>
            <w:r>
              <w:rPr>
                <w:rFonts w:ascii="Arial" w:hAnsi="Arial" w:cs="Arial"/>
              </w:rPr>
              <w:t>2019-0213</w:t>
            </w:r>
          </w:p>
          <w:p w14:paraId="72BC72D2" w14:textId="77777777" w:rsidR="00912AC2" w:rsidRPr="009349D6" w:rsidRDefault="00912AC2" w:rsidP="00074A56">
            <w:pPr>
              <w:spacing w:before="40" w:after="40"/>
              <w:rPr>
                <w:rFonts w:ascii="Arial" w:hAnsi="Arial" w:cs="Arial"/>
              </w:rPr>
            </w:pPr>
            <w:r>
              <w:rPr>
                <w:rFonts w:ascii="Arial" w:hAnsi="Arial" w:cs="Arial"/>
              </w:rPr>
              <w:t>2019-0214</w:t>
            </w:r>
          </w:p>
        </w:tc>
        <w:tc>
          <w:tcPr>
            <w:tcW w:w="1170" w:type="dxa"/>
            <w:tcBorders>
              <w:top w:val="single" w:sz="4" w:space="0" w:color="auto"/>
              <w:left w:val="single" w:sz="4" w:space="0" w:color="auto"/>
              <w:bottom w:val="single" w:sz="4" w:space="0" w:color="auto"/>
              <w:right w:val="single" w:sz="4" w:space="0" w:color="auto"/>
            </w:tcBorders>
            <w:vAlign w:val="center"/>
          </w:tcPr>
          <w:p w14:paraId="428DDFD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7D231F8" w14:textId="792E7022" w:rsidR="00EB5A13" w:rsidRPr="009349D6" w:rsidRDefault="001F542E" w:rsidP="00074A56">
            <w:pPr>
              <w:spacing w:before="40" w:after="40"/>
              <w:rPr>
                <w:rFonts w:ascii="Arial" w:hAnsi="Arial" w:cs="Arial"/>
              </w:rPr>
            </w:pPr>
            <w:r>
              <w:rPr>
                <w:rFonts w:ascii="Arial" w:hAnsi="Arial" w:cs="Arial"/>
              </w:rPr>
              <w:t>June 25</w:t>
            </w:r>
            <w:r w:rsidR="00912AC2">
              <w:rPr>
                <w:rFonts w:ascii="Arial" w:hAnsi="Arial" w:cs="Arial"/>
              </w:rPr>
              <w:t>, 2019</w:t>
            </w:r>
          </w:p>
        </w:tc>
      </w:tr>
    </w:tbl>
    <w:p w14:paraId="1E5020F7" w14:textId="77777777" w:rsidR="00C37A37" w:rsidRPr="009864F8" w:rsidRDefault="00C37A37" w:rsidP="00C37A37">
      <w:pPr>
        <w:rPr>
          <w:rFonts w:ascii="Arial" w:hAnsi="Arial" w:cs="Arial"/>
          <w:b/>
          <w:smallCaps/>
          <w:szCs w:val="24"/>
          <w:u w:val="single"/>
        </w:rPr>
      </w:pPr>
    </w:p>
    <w:p w14:paraId="037D381F" w14:textId="77777777" w:rsidR="00366332" w:rsidRDefault="00366332" w:rsidP="00366332">
      <w:pPr>
        <w:rPr>
          <w:rFonts w:ascii="Arial" w:hAnsi="Arial" w:cs="Arial"/>
          <w:b/>
          <w:smallCaps/>
          <w:szCs w:val="24"/>
          <w:u w:val="single"/>
        </w:rPr>
      </w:pPr>
      <w:r>
        <w:rPr>
          <w:rFonts w:ascii="Arial" w:hAnsi="Arial" w:cs="Arial"/>
          <w:b/>
          <w:smallCaps/>
          <w:szCs w:val="24"/>
          <w:u w:val="single"/>
        </w:rPr>
        <w:t>COMMITTEE ACTION</w:t>
      </w:r>
    </w:p>
    <w:p w14:paraId="75DEAC3D" w14:textId="77777777" w:rsidR="00366332" w:rsidRDefault="00366332" w:rsidP="00366332">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366332" w14:paraId="713BDD95" w14:textId="77777777" w:rsidTr="00C73239">
        <w:tc>
          <w:tcPr>
            <w:tcW w:w="9535" w:type="dxa"/>
          </w:tcPr>
          <w:p w14:paraId="7A829C17" w14:textId="77777777" w:rsidR="00366332" w:rsidRDefault="00366332" w:rsidP="00C73239">
            <w:pPr>
              <w:jc w:val="both"/>
              <w:rPr>
                <w:rFonts w:ascii="Arial" w:hAnsi="Arial" w:cs="Arial"/>
                <w:b/>
                <w:i/>
              </w:rPr>
            </w:pPr>
          </w:p>
          <w:p w14:paraId="7FAB08FA" w14:textId="486ED821" w:rsidR="00366332" w:rsidRDefault="00366332" w:rsidP="00C73239">
            <w:pPr>
              <w:jc w:val="both"/>
              <w:rPr>
                <w:rFonts w:ascii="Arial" w:hAnsi="Arial" w:cs="Arial"/>
                <w:b/>
                <w:i/>
              </w:rPr>
            </w:pPr>
            <w:r w:rsidRPr="00CD2B30">
              <w:rPr>
                <w:rFonts w:ascii="Arial" w:hAnsi="Arial" w:cs="Arial"/>
                <w:b/>
                <w:i/>
              </w:rPr>
              <w:t>Proposed Substitute Ordinance</w:t>
            </w:r>
            <w:r w:rsidRPr="00CD2B30">
              <w:rPr>
                <w:rFonts w:ascii="Arial" w:hAnsi="Arial" w:cs="Arial"/>
                <w:b/>
                <w:i/>
              </w:rPr>
              <w:t>s</w:t>
            </w:r>
            <w:r w:rsidRPr="00CD2B30">
              <w:rPr>
                <w:rFonts w:ascii="Arial" w:hAnsi="Arial" w:cs="Arial"/>
                <w:b/>
                <w:i/>
              </w:rPr>
              <w:t xml:space="preserve"> 2019</w:t>
            </w:r>
            <w:r w:rsidRPr="00CD2B30">
              <w:rPr>
                <w:rFonts w:ascii="Arial" w:hAnsi="Arial" w:cs="Arial"/>
                <w:b/>
                <w:i/>
              </w:rPr>
              <w:t>-0211</w:t>
            </w:r>
            <w:r w:rsidRPr="00CD2B30">
              <w:rPr>
                <w:rFonts w:ascii="Arial" w:hAnsi="Arial" w:cs="Arial"/>
                <w:b/>
                <w:i/>
              </w:rPr>
              <w:t>.2</w:t>
            </w:r>
            <w:r w:rsidRPr="00CD2B30">
              <w:rPr>
                <w:rFonts w:ascii="Arial" w:hAnsi="Arial" w:cs="Arial"/>
                <w:b/>
                <w:i/>
              </w:rPr>
              <w:t>, 2019-0212.2, 2019-0213.2, and 2019-0214.2</w:t>
            </w:r>
            <w:r w:rsidRPr="00CD2B30">
              <w:rPr>
                <w:rFonts w:ascii="Arial" w:hAnsi="Arial" w:cs="Arial"/>
                <w:b/>
                <w:i/>
              </w:rPr>
              <w:t xml:space="preserve"> </w:t>
            </w:r>
            <w:r w:rsidRPr="00CD2B30">
              <w:rPr>
                <w:rFonts w:ascii="Arial" w:hAnsi="Arial" w:cs="Arial"/>
                <w:b/>
                <w:i/>
              </w:rPr>
              <w:t>implementing an agreement with 4Culture to support funding for the Building 4Equity program</w:t>
            </w:r>
            <w:r w:rsidRPr="00CD2B30">
              <w:rPr>
                <w:rFonts w:ascii="Arial" w:hAnsi="Arial" w:cs="Arial"/>
                <w:b/>
                <w:i/>
              </w:rPr>
              <w:t xml:space="preserve">, passed out of committee on </w:t>
            </w:r>
            <w:r w:rsidRPr="00CD2B30">
              <w:rPr>
                <w:rFonts w:ascii="Arial" w:hAnsi="Arial" w:cs="Arial"/>
                <w:b/>
                <w:i/>
              </w:rPr>
              <w:t>June 25</w:t>
            </w:r>
            <w:r w:rsidRPr="00CD2B30">
              <w:rPr>
                <w:rFonts w:ascii="Arial" w:hAnsi="Arial" w:cs="Arial"/>
                <w:b/>
                <w:i/>
              </w:rPr>
              <w:t>,</w:t>
            </w:r>
            <w:r w:rsidRPr="00CD2B30">
              <w:rPr>
                <w:rFonts w:ascii="Arial" w:hAnsi="Arial" w:cs="Arial"/>
                <w:b/>
                <w:i/>
              </w:rPr>
              <w:t xml:space="preserve"> 2019</w:t>
            </w:r>
            <w:r w:rsidRPr="00CD2B30">
              <w:rPr>
                <w:rFonts w:ascii="Arial" w:hAnsi="Arial" w:cs="Arial"/>
                <w:b/>
                <w:i/>
              </w:rPr>
              <w:t xml:space="preserve"> with </w:t>
            </w:r>
            <w:r w:rsidRPr="00CD2B30">
              <w:rPr>
                <w:rFonts w:ascii="Arial" w:hAnsi="Arial" w:cs="Arial"/>
                <w:b/>
                <w:i/>
              </w:rPr>
              <w:t xml:space="preserve">a “Do Pass” recommendation. </w:t>
            </w:r>
            <w:r w:rsidRPr="00CD2B30">
              <w:rPr>
                <w:rFonts w:ascii="Arial" w:hAnsi="Arial" w:cs="Arial"/>
                <w:b/>
                <w:i/>
              </w:rPr>
              <w:t>Ordinance 2019-0211</w:t>
            </w:r>
            <w:r w:rsidRPr="00CD2B30">
              <w:rPr>
                <w:rFonts w:ascii="Arial" w:hAnsi="Arial" w:cs="Arial"/>
                <w:b/>
                <w:i/>
              </w:rPr>
              <w:t xml:space="preserve"> </w:t>
            </w:r>
            <w:r w:rsidRPr="00CD2B30">
              <w:rPr>
                <w:rFonts w:ascii="Arial" w:hAnsi="Arial" w:cs="Arial"/>
                <w:b/>
                <w:i/>
              </w:rPr>
              <w:t xml:space="preserve">was amended in committee with </w:t>
            </w:r>
            <w:r w:rsidRPr="00CD2B30">
              <w:rPr>
                <w:rFonts w:ascii="Arial" w:hAnsi="Arial" w:cs="Arial"/>
                <w:b/>
                <w:i/>
              </w:rPr>
              <w:t>Amendment 1</w:t>
            </w:r>
            <w:r w:rsidRPr="00CD2B30">
              <w:rPr>
                <w:rFonts w:ascii="Arial" w:hAnsi="Arial" w:cs="Arial"/>
                <w:b/>
                <w:i/>
              </w:rPr>
              <w:t xml:space="preserve"> to </w:t>
            </w:r>
            <w:r w:rsidR="00CD2B30" w:rsidRPr="00CD2B30">
              <w:rPr>
                <w:rFonts w:ascii="Arial" w:hAnsi="Arial" w:cs="Arial"/>
                <w:b/>
                <w:i/>
              </w:rPr>
              <w:t>make a clarification to specify the county policy that establishes the requirements for distributing Lodging Tax revenues.</w:t>
            </w:r>
            <w:r w:rsidR="00CD2B30" w:rsidRPr="00CD2B30">
              <w:rPr>
                <w:rFonts w:ascii="Arial" w:hAnsi="Arial" w:cs="Arial"/>
                <w:b/>
                <w:i/>
              </w:rPr>
              <w:t xml:space="preserve"> </w:t>
            </w:r>
            <w:r w:rsidR="00CD2B30" w:rsidRPr="00CD2B30">
              <w:rPr>
                <w:rFonts w:ascii="Arial" w:hAnsi="Arial" w:cs="Arial"/>
                <w:b/>
                <w:i/>
              </w:rPr>
              <w:t>Ordinance 2019</w:t>
            </w:r>
            <w:r w:rsidR="00CD2B30" w:rsidRPr="00CD2B30">
              <w:rPr>
                <w:rFonts w:ascii="Arial" w:hAnsi="Arial" w:cs="Arial"/>
                <w:b/>
                <w:i/>
              </w:rPr>
              <w:t>-0212</w:t>
            </w:r>
            <w:r w:rsidR="00CD2B30" w:rsidRPr="00CD2B30">
              <w:rPr>
                <w:rFonts w:ascii="Arial" w:hAnsi="Arial" w:cs="Arial"/>
                <w:b/>
                <w:i/>
              </w:rPr>
              <w:t xml:space="preserve"> was amended in committee with Amendment 1 to</w:t>
            </w:r>
            <w:r w:rsidR="00CD2B30" w:rsidRPr="00CD2B30">
              <w:rPr>
                <w:rFonts w:ascii="Arial" w:hAnsi="Arial" w:cs="Arial"/>
                <w:b/>
                <w:i/>
              </w:rPr>
              <w:t xml:space="preserve"> </w:t>
            </w:r>
            <w:r w:rsidR="00CD2B30" w:rsidRPr="00CD2B30">
              <w:rPr>
                <w:rFonts w:ascii="Arial" w:hAnsi="Arial" w:cs="Arial"/>
                <w:b/>
                <w:i/>
              </w:rPr>
              <w:t>make clarifications to the proposed agreement between King County and 4Culture for implementation of the Building 4Equity Program.</w:t>
            </w:r>
            <w:r w:rsidR="00CD2B30" w:rsidRPr="00CD2B30">
              <w:rPr>
                <w:rFonts w:ascii="Arial" w:hAnsi="Arial" w:cs="Arial"/>
                <w:b/>
                <w:i/>
              </w:rPr>
              <w:t xml:space="preserve"> </w:t>
            </w:r>
            <w:r w:rsidR="00CD2B30" w:rsidRPr="00CD2B30">
              <w:rPr>
                <w:rFonts w:ascii="Arial" w:hAnsi="Arial" w:cs="Arial"/>
                <w:b/>
                <w:i/>
              </w:rPr>
              <w:t>Ordinance 2019</w:t>
            </w:r>
            <w:r w:rsidR="00CD2B30" w:rsidRPr="00CD2B30">
              <w:rPr>
                <w:rFonts w:ascii="Arial" w:hAnsi="Arial" w:cs="Arial"/>
                <w:b/>
                <w:i/>
              </w:rPr>
              <w:t>-0213</w:t>
            </w:r>
            <w:r w:rsidR="00CD2B30" w:rsidRPr="00CD2B30">
              <w:rPr>
                <w:rFonts w:ascii="Arial" w:hAnsi="Arial" w:cs="Arial"/>
                <w:b/>
                <w:i/>
              </w:rPr>
              <w:t xml:space="preserve"> was amended in committee with Amendment 1 to</w:t>
            </w:r>
            <w:r w:rsidR="00CD2B30" w:rsidRPr="00CD2B30">
              <w:rPr>
                <w:rFonts w:ascii="Arial" w:hAnsi="Arial" w:cs="Arial"/>
                <w:b/>
                <w:i/>
              </w:rPr>
              <w:t xml:space="preserve"> </w:t>
            </w:r>
            <w:r w:rsidR="00CD2B30" w:rsidRPr="00CD2B30">
              <w:rPr>
                <w:rFonts w:ascii="Arial" w:hAnsi="Arial" w:cs="Arial"/>
                <w:b/>
                <w:i/>
              </w:rPr>
              <w:t>correct a grammatical error.</w:t>
            </w:r>
            <w:r w:rsidR="00CD2B30" w:rsidRPr="00CD2B30">
              <w:rPr>
                <w:rFonts w:ascii="Arial" w:hAnsi="Arial" w:cs="Arial"/>
                <w:b/>
                <w:i/>
              </w:rPr>
              <w:t xml:space="preserve"> </w:t>
            </w:r>
            <w:r w:rsidR="00CD2B30" w:rsidRPr="00CD2B30">
              <w:rPr>
                <w:rFonts w:ascii="Arial" w:hAnsi="Arial" w:cs="Arial"/>
                <w:b/>
                <w:i/>
              </w:rPr>
              <w:t>Ordinance 2019</w:t>
            </w:r>
            <w:r w:rsidR="00CD2B30" w:rsidRPr="00CD2B30">
              <w:rPr>
                <w:rFonts w:ascii="Arial" w:hAnsi="Arial" w:cs="Arial"/>
                <w:b/>
                <w:i/>
              </w:rPr>
              <w:t>-0214</w:t>
            </w:r>
            <w:r w:rsidR="00CD2B30" w:rsidRPr="00CD2B30">
              <w:rPr>
                <w:rFonts w:ascii="Arial" w:hAnsi="Arial" w:cs="Arial"/>
                <w:b/>
                <w:i/>
              </w:rPr>
              <w:t xml:space="preserve"> was amended in committee with Amendment 1 to</w:t>
            </w:r>
            <w:r w:rsidR="00CD2B30" w:rsidRPr="00CD2B30">
              <w:rPr>
                <w:rFonts w:ascii="Arial" w:hAnsi="Arial" w:cs="Arial"/>
                <w:b/>
                <w:i/>
              </w:rPr>
              <w:t xml:space="preserve"> </w:t>
            </w:r>
            <w:r w:rsidR="00CD2B30" w:rsidRPr="00CD2B30">
              <w:rPr>
                <w:rFonts w:ascii="Arial" w:hAnsi="Arial" w:cs="Arial"/>
                <w:b/>
                <w:i/>
              </w:rPr>
              <w:t>make clarifications to be consistent with the proposed agreement between King County and 4Culture for implementation of the Building 4Equity Program.</w:t>
            </w:r>
          </w:p>
          <w:p w14:paraId="5F844AF1" w14:textId="77777777" w:rsidR="00366332" w:rsidRPr="00A11E83" w:rsidRDefault="00366332" w:rsidP="00CD2B30">
            <w:pPr>
              <w:jc w:val="both"/>
              <w:rPr>
                <w:rFonts w:ascii="Arial" w:hAnsi="Arial" w:cs="Arial"/>
                <w:b/>
                <w:i/>
              </w:rPr>
            </w:pPr>
          </w:p>
        </w:tc>
      </w:tr>
    </w:tbl>
    <w:p w14:paraId="6E31B1C1" w14:textId="20B09BC3" w:rsidR="00366332" w:rsidRDefault="00366332" w:rsidP="00785660">
      <w:pPr>
        <w:jc w:val="both"/>
        <w:rPr>
          <w:rFonts w:ascii="Arial" w:hAnsi="Arial" w:cs="Arial"/>
          <w:b/>
          <w:u w:val="single"/>
        </w:rPr>
      </w:pPr>
    </w:p>
    <w:p w14:paraId="32543A6B" w14:textId="77777777" w:rsidR="00366332" w:rsidRDefault="00366332" w:rsidP="00785660">
      <w:pPr>
        <w:jc w:val="both"/>
        <w:rPr>
          <w:rFonts w:ascii="Arial" w:hAnsi="Arial" w:cs="Arial"/>
          <w:b/>
          <w:u w:val="single"/>
        </w:rPr>
      </w:pPr>
    </w:p>
    <w:p w14:paraId="36B405EE" w14:textId="1D7009B9" w:rsidR="00785660" w:rsidRPr="009349D6" w:rsidRDefault="00785660" w:rsidP="00785660">
      <w:pPr>
        <w:jc w:val="both"/>
        <w:rPr>
          <w:rFonts w:ascii="Arial" w:hAnsi="Arial" w:cs="Arial"/>
          <w:b/>
          <w:u w:val="single"/>
        </w:rPr>
      </w:pPr>
      <w:r w:rsidRPr="009349D6">
        <w:rPr>
          <w:rFonts w:ascii="Arial" w:hAnsi="Arial" w:cs="Arial"/>
          <w:b/>
          <w:u w:val="single"/>
        </w:rPr>
        <w:t>SUBJECT</w:t>
      </w:r>
    </w:p>
    <w:p w14:paraId="33544126" w14:textId="77777777" w:rsidR="00785660" w:rsidRDefault="00785660" w:rsidP="00785660">
      <w:pPr>
        <w:rPr>
          <w:rFonts w:ascii="Arial" w:hAnsi="Arial" w:cs="Arial"/>
        </w:rPr>
      </w:pPr>
    </w:p>
    <w:p w14:paraId="42541670" w14:textId="77777777" w:rsidR="00785660" w:rsidRPr="00C75025" w:rsidRDefault="00912AC2" w:rsidP="00785660">
      <w:pPr>
        <w:jc w:val="both"/>
        <w:rPr>
          <w:rFonts w:ascii="Arial" w:hAnsi="Arial" w:cs="Arial"/>
          <w:b/>
          <w:u w:val="single"/>
        </w:rPr>
      </w:pPr>
      <w:r>
        <w:rPr>
          <w:rFonts w:ascii="Arial" w:hAnsi="Arial" w:cs="Arial"/>
        </w:rPr>
        <w:t xml:space="preserve">Ordinances to </w:t>
      </w:r>
      <w:r w:rsidR="00621C4A">
        <w:rPr>
          <w:rFonts w:ascii="Arial" w:hAnsi="Arial" w:cs="Arial"/>
        </w:rPr>
        <w:t>support implementation of 4Culture’</w:t>
      </w:r>
      <w:r w:rsidR="004649C2">
        <w:rPr>
          <w:rFonts w:ascii="Arial" w:hAnsi="Arial" w:cs="Arial"/>
        </w:rPr>
        <w:t>s proposed Building 4</w:t>
      </w:r>
      <w:r w:rsidR="00621C4A">
        <w:rPr>
          <w:rFonts w:ascii="Arial" w:hAnsi="Arial" w:cs="Arial"/>
        </w:rPr>
        <w:t xml:space="preserve">Equity </w:t>
      </w:r>
      <w:r w:rsidR="004649C2">
        <w:rPr>
          <w:rFonts w:ascii="Arial" w:hAnsi="Arial" w:cs="Arial"/>
        </w:rPr>
        <w:t>program.</w:t>
      </w:r>
    </w:p>
    <w:p w14:paraId="2EED930A" w14:textId="77777777" w:rsidR="00785660" w:rsidRDefault="00785660" w:rsidP="00785660">
      <w:pPr>
        <w:rPr>
          <w:rFonts w:ascii="Arial" w:hAnsi="Arial" w:cs="Arial"/>
          <w:b/>
          <w:smallCaps/>
          <w:szCs w:val="24"/>
          <w:u w:val="single"/>
        </w:rPr>
      </w:pPr>
    </w:p>
    <w:p w14:paraId="6B2EC3FE"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7C21CD8C" w14:textId="77777777" w:rsidR="00785660" w:rsidRDefault="00785660" w:rsidP="00785660">
      <w:pPr>
        <w:rPr>
          <w:rFonts w:ascii="Arial" w:hAnsi="Arial" w:cs="Arial"/>
        </w:rPr>
      </w:pPr>
    </w:p>
    <w:p w14:paraId="37D771D1" w14:textId="5EB389CF" w:rsidR="00281669" w:rsidRDefault="00281669" w:rsidP="00812100">
      <w:pPr>
        <w:jc w:val="both"/>
        <w:rPr>
          <w:rFonts w:ascii="Arial" w:hAnsi="Arial" w:cs="Arial"/>
        </w:rPr>
      </w:pPr>
      <w:r>
        <w:rPr>
          <w:rFonts w:ascii="Arial" w:hAnsi="Arial" w:cs="Arial"/>
        </w:rPr>
        <w:t xml:space="preserve">The proposed ordinances are a package of legislation that would enable 4Culture to partner with King County in </w:t>
      </w:r>
      <w:r w:rsidR="00812100">
        <w:rPr>
          <w:rFonts w:ascii="Arial" w:hAnsi="Arial" w:cs="Arial"/>
        </w:rPr>
        <w:t xml:space="preserve">using </w:t>
      </w:r>
      <w:r w:rsidR="006438EC">
        <w:rPr>
          <w:rFonts w:ascii="Arial" w:hAnsi="Arial" w:cs="Arial"/>
        </w:rPr>
        <w:t xml:space="preserve">an </w:t>
      </w:r>
      <w:r w:rsidR="00812100">
        <w:rPr>
          <w:rFonts w:ascii="Arial" w:hAnsi="Arial" w:cs="Arial"/>
        </w:rPr>
        <w:t xml:space="preserve">advance </w:t>
      </w:r>
      <w:r w:rsidR="006438EC">
        <w:rPr>
          <w:rFonts w:ascii="Arial" w:hAnsi="Arial" w:cs="Arial"/>
        </w:rPr>
        <w:t>on</w:t>
      </w:r>
      <w:r w:rsidR="00812100">
        <w:rPr>
          <w:rFonts w:ascii="Arial" w:hAnsi="Arial" w:cs="Arial"/>
        </w:rPr>
        <w:t xml:space="preserve"> </w:t>
      </w:r>
      <w:r w:rsidR="006438EC">
        <w:rPr>
          <w:rFonts w:ascii="Arial" w:hAnsi="Arial" w:cs="Arial"/>
        </w:rPr>
        <w:t>future</w:t>
      </w:r>
      <w:r w:rsidR="00812100">
        <w:rPr>
          <w:rFonts w:ascii="Arial" w:hAnsi="Arial" w:cs="Arial"/>
        </w:rPr>
        <w:t xml:space="preserve"> </w:t>
      </w:r>
      <w:r w:rsidR="006438EC">
        <w:rPr>
          <w:rFonts w:ascii="Arial" w:hAnsi="Arial" w:cs="Arial"/>
        </w:rPr>
        <w:t>lodging tax</w:t>
      </w:r>
      <w:r w:rsidR="00812100">
        <w:rPr>
          <w:rFonts w:ascii="Arial" w:hAnsi="Arial" w:cs="Arial"/>
        </w:rPr>
        <w:t xml:space="preserve"> </w:t>
      </w:r>
      <w:r w:rsidR="006438EC">
        <w:rPr>
          <w:rFonts w:ascii="Arial" w:hAnsi="Arial" w:cs="Arial"/>
        </w:rPr>
        <w:t xml:space="preserve">proceeds </w:t>
      </w:r>
      <w:r w:rsidR="00812100">
        <w:rPr>
          <w:rFonts w:ascii="Arial" w:hAnsi="Arial" w:cs="Arial"/>
        </w:rPr>
        <w:t>to fund</w:t>
      </w:r>
      <w:r>
        <w:rPr>
          <w:rFonts w:ascii="Arial" w:hAnsi="Arial" w:cs="Arial"/>
        </w:rPr>
        <w:t xml:space="preserve"> a $20 million equity-based cultural facilities program</w:t>
      </w:r>
      <w:r w:rsidR="00DF201C">
        <w:rPr>
          <w:rFonts w:ascii="Arial" w:hAnsi="Arial" w:cs="Arial"/>
        </w:rPr>
        <w:t xml:space="preserve"> (Building 4Equity)</w:t>
      </w:r>
      <w:r w:rsidR="00812100">
        <w:rPr>
          <w:rFonts w:ascii="Arial" w:hAnsi="Arial" w:cs="Arial"/>
        </w:rPr>
        <w:t>.</w:t>
      </w:r>
    </w:p>
    <w:p w14:paraId="5F361F70" w14:textId="77777777" w:rsidR="00281669" w:rsidRDefault="00281669" w:rsidP="00281669">
      <w:pPr>
        <w:jc w:val="both"/>
        <w:rPr>
          <w:rFonts w:ascii="Arial" w:hAnsi="Arial" w:cs="Arial"/>
        </w:rPr>
      </w:pPr>
    </w:p>
    <w:p w14:paraId="3A60F496" w14:textId="77777777" w:rsidR="00281669" w:rsidRDefault="00281669" w:rsidP="00281669">
      <w:pPr>
        <w:jc w:val="both"/>
        <w:rPr>
          <w:rFonts w:ascii="Arial" w:hAnsi="Arial" w:cs="Arial"/>
        </w:rPr>
      </w:pPr>
      <w:r>
        <w:rPr>
          <w:rFonts w:ascii="Arial" w:hAnsi="Arial" w:cs="Arial"/>
        </w:rPr>
        <w:t xml:space="preserve">The Building 4Equity </w:t>
      </w:r>
      <w:r w:rsidR="006438EC">
        <w:rPr>
          <w:rFonts w:ascii="Arial" w:hAnsi="Arial" w:cs="Arial"/>
        </w:rPr>
        <w:t>package</w:t>
      </w:r>
      <w:r>
        <w:rPr>
          <w:rFonts w:ascii="Arial" w:hAnsi="Arial" w:cs="Arial"/>
        </w:rPr>
        <w:t xml:space="preserve"> includes:</w:t>
      </w:r>
    </w:p>
    <w:p w14:paraId="349403B9" w14:textId="77777777" w:rsidR="00281669" w:rsidRDefault="00281669" w:rsidP="00281669">
      <w:pPr>
        <w:pStyle w:val="ListParagraph0"/>
        <w:numPr>
          <w:ilvl w:val="0"/>
          <w:numId w:val="8"/>
        </w:numPr>
        <w:jc w:val="both"/>
        <w:rPr>
          <w:rFonts w:ascii="Arial" w:hAnsi="Arial" w:cs="Arial"/>
        </w:rPr>
      </w:pPr>
      <w:r>
        <w:rPr>
          <w:rFonts w:ascii="Arial" w:hAnsi="Arial" w:cs="Arial"/>
        </w:rPr>
        <w:t>Proposed Ordinance 2019-0211</w:t>
      </w:r>
      <w:r w:rsidR="006438EC">
        <w:rPr>
          <w:rFonts w:ascii="Arial" w:hAnsi="Arial" w:cs="Arial"/>
        </w:rPr>
        <w:t xml:space="preserve"> that</w:t>
      </w:r>
      <w:r>
        <w:rPr>
          <w:rFonts w:ascii="Arial" w:hAnsi="Arial" w:cs="Arial"/>
        </w:rPr>
        <w:t xml:space="preserve"> would create a lodging tax fund for all </w:t>
      </w:r>
      <w:r w:rsidRPr="00785C71">
        <w:rPr>
          <w:rFonts w:ascii="Arial" w:hAnsi="Arial" w:cs="Arial"/>
        </w:rPr>
        <w:t xml:space="preserve">revenues from the lodging tax </w:t>
      </w:r>
      <w:r>
        <w:rPr>
          <w:rFonts w:ascii="Arial" w:hAnsi="Arial" w:cs="Arial"/>
        </w:rPr>
        <w:t>to</w:t>
      </w:r>
      <w:r w:rsidRPr="00785C71">
        <w:rPr>
          <w:rFonts w:ascii="Arial" w:hAnsi="Arial" w:cs="Arial"/>
        </w:rPr>
        <w:t xml:space="preserve"> be deposited beginning January 1, 2021</w:t>
      </w:r>
      <w:r w:rsidR="006438EC">
        <w:rPr>
          <w:rFonts w:ascii="Arial" w:hAnsi="Arial" w:cs="Arial"/>
        </w:rPr>
        <w:t>,</w:t>
      </w:r>
    </w:p>
    <w:p w14:paraId="2D5F92E5" w14:textId="77777777" w:rsidR="00281669" w:rsidRDefault="00281669" w:rsidP="00281669">
      <w:pPr>
        <w:pStyle w:val="ListParagraph0"/>
        <w:numPr>
          <w:ilvl w:val="0"/>
          <w:numId w:val="8"/>
        </w:numPr>
        <w:jc w:val="both"/>
        <w:rPr>
          <w:rFonts w:ascii="Arial" w:hAnsi="Arial" w:cs="Arial"/>
        </w:rPr>
      </w:pPr>
      <w:r>
        <w:rPr>
          <w:rFonts w:ascii="Arial" w:hAnsi="Arial" w:cs="Arial"/>
        </w:rPr>
        <w:lastRenderedPageBreak/>
        <w:t xml:space="preserve">Proposed Ordinance 2019-0212 </w:t>
      </w:r>
      <w:r w:rsidR="006438EC">
        <w:rPr>
          <w:rFonts w:ascii="Arial" w:hAnsi="Arial" w:cs="Arial"/>
        </w:rPr>
        <w:t xml:space="preserve">that </w:t>
      </w:r>
      <w:r>
        <w:rPr>
          <w:rFonts w:ascii="Arial" w:hAnsi="Arial" w:cs="Arial"/>
        </w:rPr>
        <w:t>would authorize execution of an agreement for i</w:t>
      </w:r>
      <w:r w:rsidRPr="005F23C6">
        <w:rPr>
          <w:rFonts w:ascii="Arial" w:hAnsi="Arial" w:cs="Arial"/>
        </w:rPr>
        <w:t xml:space="preserve">mplementation of the Building 4Equity Program </w:t>
      </w:r>
      <w:r>
        <w:rPr>
          <w:rFonts w:ascii="Arial" w:hAnsi="Arial" w:cs="Arial"/>
        </w:rPr>
        <w:t>b</w:t>
      </w:r>
      <w:r w:rsidRPr="005F23C6">
        <w:rPr>
          <w:rFonts w:ascii="Arial" w:hAnsi="Arial" w:cs="Arial"/>
        </w:rPr>
        <w:t>etween King County and 4Culture</w:t>
      </w:r>
      <w:r w:rsidR="006438EC">
        <w:rPr>
          <w:rFonts w:ascii="Arial" w:hAnsi="Arial" w:cs="Arial"/>
        </w:rPr>
        <w:t>,</w:t>
      </w:r>
    </w:p>
    <w:p w14:paraId="469327FE" w14:textId="77777777" w:rsidR="00281669" w:rsidRDefault="00281669" w:rsidP="00281669">
      <w:pPr>
        <w:pStyle w:val="ListParagraph0"/>
        <w:numPr>
          <w:ilvl w:val="0"/>
          <w:numId w:val="8"/>
        </w:numPr>
        <w:jc w:val="both"/>
        <w:rPr>
          <w:rFonts w:ascii="Arial" w:hAnsi="Arial" w:cs="Arial"/>
        </w:rPr>
      </w:pPr>
      <w:r>
        <w:rPr>
          <w:rFonts w:ascii="Arial" w:hAnsi="Arial" w:cs="Arial"/>
        </w:rPr>
        <w:t xml:space="preserve">Proposed Ordinance 2019-0213 </w:t>
      </w:r>
      <w:r w:rsidR="006438EC">
        <w:rPr>
          <w:rFonts w:ascii="Arial" w:hAnsi="Arial" w:cs="Arial"/>
        </w:rPr>
        <w:t xml:space="preserve">that </w:t>
      </w:r>
      <w:r>
        <w:rPr>
          <w:rFonts w:ascii="Arial" w:hAnsi="Arial" w:cs="Arial"/>
        </w:rPr>
        <w:t xml:space="preserve">would authorize </w:t>
      </w:r>
      <w:r w:rsidRPr="00785C71">
        <w:rPr>
          <w:rFonts w:ascii="Arial" w:hAnsi="Arial" w:cs="Arial"/>
        </w:rPr>
        <w:t>a supplemental appropriation of $20,000,000</w:t>
      </w:r>
      <w:r>
        <w:rPr>
          <w:rFonts w:ascii="Arial" w:hAnsi="Arial" w:cs="Arial"/>
        </w:rPr>
        <w:t xml:space="preserve"> to 4Culture f</w:t>
      </w:r>
      <w:r w:rsidR="006438EC">
        <w:rPr>
          <w:rFonts w:ascii="Arial" w:hAnsi="Arial" w:cs="Arial"/>
        </w:rPr>
        <w:t>or the Building 4Equity advance, and</w:t>
      </w:r>
    </w:p>
    <w:p w14:paraId="16721C15" w14:textId="77777777" w:rsidR="00281669" w:rsidRDefault="00281669" w:rsidP="00281669">
      <w:pPr>
        <w:pStyle w:val="ListParagraph0"/>
        <w:numPr>
          <w:ilvl w:val="0"/>
          <w:numId w:val="8"/>
        </w:numPr>
        <w:jc w:val="both"/>
        <w:rPr>
          <w:rFonts w:ascii="Arial" w:hAnsi="Arial" w:cs="Arial"/>
        </w:rPr>
      </w:pPr>
      <w:r>
        <w:rPr>
          <w:rFonts w:ascii="Arial" w:hAnsi="Arial" w:cs="Arial"/>
        </w:rPr>
        <w:t xml:space="preserve">Proposed Ordinance 2019-0214 </w:t>
      </w:r>
      <w:r w:rsidR="006438EC">
        <w:rPr>
          <w:rFonts w:ascii="Arial" w:hAnsi="Arial" w:cs="Arial"/>
        </w:rPr>
        <w:t xml:space="preserve">that </w:t>
      </w:r>
      <w:r>
        <w:rPr>
          <w:rFonts w:ascii="Arial" w:hAnsi="Arial" w:cs="Arial"/>
        </w:rPr>
        <w:t>would amend county code related to transfers of funds to 4Culture to be consistent with the Building 4Equity proposal.</w:t>
      </w:r>
    </w:p>
    <w:p w14:paraId="32AC1F2E" w14:textId="77777777" w:rsidR="00812100" w:rsidRDefault="00812100" w:rsidP="00812100">
      <w:pPr>
        <w:jc w:val="both"/>
        <w:rPr>
          <w:rFonts w:ascii="Arial" w:hAnsi="Arial" w:cs="Arial"/>
        </w:rPr>
      </w:pPr>
    </w:p>
    <w:p w14:paraId="1035017A" w14:textId="77777777" w:rsidR="00812100" w:rsidRPr="006438EC" w:rsidRDefault="00812100" w:rsidP="006438EC">
      <w:pPr>
        <w:jc w:val="both"/>
        <w:rPr>
          <w:rFonts w:ascii="Arial" w:hAnsi="Arial" w:cs="Arial"/>
        </w:rPr>
      </w:pPr>
      <w:r w:rsidRPr="006438EC">
        <w:rPr>
          <w:rFonts w:ascii="Arial" w:hAnsi="Arial" w:cs="Arial"/>
          <w:szCs w:val="24"/>
        </w:rPr>
        <w:t xml:space="preserve">The Building 4Equity program would be created and administered by 4Culture and would include $7 million </w:t>
      </w:r>
      <w:r w:rsidRPr="006438EC">
        <w:rPr>
          <w:rFonts w:ascii="Arial" w:hAnsi="Arial" w:cs="Arial"/>
        </w:rPr>
        <w:t xml:space="preserve">in funding for organizations that received </w:t>
      </w:r>
      <w:r w:rsidR="006438EC" w:rsidRPr="006438EC">
        <w:rPr>
          <w:rFonts w:ascii="Arial" w:hAnsi="Arial" w:cs="Arial"/>
        </w:rPr>
        <w:t xml:space="preserve">recent </w:t>
      </w:r>
      <w:r w:rsidRPr="006438EC">
        <w:rPr>
          <w:rFonts w:ascii="Arial" w:hAnsi="Arial" w:cs="Arial"/>
        </w:rPr>
        <w:t xml:space="preserve">4Culture capital project funding and have remaining unanticipated construction costs, $1 million in additional funds for the Preservation Action Fund, $2 million </w:t>
      </w:r>
      <w:r w:rsidR="006438EC">
        <w:rPr>
          <w:rFonts w:ascii="Arial" w:hAnsi="Arial" w:cs="Arial"/>
        </w:rPr>
        <w:t>for</w:t>
      </w:r>
      <w:r w:rsidRPr="006438EC">
        <w:rPr>
          <w:rFonts w:ascii="Arial" w:hAnsi="Arial" w:cs="Arial"/>
        </w:rPr>
        <w:t xml:space="preserve"> a mentoring program for organizations </w:t>
      </w:r>
      <w:r w:rsidR="006438EC">
        <w:rPr>
          <w:rFonts w:ascii="Arial" w:hAnsi="Arial" w:cs="Arial"/>
        </w:rPr>
        <w:t>serving</w:t>
      </w:r>
      <w:r w:rsidRPr="006438EC">
        <w:rPr>
          <w:rFonts w:ascii="Arial" w:hAnsi="Arial" w:cs="Arial"/>
        </w:rPr>
        <w:t xml:space="preserve"> marginalized communities, and $10 million for Cultural Facilities grants </w:t>
      </w:r>
      <w:r w:rsidR="006438EC">
        <w:rPr>
          <w:rFonts w:ascii="Arial" w:hAnsi="Arial" w:cs="Arial"/>
        </w:rPr>
        <w:t xml:space="preserve">awarded </w:t>
      </w:r>
      <w:r w:rsidRPr="006438EC">
        <w:rPr>
          <w:rFonts w:ascii="Arial" w:hAnsi="Arial" w:cs="Arial"/>
        </w:rPr>
        <w:t xml:space="preserve">through a process that prioritizes organizations </w:t>
      </w:r>
      <w:r w:rsidR="003E7FF6">
        <w:rPr>
          <w:rFonts w:ascii="Arial" w:hAnsi="Arial" w:cs="Arial"/>
        </w:rPr>
        <w:t>serving</w:t>
      </w:r>
      <w:r w:rsidRPr="006438EC">
        <w:rPr>
          <w:rFonts w:ascii="Arial" w:hAnsi="Arial" w:cs="Arial"/>
        </w:rPr>
        <w:t xml:space="preserve"> marginalized communities.</w:t>
      </w:r>
    </w:p>
    <w:p w14:paraId="5C867006" w14:textId="77777777" w:rsidR="00C75025" w:rsidRDefault="00C75025" w:rsidP="005B478C">
      <w:pPr>
        <w:jc w:val="both"/>
        <w:rPr>
          <w:rFonts w:ascii="Arial" w:hAnsi="Arial" w:cs="Arial"/>
        </w:rPr>
      </w:pPr>
    </w:p>
    <w:p w14:paraId="70571B26" w14:textId="213D5CBD"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8B97671" w14:textId="77777777" w:rsidR="00074A56" w:rsidRDefault="00074A56" w:rsidP="005B478C">
      <w:pPr>
        <w:jc w:val="both"/>
        <w:rPr>
          <w:rFonts w:ascii="Arial" w:hAnsi="Arial" w:cs="Arial"/>
        </w:rPr>
      </w:pPr>
    </w:p>
    <w:p w14:paraId="5E01ADC8" w14:textId="77777777" w:rsidR="00D6779E" w:rsidRDefault="00D6779E" w:rsidP="00D6779E">
      <w:pPr>
        <w:jc w:val="both"/>
        <w:rPr>
          <w:rFonts w:ascii="Arial" w:hAnsi="Arial" w:cs="Arial"/>
          <w:b/>
        </w:rPr>
      </w:pPr>
      <w:r>
        <w:rPr>
          <w:rFonts w:ascii="Arial" w:hAnsi="Arial" w:cs="Arial"/>
          <w:b/>
        </w:rPr>
        <w:t>Lodging Tax</w:t>
      </w:r>
    </w:p>
    <w:p w14:paraId="0174BE9B" w14:textId="77777777" w:rsidR="00D6779E" w:rsidRDefault="00D6779E" w:rsidP="00D6779E">
      <w:pPr>
        <w:jc w:val="both"/>
        <w:rPr>
          <w:rFonts w:ascii="Arial" w:hAnsi="Arial" w:cs="Arial"/>
          <w:b/>
        </w:rPr>
      </w:pPr>
    </w:p>
    <w:p w14:paraId="76C0F7D4" w14:textId="77777777" w:rsidR="00AB0E0A" w:rsidRDefault="00D6779E" w:rsidP="00AB0E0A">
      <w:pPr>
        <w:jc w:val="both"/>
        <w:rPr>
          <w:rFonts w:ascii="Arial" w:hAnsi="Arial" w:cs="Arial"/>
        </w:rPr>
      </w:pPr>
      <w:r>
        <w:rPr>
          <w:rFonts w:ascii="Arial" w:hAnsi="Arial" w:cs="Arial"/>
        </w:rPr>
        <w:t>Historically, a portion of the lodging tax collected in King County was dedicated to arts and culture to be used for art museums, cultural museums, heritage museums, the arts, and the performing arts</w:t>
      </w:r>
      <w:r>
        <w:rPr>
          <w:rStyle w:val="FootnoteReference"/>
          <w:rFonts w:ascii="Arial" w:hAnsi="Arial" w:cs="Arial"/>
        </w:rPr>
        <w:footnoteReference w:id="1"/>
      </w:r>
      <w:r>
        <w:rPr>
          <w:rFonts w:ascii="Arial" w:hAnsi="Arial" w:cs="Arial"/>
        </w:rPr>
        <w:t xml:space="preserve">. </w:t>
      </w:r>
      <w:r w:rsidR="00AB0E0A">
        <w:rPr>
          <w:rFonts w:ascii="Arial" w:hAnsi="Arial" w:cs="Arial"/>
        </w:rPr>
        <w:t>The availability of lodging tax funding in King County has varied over ti</w:t>
      </w:r>
      <w:r w:rsidR="003E7FF6">
        <w:rPr>
          <w:rFonts w:ascii="Arial" w:hAnsi="Arial" w:cs="Arial"/>
        </w:rPr>
        <w:t>me, based on the provisions of s</w:t>
      </w:r>
      <w:r w:rsidR="00AB0E0A">
        <w:rPr>
          <w:rFonts w:ascii="Arial" w:hAnsi="Arial" w:cs="Arial"/>
        </w:rPr>
        <w:t>tate law:</w:t>
      </w:r>
    </w:p>
    <w:p w14:paraId="63F070B5" w14:textId="77777777" w:rsidR="00AB0E0A" w:rsidRDefault="00AB0E0A" w:rsidP="00AB0E0A">
      <w:pPr>
        <w:jc w:val="both"/>
        <w:rPr>
          <w:rFonts w:ascii="Arial" w:hAnsi="Arial" w:cs="Arial"/>
        </w:rPr>
      </w:pPr>
    </w:p>
    <w:p w14:paraId="1A20BC54"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From 2001 through 2012, 70 percent of the relevant portion of the lodging tax was to be dedicated to “art museums, cultural museums, heritage museums, the arts, and the performing arts,” with the remaining 30 percent dedicated to stadium purposes, acquisition of open space, youth sports activities, and tourism promotion.</w:t>
      </w:r>
      <w:r>
        <w:rPr>
          <w:rStyle w:val="FootnoteReference"/>
          <w:rFonts w:ascii="Arial" w:hAnsi="Arial" w:cs="Arial"/>
        </w:rPr>
        <w:footnoteReference w:id="2"/>
      </w:r>
    </w:p>
    <w:p w14:paraId="74E59D8E" w14:textId="77777777" w:rsidR="00AB0E0A" w:rsidRDefault="00AB0E0A" w:rsidP="00AB0E0A">
      <w:pPr>
        <w:pStyle w:val="ListParagraph0"/>
        <w:spacing w:line="240" w:lineRule="auto"/>
        <w:jc w:val="both"/>
        <w:rPr>
          <w:rFonts w:ascii="Arial" w:hAnsi="Arial" w:cs="Arial"/>
        </w:rPr>
      </w:pPr>
    </w:p>
    <w:p w14:paraId="27DA55E3"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From 2013 through 2015, all of the relevant portion of the lodging tax was to be used to retire the debt on the Kingdome.</w:t>
      </w:r>
      <w:r>
        <w:rPr>
          <w:rStyle w:val="FootnoteReference"/>
          <w:rFonts w:ascii="Arial" w:hAnsi="Arial" w:cs="Arial"/>
        </w:rPr>
        <w:footnoteReference w:id="3"/>
      </w:r>
      <w:r>
        <w:rPr>
          <w:rFonts w:ascii="Arial" w:hAnsi="Arial" w:cs="Arial"/>
        </w:rPr>
        <w:t xml:space="preserve"> If the Kingdome debt was retired prior to December 31, 2015, all additional revenues collected through the end of 2015 were to be dedicated to arts and cultural purposes.</w:t>
      </w:r>
      <w:r>
        <w:rPr>
          <w:rStyle w:val="FootnoteReference"/>
          <w:rFonts w:ascii="Arial" w:hAnsi="Arial" w:cs="Arial"/>
        </w:rPr>
        <w:footnoteReference w:id="4"/>
      </w:r>
    </w:p>
    <w:p w14:paraId="7E1D9E55" w14:textId="77777777" w:rsidR="00AB0E0A" w:rsidRDefault="00AB0E0A" w:rsidP="00AB0E0A">
      <w:pPr>
        <w:pStyle w:val="ListParagraph0"/>
        <w:spacing w:line="240" w:lineRule="auto"/>
        <w:rPr>
          <w:rFonts w:ascii="Arial" w:hAnsi="Arial" w:cs="Arial"/>
        </w:rPr>
      </w:pPr>
    </w:p>
    <w:p w14:paraId="51501DE9"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From 2016 through 2020, all of the relevant portion of the lodging tax is to be used for the football stadium and exhibition center.</w:t>
      </w:r>
      <w:r>
        <w:rPr>
          <w:rStyle w:val="FootnoteReference"/>
          <w:rFonts w:ascii="Arial" w:hAnsi="Arial" w:cs="Arial"/>
        </w:rPr>
        <w:footnoteReference w:id="5"/>
      </w:r>
    </w:p>
    <w:p w14:paraId="09985761" w14:textId="77777777" w:rsidR="00AB0E0A" w:rsidRDefault="00AB0E0A" w:rsidP="00AB0E0A">
      <w:pPr>
        <w:pStyle w:val="ListParagraph0"/>
        <w:spacing w:line="240" w:lineRule="auto"/>
        <w:rPr>
          <w:rFonts w:ascii="Arial" w:hAnsi="Arial" w:cs="Arial"/>
        </w:rPr>
      </w:pPr>
    </w:p>
    <w:p w14:paraId="345CCEA6" w14:textId="77777777" w:rsidR="00AB0E0A" w:rsidRDefault="00AB0E0A" w:rsidP="00AB0E0A">
      <w:pPr>
        <w:pStyle w:val="ListParagraph0"/>
        <w:numPr>
          <w:ilvl w:val="0"/>
          <w:numId w:val="10"/>
        </w:numPr>
        <w:spacing w:line="240" w:lineRule="auto"/>
        <w:jc w:val="both"/>
        <w:rPr>
          <w:rFonts w:ascii="Arial" w:hAnsi="Arial" w:cs="Arial"/>
        </w:rPr>
      </w:pPr>
      <w:r>
        <w:rPr>
          <w:rFonts w:ascii="Arial" w:hAnsi="Arial" w:cs="Arial"/>
        </w:rPr>
        <w:t>After January 1, 2021, the relevant portion of the lodging tax is to be allocated as follows:</w:t>
      </w:r>
    </w:p>
    <w:p w14:paraId="677088CC" w14:textId="77777777" w:rsidR="00AB0E0A" w:rsidRDefault="00AB0E0A" w:rsidP="00AB0E0A">
      <w:pPr>
        <w:pStyle w:val="ListParagraph0"/>
        <w:numPr>
          <w:ilvl w:val="1"/>
          <w:numId w:val="10"/>
        </w:numPr>
        <w:spacing w:line="240" w:lineRule="auto"/>
        <w:jc w:val="both"/>
        <w:rPr>
          <w:rFonts w:ascii="Arial" w:hAnsi="Arial" w:cs="Arial"/>
        </w:rPr>
      </w:pPr>
      <w:r>
        <w:rPr>
          <w:rFonts w:ascii="Arial" w:hAnsi="Arial" w:cs="Arial"/>
        </w:rPr>
        <w:lastRenderedPageBreak/>
        <w:t>37.5 percent to arts and cultural purposes;</w:t>
      </w:r>
    </w:p>
    <w:p w14:paraId="633CF9C9" w14:textId="77777777" w:rsidR="00AB0E0A" w:rsidRDefault="00AB0E0A" w:rsidP="00AB0E0A">
      <w:pPr>
        <w:pStyle w:val="ListParagraph0"/>
        <w:numPr>
          <w:ilvl w:val="1"/>
          <w:numId w:val="10"/>
        </w:numPr>
        <w:spacing w:line="240" w:lineRule="auto"/>
        <w:jc w:val="both"/>
        <w:rPr>
          <w:rFonts w:ascii="Arial" w:hAnsi="Arial" w:cs="Arial"/>
        </w:rPr>
      </w:pPr>
      <w:r>
        <w:rPr>
          <w:rFonts w:ascii="Arial" w:hAnsi="Arial" w:cs="Arial"/>
        </w:rPr>
        <w:t>37.5 percent to affordable workforce housing near transit stations or for services for homeless youth;</w:t>
      </w:r>
      <w:r>
        <w:rPr>
          <w:rStyle w:val="FootnoteReference"/>
          <w:rFonts w:ascii="Arial" w:hAnsi="Arial" w:cs="Arial"/>
        </w:rPr>
        <w:footnoteReference w:id="6"/>
      </w:r>
      <w:r>
        <w:rPr>
          <w:rFonts w:ascii="Arial" w:hAnsi="Arial" w:cs="Arial"/>
        </w:rPr>
        <w:t xml:space="preserve"> and</w:t>
      </w:r>
    </w:p>
    <w:p w14:paraId="354781A4" w14:textId="77777777" w:rsidR="00AB0E0A" w:rsidRPr="00AB0E0A" w:rsidRDefault="00AB0E0A" w:rsidP="00AB0E0A">
      <w:pPr>
        <w:pStyle w:val="ListParagraph0"/>
        <w:numPr>
          <w:ilvl w:val="1"/>
          <w:numId w:val="10"/>
        </w:numPr>
        <w:spacing w:line="240" w:lineRule="auto"/>
        <w:jc w:val="both"/>
        <w:rPr>
          <w:rFonts w:ascii="Arial" w:hAnsi="Arial" w:cs="Arial"/>
        </w:rPr>
      </w:pPr>
      <w:r w:rsidRPr="00AB0E0A">
        <w:rPr>
          <w:rFonts w:ascii="Arial" w:hAnsi="Arial" w:cs="Arial"/>
        </w:rPr>
        <w:t>25 percent for capital or operating programs that promote tourism and attract tourists to the county, including arts, heritage, and cultural events</w:t>
      </w:r>
      <w:proofErr w:type="gramStart"/>
      <w:r w:rsidRPr="00AB0E0A">
        <w:rPr>
          <w:rFonts w:ascii="Arial" w:hAnsi="Arial" w:cs="Arial"/>
        </w:rPr>
        <w:t>.</w:t>
      </w:r>
      <w:r>
        <w:rPr>
          <w:rStyle w:val="FootnoteReference"/>
          <w:rFonts w:ascii="Arial" w:hAnsi="Arial" w:cs="Arial"/>
        </w:rPr>
        <w:footnoteReference w:id="7"/>
      </w:r>
      <w:r w:rsidR="00B56FF5" w:rsidRPr="00B56FF5">
        <w:rPr>
          <w:rFonts w:ascii="Arial" w:hAnsi="Arial" w:cs="Arial"/>
          <w:vertAlign w:val="superscript"/>
        </w:rPr>
        <w:t>,</w:t>
      </w:r>
      <w:proofErr w:type="gramEnd"/>
      <w:r w:rsidR="00B56FF5">
        <w:rPr>
          <w:rStyle w:val="FootnoteReference"/>
          <w:rFonts w:ascii="Arial" w:hAnsi="Arial" w:cs="Arial"/>
        </w:rPr>
        <w:footnoteReference w:id="8"/>
      </w:r>
    </w:p>
    <w:p w14:paraId="13454074" w14:textId="77777777" w:rsidR="00AB0E0A" w:rsidRDefault="00AB0E0A" w:rsidP="00AB0E0A">
      <w:pPr>
        <w:jc w:val="both"/>
        <w:rPr>
          <w:rFonts w:ascii="Arial" w:hAnsi="Arial" w:cs="Arial"/>
        </w:rPr>
      </w:pPr>
    </w:p>
    <w:p w14:paraId="62C66DBE" w14:textId="77777777" w:rsidR="00D6779E" w:rsidRDefault="00EA4DD8" w:rsidP="00AB0E0A">
      <w:pPr>
        <w:jc w:val="both"/>
        <w:rPr>
          <w:rFonts w:ascii="Arial" w:hAnsi="Arial" w:cs="Arial"/>
        </w:rPr>
      </w:pPr>
      <w:r>
        <w:rPr>
          <w:rFonts w:ascii="Arial" w:hAnsi="Arial" w:cs="Arial"/>
        </w:rPr>
        <w:t xml:space="preserve">Between 2001 and 2012, state law required that 40 percent of the </w:t>
      </w:r>
      <w:r w:rsidR="0019770C">
        <w:rPr>
          <w:rFonts w:ascii="Arial" w:hAnsi="Arial" w:cs="Arial"/>
        </w:rPr>
        <w:t xml:space="preserve">lodging tax dedicated to </w:t>
      </w:r>
      <w:r>
        <w:rPr>
          <w:rFonts w:ascii="Arial" w:hAnsi="Arial" w:cs="Arial"/>
        </w:rPr>
        <w:t>arts and culture be set aside into a special account</w:t>
      </w:r>
      <w:r>
        <w:rPr>
          <w:rStyle w:val="FootnoteReference"/>
          <w:rFonts w:ascii="Arial" w:hAnsi="Arial" w:cs="Arial"/>
        </w:rPr>
        <w:footnoteReference w:id="9"/>
      </w:r>
      <w:r>
        <w:rPr>
          <w:rFonts w:ascii="Arial" w:hAnsi="Arial" w:cs="Arial"/>
        </w:rPr>
        <w:t xml:space="preserve"> that was to be used to fund cultural programs from 2012 through 2020, the time period when no lodging taxes would be available for cultural programs.</w:t>
      </w:r>
    </w:p>
    <w:p w14:paraId="716CF66D" w14:textId="77777777" w:rsidR="00D6779E" w:rsidRDefault="00D6779E" w:rsidP="004649C2">
      <w:pPr>
        <w:jc w:val="both"/>
        <w:rPr>
          <w:rFonts w:ascii="Arial" w:hAnsi="Arial" w:cs="Arial"/>
          <w:b/>
        </w:rPr>
      </w:pPr>
    </w:p>
    <w:p w14:paraId="7C369CB8" w14:textId="77777777" w:rsidR="00D6779E" w:rsidRPr="00D6779E" w:rsidRDefault="00D6779E" w:rsidP="00EA4DD8">
      <w:pPr>
        <w:keepNext/>
        <w:jc w:val="both"/>
        <w:rPr>
          <w:rFonts w:ascii="Arial" w:hAnsi="Arial" w:cs="Arial"/>
          <w:b/>
        </w:rPr>
      </w:pPr>
      <w:r>
        <w:rPr>
          <w:rFonts w:ascii="Arial" w:hAnsi="Arial" w:cs="Arial"/>
          <w:b/>
        </w:rPr>
        <w:t>4Culture</w:t>
      </w:r>
    </w:p>
    <w:p w14:paraId="5627390D" w14:textId="77777777" w:rsidR="00D6779E" w:rsidRDefault="00D6779E" w:rsidP="00EA4DD8">
      <w:pPr>
        <w:keepNext/>
        <w:jc w:val="both"/>
        <w:rPr>
          <w:rFonts w:ascii="Arial" w:hAnsi="Arial" w:cs="Arial"/>
        </w:rPr>
      </w:pPr>
    </w:p>
    <w:p w14:paraId="39C48B74" w14:textId="33E0965E" w:rsidR="004649C2" w:rsidRDefault="004649C2" w:rsidP="004649C2">
      <w:pPr>
        <w:jc w:val="both"/>
        <w:rPr>
          <w:rFonts w:ascii="Arial" w:hAnsi="Arial" w:cs="Arial"/>
        </w:rPr>
      </w:pPr>
      <w:r>
        <w:rPr>
          <w:rFonts w:ascii="Arial" w:hAnsi="Arial" w:cs="Arial"/>
        </w:rPr>
        <w:t>The King County Council created 4Culture, King County’s Cultural Public Development Authority, in 2002</w:t>
      </w:r>
      <w:r>
        <w:rPr>
          <w:rStyle w:val="FootnoteReference"/>
          <w:rFonts w:ascii="Arial" w:hAnsi="Arial" w:cs="Arial"/>
        </w:rPr>
        <w:footnoteReference w:id="10"/>
      </w:r>
      <w:r>
        <w:rPr>
          <w:rFonts w:ascii="Arial" w:hAnsi="Arial" w:cs="Arial"/>
        </w:rPr>
        <w:t xml:space="preserve"> to administer King Cou</w:t>
      </w:r>
      <w:r w:rsidR="00D6779E">
        <w:rPr>
          <w:rFonts w:ascii="Arial" w:hAnsi="Arial" w:cs="Arial"/>
        </w:rPr>
        <w:t>nty’s arts and heritage programs</w:t>
      </w:r>
      <w:r>
        <w:rPr>
          <w:rFonts w:ascii="Arial" w:hAnsi="Arial" w:cs="Arial"/>
        </w:rPr>
        <w:t>.</w:t>
      </w:r>
      <w:r w:rsidR="00D6779E">
        <w:rPr>
          <w:rFonts w:ascii="Arial" w:hAnsi="Arial" w:cs="Arial"/>
        </w:rPr>
        <w:t xml:space="preserve"> 4Culture’s programs are supported primarily through the lodging tax, or the lodging tax special account from 2013-2020 (see above), and 1</w:t>
      </w:r>
      <w:r w:rsidR="005A2921">
        <w:rPr>
          <w:rFonts w:ascii="Arial" w:hAnsi="Arial" w:cs="Arial"/>
        </w:rPr>
        <w:t>%</w:t>
      </w:r>
      <w:r w:rsidR="00CC683B">
        <w:rPr>
          <w:rFonts w:ascii="Arial" w:hAnsi="Arial" w:cs="Arial"/>
        </w:rPr>
        <w:t xml:space="preserve"> </w:t>
      </w:r>
      <w:r w:rsidR="00D6779E">
        <w:rPr>
          <w:rFonts w:ascii="Arial" w:hAnsi="Arial" w:cs="Arial"/>
        </w:rPr>
        <w:t>for Art revenues</w:t>
      </w:r>
      <w:r w:rsidR="00D6779E">
        <w:rPr>
          <w:rStyle w:val="FootnoteReference"/>
          <w:rFonts w:ascii="Arial" w:hAnsi="Arial" w:cs="Arial"/>
        </w:rPr>
        <w:footnoteReference w:id="11"/>
      </w:r>
      <w:r w:rsidR="00D6779E">
        <w:rPr>
          <w:rFonts w:ascii="Arial" w:hAnsi="Arial" w:cs="Arial"/>
        </w:rPr>
        <w:t>.</w:t>
      </w:r>
    </w:p>
    <w:p w14:paraId="4426B1EA" w14:textId="77777777" w:rsidR="004649C2" w:rsidRDefault="004649C2" w:rsidP="004649C2">
      <w:pPr>
        <w:jc w:val="both"/>
        <w:rPr>
          <w:rFonts w:ascii="Arial" w:hAnsi="Arial" w:cs="Arial"/>
        </w:rPr>
      </w:pPr>
    </w:p>
    <w:p w14:paraId="1B843082" w14:textId="77777777" w:rsidR="004649C2" w:rsidRDefault="004649C2" w:rsidP="004649C2">
      <w:pPr>
        <w:jc w:val="both"/>
        <w:rPr>
          <w:rFonts w:ascii="Arial" w:hAnsi="Arial" w:cs="Arial"/>
        </w:rPr>
      </w:pPr>
      <w:r>
        <w:rPr>
          <w:rFonts w:ascii="Arial" w:hAnsi="Arial" w:cs="Arial"/>
        </w:rPr>
        <w:t>4Culture’s name was derived from its four cultural programs:</w:t>
      </w:r>
    </w:p>
    <w:p w14:paraId="39459E2E" w14:textId="77777777" w:rsidR="004649C2" w:rsidRDefault="004649C2" w:rsidP="004649C2">
      <w:pPr>
        <w:jc w:val="both"/>
        <w:rPr>
          <w:rFonts w:ascii="Arial" w:hAnsi="Arial" w:cs="Arial"/>
        </w:rPr>
      </w:pPr>
    </w:p>
    <w:p w14:paraId="3ED211F8" w14:textId="77777777" w:rsidR="004649C2" w:rsidRDefault="004649C2" w:rsidP="00A44428">
      <w:pPr>
        <w:pStyle w:val="ListParagraph0"/>
        <w:numPr>
          <w:ilvl w:val="0"/>
          <w:numId w:val="7"/>
        </w:numPr>
        <w:jc w:val="both"/>
        <w:rPr>
          <w:rFonts w:ascii="Arial" w:hAnsi="Arial" w:cs="Arial"/>
        </w:rPr>
      </w:pPr>
      <w:r>
        <w:rPr>
          <w:rFonts w:ascii="Arial" w:hAnsi="Arial" w:cs="Arial"/>
          <w:b/>
        </w:rPr>
        <w:t>Arts.</w:t>
      </w:r>
      <w:r>
        <w:rPr>
          <w:rFonts w:ascii="Arial" w:hAnsi="Arial" w:cs="Arial"/>
        </w:rPr>
        <w:t xml:space="preserve"> 4Culture provides capital and operating grant funding for individual artists, groups, and community organizations. </w:t>
      </w:r>
    </w:p>
    <w:p w14:paraId="1C0826F8" w14:textId="77777777" w:rsidR="004649C2" w:rsidRDefault="004649C2" w:rsidP="004649C2">
      <w:pPr>
        <w:pStyle w:val="ListParagraph0"/>
        <w:jc w:val="both"/>
        <w:rPr>
          <w:rFonts w:ascii="Arial" w:hAnsi="Arial" w:cs="Arial"/>
        </w:rPr>
      </w:pPr>
    </w:p>
    <w:p w14:paraId="7FCBC3B1" w14:textId="77777777" w:rsidR="004649C2" w:rsidRDefault="004649C2" w:rsidP="00A44428">
      <w:pPr>
        <w:pStyle w:val="ListParagraph0"/>
        <w:numPr>
          <w:ilvl w:val="0"/>
          <w:numId w:val="7"/>
        </w:numPr>
        <w:jc w:val="both"/>
        <w:rPr>
          <w:rFonts w:ascii="Arial" w:hAnsi="Arial" w:cs="Arial"/>
        </w:rPr>
      </w:pPr>
      <w:r>
        <w:rPr>
          <w:rFonts w:ascii="Arial" w:hAnsi="Arial" w:cs="Arial"/>
          <w:b/>
        </w:rPr>
        <w:t>Heritage.</w:t>
      </w:r>
      <w:r>
        <w:rPr>
          <w:rFonts w:ascii="Arial" w:hAnsi="Arial" w:cs="Arial"/>
        </w:rPr>
        <w:t xml:space="preserve"> 4Culture provides capital and operating grant funding for organizations focused on building the historical record, preserving and enhancing the character of the region, and sharing local heritage resources.</w:t>
      </w:r>
    </w:p>
    <w:p w14:paraId="471F6811" w14:textId="77777777" w:rsidR="004649C2" w:rsidRDefault="004649C2" w:rsidP="004649C2">
      <w:pPr>
        <w:pStyle w:val="ListParagraph0"/>
        <w:rPr>
          <w:rFonts w:ascii="Arial" w:hAnsi="Arial" w:cs="Arial"/>
        </w:rPr>
      </w:pPr>
    </w:p>
    <w:p w14:paraId="1AE83D4E" w14:textId="77777777" w:rsidR="004649C2" w:rsidRDefault="004649C2" w:rsidP="00A44428">
      <w:pPr>
        <w:pStyle w:val="ListParagraph0"/>
        <w:numPr>
          <w:ilvl w:val="0"/>
          <w:numId w:val="7"/>
        </w:numPr>
        <w:jc w:val="both"/>
        <w:rPr>
          <w:rFonts w:ascii="Arial" w:hAnsi="Arial" w:cs="Arial"/>
        </w:rPr>
      </w:pPr>
      <w:r>
        <w:rPr>
          <w:rFonts w:ascii="Arial" w:hAnsi="Arial" w:cs="Arial"/>
          <w:b/>
        </w:rPr>
        <w:t xml:space="preserve">Preservation. </w:t>
      </w:r>
      <w:r>
        <w:rPr>
          <w:rFonts w:ascii="Arial" w:hAnsi="Arial" w:cs="Arial"/>
        </w:rPr>
        <w:t>4Culture provides project, capital, and operating support to aid in the historic preservation of buildings, neighborhoods, and landscapes. The organization also provides support for heritage tourism for King County communities.</w:t>
      </w:r>
    </w:p>
    <w:p w14:paraId="5A8486BE" w14:textId="77777777" w:rsidR="004649C2" w:rsidRDefault="004649C2" w:rsidP="004649C2">
      <w:pPr>
        <w:pStyle w:val="ListParagraph0"/>
        <w:rPr>
          <w:rFonts w:ascii="Arial" w:hAnsi="Arial" w:cs="Arial"/>
        </w:rPr>
      </w:pPr>
    </w:p>
    <w:p w14:paraId="293203B6" w14:textId="77777777" w:rsidR="004649C2" w:rsidRDefault="004649C2" w:rsidP="00A44428">
      <w:pPr>
        <w:pStyle w:val="ListParagraph0"/>
        <w:numPr>
          <w:ilvl w:val="0"/>
          <w:numId w:val="7"/>
        </w:numPr>
        <w:jc w:val="both"/>
        <w:rPr>
          <w:rFonts w:ascii="Arial" w:hAnsi="Arial" w:cs="Arial"/>
        </w:rPr>
      </w:pPr>
      <w:r>
        <w:rPr>
          <w:rFonts w:ascii="Arial" w:hAnsi="Arial" w:cs="Arial"/>
          <w:b/>
        </w:rPr>
        <w:t>Public Art.</w:t>
      </w:r>
      <w:r>
        <w:rPr>
          <w:rFonts w:ascii="Arial" w:hAnsi="Arial" w:cs="Arial"/>
        </w:rPr>
        <w:t xml:space="preserve"> 4Culture manages the County’s 1% for Art program, and manages arts installations throughout the county.</w:t>
      </w:r>
    </w:p>
    <w:p w14:paraId="7EC52B0A" w14:textId="77777777" w:rsidR="00A01D0C" w:rsidRPr="00A01D0C" w:rsidRDefault="00A01D0C" w:rsidP="00A01D0C">
      <w:pPr>
        <w:pStyle w:val="ListParagraph0"/>
        <w:rPr>
          <w:rFonts w:ascii="Arial" w:hAnsi="Arial" w:cs="Arial"/>
        </w:rPr>
      </w:pPr>
    </w:p>
    <w:p w14:paraId="6D111B3C" w14:textId="43B10E5E" w:rsidR="00A01D0C" w:rsidRPr="00A01D0C" w:rsidRDefault="00A01D0C" w:rsidP="00A01D0C">
      <w:pPr>
        <w:jc w:val="both"/>
        <w:rPr>
          <w:rFonts w:ascii="Arial" w:hAnsi="Arial" w:cs="Arial"/>
        </w:rPr>
      </w:pPr>
      <w:r>
        <w:rPr>
          <w:rFonts w:ascii="Arial" w:hAnsi="Arial" w:cs="Arial"/>
        </w:rPr>
        <w:t xml:space="preserve">4Culture administers a number of grant programs serving cultural </w:t>
      </w:r>
      <w:r w:rsidR="005B665E">
        <w:rPr>
          <w:rFonts w:ascii="Arial" w:hAnsi="Arial" w:cs="Arial"/>
        </w:rPr>
        <w:t xml:space="preserve">organizations, groups, public agencies, and individuals in King County. Those grant programs are categorized into the areas of support for projects, buildings and equipment, and operations. One </w:t>
      </w:r>
      <w:r w:rsidR="005B665E">
        <w:rPr>
          <w:rFonts w:ascii="Arial" w:hAnsi="Arial" w:cs="Arial"/>
        </w:rPr>
        <w:lastRenderedPageBreak/>
        <w:t xml:space="preserve">such grant program under the buildings and equipment </w:t>
      </w:r>
      <w:r w:rsidR="00EC3EC1">
        <w:rPr>
          <w:rFonts w:ascii="Arial" w:hAnsi="Arial" w:cs="Arial"/>
        </w:rPr>
        <w:t xml:space="preserve">category </w:t>
      </w:r>
      <w:r w:rsidR="005B665E">
        <w:rPr>
          <w:rFonts w:ascii="Arial" w:hAnsi="Arial" w:cs="Arial"/>
        </w:rPr>
        <w:t>is 4Culture’</w:t>
      </w:r>
      <w:r w:rsidR="00EC3EC1">
        <w:rPr>
          <w:rFonts w:ascii="Arial" w:hAnsi="Arial" w:cs="Arial"/>
        </w:rPr>
        <w:t>s Cultural Facilities grant program</w:t>
      </w:r>
      <w:r w:rsidR="005B665E">
        <w:rPr>
          <w:rFonts w:ascii="Arial" w:hAnsi="Arial" w:cs="Arial"/>
        </w:rPr>
        <w:t>. The Cultural Facilities grant program p</w:t>
      </w:r>
      <w:r w:rsidR="005B665E" w:rsidRPr="005B665E">
        <w:rPr>
          <w:rFonts w:ascii="Arial" w:hAnsi="Arial" w:cs="Arial"/>
        </w:rPr>
        <w:t>rovide</w:t>
      </w:r>
      <w:r w:rsidR="005B665E">
        <w:rPr>
          <w:rFonts w:ascii="Arial" w:hAnsi="Arial" w:cs="Arial"/>
        </w:rPr>
        <w:t>s</w:t>
      </w:r>
      <w:r w:rsidR="005B665E" w:rsidRPr="005B665E">
        <w:rPr>
          <w:rFonts w:ascii="Arial" w:hAnsi="Arial" w:cs="Arial"/>
        </w:rPr>
        <w:t xml:space="preserve"> funding for building, remodeling, and buying specialized space that houses and facilitates cultural work in King County</w:t>
      </w:r>
      <w:r w:rsidR="00EC3EC1">
        <w:rPr>
          <w:rFonts w:ascii="Arial" w:hAnsi="Arial" w:cs="Arial"/>
        </w:rPr>
        <w:t xml:space="preserve"> and provides a public benefit</w:t>
      </w:r>
      <w:r w:rsidR="005B665E" w:rsidRPr="005B665E">
        <w:rPr>
          <w:rFonts w:ascii="Arial" w:hAnsi="Arial" w:cs="Arial"/>
        </w:rPr>
        <w:t>.</w:t>
      </w:r>
      <w:r w:rsidR="00EC3EC1">
        <w:rPr>
          <w:rFonts w:ascii="Arial" w:hAnsi="Arial" w:cs="Arial"/>
        </w:rPr>
        <w:t xml:space="preserve"> The Cultural Facilities grant program provides an average of approximately </w:t>
      </w:r>
      <w:r w:rsidR="00E44919">
        <w:rPr>
          <w:rFonts w:ascii="Arial" w:hAnsi="Arial" w:cs="Arial"/>
        </w:rPr>
        <w:t>$</w:t>
      </w:r>
      <w:r w:rsidR="00EC3EC1">
        <w:rPr>
          <w:rFonts w:ascii="Arial" w:hAnsi="Arial" w:cs="Arial"/>
        </w:rPr>
        <w:t>1 million in total grants every two years.</w:t>
      </w:r>
      <w:r w:rsidR="001F542E">
        <w:rPr>
          <w:rFonts w:ascii="Arial" w:hAnsi="Arial" w:cs="Arial"/>
        </w:rPr>
        <w:t xml:space="preserve"> According to 4Culture, in 2018, Cultural Facilities grant applications totaled over $17 million in requests.</w:t>
      </w:r>
    </w:p>
    <w:p w14:paraId="444ECFB2" w14:textId="77777777" w:rsidR="00D6779E" w:rsidRPr="00D6779E" w:rsidRDefault="00D6779E" w:rsidP="00D6779E">
      <w:pPr>
        <w:pStyle w:val="ListParagraph0"/>
        <w:rPr>
          <w:rFonts w:ascii="Arial" w:hAnsi="Arial" w:cs="Arial"/>
        </w:rPr>
      </w:pPr>
    </w:p>
    <w:p w14:paraId="1E82C618" w14:textId="77777777" w:rsidR="00D6779E" w:rsidRDefault="00E57B56" w:rsidP="00D6779E">
      <w:pPr>
        <w:jc w:val="both"/>
        <w:rPr>
          <w:rFonts w:ascii="Arial" w:hAnsi="Arial" w:cs="Arial"/>
          <w:b/>
        </w:rPr>
      </w:pPr>
      <w:r>
        <w:rPr>
          <w:rFonts w:ascii="Arial" w:hAnsi="Arial" w:cs="Arial"/>
          <w:b/>
        </w:rPr>
        <w:t>Building 4Culture Program</w:t>
      </w:r>
    </w:p>
    <w:p w14:paraId="19F645D0" w14:textId="77777777" w:rsidR="00CD13D9" w:rsidRDefault="00CD13D9" w:rsidP="00EA4DD8">
      <w:pPr>
        <w:jc w:val="both"/>
        <w:rPr>
          <w:rFonts w:ascii="Arial" w:hAnsi="Arial" w:cs="Arial"/>
          <w:b/>
        </w:rPr>
      </w:pPr>
    </w:p>
    <w:p w14:paraId="17E0EDCB" w14:textId="77777777" w:rsidR="00EA4DD8" w:rsidRPr="00EA4DD8" w:rsidRDefault="00EA4DD8" w:rsidP="00EA4DD8">
      <w:pPr>
        <w:jc w:val="both"/>
        <w:rPr>
          <w:rFonts w:ascii="Arial" w:hAnsi="Arial" w:cs="Arial"/>
        </w:rPr>
      </w:pPr>
      <w:r>
        <w:rPr>
          <w:rFonts w:ascii="Arial" w:hAnsi="Arial" w:cs="Arial"/>
        </w:rPr>
        <w:t>In 20</w:t>
      </w:r>
      <w:r w:rsidR="009A3557">
        <w:rPr>
          <w:rFonts w:ascii="Arial" w:hAnsi="Arial" w:cs="Arial"/>
        </w:rPr>
        <w:t>15</w:t>
      </w:r>
      <w:r w:rsidR="00941E06">
        <w:rPr>
          <w:rFonts w:ascii="Arial" w:hAnsi="Arial" w:cs="Arial"/>
        </w:rPr>
        <w:t>,</w:t>
      </w:r>
      <w:r w:rsidR="009A3557">
        <w:rPr>
          <w:rFonts w:ascii="Arial" w:hAnsi="Arial" w:cs="Arial"/>
        </w:rPr>
        <w:t xml:space="preserve"> King County and </w:t>
      </w:r>
      <w:r w:rsidR="005D2607">
        <w:rPr>
          <w:rFonts w:ascii="Arial" w:hAnsi="Arial" w:cs="Arial"/>
        </w:rPr>
        <w:t xml:space="preserve">4Culture partnered to </w:t>
      </w:r>
      <w:r w:rsidR="005D2607">
        <w:rPr>
          <w:rFonts w:ascii="Arial" w:hAnsi="Arial" w:cs="Arial"/>
          <w:szCs w:val="24"/>
        </w:rPr>
        <w:t>establish an arts, cultural, heritage, and preservation capital funding program to be known as the Building for Culture program</w:t>
      </w:r>
      <w:r w:rsidR="005D2607">
        <w:rPr>
          <w:rStyle w:val="FootnoteReference"/>
          <w:rFonts w:ascii="Arial" w:hAnsi="Arial" w:cs="Arial"/>
          <w:szCs w:val="24"/>
        </w:rPr>
        <w:footnoteReference w:id="12"/>
      </w:r>
      <w:r w:rsidR="005D2607">
        <w:rPr>
          <w:rFonts w:ascii="Arial" w:hAnsi="Arial" w:cs="Arial"/>
          <w:szCs w:val="24"/>
        </w:rPr>
        <w:t>.</w:t>
      </w:r>
      <w:r w:rsidR="00E963CD">
        <w:rPr>
          <w:rFonts w:ascii="Arial" w:hAnsi="Arial" w:cs="Arial"/>
          <w:szCs w:val="24"/>
        </w:rPr>
        <w:t xml:space="preserve"> The program </w:t>
      </w:r>
      <w:r w:rsidR="001C340C">
        <w:rPr>
          <w:rFonts w:ascii="Arial" w:hAnsi="Arial" w:cs="Arial"/>
          <w:szCs w:val="24"/>
        </w:rPr>
        <w:t xml:space="preserve">provided $28.5 million in bond-financed grants that was </w:t>
      </w:r>
      <w:r w:rsidR="00E963CD">
        <w:rPr>
          <w:rFonts w:ascii="Arial" w:hAnsi="Arial" w:cs="Arial"/>
          <w:szCs w:val="24"/>
        </w:rPr>
        <w:t>funded by using the portion of the lodging tax dedicated to paying off the Kingdome bonds, which became available to use for cultural funding because the Kingdome bonds were paid off early.</w:t>
      </w:r>
    </w:p>
    <w:p w14:paraId="2B0F4530" w14:textId="77777777" w:rsidR="00CD13D9" w:rsidRDefault="00CD13D9" w:rsidP="00CD13D9">
      <w:pPr>
        <w:jc w:val="both"/>
        <w:rPr>
          <w:rFonts w:ascii="Arial" w:hAnsi="Arial" w:cs="Arial"/>
        </w:rPr>
      </w:pPr>
    </w:p>
    <w:p w14:paraId="03DDFE02" w14:textId="77777777" w:rsidR="001C340C" w:rsidRDefault="001C340C" w:rsidP="00CD13D9">
      <w:pPr>
        <w:jc w:val="both"/>
        <w:rPr>
          <w:rFonts w:ascii="Arial" w:hAnsi="Arial" w:cs="Arial"/>
        </w:rPr>
      </w:pPr>
      <w:r>
        <w:rPr>
          <w:rFonts w:ascii="Arial" w:hAnsi="Arial" w:cs="Arial"/>
        </w:rPr>
        <w:t>The Building 4Culture Program included three components:</w:t>
      </w:r>
    </w:p>
    <w:p w14:paraId="766655B6" w14:textId="77777777" w:rsidR="00CD13D9" w:rsidRDefault="001C340C" w:rsidP="001C340C">
      <w:pPr>
        <w:pStyle w:val="ListParagraph0"/>
        <w:numPr>
          <w:ilvl w:val="0"/>
          <w:numId w:val="14"/>
        </w:numPr>
        <w:jc w:val="both"/>
        <w:rPr>
          <w:rFonts w:ascii="Arial" w:hAnsi="Arial" w:cs="Arial"/>
        </w:rPr>
      </w:pPr>
      <w:r>
        <w:rPr>
          <w:rFonts w:ascii="Arial" w:hAnsi="Arial" w:cs="Arial"/>
        </w:rPr>
        <w:t>G</w:t>
      </w:r>
      <w:r w:rsidRPr="001C340C">
        <w:rPr>
          <w:rFonts w:ascii="Arial" w:hAnsi="Arial" w:cs="Arial"/>
        </w:rPr>
        <w:t>rants to nonprofit arts, heritage and cultural organizations and eligible public agencies to fund capital costs related to acquisition, construction, or remodeling</w:t>
      </w:r>
      <w:r>
        <w:rPr>
          <w:rFonts w:ascii="Arial" w:hAnsi="Arial" w:cs="Arial"/>
        </w:rPr>
        <w:t>.</w:t>
      </w:r>
    </w:p>
    <w:p w14:paraId="4EF30FCB" w14:textId="77777777" w:rsidR="001C340C" w:rsidRDefault="001C340C" w:rsidP="001C340C">
      <w:pPr>
        <w:pStyle w:val="ListParagraph0"/>
        <w:numPr>
          <w:ilvl w:val="0"/>
          <w:numId w:val="14"/>
        </w:numPr>
        <w:jc w:val="both"/>
        <w:rPr>
          <w:rFonts w:ascii="Arial" w:hAnsi="Arial" w:cs="Arial"/>
        </w:rPr>
      </w:pPr>
      <w:r>
        <w:rPr>
          <w:rFonts w:ascii="Arial" w:hAnsi="Arial" w:cs="Arial"/>
        </w:rPr>
        <w:t>Grants to owners of national-, state-, or local-designated or eligible landmark properties to fund costs related to acquisition, stabilization, rehabilitation or restoration.</w:t>
      </w:r>
    </w:p>
    <w:p w14:paraId="5DB1AF25" w14:textId="77777777" w:rsidR="00E57B56" w:rsidRDefault="001C340C" w:rsidP="00D6779E">
      <w:pPr>
        <w:pStyle w:val="ListParagraph0"/>
        <w:numPr>
          <w:ilvl w:val="0"/>
          <w:numId w:val="14"/>
        </w:numPr>
        <w:jc w:val="both"/>
        <w:rPr>
          <w:rFonts w:ascii="Arial" w:hAnsi="Arial" w:cs="Arial"/>
        </w:rPr>
      </w:pPr>
      <w:r>
        <w:rPr>
          <w:rFonts w:ascii="Arial" w:hAnsi="Arial" w:cs="Arial"/>
        </w:rPr>
        <w:t xml:space="preserve">A Preservation Action Fund to provide direct funding for the acquisition, stabilization, or redevelopment of significant but endangered historic properties. This fund is managed by </w:t>
      </w:r>
      <w:r w:rsidR="0019770C">
        <w:rPr>
          <w:rFonts w:ascii="Arial" w:hAnsi="Arial" w:cs="Arial"/>
        </w:rPr>
        <w:t xml:space="preserve">a Preservation Action Fund Advisory Committee representing the </w:t>
      </w:r>
      <w:r>
        <w:rPr>
          <w:rFonts w:ascii="Arial" w:hAnsi="Arial" w:cs="Arial"/>
        </w:rPr>
        <w:t>King County Preservation Program, 4Culture, and Washington Trust for Historic Preservat</w:t>
      </w:r>
      <w:r w:rsidR="0019770C">
        <w:rPr>
          <w:rFonts w:ascii="Arial" w:hAnsi="Arial" w:cs="Arial"/>
        </w:rPr>
        <w:t>ion</w:t>
      </w:r>
      <w:r>
        <w:rPr>
          <w:rFonts w:ascii="Arial" w:hAnsi="Arial" w:cs="Arial"/>
        </w:rPr>
        <w:t>.</w:t>
      </w:r>
    </w:p>
    <w:p w14:paraId="0498F477" w14:textId="77777777" w:rsidR="00716D79" w:rsidRDefault="00716D79" w:rsidP="00716D79">
      <w:pPr>
        <w:jc w:val="both"/>
        <w:rPr>
          <w:rFonts w:ascii="Arial" w:hAnsi="Arial" w:cs="Arial"/>
        </w:rPr>
      </w:pPr>
    </w:p>
    <w:p w14:paraId="7AE71A6C" w14:textId="77777777" w:rsidR="00716D79" w:rsidRPr="00716D79" w:rsidRDefault="00716D79" w:rsidP="00716D79">
      <w:pPr>
        <w:jc w:val="both"/>
        <w:rPr>
          <w:rFonts w:ascii="Arial" w:hAnsi="Arial" w:cs="Arial"/>
        </w:rPr>
      </w:pPr>
      <w:r>
        <w:rPr>
          <w:rFonts w:ascii="Arial" w:hAnsi="Arial" w:cs="Arial"/>
        </w:rPr>
        <w:t xml:space="preserve">In concert with passage of the Building 4Culture legislation, the King County Council passed Motion </w:t>
      </w:r>
      <w:r w:rsidRPr="00716D79">
        <w:rPr>
          <w:rFonts w:ascii="Arial" w:hAnsi="Arial" w:cs="Arial"/>
        </w:rPr>
        <w:t>14474</w:t>
      </w:r>
      <w:r>
        <w:rPr>
          <w:rFonts w:ascii="Arial" w:hAnsi="Arial" w:cs="Arial"/>
        </w:rPr>
        <w:t>, which committed to collaboration between</w:t>
      </w:r>
      <w:r w:rsidRPr="00716D79">
        <w:rPr>
          <w:rFonts w:ascii="Arial" w:hAnsi="Arial" w:cs="Arial"/>
        </w:rPr>
        <w:t xml:space="preserve"> King County </w:t>
      </w:r>
      <w:r>
        <w:rPr>
          <w:rFonts w:ascii="Arial" w:hAnsi="Arial" w:cs="Arial"/>
        </w:rPr>
        <w:t xml:space="preserve">and </w:t>
      </w:r>
      <w:r w:rsidRPr="00716D79">
        <w:rPr>
          <w:rFonts w:ascii="Arial" w:hAnsi="Arial" w:cs="Arial"/>
        </w:rPr>
        <w:t>4Culture on an arts, preservation</w:t>
      </w:r>
      <w:r w:rsidR="00DB33DE">
        <w:rPr>
          <w:rFonts w:ascii="Arial" w:hAnsi="Arial" w:cs="Arial"/>
        </w:rPr>
        <w:t>,</w:t>
      </w:r>
      <w:r w:rsidRPr="00716D79">
        <w:rPr>
          <w:rFonts w:ascii="Arial" w:hAnsi="Arial" w:cs="Arial"/>
        </w:rPr>
        <w:t xml:space="preserve"> and cultural equity program to promote "one county" and equity and social justice goals.</w:t>
      </w:r>
      <w:r>
        <w:rPr>
          <w:rFonts w:ascii="Arial" w:hAnsi="Arial" w:cs="Arial"/>
        </w:rPr>
        <w:t xml:space="preserve"> The motion asked 4Culture to identify $1 million in funding that would go towards supporting</w:t>
      </w:r>
      <w:r w:rsidRPr="00716D79">
        <w:rPr>
          <w:rFonts w:ascii="Arial" w:hAnsi="Arial" w:cs="Arial"/>
        </w:rPr>
        <w:t xml:space="preserve"> historically underserved local arts, preservation</w:t>
      </w:r>
      <w:r w:rsidR="00DB33DE">
        <w:rPr>
          <w:rFonts w:ascii="Arial" w:hAnsi="Arial" w:cs="Arial"/>
        </w:rPr>
        <w:t>,</w:t>
      </w:r>
      <w:r w:rsidRPr="00716D79">
        <w:rPr>
          <w:rFonts w:ascii="Arial" w:hAnsi="Arial" w:cs="Arial"/>
        </w:rPr>
        <w:t xml:space="preserve"> and cultural organizations throughout King County</w:t>
      </w:r>
      <w:r>
        <w:rPr>
          <w:rFonts w:ascii="Arial" w:hAnsi="Arial" w:cs="Arial"/>
        </w:rPr>
        <w:t xml:space="preserve">. In response, 4Culture developed the ongoing Community 4Culture grant program, </w:t>
      </w:r>
      <w:r w:rsidR="00941E06">
        <w:rPr>
          <w:rFonts w:ascii="Arial" w:hAnsi="Arial" w:cs="Arial"/>
        </w:rPr>
        <w:t xml:space="preserve">aimed at individuals and small organizations that have not received past 4Culture funding and </w:t>
      </w:r>
      <w:r w:rsidR="00941E06" w:rsidRPr="00941E06">
        <w:rPr>
          <w:rFonts w:ascii="Arial" w:hAnsi="Arial" w:cs="Arial"/>
        </w:rPr>
        <w:t>serv</w:t>
      </w:r>
      <w:r w:rsidR="00941E06">
        <w:rPr>
          <w:rFonts w:ascii="Arial" w:hAnsi="Arial" w:cs="Arial"/>
        </w:rPr>
        <w:t>e</w:t>
      </w:r>
      <w:r w:rsidR="00941E06" w:rsidRPr="00941E06">
        <w:rPr>
          <w:rFonts w:ascii="Arial" w:hAnsi="Arial" w:cs="Arial"/>
        </w:rPr>
        <w:t xml:space="preserve"> marginalized communities</w:t>
      </w:r>
      <w:r w:rsidR="00941E06">
        <w:rPr>
          <w:rFonts w:ascii="Arial" w:hAnsi="Arial" w:cs="Arial"/>
        </w:rPr>
        <w:t>.</w:t>
      </w:r>
      <w:r w:rsidR="00CB2837">
        <w:rPr>
          <w:rFonts w:ascii="Arial" w:hAnsi="Arial" w:cs="Arial"/>
        </w:rPr>
        <w:t xml:space="preserve"> 4Culture defines “marginalized communities” as people with disabilities, people with low incomes, </w:t>
      </w:r>
      <w:r w:rsidR="006E1B5A" w:rsidRPr="006E1B5A">
        <w:rPr>
          <w:rFonts w:ascii="Arial" w:hAnsi="Arial" w:cs="Arial"/>
        </w:rPr>
        <w:t>the population in geographic areas or representative of cultures within county zip codes experiencing the most significant social inequities, residents in rural King County, or residents of Seattle neighborhoods traditionally under-represented in 4Culture funding</w:t>
      </w:r>
      <w:r w:rsidR="006E1B5A">
        <w:rPr>
          <w:rFonts w:ascii="Arial" w:hAnsi="Arial" w:cs="Arial"/>
        </w:rPr>
        <w:t>.</w:t>
      </w:r>
    </w:p>
    <w:p w14:paraId="0EED8CFC" w14:textId="77777777" w:rsidR="00E57B56" w:rsidRDefault="00E57B56" w:rsidP="004649C2">
      <w:pPr>
        <w:jc w:val="both"/>
        <w:rPr>
          <w:rFonts w:ascii="Arial" w:hAnsi="Arial" w:cs="Arial"/>
          <w:b/>
        </w:rPr>
      </w:pPr>
    </w:p>
    <w:p w14:paraId="4A465AD1" w14:textId="77777777" w:rsidR="004649C2" w:rsidRDefault="00D6779E" w:rsidP="004649C2">
      <w:pPr>
        <w:jc w:val="both"/>
        <w:rPr>
          <w:rFonts w:ascii="Arial" w:hAnsi="Arial" w:cs="Arial"/>
          <w:b/>
        </w:rPr>
      </w:pPr>
      <w:r>
        <w:rPr>
          <w:rFonts w:ascii="Arial" w:hAnsi="Arial" w:cs="Arial"/>
          <w:b/>
        </w:rPr>
        <w:t>4Culture Task Force</w:t>
      </w:r>
    </w:p>
    <w:p w14:paraId="0816D168" w14:textId="77777777" w:rsidR="00D6779E" w:rsidRDefault="00D6779E" w:rsidP="004649C2">
      <w:pPr>
        <w:jc w:val="both"/>
        <w:rPr>
          <w:rFonts w:ascii="Arial" w:hAnsi="Arial" w:cs="Arial"/>
          <w:b/>
        </w:rPr>
      </w:pPr>
    </w:p>
    <w:p w14:paraId="6E6C2F36" w14:textId="77777777" w:rsidR="004649C2" w:rsidRDefault="004649C2" w:rsidP="004649C2">
      <w:pPr>
        <w:jc w:val="both"/>
        <w:rPr>
          <w:rFonts w:ascii="Arial" w:hAnsi="Arial" w:cs="Arial"/>
        </w:rPr>
      </w:pPr>
      <w:r>
        <w:rPr>
          <w:rFonts w:ascii="Arial" w:hAnsi="Arial" w:cs="Arial"/>
        </w:rPr>
        <w:lastRenderedPageBreak/>
        <w:t xml:space="preserve">In </w:t>
      </w:r>
      <w:r w:rsidR="005A2921">
        <w:rPr>
          <w:rFonts w:ascii="Arial" w:hAnsi="Arial" w:cs="Arial"/>
        </w:rPr>
        <w:t xml:space="preserve">March </w:t>
      </w:r>
      <w:r>
        <w:rPr>
          <w:rFonts w:ascii="Arial" w:hAnsi="Arial" w:cs="Arial"/>
        </w:rPr>
        <w:t>2018, the Council made a number of structural changes</w:t>
      </w:r>
      <w:r>
        <w:rPr>
          <w:rStyle w:val="FootnoteReference"/>
          <w:rFonts w:ascii="Arial" w:hAnsi="Arial" w:cs="Arial"/>
        </w:rPr>
        <w:footnoteReference w:id="13"/>
      </w:r>
      <w:r>
        <w:rPr>
          <w:rFonts w:ascii="Arial" w:hAnsi="Arial" w:cs="Arial"/>
        </w:rPr>
        <w:t xml:space="preserve"> to 4Culture which included a requirement for a task force to assess and report on 4Culture’s practices</w:t>
      </w:r>
      <w:r w:rsidR="004B45BF" w:rsidRPr="004B45BF">
        <w:rPr>
          <w:rFonts w:ascii="Arial" w:eastAsia="Calibri" w:hAnsi="Arial" w:cs="Arial"/>
          <w:color w:val="000000" w:themeColor="text1"/>
          <w:szCs w:val="24"/>
        </w:rPr>
        <w:t xml:space="preserve"> </w:t>
      </w:r>
      <w:r w:rsidR="004B45BF">
        <w:rPr>
          <w:rFonts w:ascii="Arial" w:eastAsia="Calibri" w:hAnsi="Arial" w:cs="Arial"/>
          <w:color w:val="000000" w:themeColor="text1"/>
          <w:szCs w:val="24"/>
        </w:rPr>
        <w:t>through an equity and social justice lens</w:t>
      </w:r>
      <w:r>
        <w:rPr>
          <w:rFonts w:ascii="Arial" w:hAnsi="Arial" w:cs="Arial"/>
        </w:rPr>
        <w:t>.</w:t>
      </w:r>
      <w:r>
        <w:rPr>
          <w:rStyle w:val="FootnoteReference"/>
          <w:rFonts w:ascii="Arial" w:hAnsi="Arial" w:cs="Arial"/>
        </w:rPr>
        <w:footnoteReference w:id="14"/>
      </w:r>
      <w:r>
        <w:rPr>
          <w:rFonts w:ascii="Arial" w:hAnsi="Arial" w:cs="Arial"/>
        </w:rPr>
        <w:t xml:space="preserve"> </w:t>
      </w:r>
    </w:p>
    <w:p w14:paraId="475C1FCE" w14:textId="77777777" w:rsidR="004649C2" w:rsidRDefault="004649C2" w:rsidP="004649C2">
      <w:pPr>
        <w:jc w:val="both"/>
        <w:rPr>
          <w:rFonts w:ascii="Arial" w:hAnsi="Arial" w:cs="Arial"/>
        </w:rPr>
      </w:pPr>
    </w:p>
    <w:p w14:paraId="343CFEF9" w14:textId="77777777" w:rsidR="004649C2" w:rsidRDefault="004649C2" w:rsidP="00253AB1">
      <w:pPr>
        <w:jc w:val="both"/>
        <w:rPr>
          <w:rFonts w:ascii="Arial" w:eastAsia="Calibri" w:hAnsi="Arial" w:cs="Arial"/>
          <w:color w:val="000000" w:themeColor="text1"/>
          <w:szCs w:val="24"/>
        </w:rPr>
      </w:pPr>
      <w:r>
        <w:rPr>
          <w:rFonts w:ascii="Arial" w:eastAsia="Calibri" w:hAnsi="Arial" w:cs="Arial"/>
          <w:color w:val="000000" w:themeColor="text1"/>
          <w:szCs w:val="24"/>
        </w:rPr>
        <w:t xml:space="preserve">Twenty-six task force members were appointed by the Executive and confirmed by the Council in July 2018. The task force members </w:t>
      </w:r>
      <w:r w:rsidR="00253AB1">
        <w:rPr>
          <w:rFonts w:ascii="Arial" w:eastAsia="Calibri" w:hAnsi="Arial" w:cs="Arial"/>
          <w:color w:val="000000" w:themeColor="text1"/>
          <w:szCs w:val="24"/>
        </w:rPr>
        <w:t xml:space="preserve">included </w:t>
      </w:r>
      <w:r w:rsidR="00253AB1" w:rsidRPr="004649C2">
        <w:rPr>
          <w:rFonts w:ascii="Arial" w:eastAsia="Calibri" w:hAnsi="Arial" w:cs="Arial"/>
          <w:color w:val="000000" w:themeColor="text1"/>
          <w:szCs w:val="24"/>
        </w:rPr>
        <w:t xml:space="preserve">representatives of organizations supporting underrepresented populations or smaller </w:t>
      </w:r>
      <w:r w:rsidR="00253AB1">
        <w:rPr>
          <w:rFonts w:ascii="Arial" w:eastAsia="Calibri" w:hAnsi="Arial" w:cs="Arial"/>
          <w:color w:val="000000" w:themeColor="text1"/>
          <w:szCs w:val="24"/>
        </w:rPr>
        <w:t>cultural</w:t>
      </w:r>
      <w:r w:rsidR="00253AB1" w:rsidRPr="004649C2">
        <w:rPr>
          <w:rFonts w:ascii="Arial" w:eastAsia="Calibri" w:hAnsi="Arial" w:cs="Arial"/>
          <w:color w:val="000000" w:themeColor="text1"/>
          <w:szCs w:val="24"/>
        </w:rPr>
        <w:t xml:space="preserve"> organizations in King County</w:t>
      </w:r>
      <w:r w:rsidR="00253AB1">
        <w:rPr>
          <w:rFonts w:ascii="Arial" w:eastAsia="Calibri" w:hAnsi="Arial" w:cs="Arial"/>
          <w:color w:val="000000" w:themeColor="text1"/>
          <w:szCs w:val="24"/>
        </w:rPr>
        <w:t xml:space="preserve">, as well as </w:t>
      </w:r>
      <w:r>
        <w:rPr>
          <w:rFonts w:ascii="Arial" w:eastAsia="Calibri" w:hAnsi="Arial" w:cs="Arial"/>
          <w:color w:val="000000" w:themeColor="text1"/>
          <w:szCs w:val="24"/>
        </w:rPr>
        <w:t>repr</w:t>
      </w:r>
      <w:r w:rsidR="00253AB1">
        <w:rPr>
          <w:rFonts w:ascii="Arial" w:eastAsia="Calibri" w:hAnsi="Arial" w:cs="Arial"/>
          <w:color w:val="000000" w:themeColor="text1"/>
          <w:szCs w:val="24"/>
        </w:rPr>
        <w:t>esentatives of</w:t>
      </w:r>
      <w:r>
        <w:rPr>
          <w:rFonts w:ascii="Arial" w:eastAsia="Calibri" w:hAnsi="Arial" w:cs="Arial"/>
          <w:color w:val="000000" w:themeColor="text1"/>
          <w:szCs w:val="24"/>
        </w:rPr>
        <w:t xml:space="preserve"> </w:t>
      </w:r>
      <w:r w:rsidR="00253AB1">
        <w:rPr>
          <w:rFonts w:ascii="Arial" w:eastAsia="Calibri" w:hAnsi="Arial" w:cs="Arial"/>
          <w:color w:val="000000" w:themeColor="text1"/>
          <w:szCs w:val="24"/>
        </w:rPr>
        <w:t>the King County Council,</w:t>
      </w:r>
      <w:r>
        <w:rPr>
          <w:rFonts w:ascii="Arial" w:eastAsia="Calibri" w:hAnsi="Arial" w:cs="Arial"/>
          <w:color w:val="000000" w:themeColor="text1"/>
          <w:szCs w:val="24"/>
        </w:rPr>
        <w:t xml:space="preserve"> </w:t>
      </w:r>
      <w:r w:rsidR="00253AB1">
        <w:rPr>
          <w:rFonts w:ascii="Arial" w:eastAsia="Calibri" w:hAnsi="Arial" w:cs="Arial"/>
          <w:color w:val="000000" w:themeColor="text1"/>
          <w:szCs w:val="24"/>
        </w:rPr>
        <w:t>the King County Executive,</w:t>
      </w:r>
      <w:r>
        <w:rPr>
          <w:rFonts w:ascii="Arial" w:eastAsia="Calibri" w:hAnsi="Arial" w:cs="Arial"/>
          <w:color w:val="000000" w:themeColor="text1"/>
          <w:szCs w:val="24"/>
        </w:rPr>
        <w:t xml:space="preserve"> </w:t>
      </w:r>
      <w:r w:rsidR="00253AB1">
        <w:rPr>
          <w:rFonts w:ascii="Arial" w:eastAsia="Calibri" w:hAnsi="Arial" w:cs="Arial"/>
          <w:color w:val="000000" w:themeColor="text1"/>
          <w:szCs w:val="24"/>
        </w:rPr>
        <w:t xml:space="preserve">4Culture, Cultural Access Washington, and </w:t>
      </w:r>
      <w:r w:rsidRPr="004649C2">
        <w:rPr>
          <w:rFonts w:ascii="Arial" w:eastAsia="Calibri" w:hAnsi="Arial" w:cs="Arial"/>
          <w:color w:val="000000" w:themeColor="text1"/>
          <w:szCs w:val="24"/>
        </w:rPr>
        <w:t>the So</w:t>
      </w:r>
      <w:r w:rsidR="00253AB1">
        <w:rPr>
          <w:rFonts w:ascii="Arial" w:eastAsia="Calibri" w:hAnsi="Arial" w:cs="Arial"/>
          <w:color w:val="000000" w:themeColor="text1"/>
          <w:szCs w:val="24"/>
        </w:rPr>
        <w:t>und Cities Association.</w:t>
      </w:r>
    </w:p>
    <w:p w14:paraId="230E67D5" w14:textId="77777777" w:rsidR="004649C2" w:rsidRDefault="004649C2" w:rsidP="004649C2">
      <w:pPr>
        <w:jc w:val="both"/>
        <w:rPr>
          <w:rFonts w:ascii="Arial" w:eastAsia="Calibri" w:hAnsi="Arial" w:cs="Arial"/>
          <w:color w:val="000000" w:themeColor="text1"/>
          <w:szCs w:val="24"/>
        </w:rPr>
      </w:pPr>
    </w:p>
    <w:p w14:paraId="7AB213E4" w14:textId="1ED17BAA" w:rsidR="004649C2" w:rsidRDefault="004649C2" w:rsidP="00B25B43">
      <w:pPr>
        <w:pStyle w:val="BodyText"/>
        <w:jc w:val="both"/>
        <w:rPr>
          <w:rFonts w:ascii="Arial" w:hAnsi="Arial" w:cs="Arial"/>
          <w:i w:val="0"/>
          <w:szCs w:val="24"/>
        </w:rPr>
      </w:pPr>
      <w:r>
        <w:rPr>
          <w:rFonts w:ascii="Arial" w:hAnsi="Arial" w:cs="Arial"/>
          <w:i w:val="0"/>
          <w:szCs w:val="24"/>
        </w:rPr>
        <w:t xml:space="preserve">On April 1, 2019, the task force issued its report, entitled </w:t>
      </w:r>
      <w:r>
        <w:rPr>
          <w:rFonts w:ascii="Arial" w:hAnsi="Arial" w:cs="Arial"/>
          <w:szCs w:val="24"/>
        </w:rPr>
        <w:t>King County 4Culture Task Force Report.</w:t>
      </w:r>
      <w:r w:rsidR="00B25B43">
        <w:rPr>
          <w:rFonts w:ascii="Arial" w:hAnsi="Arial" w:cs="Arial"/>
          <w:i w:val="0"/>
          <w:szCs w:val="24"/>
        </w:rPr>
        <w:t xml:space="preserve"> The report included</w:t>
      </w:r>
      <w:r>
        <w:rPr>
          <w:rFonts w:ascii="Arial" w:hAnsi="Arial" w:cs="Arial"/>
          <w:i w:val="0"/>
          <w:szCs w:val="24"/>
        </w:rPr>
        <w:t xml:space="preserve"> recommendations </w:t>
      </w:r>
      <w:r w:rsidR="00B25B43">
        <w:rPr>
          <w:rFonts w:ascii="Arial" w:hAnsi="Arial" w:cs="Arial"/>
          <w:i w:val="0"/>
          <w:szCs w:val="24"/>
        </w:rPr>
        <w:t>from</w:t>
      </w:r>
      <w:r>
        <w:rPr>
          <w:rFonts w:ascii="Arial" w:hAnsi="Arial" w:cs="Arial"/>
          <w:i w:val="0"/>
          <w:szCs w:val="24"/>
        </w:rPr>
        <w:t xml:space="preserve"> </w:t>
      </w:r>
      <w:r w:rsidR="00B25B43">
        <w:rPr>
          <w:rFonts w:ascii="Arial" w:hAnsi="Arial" w:cs="Arial"/>
          <w:i w:val="0"/>
          <w:szCs w:val="24"/>
        </w:rPr>
        <w:t>t</w:t>
      </w:r>
      <w:r>
        <w:rPr>
          <w:rFonts w:ascii="Arial" w:hAnsi="Arial" w:cs="Arial"/>
          <w:i w:val="0"/>
          <w:szCs w:val="24"/>
        </w:rPr>
        <w:t>ask force members, community members, and the consultant</w:t>
      </w:r>
      <w:r w:rsidR="00B25B43">
        <w:rPr>
          <w:rFonts w:ascii="Arial" w:hAnsi="Arial" w:cs="Arial"/>
          <w:i w:val="0"/>
          <w:szCs w:val="24"/>
        </w:rPr>
        <w:t xml:space="preserve">, including a recommendation that </w:t>
      </w:r>
      <w:r>
        <w:rPr>
          <w:rFonts w:ascii="Arial" w:hAnsi="Arial" w:cs="Arial"/>
          <w:i w:val="0"/>
          <w:szCs w:val="24"/>
        </w:rPr>
        <w:t xml:space="preserve">4Culture provide specific programs </w:t>
      </w:r>
      <w:r w:rsidR="00DF201C">
        <w:rPr>
          <w:rFonts w:ascii="Arial" w:hAnsi="Arial" w:cs="Arial"/>
          <w:i w:val="0"/>
          <w:szCs w:val="24"/>
        </w:rPr>
        <w:t xml:space="preserve">to provide a </w:t>
      </w:r>
      <w:r>
        <w:rPr>
          <w:rFonts w:ascii="Arial" w:hAnsi="Arial" w:cs="Arial"/>
          <w:i w:val="0"/>
          <w:szCs w:val="24"/>
        </w:rPr>
        <w:t xml:space="preserve">network </w:t>
      </w:r>
      <w:r w:rsidR="00DF201C">
        <w:rPr>
          <w:rFonts w:ascii="Arial" w:hAnsi="Arial" w:cs="Arial"/>
          <w:i w:val="0"/>
          <w:szCs w:val="24"/>
        </w:rPr>
        <w:t xml:space="preserve">and create a supportive community for </w:t>
      </w:r>
      <w:r>
        <w:rPr>
          <w:rFonts w:ascii="Arial" w:hAnsi="Arial" w:cs="Arial"/>
          <w:i w:val="0"/>
          <w:szCs w:val="24"/>
        </w:rPr>
        <w:t>People of Color/Native (POC/N) individuals and organizations.</w:t>
      </w:r>
      <w:r w:rsidR="00B25B43">
        <w:rPr>
          <w:rFonts w:ascii="Arial" w:hAnsi="Arial" w:cs="Arial"/>
          <w:i w:val="0"/>
          <w:szCs w:val="24"/>
        </w:rPr>
        <w:t xml:space="preserve"> One component of that recommendation included assessing how POC/N organizations could</w:t>
      </w:r>
      <w:r>
        <w:rPr>
          <w:rFonts w:ascii="Arial" w:hAnsi="Arial" w:cs="Arial"/>
          <w:i w:val="0"/>
          <w:szCs w:val="24"/>
        </w:rPr>
        <w:t xml:space="preserve"> participate in a long-term cohort program that supports growth and could lead to expanded participation in the facilities grant program.</w:t>
      </w:r>
    </w:p>
    <w:p w14:paraId="1CB216E7" w14:textId="77777777" w:rsidR="00575B03" w:rsidRDefault="00575B03" w:rsidP="005B478C">
      <w:pPr>
        <w:jc w:val="both"/>
        <w:rPr>
          <w:rFonts w:ascii="Arial" w:hAnsi="Arial" w:cs="Arial"/>
        </w:rPr>
      </w:pPr>
    </w:p>
    <w:p w14:paraId="7725662B" w14:textId="77777777" w:rsidR="005A2921" w:rsidRDefault="005A2921" w:rsidP="005A2921">
      <w:pPr>
        <w:jc w:val="both"/>
        <w:rPr>
          <w:rFonts w:ascii="Arial" w:hAnsi="Arial" w:cs="Arial"/>
          <w:b/>
        </w:rPr>
      </w:pPr>
      <w:r>
        <w:rPr>
          <w:rFonts w:ascii="Arial" w:hAnsi="Arial" w:cs="Arial"/>
          <w:b/>
        </w:rPr>
        <w:t xml:space="preserve">Allocation of Lodging Tax </w:t>
      </w:r>
      <w:r w:rsidR="0004467B">
        <w:rPr>
          <w:rFonts w:ascii="Arial" w:hAnsi="Arial" w:cs="Arial"/>
          <w:b/>
        </w:rPr>
        <w:t xml:space="preserve">for </w:t>
      </w:r>
      <w:r>
        <w:rPr>
          <w:rFonts w:ascii="Arial" w:hAnsi="Arial" w:cs="Arial"/>
          <w:b/>
        </w:rPr>
        <w:t>2021 and Beyond (Ordinance 18788)</w:t>
      </w:r>
    </w:p>
    <w:p w14:paraId="70CD800C" w14:textId="77777777" w:rsidR="005A2921" w:rsidRDefault="005A2921" w:rsidP="005A2921">
      <w:pPr>
        <w:jc w:val="both"/>
        <w:rPr>
          <w:rFonts w:ascii="Arial" w:hAnsi="Arial" w:cs="Arial"/>
          <w:b/>
        </w:rPr>
      </w:pPr>
    </w:p>
    <w:p w14:paraId="16B63317" w14:textId="77777777" w:rsidR="005A2921" w:rsidRDefault="005A2921" w:rsidP="005A2921">
      <w:pPr>
        <w:jc w:val="both"/>
        <w:rPr>
          <w:rFonts w:ascii="Arial" w:hAnsi="Arial" w:cs="Arial"/>
        </w:rPr>
      </w:pPr>
      <w:r>
        <w:rPr>
          <w:rFonts w:ascii="Arial" w:hAnsi="Arial" w:cs="Arial"/>
        </w:rPr>
        <w:t xml:space="preserve">In September 2018, Ordinance 18788 was enacted </w:t>
      </w:r>
      <w:r w:rsidR="00043F96">
        <w:rPr>
          <w:rFonts w:ascii="Arial" w:hAnsi="Arial" w:cs="Arial"/>
        </w:rPr>
        <w:t>to authorize</w:t>
      </w:r>
      <w:r w:rsidR="00043F96" w:rsidRPr="00043F96">
        <w:rPr>
          <w:rFonts w:ascii="Arial" w:hAnsi="Arial" w:cs="Arial"/>
        </w:rPr>
        <w:t xml:space="preserve"> a new funding agreement and amendment to the existing financing agreement with the Washington State Major League Baseball Stadium Public Facilities District</w:t>
      </w:r>
      <w:r w:rsidR="00043F96">
        <w:rPr>
          <w:rFonts w:ascii="Arial" w:hAnsi="Arial" w:cs="Arial"/>
        </w:rPr>
        <w:t xml:space="preserve">. The ordinance also </w:t>
      </w:r>
      <w:r w:rsidR="003011A2">
        <w:rPr>
          <w:rFonts w:ascii="Arial" w:hAnsi="Arial" w:cs="Arial"/>
        </w:rPr>
        <w:t xml:space="preserve">included a </w:t>
      </w:r>
      <w:r w:rsidR="003011A2" w:rsidRPr="0014520B">
        <w:rPr>
          <w:rFonts w:ascii="Arial" w:hAnsi="Arial" w:cs="Arial"/>
          <w:i/>
        </w:rPr>
        <w:t>Findings</w:t>
      </w:r>
      <w:r w:rsidR="003011A2">
        <w:rPr>
          <w:rFonts w:ascii="Arial" w:hAnsi="Arial" w:cs="Arial"/>
        </w:rPr>
        <w:t xml:space="preserve"> section that established the council’s intent on </w:t>
      </w:r>
      <w:r w:rsidR="00043F96">
        <w:rPr>
          <w:rFonts w:ascii="Arial" w:hAnsi="Arial" w:cs="Arial"/>
        </w:rPr>
        <w:t>the</w:t>
      </w:r>
      <w:r w:rsidR="00043F96" w:rsidRPr="00043F96">
        <w:rPr>
          <w:rFonts w:ascii="Arial" w:hAnsi="Arial" w:cs="Arial"/>
        </w:rPr>
        <w:t xml:space="preserve"> allocation of lodging tax that would be received after January 1, 2021</w:t>
      </w:r>
      <w:r w:rsidR="00043F96">
        <w:rPr>
          <w:rFonts w:ascii="Arial" w:hAnsi="Arial" w:cs="Arial"/>
        </w:rPr>
        <w:t>.</w:t>
      </w:r>
    </w:p>
    <w:p w14:paraId="66D2AE07" w14:textId="77777777" w:rsidR="00043F96" w:rsidRDefault="00043F96" w:rsidP="005A2921">
      <w:pPr>
        <w:jc w:val="both"/>
        <w:rPr>
          <w:rFonts w:ascii="Arial" w:hAnsi="Arial" w:cs="Arial"/>
        </w:rPr>
      </w:pPr>
    </w:p>
    <w:p w14:paraId="3B6B36FB" w14:textId="5D73425C" w:rsidR="00043F96" w:rsidRDefault="003011A2" w:rsidP="00AC401E">
      <w:pPr>
        <w:jc w:val="both"/>
        <w:rPr>
          <w:rFonts w:ascii="Arial" w:hAnsi="Arial" w:cs="Arial"/>
        </w:rPr>
      </w:pPr>
      <w:r>
        <w:rPr>
          <w:rFonts w:ascii="Arial" w:hAnsi="Arial" w:cs="Arial"/>
        </w:rPr>
        <w:t>In accordance with state law</w:t>
      </w:r>
      <w:r w:rsidR="0004467B">
        <w:rPr>
          <w:rStyle w:val="FootnoteReference"/>
          <w:rFonts w:ascii="Arial" w:hAnsi="Arial" w:cs="Arial"/>
        </w:rPr>
        <w:footnoteReference w:id="15"/>
      </w:r>
      <w:r>
        <w:rPr>
          <w:rFonts w:ascii="Arial" w:hAnsi="Arial" w:cs="Arial"/>
        </w:rPr>
        <w:t xml:space="preserve">, </w:t>
      </w:r>
      <w:r w:rsidR="00043F96">
        <w:rPr>
          <w:rFonts w:ascii="Arial" w:hAnsi="Arial" w:cs="Arial"/>
        </w:rPr>
        <w:t xml:space="preserve">Ordinance </w:t>
      </w:r>
      <w:r>
        <w:rPr>
          <w:rFonts w:ascii="Arial" w:hAnsi="Arial" w:cs="Arial"/>
        </w:rPr>
        <w:t>18788</w:t>
      </w:r>
      <w:r w:rsidR="0004467B">
        <w:rPr>
          <w:rFonts w:ascii="Arial" w:hAnsi="Arial" w:cs="Arial"/>
        </w:rPr>
        <w:t xml:space="preserve"> stated the council’s intent to allocate</w:t>
      </w:r>
      <w:r>
        <w:rPr>
          <w:rFonts w:ascii="Arial" w:hAnsi="Arial" w:cs="Arial"/>
        </w:rPr>
        <w:t xml:space="preserve"> </w:t>
      </w:r>
      <w:r w:rsidR="00E44919">
        <w:rPr>
          <w:rFonts w:ascii="Arial" w:hAnsi="Arial" w:cs="Arial"/>
        </w:rPr>
        <w:t>37.5 percent</w:t>
      </w:r>
      <w:r w:rsidR="0004467B" w:rsidRPr="0004467B">
        <w:rPr>
          <w:rFonts w:ascii="Arial" w:hAnsi="Arial" w:cs="Arial"/>
        </w:rPr>
        <w:t xml:space="preserve"> </w:t>
      </w:r>
      <w:r w:rsidR="0004467B">
        <w:rPr>
          <w:rFonts w:ascii="Arial" w:hAnsi="Arial" w:cs="Arial"/>
        </w:rPr>
        <w:t xml:space="preserve">of all lodging tax received after January 1, 2021 </w:t>
      </w:r>
      <w:r w:rsidR="0004467B" w:rsidRPr="0004467B">
        <w:rPr>
          <w:rFonts w:ascii="Arial" w:hAnsi="Arial" w:cs="Arial"/>
        </w:rPr>
        <w:t xml:space="preserve">to be transferred to </w:t>
      </w:r>
      <w:r w:rsidR="0004467B">
        <w:rPr>
          <w:rFonts w:ascii="Arial" w:hAnsi="Arial" w:cs="Arial"/>
        </w:rPr>
        <w:t>4Culture</w:t>
      </w:r>
      <w:r w:rsidR="0004467B" w:rsidRPr="0004467B">
        <w:rPr>
          <w:rFonts w:ascii="Arial" w:hAnsi="Arial" w:cs="Arial"/>
        </w:rPr>
        <w:t xml:space="preserve"> to support art museums, cultural museums, heritage museums, the arts and the performing arts</w:t>
      </w:r>
      <w:r w:rsidR="0004467B">
        <w:rPr>
          <w:rFonts w:ascii="Arial" w:hAnsi="Arial" w:cs="Arial"/>
        </w:rPr>
        <w:t xml:space="preserve">. </w:t>
      </w:r>
      <w:r w:rsidR="00AA3937">
        <w:rPr>
          <w:rFonts w:ascii="Arial" w:hAnsi="Arial" w:cs="Arial"/>
        </w:rPr>
        <w:t>Of note, in the ordinance, the</w:t>
      </w:r>
      <w:r w:rsidR="0075110F">
        <w:rPr>
          <w:rFonts w:ascii="Arial" w:hAnsi="Arial" w:cs="Arial"/>
        </w:rPr>
        <w:t xml:space="preserve"> </w:t>
      </w:r>
      <w:r w:rsidR="00A65F7B">
        <w:rPr>
          <w:rFonts w:ascii="Arial" w:hAnsi="Arial" w:cs="Arial"/>
        </w:rPr>
        <w:t>council’</w:t>
      </w:r>
      <w:r w:rsidR="001E7342">
        <w:rPr>
          <w:rFonts w:ascii="Arial" w:hAnsi="Arial" w:cs="Arial"/>
        </w:rPr>
        <w:t xml:space="preserve">s </w:t>
      </w:r>
      <w:r w:rsidR="00E726DB">
        <w:rPr>
          <w:rFonts w:ascii="Arial" w:hAnsi="Arial" w:cs="Arial"/>
        </w:rPr>
        <w:t>intended allocation of</w:t>
      </w:r>
      <w:r w:rsidR="0075110F">
        <w:rPr>
          <w:rFonts w:ascii="Arial" w:hAnsi="Arial" w:cs="Arial"/>
        </w:rPr>
        <w:t xml:space="preserve"> estimated lodging tax revenues</w:t>
      </w:r>
      <w:r w:rsidR="001E7342">
        <w:rPr>
          <w:rFonts w:ascii="Arial" w:hAnsi="Arial" w:cs="Arial"/>
        </w:rPr>
        <w:t xml:space="preserve"> </w:t>
      </w:r>
      <w:r w:rsidR="00AC401E">
        <w:rPr>
          <w:rFonts w:ascii="Arial" w:hAnsi="Arial" w:cs="Arial"/>
        </w:rPr>
        <w:t>based on</w:t>
      </w:r>
      <w:r w:rsidR="001E7342" w:rsidRPr="001E7342">
        <w:rPr>
          <w:rFonts w:ascii="Arial" w:hAnsi="Arial" w:cs="Arial"/>
        </w:rPr>
        <w:t xml:space="preserve"> the August 2018 Office of Economic and Financial Analysis </w:t>
      </w:r>
      <w:r w:rsidR="00AC401E">
        <w:rPr>
          <w:rFonts w:ascii="Arial" w:hAnsi="Arial" w:cs="Arial"/>
        </w:rPr>
        <w:t xml:space="preserve">(OEFA) </w:t>
      </w:r>
      <w:r w:rsidR="001E7342" w:rsidRPr="001E7342">
        <w:rPr>
          <w:rFonts w:ascii="Arial" w:hAnsi="Arial" w:cs="Arial"/>
        </w:rPr>
        <w:t>forecas</w:t>
      </w:r>
      <w:r w:rsidR="00AC401E">
        <w:rPr>
          <w:rFonts w:ascii="Arial" w:hAnsi="Arial" w:cs="Arial"/>
        </w:rPr>
        <w:t xml:space="preserve">t </w:t>
      </w:r>
      <w:r w:rsidR="0075110F">
        <w:rPr>
          <w:rFonts w:ascii="Arial" w:hAnsi="Arial" w:cs="Arial"/>
        </w:rPr>
        <w:t xml:space="preserve">(or “baseline revenues”) differed compared to </w:t>
      </w:r>
      <w:r w:rsidR="00AA3937">
        <w:rPr>
          <w:rFonts w:ascii="Arial" w:hAnsi="Arial" w:cs="Arial"/>
        </w:rPr>
        <w:t xml:space="preserve">the council’s intended allocation of </w:t>
      </w:r>
      <w:r w:rsidR="0075110F">
        <w:rPr>
          <w:rFonts w:ascii="Arial" w:hAnsi="Arial" w:cs="Arial"/>
        </w:rPr>
        <w:t xml:space="preserve">estimated lodging tax </w:t>
      </w:r>
      <w:r w:rsidR="00AC401E">
        <w:rPr>
          <w:rFonts w:ascii="Arial" w:hAnsi="Arial" w:cs="Arial"/>
        </w:rPr>
        <w:t xml:space="preserve">revenues that would exceed the </w:t>
      </w:r>
      <w:r w:rsidR="0075110F">
        <w:rPr>
          <w:rFonts w:ascii="Arial" w:hAnsi="Arial" w:cs="Arial"/>
        </w:rPr>
        <w:t>baseline revenues</w:t>
      </w:r>
      <w:r w:rsidR="00AC401E">
        <w:rPr>
          <w:rFonts w:ascii="Arial" w:hAnsi="Arial" w:cs="Arial"/>
        </w:rPr>
        <w:t>. However, the allocation for 4Culture remained unchanged at 37.5</w:t>
      </w:r>
      <w:r w:rsidR="00E44919">
        <w:rPr>
          <w:rFonts w:ascii="Arial" w:hAnsi="Arial" w:cs="Arial"/>
        </w:rPr>
        <w:t xml:space="preserve"> percent</w:t>
      </w:r>
      <w:r w:rsidR="00AC401E">
        <w:rPr>
          <w:rFonts w:ascii="Arial" w:hAnsi="Arial" w:cs="Arial"/>
        </w:rPr>
        <w:t xml:space="preserve"> for both the </w:t>
      </w:r>
      <w:r w:rsidR="00AC12CD">
        <w:rPr>
          <w:rFonts w:ascii="Arial" w:hAnsi="Arial" w:cs="Arial"/>
        </w:rPr>
        <w:t>baseline</w:t>
      </w:r>
      <w:r w:rsidR="00AC401E">
        <w:rPr>
          <w:rFonts w:ascii="Arial" w:hAnsi="Arial" w:cs="Arial"/>
        </w:rPr>
        <w:t xml:space="preserve"> revenues and revenues that </w:t>
      </w:r>
      <w:r w:rsidR="0012474E">
        <w:rPr>
          <w:rFonts w:ascii="Arial" w:hAnsi="Arial" w:cs="Arial"/>
        </w:rPr>
        <w:t>would exceed</w:t>
      </w:r>
      <w:r w:rsidR="00AC401E">
        <w:rPr>
          <w:rFonts w:ascii="Arial" w:hAnsi="Arial" w:cs="Arial"/>
        </w:rPr>
        <w:t xml:space="preserve"> the </w:t>
      </w:r>
      <w:r w:rsidR="00AC12CD">
        <w:rPr>
          <w:rFonts w:ascii="Arial" w:hAnsi="Arial" w:cs="Arial"/>
        </w:rPr>
        <w:t xml:space="preserve">baseline </w:t>
      </w:r>
      <w:r w:rsidR="00AC401E">
        <w:rPr>
          <w:rFonts w:ascii="Arial" w:hAnsi="Arial" w:cs="Arial"/>
        </w:rPr>
        <w:t>revenues. Table 1 below shows the estimated lodging tax revenues and 4Culture’s allocation from 2021 through 2043.</w:t>
      </w:r>
    </w:p>
    <w:p w14:paraId="1F2336EF" w14:textId="51496CF8" w:rsidR="00A65F7B" w:rsidRDefault="00A65F7B" w:rsidP="0004467B">
      <w:pPr>
        <w:jc w:val="both"/>
        <w:rPr>
          <w:rFonts w:ascii="Arial" w:hAnsi="Arial" w:cs="Arial"/>
        </w:rPr>
      </w:pPr>
    </w:p>
    <w:p w14:paraId="08E65870" w14:textId="0628CCE5" w:rsidR="00B3196B" w:rsidRPr="00B3196B" w:rsidRDefault="00B3196B" w:rsidP="00B3196B">
      <w:pPr>
        <w:jc w:val="center"/>
        <w:rPr>
          <w:rFonts w:ascii="Arial" w:hAnsi="Arial" w:cs="Arial"/>
          <w:b/>
        </w:rPr>
      </w:pPr>
      <w:r w:rsidRPr="00B3196B">
        <w:rPr>
          <w:rFonts w:ascii="Arial" w:hAnsi="Arial" w:cs="Arial"/>
          <w:b/>
        </w:rPr>
        <w:t xml:space="preserve">Table </w:t>
      </w:r>
      <w:r w:rsidR="00AC401E">
        <w:rPr>
          <w:rFonts w:ascii="Arial" w:hAnsi="Arial" w:cs="Arial"/>
          <w:b/>
        </w:rPr>
        <w:t>1</w:t>
      </w:r>
      <w:r w:rsidRPr="00B3196B">
        <w:rPr>
          <w:rFonts w:ascii="Arial" w:hAnsi="Arial" w:cs="Arial"/>
          <w:b/>
        </w:rPr>
        <w:t>. Lodging Tax Revenue Forecast and Allocation to 4Culture (2021-2043)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1710"/>
        <w:gridCol w:w="562"/>
        <w:gridCol w:w="1016"/>
        <w:gridCol w:w="1885"/>
        <w:gridCol w:w="1685"/>
      </w:tblGrid>
      <w:tr w:rsidR="00E701A0" w:rsidRPr="00A65F7B" w14:paraId="3AC35EB3" w14:textId="7F82D3EF" w:rsidTr="00E701A0">
        <w:trPr>
          <w:trHeight w:val="1800"/>
        </w:trPr>
        <w:tc>
          <w:tcPr>
            <w:tcW w:w="900" w:type="dxa"/>
            <w:shd w:val="clear" w:color="000000" w:fill="000000"/>
            <w:noWrap/>
            <w:vAlign w:val="bottom"/>
            <w:hideMark/>
          </w:tcPr>
          <w:p w14:paraId="04E81E89" w14:textId="77777777" w:rsidR="00E701A0" w:rsidRPr="00A65F7B" w:rsidRDefault="00E701A0" w:rsidP="00E701A0">
            <w:pPr>
              <w:jc w:val="center"/>
              <w:rPr>
                <w:rFonts w:ascii="Arial" w:hAnsi="Arial" w:cs="Arial"/>
                <w:b/>
                <w:bCs/>
                <w:color w:val="FFFFFF"/>
                <w:szCs w:val="24"/>
                <w:lang w:eastAsia="ko-KR"/>
              </w:rPr>
            </w:pPr>
            <w:r w:rsidRPr="00A65F7B">
              <w:rPr>
                <w:rFonts w:ascii="Arial" w:hAnsi="Arial" w:cs="Arial"/>
                <w:b/>
                <w:bCs/>
                <w:color w:val="FFFFFF"/>
                <w:szCs w:val="24"/>
                <w:lang w:eastAsia="ko-KR"/>
              </w:rPr>
              <w:lastRenderedPageBreak/>
              <w:t>Year</w:t>
            </w:r>
          </w:p>
        </w:tc>
        <w:tc>
          <w:tcPr>
            <w:tcW w:w="1710" w:type="dxa"/>
            <w:shd w:val="clear" w:color="000000" w:fill="000000"/>
            <w:vAlign w:val="bottom"/>
            <w:hideMark/>
          </w:tcPr>
          <w:p w14:paraId="57E8225E" w14:textId="77777777" w:rsidR="00E701A0" w:rsidRPr="00A65F7B" w:rsidRDefault="00E701A0" w:rsidP="00E701A0">
            <w:pPr>
              <w:jc w:val="center"/>
              <w:rPr>
                <w:rFonts w:ascii="Arial" w:hAnsi="Arial" w:cs="Arial"/>
                <w:b/>
                <w:bCs/>
                <w:color w:val="FFFFFF"/>
                <w:szCs w:val="24"/>
                <w:lang w:eastAsia="ko-KR"/>
              </w:rPr>
            </w:pPr>
            <w:r w:rsidRPr="00A65F7B">
              <w:rPr>
                <w:rFonts w:ascii="Arial" w:hAnsi="Arial" w:cs="Arial"/>
                <w:b/>
                <w:bCs/>
                <w:color w:val="FFFFFF"/>
                <w:szCs w:val="24"/>
                <w:lang w:eastAsia="ko-KR"/>
              </w:rPr>
              <w:t>Lodging Tax (based on August 2018 OEFA Forecast)</w:t>
            </w:r>
          </w:p>
        </w:tc>
        <w:tc>
          <w:tcPr>
            <w:tcW w:w="1710" w:type="dxa"/>
            <w:shd w:val="clear" w:color="000000" w:fill="000000"/>
            <w:vAlign w:val="bottom"/>
            <w:hideMark/>
          </w:tcPr>
          <w:p w14:paraId="7F7B5D9D" w14:textId="77777777" w:rsidR="00E701A0" w:rsidRPr="00A65F7B" w:rsidRDefault="00E701A0" w:rsidP="00E701A0">
            <w:pPr>
              <w:jc w:val="center"/>
              <w:rPr>
                <w:rFonts w:ascii="Arial" w:hAnsi="Arial" w:cs="Arial"/>
                <w:b/>
                <w:bCs/>
                <w:color w:val="FFFFFF"/>
                <w:szCs w:val="24"/>
                <w:lang w:eastAsia="ko-KR"/>
              </w:rPr>
            </w:pPr>
            <w:r w:rsidRPr="00A65F7B">
              <w:rPr>
                <w:rFonts w:ascii="Arial" w:hAnsi="Arial" w:cs="Arial"/>
                <w:b/>
                <w:bCs/>
                <w:color w:val="FFFFFF"/>
                <w:szCs w:val="24"/>
                <w:lang w:eastAsia="ko-KR"/>
              </w:rPr>
              <w:t>Arts and Heritage (4Culture) Allocation - 37.5%</w:t>
            </w:r>
          </w:p>
        </w:tc>
        <w:tc>
          <w:tcPr>
            <w:tcW w:w="562" w:type="dxa"/>
            <w:tcBorders>
              <w:top w:val="nil"/>
              <w:bottom w:val="nil"/>
            </w:tcBorders>
          </w:tcPr>
          <w:p w14:paraId="3A76654E" w14:textId="77777777" w:rsidR="00E701A0" w:rsidRPr="00A65F7B" w:rsidRDefault="00E701A0" w:rsidP="00E701A0">
            <w:pPr>
              <w:jc w:val="center"/>
              <w:rPr>
                <w:rFonts w:ascii="Arial" w:hAnsi="Arial" w:cs="Arial"/>
                <w:b/>
                <w:bCs/>
                <w:color w:val="FFFFFF"/>
                <w:szCs w:val="24"/>
                <w:lang w:eastAsia="ko-KR"/>
              </w:rPr>
            </w:pPr>
          </w:p>
        </w:tc>
        <w:tc>
          <w:tcPr>
            <w:tcW w:w="1016" w:type="dxa"/>
            <w:shd w:val="clear" w:color="auto" w:fill="000000" w:themeFill="text1"/>
            <w:vAlign w:val="bottom"/>
          </w:tcPr>
          <w:p w14:paraId="5909770D" w14:textId="59C78C30" w:rsidR="00E701A0" w:rsidRPr="00A65F7B" w:rsidRDefault="00E701A0" w:rsidP="00E701A0">
            <w:pPr>
              <w:jc w:val="center"/>
              <w:rPr>
                <w:sz w:val="20"/>
                <w:lang w:eastAsia="ko-KR"/>
              </w:rPr>
            </w:pPr>
            <w:r w:rsidRPr="00A65F7B">
              <w:rPr>
                <w:rFonts w:ascii="Arial" w:hAnsi="Arial" w:cs="Arial"/>
                <w:b/>
                <w:bCs/>
                <w:color w:val="FFFFFF"/>
                <w:szCs w:val="24"/>
                <w:lang w:eastAsia="ko-KR"/>
              </w:rPr>
              <w:t>Year</w:t>
            </w:r>
          </w:p>
        </w:tc>
        <w:tc>
          <w:tcPr>
            <w:tcW w:w="1885" w:type="dxa"/>
            <w:shd w:val="clear" w:color="auto" w:fill="000000" w:themeFill="text1"/>
            <w:vAlign w:val="bottom"/>
          </w:tcPr>
          <w:p w14:paraId="5B29180B" w14:textId="30355304" w:rsidR="00E701A0" w:rsidRPr="00A65F7B" w:rsidRDefault="00E701A0" w:rsidP="00E701A0">
            <w:pPr>
              <w:jc w:val="center"/>
              <w:rPr>
                <w:sz w:val="20"/>
                <w:lang w:eastAsia="ko-KR"/>
              </w:rPr>
            </w:pPr>
            <w:r w:rsidRPr="00A65F7B">
              <w:rPr>
                <w:rFonts w:ascii="Arial" w:hAnsi="Arial" w:cs="Arial"/>
                <w:b/>
                <w:bCs/>
                <w:color w:val="FFFFFF"/>
                <w:szCs w:val="24"/>
                <w:lang w:eastAsia="ko-KR"/>
              </w:rPr>
              <w:t>Lodging Tax (based on August 2018 OEFA Forecast)</w:t>
            </w:r>
          </w:p>
        </w:tc>
        <w:tc>
          <w:tcPr>
            <w:tcW w:w="1685" w:type="dxa"/>
            <w:shd w:val="clear" w:color="auto" w:fill="000000" w:themeFill="text1"/>
            <w:vAlign w:val="bottom"/>
          </w:tcPr>
          <w:p w14:paraId="528C5488" w14:textId="1223CD14" w:rsidR="00E701A0" w:rsidRPr="00A65F7B" w:rsidRDefault="00E701A0" w:rsidP="00E701A0">
            <w:pPr>
              <w:jc w:val="center"/>
              <w:rPr>
                <w:sz w:val="20"/>
                <w:lang w:eastAsia="ko-KR"/>
              </w:rPr>
            </w:pPr>
            <w:r w:rsidRPr="00A65F7B">
              <w:rPr>
                <w:rFonts w:ascii="Arial" w:hAnsi="Arial" w:cs="Arial"/>
                <w:b/>
                <w:bCs/>
                <w:color w:val="FFFFFF"/>
                <w:szCs w:val="24"/>
                <w:lang w:eastAsia="ko-KR"/>
              </w:rPr>
              <w:t>Arts and Heritage (4Culture) Allocation - 37.5%</w:t>
            </w:r>
          </w:p>
        </w:tc>
      </w:tr>
      <w:tr w:rsidR="00E701A0" w:rsidRPr="00A65F7B" w14:paraId="0C797976" w14:textId="4FA734CF" w:rsidTr="00E701A0">
        <w:trPr>
          <w:trHeight w:val="360"/>
        </w:trPr>
        <w:tc>
          <w:tcPr>
            <w:tcW w:w="900" w:type="dxa"/>
            <w:shd w:val="clear" w:color="auto" w:fill="auto"/>
            <w:noWrap/>
            <w:vAlign w:val="center"/>
            <w:hideMark/>
          </w:tcPr>
          <w:p w14:paraId="7414CCDF"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2021</w:t>
            </w:r>
          </w:p>
        </w:tc>
        <w:tc>
          <w:tcPr>
            <w:tcW w:w="1710" w:type="dxa"/>
            <w:shd w:val="clear" w:color="auto" w:fill="auto"/>
            <w:noWrap/>
            <w:vAlign w:val="bottom"/>
            <w:hideMark/>
          </w:tcPr>
          <w:p w14:paraId="5D046AAA"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$38,672,427</w:t>
            </w:r>
          </w:p>
        </w:tc>
        <w:tc>
          <w:tcPr>
            <w:tcW w:w="1710" w:type="dxa"/>
            <w:shd w:val="clear" w:color="auto" w:fill="auto"/>
            <w:noWrap/>
            <w:vAlign w:val="bottom"/>
            <w:hideMark/>
          </w:tcPr>
          <w:p w14:paraId="0D7CEC14"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$ 14,502,160 </w:t>
            </w:r>
          </w:p>
        </w:tc>
        <w:tc>
          <w:tcPr>
            <w:tcW w:w="562" w:type="dxa"/>
            <w:tcBorders>
              <w:top w:val="nil"/>
              <w:bottom w:val="nil"/>
            </w:tcBorders>
          </w:tcPr>
          <w:p w14:paraId="42A6B785" w14:textId="77777777" w:rsidR="00E701A0" w:rsidRPr="00A65F7B" w:rsidRDefault="00E701A0" w:rsidP="00E701A0">
            <w:pPr>
              <w:rPr>
                <w:rFonts w:ascii="Arial" w:hAnsi="Arial" w:cs="Arial"/>
                <w:color w:val="000000"/>
                <w:szCs w:val="24"/>
                <w:lang w:eastAsia="ko-KR"/>
              </w:rPr>
            </w:pPr>
          </w:p>
        </w:tc>
        <w:tc>
          <w:tcPr>
            <w:tcW w:w="1016" w:type="dxa"/>
            <w:vAlign w:val="center"/>
          </w:tcPr>
          <w:p w14:paraId="5CA1C73C" w14:textId="6B193F85" w:rsidR="00E701A0" w:rsidRPr="00A65F7B" w:rsidRDefault="00E701A0" w:rsidP="00E701A0">
            <w:pPr>
              <w:jc w:val="center"/>
              <w:rPr>
                <w:sz w:val="20"/>
                <w:lang w:eastAsia="ko-KR"/>
              </w:rPr>
            </w:pPr>
            <w:r w:rsidRPr="00A65F7B">
              <w:rPr>
                <w:rFonts w:ascii="Arial" w:hAnsi="Arial" w:cs="Arial"/>
                <w:color w:val="000000"/>
                <w:szCs w:val="24"/>
                <w:lang w:eastAsia="ko-KR"/>
              </w:rPr>
              <w:t>2033</w:t>
            </w:r>
          </w:p>
        </w:tc>
        <w:tc>
          <w:tcPr>
            <w:tcW w:w="1885" w:type="dxa"/>
            <w:vAlign w:val="bottom"/>
          </w:tcPr>
          <w:p w14:paraId="45652110" w14:textId="0A09204A" w:rsidR="00E701A0" w:rsidRPr="00A65F7B" w:rsidRDefault="00E701A0" w:rsidP="00E701A0">
            <w:pPr>
              <w:jc w:val="right"/>
              <w:rPr>
                <w:sz w:val="20"/>
                <w:lang w:eastAsia="ko-KR"/>
              </w:rPr>
            </w:pPr>
            <w:r w:rsidRPr="00A65F7B">
              <w:rPr>
                <w:rFonts w:ascii="Arial" w:hAnsi="Arial" w:cs="Arial"/>
                <w:color w:val="000000"/>
                <w:szCs w:val="24"/>
                <w:lang w:eastAsia="ko-KR"/>
              </w:rPr>
              <w:t>$57,864,528</w:t>
            </w:r>
          </w:p>
        </w:tc>
        <w:tc>
          <w:tcPr>
            <w:tcW w:w="1685" w:type="dxa"/>
            <w:vAlign w:val="bottom"/>
          </w:tcPr>
          <w:p w14:paraId="53B23B9A" w14:textId="76A512B0" w:rsidR="00E701A0" w:rsidRPr="00A65F7B" w:rsidRDefault="00E701A0" w:rsidP="00E701A0">
            <w:pPr>
              <w:jc w:val="right"/>
              <w:rPr>
                <w:sz w:val="20"/>
                <w:lang w:eastAsia="ko-KR"/>
              </w:rPr>
            </w:pPr>
            <w:r w:rsidRPr="00A65F7B">
              <w:rPr>
                <w:rFonts w:ascii="Arial" w:hAnsi="Arial" w:cs="Arial"/>
                <w:color w:val="000000"/>
                <w:szCs w:val="24"/>
                <w:lang w:eastAsia="ko-KR"/>
              </w:rPr>
              <w:t xml:space="preserve"> $ 21,699,198 </w:t>
            </w:r>
          </w:p>
        </w:tc>
      </w:tr>
      <w:tr w:rsidR="00E701A0" w:rsidRPr="00A65F7B" w14:paraId="659E7794" w14:textId="5ED61CBE" w:rsidTr="00E701A0">
        <w:trPr>
          <w:trHeight w:val="360"/>
        </w:trPr>
        <w:tc>
          <w:tcPr>
            <w:tcW w:w="900" w:type="dxa"/>
            <w:shd w:val="clear" w:color="auto" w:fill="auto"/>
            <w:noWrap/>
            <w:vAlign w:val="center"/>
            <w:hideMark/>
          </w:tcPr>
          <w:p w14:paraId="2B354E34"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2022</w:t>
            </w:r>
          </w:p>
        </w:tc>
        <w:tc>
          <w:tcPr>
            <w:tcW w:w="1710" w:type="dxa"/>
            <w:shd w:val="clear" w:color="auto" w:fill="auto"/>
            <w:noWrap/>
            <w:vAlign w:val="bottom"/>
            <w:hideMark/>
          </w:tcPr>
          <w:p w14:paraId="3705EC6B"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$40,136,407</w:t>
            </w:r>
          </w:p>
        </w:tc>
        <w:tc>
          <w:tcPr>
            <w:tcW w:w="1710" w:type="dxa"/>
            <w:shd w:val="clear" w:color="auto" w:fill="auto"/>
            <w:noWrap/>
            <w:vAlign w:val="bottom"/>
            <w:hideMark/>
          </w:tcPr>
          <w:p w14:paraId="794BA24E"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$ 15,051,153 </w:t>
            </w:r>
          </w:p>
        </w:tc>
        <w:tc>
          <w:tcPr>
            <w:tcW w:w="562" w:type="dxa"/>
            <w:tcBorders>
              <w:top w:val="nil"/>
              <w:bottom w:val="nil"/>
            </w:tcBorders>
          </w:tcPr>
          <w:p w14:paraId="4547B73D" w14:textId="77777777" w:rsidR="00E701A0" w:rsidRPr="00A65F7B" w:rsidRDefault="00E701A0" w:rsidP="00E701A0">
            <w:pPr>
              <w:rPr>
                <w:rFonts w:ascii="Arial" w:hAnsi="Arial" w:cs="Arial"/>
                <w:color w:val="000000"/>
                <w:szCs w:val="24"/>
                <w:lang w:eastAsia="ko-KR"/>
              </w:rPr>
            </w:pPr>
          </w:p>
        </w:tc>
        <w:tc>
          <w:tcPr>
            <w:tcW w:w="1016" w:type="dxa"/>
            <w:vAlign w:val="center"/>
          </w:tcPr>
          <w:p w14:paraId="571980CF" w14:textId="10DB39DE" w:rsidR="00E701A0" w:rsidRPr="00A65F7B" w:rsidRDefault="00E701A0" w:rsidP="00E701A0">
            <w:pPr>
              <w:jc w:val="center"/>
              <w:rPr>
                <w:sz w:val="20"/>
                <w:lang w:eastAsia="ko-KR"/>
              </w:rPr>
            </w:pPr>
            <w:r w:rsidRPr="00A65F7B">
              <w:rPr>
                <w:rFonts w:ascii="Arial" w:hAnsi="Arial" w:cs="Arial"/>
                <w:color w:val="000000"/>
                <w:szCs w:val="24"/>
                <w:lang w:eastAsia="ko-KR"/>
              </w:rPr>
              <w:t>2034</w:t>
            </w:r>
          </w:p>
        </w:tc>
        <w:tc>
          <w:tcPr>
            <w:tcW w:w="1885" w:type="dxa"/>
            <w:vAlign w:val="bottom"/>
          </w:tcPr>
          <w:p w14:paraId="086F7299" w14:textId="78412A94" w:rsidR="00E701A0" w:rsidRPr="00A65F7B" w:rsidRDefault="00E701A0" w:rsidP="00E701A0">
            <w:pPr>
              <w:jc w:val="right"/>
              <w:rPr>
                <w:sz w:val="20"/>
                <w:lang w:eastAsia="ko-KR"/>
              </w:rPr>
            </w:pPr>
            <w:r w:rsidRPr="00A65F7B">
              <w:rPr>
                <w:rFonts w:ascii="Arial" w:hAnsi="Arial" w:cs="Arial"/>
                <w:color w:val="000000"/>
                <w:szCs w:val="24"/>
                <w:lang w:eastAsia="ko-KR"/>
              </w:rPr>
              <w:t>$59,947,651</w:t>
            </w:r>
          </w:p>
        </w:tc>
        <w:tc>
          <w:tcPr>
            <w:tcW w:w="1685" w:type="dxa"/>
            <w:vAlign w:val="bottom"/>
          </w:tcPr>
          <w:p w14:paraId="368C128D" w14:textId="0D1B2B89" w:rsidR="00E701A0" w:rsidRPr="00A65F7B" w:rsidRDefault="00E701A0" w:rsidP="00E701A0">
            <w:pPr>
              <w:jc w:val="right"/>
              <w:rPr>
                <w:sz w:val="20"/>
                <w:lang w:eastAsia="ko-KR"/>
              </w:rPr>
            </w:pPr>
            <w:r w:rsidRPr="00A65F7B">
              <w:rPr>
                <w:rFonts w:ascii="Arial" w:hAnsi="Arial" w:cs="Arial"/>
                <w:color w:val="000000"/>
                <w:szCs w:val="24"/>
                <w:lang w:eastAsia="ko-KR"/>
              </w:rPr>
              <w:t xml:space="preserve"> $ 22,480,369 </w:t>
            </w:r>
          </w:p>
        </w:tc>
      </w:tr>
      <w:tr w:rsidR="00E701A0" w:rsidRPr="00A65F7B" w14:paraId="6064B769" w14:textId="69507FD7" w:rsidTr="00E701A0">
        <w:trPr>
          <w:trHeight w:val="360"/>
        </w:trPr>
        <w:tc>
          <w:tcPr>
            <w:tcW w:w="900" w:type="dxa"/>
            <w:shd w:val="clear" w:color="auto" w:fill="auto"/>
            <w:noWrap/>
            <w:vAlign w:val="center"/>
            <w:hideMark/>
          </w:tcPr>
          <w:p w14:paraId="0B5E62AD"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2023</w:t>
            </w:r>
          </w:p>
        </w:tc>
        <w:tc>
          <w:tcPr>
            <w:tcW w:w="1710" w:type="dxa"/>
            <w:shd w:val="clear" w:color="auto" w:fill="auto"/>
            <w:noWrap/>
            <w:vAlign w:val="bottom"/>
            <w:hideMark/>
          </w:tcPr>
          <w:p w14:paraId="3EFC4EA1"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$41,086,798</w:t>
            </w:r>
          </w:p>
        </w:tc>
        <w:tc>
          <w:tcPr>
            <w:tcW w:w="1710" w:type="dxa"/>
            <w:shd w:val="clear" w:color="auto" w:fill="auto"/>
            <w:noWrap/>
            <w:vAlign w:val="bottom"/>
            <w:hideMark/>
          </w:tcPr>
          <w:p w14:paraId="706150C6"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$ 15,407,549 </w:t>
            </w:r>
          </w:p>
        </w:tc>
        <w:tc>
          <w:tcPr>
            <w:tcW w:w="562" w:type="dxa"/>
            <w:tcBorders>
              <w:top w:val="nil"/>
              <w:bottom w:val="nil"/>
            </w:tcBorders>
          </w:tcPr>
          <w:p w14:paraId="17EDF23E" w14:textId="77777777" w:rsidR="00E701A0" w:rsidRPr="00A65F7B" w:rsidRDefault="00E701A0" w:rsidP="00E701A0">
            <w:pPr>
              <w:rPr>
                <w:rFonts w:ascii="Arial" w:hAnsi="Arial" w:cs="Arial"/>
                <w:color w:val="000000"/>
                <w:szCs w:val="24"/>
                <w:lang w:eastAsia="ko-KR"/>
              </w:rPr>
            </w:pPr>
          </w:p>
        </w:tc>
        <w:tc>
          <w:tcPr>
            <w:tcW w:w="1016" w:type="dxa"/>
            <w:vAlign w:val="center"/>
          </w:tcPr>
          <w:p w14:paraId="50455889" w14:textId="6B4D84D6" w:rsidR="00E701A0" w:rsidRPr="00A65F7B" w:rsidRDefault="00E701A0" w:rsidP="00E701A0">
            <w:pPr>
              <w:jc w:val="center"/>
              <w:rPr>
                <w:sz w:val="20"/>
                <w:lang w:eastAsia="ko-KR"/>
              </w:rPr>
            </w:pPr>
            <w:r w:rsidRPr="00A65F7B">
              <w:rPr>
                <w:rFonts w:ascii="Arial" w:hAnsi="Arial" w:cs="Arial"/>
                <w:color w:val="000000"/>
                <w:szCs w:val="24"/>
                <w:lang w:eastAsia="ko-KR"/>
              </w:rPr>
              <w:t>2035</w:t>
            </w:r>
          </w:p>
        </w:tc>
        <w:tc>
          <w:tcPr>
            <w:tcW w:w="1885" w:type="dxa"/>
            <w:vAlign w:val="bottom"/>
          </w:tcPr>
          <w:p w14:paraId="0F625C29" w14:textId="21059677" w:rsidR="00E701A0" w:rsidRPr="00A65F7B" w:rsidRDefault="00E701A0" w:rsidP="00E701A0">
            <w:pPr>
              <w:jc w:val="right"/>
              <w:rPr>
                <w:sz w:val="20"/>
                <w:lang w:eastAsia="ko-KR"/>
              </w:rPr>
            </w:pPr>
            <w:r w:rsidRPr="00A65F7B">
              <w:rPr>
                <w:rFonts w:ascii="Arial" w:hAnsi="Arial" w:cs="Arial"/>
                <w:color w:val="000000"/>
                <w:szCs w:val="24"/>
                <w:lang w:eastAsia="ko-KR"/>
              </w:rPr>
              <w:t>$62,105,766</w:t>
            </w:r>
          </w:p>
        </w:tc>
        <w:tc>
          <w:tcPr>
            <w:tcW w:w="1685" w:type="dxa"/>
            <w:vAlign w:val="bottom"/>
          </w:tcPr>
          <w:p w14:paraId="4B7642F2" w14:textId="765C0ABB" w:rsidR="00E701A0" w:rsidRPr="00A65F7B" w:rsidRDefault="00E701A0" w:rsidP="00E701A0">
            <w:pPr>
              <w:jc w:val="right"/>
              <w:rPr>
                <w:sz w:val="20"/>
                <w:lang w:eastAsia="ko-KR"/>
              </w:rPr>
            </w:pPr>
            <w:r w:rsidRPr="00A65F7B">
              <w:rPr>
                <w:rFonts w:ascii="Arial" w:hAnsi="Arial" w:cs="Arial"/>
                <w:color w:val="000000"/>
                <w:szCs w:val="24"/>
                <w:lang w:eastAsia="ko-KR"/>
              </w:rPr>
              <w:t xml:space="preserve"> $ 23,289,662 </w:t>
            </w:r>
          </w:p>
        </w:tc>
      </w:tr>
      <w:tr w:rsidR="00E701A0" w:rsidRPr="00A65F7B" w14:paraId="7DEE9435" w14:textId="76D45D3E" w:rsidTr="00E701A0">
        <w:trPr>
          <w:trHeight w:val="360"/>
        </w:trPr>
        <w:tc>
          <w:tcPr>
            <w:tcW w:w="900" w:type="dxa"/>
            <w:shd w:val="clear" w:color="auto" w:fill="auto"/>
            <w:noWrap/>
            <w:vAlign w:val="center"/>
            <w:hideMark/>
          </w:tcPr>
          <w:p w14:paraId="12DD1E2D"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2024</w:t>
            </w:r>
          </w:p>
        </w:tc>
        <w:tc>
          <w:tcPr>
            <w:tcW w:w="1710" w:type="dxa"/>
            <w:shd w:val="clear" w:color="auto" w:fill="auto"/>
            <w:noWrap/>
            <w:vAlign w:val="bottom"/>
            <w:hideMark/>
          </w:tcPr>
          <w:p w14:paraId="47DB4E75"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$42,305,738</w:t>
            </w:r>
          </w:p>
        </w:tc>
        <w:tc>
          <w:tcPr>
            <w:tcW w:w="1710" w:type="dxa"/>
            <w:shd w:val="clear" w:color="auto" w:fill="auto"/>
            <w:noWrap/>
            <w:vAlign w:val="bottom"/>
            <w:hideMark/>
          </w:tcPr>
          <w:p w14:paraId="435DBB7D"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$ 15,864,652 </w:t>
            </w:r>
          </w:p>
        </w:tc>
        <w:tc>
          <w:tcPr>
            <w:tcW w:w="562" w:type="dxa"/>
            <w:tcBorders>
              <w:top w:val="nil"/>
              <w:bottom w:val="nil"/>
            </w:tcBorders>
          </w:tcPr>
          <w:p w14:paraId="395218A3" w14:textId="77777777" w:rsidR="00E701A0" w:rsidRPr="00A65F7B" w:rsidRDefault="00E701A0" w:rsidP="00E701A0">
            <w:pPr>
              <w:rPr>
                <w:rFonts w:ascii="Arial" w:hAnsi="Arial" w:cs="Arial"/>
                <w:color w:val="000000"/>
                <w:szCs w:val="24"/>
                <w:lang w:eastAsia="ko-KR"/>
              </w:rPr>
            </w:pPr>
          </w:p>
        </w:tc>
        <w:tc>
          <w:tcPr>
            <w:tcW w:w="1016" w:type="dxa"/>
            <w:vAlign w:val="center"/>
          </w:tcPr>
          <w:p w14:paraId="4C0A0DBB" w14:textId="1E72E89A" w:rsidR="00E701A0" w:rsidRPr="00A65F7B" w:rsidRDefault="00E701A0" w:rsidP="00E701A0">
            <w:pPr>
              <w:jc w:val="center"/>
              <w:rPr>
                <w:sz w:val="20"/>
                <w:lang w:eastAsia="ko-KR"/>
              </w:rPr>
            </w:pPr>
            <w:r w:rsidRPr="00A65F7B">
              <w:rPr>
                <w:rFonts w:ascii="Arial" w:hAnsi="Arial" w:cs="Arial"/>
                <w:color w:val="000000"/>
                <w:szCs w:val="24"/>
                <w:lang w:eastAsia="ko-KR"/>
              </w:rPr>
              <w:t>2036</w:t>
            </w:r>
          </w:p>
        </w:tc>
        <w:tc>
          <w:tcPr>
            <w:tcW w:w="1885" w:type="dxa"/>
            <w:vAlign w:val="bottom"/>
          </w:tcPr>
          <w:p w14:paraId="38BDA2AA" w14:textId="2B3FF1E6" w:rsidR="00E701A0" w:rsidRPr="00A65F7B" w:rsidRDefault="00E701A0" w:rsidP="00E701A0">
            <w:pPr>
              <w:jc w:val="right"/>
              <w:rPr>
                <w:sz w:val="20"/>
                <w:lang w:eastAsia="ko-KR"/>
              </w:rPr>
            </w:pPr>
            <w:r w:rsidRPr="00A65F7B">
              <w:rPr>
                <w:rFonts w:ascii="Arial" w:hAnsi="Arial" w:cs="Arial"/>
                <w:color w:val="000000"/>
                <w:szCs w:val="24"/>
                <w:lang w:eastAsia="ko-KR"/>
              </w:rPr>
              <w:t>$64,341,574</w:t>
            </w:r>
          </w:p>
        </w:tc>
        <w:tc>
          <w:tcPr>
            <w:tcW w:w="1685" w:type="dxa"/>
            <w:vAlign w:val="bottom"/>
          </w:tcPr>
          <w:p w14:paraId="5E162487" w14:textId="796E0621" w:rsidR="00E701A0" w:rsidRPr="00A65F7B" w:rsidRDefault="00E701A0" w:rsidP="00E701A0">
            <w:pPr>
              <w:jc w:val="right"/>
              <w:rPr>
                <w:sz w:val="20"/>
                <w:lang w:eastAsia="ko-KR"/>
              </w:rPr>
            </w:pPr>
            <w:r w:rsidRPr="00A65F7B">
              <w:rPr>
                <w:rFonts w:ascii="Arial" w:hAnsi="Arial" w:cs="Arial"/>
                <w:color w:val="000000"/>
                <w:szCs w:val="24"/>
                <w:lang w:eastAsia="ko-KR"/>
              </w:rPr>
              <w:t xml:space="preserve"> $ 24,128,090 </w:t>
            </w:r>
          </w:p>
        </w:tc>
      </w:tr>
      <w:tr w:rsidR="00E701A0" w:rsidRPr="00A65F7B" w14:paraId="015DA297" w14:textId="12624C0A" w:rsidTr="00E701A0">
        <w:trPr>
          <w:trHeight w:val="360"/>
        </w:trPr>
        <w:tc>
          <w:tcPr>
            <w:tcW w:w="900" w:type="dxa"/>
            <w:shd w:val="clear" w:color="auto" w:fill="auto"/>
            <w:noWrap/>
            <w:vAlign w:val="center"/>
            <w:hideMark/>
          </w:tcPr>
          <w:p w14:paraId="44B8A160"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2025</w:t>
            </w:r>
          </w:p>
        </w:tc>
        <w:tc>
          <w:tcPr>
            <w:tcW w:w="1710" w:type="dxa"/>
            <w:shd w:val="clear" w:color="auto" w:fill="auto"/>
            <w:noWrap/>
            <w:vAlign w:val="bottom"/>
            <w:hideMark/>
          </w:tcPr>
          <w:p w14:paraId="7A13BDE8"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$43,318,324</w:t>
            </w:r>
          </w:p>
        </w:tc>
        <w:tc>
          <w:tcPr>
            <w:tcW w:w="1710" w:type="dxa"/>
            <w:shd w:val="clear" w:color="auto" w:fill="auto"/>
            <w:noWrap/>
            <w:vAlign w:val="bottom"/>
            <w:hideMark/>
          </w:tcPr>
          <w:p w14:paraId="62696BE9"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$ 16,244,372 </w:t>
            </w:r>
          </w:p>
        </w:tc>
        <w:tc>
          <w:tcPr>
            <w:tcW w:w="562" w:type="dxa"/>
            <w:tcBorders>
              <w:top w:val="nil"/>
              <w:bottom w:val="nil"/>
            </w:tcBorders>
          </w:tcPr>
          <w:p w14:paraId="060E453A" w14:textId="77777777" w:rsidR="00E701A0" w:rsidRPr="00A65F7B" w:rsidRDefault="00E701A0" w:rsidP="00E701A0">
            <w:pPr>
              <w:rPr>
                <w:rFonts w:ascii="Arial" w:hAnsi="Arial" w:cs="Arial"/>
                <w:color w:val="000000"/>
                <w:szCs w:val="24"/>
                <w:lang w:eastAsia="ko-KR"/>
              </w:rPr>
            </w:pPr>
          </w:p>
        </w:tc>
        <w:tc>
          <w:tcPr>
            <w:tcW w:w="1016" w:type="dxa"/>
            <w:vAlign w:val="center"/>
          </w:tcPr>
          <w:p w14:paraId="600BC7D7" w14:textId="1D880400" w:rsidR="00E701A0" w:rsidRPr="00A65F7B" w:rsidRDefault="00E701A0" w:rsidP="00E701A0">
            <w:pPr>
              <w:jc w:val="center"/>
              <w:rPr>
                <w:sz w:val="20"/>
                <w:lang w:eastAsia="ko-KR"/>
              </w:rPr>
            </w:pPr>
            <w:r w:rsidRPr="00A65F7B">
              <w:rPr>
                <w:rFonts w:ascii="Arial" w:hAnsi="Arial" w:cs="Arial"/>
                <w:color w:val="000000"/>
                <w:szCs w:val="24"/>
                <w:lang w:eastAsia="ko-KR"/>
              </w:rPr>
              <w:t>2037</w:t>
            </w:r>
          </w:p>
        </w:tc>
        <w:tc>
          <w:tcPr>
            <w:tcW w:w="1885" w:type="dxa"/>
            <w:vAlign w:val="bottom"/>
          </w:tcPr>
          <w:p w14:paraId="3EFE6364" w14:textId="41D80FCE" w:rsidR="00E701A0" w:rsidRPr="00A65F7B" w:rsidRDefault="00E701A0" w:rsidP="00E701A0">
            <w:pPr>
              <w:jc w:val="right"/>
              <w:rPr>
                <w:sz w:val="20"/>
                <w:lang w:eastAsia="ko-KR"/>
              </w:rPr>
            </w:pPr>
            <w:r w:rsidRPr="00A65F7B">
              <w:rPr>
                <w:rFonts w:ascii="Arial" w:hAnsi="Arial" w:cs="Arial"/>
                <w:color w:val="000000"/>
                <w:szCs w:val="24"/>
                <w:lang w:eastAsia="ko-KR"/>
              </w:rPr>
              <w:t>$66,657,870</w:t>
            </w:r>
          </w:p>
        </w:tc>
        <w:tc>
          <w:tcPr>
            <w:tcW w:w="1685" w:type="dxa"/>
            <w:vAlign w:val="bottom"/>
          </w:tcPr>
          <w:p w14:paraId="4037B677" w14:textId="5CADCD6D" w:rsidR="00E701A0" w:rsidRPr="00A65F7B" w:rsidRDefault="00E701A0" w:rsidP="00E701A0">
            <w:pPr>
              <w:jc w:val="right"/>
              <w:rPr>
                <w:sz w:val="20"/>
                <w:lang w:eastAsia="ko-KR"/>
              </w:rPr>
            </w:pPr>
            <w:r w:rsidRPr="00A65F7B">
              <w:rPr>
                <w:rFonts w:ascii="Arial" w:hAnsi="Arial" w:cs="Arial"/>
                <w:color w:val="000000"/>
                <w:szCs w:val="24"/>
                <w:lang w:eastAsia="ko-KR"/>
              </w:rPr>
              <w:t xml:space="preserve"> $ 24,996,701 </w:t>
            </w:r>
          </w:p>
        </w:tc>
      </w:tr>
      <w:tr w:rsidR="00E701A0" w:rsidRPr="00A65F7B" w14:paraId="6A3CBA88" w14:textId="6BF032FF" w:rsidTr="00E701A0">
        <w:trPr>
          <w:trHeight w:val="360"/>
        </w:trPr>
        <w:tc>
          <w:tcPr>
            <w:tcW w:w="900" w:type="dxa"/>
            <w:shd w:val="clear" w:color="auto" w:fill="auto"/>
            <w:noWrap/>
            <w:vAlign w:val="center"/>
            <w:hideMark/>
          </w:tcPr>
          <w:p w14:paraId="00331F46"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2026</w:t>
            </w:r>
          </w:p>
        </w:tc>
        <w:tc>
          <w:tcPr>
            <w:tcW w:w="1710" w:type="dxa"/>
            <w:shd w:val="clear" w:color="auto" w:fill="auto"/>
            <w:noWrap/>
            <w:vAlign w:val="bottom"/>
            <w:hideMark/>
          </w:tcPr>
          <w:p w14:paraId="44437E8C"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$45,316,564</w:t>
            </w:r>
          </w:p>
        </w:tc>
        <w:tc>
          <w:tcPr>
            <w:tcW w:w="1710" w:type="dxa"/>
            <w:shd w:val="clear" w:color="auto" w:fill="auto"/>
            <w:noWrap/>
            <w:vAlign w:val="bottom"/>
            <w:hideMark/>
          </w:tcPr>
          <w:p w14:paraId="6C5A9616"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$ 16,993,712 </w:t>
            </w:r>
          </w:p>
        </w:tc>
        <w:tc>
          <w:tcPr>
            <w:tcW w:w="562" w:type="dxa"/>
            <w:tcBorders>
              <w:top w:val="nil"/>
              <w:bottom w:val="nil"/>
            </w:tcBorders>
          </w:tcPr>
          <w:p w14:paraId="634ED441" w14:textId="77777777" w:rsidR="00E701A0" w:rsidRPr="00A65F7B" w:rsidRDefault="00E701A0" w:rsidP="00E701A0">
            <w:pPr>
              <w:rPr>
                <w:rFonts w:ascii="Arial" w:hAnsi="Arial" w:cs="Arial"/>
                <w:color w:val="000000"/>
                <w:szCs w:val="24"/>
                <w:lang w:eastAsia="ko-KR"/>
              </w:rPr>
            </w:pPr>
          </w:p>
        </w:tc>
        <w:tc>
          <w:tcPr>
            <w:tcW w:w="1016" w:type="dxa"/>
            <w:vAlign w:val="center"/>
          </w:tcPr>
          <w:p w14:paraId="78E14929" w14:textId="6C8271A6" w:rsidR="00E701A0" w:rsidRPr="00A65F7B" w:rsidRDefault="00E701A0" w:rsidP="00E701A0">
            <w:pPr>
              <w:jc w:val="center"/>
              <w:rPr>
                <w:sz w:val="20"/>
                <w:lang w:eastAsia="ko-KR"/>
              </w:rPr>
            </w:pPr>
            <w:r w:rsidRPr="00A65F7B">
              <w:rPr>
                <w:rFonts w:ascii="Arial" w:hAnsi="Arial" w:cs="Arial"/>
                <w:color w:val="000000"/>
                <w:szCs w:val="24"/>
                <w:lang w:eastAsia="ko-KR"/>
              </w:rPr>
              <w:t>2038</w:t>
            </w:r>
          </w:p>
        </w:tc>
        <w:tc>
          <w:tcPr>
            <w:tcW w:w="1885" w:type="dxa"/>
            <w:vAlign w:val="bottom"/>
          </w:tcPr>
          <w:p w14:paraId="75C092B7" w14:textId="0F324AAD" w:rsidR="00E701A0" w:rsidRPr="00A65F7B" w:rsidRDefault="00E701A0" w:rsidP="00E701A0">
            <w:pPr>
              <w:jc w:val="right"/>
              <w:rPr>
                <w:sz w:val="20"/>
                <w:lang w:eastAsia="ko-KR"/>
              </w:rPr>
            </w:pPr>
            <w:r w:rsidRPr="00A65F7B">
              <w:rPr>
                <w:rFonts w:ascii="Arial" w:hAnsi="Arial" w:cs="Arial"/>
                <w:color w:val="000000"/>
                <w:szCs w:val="24"/>
                <w:lang w:eastAsia="ko-KR"/>
              </w:rPr>
              <w:t>$69,057,554</w:t>
            </w:r>
          </w:p>
        </w:tc>
        <w:tc>
          <w:tcPr>
            <w:tcW w:w="1685" w:type="dxa"/>
            <w:vAlign w:val="bottom"/>
          </w:tcPr>
          <w:p w14:paraId="77C97B2D" w14:textId="7A05100D" w:rsidR="00E701A0" w:rsidRPr="00A65F7B" w:rsidRDefault="00E701A0" w:rsidP="00E701A0">
            <w:pPr>
              <w:jc w:val="right"/>
              <w:rPr>
                <w:sz w:val="20"/>
                <w:lang w:eastAsia="ko-KR"/>
              </w:rPr>
            </w:pPr>
            <w:r w:rsidRPr="00A65F7B">
              <w:rPr>
                <w:rFonts w:ascii="Arial" w:hAnsi="Arial" w:cs="Arial"/>
                <w:color w:val="000000"/>
                <w:szCs w:val="24"/>
                <w:lang w:eastAsia="ko-KR"/>
              </w:rPr>
              <w:t xml:space="preserve"> $ 25,896,583 </w:t>
            </w:r>
          </w:p>
        </w:tc>
      </w:tr>
      <w:tr w:rsidR="00E701A0" w:rsidRPr="00A65F7B" w14:paraId="7DD84BE0" w14:textId="0F33D0F5" w:rsidTr="00E701A0">
        <w:trPr>
          <w:trHeight w:val="360"/>
        </w:trPr>
        <w:tc>
          <w:tcPr>
            <w:tcW w:w="900" w:type="dxa"/>
            <w:shd w:val="clear" w:color="auto" w:fill="auto"/>
            <w:noWrap/>
            <w:vAlign w:val="center"/>
            <w:hideMark/>
          </w:tcPr>
          <w:p w14:paraId="36CCED04"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2027</w:t>
            </w:r>
          </w:p>
        </w:tc>
        <w:tc>
          <w:tcPr>
            <w:tcW w:w="1710" w:type="dxa"/>
            <w:shd w:val="clear" w:color="auto" w:fill="auto"/>
            <w:noWrap/>
            <w:vAlign w:val="bottom"/>
            <w:hideMark/>
          </w:tcPr>
          <w:p w14:paraId="6EAD84B9"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$46,800,865</w:t>
            </w:r>
          </w:p>
        </w:tc>
        <w:tc>
          <w:tcPr>
            <w:tcW w:w="1710" w:type="dxa"/>
            <w:shd w:val="clear" w:color="auto" w:fill="auto"/>
            <w:noWrap/>
            <w:vAlign w:val="bottom"/>
            <w:hideMark/>
          </w:tcPr>
          <w:p w14:paraId="11C997FC"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$ 17,550,324 </w:t>
            </w:r>
          </w:p>
        </w:tc>
        <w:tc>
          <w:tcPr>
            <w:tcW w:w="562" w:type="dxa"/>
            <w:tcBorders>
              <w:top w:val="nil"/>
              <w:bottom w:val="nil"/>
            </w:tcBorders>
          </w:tcPr>
          <w:p w14:paraId="27785C89" w14:textId="77777777" w:rsidR="00E701A0" w:rsidRPr="00A65F7B" w:rsidRDefault="00E701A0" w:rsidP="00E701A0">
            <w:pPr>
              <w:rPr>
                <w:rFonts w:ascii="Arial" w:hAnsi="Arial" w:cs="Arial"/>
                <w:color w:val="000000"/>
                <w:szCs w:val="24"/>
                <w:lang w:eastAsia="ko-KR"/>
              </w:rPr>
            </w:pPr>
          </w:p>
        </w:tc>
        <w:tc>
          <w:tcPr>
            <w:tcW w:w="1016" w:type="dxa"/>
            <w:vAlign w:val="center"/>
          </w:tcPr>
          <w:p w14:paraId="51E3EEB7" w14:textId="6231B1A1" w:rsidR="00E701A0" w:rsidRPr="00A65F7B" w:rsidRDefault="00E701A0" w:rsidP="00E701A0">
            <w:pPr>
              <w:jc w:val="center"/>
              <w:rPr>
                <w:sz w:val="20"/>
                <w:lang w:eastAsia="ko-KR"/>
              </w:rPr>
            </w:pPr>
            <w:r w:rsidRPr="00A65F7B">
              <w:rPr>
                <w:rFonts w:ascii="Arial" w:hAnsi="Arial" w:cs="Arial"/>
                <w:color w:val="000000"/>
                <w:szCs w:val="24"/>
                <w:lang w:eastAsia="ko-KR"/>
              </w:rPr>
              <w:t>2039</w:t>
            </w:r>
          </w:p>
        </w:tc>
        <w:tc>
          <w:tcPr>
            <w:tcW w:w="1885" w:type="dxa"/>
            <w:vAlign w:val="bottom"/>
          </w:tcPr>
          <w:p w14:paraId="3049C6A9" w14:textId="6FA85854" w:rsidR="00E701A0" w:rsidRPr="00A65F7B" w:rsidRDefault="00E701A0" w:rsidP="00E701A0">
            <w:pPr>
              <w:jc w:val="right"/>
              <w:rPr>
                <w:sz w:val="20"/>
                <w:lang w:eastAsia="ko-KR"/>
              </w:rPr>
            </w:pPr>
            <w:r w:rsidRPr="00A65F7B">
              <w:rPr>
                <w:rFonts w:ascii="Arial" w:hAnsi="Arial" w:cs="Arial"/>
                <w:color w:val="000000"/>
                <w:szCs w:val="24"/>
                <w:lang w:eastAsia="ko-KR"/>
              </w:rPr>
              <w:t>$71,543,626</w:t>
            </w:r>
          </w:p>
        </w:tc>
        <w:tc>
          <w:tcPr>
            <w:tcW w:w="1685" w:type="dxa"/>
            <w:vAlign w:val="bottom"/>
          </w:tcPr>
          <w:p w14:paraId="1957159E" w14:textId="59BAD329" w:rsidR="00E701A0" w:rsidRPr="00A65F7B" w:rsidRDefault="00E701A0" w:rsidP="00E701A0">
            <w:pPr>
              <w:jc w:val="right"/>
              <w:rPr>
                <w:sz w:val="20"/>
                <w:lang w:eastAsia="ko-KR"/>
              </w:rPr>
            </w:pPr>
            <w:r w:rsidRPr="00A65F7B">
              <w:rPr>
                <w:rFonts w:ascii="Arial" w:hAnsi="Arial" w:cs="Arial"/>
                <w:color w:val="000000"/>
                <w:szCs w:val="24"/>
                <w:lang w:eastAsia="ko-KR"/>
              </w:rPr>
              <w:t xml:space="preserve"> $ 26,828,860 </w:t>
            </w:r>
          </w:p>
        </w:tc>
      </w:tr>
      <w:tr w:rsidR="00E701A0" w:rsidRPr="00A65F7B" w14:paraId="1B2D9336" w14:textId="10C79603" w:rsidTr="00E701A0">
        <w:trPr>
          <w:trHeight w:val="360"/>
        </w:trPr>
        <w:tc>
          <w:tcPr>
            <w:tcW w:w="900" w:type="dxa"/>
            <w:shd w:val="clear" w:color="auto" w:fill="auto"/>
            <w:noWrap/>
            <w:vAlign w:val="center"/>
            <w:hideMark/>
          </w:tcPr>
          <w:p w14:paraId="6DE3CC74"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2028</w:t>
            </w:r>
          </w:p>
        </w:tc>
        <w:tc>
          <w:tcPr>
            <w:tcW w:w="1710" w:type="dxa"/>
            <w:shd w:val="clear" w:color="auto" w:fill="auto"/>
            <w:noWrap/>
            <w:vAlign w:val="bottom"/>
            <w:hideMark/>
          </w:tcPr>
          <w:p w14:paraId="5727768D"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$48,485,696</w:t>
            </w:r>
          </w:p>
        </w:tc>
        <w:tc>
          <w:tcPr>
            <w:tcW w:w="1710" w:type="dxa"/>
            <w:shd w:val="clear" w:color="auto" w:fill="auto"/>
            <w:noWrap/>
            <w:vAlign w:val="bottom"/>
            <w:hideMark/>
          </w:tcPr>
          <w:p w14:paraId="1FFBD52B"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$ 18,182,136 </w:t>
            </w:r>
          </w:p>
        </w:tc>
        <w:tc>
          <w:tcPr>
            <w:tcW w:w="562" w:type="dxa"/>
            <w:tcBorders>
              <w:top w:val="nil"/>
              <w:bottom w:val="nil"/>
            </w:tcBorders>
          </w:tcPr>
          <w:p w14:paraId="6370A0E2" w14:textId="77777777" w:rsidR="00E701A0" w:rsidRPr="00A65F7B" w:rsidRDefault="00E701A0" w:rsidP="00E701A0">
            <w:pPr>
              <w:rPr>
                <w:rFonts w:ascii="Arial" w:hAnsi="Arial" w:cs="Arial"/>
                <w:color w:val="000000"/>
                <w:szCs w:val="24"/>
                <w:lang w:eastAsia="ko-KR"/>
              </w:rPr>
            </w:pPr>
          </w:p>
        </w:tc>
        <w:tc>
          <w:tcPr>
            <w:tcW w:w="1016" w:type="dxa"/>
            <w:vAlign w:val="center"/>
          </w:tcPr>
          <w:p w14:paraId="53D2A191" w14:textId="4F82AE96" w:rsidR="00E701A0" w:rsidRPr="00A65F7B" w:rsidRDefault="00E701A0" w:rsidP="00E701A0">
            <w:pPr>
              <w:jc w:val="center"/>
              <w:rPr>
                <w:sz w:val="20"/>
                <w:lang w:eastAsia="ko-KR"/>
              </w:rPr>
            </w:pPr>
            <w:r w:rsidRPr="00A65F7B">
              <w:rPr>
                <w:rFonts w:ascii="Arial" w:hAnsi="Arial" w:cs="Arial"/>
                <w:color w:val="000000"/>
                <w:szCs w:val="24"/>
                <w:lang w:eastAsia="ko-KR"/>
              </w:rPr>
              <w:t>2040</w:t>
            </w:r>
          </w:p>
        </w:tc>
        <w:tc>
          <w:tcPr>
            <w:tcW w:w="1885" w:type="dxa"/>
            <w:vAlign w:val="bottom"/>
          </w:tcPr>
          <w:p w14:paraId="528D2585" w14:textId="197A445E" w:rsidR="00E701A0" w:rsidRPr="00A65F7B" w:rsidRDefault="00E701A0" w:rsidP="00E701A0">
            <w:pPr>
              <w:jc w:val="right"/>
              <w:rPr>
                <w:sz w:val="20"/>
                <w:lang w:eastAsia="ko-KR"/>
              </w:rPr>
            </w:pPr>
            <w:r w:rsidRPr="00A65F7B">
              <w:rPr>
                <w:rFonts w:ascii="Arial" w:hAnsi="Arial" w:cs="Arial"/>
                <w:color w:val="000000"/>
                <w:szCs w:val="24"/>
                <w:lang w:eastAsia="ko-KR"/>
              </w:rPr>
              <w:t>$74,119,196</w:t>
            </w:r>
          </w:p>
        </w:tc>
        <w:tc>
          <w:tcPr>
            <w:tcW w:w="1685" w:type="dxa"/>
            <w:vAlign w:val="bottom"/>
          </w:tcPr>
          <w:p w14:paraId="0BE54419" w14:textId="706A6377" w:rsidR="00E701A0" w:rsidRPr="00A65F7B" w:rsidRDefault="00E701A0" w:rsidP="00E701A0">
            <w:pPr>
              <w:jc w:val="right"/>
              <w:rPr>
                <w:sz w:val="20"/>
                <w:lang w:eastAsia="ko-KR"/>
              </w:rPr>
            </w:pPr>
            <w:r w:rsidRPr="00A65F7B">
              <w:rPr>
                <w:rFonts w:ascii="Arial" w:hAnsi="Arial" w:cs="Arial"/>
                <w:color w:val="000000"/>
                <w:szCs w:val="24"/>
                <w:lang w:eastAsia="ko-KR"/>
              </w:rPr>
              <w:t xml:space="preserve"> $ 27,794,699 </w:t>
            </w:r>
          </w:p>
        </w:tc>
      </w:tr>
      <w:tr w:rsidR="00E701A0" w:rsidRPr="00A65F7B" w14:paraId="510611AE" w14:textId="5134C419" w:rsidTr="00E701A0">
        <w:trPr>
          <w:trHeight w:val="360"/>
        </w:trPr>
        <w:tc>
          <w:tcPr>
            <w:tcW w:w="900" w:type="dxa"/>
            <w:shd w:val="clear" w:color="auto" w:fill="auto"/>
            <w:noWrap/>
            <w:vAlign w:val="center"/>
            <w:hideMark/>
          </w:tcPr>
          <w:p w14:paraId="3E75481F"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2029</w:t>
            </w:r>
          </w:p>
        </w:tc>
        <w:tc>
          <w:tcPr>
            <w:tcW w:w="1710" w:type="dxa"/>
            <w:shd w:val="clear" w:color="auto" w:fill="auto"/>
            <w:noWrap/>
            <w:vAlign w:val="bottom"/>
            <w:hideMark/>
          </w:tcPr>
          <w:p w14:paraId="345CAE5F"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$50,231,181</w:t>
            </w:r>
          </w:p>
        </w:tc>
        <w:tc>
          <w:tcPr>
            <w:tcW w:w="1710" w:type="dxa"/>
            <w:shd w:val="clear" w:color="auto" w:fill="auto"/>
            <w:noWrap/>
            <w:vAlign w:val="bottom"/>
            <w:hideMark/>
          </w:tcPr>
          <w:p w14:paraId="629A3592"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$ 18,836,693 </w:t>
            </w:r>
          </w:p>
        </w:tc>
        <w:tc>
          <w:tcPr>
            <w:tcW w:w="562" w:type="dxa"/>
            <w:tcBorders>
              <w:top w:val="nil"/>
              <w:bottom w:val="nil"/>
            </w:tcBorders>
          </w:tcPr>
          <w:p w14:paraId="06876BB5" w14:textId="77777777" w:rsidR="00E701A0" w:rsidRPr="00A65F7B" w:rsidRDefault="00E701A0" w:rsidP="00E701A0">
            <w:pPr>
              <w:rPr>
                <w:rFonts w:ascii="Arial" w:hAnsi="Arial" w:cs="Arial"/>
                <w:color w:val="000000"/>
                <w:szCs w:val="24"/>
                <w:lang w:eastAsia="ko-KR"/>
              </w:rPr>
            </w:pPr>
          </w:p>
        </w:tc>
        <w:tc>
          <w:tcPr>
            <w:tcW w:w="1016" w:type="dxa"/>
            <w:vAlign w:val="center"/>
          </w:tcPr>
          <w:p w14:paraId="7053D144" w14:textId="72D8E99F" w:rsidR="00E701A0" w:rsidRPr="00A65F7B" w:rsidRDefault="00E701A0" w:rsidP="00E701A0">
            <w:pPr>
              <w:jc w:val="center"/>
              <w:rPr>
                <w:sz w:val="20"/>
                <w:lang w:eastAsia="ko-KR"/>
              </w:rPr>
            </w:pPr>
            <w:r w:rsidRPr="00A65F7B">
              <w:rPr>
                <w:rFonts w:ascii="Arial" w:hAnsi="Arial" w:cs="Arial"/>
                <w:color w:val="000000"/>
                <w:szCs w:val="24"/>
                <w:lang w:eastAsia="ko-KR"/>
              </w:rPr>
              <w:t>2041</w:t>
            </w:r>
          </w:p>
        </w:tc>
        <w:tc>
          <w:tcPr>
            <w:tcW w:w="1885" w:type="dxa"/>
            <w:vAlign w:val="bottom"/>
          </w:tcPr>
          <w:p w14:paraId="5A9003E7" w14:textId="1822C407" w:rsidR="00E701A0" w:rsidRPr="00A65F7B" w:rsidRDefault="00E701A0" w:rsidP="00E701A0">
            <w:pPr>
              <w:jc w:val="right"/>
              <w:rPr>
                <w:sz w:val="20"/>
                <w:lang w:eastAsia="ko-KR"/>
              </w:rPr>
            </w:pPr>
            <w:r w:rsidRPr="00A65F7B">
              <w:rPr>
                <w:rFonts w:ascii="Arial" w:hAnsi="Arial" w:cs="Arial"/>
                <w:color w:val="000000"/>
                <w:szCs w:val="24"/>
                <w:lang w:eastAsia="ko-KR"/>
              </w:rPr>
              <w:t>$76,787,487</w:t>
            </w:r>
          </w:p>
        </w:tc>
        <w:tc>
          <w:tcPr>
            <w:tcW w:w="1685" w:type="dxa"/>
            <w:vAlign w:val="bottom"/>
          </w:tcPr>
          <w:p w14:paraId="61F2ABD4" w14:textId="57B6A582" w:rsidR="00E701A0" w:rsidRPr="00A65F7B" w:rsidRDefault="00E701A0" w:rsidP="00E701A0">
            <w:pPr>
              <w:jc w:val="right"/>
              <w:rPr>
                <w:sz w:val="20"/>
                <w:lang w:eastAsia="ko-KR"/>
              </w:rPr>
            </w:pPr>
            <w:r w:rsidRPr="00A65F7B">
              <w:rPr>
                <w:rFonts w:ascii="Arial" w:hAnsi="Arial" w:cs="Arial"/>
                <w:color w:val="000000"/>
                <w:szCs w:val="24"/>
                <w:lang w:eastAsia="ko-KR"/>
              </w:rPr>
              <w:t xml:space="preserve"> $ 28,795,308 </w:t>
            </w:r>
          </w:p>
        </w:tc>
      </w:tr>
      <w:tr w:rsidR="00E701A0" w:rsidRPr="00A65F7B" w14:paraId="3C0348C4" w14:textId="23D15441" w:rsidTr="00E701A0">
        <w:trPr>
          <w:trHeight w:val="360"/>
        </w:trPr>
        <w:tc>
          <w:tcPr>
            <w:tcW w:w="900" w:type="dxa"/>
            <w:shd w:val="clear" w:color="auto" w:fill="auto"/>
            <w:noWrap/>
            <w:vAlign w:val="center"/>
            <w:hideMark/>
          </w:tcPr>
          <w:p w14:paraId="70E132C6"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2030</w:t>
            </w:r>
          </w:p>
        </w:tc>
        <w:tc>
          <w:tcPr>
            <w:tcW w:w="1710" w:type="dxa"/>
            <w:shd w:val="clear" w:color="auto" w:fill="auto"/>
            <w:noWrap/>
            <w:vAlign w:val="bottom"/>
            <w:hideMark/>
          </w:tcPr>
          <w:p w14:paraId="0A65CBB8"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$52,039,504</w:t>
            </w:r>
          </w:p>
        </w:tc>
        <w:tc>
          <w:tcPr>
            <w:tcW w:w="1710" w:type="dxa"/>
            <w:shd w:val="clear" w:color="auto" w:fill="auto"/>
            <w:noWrap/>
            <w:vAlign w:val="bottom"/>
            <w:hideMark/>
          </w:tcPr>
          <w:p w14:paraId="7E4519FF"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$ 19,514,814 </w:t>
            </w:r>
          </w:p>
        </w:tc>
        <w:tc>
          <w:tcPr>
            <w:tcW w:w="562" w:type="dxa"/>
            <w:tcBorders>
              <w:top w:val="nil"/>
              <w:bottom w:val="nil"/>
            </w:tcBorders>
          </w:tcPr>
          <w:p w14:paraId="4F206AE7" w14:textId="77777777" w:rsidR="00E701A0" w:rsidRPr="00A65F7B" w:rsidRDefault="00E701A0" w:rsidP="00E701A0">
            <w:pPr>
              <w:rPr>
                <w:rFonts w:ascii="Arial" w:hAnsi="Arial" w:cs="Arial"/>
                <w:color w:val="000000"/>
                <w:szCs w:val="24"/>
                <w:lang w:eastAsia="ko-KR"/>
              </w:rPr>
            </w:pPr>
          </w:p>
        </w:tc>
        <w:tc>
          <w:tcPr>
            <w:tcW w:w="1016" w:type="dxa"/>
            <w:vAlign w:val="center"/>
          </w:tcPr>
          <w:p w14:paraId="3099FE4F" w14:textId="143BA472" w:rsidR="00E701A0" w:rsidRPr="00A65F7B" w:rsidRDefault="00E701A0" w:rsidP="00E701A0">
            <w:pPr>
              <w:jc w:val="center"/>
              <w:rPr>
                <w:sz w:val="20"/>
                <w:lang w:eastAsia="ko-KR"/>
              </w:rPr>
            </w:pPr>
            <w:r w:rsidRPr="00A65F7B">
              <w:rPr>
                <w:rFonts w:ascii="Arial" w:hAnsi="Arial" w:cs="Arial"/>
                <w:color w:val="000000"/>
                <w:szCs w:val="24"/>
                <w:lang w:eastAsia="ko-KR"/>
              </w:rPr>
              <w:t>2042</w:t>
            </w:r>
          </w:p>
        </w:tc>
        <w:tc>
          <w:tcPr>
            <w:tcW w:w="1885" w:type="dxa"/>
            <w:vAlign w:val="bottom"/>
          </w:tcPr>
          <w:p w14:paraId="1EBDE0A0" w14:textId="25587FED" w:rsidR="00E701A0" w:rsidRPr="00A65F7B" w:rsidRDefault="00E701A0" w:rsidP="00E701A0">
            <w:pPr>
              <w:jc w:val="right"/>
              <w:rPr>
                <w:sz w:val="20"/>
                <w:lang w:eastAsia="ko-KR"/>
              </w:rPr>
            </w:pPr>
            <w:r w:rsidRPr="00A65F7B">
              <w:rPr>
                <w:rFonts w:ascii="Arial" w:hAnsi="Arial" w:cs="Arial"/>
                <w:color w:val="000000"/>
                <w:szCs w:val="24"/>
                <w:lang w:eastAsia="ko-KR"/>
              </w:rPr>
              <w:t>$79,551,837</w:t>
            </w:r>
          </w:p>
        </w:tc>
        <w:tc>
          <w:tcPr>
            <w:tcW w:w="1685" w:type="dxa"/>
            <w:vAlign w:val="bottom"/>
          </w:tcPr>
          <w:p w14:paraId="755F13A1" w14:textId="0ECA3729" w:rsidR="00E701A0" w:rsidRPr="00A65F7B" w:rsidRDefault="00E701A0" w:rsidP="00E701A0">
            <w:pPr>
              <w:jc w:val="right"/>
              <w:rPr>
                <w:sz w:val="20"/>
                <w:lang w:eastAsia="ko-KR"/>
              </w:rPr>
            </w:pPr>
            <w:r w:rsidRPr="00A65F7B">
              <w:rPr>
                <w:rFonts w:ascii="Arial" w:hAnsi="Arial" w:cs="Arial"/>
                <w:color w:val="000000"/>
                <w:szCs w:val="24"/>
                <w:lang w:eastAsia="ko-KR"/>
              </w:rPr>
              <w:t xml:space="preserve"> $ 29,831,939 </w:t>
            </w:r>
          </w:p>
        </w:tc>
      </w:tr>
      <w:tr w:rsidR="00E701A0" w:rsidRPr="00A65F7B" w14:paraId="77BEDC80" w14:textId="5CA4B79D" w:rsidTr="00E701A0">
        <w:trPr>
          <w:trHeight w:val="360"/>
        </w:trPr>
        <w:tc>
          <w:tcPr>
            <w:tcW w:w="900" w:type="dxa"/>
            <w:shd w:val="clear" w:color="auto" w:fill="auto"/>
            <w:noWrap/>
            <w:vAlign w:val="center"/>
            <w:hideMark/>
          </w:tcPr>
          <w:p w14:paraId="650B6E3A"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2031</w:t>
            </w:r>
          </w:p>
        </w:tc>
        <w:tc>
          <w:tcPr>
            <w:tcW w:w="1710" w:type="dxa"/>
            <w:shd w:val="clear" w:color="auto" w:fill="auto"/>
            <w:noWrap/>
            <w:vAlign w:val="bottom"/>
            <w:hideMark/>
          </w:tcPr>
          <w:p w14:paraId="02909DE9"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$53,912,926</w:t>
            </w:r>
          </w:p>
        </w:tc>
        <w:tc>
          <w:tcPr>
            <w:tcW w:w="1710" w:type="dxa"/>
            <w:shd w:val="clear" w:color="auto" w:fill="auto"/>
            <w:noWrap/>
            <w:vAlign w:val="bottom"/>
            <w:hideMark/>
          </w:tcPr>
          <w:p w14:paraId="0106AA45"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$ 20,217,347 </w:t>
            </w:r>
          </w:p>
        </w:tc>
        <w:tc>
          <w:tcPr>
            <w:tcW w:w="562" w:type="dxa"/>
            <w:tcBorders>
              <w:top w:val="nil"/>
              <w:bottom w:val="nil"/>
            </w:tcBorders>
          </w:tcPr>
          <w:p w14:paraId="2A5D2972" w14:textId="77777777" w:rsidR="00E701A0" w:rsidRPr="00A65F7B" w:rsidRDefault="00E701A0" w:rsidP="00E701A0">
            <w:pPr>
              <w:rPr>
                <w:rFonts w:ascii="Arial" w:hAnsi="Arial" w:cs="Arial"/>
                <w:color w:val="000000"/>
                <w:szCs w:val="24"/>
                <w:lang w:eastAsia="ko-KR"/>
              </w:rPr>
            </w:pPr>
          </w:p>
        </w:tc>
        <w:tc>
          <w:tcPr>
            <w:tcW w:w="1016" w:type="dxa"/>
            <w:vAlign w:val="center"/>
          </w:tcPr>
          <w:p w14:paraId="3624E697" w14:textId="29B1F051" w:rsidR="00E701A0" w:rsidRPr="00A65F7B" w:rsidRDefault="00E701A0" w:rsidP="00E701A0">
            <w:pPr>
              <w:jc w:val="center"/>
              <w:rPr>
                <w:sz w:val="20"/>
                <w:lang w:eastAsia="ko-KR"/>
              </w:rPr>
            </w:pPr>
            <w:r w:rsidRPr="00A65F7B">
              <w:rPr>
                <w:rFonts w:ascii="Arial" w:hAnsi="Arial" w:cs="Arial"/>
                <w:color w:val="000000"/>
                <w:szCs w:val="24"/>
                <w:lang w:eastAsia="ko-KR"/>
              </w:rPr>
              <w:t>2043</w:t>
            </w:r>
          </w:p>
        </w:tc>
        <w:tc>
          <w:tcPr>
            <w:tcW w:w="1885" w:type="dxa"/>
            <w:vAlign w:val="bottom"/>
          </w:tcPr>
          <w:p w14:paraId="40AEFF8E" w14:textId="2017C26E" w:rsidR="00E701A0" w:rsidRPr="00A65F7B" w:rsidRDefault="00E701A0" w:rsidP="00E701A0">
            <w:pPr>
              <w:jc w:val="right"/>
              <w:rPr>
                <w:sz w:val="20"/>
                <w:lang w:eastAsia="ko-KR"/>
              </w:rPr>
            </w:pPr>
            <w:r w:rsidRPr="00A65F7B">
              <w:rPr>
                <w:rFonts w:ascii="Arial" w:hAnsi="Arial" w:cs="Arial"/>
                <w:color w:val="000000"/>
                <w:szCs w:val="24"/>
                <w:lang w:eastAsia="ko-KR"/>
              </w:rPr>
              <w:t>$82,415,703</w:t>
            </w:r>
          </w:p>
        </w:tc>
        <w:tc>
          <w:tcPr>
            <w:tcW w:w="1685" w:type="dxa"/>
            <w:vAlign w:val="bottom"/>
          </w:tcPr>
          <w:p w14:paraId="148EB61E" w14:textId="47619F07" w:rsidR="00E701A0" w:rsidRPr="00A65F7B" w:rsidRDefault="00E701A0" w:rsidP="00E701A0">
            <w:pPr>
              <w:jc w:val="right"/>
              <w:rPr>
                <w:sz w:val="20"/>
                <w:lang w:eastAsia="ko-KR"/>
              </w:rPr>
            </w:pPr>
            <w:r w:rsidRPr="00A65F7B">
              <w:rPr>
                <w:rFonts w:ascii="Arial" w:hAnsi="Arial" w:cs="Arial"/>
                <w:color w:val="000000"/>
                <w:szCs w:val="24"/>
                <w:lang w:eastAsia="ko-KR"/>
              </w:rPr>
              <w:t xml:space="preserve"> $ 30,905,889 </w:t>
            </w:r>
          </w:p>
        </w:tc>
      </w:tr>
      <w:tr w:rsidR="00E701A0" w:rsidRPr="00A65F7B" w14:paraId="07EEA0A6" w14:textId="6409D735" w:rsidTr="00E701A0">
        <w:trPr>
          <w:trHeight w:val="360"/>
        </w:trPr>
        <w:tc>
          <w:tcPr>
            <w:tcW w:w="900" w:type="dxa"/>
            <w:shd w:val="clear" w:color="auto" w:fill="auto"/>
            <w:noWrap/>
            <w:vAlign w:val="center"/>
            <w:hideMark/>
          </w:tcPr>
          <w:p w14:paraId="701E1D9E" w14:textId="77777777" w:rsidR="00E701A0" w:rsidRPr="00A65F7B" w:rsidRDefault="00E701A0" w:rsidP="00E701A0">
            <w:pPr>
              <w:jc w:val="center"/>
              <w:rPr>
                <w:rFonts w:ascii="Arial" w:hAnsi="Arial" w:cs="Arial"/>
                <w:color w:val="000000"/>
                <w:szCs w:val="24"/>
                <w:lang w:eastAsia="ko-KR"/>
              </w:rPr>
            </w:pPr>
            <w:r w:rsidRPr="00A65F7B">
              <w:rPr>
                <w:rFonts w:ascii="Arial" w:hAnsi="Arial" w:cs="Arial"/>
                <w:color w:val="000000"/>
                <w:szCs w:val="24"/>
                <w:lang w:eastAsia="ko-KR"/>
              </w:rPr>
              <w:t>2032</w:t>
            </w:r>
          </w:p>
        </w:tc>
        <w:tc>
          <w:tcPr>
            <w:tcW w:w="1710" w:type="dxa"/>
            <w:shd w:val="clear" w:color="auto" w:fill="auto"/>
            <w:noWrap/>
            <w:vAlign w:val="bottom"/>
            <w:hideMark/>
          </w:tcPr>
          <w:p w14:paraId="4E631EA0"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$55,853,791</w:t>
            </w:r>
          </w:p>
        </w:tc>
        <w:tc>
          <w:tcPr>
            <w:tcW w:w="1710" w:type="dxa"/>
            <w:shd w:val="clear" w:color="auto" w:fill="auto"/>
            <w:noWrap/>
            <w:vAlign w:val="bottom"/>
            <w:hideMark/>
          </w:tcPr>
          <w:p w14:paraId="4B9AAD13" w14:textId="77777777" w:rsidR="00E701A0" w:rsidRPr="00A65F7B" w:rsidRDefault="00E701A0" w:rsidP="00E701A0">
            <w:pPr>
              <w:jc w:val="right"/>
              <w:rPr>
                <w:rFonts w:ascii="Arial" w:hAnsi="Arial" w:cs="Arial"/>
                <w:color w:val="000000"/>
                <w:szCs w:val="24"/>
                <w:lang w:eastAsia="ko-KR"/>
              </w:rPr>
            </w:pPr>
            <w:r w:rsidRPr="00A65F7B">
              <w:rPr>
                <w:rFonts w:ascii="Arial" w:hAnsi="Arial" w:cs="Arial"/>
                <w:color w:val="000000"/>
                <w:szCs w:val="24"/>
                <w:lang w:eastAsia="ko-KR"/>
              </w:rPr>
              <w:t xml:space="preserve"> $ 20,945,172 </w:t>
            </w:r>
          </w:p>
        </w:tc>
        <w:tc>
          <w:tcPr>
            <w:tcW w:w="562" w:type="dxa"/>
            <w:tcBorders>
              <w:top w:val="nil"/>
              <w:bottom w:val="nil"/>
            </w:tcBorders>
          </w:tcPr>
          <w:p w14:paraId="051D32D8" w14:textId="77777777" w:rsidR="00E701A0" w:rsidRPr="00A65F7B" w:rsidRDefault="00E701A0" w:rsidP="00E701A0">
            <w:pPr>
              <w:rPr>
                <w:rFonts w:ascii="Arial" w:hAnsi="Arial" w:cs="Arial"/>
                <w:b/>
                <w:bCs/>
                <w:color w:val="000000"/>
                <w:szCs w:val="24"/>
                <w:lang w:eastAsia="ko-KR"/>
              </w:rPr>
            </w:pPr>
          </w:p>
        </w:tc>
        <w:tc>
          <w:tcPr>
            <w:tcW w:w="1016" w:type="dxa"/>
            <w:vAlign w:val="bottom"/>
          </w:tcPr>
          <w:p w14:paraId="6891EEC8" w14:textId="530BC1F8" w:rsidR="00E701A0" w:rsidRPr="00A65F7B" w:rsidRDefault="00E701A0" w:rsidP="00E701A0">
            <w:pPr>
              <w:rPr>
                <w:sz w:val="20"/>
                <w:lang w:eastAsia="ko-KR"/>
              </w:rPr>
            </w:pPr>
            <w:r w:rsidRPr="00A65F7B">
              <w:rPr>
                <w:rFonts w:ascii="Arial" w:hAnsi="Arial" w:cs="Arial"/>
                <w:b/>
                <w:bCs/>
                <w:color w:val="000000"/>
                <w:szCs w:val="24"/>
                <w:lang w:eastAsia="ko-KR"/>
              </w:rPr>
              <w:t>TOTAL</w:t>
            </w:r>
          </w:p>
        </w:tc>
        <w:tc>
          <w:tcPr>
            <w:tcW w:w="1885" w:type="dxa"/>
            <w:vAlign w:val="bottom"/>
          </w:tcPr>
          <w:p w14:paraId="41826964" w14:textId="0226684E" w:rsidR="00E701A0" w:rsidRPr="00A65F7B" w:rsidRDefault="00E701A0" w:rsidP="00E701A0">
            <w:pPr>
              <w:jc w:val="right"/>
              <w:rPr>
                <w:sz w:val="20"/>
                <w:lang w:eastAsia="ko-KR"/>
              </w:rPr>
            </w:pPr>
            <w:r w:rsidRPr="00A65F7B">
              <w:rPr>
                <w:rFonts w:ascii="Arial" w:hAnsi="Arial" w:cs="Arial"/>
                <w:b/>
                <w:bCs/>
                <w:color w:val="000000"/>
                <w:szCs w:val="24"/>
                <w:lang w:eastAsia="ko-KR"/>
              </w:rPr>
              <w:t>$1,322,553,012</w:t>
            </w:r>
          </w:p>
        </w:tc>
        <w:tc>
          <w:tcPr>
            <w:tcW w:w="1685" w:type="dxa"/>
            <w:vAlign w:val="bottom"/>
          </w:tcPr>
          <w:p w14:paraId="4311E909" w14:textId="36E8825F" w:rsidR="00E701A0" w:rsidRPr="00A65F7B" w:rsidRDefault="00E701A0" w:rsidP="00E701A0">
            <w:pPr>
              <w:jc w:val="right"/>
              <w:rPr>
                <w:sz w:val="20"/>
                <w:lang w:eastAsia="ko-KR"/>
              </w:rPr>
            </w:pPr>
            <w:r w:rsidRPr="00A65F7B">
              <w:rPr>
                <w:rFonts w:ascii="Arial" w:hAnsi="Arial" w:cs="Arial"/>
                <w:b/>
                <w:bCs/>
                <w:color w:val="000000"/>
                <w:szCs w:val="24"/>
                <w:lang w:eastAsia="ko-KR"/>
              </w:rPr>
              <w:t>$495,957,379</w:t>
            </w:r>
          </w:p>
        </w:tc>
      </w:tr>
    </w:tbl>
    <w:p w14:paraId="3D0A917F" w14:textId="044E1207" w:rsidR="0004467B" w:rsidRDefault="0004467B" w:rsidP="0004467B">
      <w:pPr>
        <w:jc w:val="both"/>
        <w:rPr>
          <w:rFonts w:ascii="Arial" w:hAnsi="Arial" w:cs="Arial"/>
        </w:rPr>
      </w:pPr>
    </w:p>
    <w:p w14:paraId="597C90B3" w14:textId="75A3A9AC" w:rsidR="0004467B" w:rsidRPr="0004467B" w:rsidRDefault="0012474E" w:rsidP="0004467B">
      <w:pPr>
        <w:jc w:val="both"/>
        <w:rPr>
          <w:rFonts w:ascii="Arial" w:hAnsi="Arial" w:cs="Arial"/>
        </w:rPr>
      </w:pPr>
      <w:r>
        <w:rPr>
          <w:rFonts w:ascii="Arial" w:hAnsi="Arial" w:cs="Arial"/>
        </w:rPr>
        <w:t xml:space="preserve">Related to the 4Culture allocation, </w:t>
      </w:r>
      <w:r w:rsidR="00AC401E">
        <w:rPr>
          <w:rFonts w:ascii="Arial" w:hAnsi="Arial" w:cs="Arial"/>
        </w:rPr>
        <w:t>Ordinance 18788</w:t>
      </w:r>
      <w:r>
        <w:rPr>
          <w:rFonts w:ascii="Arial" w:hAnsi="Arial" w:cs="Arial"/>
        </w:rPr>
        <w:t xml:space="preserve"> also stated the council’s intent</w:t>
      </w:r>
      <w:r w:rsidRPr="0012474E">
        <w:t xml:space="preserve"> </w:t>
      </w:r>
      <w:r w:rsidRPr="0012474E">
        <w:rPr>
          <w:rFonts w:ascii="Arial" w:hAnsi="Arial" w:cs="Arial"/>
        </w:rPr>
        <w:t>to request the executive develop a countywide strategic arts, heritage, historic</w:t>
      </w:r>
      <w:r>
        <w:rPr>
          <w:rFonts w:ascii="Arial" w:hAnsi="Arial" w:cs="Arial"/>
        </w:rPr>
        <w:t xml:space="preserve"> preservation, and culture plan and that the </w:t>
      </w:r>
      <w:r w:rsidRPr="0012474E">
        <w:rPr>
          <w:rFonts w:ascii="Arial" w:hAnsi="Arial" w:cs="Arial"/>
        </w:rPr>
        <w:t>proposed strategic plan be forwarded to the council by December 31, 2019, in order to inform the budget process for the 2021 - 2022 budget.</w:t>
      </w:r>
      <w:r>
        <w:rPr>
          <w:rStyle w:val="FootnoteReference"/>
          <w:rFonts w:ascii="Arial" w:hAnsi="Arial" w:cs="Arial"/>
        </w:rPr>
        <w:footnoteReference w:id="16"/>
      </w:r>
    </w:p>
    <w:p w14:paraId="1AC7FB85" w14:textId="77777777" w:rsidR="005A2921" w:rsidRDefault="005A2921" w:rsidP="005B478C">
      <w:pPr>
        <w:jc w:val="both"/>
        <w:rPr>
          <w:rFonts w:ascii="Arial" w:hAnsi="Arial" w:cs="Arial"/>
          <w:b/>
        </w:rPr>
      </w:pPr>
    </w:p>
    <w:p w14:paraId="0508E4A7" w14:textId="77777777" w:rsidR="00B25B43" w:rsidRDefault="00E431C1" w:rsidP="005B478C">
      <w:pPr>
        <w:jc w:val="both"/>
        <w:rPr>
          <w:rFonts w:ascii="Arial" w:hAnsi="Arial" w:cs="Arial"/>
          <w:b/>
        </w:rPr>
      </w:pPr>
      <w:r>
        <w:rPr>
          <w:rFonts w:ascii="Arial" w:hAnsi="Arial" w:cs="Arial"/>
          <w:b/>
        </w:rPr>
        <w:t>Building 4Equity</w:t>
      </w:r>
    </w:p>
    <w:p w14:paraId="41388B26" w14:textId="77777777" w:rsidR="00E431C1" w:rsidRDefault="00E431C1" w:rsidP="005B478C">
      <w:pPr>
        <w:jc w:val="both"/>
        <w:rPr>
          <w:rFonts w:ascii="Arial" w:hAnsi="Arial" w:cs="Arial"/>
          <w:b/>
        </w:rPr>
      </w:pPr>
    </w:p>
    <w:p w14:paraId="313EF84A" w14:textId="44352116" w:rsidR="00546091" w:rsidRDefault="001C1D75" w:rsidP="00546091">
      <w:pPr>
        <w:jc w:val="both"/>
        <w:rPr>
          <w:rFonts w:ascii="Arial" w:hAnsi="Arial" w:cs="Arial"/>
        </w:rPr>
      </w:pPr>
      <w:r>
        <w:rPr>
          <w:rFonts w:ascii="Arial" w:hAnsi="Arial" w:cs="Arial"/>
        </w:rPr>
        <w:t>In 2019</w:t>
      </w:r>
      <w:r w:rsidR="001C340C">
        <w:rPr>
          <w:rFonts w:ascii="Arial" w:hAnsi="Arial" w:cs="Arial"/>
        </w:rPr>
        <w:t xml:space="preserve">, </w:t>
      </w:r>
      <w:r w:rsidR="00546091">
        <w:rPr>
          <w:rFonts w:ascii="Arial" w:hAnsi="Arial" w:cs="Arial"/>
        </w:rPr>
        <w:t xml:space="preserve">in response to </w:t>
      </w:r>
      <w:r w:rsidR="00596EF8">
        <w:rPr>
          <w:rFonts w:ascii="Arial" w:hAnsi="Arial" w:cs="Arial"/>
        </w:rPr>
        <w:t xml:space="preserve">interest in addressing historical inequities in cultural funding as well as </w:t>
      </w:r>
      <w:r w:rsidR="00546091">
        <w:rPr>
          <w:rFonts w:ascii="Arial" w:hAnsi="Arial" w:cs="Arial"/>
        </w:rPr>
        <w:t xml:space="preserve">requests </w:t>
      </w:r>
      <w:r w:rsidR="00941E06">
        <w:rPr>
          <w:rFonts w:ascii="Arial" w:hAnsi="Arial" w:cs="Arial"/>
        </w:rPr>
        <w:t xml:space="preserve">from cultural organizations </w:t>
      </w:r>
      <w:r w:rsidR="00546091">
        <w:rPr>
          <w:rFonts w:ascii="Arial" w:hAnsi="Arial" w:cs="Arial"/>
        </w:rPr>
        <w:t>for capital facilities funding</w:t>
      </w:r>
      <w:r w:rsidR="00596EF8">
        <w:rPr>
          <w:rFonts w:ascii="Arial" w:hAnsi="Arial" w:cs="Arial"/>
        </w:rPr>
        <w:t>,</w:t>
      </w:r>
      <w:r w:rsidR="00941E06">
        <w:rPr>
          <w:rFonts w:ascii="Arial" w:hAnsi="Arial" w:cs="Arial"/>
        </w:rPr>
        <w:t xml:space="preserve"> including from organizations experiencing difficulty closing out projects due to unanticipated construction costs</w:t>
      </w:r>
      <w:r w:rsidR="001F542E">
        <w:rPr>
          <w:rStyle w:val="FootnoteReference"/>
          <w:rFonts w:ascii="Arial" w:hAnsi="Arial" w:cs="Arial"/>
        </w:rPr>
        <w:footnoteReference w:id="17"/>
      </w:r>
      <w:r w:rsidR="00941E06">
        <w:rPr>
          <w:rFonts w:ascii="Arial" w:hAnsi="Arial" w:cs="Arial"/>
        </w:rPr>
        <w:t xml:space="preserve">, 4Culture </w:t>
      </w:r>
      <w:r w:rsidR="00546091">
        <w:rPr>
          <w:rFonts w:ascii="Arial" w:hAnsi="Arial" w:cs="Arial"/>
        </w:rPr>
        <w:t xml:space="preserve">began </w:t>
      </w:r>
      <w:r w:rsidR="00941E06">
        <w:rPr>
          <w:rFonts w:ascii="Arial" w:hAnsi="Arial" w:cs="Arial"/>
        </w:rPr>
        <w:t>working with King County to develop</w:t>
      </w:r>
      <w:r w:rsidR="00546091">
        <w:rPr>
          <w:rFonts w:ascii="Arial" w:hAnsi="Arial" w:cs="Arial"/>
        </w:rPr>
        <w:t xml:space="preserve"> </w:t>
      </w:r>
      <w:r w:rsidR="00941E06">
        <w:rPr>
          <w:rFonts w:ascii="Arial" w:hAnsi="Arial" w:cs="Arial"/>
        </w:rPr>
        <w:t>the</w:t>
      </w:r>
      <w:r w:rsidR="00546091">
        <w:rPr>
          <w:rFonts w:ascii="Arial" w:hAnsi="Arial" w:cs="Arial"/>
        </w:rPr>
        <w:t xml:space="preserve"> Building 4Equity program</w:t>
      </w:r>
      <w:r w:rsidR="00941E06">
        <w:rPr>
          <w:rFonts w:ascii="Arial" w:hAnsi="Arial" w:cs="Arial"/>
        </w:rPr>
        <w:t>.</w:t>
      </w:r>
    </w:p>
    <w:p w14:paraId="57C7ED4C" w14:textId="77777777" w:rsidR="00941E06" w:rsidRDefault="00941E06" w:rsidP="00546091">
      <w:pPr>
        <w:jc w:val="both"/>
        <w:rPr>
          <w:rFonts w:ascii="Arial" w:hAnsi="Arial" w:cs="Arial"/>
        </w:rPr>
      </w:pPr>
    </w:p>
    <w:p w14:paraId="2BE76237" w14:textId="77777777" w:rsidR="00820B16" w:rsidRDefault="0019770C" w:rsidP="005B478C">
      <w:pPr>
        <w:jc w:val="both"/>
        <w:rPr>
          <w:rFonts w:ascii="Arial" w:hAnsi="Arial" w:cs="Arial"/>
        </w:rPr>
      </w:pPr>
      <w:r>
        <w:rPr>
          <w:rFonts w:ascii="Arial" w:hAnsi="Arial" w:cs="Arial"/>
        </w:rPr>
        <w:t>I</w:t>
      </w:r>
      <w:r w:rsidR="00E431C1">
        <w:rPr>
          <w:rFonts w:ascii="Arial" w:hAnsi="Arial" w:cs="Arial"/>
        </w:rPr>
        <w:t xml:space="preserve">n May 2019, the Executive, working in concert with 4Culture, transmitted a package of proposed legislation to implement </w:t>
      </w:r>
      <w:r w:rsidR="00596EF8">
        <w:rPr>
          <w:rFonts w:ascii="Arial" w:hAnsi="Arial" w:cs="Arial"/>
        </w:rPr>
        <w:t>the</w:t>
      </w:r>
      <w:r w:rsidR="00E431C1">
        <w:rPr>
          <w:rFonts w:ascii="Arial" w:hAnsi="Arial" w:cs="Arial"/>
        </w:rPr>
        <w:t xml:space="preserve"> Building 4Equity</w:t>
      </w:r>
      <w:r w:rsidR="00596EF8">
        <w:rPr>
          <w:rFonts w:ascii="Arial" w:hAnsi="Arial" w:cs="Arial"/>
        </w:rPr>
        <w:t xml:space="preserve"> program</w:t>
      </w:r>
      <w:r w:rsidR="00E431C1">
        <w:rPr>
          <w:rFonts w:ascii="Arial" w:hAnsi="Arial" w:cs="Arial"/>
        </w:rPr>
        <w:t xml:space="preserve">, </w:t>
      </w:r>
      <w:r w:rsidR="00820B16">
        <w:rPr>
          <w:rFonts w:ascii="Arial" w:hAnsi="Arial" w:cs="Arial"/>
        </w:rPr>
        <w:t>which would invest in cultural facilities in King County with an emphasis on racial and geographic equity</w:t>
      </w:r>
      <w:r w:rsidR="00E431C1">
        <w:rPr>
          <w:rFonts w:ascii="Arial" w:hAnsi="Arial" w:cs="Arial"/>
        </w:rPr>
        <w:t>.</w:t>
      </w:r>
      <w:r w:rsidR="00A91905">
        <w:rPr>
          <w:rFonts w:ascii="Arial" w:hAnsi="Arial" w:cs="Arial"/>
        </w:rPr>
        <w:t xml:space="preserve"> The </w:t>
      </w:r>
      <w:r w:rsidR="00864039">
        <w:rPr>
          <w:rFonts w:ascii="Arial" w:hAnsi="Arial" w:cs="Arial"/>
        </w:rPr>
        <w:t xml:space="preserve">Building 4Equity Program would be funded through an agreement with King County to use </w:t>
      </w:r>
      <w:proofErr w:type="spellStart"/>
      <w:r w:rsidR="00864039">
        <w:rPr>
          <w:rFonts w:ascii="Arial" w:hAnsi="Arial" w:cs="Arial"/>
        </w:rPr>
        <w:t>interfund</w:t>
      </w:r>
      <w:proofErr w:type="spellEnd"/>
      <w:r w:rsidR="00864039">
        <w:rPr>
          <w:rFonts w:ascii="Arial" w:hAnsi="Arial" w:cs="Arial"/>
        </w:rPr>
        <w:t xml:space="preserve"> borrowing to provide 4Culture an advance of funds to be repaid with future </w:t>
      </w:r>
      <w:r w:rsidR="006438EC">
        <w:rPr>
          <w:rFonts w:ascii="Arial" w:hAnsi="Arial" w:cs="Arial"/>
        </w:rPr>
        <w:t>lodging tax</w:t>
      </w:r>
      <w:r w:rsidR="00864039">
        <w:rPr>
          <w:rFonts w:ascii="Arial" w:hAnsi="Arial" w:cs="Arial"/>
        </w:rPr>
        <w:t xml:space="preserve"> proceeds.</w:t>
      </w:r>
    </w:p>
    <w:p w14:paraId="66AF9725" w14:textId="77777777" w:rsidR="00820B16" w:rsidRDefault="00820B16" w:rsidP="005B478C">
      <w:pPr>
        <w:jc w:val="both"/>
        <w:rPr>
          <w:rFonts w:ascii="Arial" w:hAnsi="Arial" w:cs="Arial"/>
        </w:rPr>
      </w:pPr>
    </w:p>
    <w:p w14:paraId="794644FF" w14:textId="77777777" w:rsidR="00820B16" w:rsidRDefault="00820B16" w:rsidP="005B478C">
      <w:pPr>
        <w:jc w:val="both"/>
        <w:rPr>
          <w:rFonts w:ascii="Arial" w:hAnsi="Arial" w:cs="Arial"/>
        </w:rPr>
      </w:pPr>
      <w:r>
        <w:rPr>
          <w:rFonts w:ascii="Arial" w:hAnsi="Arial" w:cs="Arial"/>
        </w:rPr>
        <w:t>The Building 4Equity proposal incl</w:t>
      </w:r>
      <w:r w:rsidR="00021022">
        <w:rPr>
          <w:rFonts w:ascii="Arial" w:hAnsi="Arial" w:cs="Arial"/>
        </w:rPr>
        <w:t>udes the following four proposed</w:t>
      </w:r>
      <w:r>
        <w:rPr>
          <w:rFonts w:ascii="Arial" w:hAnsi="Arial" w:cs="Arial"/>
        </w:rPr>
        <w:t xml:space="preserve"> ordinances:</w:t>
      </w:r>
    </w:p>
    <w:p w14:paraId="17D1F3AF" w14:textId="77777777" w:rsidR="00E431C1" w:rsidRDefault="00785C71" w:rsidP="00785C71">
      <w:pPr>
        <w:pStyle w:val="ListParagraph0"/>
        <w:numPr>
          <w:ilvl w:val="0"/>
          <w:numId w:val="8"/>
        </w:numPr>
        <w:jc w:val="both"/>
        <w:rPr>
          <w:rFonts w:ascii="Arial" w:hAnsi="Arial" w:cs="Arial"/>
        </w:rPr>
      </w:pPr>
      <w:r>
        <w:rPr>
          <w:rFonts w:ascii="Arial" w:hAnsi="Arial" w:cs="Arial"/>
        </w:rPr>
        <w:lastRenderedPageBreak/>
        <w:t xml:space="preserve">Proposed </w:t>
      </w:r>
      <w:r w:rsidR="00820B16">
        <w:rPr>
          <w:rFonts w:ascii="Arial" w:hAnsi="Arial" w:cs="Arial"/>
        </w:rPr>
        <w:t>Ordinance 2019-0211 would create a lodging tax fund</w:t>
      </w:r>
      <w:r>
        <w:rPr>
          <w:rFonts w:ascii="Arial" w:hAnsi="Arial" w:cs="Arial"/>
        </w:rPr>
        <w:t xml:space="preserve"> for all </w:t>
      </w:r>
      <w:r w:rsidRPr="00785C71">
        <w:rPr>
          <w:rFonts w:ascii="Arial" w:hAnsi="Arial" w:cs="Arial"/>
        </w:rPr>
        <w:t xml:space="preserve">revenues from the lodging tax </w:t>
      </w:r>
      <w:r>
        <w:rPr>
          <w:rFonts w:ascii="Arial" w:hAnsi="Arial" w:cs="Arial"/>
        </w:rPr>
        <w:t>to</w:t>
      </w:r>
      <w:r w:rsidRPr="00785C71">
        <w:rPr>
          <w:rFonts w:ascii="Arial" w:hAnsi="Arial" w:cs="Arial"/>
        </w:rPr>
        <w:t xml:space="preserve"> be deposited beginning January 1, 2021</w:t>
      </w:r>
      <w:r w:rsidR="00021022">
        <w:rPr>
          <w:rFonts w:ascii="Arial" w:hAnsi="Arial" w:cs="Arial"/>
        </w:rPr>
        <w:t>.</w:t>
      </w:r>
    </w:p>
    <w:p w14:paraId="6C7E3C97" w14:textId="77777777" w:rsidR="00820B16" w:rsidRDefault="00785C71" w:rsidP="005F23C6">
      <w:pPr>
        <w:pStyle w:val="ListParagraph0"/>
        <w:numPr>
          <w:ilvl w:val="0"/>
          <w:numId w:val="8"/>
        </w:numPr>
        <w:jc w:val="both"/>
        <w:rPr>
          <w:rFonts w:ascii="Arial" w:hAnsi="Arial" w:cs="Arial"/>
        </w:rPr>
      </w:pPr>
      <w:r>
        <w:rPr>
          <w:rFonts w:ascii="Arial" w:hAnsi="Arial" w:cs="Arial"/>
        </w:rPr>
        <w:t xml:space="preserve">Proposed </w:t>
      </w:r>
      <w:r w:rsidR="005F23C6">
        <w:rPr>
          <w:rFonts w:ascii="Arial" w:hAnsi="Arial" w:cs="Arial"/>
        </w:rPr>
        <w:t>Ordinance 2019-0212 would authorize execution of an agreement for i</w:t>
      </w:r>
      <w:r w:rsidR="005F23C6" w:rsidRPr="005F23C6">
        <w:rPr>
          <w:rFonts w:ascii="Arial" w:hAnsi="Arial" w:cs="Arial"/>
        </w:rPr>
        <w:t xml:space="preserve">mplementation of the Building 4Equity Program </w:t>
      </w:r>
      <w:r w:rsidR="005F23C6">
        <w:rPr>
          <w:rFonts w:ascii="Arial" w:hAnsi="Arial" w:cs="Arial"/>
        </w:rPr>
        <w:t>b</w:t>
      </w:r>
      <w:r w:rsidR="005F23C6" w:rsidRPr="005F23C6">
        <w:rPr>
          <w:rFonts w:ascii="Arial" w:hAnsi="Arial" w:cs="Arial"/>
        </w:rPr>
        <w:t>etween King County and 4Culture</w:t>
      </w:r>
      <w:r w:rsidR="00021022">
        <w:rPr>
          <w:rFonts w:ascii="Arial" w:hAnsi="Arial" w:cs="Arial"/>
        </w:rPr>
        <w:t>.</w:t>
      </w:r>
    </w:p>
    <w:p w14:paraId="41E759A7" w14:textId="77777777" w:rsidR="00785C71" w:rsidRDefault="00785C71" w:rsidP="00785C71">
      <w:pPr>
        <w:pStyle w:val="ListParagraph0"/>
        <w:numPr>
          <w:ilvl w:val="0"/>
          <w:numId w:val="8"/>
        </w:numPr>
        <w:jc w:val="both"/>
        <w:rPr>
          <w:rFonts w:ascii="Arial" w:hAnsi="Arial" w:cs="Arial"/>
        </w:rPr>
      </w:pPr>
      <w:r>
        <w:rPr>
          <w:rFonts w:ascii="Arial" w:hAnsi="Arial" w:cs="Arial"/>
        </w:rPr>
        <w:t xml:space="preserve">Proposed Ordinance 2019-0213 would authorize </w:t>
      </w:r>
      <w:r w:rsidRPr="00785C71">
        <w:rPr>
          <w:rFonts w:ascii="Arial" w:hAnsi="Arial" w:cs="Arial"/>
        </w:rPr>
        <w:t>a supplemental appropriation of $20,000,000</w:t>
      </w:r>
      <w:r>
        <w:rPr>
          <w:rFonts w:ascii="Arial" w:hAnsi="Arial" w:cs="Arial"/>
        </w:rPr>
        <w:t xml:space="preserve"> to 4Culture for the Building 4Equity advance.</w:t>
      </w:r>
    </w:p>
    <w:p w14:paraId="63672B9D" w14:textId="77777777" w:rsidR="00785C71" w:rsidRDefault="00785C71" w:rsidP="00785C71">
      <w:pPr>
        <w:pStyle w:val="ListParagraph0"/>
        <w:numPr>
          <w:ilvl w:val="0"/>
          <w:numId w:val="8"/>
        </w:numPr>
        <w:jc w:val="both"/>
        <w:rPr>
          <w:rFonts w:ascii="Arial" w:hAnsi="Arial" w:cs="Arial"/>
        </w:rPr>
      </w:pPr>
      <w:r>
        <w:rPr>
          <w:rFonts w:ascii="Arial" w:hAnsi="Arial" w:cs="Arial"/>
        </w:rPr>
        <w:t>Proposed Ordinance 2019-0214 would amend county code related to transfers of funds to 4Culture to be consistent with the Building 4Equity proposal.</w:t>
      </w:r>
    </w:p>
    <w:p w14:paraId="08011EF9" w14:textId="77777777" w:rsidR="00A91905" w:rsidRDefault="00A91905" w:rsidP="00A91905">
      <w:pPr>
        <w:jc w:val="both"/>
        <w:rPr>
          <w:rFonts w:ascii="Arial" w:hAnsi="Arial" w:cs="Arial"/>
        </w:rPr>
      </w:pPr>
    </w:p>
    <w:p w14:paraId="2E0DF061"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67CB7C5F" w14:textId="77777777" w:rsidR="00074A56" w:rsidRDefault="00074A56" w:rsidP="005B478C">
      <w:pPr>
        <w:jc w:val="both"/>
        <w:rPr>
          <w:rFonts w:ascii="Arial" w:hAnsi="Arial" w:cs="Arial"/>
        </w:rPr>
      </w:pPr>
    </w:p>
    <w:p w14:paraId="046F3F21" w14:textId="77777777" w:rsidR="00785C71" w:rsidRPr="00785C71" w:rsidRDefault="00785C71" w:rsidP="00785C71">
      <w:pPr>
        <w:pStyle w:val="BodyText"/>
        <w:jc w:val="both"/>
        <w:rPr>
          <w:rFonts w:ascii="Arial" w:hAnsi="Arial" w:cs="Arial"/>
          <w:b/>
          <w:i w:val="0"/>
          <w:szCs w:val="24"/>
        </w:rPr>
      </w:pPr>
      <w:r>
        <w:rPr>
          <w:rFonts w:ascii="Arial" w:hAnsi="Arial" w:cs="Arial"/>
          <w:b/>
          <w:i w:val="0"/>
          <w:szCs w:val="24"/>
        </w:rPr>
        <w:t>Building 4Equity Agreement</w:t>
      </w:r>
      <w:r w:rsidR="000D0A14">
        <w:rPr>
          <w:rFonts w:ascii="Arial" w:hAnsi="Arial" w:cs="Arial"/>
          <w:b/>
          <w:i w:val="0"/>
          <w:szCs w:val="24"/>
        </w:rPr>
        <w:t xml:space="preserve"> and Program</w:t>
      </w:r>
      <w:r>
        <w:rPr>
          <w:rFonts w:ascii="Arial" w:hAnsi="Arial" w:cs="Arial"/>
          <w:b/>
          <w:i w:val="0"/>
          <w:szCs w:val="24"/>
        </w:rPr>
        <w:t xml:space="preserve"> (Proposed Ordinance 2019-0212)</w:t>
      </w:r>
    </w:p>
    <w:p w14:paraId="3AD576B5" w14:textId="77777777" w:rsidR="00785C71" w:rsidRDefault="00785C71" w:rsidP="00785C71">
      <w:pPr>
        <w:pStyle w:val="BodyText"/>
        <w:jc w:val="both"/>
        <w:rPr>
          <w:rFonts w:ascii="Arial" w:hAnsi="Arial" w:cs="Arial"/>
          <w:b/>
          <w:i w:val="0"/>
          <w:szCs w:val="24"/>
        </w:rPr>
      </w:pPr>
    </w:p>
    <w:p w14:paraId="2A37CD8E" w14:textId="77777777" w:rsidR="0019570B" w:rsidRPr="0019570B" w:rsidRDefault="0019570B" w:rsidP="00785C71">
      <w:pPr>
        <w:pStyle w:val="BodyText"/>
        <w:jc w:val="both"/>
        <w:rPr>
          <w:rFonts w:ascii="Arial" w:hAnsi="Arial" w:cs="Arial"/>
          <w:b/>
          <w:szCs w:val="24"/>
        </w:rPr>
      </w:pPr>
      <w:r>
        <w:rPr>
          <w:rFonts w:ascii="Arial" w:hAnsi="Arial" w:cs="Arial"/>
          <w:b/>
          <w:szCs w:val="24"/>
        </w:rPr>
        <w:t>Summary of the Agreement</w:t>
      </w:r>
    </w:p>
    <w:p w14:paraId="39D58539" w14:textId="77777777" w:rsidR="00D21975" w:rsidRDefault="00E57B56" w:rsidP="00785C71">
      <w:pPr>
        <w:pStyle w:val="BodyText"/>
        <w:jc w:val="both"/>
        <w:rPr>
          <w:rFonts w:ascii="Arial" w:hAnsi="Arial" w:cs="Arial"/>
          <w:i w:val="0"/>
          <w:szCs w:val="24"/>
        </w:rPr>
      </w:pPr>
      <w:r>
        <w:rPr>
          <w:rFonts w:ascii="Arial" w:hAnsi="Arial" w:cs="Arial"/>
          <w:i w:val="0"/>
          <w:szCs w:val="24"/>
        </w:rPr>
        <w:t xml:space="preserve">Proposed </w:t>
      </w:r>
      <w:r w:rsidRPr="00E57B56">
        <w:rPr>
          <w:rFonts w:ascii="Arial" w:hAnsi="Arial" w:cs="Arial"/>
          <w:i w:val="0"/>
          <w:szCs w:val="24"/>
        </w:rPr>
        <w:t>Ordinance 2019-0212</w:t>
      </w:r>
      <w:r>
        <w:rPr>
          <w:rFonts w:ascii="Arial" w:hAnsi="Arial" w:cs="Arial"/>
          <w:i w:val="0"/>
          <w:szCs w:val="24"/>
        </w:rPr>
        <w:t xml:space="preserve"> would authorize the Executive to enter into </w:t>
      </w:r>
      <w:r w:rsidR="00A91905">
        <w:rPr>
          <w:rFonts w:ascii="Arial" w:hAnsi="Arial" w:cs="Arial"/>
          <w:i w:val="0"/>
          <w:szCs w:val="24"/>
        </w:rPr>
        <w:t>an</w:t>
      </w:r>
      <w:r>
        <w:rPr>
          <w:rFonts w:ascii="Arial" w:hAnsi="Arial" w:cs="Arial"/>
          <w:i w:val="0"/>
          <w:szCs w:val="24"/>
        </w:rPr>
        <w:t xml:space="preserve"> Agreement for </w:t>
      </w:r>
      <w:r w:rsidR="000D0A14">
        <w:rPr>
          <w:rFonts w:ascii="Arial" w:hAnsi="Arial" w:cs="Arial"/>
          <w:i w:val="0"/>
          <w:szCs w:val="24"/>
        </w:rPr>
        <w:t>Implementation</w:t>
      </w:r>
      <w:r>
        <w:rPr>
          <w:rFonts w:ascii="Arial" w:hAnsi="Arial" w:cs="Arial"/>
          <w:i w:val="0"/>
          <w:szCs w:val="24"/>
        </w:rPr>
        <w:t xml:space="preserve"> of the Building 4Equity Program by and be</w:t>
      </w:r>
      <w:r w:rsidR="008A1331">
        <w:rPr>
          <w:rFonts w:ascii="Arial" w:hAnsi="Arial" w:cs="Arial"/>
          <w:i w:val="0"/>
          <w:szCs w:val="24"/>
        </w:rPr>
        <w:t>tween King County and 4Culture.</w:t>
      </w:r>
    </w:p>
    <w:p w14:paraId="4F649DDE" w14:textId="77777777" w:rsidR="000D0A14" w:rsidRPr="00D21975" w:rsidRDefault="000D0A14" w:rsidP="00785C71">
      <w:pPr>
        <w:pStyle w:val="BodyText"/>
        <w:jc w:val="both"/>
        <w:rPr>
          <w:rFonts w:ascii="Arial" w:hAnsi="Arial" w:cs="Arial"/>
          <w:i w:val="0"/>
          <w:szCs w:val="24"/>
        </w:rPr>
      </w:pPr>
    </w:p>
    <w:p w14:paraId="62093665" w14:textId="77777777" w:rsidR="000D0A14" w:rsidRDefault="000D0A14" w:rsidP="000D0A14">
      <w:pPr>
        <w:jc w:val="both"/>
        <w:rPr>
          <w:rFonts w:ascii="Arial" w:hAnsi="Arial" w:cs="Arial"/>
          <w:szCs w:val="24"/>
        </w:rPr>
      </w:pPr>
      <w:r w:rsidRPr="00A91905">
        <w:rPr>
          <w:rFonts w:ascii="Arial" w:hAnsi="Arial" w:cs="Arial"/>
          <w:szCs w:val="24"/>
        </w:rPr>
        <w:t>The purpose of the agreement is to set forth</w:t>
      </w:r>
      <w:r>
        <w:rPr>
          <w:rFonts w:ascii="Arial" w:hAnsi="Arial" w:cs="Arial"/>
          <w:szCs w:val="24"/>
        </w:rPr>
        <w:t xml:space="preserve"> the terms and conditions for the County to make </w:t>
      </w:r>
      <w:r w:rsidR="006438EC">
        <w:rPr>
          <w:rFonts w:ascii="Arial" w:hAnsi="Arial" w:cs="Arial"/>
          <w:szCs w:val="24"/>
        </w:rPr>
        <w:t>lodging tax</w:t>
      </w:r>
      <w:r>
        <w:rPr>
          <w:rFonts w:ascii="Arial" w:hAnsi="Arial" w:cs="Arial"/>
          <w:szCs w:val="24"/>
        </w:rPr>
        <w:t xml:space="preserve"> advances to 4Culture for developing and funding the Building 4Equity Program. The agreement includes background, definitions, and sections specifying the purpose of the agreement, term of the agreement, </w:t>
      </w:r>
      <w:r w:rsidR="00021022">
        <w:rPr>
          <w:rFonts w:ascii="Arial" w:hAnsi="Arial" w:cs="Arial"/>
          <w:szCs w:val="24"/>
        </w:rPr>
        <w:t xml:space="preserve">the </w:t>
      </w:r>
      <w:r>
        <w:rPr>
          <w:rFonts w:ascii="Arial" w:hAnsi="Arial" w:cs="Arial"/>
          <w:szCs w:val="24"/>
        </w:rPr>
        <w:t>County’s responsibilities, 4Culture’s responsibilities, advances and payment terms, Building 4Equity Program administration requirements, reporting requirements, and other legal terms.</w:t>
      </w:r>
    </w:p>
    <w:p w14:paraId="1678BE59" w14:textId="77777777" w:rsidR="000D0A14" w:rsidRDefault="000D0A14" w:rsidP="000D0A14">
      <w:pPr>
        <w:jc w:val="both"/>
        <w:rPr>
          <w:rFonts w:ascii="Arial" w:hAnsi="Arial" w:cs="Arial"/>
          <w:szCs w:val="24"/>
        </w:rPr>
      </w:pPr>
    </w:p>
    <w:p w14:paraId="312B2743" w14:textId="51C0F5EB" w:rsidR="000D0A14" w:rsidRDefault="000D0A14" w:rsidP="000D0A14">
      <w:pPr>
        <w:jc w:val="both"/>
        <w:rPr>
          <w:rFonts w:ascii="Arial" w:hAnsi="Arial" w:cs="Arial"/>
          <w:szCs w:val="24"/>
        </w:rPr>
      </w:pPr>
      <w:r>
        <w:rPr>
          <w:rFonts w:ascii="Arial" w:hAnsi="Arial" w:cs="Arial"/>
          <w:szCs w:val="24"/>
        </w:rPr>
        <w:t>The agreeme</w:t>
      </w:r>
      <w:r w:rsidR="00021022">
        <w:rPr>
          <w:rFonts w:ascii="Arial" w:hAnsi="Arial" w:cs="Arial"/>
          <w:szCs w:val="24"/>
        </w:rPr>
        <w:t xml:space="preserve">nt would be in place </w:t>
      </w:r>
      <w:r>
        <w:rPr>
          <w:rFonts w:ascii="Arial" w:hAnsi="Arial" w:cs="Arial"/>
          <w:szCs w:val="24"/>
        </w:rPr>
        <w:t xml:space="preserve">until the outstanding advance balance has been paid off, which must be no more than </w:t>
      </w:r>
      <w:r w:rsidR="00E44919">
        <w:rPr>
          <w:rFonts w:ascii="Arial" w:hAnsi="Arial" w:cs="Arial"/>
          <w:szCs w:val="24"/>
        </w:rPr>
        <w:t xml:space="preserve">12 </w:t>
      </w:r>
      <w:r>
        <w:rPr>
          <w:rFonts w:ascii="Arial" w:hAnsi="Arial" w:cs="Arial"/>
          <w:szCs w:val="24"/>
        </w:rPr>
        <w:t>years after the date of the last advance.</w:t>
      </w:r>
    </w:p>
    <w:p w14:paraId="5F8E0164" w14:textId="77777777" w:rsidR="000D0A14" w:rsidRDefault="000D0A14" w:rsidP="000D0A14">
      <w:pPr>
        <w:jc w:val="both"/>
        <w:rPr>
          <w:rFonts w:ascii="Arial" w:hAnsi="Arial" w:cs="Arial"/>
          <w:szCs w:val="24"/>
        </w:rPr>
      </w:pPr>
    </w:p>
    <w:p w14:paraId="65D8412D" w14:textId="77777777" w:rsidR="000D0A14" w:rsidRDefault="000D0A14" w:rsidP="000D0A14">
      <w:pPr>
        <w:jc w:val="both"/>
        <w:rPr>
          <w:rFonts w:ascii="Arial" w:hAnsi="Arial" w:cs="Arial"/>
          <w:szCs w:val="24"/>
        </w:rPr>
      </w:pPr>
      <w:r>
        <w:rPr>
          <w:rFonts w:ascii="Arial" w:hAnsi="Arial" w:cs="Arial"/>
          <w:szCs w:val="24"/>
        </w:rPr>
        <w:t xml:space="preserve">Under the agreement, the County would be responsible for establishing a </w:t>
      </w:r>
      <w:r w:rsidR="00021022">
        <w:rPr>
          <w:rFonts w:ascii="Arial" w:hAnsi="Arial" w:cs="Arial"/>
          <w:szCs w:val="24"/>
        </w:rPr>
        <w:t>Lodging T</w:t>
      </w:r>
      <w:r w:rsidR="006438EC">
        <w:rPr>
          <w:rFonts w:ascii="Arial" w:hAnsi="Arial" w:cs="Arial"/>
          <w:szCs w:val="24"/>
        </w:rPr>
        <w:t>ax</w:t>
      </w:r>
      <w:r>
        <w:rPr>
          <w:rFonts w:ascii="Arial" w:hAnsi="Arial" w:cs="Arial"/>
          <w:szCs w:val="24"/>
        </w:rPr>
        <w:t xml:space="preserve"> Fund, promptly reviewing requests for advances from 4Culture, and establishing inter-fund loans to makes advances to 4Culture when such an advance would cause a negative average cash balance in the </w:t>
      </w:r>
      <w:r w:rsidR="00021022">
        <w:rPr>
          <w:rFonts w:ascii="Arial" w:hAnsi="Arial" w:cs="Arial"/>
          <w:szCs w:val="24"/>
        </w:rPr>
        <w:t>f</w:t>
      </w:r>
      <w:r>
        <w:rPr>
          <w:rFonts w:ascii="Arial" w:hAnsi="Arial" w:cs="Arial"/>
          <w:szCs w:val="24"/>
        </w:rPr>
        <w:t>und. 4Culture would be responsible for soliciting and reviewing Building 4Equity project proposals and ensuring all grant agreements contain King County’s required nondiscrimination provision.</w:t>
      </w:r>
    </w:p>
    <w:p w14:paraId="3449521C" w14:textId="77777777" w:rsidR="000D0A14" w:rsidRDefault="000D0A14" w:rsidP="000D0A14">
      <w:pPr>
        <w:jc w:val="both"/>
        <w:rPr>
          <w:rFonts w:ascii="Arial" w:hAnsi="Arial" w:cs="Arial"/>
          <w:szCs w:val="24"/>
        </w:rPr>
      </w:pPr>
    </w:p>
    <w:p w14:paraId="7BDFD230" w14:textId="454325AE" w:rsidR="000D0A14" w:rsidRDefault="000D0A14" w:rsidP="000D0A14">
      <w:pPr>
        <w:jc w:val="both"/>
        <w:rPr>
          <w:rFonts w:ascii="Arial" w:hAnsi="Arial" w:cs="Arial"/>
          <w:szCs w:val="24"/>
        </w:rPr>
      </w:pPr>
      <w:r>
        <w:rPr>
          <w:rFonts w:ascii="Arial" w:hAnsi="Arial" w:cs="Arial"/>
          <w:szCs w:val="24"/>
        </w:rPr>
        <w:t xml:space="preserve">The County would provide </w:t>
      </w:r>
      <w:r w:rsidR="00E44919">
        <w:rPr>
          <w:rFonts w:ascii="Arial" w:hAnsi="Arial" w:cs="Arial"/>
          <w:szCs w:val="24"/>
        </w:rPr>
        <w:t xml:space="preserve">a series of </w:t>
      </w:r>
      <w:r>
        <w:rPr>
          <w:rFonts w:ascii="Arial" w:hAnsi="Arial" w:cs="Arial"/>
          <w:szCs w:val="24"/>
        </w:rPr>
        <w:t xml:space="preserve">advances </w:t>
      </w:r>
      <w:r w:rsidR="00E44919">
        <w:rPr>
          <w:rFonts w:ascii="Arial" w:hAnsi="Arial" w:cs="Arial"/>
          <w:szCs w:val="24"/>
        </w:rPr>
        <w:t xml:space="preserve">totaling </w:t>
      </w:r>
      <w:r>
        <w:rPr>
          <w:rFonts w:ascii="Arial" w:hAnsi="Arial" w:cs="Arial"/>
          <w:szCs w:val="24"/>
        </w:rPr>
        <w:t xml:space="preserve">up to $20 million to 4Culture for the Building 4Equity Program. The interest on the advances would be calculated based on the </w:t>
      </w:r>
      <w:r w:rsidR="006438EC">
        <w:rPr>
          <w:rFonts w:ascii="Arial" w:hAnsi="Arial" w:cs="Arial"/>
          <w:szCs w:val="24"/>
        </w:rPr>
        <w:t>Lodging Tax</w:t>
      </w:r>
      <w:r>
        <w:rPr>
          <w:rFonts w:ascii="Arial" w:hAnsi="Arial" w:cs="Arial"/>
          <w:szCs w:val="24"/>
        </w:rPr>
        <w:t xml:space="preserve"> Fund’s average cash balance and at the King County Investment Pool’</w:t>
      </w:r>
      <w:r w:rsidR="006438EC">
        <w:rPr>
          <w:rFonts w:ascii="Arial" w:hAnsi="Arial" w:cs="Arial"/>
          <w:szCs w:val="24"/>
        </w:rPr>
        <w:t>s monthly gross earnings r</w:t>
      </w:r>
      <w:r>
        <w:rPr>
          <w:rFonts w:ascii="Arial" w:hAnsi="Arial" w:cs="Arial"/>
          <w:szCs w:val="24"/>
        </w:rPr>
        <w:t xml:space="preserve">ate. </w:t>
      </w:r>
      <w:r w:rsidR="0093690C">
        <w:rPr>
          <w:rFonts w:ascii="Arial" w:hAnsi="Arial" w:cs="Arial"/>
          <w:szCs w:val="24"/>
        </w:rPr>
        <w:t xml:space="preserve">For reference, the </w:t>
      </w:r>
      <w:r w:rsidR="00124475">
        <w:rPr>
          <w:rFonts w:ascii="Arial" w:hAnsi="Arial" w:cs="Arial"/>
          <w:szCs w:val="24"/>
        </w:rPr>
        <w:t xml:space="preserve">Investment Pool’s </w:t>
      </w:r>
      <w:r w:rsidR="0093690C">
        <w:rPr>
          <w:rFonts w:ascii="Arial" w:hAnsi="Arial" w:cs="Arial"/>
          <w:szCs w:val="24"/>
        </w:rPr>
        <w:t xml:space="preserve">gross earning rate for May 2019 was </w:t>
      </w:r>
      <w:r w:rsidR="0093690C" w:rsidRPr="0093690C">
        <w:rPr>
          <w:rFonts w:ascii="Arial" w:hAnsi="Arial" w:cs="Arial"/>
          <w:szCs w:val="24"/>
        </w:rPr>
        <w:t>2.28</w:t>
      </w:r>
      <w:r w:rsidR="00E44919">
        <w:rPr>
          <w:rFonts w:ascii="Arial" w:hAnsi="Arial" w:cs="Arial"/>
          <w:szCs w:val="24"/>
        </w:rPr>
        <w:t xml:space="preserve"> percent</w:t>
      </w:r>
      <w:r w:rsidR="0093690C">
        <w:rPr>
          <w:rFonts w:ascii="Arial" w:hAnsi="Arial" w:cs="Arial"/>
          <w:szCs w:val="24"/>
        </w:rPr>
        <w:t>.</w:t>
      </w:r>
      <w:r w:rsidR="0093690C">
        <w:rPr>
          <w:rStyle w:val="FootnoteReference"/>
          <w:rFonts w:ascii="Arial" w:hAnsi="Arial" w:cs="Arial"/>
          <w:szCs w:val="24"/>
        </w:rPr>
        <w:footnoteReference w:id="18"/>
      </w:r>
      <w:r w:rsidR="0093690C" w:rsidRPr="0093690C">
        <w:rPr>
          <w:rFonts w:ascii="Arial" w:hAnsi="Arial" w:cs="Arial"/>
          <w:szCs w:val="24"/>
        </w:rPr>
        <w:t xml:space="preserve"> </w:t>
      </w:r>
      <w:r>
        <w:rPr>
          <w:rFonts w:ascii="Arial" w:hAnsi="Arial" w:cs="Arial"/>
          <w:szCs w:val="24"/>
        </w:rPr>
        <w:t>The agreement allows that 4Culture’s annual payment would not be</w:t>
      </w:r>
      <w:r w:rsidR="006438EC">
        <w:rPr>
          <w:rFonts w:ascii="Arial" w:hAnsi="Arial" w:cs="Arial"/>
          <w:szCs w:val="24"/>
        </w:rPr>
        <w:t xml:space="preserve"> more than 15 percent of the </w:t>
      </w:r>
      <w:r w:rsidR="00021022">
        <w:rPr>
          <w:rFonts w:ascii="Arial" w:hAnsi="Arial" w:cs="Arial"/>
          <w:szCs w:val="24"/>
        </w:rPr>
        <w:t xml:space="preserve">Lodging Tax proceeds </w:t>
      </w:r>
      <w:r>
        <w:rPr>
          <w:rFonts w:ascii="Arial" w:hAnsi="Arial" w:cs="Arial"/>
          <w:szCs w:val="24"/>
        </w:rPr>
        <w:t>received during that year</w:t>
      </w:r>
      <w:r w:rsidR="00D82E5F">
        <w:rPr>
          <w:rFonts w:ascii="Arial" w:hAnsi="Arial" w:cs="Arial"/>
          <w:szCs w:val="24"/>
        </w:rPr>
        <w:t>, and it also allows for 4Culture to repay the advances early</w:t>
      </w:r>
      <w:r>
        <w:rPr>
          <w:rFonts w:ascii="Arial" w:hAnsi="Arial" w:cs="Arial"/>
          <w:szCs w:val="24"/>
        </w:rPr>
        <w:t>. The advance and reimbursement schedule</w:t>
      </w:r>
      <w:r w:rsidR="00D82E5F">
        <w:rPr>
          <w:rFonts w:ascii="Arial" w:hAnsi="Arial" w:cs="Arial"/>
          <w:szCs w:val="24"/>
        </w:rPr>
        <w:t>, notwithstanding those allowances</w:t>
      </w:r>
      <w:r>
        <w:rPr>
          <w:rFonts w:ascii="Arial" w:hAnsi="Arial" w:cs="Arial"/>
          <w:szCs w:val="24"/>
        </w:rPr>
        <w:t>, is projected to be as shown in Table 1</w:t>
      </w:r>
      <w:r w:rsidR="0095752E">
        <w:rPr>
          <w:rFonts w:ascii="Arial" w:hAnsi="Arial" w:cs="Arial"/>
          <w:szCs w:val="24"/>
        </w:rPr>
        <w:t xml:space="preserve"> with advances being made each year from 2019 through 2023</w:t>
      </w:r>
      <w:r>
        <w:rPr>
          <w:rFonts w:ascii="Arial" w:hAnsi="Arial" w:cs="Arial"/>
          <w:szCs w:val="24"/>
        </w:rPr>
        <w:t>.</w:t>
      </w:r>
      <w:r w:rsidR="00E44919">
        <w:rPr>
          <w:rFonts w:ascii="Arial" w:hAnsi="Arial" w:cs="Arial"/>
          <w:szCs w:val="24"/>
        </w:rPr>
        <w:t xml:space="preserve">  Note that the companion appropriations ordinance (Proposed Ordinance 2019-</w:t>
      </w:r>
      <w:r w:rsidR="00E44919">
        <w:rPr>
          <w:rFonts w:ascii="Arial" w:hAnsi="Arial" w:cs="Arial"/>
          <w:szCs w:val="24"/>
        </w:rPr>
        <w:lastRenderedPageBreak/>
        <w:t>0213) would appropriate the full $20 million</w:t>
      </w:r>
      <w:r w:rsidR="0095752E">
        <w:rPr>
          <w:rFonts w:ascii="Arial" w:hAnsi="Arial" w:cs="Arial"/>
          <w:szCs w:val="24"/>
        </w:rPr>
        <w:t xml:space="preserve"> in order to provide flexibility in implementing the program, according to Executive staff.</w:t>
      </w:r>
    </w:p>
    <w:p w14:paraId="548F695B" w14:textId="77777777" w:rsidR="000D0A14" w:rsidRDefault="000D0A14" w:rsidP="000D0A14">
      <w:pPr>
        <w:jc w:val="both"/>
        <w:rPr>
          <w:rFonts w:ascii="Arial" w:hAnsi="Arial" w:cs="Arial"/>
          <w:szCs w:val="24"/>
        </w:rPr>
      </w:pPr>
    </w:p>
    <w:p w14:paraId="1CC9B3E2" w14:textId="49F562D3" w:rsidR="000D0A14" w:rsidRDefault="000D0A14" w:rsidP="000D0A14">
      <w:pPr>
        <w:jc w:val="center"/>
        <w:rPr>
          <w:rFonts w:ascii="Arial" w:hAnsi="Arial" w:cs="Arial"/>
          <w:b/>
          <w:szCs w:val="24"/>
        </w:rPr>
      </w:pPr>
      <w:r>
        <w:rPr>
          <w:rFonts w:ascii="Arial" w:hAnsi="Arial" w:cs="Arial"/>
          <w:b/>
          <w:szCs w:val="24"/>
        </w:rPr>
        <w:t xml:space="preserve">Table </w:t>
      </w:r>
      <w:r w:rsidR="00B3196B">
        <w:rPr>
          <w:rFonts w:ascii="Arial" w:hAnsi="Arial" w:cs="Arial"/>
          <w:b/>
          <w:szCs w:val="24"/>
        </w:rPr>
        <w:t>2</w:t>
      </w:r>
      <w:r>
        <w:rPr>
          <w:rFonts w:ascii="Arial" w:hAnsi="Arial" w:cs="Arial"/>
          <w:b/>
          <w:szCs w:val="24"/>
        </w:rPr>
        <w:t>. Building 4Equity Advance and Reimbursement Schedule</w:t>
      </w:r>
    </w:p>
    <w:tbl>
      <w:tblPr>
        <w:tblStyle w:val="ListTable3"/>
        <w:tblW w:w="0" w:type="auto"/>
        <w:tblLook w:val="00A0" w:firstRow="1" w:lastRow="0" w:firstColumn="1" w:lastColumn="0" w:noHBand="0" w:noVBand="0"/>
      </w:tblPr>
      <w:tblGrid>
        <w:gridCol w:w="3192"/>
        <w:gridCol w:w="3192"/>
        <w:gridCol w:w="3192"/>
      </w:tblGrid>
      <w:tr w:rsidR="000D0A14" w14:paraId="379EF992" w14:textId="77777777" w:rsidTr="007B63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0106A731" w14:textId="77777777" w:rsidR="000D0A14" w:rsidRPr="0019570B" w:rsidRDefault="000D0A14" w:rsidP="007B6358">
            <w:pPr>
              <w:jc w:val="center"/>
              <w:rPr>
                <w:rFonts w:ascii="Arial" w:hAnsi="Arial" w:cs="Arial"/>
                <w:szCs w:val="24"/>
              </w:rPr>
            </w:pPr>
            <w:r w:rsidRPr="0019570B">
              <w:rPr>
                <w:rFonts w:ascii="Arial" w:hAnsi="Arial" w:cs="Arial"/>
                <w:szCs w:val="24"/>
              </w:rPr>
              <w:t>Year</w:t>
            </w:r>
          </w:p>
        </w:tc>
        <w:tc>
          <w:tcPr>
            <w:cnfStyle w:val="000010000000" w:firstRow="0" w:lastRow="0" w:firstColumn="0" w:lastColumn="0" w:oddVBand="1" w:evenVBand="0" w:oddHBand="0" w:evenHBand="0" w:firstRowFirstColumn="0" w:firstRowLastColumn="0" w:lastRowFirstColumn="0" w:lastRowLastColumn="0"/>
            <w:tcW w:w="3192" w:type="dxa"/>
          </w:tcPr>
          <w:p w14:paraId="7748BE37" w14:textId="77777777" w:rsidR="000D0A14" w:rsidRPr="0019570B" w:rsidRDefault="000D0A14" w:rsidP="007B6358">
            <w:pPr>
              <w:jc w:val="center"/>
              <w:rPr>
                <w:rFonts w:ascii="Arial" w:hAnsi="Arial" w:cs="Arial"/>
                <w:szCs w:val="24"/>
              </w:rPr>
            </w:pPr>
            <w:r w:rsidRPr="0019570B">
              <w:rPr>
                <w:rFonts w:ascii="Arial" w:hAnsi="Arial" w:cs="Arial"/>
                <w:szCs w:val="24"/>
              </w:rPr>
              <w:t>Advance</w:t>
            </w:r>
          </w:p>
        </w:tc>
        <w:tc>
          <w:tcPr>
            <w:tcW w:w="3192" w:type="dxa"/>
          </w:tcPr>
          <w:p w14:paraId="3CB645C2" w14:textId="77777777" w:rsidR="000D0A14" w:rsidRPr="0019570B" w:rsidRDefault="000D0A14" w:rsidP="007B6358">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9570B">
              <w:rPr>
                <w:rFonts w:ascii="Arial" w:hAnsi="Arial" w:cs="Arial"/>
                <w:szCs w:val="24"/>
              </w:rPr>
              <w:t>Reimbursement</w:t>
            </w:r>
          </w:p>
        </w:tc>
      </w:tr>
      <w:tr w:rsidR="005A2921" w14:paraId="2042A487"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8D92490" w14:textId="77777777" w:rsidR="005A2921" w:rsidRDefault="005A2921" w:rsidP="005A2921">
            <w:pPr>
              <w:jc w:val="center"/>
              <w:rPr>
                <w:rFonts w:ascii="Arial" w:hAnsi="Arial" w:cs="Arial"/>
                <w:b w:val="0"/>
                <w:szCs w:val="24"/>
              </w:rPr>
            </w:pPr>
            <w:r>
              <w:rPr>
                <w:rFonts w:ascii="Arial" w:hAnsi="Arial" w:cs="Arial"/>
                <w:b w:val="0"/>
                <w:szCs w:val="24"/>
              </w:rPr>
              <w:t>2019</w:t>
            </w:r>
          </w:p>
        </w:tc>
        <w:tc>
          <w:tcPr>
            <w:cnfStyle w:val="000010000000" w:firstRow="0" w:lastRow="0" w:firstColumn="0" w:lastColumn="0" w:oddVBand="1" w:evenVBand="0" w:oddHBand="0" w:evenHBand="0" w:firstRowFirstColumn="0" w:firstRowLastColumn="0" w:lastRowFirstColumn="0" w:lastRowLastColumn="0"/>
            <w:tcW w:w="3192" w:type="dxa"/>
          </w:tcPr>
          <w:p w14:paraId="6D5C8FF0" w14:textId="77777777" w:rsidR="005A2921" w:rsidRPr="000D0A14" w:rsidRDefault="005A2921" w:rsidP="005A2921">
            <w:pPr>
              <w:jc w:val="center"/>
              <w:rPr>
                <w:rFonts w:ascii="Arial" w:hAnsi="Arial" w:cs="Arial"/>
                <w:szCs w:val="24"/>
              </w:rPr>
            </w:pPr>
            <w:r w:rsidRPr="000D0A14">
              <w:rPr>
                <w:rFonts w:ascii="Arial" w:hAnsi="Arial" w:cs="Arial"/>
                <w:szCs w:val="24"/>
              </w:rPr>
              <w:t>$3.8 million</w:t>
            </w:r>
          </w:p>
        </w:tc>
        <w:tc>
          <w:tcPr>
            <w:tcW w:w="3192" w:type="dxa"/>
          </w:tcPr>
          <w:p w14:paraId="130ACC0C" w14:textId="1B0A6DF9" w:rsidR="005A2921" w:rsidRPr="000D0A14" w:rsidRDefault="00354B16" w:rsidP="005A2921">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w:t>
            </w:r>
          </w:p>
        </w:tc>
      </w:tr>
      <w:tr w:rsidR="005A2921" w14:paraId="3A0A3937"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37AEA36A" w14:textId="77777777" w:rsidR="005A2921" w:rsidRDefault="005A2921" w:rsidP="005A2921">
            <w:pPr>
              <w:jc w:val="center"/>
              <w:rPr>
                <w:rFonts w:ascii="Arial" w:hAnsi="Arial" w:cs="Arial"/>
                <w:b w:val="0"/>
                <w:szCs w:val="24"/>
              </w:rPr>
            </w:pPr>
            <w:r>
              <w:rPr>
                <w:rFonts w:ascii="Arial" w:hAnsi="Arial" w:cs="Arial"/>
                <w:b w:val="0"/>
                <w:szCs w:val="24"/>
              </w:rPr>
              <w:t>2020</w:t>
            </w:r>
          </w:p>
        </w:tc>
        <w:tc>
          <w:tcPr>
            <w:cnfStyle w:val="000010000000" w:firstRow="0" w:lastRow="0" w:firstColumn="0" w:lastColumn="0" w:oddVBand="1" w:evenVBand="0" w:oddHBand="0" w:evenHBand="0" w:firstRowFirstColumn="0" w:firstRowLastColumn="0" w:lastRowFirstColumn="0" w:lastRowLastColumn="0"/>
            <w:tcW w:w="3192" w:type="dxa"/>
          </w:tcPr>
          <w:p w14:paraId="41BFE137" w14:textId="77777777" w:rsidR="005A2921" w:rsidRPr="000D0A14" w:rsidRDefault="005A2921" w:rsidP="005A2921">
            <w:pPr>
              <w:jc w:val="center"/>
              <w:rPr>
                <w:rFonts w:ascii="Arial" w:hAnsi="Arial" w:cs="Arial"/>
                <w:szCs w:val="24"/>
              </w:rPr>
            </w:pPr>
            <w:r w:rsidRPr="000D0A14">
              <w:rPr>
                <w:rFonts w:ascii="Arial" w:hAnsi="Arial" w:cs="Arial"/>
                <w:szCs w:val="24"/>
              </w:rPr>
              <w:t>$3.2 million</w:t>
            </w:r>
          </w:p>
        </w:tc>
        <w:tc>
          <w:tcPr>
            <w:tcW w:w="3192" w:type="dxa"/>
          </w:tcPr>
          <w:p w14:paraId="792FCE4C" w14:textId="2D58E1C0" w:rsidR="005A2921" w:rsidRPr="000D0A14" w:rsidRDefault="00354B16" w:rsidP="005A2921">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w:t>
            </w:r>
          </w:p>
        </w:tc>
      </w:tr>
      <w:tr w:rsidR="000D0A14" w14:paraId="1035C6C4"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541B358" w14:textId="77777777" w:rsidR="000D0A14" w:rsidRDefault="000D0A14" w:rsidP="007B6358">
            <w:pPr>
              <w:jc w:val="center"/>
              <w:rPr>
                <w:rFonts w:ascii="Arial" w:hAnsi="Arial" w:cs="Arial"/>
                <w:b w:val="0"/>
                <w:szCs w:val="24"/>
              </w:rPr>
            </w:pPr>
            <w:r>
              <w:rPr>
                <w:rFonts w:ascii="Arial" w:hAnsi="Arial" w:cs="Arial"/>
                <w:b w:val="0"/>
                <w:szCs w:val="24"/>
              </w:rPr>
              <w:t>2021</w:t>
            </w:r>
          </w:p>
        </w:tc>
        <w:tc>
          <w:tcPr>
            <w:cnfStyle w:val="000010000000" w:firstRow="0" w:lastRow="0" w:firstColumn="0" w:lastColumn="0" w:oddVBand="1" w:evenVBand="0" w:oddHBand="0" w:evenHBand="0" w:firstRowFirstColumn="0" w:firstRowLastColumn="0" w:lastRowFirstColumn="0" w:lastRowLastColumn="0"/>
            <w:tcW w:w="3192" w:type="dxa"/>
          </w:tcPr>
          <w:p w14:paraId="348A11EF" w14:textId="77777777" w:rsidR="000D0A14" w:rsidRPr="000D0A14" w:rsidRDefault="000D0A14" w:rsidP="007B6358">
            <w:pPr>
              <w:jc w:val="center"/>
              <w:rPr>
                <w:rFonts w:ascii="Arial" w:hAnsi="Arial" w:cs="Arial"/>
                <w:szCs w:val="24"/>
              </w:rPr>
            </w:pPr>
            <w:r w:rsidRPr="000D0A14">
              <w:rPr>
                <w:rFonts w:ascii="Arial" w:hAnsi="Arial" w:cs="Arial"/>
                <w:szCs w:val="24"/>
              </w:rPr>
              <w:t>$7.0 million</w:t>
            </w:r>
          </w:p>
        </w:tc>
        <w:tc>
          <w:tcPr>
            <w:tcW w:w="3192" w:type="dxa"/>
          </w:tcPr>
          <w:p w14:paraId="2FDEC4EF" w14:textId="77777777" w:rsidR="000D0A14" w:rsidRPr="000D0A14" w:rsidRDefault="000D0A14" w:rsidP="000D0A1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D0A14">
              <w:rPr>
                <w:rFonts w:ascii="Arial" w:hAnsi="Arial" w:cs="Arial"/>
                <w:szCs w:val="24"/>
              </w:rPr>
              <w:t>$2.0 million</w:t>
            </w:r>
          </w:p>
        </w:tc>
      </w:tr>
      <w:tr w:rsidR="000D0A14" w14:paraId="60BEDE84"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7A16FAAE" w14:textId="77777777" w:rsidR="000D0A14" w:rsidRDefault="000D0A14" w:rsidP="000D0A14">
            <w:pPr>
              <w:jc w:val="center"/>
              <w:rPr>
                <w:rFonts w:ascii="Arial" w:hAnsi="Arial" w:cs="Arial"/>
                <w:b w:val="0"/>
                <w:szCs w:val="24"/>
              </w:rPr>
            </w:pPr>
            <w:r>
              <w:rPr>
                <w:rFonts w:ascii="Arial" w:hAnsi="Arial" w:cs="Arial"/>
                <w:b w:val="0"/>
                <w:szCs w:val="24"/>
              </w:rPr>
              <w:t>2022</w:t>
            </w:r>
          </w:p>
        </w:tc>
        <w:tc>
          <w:tcPr>
            <w:cnfStyle w:val="000010000000" w:firstRow="0" w:lastRow="0" w:firstColumn="0" w:lastColumn="0" w:oddVBand="1" w:evenVBand="0" w:oddHBand="0" w:evenHBand="0" w:firstRowFirstColumn="0" w:firstRowLastColumn="0" w:lastRowFirstColumn="0" w:lastRowLastColumn="0"/>
            <w:tcW w:w="3192" w:type="dxa"/>
          </w:tcPr>
          <w:p w14:paraId="5E9BEF3A" w14:textId="77777777" w:rsidR="000D0A14" w:rsidRPr="000D0A14" w:rsidRDefault="000D0A14" w:rsidP="000D0A14">
            <w:pPr>
              <w:jc w:val="center"/>
              <w:rPr>
                <w:rFonts w:ascii="Arial" w:hAnsi="Arial" w:cs="Arial"/>
                <w:szCs w:val="24"/>
              </w:rPr>
            </w:pPr>
            <w:r w:rsidRPr="000D0A14">
              <w:rPr>
                <w:rFonts w:ascii="Arial" w:hAnsi="Arial" w:cs="Arial"/>
                <w:szCs w:val="24"/>
              </w:rPr>
              <w:t>$4.0 million</w:t>
            </w:r>
          </w:p>
        </w:tc>
        <w:tc>
          <w:tcPr>
            <w:tcW w:w="3192" w:type="dxa"/>
          </w:tcPr>
          <w:p w14:paraId="1F357464" w14:textId="77777777" w:rsidR="000D0A14" w:rsidRPr="000D0A14" w:rsidRDefault="000D0A14" w:rsidP="000D0A14">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0D0A14" w14:paraId="47EF69A5"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56B6504" w14:textId="77777777" w:rsidR="000D0A14" w:rsidRDefault="000D0A14" w:rsidP="000D0A14">
            <w:pPr>
              <w:jc w:val="center"/>
              <w:rPr>
                <w:rFonts w:ascii="Arial" w:hAnsi="Arial" w:cs="Arial"/>
                <w:b w:val="0"/>
                <w:szCs w:val="24"/>
              </w:rPr>
            </w:pPr>
            <w:r>
              <w:rPr>
                <w:rFonts w:ascii="Arial" w:hAnsi="Arial" w:cs="Arial"/>
                <w:b w:val="0"/>
                <w:szCs w:val="24"/>
              </w:rPr>
              <w:t>2023</w:t>
            </w:r>
          </w:p>
        </w:tc>
        <w:tc>
          <w:tcPr>
            <w:cnfStyle w:val="000010000000" w:firstRow="0" w:lastRow="0" w:firstColumn="0" w:lastColumn="0" w:oddVBand="1" w:evenVBand="0" w:oddHBand="0" w:evenHBand="0" w:firstRowFirstColumn="0" w:firstRowLastColumn="0" w:lastRowFirstColumn="0" w:lastRowLastColumn="0"/>
            <w:tcW w:w="3192" w:type="dxa"/>
          </w:tcPr>
          <w:p w14:paraId="540F15FB" w14:textId="77777777" w:rsidR="000D0A14" w:rsidRPr="000D0A14" w:rsidRDefault="000D0A14" w:rsidP="000D0A14">
            <w:pPr>
              <w:jc w:val="center"/>
              <w:rPr>
                <w:rFonts w:ascii="Arial" w:hAnsi="Arial" w:cs="Arial"/>
                <w:szCs w:val="24"/>
              </w:rPr>
            </w:pPr>
            <w:r w:rsidRPr="000D0A14">
              <w:rPr>
                <w:rFonts w:ascii="Arial" w:hAnsi="Arial" w:cs="Arial"/>
                <w:szCs w:val="24"/>
              </w:rPr>
              <w:t>$2.0 million</w:t>
            </w:r>
          </w:p>
        </w:tc>
        <w:tc>
          <w:tcPr>
            <w:tcW w:w="3192" w:type="dxa"/>
          </w:tcPr>
          <w:p w14:paraId="61CB1B9E" w14:textId="77777777" w:rsidR="000D0A14" w:rsidRPr="000D0A14" w:rsidRDefault="000D0A14" w:rsidP="000D0A14">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0D0A14" w14:paraId="79462611"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46B4B256" w14:textId="77777777" w:rsidR="000D0A14" w:rsidRDefault="000D0A14" w:rsidP="000D0A14">
            <w:pPr>
              <w:jc w:val="center"/>
              <w:rPr>
                <w:rFonts w:ascii="Arial" w:hAnsi="Arial" w:cs="Arial"/>
                <w:b w:val="0"/>
                <w:szCs w:val="24"/>
              </w:rPr>
            </w:pPr>
            <w:r>
              <w:rPr>
                <w:rFonts w:ascii="Arial" w:hAnsi="Arial" w:cs="Arial"/>
                <w:b w:val="0"/>
                <w:szCs w:val="24"/>
              </w:rPr>
              <w:t>2024</w:t>
            </w:r>
          </w:p>
        </w:tc>
        <w:tc>
          <w:tcPr>
            <w:cnfStyle w:val="000010000000" w:firstRow="0" w:lastRow="0" w:firstColumn="0" w:lastColumn="0" w:oddVBand="1" w:evenVBand="0" w:oddHBand="0" w:evenHBand="0" w:firstRowFirstColumn="0" w:firstRowLastColumn="0" w:lastRowFirstColumn="0" w:lastRowLastColumn="0"/>
            <w:tcW w:w="3192" w:type="dxa"/>
          </w:tcPr>
          <w:p w14:paraId="1D2A6D74" w14:textId="3DB96A6D" w:rsidR="000D0A14" w:rsidRPr="005A2921" w:rsidRDefault="00354B16" w:rsidP="000D0A14">
            <w:pPr>
              <w:jc w:val="center"/>
              <w:rPr>
                <w:rFonts w:ascii="Arial" w:hAnsi="Arial" w:cs="Arial"/>
                <w:szCs w:val="24"/>
              </w:rPr>
            </w:pPr>
            <w:r>
              <w:rPr>
                <w:rFonts w:ascii="Arial" w:hAnsi="Arial" w:cs="Arial"/>
                <w:szCs w:val="24"/>
              </w:rPr>
              <w:t>-</w:t>
            </w:r>
          </w:p>
        </w:tc>
        <w:tc>
          <w:tcPr>
            <w:tcW w:w="3192" w:type="dxa"/>
          </w:tcPr>
          <w:p w14:paraId="7FB5B74E" w14:textId="77777777" w:rsidR="000D0A14" w:rsidRPr="000D0A14" w:rsidRDefault="000D0A14" w:rsidP="000D0A14">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156400B9"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32F4866" w14:textId="77777777" w:rsidR="00354B16" w:rsidRDefault="00354B16" w:rsidP="00354B16">
            <w:pPr>
              <w:jc w:val="center"/>
              <w:rPr>
                <w:rFonts w:ascii="Arial" w:hAnsi="Arial" w:cs="Arial"/>
                <w:b w:val="0"/>
                <w:szCs w:val="24"/>
              </w:rPr>
            </w:pPr>
            <w:r>
              <w:rPr>
                <w:rFonts w:ascii="Arial" w:hAnsi="Arial" w:cs="Arial"/>
                <w:b w:val="0"/>
                <w:szCs w:val="24"/>
              </w:rPr>
              <w:t>2025</w:t>
            </w:r>
          </w:p>
        </w:tc>
        <w:tc>
          <w:tcPr>
            <w:cnfStyle w:val="000010000000" w:firstRow="0" w:lastRow="0" w:firstColumn="0" w:lastColumn="0" w:oddVBand="1" w:evenVBand="0" w:oddHBand="0" w:evenHBand="0" w:firstRowFirstColumn="0" w:firstRowLastColumn="0" w:lastRowFirstColumn="0" w:lastRowLastColumn="0"/>
            <w:tcW w:w="3192" w:type="dxa"/>
          </w:tcPr>
          <w:p w14:paraId="17F92C07" w14:textId="34BE021F"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4D1ABA25"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354B16" w14:paraId="5F9928F9"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387C8689" w14:textId="77777777" w:rsidR="00354B16" w:rsidRDefault="00354B16" w:rsidP="00354B16">
            <w:pPr>
              <w:jc w:val="center"/>
              <w:rPr>
                <w:rFonts w:ascii="Arial" w:hAnsi="Arial" w:cs="Arial"/>
                <w:b w:val="0"/>
                <w:szCs w:val="24"/>
              </w:rPr>
            </w:pPr>
            <w:r>
              <w:rPr>
                <w:rFonts w:ascii="Arial" w:hAnsi="Arial" w:cs="Arial"/>
                <w:b w:val="0"/>
                <w:szCs w:val="24"/>
              </w:rPr>
              <w:t>2026</w:t>
            </w:r>
          </w:p>
        </w:tc>
        <w:tc>
          <w:tcPr>
            <w:cnfStyle w:val="000010000000" w:firstRow="0" w:lastRow="0" w:firstColumn="0" w:lastColumn="0" w:oddVBand="1" w:evenVBand="0" w:oddHBand="0" w:evenHBand="0" w:firstRowFirstColumn="0" w:firstRowLastColumn="0" w:lastRowFirstColumn="0" w:lastRowLastColumn="0"/>
            <w:tcW w:w="3192" w:type="dxa"/>
          </w:tcPr>
          <w:p w14:paraId="1C41FAA2" w14:textId="3679BCEE"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2A38C98E" w14:textId="77777777" w:rsidR="00354B16" w:rsidRPr="000D0A14" w:rsidRDefault="00354B16" w:rsidP="00354B16">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684F233B"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1C5B0E0" w14:textId="77777777" w:rsidR="00354B16" w:rsidRDefault="00354B16" w:rsidP="00354B16">
            <w:pPr>
              <w:jc w:val="center"/>
              <w:rPr>
                <w:rFonts w:ascii="Arial" w:hAnsi="Arial" w:cs="Arial"/>
                <w:b w:val="0"/>
                <w:szCs w:val="24"/>
              </w:rPr>
            </w:pPr>
            <w:r>
              <w:rPr>
                <w:rFonts w:ascii="Arial" w:hAnsi="Arial" w:cs="Arial"/>
                <w:b w:val="0"/>
                <w:szCs w:val="24"/>
              </w:rPr>
              <w:t>2027</w:t>
            </w:r>
          </w:p>
        </w:tc>
        <w:tc>
          <w:tcPr>
            <w:cnfStyle w:val="000010000000" w:firstRow="0" w:lastRow="0" w:firstColumn="0" w:lastColumn="0" w:oddVBand="1" w:evenVBand="0" w:oddHBand="0" w:evenHBand="0" w:firstRowFirstColumn="0" w:firstRowLastColumn="0" w:lastRowFirstColumn="0" w:lastRowLastColumn="0"/>
            <w:tcW w:w="3192" w:type="dxa"/>
          </w:tcPr>
          <w:p w14:paraId="681F41BC" w14:textId="186BEEC0"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1229CAA0"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354B16" w14:paraId="11036C1B"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3F0776BC" w14:textId="77777777" w:rsidR="00354B16" w:rsidRDefault="00354B16" w:rsidP="00354B16">
            <w:pPr>
              <w:jc w:val="center"/>
              <w:rPr>
                <w:rFonts w:ascii="Arial" w:hAnsi="Arial" w:cs="Arial"/>
                <w:b w:val="0"/>
                <w:szCs w:val="24"/>
              </w:rPr>
            </w:pPr>
            <w:r>
              <w:rPr>
                <w:rFonts w:ascii="Arial" w:hAnsi="Arial" w:cs="Arial"/>
                <w:b w:val="0"/>
                <w:szCs w:val="24"/>
              </w:rPr>
              <w:t>2028</w:t>
            </w:r>
          </w:p>
        </w:tc>
        <w:tc>
          <w:tcPr>
            <w:cnfStyle w:val="000010000000" w:firstRow="0" w:lastRow="0" w:firstColumn="0" w:lastColumn="0" w:oddVBand="1" w:evenVBand="0" w:oddHBand="0" w:evenHBand="0" w:firstRowFirstColumn="0" w:firstRowLastColumn="0" w:lastRowFirstColumn="0" w:lastRowLastColumn="0"/>
            <w:tcW w:w="3192" w:type="dxa"/>
          </w:tcPr>
          <w:p w14:paraId="1C62DE25" w14:textId="11D7AFFB"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17F0EEBC" w14:textId="77777777" w:rsidR="00354B16" w:rsidRPr="000D0A14" w:rsidRDefault="00354B16" w:rsidP="00354B16">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3E8AB34F"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B56F810" w14:textId="77777777" w:rsidR="00354B16" w:rsidRDefault="00354B16" w:rsidP="00354B16">
            <w:pPr>
              <w:jc w:val="center"/>
              <w:rPr>
                <w:rFonts w:ascii="Arial" w:hAnsi="Arial" w:cs="Arial"/>
                <w:b w:val="0"/>
                <w:szCs w:val="24"/>
              </w:rPr>
            </w:pPr>
            <w:r>
              <w:rPr>
                <w:rFonts w:ascii="Arial" w:hAnsi="Arial" w:cs="Arial"/>
                <w:b w:val="0"/>
                <w:szCs w:val="24"/>
              </w:rPr>
              <w:t>2029</w:t>
            </w:r>
          </w:p>
        </w:tc>
        <w:tc>
          <w:tcPr>
            <w:cnfStyle w:val="000010000000" w:firstRow="0" w:lastRow="0" w:firstColumn="0" w:lastColumn="0" w:oddVBand="1" w:evenVBand="0" w:oddHBand="0" w:evenHBand="0" w:firstRowFirstColumn="0" w:firstRowLastColumn="0" w:lastRowFirstColumn="0" w:lastRowLastColumn="0"/>
            <w:tcW w:w="3192" w:type="dxa"/>
          </w:tcPr>
          <w:p w14:paraId="627756C0" w14:textId="477072AF"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1747F4E5"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pPr>
            <w:r w:rsidRPr="000D0A14">
              <w:rPr>
                <w:rFonts w:ascii="Arial" w:hAnsi="Arial" w:cs="Arial"/>
                <w:szCs w:val="24"/>
              </w:rPr>
              <w:t>$2.0 million</w:t>
            </w:r>
          </w:p>
        </w:tc>
      </w:tr>
      <w:tr w:rsidR="00354B16" w14:paraId="197C45B4"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6A0DA76D" w14:textId="77777777" w:rsidR="00354B16" w:rsidRDefault="00354B16" w:rsidP="00354B16">
            <w:pPr>
              <w:jc w:val="center"/>
              <w:rPr>
                <w:rFonts w:ascii="Arial" w:hAnsi="Arial" w:cs="Arial"/>
                <w:b w:val="0"/>
                <w:szCs w:val="24"/>
              </w:rPr>
            </w:pPr>
            <w:r>
              <w:rPr>
                <w:rFonts w:ascii="Arial" w:hAnsi="Arial" w:cs="Arial"/>
                <w:b w:val="0"/>
                <w:szCs w:val="24"/>
              </w:rPr>
              <w:t>2030</w:t>
            </w:r>
          </w:p>
        </w:tc>
        <w:tc>
          <w:tcPr>
            <w:cnfStyle w:val="000010000000" w:firstRow="0" w:lastRow="0" w:firstColumn="0" w:lastColumn="0" w:oddVBand="1" w:evenVBand="0" w:oddHBand="0" w:evenHBand="0" w:firstRowFirstColumn="0" w:firstRowLastColumn="0" w:lastRowFirstColumn="0" w:lastRowLastColumn="0"/>
            <w:tcW w:w="3192" w:type="dxa"/>
          </w:tcPr>
          <w:p w14:paraId="28DCF69D" w14:textId="6C5AF6C9"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3FED9BBC" w14:textId="77777777" w:rsidR="00354B16" w:rsidRPr="000D0A14" w:rsidRDefault="00354B16" w:rsidP="00354B16">
            <w:pPr>
              <w:jc w:val="center"/>
              <w:cnfStyle w:val="000000000000" w:firstRow="0" w:lastRow="0" w:firstColumn="0" w:lastColumn="0" w:oddVBand="0" w:evenVBand="0" w:oddHBand="0" w:evenHBand="0" w:firstRowFirstColumn="0" w:firstRowLastColumn="0" w:lastRowFirstColumn="0" w:lastRowLastColumn="0"/>
            </w:pPr>
            <w:r w:rsidRPr="000D0A14">
              <w:rPr>
                <w:rFonts w:ascii="Arial" w:hAnsi="Arial" w:cs="Arial"/>
                <w:szCs w:val="24"/>
              </w:rPr>
              <w:t>$2.0 million</w:t>
            </w:r>
          </w:p>
        </w:tc>
      </w:tr>
      <w:tr w:rsidR="00354B16" w14:paraId="1D899743" w14:textId="77777777" w:rsidTr="007B6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F8ACC07" w14:textId="77777777" w:rsidR="00354B16" w:rsidRDefault="00354B16" w:rsidP="00354B16">
            <w:pPr>
              <w:jc w:val="center"/>
              <w:rPr>
                <w:rFonts w:ascii="Arial" w:hAnsi="Arial" w:cs="Arial"/>
                <w:b w:val="0"/>
                <w:szCs w:val="24"/>
              </w:rPr>
            </w:pPr>
            <w:r>
              <w:rPr>
                <w:rFonts w:ascii="Arial" w:hAnsi="Arial" w:cs="Arial"/>
                <w:b w:val="0"/>
                <w:szCs w:val="24"/>
              </w:rPr>
              <w:t>2031</w:t>
            </w:r>
          </w:p>
        </w:tc>
        <w:tc>
          <w:tcPr>
            <w:cnfStyle w:val="000010000000" w:firstRow="0" w:lastRow="0" w:firstColumn="0" w:lastColumn="0" w:oddVBand="1" w:evenVBand="0" w:oddHBand="0" w:evenHBand="0" w:firstRowFirstColumn="0" w:firstRowLastColumn="0" w:lastRowFirstColumn="0" w:lastRowLastColumn="0"/>
            <w:tcW w:w="3192" w:type="dxa"/>
          </w:tcPr>
          <w:p w14:paraId="1AC206E1" w14:textId="211E769A" w:rsidR="00354B16" w:rsidRDefault="00354B16" w:rsidP="00354B16">
            <w:pPr>
              <w:jc w:val="center"/>
              <w:rPr>
                <w:rFonts w:ascii="Arial" w:hAnsi="Arial" w:cs="Arial"/>
                <w:b/>
                <w:szCs w:val="24"/>
              </w:rPr>
            </w:pPr>
            <w:r w:rsidRPr="00764C45">
              <w:rPr>
                <w:rFonts w:ascii="Arial" w:hAnsi="Arial" w:cs="Arial"/>
                <w:szCs w:val="24"/>
              </w:rPr>
              <w:t>-</w:t>
            </w:r>
          </w:p>
        </w:tc>
        <w:tc>
          <w:tcPr>
            <w:tcW w:w="3192" w:type="dxa"/>
          </w:tcPr>
          <w:p w14:paraId="208EB384" w14:textId="77777777" w:rsidR="00354B16" w:rsidRPr="000D0A14" w:rsidRDefault="00354B16" w:rsidP="00354B16">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$0.5 million</w:t>
            </w:r>
          </w:p>
        </w:tc>
      </w:tr>
      <w:tr w:rsidR="000D0A14" w14:paraId="187BED16" w14:textId="77777777" w:rsidTr="007B6358">
        <w:tc>
          <w:tcPr>
            <w:cnfStyle w:val="001000000000" w:firstRow="0" w:lastRow="0" w:firstColumn="1" w:lastColumn="0" w:oddVBand="0" w:evenVBand="0" w:oddHBand="0" w:evenHBand="0" w:firstRowFirstColumn="0" w:firstRowLastColumn="0" w:lastRowFirstColumn="0" w:lastRowLastColumn="0"/>
            <w:tcW w:w="3192" w:type="dxa"/>
          </w:tcPr>
          <w:p w14:paraId="427CA3AE" w14:textId="77777777" w:rsidR="000D0A14" w:rsidRPr="0019570B" w:rsidRDefault="000D0A14" w:rsidP="007B6358">
            <w:pPr>
              <w:jc w:val="center"/>
              <w:rPr>
                <w:rFonts w:ascii="Arial" w:hAnsi="Arial" w:cs="Arial"/>
                <w:szCs w:val="24"/>
              </w:rPr>
            </w:pPr>
            <w:r w:rsidRPr="0019570B">
              <w:rPr>
                <w:rFonts w:ascii="Arial" w:hAnsi="Arial" w:cs="Arial"/>
                <w:szCs w:val="24"/>
              </w:rPr>
              <w:t>Total</w:t>
            </w:r>
          </w:p>
        </w:tc>
        <w:tc>
          <w:tcPr>
            <w:cnfStyle w:val="000010000000" w:firstRow="0" w:lastRow="0" w:firstColumn="0" w:lastColumn="0" w:oddVBand="1" w:evenVBand="0" w:oddHBand="0" w:evenHBand="0" w:firstRowFirstColumn="0" w:firstRowLastColumn="0" w:lastRowFirstColumn="0" w:lastRowLastColumn="0"/>
            <w:tcW w:w="3192" w:type="dxa"/>
          </w:tcPr>
          <w:p w14:paraId="42A028D8" w14:textId="77777777" w:rsidR="000D0A14" w:rsidRDefault="000D0A14" w:rsidP="007B6358">
            <w:pPr>
              <w:jc w:val="center"/>
              <w:rPr>
                <w:rFonts w:ascii="Arial" w:hAnsi="Arial" w:cs="Arial"/>
                <w:b/>
                <w:szCs w:val="24"/>
              </w:rPr>
            </w:pPr>
            <w:r>
              <w:rPr>
                <w:rFonts w:ascii="Arial" w:hAnsi="Arial" w:cs="Arial"/>
                <w:b/>
                <w:szCs w:val="24"/>
              </w:rPr>
              <w:t>$20 million</w:t>
            </w:r>
          </w:p>
        </w:tc>
        <w:tc>
          <w:tcPr>
            <w:tcW w:w="3192" w:type="dxa"/>
          </w:tcPr>
          <w:p w14:paraId="154BD01F" w14:textId="77777777" w:rsidR="000D0A14" w:rsidRPr="000D0A14" w:rsidRDefault="000D0A14" w:rsidP="000D0A14">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0D0A14">
              <w:rPr>
                <w:rFonts w:ascii="Arial" w:hAnsi="Arial" w:cs="Arial"/>
                <w:b/>
                <w:szCs w:val="24"/>
              </w:rPr>
              <w:t>$20.5 million</w:t>
            </w:r>
          </w:p>
        </w:tc>
      </w:tr>
    </w:tbl>
    <w:p w14:paraId="654324D4" w14:textId="77777777" w:rsidR="000D0A14" w:rsidRPr="000D0A14" w:rsidRDefault="000D0A14" w:rsidP="000D0A14">
      <w:pPr>
        <w:jc w:val="center"/>
        <w:rPr>
          <w:rFonts w:ascii="Arial" w:hAnsi="Arial" w:cs="Arial"/>
          <w:b/>
          <w:szCs w:val="24"/>
        </w:rPr>
      </w:pPr>
    </w:p>
    <w:p w14:paraId="0D7D9B0E" w14:textId="77777777" w:rsidR="000D0A14" w:rsidRDefault="000D0A14" w:rsidP="000D0A14">
      <w:pPr>
        <w:jc w:val="both"/>
        <w:rPr>
          <w:rFonts w:ascii="Arial" w:hAnsi="Arial" w:cs="Arial"/>
          <w:szCs w:val="24"/>
        </w:rPr>
      </w:pPr>
      <w:r>
        <w:rPr>
          <w:rFonts w:ascii="Arial" w:hAnsi="Arial" w:cs="Arial"/>
          <w:szCs w:val="24"/>
        </w:rPr>
        <w:t>The agreement would require annual reports on the overall status of the Building 4Equity Program to the Office of Performance, Strategy, and Budget and the County Council, beginning in June 2020.</w:t>
      </w:r>
    </w:p>
    <w:p w14:paraId="26B22767" w14:textId="77777777" w:rsidR="00596EF8" w:rsidRDefault="00596EF8" w:rsidP="000D0A14">
      <w:pPr>
        <w:jc w:val="both"/>
        <w:rPr>
          <w:rFonts w:ascii="Arial" w:hAnsi="Arial" w:cs="Arial"/>
          <w:szCs w:val="24"/>
        </w:rPr>
      </w:pPr>
    </w:p>
    <w:p w14:paraId="1B9E608E" w14:textId="77777777" w:rsidR="0019570B" w:rsidRPr="0019570B" w:rsidRDefault="0019570B" w:rsidP="00DF201C">
      <w:pPr>
        <w:keepNext/>
        <w:jc w:val="both"/>
        <w:rPr>
          <w:rFonts w:ascii="Arial" w:hAnsi="Arial" w:cs="Arial"/>
          <w:b/>
          <w:i/>
          <w:szCs w:val="24"/>
        </w:rPr>
      </w:pPr>
      <w:r>
        <w:rPr>
          <w:rFonts w:ascii="Arial" w:hAnsi="Arial" w:cs="Arial"/>
          <w:b/>
          <w:i/>
          <w:szCs w:val="24"/>
        </w:rPr>
        <w:t>Building 4Equity Program Description</w:t>
      </w:r>
    </w:p>
    <w:p w14:paraId="25EADBAA" w14:textId="77777777" w:rsidR="00596EF8" w:rsidRDefault="00596EF8" w:rsidP="00DF201C">
      <w:pPr>
        <w:keepNext/>
        <w:jc w:val="both"/>
        <w:rPr>
          <w:rFonts w:ascii="Arial" w:hAnsi="Arial" w:cs="Arial"/>
        </w:rPr>
      </w:pPr>
      <w:r>
        <w:rPr>
          <w:rFonts w:ascii="Arial" w:hAnsi="Arial" w:cs="Arial"/>
          <w:szCs w:val="24"/>
        </w:rPr>
        <w:t xml:space="preserve">The agreement specifies that 4Culture would be responsible for creating and managing all phases of the Building 4Equity Program. </w:t>
      </w:r>
      <w:r>
        <w:rPr>
          <w:rFonts w:ascii="Arial" w:hAnsi="Arial" w:cs="Arial"/>
        </w:rPr>
        <w:t xml:space="preserve">4Culture envisions the Building 4Equity program being carried out in two phases. </w:t>
      </w:r>
      <w:r w:rsidRPr="008A1331">
        <w:rPr>
          <w:rFonts w:ascii="Arial" w:hAnsi="Arial" w:cs="Arial"/>
          <w:b/>
        </w:rPr>
        <w:t>Phase 1</w:t>
      </w:r>
      <w:r>
        <w:rPr>
          <w:rFonts w:ascii="Arial" w:hAnsi="Arial" w:cs="Arial"/>
        </w:rPr>
        <w:t xml:space="preserve"> would include the following three components:</w:t>
      </w:r>
    </w:p>
    <w:p w14:paraId="3DF9C573" w14:textId="7A6D3D0A" w:rsidR="00596EF8" w:rsidRDefault="00596EF8" w:rsidP="00596EF8">
      <w:pPr>
        <w:pStyle w:val="ListParagraph0"/>
        <w:numPr>
          <w:ilvl w:val="0"/>
          <w:numId w:val="16"/>
        </w:numPr>
        <w:jc w:val="both"/>
        <w:rPr>
          <w:rFonts w:ascii="Arial" w:hAnsi="Arial" w:cs="Arial"/>
        </w:rPr>
      </w:pPr>
      <w:r>
        <w:rPr>
          <w:rFonts w:ascii="Arial" w:hAnsi="Arial" w:cs="Arial"/>
          <w:b/>
        </w:rPr>
        <w:t xml:space="preserve">Responding to the impact of unanticipated construction costs: </w:t>
      </w:r>
      <w:r>
        <w:rPr>
          <w:rFonts w:ascii="Arial" w:hAnsi="Arial" w:cs="Arial"/>
        </w:rPr>
        <w:t xml:space="preserve">Funding for organizations that </w:t>
      </w:r>
      <w:r w:rsidR="006267DC">
        <w:rPr>
          <w:rFonts w:ascii="Arial" w:hAnsi="Arial" w:cs="Arial"/>
        </w:rPr>
        <w:t xml:space="preserve">applied for 2018 Cultural Facilities grants or that </w:t>
      </w:r>
      <w:r>
        <w:rPr>
          <w:rFonts w:ascii="Arial" w:hAnsi="Arial" w:cs="Arial"/>
        </w:rPr>
        <w:t>received 4Culture funding for recent capital projects and have remaining construction close-out costs.</w:t>
      </w:r>
    </w:p>
    <w:p w14:paraId="3218AB90" w14:textId="77777777" w:rsidR="00596EF8" w:rsidRDefault="00596EF8" w:rsidP="00596EF8">
      <w:pPr>
        <w:pStyle w:val="ListParagraph0"/>
        <w:numPr>
          <w:ilvl w:val="0"/>
          <w:numId w:val="16"/>
        </w:numPr>
        <w:jc w:val="both"/>
        <w:rPr>
          <w:rFonts w:ascii="Arial" w:hAnsi="Arial" w:cs="Arial"/>
        </w:rPr>
      </w:pPr>
      <w:r>
        <w:rPr>
          <w:rFonts w:ascii="Arial" w:hAnsi="Arial" w:cs="Arial"/>
          <w:b/>
        </w:rPr>
        <w:t>Preservation Action Fund allocation:</w:t>
      </w:r>
      <w:r>
        <w:rPr>
          <w:rFonts w:ascii="Arial" w:hAnsi="Arial" w:cs="Arial"/>
        </w:rPr>
        <w:t xml:space="preserve"> Additional funds for the Preservation Action Fund.</w:t>
      </w:r>
    </w:p>
    <w:p w14:paraId="777A8488" w14:textId="390E6A91" w:rsidR="00596EF8" w:rsidRDefault="00596EF8" w:rsidP="00596EF8">
      <w:pPr>
        <w:pStyle w:val="ListParagraph0"/>
        <w:numPr>
          <w:ilvl w:val="0"/>
          <w:numId w:val="16"/>
        </w:numPr>
        <w:jc w:val="both"/>
        <w:rPr>
          <w:rFonts w:ascii="Arial" w:hAnsi="Arial" w:cs="Arial"/>
        </w:rPr>
      </w:pPr>
      <w:r>
        <w:rPr>
          <w:rFonts w:ascii="Arial" w:hAnsi="Arial" w:cs="Arial"/>
          <w:b/>
        </w:rPr>
        <w:t xml:space="preserve">Capital Projects Ramp-Up Initiative: </w:t>
      </w:r>
      <w:r>
        <w:rPr>
          <w:rFonts w:ascii="Arial" w:hAnsi="Arial" w:cs="Arial"/>
        </w:rPr>
        <w:t>Provide an education, learning, and mentoring program for organizations that serve marginalized communities and that have not previously received substantial capital grant funding.</w:t>
      </w:r>
      <w:r w:rsidR="00BF2ED7">
        <w:rPr>
          <w:rFonts w:ascii="Arial" w:hAnsi="Arial" w:cs="Arial"/>
        </w:rPr>
        <w:t xml:space="preserve"> </w:t>
      </w:r>
    </w:p>
    <w:p w14:paraId="323B51B7" w14:textId="36D61B73" w:rsidR="00596EF8" w:rsidRDefault="00596EF8" w:rsidP="00596EF8">
      <w:pPr>
        <w:jc w:val="both"/>
        <w:rPr>
          <w:rFonts w:ascii="Arial" w:hAnsi="Arial" w:cs="Arial"/>
        </w:rPr>
      </w:pPr>
    </w:p>
    <w:p w14:paraId="2D99DCD8" w14:textId="2F736DD3" w:rsidR="00BF2ED7" w:rsidRPr="00716D79" w:rsidRDefault="00BF2ED7" w:rsidP="00BF2ED7">
      <w:pPr>
        <w:jc w:val="both"/>
        <w:rPr>
          <w:rFonts w:ascii="Arial" w:hAnsi="Arial" w:cs="Arial"/>
        </w:rPr>
      </w:pPr>
      <w:r>
        <w:rPr>
          <w:rFonts w:ascii="Arial" w:hAnsi="Arial" w:cs="Arial"/>
        </w:rPr>
        <w:t xml:space="preserve">As described in the </w:t>
      </w:r>
      <w:r w:rsidRPr="005E7949">
        <w:rPr>
          <w:rFonts w:ascii="Arial" w:hAnsi="Arial" w:cs="Arial"/>
          <w:i/>
        </w:rPr>
        <w:t>Background</w:t>
      </w:r>
      <w:r>
        <w:rPr>
          <w:rFonts w:ascii="Arial" w:hAnsi="Arial" w:cs="Arial"/>
        </w:rPr>
        <w:t xml:space="preserve"> section</w:t>
      </w:r>
      <w:r w:rsidR="00675A8D">
        <w:rPr>
          <w:rFonts w:ascii="Arial" w:hAnsi="Arial" w:cs="Arial"/>
        </w:rPr>
        <w:t xml:space="preserve"> of this staff report</w:t>
      </w:r>
      <w:r>
        <w:rPr>
          <w:rFonts w:ascii="Arial" w:hAnsi="Arial" w:cs="Arial"/>
        </w:rPr>
        <w:t xml:space="preserve">, 4Culture defines “marginalized communities” as people with disabilities, people with low incomes, </w:t>
      </w:r>
      <w:r w:rsidRPr="006E1B5A">
        <w:rPr>
          <w:rFonts w:ascii="Arial" w:hAnsi="Arial" w:cs="Arial"/>
        </w:rPr>
        <w:t>the population in geographic areas or representative of cultures within county zip codes experiencing the most significant social inequities, residents in rural King County, or residents of Seattle neighborhoods traditionally under-represented in 4Culture funding</w:t>
      </w:r>
      <w:r>
        <w:rPr>
          <w:rFonts w:ascii="Arial" w:hAnsi="Arial" w:cs="Arial"/>
        </w:rPr>
        <w:t>.</w:t>
      </w:r>
    </w:p>
    <w:p w14:paraId="4EE7CC6A" w14:textId="77777777" w:rsidR="00BF2ED7" w:rsidRDefault="00BF2ED7" w:rsidP="00596EF8">
      <w:pPr>
        <w:jc w:val="both"/>
        <w:rPr>
          <w:rFonts w:ascii="Arial" w:hAnsi="Arial" w:cs="Arial"/>
        </w:rPr>
      </w:pPr>
    </w:p>
    <w:p w14:paraId="28BA9A25" w14:textId="77777777" w:rsidR="00596EF8" w:rsidRDefault="00596EF8" w:rsidP="00596EF8">
      <w:pPr>
        <w:jc w:val="both"/>
        <w:rPr>
          <w:rFonts w:ascii="Arial" w:hAnsi="Arial" w:cs="Arial"/>
        </w:rPr>
      </w:pPr>
      <w:r w:rsidRPr="008A1331">
        <w:rPr>
          <w:rFonts w:ascii="Arial" w:hAnsi="Arial" w:cs="Arial"/>
          <w:b/>
        </w:rPr>
        <w:t>Phase 2</w:t>
      </w:r>
      <w:r>
        <w:rPr>
          <w:rFonts w:ascii="Arial" w:hAnsi="Arial" w:cs="Arial"/>
        </w:rPr>
        <w:t xml:space="preserve"> would make additional funds available for </w:t>
      </w:r>
      <w:r w:rsidR="009A76AC">
        <w:rPr>
          <w:rFonts w:ascii="Arial" w:hAnsi="Arial" w:cs="Arial"/>
        </w:rPr>
        <w:t xml:space="preserve">facilities </w:t>
      </w:r>
      <w:r>
        <w:rPr>
          <w:rFonts w:ascii="Arial" w:hAnsi="Arial" w:cs="Arial"/>
        </w:rPr>
        <w:t xml:space="preserve">grants to cultural organizations, and 4Culture would update its Cultural Facilities application and grant review process to prioritize organizations that serve marginalized communities, </w:t>
      </w:r>
      <w:r>
        <w:rPr>
          <w:rFonts w:ascii="Arial" w:hAnsi="Arial" w:cs="Arial"/>
        </w:rPr>
        <w:lastRenderedPageBreak/>
        <w:t>including organizations that participated in the Capital Projects Ramp-Up Initiative. Portions of the Phase 2 funds would be available for: creation of cultural spaces linked to transit oriented development projects, acquisition and protection of historic properties and cultural spaces, and seismic reinforcement of landmark buildings containing public assembly spaces.</w:t>
      </w:r>
    </w:p>
    <w:p w14:paraId="19B84DEB" w14:textId="77777777" w:rsidR="00596EF8" w:rsidRDefault="00596EF8" w:rsidP="00596EF8">
      <w:pPr>
        <w:jc w:val="both"/>
        <w:rPr>
          <w:rFonts w:ascii="Arial" w:hAnsi="Arial" w:cs="Arial"/>
        </w:rPr>
      </w:pPr>
    </w:p>
    <w:p w14:paraId="4E91E6FE" w14:textId="77777777" w:rsidR="00596EF8" w:rsidRDefault="00596EF8" w:rsidP="00596EF8">
      <w:pPr>
        <w:jc w:val="both"/>
        <w:rPr>
          <w:rFonts w:ascii="Arial" w:hAnsi="Arial" w:cs="Arial"/>
        </w:rPr>
      </w:pPr>
      <w:r>
        <w:rPr>
          <w:rFonts w:ascii="Arial" w:hAnsi="Arial" w:cs="Arial"/>
        </w:rPr>
        <w:t xml:space="preserve">4Culture intends to </w:t>
      </w:r>
      <w:r w:rsidR="0019570B">
        <w:rPr>
          <w:rFonts w:ascii="Arial" w:hAnsi="Arial" w:cs="Arial"/>
        </w:rPr>
        <w:t>allocate</w:t>
      </w:r>
      <w:r>
        <w:rPr>
          <w:rFonts w:ascii="Arial" w:hAnsi="Arial" w:cs="Arial"/>
        </w:rPr>
        <w:t xml:space="preserve"> funding for the Building 4Equity components as shown in Table 2.</w:t>
      </w:r>
    </w:p>
    <w:p w14:paraId="4E578812" w14:textId="77777777" w:rsidR="00596EF8" w:rsidRDefault="00596EF8" w:rsidP="00596EF8">
      <w:pPr>
        <w:jc w:val="both"/>
        <w:rPr>
          <w:rFonts w:ascii="Arial" w:hAnsi="Arial" w:cs="Arial"/>
        </w:rPr>
      </w:pPr>
    </w:p>
    <w:p w14:paraId="0F0C06AA" w14:textId="6B830FCF" w:rsidR="00596EF8" w:rsidRDefault="00596EF8" w:rsidP="00596EF8">
      <w:pPr>
        <w:jc w:val="center"/>
        <w:rPr>
          <w:rFonts w:ascii="Arial" w:hAnsi="Arial" w:cs="Arial"/>
          <w:b/>
        </w:rPr>
      </w:pPr>
      <w:r>
        <w:rPr>
          <w:rFonts w:ascii="Arial" w:hAnsi="Arial" w:cs="Arial"/>
          <w:b/>
        </w:rPr>
        <w:t xml:space="preserve">Table </w:t>
      </w:r>
      <w:r w:rsidR="00B3196B">
        <w:rPr>
          <w:rFonts w:ascii="Arial" w:hAnsi="Arial" w:cs="Arial"/>
          <w:b/>
        </w:rPr>
        <w:t>3</w:t>
      </w:r>
      <w:r>
        <w:rPr>
          <w:rFonts w:ascii="Arial" w:hAnsi="Arial" w:cs="Arial"/>
          <w:b/>
        </w:rPr>
        <w:t>. Building 4Equity Components</w:t>
      </w:r>
    </w:p>
    <w:tbl>
      <w:tblPr>
        <w:tblStyle w:val="ListTable3"/>
        <w:tblW w:w="0" w:type="auto"/>
        <w:tblLook w:val="00A0" w:firstRow="1" w:lastRow="0" w:firstColumn="1" w:lastColumn="0" w:noHBand="0" w:noVBand="0"/>
      </w:tblPr>
      <w:tblGrid>
        <w:gridCol w:w="3192"/>
        <w:gridCol w:w="3192"/>
        <w:gridCol w:w="3192"/>
      </w:tblGrid>
      <w:tr w:rsidR="00596EF8" w14:paraId="5E571EEC" w14:textId="77777777" w:rsidTr="00596E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5B685F5A" w14:textId="77777777" w:rsidR="00596EF8" w:rsidRPr="0019570B" w:rsidRDefault="009A76AC" w:rsidP="00596EF8">
            <w:pPr>
              <w:jc w:val="center"/>
              <w:rPr>
                <w:rFonts w:ascii="Arial" w:hAnsi="Arial" w:cs="Arial"/>
              </w:rPr>
            </w:pPr>
            <w:r w:rsidRPr="0019570B">
              <w:rPr>
                <w:rFonts w:ascii="Arial" w:hAnsi="Arial" w:cs="Arial"/>
              </w:rPr>
              <w:t>Program Phase</w:t>
            </w:r>
          </w:p>
        </w:tc>
        <w:tc>
          <w:tcPr>
            <w:cnfStyle w:val="000010000000" w:firstRow="0" w:lastRow="0" w:firstColumn="0" w:lastColumn="0" w:oddVBand="1" w:evenVBand="0" w:oddHBand="0" w:evenHBand="0" w:firstRowFirstColumn="0" w:firstRowLastColumn="0" w:lastRowFirstColumn="0" w:lastRowLastColumn="0"/>
            <w:tcW w:w="3192" w:type="dxa"/>
          </w:tcPr>
          <w:p w14:paraId="4E1EF75B" w14:textId="77777777" w:rsidR="00596EF8" w:rsidRPr="0019570B" w:rsidRDefault="009A76AC" w:rsidP="00596EF8">
            <w:pPr>
              <w:jc w:val="center"/>
              <w:rPr>
                <w:rFonts w:ascii="Arial" w:hAnsi="Arial" w:cs="Arial"/>
              </w:rPr>
            </w:pPr>
            <w:r w:rsidRPr="0019570B">
              <w:rPr>
                <w:rFonts w:ascii="Arial" w:hAnsi="Arial" w:cs="Arial"/>
              </w:rPr>
              <w:t>Component</w:t>
            </w:r>
          </w:p>
        </w:tc>
        <w:tc>
          <w:tcPr>
            <w:tcW w:w="3192" w:type="dxa"/>
          </w:tcPr>
          <w:p w14:paraId="15043AF9" w14:textId="77777777" w:rsidR="00596EF8" w:rsidRPr="0019570B" w:rsidRDefault="009A76AC" w:rsidP="001957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9570B">
              <w:rPr>
                <w:rFonts w:ascii="Arial" w:hAnsi="Arial" w:cs="Arial"/>
              </w:rPr>
              <w:t xml:space="preserve">Funding </w:t>
            </w:r>
            <w:r w:rsidR="0019570B" w:rsidRPr="0019570B">
              <w:rPr>
                <w:rFonts w:ascii="Arial" w:hAnsi="Arial" w:cs="Arial"/>
              </w:rPr>
              <w:t>Allocation</w:t>
            </w:r>
          </w:p>
        </w:tc>
      </w:tr>
      <w:tr w:rsidR="009A76AC" w14:paraId="68055419" w14:textId="77777777" w:rsidTr="009A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val="restart"/>
            <w:vAlign w:val="center"/>
          </w:tcPr>
          <w:p w14:paraId="4F4A33FA" w14:textId="77777777" w:rsidR="009A76AC" w:rsidRPr="009A76AC" w:rsidRDefault="009A76AC" w:rsidP="009A76AC">
            <w:pPr>
              <w:jc w:val="center"/>
              <w:rPr>
                <w:rFonts w:ascii="Arial" w:hAnsi="Arial" w:cs="Arial"/>
                <w:bCs w:val="0"/>
              </w:rPr>
            </w:pPr>
            <w:r>
              <w:rPr>
                <w:rFonts w:ascii="Arial" w:hAnsi="Arial" w:cs="Arial"/>
                <w:b w:val="0"/>
              </w:rPr>
              <w:t>Phase 1</w:t>
            </w:r>
          </w:p>
        </w:tc>
        <w:tc>
          <w:tcPr>
            <w:cnfStyle w:val="000010000000" w:firstRow="0" w:lastRow="0" w:firstColumn="0" w:lastColumn="0" w:oddVBand="1" w:evenVBand="0" w:oddHBand="0" w:evenHBand="0" w:firstRowFirstColumn="0" w:firstRowLastColumn="0" w:lastRowFirstColumn="0" w:lastRowLastColumn="0"/>
            <w:tcW w:w="3192" w:type="dxa"/>
          </w:tcPr>
          <w:p w14:paraId="6CB8DB67" w14:textId="77777777" w:rsidR="009A76AC" w:rsidRPr="009A76AC" w:rsidRDefault="009A76AC" w:rsidP="009A76AC">
            <w:pPr>
              <w:jc w:val="center"/>
              <w:rPr>
                <w:rFonts w:ascii="Arial" w:hAnsi="Arial" w:cs="Arial"/>
                <w:b/>
              </w:rPr>
            </w:pPr>
            <w:r w:rsidRPr="009A76AC">
              <w:rPr>
                <w:rFonts w:ascii="Arial" w:hAnsi="Arial" w:cs="Arial"/>
              </w:rPr>
              <w:t>Responding to the impact of unanticipated construction costs</w:t>
            </w:r>
          </w:p>
        </w:tc>
        <w:tc>
          <w:tcPr>
            <w:tcW w:w="3192" w:type="dxa"/>
            <w:vAlign w:val="center"/>
          </w:tcPr>
          <w:p w14:paraId="0AC5F99B" w14:textId="77777777" w:rsidR="009A76AC" w:rsidRDefault="009A76AC" w:rsidP="009A76A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$7 million</w:t>
            </w:r>
          </w:p>
        </w:tc>
      </w:tr>
      <w:tr w:rsidR="009A76AC" w14:paraId="39F3EF79" w14:textId="77777777" w:rsidTr="009A76AC">
        <w:tc>
          <w:tcPr>
            <w:cnfStyle w:val="001000000000" w:firstRow="0" w:lastRow="0" w:firstColumn="1" w:lastColumn="0" w:oddVBand="0" w:evenVBand="0" w:oddHBand="0" w:evenHBand="0" w:firstRowFirstColumn="0" w:firstRowLastColumn="0" w:lastRowFirstColumn="0" w:lastRowLastColumn="0"/>
            <w:tcW w:w="3192" w:type="dxa"/>
            <w:vMerge/>
          </w:tcPr>
          <w:p w14:paraId="2F78240A" w14:textId="77777777" w:rsidR="009A76AC" w:rsidRDefault="009A76AC" w:rsidP="00596EF8">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192" w:type="dxa"/>
          </w:tcPr>
          <w:p w14:paraId="2F0B6F1F" w14:textId="77777777" w:rsidR="009A76AC" w:rsidRPr="009A76AC" w:rsidRDefault="009A76AC" w:rsidP="00596EF8">
            <w:pPr>
              <w:jc w:val="center"/>
              <w:rPr>
                <w:rFonts w:ascii="Arial" w:hAnsi="Arial" w:cs="Arial"/>
              </w:rPr>
            </w:pPr>
            <w:r w:rsidRPr="009A76AC">
              <w:rPr>
                <w:rFonts w:ascii="Arial" w:hAnsi="Arial" w:cs="Arial"/>
              </w:rPr>
              <w:t>Preservation Action Fund allocation</w:t>
            </w:r>
          </w:p>
        </w:tc>
        <w:tc>
          <w:tcPr>
            <w:tcW w:w="3192" w:type="dxa"/>
            <w:vAlign w:val="center"/>
          </w:tcPr>
          <w:p w14:paraId="64B2C9C8" w14:textId="77777777" w:rsidR="009A76AC" w:rsidRDefault="009A76AC" w:rsidP="009A76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 million</w:t>
            </w:r>
          </w:p>
        </w:tc>
      </w:tr>
      <w:tr w:rsidR="009A76AC" w14:paraId="6C888C75" w14:textId="77777777" w:rsidTr="009A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tcPr>
          <w:p w14:paraId="5E36CB6C" w14:textId="77777777" w:rsidR="009A76AC" w:rsidRDefault="009A76AC" w:rsidP="00596EF8">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192" w:type="dxa"/>
          </w:tcPr>
          <w:p w14:paraId="7726DF99" w14:textId="77777777" w:rsidR="009A76AC" w:rsidRPr="009A76AC" w:rsidRDefault="009A76AC" w:rsidP="00596EF8">
            <w:pPr>
              <w:jc w:val="center"/>
              <w:rPr>
                <w:rFonts w:ascii="Arial" w:hAnsi="Arial" w:cs="Arial"/>
              </w:rPr>
            </w:pPr>
            <w:r w:rsidRPr="009A76AC">
              <w:rPr>
                <w:rFonts w:ascii="Arial" w:hAnsi="Arial" w:cs="Arial"/>
              </w:rPr>
              <w:t>Capital Projects Ramp-Up Initiative</w:t>
            </w:r>
          </w:p>
        </w:tc>
        <w:tc>
          <w:tcPr>
            <w:tcW w:w="3192" w:type="dxa"/>
            <w:vAlign w:val="center"/>
          </w:tcPr>
          <w:p w14:paraId="295CE9F8" w14:textId="77777777" w:rsidR="009A76AC" w:rsidRDefault="009A76AC" w:rsidP="009A76A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 million</w:t>
            </w:r>
          </w:p>
        </w:tc>
      </w:tr>
      <w:tr w:rsidR="00596EF8" w14:paraId="3B0B8688" w14:textId="77777777" w:rsidTr="006E26ED">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000000" w:themeColor="text1"/>
            </w:tcBorders>
          </w:tcPr>
          <w:p w14:paraId="4D815BA4" w14:textId="77777777" w:rsidR="00596EF8" w:rsidRDefault="009A76AC" w:rsidP="00596EF8">
            <w:pPr>
              <w:jc w:val="center"/>
              <w:rPr>
                <w:rFonts w:ascii="Arial" w:hAnsi="Arial" w:cs="Arial"/>
                <w:b w:val="0"/>
              </w:rPr>
            </w:pPr>
            <w:r>
              <w:rPr>
                <w:rFonts w:ascii="Arial" w:hAnsi="Arial" w:cs="Arial"/>
                <w:b w:val="0"/>
              </w:rPr>
              <w:t>Phase 2</w:t>
            </w:r>
          </w:p>
        </w:tc>
        <w:tc>
          <w:tcPr>
            <w:cnfStyle w:val="000010000000" w:firstRow="0" w:lastRow="0" w:firstColumn="0" w:lastColumn="0" w:oddVBand="1" w:evenVBand="0" w:oddHBand="0" w:evenHBand="0" w:firstRowFirstColumn="0" w:firstRowLastColumn="0" w:lastRowFirstColumn="0" w:lastRowLastColumn="0"/>
            <w:tcW w:w="3192" w:type="dxa"/>
            <w:tcBorders>
              <w:bottom w:val="single" w:sz="4" w:space="0" w:color="000000" w:themeColor="text1"/>
            </w:tcBorders>
          </w:tcPr>
          <w:p w14:paraId="76A57539" w14:textId="77777777" w:rsidR="00596EF8" w:rsidRPr="009A76AC" w:rsidRDefault="009A76AC" w:rsidP="00596EF8">
            <w:pPr>
              <w:jc w:val="center"/>
              <w:rPr>
                <w:rFonts w:ascii="Arial" w:hAnsi="Arial" w:cs="Arial"/>
              </w:rPr>
            </w:pPr>
            <w:r w:rsidRPr="009A76AC">
              <w:rPr>
                <w:rFonts w:ascii="Arial" w:hAnsi="Arial" w:cs="Arial"/>
              </w:rPr>
              <w:t>Facilities Grant Program</w:t>
            </w:r>
          </w:p>
        </w:tc>
        <w:tc>
          <w:tcPr>
            <w:tcW w:w="3192" w:type="dxa"/>
            <w:vAlign w:val="center"/>
          </w:tcPr>
          <w:p w14:paraId="448EF2F5" w14:textId="77777777" w:rsidR="00596EF8" w:rsidRDefault="009A76AC" w:rsidP="009A76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$10 million</w:t>
            </w:r>
          </w:p>
        </w:tc>
      </w:tr>
      <w:tr w:rsidR="006E26ED" w14:paraId="6A541460" w14:textId="77777777" w:rsidTr="0035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D9D9D9" w:themeFill="background1" w:themeFillShade="D9"/>
          </w:tcPr>
          <w:p w14:paraId="4434EDF7" w14:textId="77777777" w:rsidR="006E26ED" w:rsidRDefault="006E26ED" w:rsidP="00596EF8">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192" w:type="dxa"/>
            <w:tcBorders>
              <w:left w:val="nil"/>
            </w:tcBorders>
            <w:shd w:val="clear" w:color="auto" w:fill="D9D9D9" w:themeFill="background1" w:themeFillShade="D9"/>
          </w:tcPr>
          <w:p w14:paraId="24BDF49E" w14:textId="77777777" w:rsidR="00354B16" w:rsidRDefault="00354B16" w:rsidP="00354B16">
            <w:pPr>
              <w:ind w:right="45"/>
              <w:jc w:val="right"/>
              <w:rPr>
                <w:rFonts w:ascii="Arial" w:hAnsi="Arial" w:cs="Arial"/>
                <w:b/>
              </w:rPr>
            </w:pPr>
          </w:p>
          <w:p w14:paraId="57E84173" w14:textId="020213CB" w:rsidR="006E26ED" w:rsidRPr="006E26ED" w:rsidRDefault="006E26ED" w:rsidP="00354B16">
            <w:pPr>
              <w:ind w:right="45"/>
              <w:jc w:val="right"/>
              <w:rPr>
                <w:rFonts w:ascii="Arial" w:hAnsi="Arial" w:cs="Arial"/>
                <w:b/>
              </w:rPr>
            </w:pPr>
            <w:r w:rsidRPr="006E26ED">
              <w:rPr>
                <w:rFonts w:ascii="Arial" w:hAnsi="Arial" w:cs="Arial"/>
                <w:b/>
              </w:rPr>
              <w:t>TOTAL</w:t>
            </w:r>
          </w:p>
        </w:tc>
        <w:tc>
          <w:tcPr>
            <w:tcW w:w="3192" w:type="dxa"/>
            <w:shd w:val="clear" w:color="auto" w:fill="D9D9D9" w:themeFill="background1" w:themeFillShade="D9"/>
            <w:vAlign w:val="bottom"/>
          </w:tcPr>
          <w:p w14:paraId="0423BE9C" w14:textId="77777777" w:rsidR="006E26ED" w:rsidRDefault="006E26ED" w:rsidP="006E26E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$20 million</w:t>
            </w:r>
          </w:p>
        </w:tc>
      </w:tr>
    </w:tbl>
    <w:p w14:paraId="369E9F6F" w14:textId="77777777" w:rsidR="00596EF8" w:rsidRPr="00596EF8" w:rsidRDefault="00596EF8" w:rsidP="00596EF8">
      <w:pPr>
        <w:jc w:val="center"/>
        <w:rPr>
          <w:rFonts w:ascii="Arial" w:hAnsi="Arial" w:cs="Arial"/>
          <w:b/>
        </w:rPr>
      </w:pPr>
    </w:p>
    <w:p w14:paraId="7E574920" w14:textId="77777777" w:rsidR="0019570B" w:rsidRPr="00D82E5F" w:rsidRDefault="00D82E5F" w:rsidP="0019570B">
      <w:pPr>
        <w:jc w:val="both"/>
        <w:rPr>
          <w:rFonts w:ascii="Arial" w:hAnsi="Arial" w:cs="Arial"/>
          <w:b/>
          <w:i/>
        </w:rPr>
      </w:pPr>
      <w:r>
        <w:rPr>
          <w:rFonts w:ascii="Arial" w:hAnsi="Arial" w:cs="Arial"/>
          <w:b/>
          <w:i/>
        </w:rPr>
        <w:t>Equity Strategies</w:t>
      </w:r>
    </w:p>
    <w:p w14:paraId="759D4EBA" w14:textId="77777777" w:rsidR="00D21975" w:rsidRDefault="0019570B" w:rsidP="0019570B">
      <w:pPr>
        <w:jc w:val="both"/>
        <w:rPr>
          <w:rFonts w:ascii="Arial" w:hAnsi="Arial" w:cs="Arial"/>
        </w:rPr>
      </w:pPr>
      <w:r>
        <w:rPr>
          <w:rFonts w:ascii="Arial" w:hAnsi="Arial" w:cs="Arial"/>
        </w:rPr>
        <w:t>4Culture has stated that the agency intends to incorporate the following equity strategies in</w:t>
      </w:r>
      <w:r w:rsidR="00D82E5F">
        <w:rPr>
          <w:rFonts w:ascii="Arial" w:hAnsi="Arial" w:cs="Arial"/>
        </w:rPr>
        <w:t>to</w:t>
      </w:r>
      <w:r>
        <w:rPr>
          <w:rFonts w:ascii="Arial" w:hAnsi="Arial" w:cs="Arial"/>
        </w:rPr>
        <w:t xml:space="preserve"> the Building 4Equity Program:</w:t>
      </w:r>
    </w:p>
    <w:p w14:paraId="2EE22A63" w14:textId="77777777" w:rsidR="00D82E5F" w:rsidRDefault="00CB2837" w:rsidP="00D82E5F">
      <w:pPr>
        <w:pStyle w:val="ListParagraph0"/>
        <w:numPr>
          <w:ilvl w:val="0"/>
          <w:numId w:val="18"/>
        </w:numPr>
        <w:jc w:val="both"/>
        <w:rPr>
          <w:rFonts w:ascii="Arial" w:hAnsi="Arial" w:cs="Arial"/>
        </w:rPr>
      </w:pPr>
      <w:r w:rsidRPr="00D30409">
        <w:rPr>
          <w:rFonts w:ascii="Arial" w:hAnsi="Arial" w:cs="Arial"/>
          <w:b/>
        </w:rPr>
        <w:t>Cultural Space Contribution Requirement:</w:t>
      </w:r>
      <w:r w:rsidR="00D30409">
        <w:rPr>
          <w:rFonts w:ascii="Arial" w:hAnsi="Arial" w:cs="Arial"/>
        </w:rPr>
        <w:t xml:space="preserve"> </w:t>
      </w:r>
      <w:proofErr w:type="gramStart"/>
      <w:r w:rsidR="00D30409">
        <w:rPr>
          <w:rFonts w:ascii="Arial" w:hAnsi="Arial" w:cs="Arial"/>
        </w:rPr>
        <w:t>Both Phase 1 and Phase</w:t>
      </w:r>
      <w:r>
        <w:rPr>
          <w:rFonts w:ascii="Arial" w:hAnsi="Arial" w:cs="Arial"/>
        </w:rPr>
        <w:t xml:space="preserve"> 2 Cultural Facilities grant programs would require applicants receiving large awards to provide cultural space to groups or</w:t>
      </w:r>
      <w:proofErr w:type="gramEnd"/>
      <w:r>
        <w:rPr>
          <w:rFonts w:ascii="Arial" w:hAnsi="Arial" w:cs="Arial"/>
        </w:rPr>
        <w:t xml:space="preserve"> individuals serving marginalized communities.</w:t>
      </w:r>
      <w:r w:rsidR="006E1B5A">
        <w:rPr>
          <w:rFonts w:ascii="Arial" w:hAnsi="Arial" w:cs="Arial"/>
        </w:rPr>
        <w:t xml:space="preserve"> This requirement would vary with the size of the award.</w:t>
      </w:r>
    </w:p>
    <w:p w14:paraId="3580D256" w14:textId="1E025B55" w:rsidR="006E1B5A" w:rsidRDefault="006E1B5A" w:rsidP="006E1B5A">
      <w:pPr>
        <w:pStyle w:val="ListParagraph0"/>
        <w:numPr>
          <w:ilvl w:val="1"/>
          <w:numId w:val="18"/>
        </w:numPr>
        <w:jc w:val="both"/>
        <w:rPr>
          <w:rFonts w:ascii="Arial" w:hAnsi="Arial" w:cs="Arial"/>
        </w:rPr>
      </w:pPr>
      <w:r>
        <w:rPr>
          <w:rFonts w:ascii="Arial" w:hAnsi="Arial" w:cs="Arial"/>
        </w:rPr>
        <w:t xml:space="preserve">Applicants receiving awards of $250,000 or above would be required to </w:t>
      </w:r>
      <w:r w:rsidR="00021022">
        <w:rPr>
          <w:rFonts w:ascii="Arial" w:hAnsi="Arial" w:cs="Arial"/>
        </w:rPr>
        <w:t xml:space="preserve">contribute </w:t>
      </w:r>
      <w:r>
        <w:rPr>
          <w:rFonts w:ascii="Arial" w:hAnsi="Arial" w:cs="Arial"/>
        </w:rPr>
        <w:t xml:space="preserve">a minimum of 300 hours of cultural space to marginalized </w:t>
      </w:r>
      <w:r w:rsidR="00300852">
        <w:rPr>
          <w:rFonts w:ascii="Arial" w:hAnsi="Arial" w:cs="Arial"/>
        </w:rPr>
        <w:t xml:space="preserve">communities </w:t>
      </w:r>
      <w:r>
        <w:rPr>
          <w:rFonts w:ascii="Arial" w:hAnsi="Arial" w:cs="Arial"/>
        </w:rPr>
        <w:t>over a three-year period.</w:t>
      </w:r>
    </w:p>
    <w:p w14:paraId="2A11F3D4" w14:textId="5B768B58" w:rsidR="006E1B5A" w:rsidRPr="00D82E5F" w:rsidRDefault="006E1B5A" w:rsidP="006E1B5A">
      <w:pPr>
        <w:pStyle w:val="ListParagraph0"/>
        <w:numPr>
          <w:ilvl w:val="1"/>
          <w:numId w:val="18"/>
        </w:numPr>
        <w:jc w:val="both"/>
        <w:rPr>
          <w:rFonts w:ascii="Arial" w:hAnsi="Arial" w:cs="Arial"/>
        </w:rPr>
      </w:pPr>
      <w:r>
        <w:rPr>
          <w:rFonts w:ascii="Arial" w:hAnsi="Arial" w:cs="Arial"/>
        </w:rPr>
        <w:t xml:space="preserve">Applicants receiving awards of $500,000 or above would be required to </w:t>
      </w:r>
      <w:r w:rsidR="00021022">
        <w:rPr>
          <w:rFonts w:ascii="Arial" w:hAnsi="Arial" w:cs="Arial"/>
        </w:rPr>
        <w:t xml:space="preserve">contribute </w:t>
      </w:r>
      <w:r>
        <w:rPr>
          <w:rFonts w:ascii="Arial" w:hAnsi="Arial" w:cs="Arial"/>
        </w:rPr>
        <w:t xml:space="preserve">a minimum of 600 hours of cultural space to marginalized </w:t>
      </w:r>
      <w:r w:rsidR="00300852">
        <w:rPr>
          <w:rFonts w:ascii="Arial" w:hAnsi="Arial" w:cs="Arial"/>
        </w:rPr>
        <w:t xml:space="preserve">communities </w:t>
      </w:r>
      <w:r>
        <w:rPr>
          <w:rFonts w:ascii="Arial" w:hAnsi="Arial" w:cs="Arial"/>
        </w:rPr>
        <w:t>over a three-year period.</w:t>
      </w:r>
    </w:p>
    <w:p w14:paraId="0DC3C38A" w14:textId="6DCC8309" w:rsidR="006E1B5A" w:rsidRPr="00D82E5F" w:rsidRDefault="006E1B5A" w:rsidP="006E1B5A">
      <w:pPr>
        <w:pStyle w:val="ListParagraph0"/>
        <w:numPr>
          <w:ilvl w:val="1"/>
          <w:numId w:val="18"/>
        </w:numPr>
        <w:jc w:val="both"/>
        <w:rPr>
          <w:rFonts w:ascii="Arial" w:hAnsi="Arial" w:cs="Arial"/>
        </w:rPr>
      </w:pPr>
      <w:r>
        <w:rPr>
          <w:rFonts w:ascii="Arial" w:hAnsi="Arial" w:cs="Arial"/>
        </w:rPr>
        <w:t>Applicants receiving awards of $1,000,000 or above would be required to</w:t>
      </w:r>
      <w:r w:rsidR="00021022">
        <w:rPr>
          <w:rFonts w:ascii="Arial" w:hAnsi="Arial" w:cs="Arial"/>
        </w:rPr>
        <w:t xml:space="preserve"> contribute</w:t>
      </w:r>
      <w:r>
        <w:rPr>
          <w:rFonts w:ascii="Arial" w:hAnsi="Arial" w:cs="Arial"/>
        </w:rPr>
        <w:t xml:space="preserve"> a minimum of 1200 hours of cultural space to marginalized </w:t>
      </w:r>
      <w:r w:rsidR="00300852">
        <w:rPr>
          <w:rFonts w:ascii="Arial" w:hAnsi="Arial" w:cs="Arial"/>
        </w:rPr>
        <w:t xml:space="preserve">communities </w:t>
      </w:r>
      <w:r>
        <w:rPr>
          <w:rFonts w:ascii="Arial" w:hAnsi="Arial" w:cs="Arial"/>
        </w:rPr>
        <w:t>over a three-year period.</w:t>
      </w:r>
    </w:p>
    <w:p w14:paraId="2A314F77" w14:textId="77777777" w:rsidR="006E1B5A" w:rsidRPr="00A01D0C" w:rsidRDefault="006E1B5A" w:rsidP="006E1B5A">
      <w:pPr>
        <w:pStyle w:val="ListParagraph0"/>
        <w:numPr>
          <w:ilvl w:val="0"/>
          <w:numId w:val="18"/>
        </w:numPr>
        <w:jc w:val="both"/>
        <w:rPr>
          <w:rFonts w:ascii="Arial" w:hAnsi="Arial" w:cs="Arial"/>
          <w:b/>
        </w:rPr>
      </w:pPr>
      <w:r w:rsidRPr="00D30409">
        <w:rPr>
          <w:rFonts w:ascii="Arial" w:hAnsi="Arial" w:cs="Arial"/>
          <w:b/>
        </w:rPr>
        <w:t>The Capital Projects Ramp-Up Initiative</w:t>
      </w:r>
      <w:r w:rsidR="00D30409" w:rsidRPr="00D30409">
        <w:rPr>
          <w:rFonts w:ascii="Arial" w:hAnsi="Arial" w:cs="Arial"/>
          <w:b/>
        </w:rPr>
        <w:t>:</w:t>
      </w:r>
      <w:r w:rsidR="00D30409">
        <w:rPr>
          <w:rFonts w:ascii="Arial" w:hAnsi="Arial" w:cs="Arial"/>
        </w:rPr>
        <w:t xml:space="preserve"> A component of Phase 1 of the Building 4Equity Program, the Ramp-Up Initiative would provide an 18 month education and mentoring program for cultural organizations and groups serving marginalized communities. </w:t>
      </w:r>
      <w:r w:rsidR="00A01D0C">
        <w:rPr>
          <w:rFonts w:ascii="Arial" w:hAnsi="Arial" w:cs="Arial"/>
        </w:rPr>
        <w:t>The purpose of this program would be to assist these organizations in obtaining the capacity to successfully complete capital projects and compete for cultural grants. The program would include workshops, skill-building seminars, mentorships, and technical assistance.</w:t>
      </w:r>
    </w:p>
    <w:p w14:paraId="40C242E6" w14:textId="59CBE8D4" w:rsidR="00A01D0C" w:rsidRPr="00D30409" w:rsidRDefault="00A01D0C" w:rsidP="006E1B5A">
      <w:pPr>
        <w:pStyle w:val="ListParagraph0"/>
        <w:numPr>
          <w:ilvl w:val="0"/>
          <w:numId w:val="18"/>
        </w:numPr>
        <w:jc w:val="both"/>
        <w:rPr>
          <w:rFonts w:ascii="Arial" w:hAnsi="Arial" w:cs="Arial"/>
          <w:b/>
        </w:rPr>
      </w:pPr>
      <w:r>
        <w:rPr>
          <w:rFonts w:ascii="Arial" w:hAnsi="Arial" w:cs="Arial"/>
          <w:b/>
        </w:rPr>
        <w:t xml:space="preserve">Equity-focused application process: </w:t>
      </w:r>
      <w:r>
        <w:rPr>
          <w:rFonts w:ascii="Arial" w:hAnsi="Arial" w:cs="Arial"/>
        </w:rPr>
        <w:t xml:space="preserve">As part of the Phase 2 Cultural Facilities grant program, 4Culture plans to use a racial equity toolkit to review and revise </w:t>
      </w:r>
      <w:r>
        <w:rPr>
          <w:rFonts w:ascii="Arial" w:hAnsi="Arial" w:cs="Arial"/>
        </w:rPr>
        <w:lastRenderedPageBreak/>
        <w:t xml:space="preserve">the Cultural Facilities </w:t>
      </w:r>
      <w:r w:rsidR="00AE0502">
        <w:rPr>
          <w:rFonts w:ascii="Arial" w:hAnsi="Arial" w:cs="Arial"/>
        </w:rPr>
        <w:t xml:space="preserve">grant </w:t>
      </w:r>
      <w:r>
        <w:rPr>
          <w:rFonts w:ascii="Arial" w:hAnsi="Arial" w:cs="Arial"/>
        </w:rPr>
        <w:t>application process. Additionally, 4Cul</w:t>
      </w:r>
      <w:r w:rsidR="00CC683B">
        <w:rPr>
          <w:rFonts w:ascii="Arial" w:hAnsi="Arial" w:cs="Arial"/>
        </w:rPr>
        <w:t>t</w:t>
      </w:r>
      <w:r>
        <w:rPr>
          <w:rFonts w:ascii="Arial" w:hAnsi="Arial" w:cs="Arial"/>
        </w:rPr>
        <w:t>ure would require Cultural Facilities grant review panelists to participate in an orientation and anti-bias training workshop prior to serving on a panel.</w:t>
      </w:r>
    </w:p>
    <w:p w14:paraId="476AE1AD" w14:textId="77777777" w:rsidR="00300852" w:rsidRDefault="00300852" w:rsidP="0019570B">
      <w:pPr>
        <w:jc w:val="both"/>
        <w:rPr>
          <w:rFonts w:ascii="Arial" w:hAnsi="Arial" w:cs="Arial"/>
          <w:szCs w:val="24"/>
        </w:rPr>
      </w:pPr>
    </w:p>
    <w:p w14:paraId="3B236FBD" w14:textId="7239EEE1" w:rsidR="009A1BDA" w:rsidRDefault="009A1BDA" w:rsidP="009A1BDA">
      <w:pPr>
        <w:jc w:val="both"/>
        <w:rPr>
          <w:rFonts w:ascii="Arial" w:hAnsi="Arial" w:cs="Arial"/>
          <w:szCs w:val="24"/>
        </w:rPr>
      </w:pPr>
      <w:r>
        <w:rPr>
          <w:rFonts w:ascii="Arial" w:hAnsi="Arial" w:cs="Arial"/>
          <w:szCs w:val="24"/>
        </w:rPr>
        <w:t xml:space="preserve">As described in the </w:t>
      </w:r>
      <w:r w:rsidRPr="009A1BDA">
        <w:rPr>
          <w:rFonts w:ascii="Arial" w:hAnsi="Arial" w:cs="Arial"/>
          <w:i/>
          <w:szCs w:val="24"/>
        </w:rPr>
        <w:t>Background</w:t>
      </w:r>
      <w:r>
        <w:rPr>
          <w:rFonts w:ascii="Arial" w:hAnsi="Arial" w:cs="Arial"/>
          <w:szCs w:val="24"/>
        </w:rPr>
        <w:t xml:space="preserve"> section of this staff report, Ordinance 18788 which </w:t>
      </w:r>
      <w:r w:rsidRPr="009A1BDA">
        <w:rPr>
          <w:rFonts w:ascii="Arial" w:hAnsi="Arial" w:cs="Arial"/>
          <w:szCs w:val="24"/>
        </w:rPr>
        <w:t xml:space="preserve">established the council’s intent on the allocation of </w:t>
      </w:r>
      <w:r>
        <w:rPr>
          <w:rFonts w:ascii="Arial" w:hAnsi="Arial" w:cs="Arial"/>
          <w:szCs w:val="24"/>
        </w:rPr>
        <w:t xml:space="preserve">future </w:t>
      </w:r>
      <w:r w:rsidRPr="009A1BDA">
        <w:rPr>
          <w:rFonts w:ascii="Arial" w:hAnsi="Arial" w:cs="Arial"/>
          <w:szCs w:val="24"/>
        </w:rPr>
        <w:t>lodging tax</w:t>
      </w:r>
      <w:r>
        <w:rPr>
          <w:rFonts w:ascii="Arial" w:hAnsi="Arial" w:cs="Arial"/>
          <w:szCs w:val="24"/>
        </w:rPr>
        <w:t xml:space="preserve"> proceeds, also stated council’s intent to </w:t>
      </w:r>
      <w:r w:rsidRPr="009A1BDA">
        <w:rPr>
          <w:rFonts w:ascii="Arial" w:hAnsi="Arial" w:cs="Arial"/>
          <w:szCs w:val="24"/>
        </w:rPr>
        <w:t>request the executive develop a countywide strategic arts, heritage, historic preservation, and culture plan and that the proposed strategic plan be forwarded to the council by December 31, 2019, in order to inform the budget process for the 2021 - 2022 budget.</w:t>
      </w:r>
      <w:r>
        <w:rPr>
          <w:rFonts w:ascii="Arial" w:hAnsi="Arial" w:cs="Arial"/>
          <w:szCs w:val="24"/>
        </w:rPr>
        <w:t xml:space="preserve"> 4Culture stated that they are aware of this provision and is currently working on a countywide cultural health assessment including a </w:t>
      </w:r>
      <w:r w:rsidR="00E44919">
        <w:rPr>
          <w:rFonts w:ascii="Arial" w:hAnsi="Arial" w:cs="Arial"/>
          <w:szCs w:val="24"/>
        </w:rPr>
        <w:t>three</w:t>
      </w:r>
      <w:r>
        <w:rPr>
          <w:rFonts w:ascii="Arial" w:hAnsi="Arial" w:cs="Arial"/>
          <w:szCs w:val="24"/>
        </w:rPr>
        <w:t>-month evaluation of all funding programs to inform a 4Culture strategic plan. Their goal is that the plan be completed by Q1 2020.</w:t>
      </w:r>
    </w:p>
    <w:p w14:paraId="19AD2842" w14:textId="77777777" w:rsidR="009A1BDA" w:rsidRDefault="009A1BDA" w:rsidP="009A1BDA">
      <w:pPr>
        <w:jc w:val="both"/>
        <w:rPr>
          <w:rFonts w:ascii="Arial" w:hAnsi="Arial" w:cs="Arial"/>
          <w:szCs w:val="24"/>
        </w:rPr>
      </w:pPr>
    </w:p>
    <w:p w14:paraId="7B150931" w14:textId="77777777" w:rsidR="009A1BDA" w:rsidRPr="009A1BDA" w:rsidRDefault="009A1BDA" w:rsidP="009A1BDA">
      <w:pPr>
        <w:jc w:val="both"/>
        <w:rPr>
          <w:rFonts w:ascii="Arial" w:hAnsi="Arial" w:cs="Arial"/>
          <w:szCs w:val="24"/>
        </w:rPr>
      </w:pPr>
    </w:p>
    <w:p w14:paraId="1E4D9E3E" w14:textId="4657A6C3" w:rsidR="00785C71" w:rsidRDefault="00904712" w:rsidP="00785C71">
      <w:pPr>
        <w:pStyle w:val="BodyText"/>
        <w:jc w:val="both"/>
        <w:rPr>
          <w:rFonts w:ascii="Arial" w:hAnsi="Arial" w:cs="Arial"/>
          <w:b/>
          <w:i w:val="0"/>
          <w:szCs w:val="24"/>
        </w:rPr>
      </w:pPr>
      <w:r>
        <w:rPr>
          <w:rFonts w:ascii="Arial" w:hAnsi="Arial" w:cs="Arial"/>
          <w:b/>
          <w:i w:val="0"/>
          <w:szCs w:val="24"/>
        </w:rPr>
        <w:t xml:space="preserve">Creation of </w:t>
      </w:r>
      <w:r w:rsidR="00785C71" w:rsidRPr="007A727B">
        <w:rPr>
          <w:rFonts w:ascii="Arial" w:hAnsi="Arial" w:cs="Arial"/>
          <w:b/>
          <w:i w:val="0"/>
          <w:szCs w:val="24"/>
        </w:rPr>
        <w:t>Lodging Tax Fund (Proposed Ordinance 2019-0211)</w:t>
      </w:r>
    </w:p>
    <w:p w14:paraId="2BA54F86" w14:textId="77777777" w:rsidR="00354B16" w:rsidRDefault="00354B16" w:rsidP="00785C71">
      <w:pPr>
        <w:pStyle w:val="BodyText"/>
        <w:jc w:val="both"/>
        <w:rPr>
          <w:rFonts w:ascii="Arial" w:hAnsi="Arial" w:cs="Arial"/>
          <w:b/>
          <w:i w:val="0"/>
          <w:szCs w:val="24"/>
        </w:rPr>
      </w:pPr>
    </w:p>
    <w:p w14:paraId="4FD5088E" w14:textId="3F96D60B" w:rsidR="009A49DF" w:rsidRDefault="00904712" w:rsidP="009A49DF">
      <w:pPr>
        <w:pStyle w:val="BodyText"/>
        <w:jc w:val="both"/>
        <w:rPr>
          <w:rFonts w:ascii="Arial" w:hAnsi="Arial" w:cs="Arial"/>
          <w:i w:val="0"/>
          <w:szCs w:val="24"/>
        </w:rPr>
      </w:pPr>
      <w:r>
        <w:rPr>
          <w:rFonts w:ascii="Arial" w:hAnsi="Arial" w:cs="Arial"/>
          <w:i w:val="0"/>
          <w:szCs w:val="24"/>
        </w:rPr>
        <w:t xml:space="preserve">The proposed ordinance would establish a new first-tier, special revenue fund entitled “Lodging Tax Fund” that would be managed by the Director of the Office of Performance, Strategy and Budget (PSB). </w:t>
      </w:r>
      <w:r w:rsidRPr="00904712">
        <w:rPr>
          <w:rFonts w:ascii="Arial" w:hAnsi="Arial" w:cs="Arial"/>
          <w:i w:val="0"/>
          <w:szCs w:val="24"/>
        </w:rPr>
        <w:t xml:space="preserve">All revenues from the lodging tax </w:t>
      </w:r>
      <w:r>
        <w:rPr>
          <w:rFonts w:ascii="Arial" w:hAnsi="Arial" w:cs="Arial"/>
          <w:i w:val="0"/>
          <w:szCs w:val="24"/>
        </w:rPr>
        <w:t xml:space="preserve">beginning January 1, 2021 would be </w:t>
      </w:r>
      <w:r w:rsidRPr="00904712">
        <w:rPr>
          <w:rFonts w:ascii="Arial" w:hAnsi="Arial" w:cs="Arial"/>
          <w:i w:val="0"/>
          <w:szCs w:val="24"/>
        </w:rPr>
        <w:t xml:space="preserve">deposited into </w:t>
      </w:r>
      <w:r>
        <w:rPr>
          <w:rFonts w:ascii="Arial" w:hAnsi="Arial" w:cs="Arial"/>
          <w:i w:val="0"/>
          <w:szCs w:val="24"/>
        </w:rPr>
        <w:t xml:space="preserve">this fund. </w:t>
      </w:r>
      <w:r w:rsidR="009A49DF">
        <w:rPr>
          <w:rFonts w:ascii="Arial" w:hAnsi="Arial" w:cs="Arial"/>
          <w:i w:val="0"/>
          <w:szCs w:val="24"/>
        </w:rPr>
        <w:t xml:space="preserve">The </w:t>
      </w:r>
      <w:r w:rsidR="009A49DF" w:rsidRPr="009A49DF">
        <w:rPr>
          <w:rFonts w:ascii="Arial" w:hAnsi="Arial" w:cs="Arial"/>
          <w:i w:val="0"/>
          <w:szCs w:val="24"/>
        </w:rPr>
        <w:t xml:space="preserve">advance of funds </w:t>
      </w:r>
      <w:r w:rsidR="009A49DF">
        <w:rPr>
          <w:rFonts w:ascii="Arial" w:hAnsi="Arial" w:cs="Arial"/>
          <w:i w:val="0"/>
          <w:szCs w:val="24"/>
        </w:rPr>
        <w:t xml:space="preserve">for the Building 4Equity program, as part of the agreement between King County and 4Culture (Proposed Ordinance 2019-0212), would be disbursed </w:t>
      </w:r>
      <w:r w:rsidR="00596617">
        <w:rPr>
          <w:rFonts w:ascii="Arial" w:hAnsi="Arial" w:cs="Arial"/>
          <w:i w:val="0"/>
          <w:szCs w:val="24"/>
        </w:rPr>
        <w:t>from</w:t>
      </w:r>
      <w:r w:rsidR="009A49DF">
        <w:rPr>
          <w:rFonts w:ascii="Arial" w:hAnsi="Arial" w:cs="Arial"/>
          <w:i w:val="0"/>
          <w:szCs w:val="24"/>
        </w:rPr>
        <w:t xml:space="preserve"> this fund.</w:t>
      </w:r>
    </w:p>
    <w:p w14:paraId="7FDB3BA2" w14:textId="58D12E24" w:rsidR="005F5DDD" w:rsidRDefault="005F5DDD" w:rsidP="00785C71">
      <w:pPr>
        <w:pStyle w:val="BodyText"/>
        <w:jc w:val="both"/>
        <w:rPr>
          <w:rFonts w:ascii="Arial" w:hAnsi="Arial" w:cs="Arial"/>
          <w:i w:val="0"/>
          <w:szCs w:val="24"/>
        </w:rPr>
      </w:pPr>
    </w:p>
    <w:p w14:paraId="043F8516" w14:textId="1C7B13D8" w:rsidR="002A69F5" w:rsidRDefault="002A69F5" w:rsidP="00785C71">
      <w:pPr>
        <w:pStyle w:val="BodyText"/>
        <w:jc w:val="both"/>
        <w:rPr>
          <w:rFonts w:ascii="Arial" w:hAnsi="Arial" w:cs="Arial"/>
          <w:i w:val="0"/>
          <w:szCs w:val="24"/>
        </w:rPr>
      </w:pPr>
      <w:r>
        <w:rPr>
          <w:rFonts w:ascii="Arial" w:hAnsi="Arial" w:cs="Arial"/>
          <w:i w:val="0"/>
          <w:szCs w:val="24"/>
        </w:rPr>
        <w:t>The proposed ordinance specifies that the fund</w:t>
      </w:r>
      <w:r w:rsidR="005F5DDD">
        <w:rPr>
          <w:rFonts w:ascii="Arial" w:hAnsi="Arial" w:cs="Arial"/>
          <w:i w:val="0"/>
          <w:szCs w:val="24"/>
        </w:rPr>
        <w:t xml:space="preserve"> would also disburse the lodging tax revenues according to state law</w:t>
      </w:r>
      <w:r w:rsidR="005F5DDD">
        <w:rPr>
          <w:rStyle w:val="FootnoteReference"/>
          <w:rFonts w:ascii="Arial" w:hAnsi="Arial" w:cs="Arial"/>
          <w:i w:val="0"/>
          <w:szCs w:val="24"/>
        </w:rPr>
        <w:footnoteReference w:id="19"/>
      </w:r>
      <w:r w:rsidR="005F5DDD">
        <w:rPr>
          <w:rFonts w:ascii="Arial" w:hAnsi="Arial" w:cs="Arial"/>
          <w:i w:val="0"/>
          <w:szCs w:val="24"/>
        </w:rPr>
        <w:t xml:space="preserve"> and </w:t>
      </w:r>
      <w:r w:rsidR="005B1898">
        <w:rPr>
          <w:rFonts w:ascii="Arial" w:hAnsi="Arial" w:cs="Arial"/>
          <w:i w:val="0"/>
          <w:szCs w:val="24"/>
        </w:rPr>
        <w:t>“</w:t>
      </w:r>
      <w:r w:rsidR="005F5DDD">
        <w:rPr>
          <w:rFonts w:ascii="Arial" w:hAnsi="Arial" w:cs="Arial"/>
          <w:i w:val="0"/>
          <w:szCs w:val="24"/>
        </w:rPr>
        <w:t>county policy</w:t>
      </w:r>
      <w:r w:rsidR="005B1898">
        <w:rPr>
          <w:rFonts w:ascii="Arial" w:hAnsi="Arial" w:cs="Arial"/>
          <w:i w:val="0"/>
          <w:szCs w:val="24"/>
        </w:rPr>
        <w:t>”</w:t>
      </w:r>
      <w:r w:rsidR="005F5DDD">
        <w:rPr>
          <w:rFonts w:ascii="Arial" w:hAnsi="Arial" w:cs="Arial"/>
          <w:i w:val="0"/>
          <w:szCs w:val="24"/>
        </w:rPr>
        <w:t xml:space="preserve">. Executive staff state that </w:t>
      </w:r>
      <w:r w:rsidR="005B1898">
        <w:rPr>
          <w:rFonts w:ascii="Arial" w:hAnsi="Arial" w:cs="Arial"/>
          <w:i w:val="0"/>
          <w:szCs w:val="24"/>
        </w:rPr>
        <w:t>“</w:t>
      </w:r>
      <w:r>
        <w:rPr>
          <w:rFonts w:ascii="Arial" w:hAnsi="Arial" w:cs="Arial"/>
          <w:i w:val="0"/>
          <w:szCs w:val="24"/>
        </w:rPr>
        <w:t>county policy</w:t>
      </w:r>
      <w:r w:rsidR="005B1898">
        <w:rPr>
          <w:rFonts w:ascii="Arial" w:hAnsi="Arial" w:cs="Arial"/>
          <w:i w:val="0"/>
          <w:szCs w:val="24"/>
        </w:rPr>
        <w:t>”</w:t>
      </w:r>
      <w:r>
        <w:rPr>
          <w:rFonts w:ascii="Arial" w:hAnsi="Arial" w:cs="Arial"/>
          <w:i w:val="0"/>
          <w:szCs w:val="24"/>
        </w:rPr>
        <w:t xml:space="preserve"> refers to Ordinance 18788, which stated the council’s intent on </w:t>
      </w:r>
      <w:r w:rsidR="00A3539A">
        <w:rPr>
          <w:rFonts w:ascii="Arial" w:hAnsi="Arial" w:cs="Arial"/>
          <w:i w:val="0"/>
          <w:szCs w:val="24"/>
        </w:rPr>
        <w:t xml:space="preserve">the </w:t>
      </w:r>
      <w:r>
        <w:rPr>
          <w:rFonts w:ascii="Arial" w:hAnsi="Arial" w:cs="Arial"/>
          <w:i w:val="0"/>
          <w:szCs w:val="24"/>
        </w:rPr>
        <w:t xml:space="preserve">allocation of lodging tax received beginning January 1, 2021, as discussed in the </w:t>
      </w:r>
      <w:r w:rsidRPr="00A3539A">
        <w:rPr>
          <w:rFonts w:ascii="Arial" w:hAnsi="Arial" w:cs="Arial"/>
          <w:szCs w:val="24"/>
        </w:rPr>
        <w:t>Background</w:t>
      </w:r>
      <w:r>
        <w:rPr>
          <w:rFonts w:ascii="Arial" w:hAnsi="Arial" w:cs="Arial"/>
          <w:i w:val="0"/>
          <w:szCs w:val="24"/>
        </w:rPr>
        <w:t xml:space="preserve"> section above.</w:t>
      </w:r>
      <w:r w:rsidR="005B1898">
        <w:rPr>
          <w:rFonts w:ascii="Arial" w:hAnsi="Arial" w:cs="Arial"/>
          <w:i w:val="0"/>
          <w:szCs w:val="24"/>
        </w:rPr>
        <w:t xml:space="preserve"> The proposed ordinance specifies that the fund would disburse the lodging tax revenues for the following:</w:t>
      </w:r>
    </w:p>
    <w:p w14:paraId="7FAD2395" w14:textId="5F79FF12" w:rsidR="005B1898" w:rsidRP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 xml:space="preserve">Transit oriented development </w:t>
      </w:r>
      <w:r>
        <w:rPr>
          <w:rFonts w:ascii="Arial" w:hAnsi="Arial" w:cs="Arial"/>
          <w:i w:val="0"/>
          <w:szCs w:val="24"/>
        </w:rPr>
        <w:t xml:space="preserve">(TOD) </w:t>
      </w:r>
      <w:r w:rsidRPr="005B1898">
        <w:rPr>
          <w:rFonts w:ascii="Arial" w:hAnsi="Arial" w:cs="Arial"/>
          <w:i w:val="0"/>
          <w:szCs w:val="24"/>
        </w:rPr>
        <w:t>projects that preserve or develop affordable workforce housing;</w:t>
      </w:r>
    </w:p>
    <w:p w14:paraId="303AF4B4" w14:textId="663B4CAC" w:rsidR="005B1898" w:rsidRP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Services that support homeless youth;</w:t>
      </w:r>
    </w:p>
    <w:p w14:paraId="60CA74AE" w14:textId="758A1E4D" w:rsidR="005B1898" w:rsidRP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For art museums, cultural museums, heritage museums, the arts and the performing arts; and</w:t>
      </w:r>
    </w:p>
    <w:p w14:paraId="15A314AD" w14:textId="397ED233" w:rsidR="005B1898" w:rsidRDefault="005B1898" w:rsidP="005B1898">
      <w:pPr>
        <w:pStyle w:val="BodyText"/>
        <w:numPr>
          <w:ilvl w:val="0"/>
          <w:numId w:val="20"/>
        </w:numPr>
        <w:jc w:val="both"/>
        <w:rPr>
          <w:rFonts w:ascii="Arial" w:hAnsi="Arial" w:cs="Arial"/>
          <w:i w:val="0"/>
          <w:szCs w:val="24"/>
        </w:rPr>
      </w:pPr>
      <w:r w:rsidRPr="005B1898">
        <w:rPr>
          <w:rFonts w:ascii="Arial" w:hAnsi="Arial" w:cs="Arial"/>
          <w:i w:val="0"/>
          <w:szCs w:val="24"/>
        </w:rPr>
        <w:t>Capital or operating programs that promote tourism.</w:t>
      </w:r>
    </w:p>
    <w:p w14:paraId="6C7D6F4A" w14:textId="77777777" w:rsidR="009A49DF" w:rsidRDefault="009C2A1F" w:rsidP="007B6358">
      <w:pPr>
        <w:pStyle w:val="BodyText"/>
        <w:jc w:val="both"/>
        <w:rPr>
          <w:rFonts w:ascii="Arial" w:hAnsi="Arial" w:cs="Arial"/>
          <w:i w:val="0"/>
          <w:szCs w:val="24"/>
        </w:rPr>
      </w:pPr>
      <w:r>
        <w:rPr>
          <w:rFonts w:ascii="Arial" w:hAnsi="Arial" w:cs="Arial"/>
          <w:i w:val="0"/>
          <w:szCs w:val="24"/>
        </w:rPr>
        <w:t xml:space="preserve">Based on staff analysis, the disbursements are </w:t>
      </w:r>
      <w:r w:rsidR="007B6358">
        <w:rPr>
          <w:rFonts w:ascii="Arial" w:hAnsi="Arial" w:cs="Arial"/>
          <w:i w:val="0"/>
          <w:szCs w:val="24"/>
        </w:rPr>
        <w:t>consistent with Ordinance 18788.</w:t>
      </w:r>
      <w:r w:rsidR="009A49DF">
        <w:rPr>
          <w:rFonts w:ascii="Arial" w:hAnsi="Arial" w:cs="Arial"/>
          <w:i w:val="0"/>
          <w:szCs w:val="24"/>
        </w:rPr>
        <w:t xml:space="preserve"> </w:t>
      </w:r>
    </w:p>
    <w:p w14:paraId="3D001D3C" w14:textId="6BE41369" w:rsidR="00904712" w:rsidRDefault="00904712" w:rsidP="00785C71">
      <w:pPr>
        <w:pStyle w:val="BodyText"/>
        <w:jc w:val="both"/>
        <w:rPr>
          <w:rFonts w:ascii="Arial" w:hAnsi="Arial" w:cs="Arial"/>
          <w:i w:val="0"/>
          <w:szCs w:val="24"/>
        </w:rPr>
      </w:pPr>
    </w:p>
    <w:p w14:paraId="092186D6" w14:textId="03023FE9" w:rsidR="007B6358" w:rsidRDefault="00490273" w:rsidP="00785C71">
      <w:pPr>
        <w:pStyle w:val="BodyText"/>
        <w:jc w:val="both"/>
        <w:rPr>
          <w:rFonts w:ascii="Arial" w:hAnsi="Arial" w:cs="Arial"/>
          <w:i w:val="0"/>
          <w:szCs w:val="24"/>
        </w:rPr>
      </w:pPr>
      <w:r>
        <w:rPr>
          <w:rFonts w:ascii="Arial" w:hAnsi="Arial" w:cs="Arial"/>
          <w:i w:val="0"/>
          <w:szCs w:val="24"/>
        </w:rPr>
        <w:t>As per</w:t>
      </w:r>
      <w:r w:rsidR="007B6358">
        <w:rPr>
          <w:rFonts w:ascii="Arial" w:hAnsi="Arial" w:cs="Arial"/>
          <w:i w:val="0"/>
          <w:szCs w:val="24"/>
        </w:rPr>
        <w:t xml:space="preserve"> King County Code</w:t>
      </w:r>
      <w:r>
        <w:rPr>
          <w:rStyle w:val="FootnoteReference"/>
          <w:rFonts w:ascii="Arial" w:hAnsi="Arial" w:cs="Arial"/>
          <w:i w:val="0"/>
          <w:szCs w:val="24"/>
        </w:rPr>
        <w:footnoteReference w:id="20"/>
      </w:r>
      <w:r>
        <w:rPr>
          <w:rFonts w:ascii="Arial" w:hAnsi="Arial" w:cs="Arial"/>
          <w:i w:val="0"/>
          <w:szCs w:val="24"/>
        </w:rPr>
        <w:t xml:space="preserve"> and the county’s Executive Finance Committee (EFC)’s</w:t>
      </w:r>
      <w:r w:rsidR="00684DDB">
        <w:rPr>
          <w:rStyle w:val="FootnoteReference"/>
          <w:rFonts w:ascii="Arial" w:hAnsi="Arial" w:cs="Arial"/>
          <w:i w:val="0"/>
          <w:szCs w:val="24"/>
        </w:rPr>
        <w:footnoteReference w:id="21"/>
      </w:r>
      <w:r>
        <w:rPr>
          <w:rFonts w:ascii="Arial" w:hAnsi="Arial" w:cs="Arial"/>
          <w:i w:val="0"/>
          <w:szCs w:val="24"/>
        </w:rPr>
        <w:t xml:space="preserve"> </w:t>
      </w:r>
      <w:proofErr w:type="spellStart"/>
      <w:r>
        <w:rPr>
          <w:rFonts w:ascii="Arial" w:hAnsi="Arial" w:cs="Arial"/>
          <w:i w:val="0"/>
          <w:szCs w:val="24"/>
        </w:rPr>
        <w:t>Interfund</w:t>
      </w:r>
      <w:proofErr w:type="spellEnd"/>
      <w:r>
        <w:rPr>
          <w:rFonts w:ascii="Arial" w:hAnsi="Arial" w:cs="Arial"/>
          <w:i w:val="0"/>
          <w:szCs w:val="24"/>
        </w:rPr>
        <w:t xml:space="preserve"> Loan Policy</w:t>
      </w:r>
      <w:r w:rsidR="007B6358">
        <w:rPr>
          <w:rFonts w:ascii="Arial" w:hAnsi="Arial" w:cs="Arial"/>
          <w:i w:val="0"/>
          <w:szCs w:val="24"/>
        </w:rPr>
        <w:t xml:space="preserve">, a </w:t>
      </w:r>
      <w:r w:rsidR="007B6358" w:rsidRPr="00C90286">
        <w:rPr>
          <w:rFonts w:ascii="Arial" w:hAnsi="Arial" w:cs="Arial"/>
          <w:szCs w:val="24"/>
        </w:rPr>
        <w:t>first tier fund</w:t>
      </w:r>
      <w:r w:rsidR="007B6358">
        <w:rPr>
          <w:rFonts w:ascii="Arial" w:hAnsi="Arial" w:cs="Arial"/>
          <w:i w:val="0"/>
          <w:szCs w:val="24"/>
        </w:rPr>
        <w:t xml:space="preserve"> is a fund that is invested for its own benefit, meaning that it can accrue interest via the county’s investment pool and the </w:t>
      </w:r>
      <w:r>
        <w:rPr>
          <w:rFonts w:ascii="Arial" w:hAnsi="Arial" w:cs="Arial"/>
          <w:i w:val="0"/>
          <w:szCs w:val="24"/>
        </w:rPr>
        <w:t xml:space="preserve">share of the </w:t>
      </w:r>
      <w:r w:rsidR="007B6358">
        <w:rPr>
          <w:rFonts w:ascii="Arial" w:hAnsi="Arial" w:cs="Arial"/>
          <w:i w:val="0"/>
          <w:szCs w:val="24"/>
        </w:rPr>
        <w:t xml:space="preserve">interest accrued can be used for </w:t>
      </w:r>
      <w:r w:rsidR="00A3539A">
        <w:rPr>
          <w:rFonts w:ascii="Arial" w:hAnsi="Arial" w:cs="Arial"/>
          <w:i w:val="0"/>
          <w:szCs w:val="24"/>
        </w:rPr>
        <w:t>its</w:t>
      </w:r>
      <w:r w:rsidR="007B6358">
        <w:rPr>
          <w:rFonts w:ascii="Arial" w:hAnsi="Arial" w:cs="Arial"/>
          <w:i w:val="0"/>
          <w:szCs w:val="24"/>
        </w:rPr>
        <w:t xml:space="preserve"> specified purposes.</w:t>
      </w:r>
    </w:p>
    <w:p w14:paraId="563441A3" w14:textId="77777777" w:rsidR="00FF7FD5" w:rsidRDefault="00FF7FD5" w:rsidP="00785C71">
      <w:pPr>
        <w:pStyle w:val="BodyText"/>
        <w:jc w:val="both"/>
        <w:rPr>
          <w:rFonts w:ascii="Arial" w:hAnsi="Arial" w:cs="Arial"/>
          <w:i w:val="0"/>
          <w:szCs w:val="24"/>
        </w:rPr>
      </w:pPr>
    </w:p>
    <w:p w14:paraId="0FF1D091" w14:textId="7CFF283D" w:rsidR="00904712" w:rsidRDefault="00490273" w:rsidP="00785C71">
      <w:pPr>
        <w:pStyle w:val="BodyText"/>
        <w:jc w:val="both"/>
        <w:rPr>
          <w:rFonts w:ascii="Arial" w:hAnsi="Arial" w:cs="Arial"/>
          <w:i w:val="0"/>
          <w:szCs w:val="24"/>
        </w:rPr>
      </w:pPr>
      <w:r>
        <w:rPr>
          <w:rFonts w:ascii="Arial" w:hAnsi="Arial" w:cs="Arial"/>
          <w:i w:val="0"/>
          <w:szCs w:val="24"/>
        </w:rPr>
        <w:lastRenderedPageBreak/>
        <w:t xml:space="preserve">As per the county’s </w:t>
      </w:r>
      <w:r w:rsidR="00C90286">
        <w:rPr>
          <w:rFonts w:ascii="Arial" w:hAnsi="Arial" w:cs="Arial"/>
          <w:i w:val="0"/>
          <w:szCs w:val="24"/>
        </w:rPr>
        <w:t xml:space="preserve">2018 </w:t>
      </w:r>
      <w:r>
        <w:rPr>
          <w:rFonts w:ascii="Arial" w:hAnsi="Arial" w:cs="Arial"/>
          <w:i w:val="0"/>
          <w:szCs w:val="24"/>
        </w:rPr>
        <w:t>Comprehensive Financial Management Policies</w:t>
      </w:r>
      <w:r w:rsidR="00B92DBD">
        <w:rPr>
          <w:rFonts w:ascii="Arial" w:hAnsi="Arial" w:cs="Arial"/>
          <w:i w:val="0"/>
          <w:szCs w:val="24"/>
        </w:rPr>
        <w:t xml:space="preserve"> (CFMP)</w:t>
      </w:r>
      <w:r>
        <w:rPr>
          <w:rStyle w:val="FootnoteReference"/>
          <w:rFonts w:ascii="Arial" w:hAnsi="Arial" w:cs="Arial"/>
          <w:i w:val="0"/>
          <w:szCs w:val="24"/>
        </w:rPr>
        <w:footnoteReference w:id="22"/>
      </w:r>
      <w:r>
        <w:rPr>
          <w:rFonts w:ascii="Arial" w:hAnsi="Arial" w:cs="Arial"/>
          <w:i w:val="0"/>
          <w:szCs w:val="24"/>
        </w:rPr>
        <w:t xml:space="preserve">, a </w:t>
      </w:r>
      <w:r w:rsidRPr="00C90286">
        <w:rPr>
          <w:rFonts w:ascii="Arial" w:hAnsi="Arial" w:cs="Arial"/>
          <w:szCs w:val="24"/>
        </w:rPr>
        <w:t>special revenue fund</w:t>
      </w:r>
      <w:r>
        <w:rPr>
          <w:rFonts w:ascii="Arial" w:hAnsi="Arial" w:cs="Arial"/>
          <w:i w:val="0"/>
          <w:szCs w:val="24"/>
        </w:rPr>
        <w:t xml:space="preserve"> is </w:t>
      </w:r>
      <w:r w:rsidRPr="00490273">
        <w:rPr>
          <w:rFonts w:ascii="Arial" w:hAnsi="Arial" w:cs="Arial"/>
          <w:i w:val="0"/>
          <w:szCs w:val="24"/>
        </w:rPr>
        <w:t xml:space="preserve">used to account for the proceeds of specific revenue sources </w:t>
      </w:r>
      <w:r w:rsidR="00B92DBD">
        <w:rPr>
          <w:rFonts w:ascii="Arial" w:hAnsi="Arial" w:cs="Arial"/>
          <w:i w:val="0"/>
          <w:szCs w:val="24"/>
        </w:rPr>
        <w:t xml:space="preserve">(in this case the lodging tax) </w:t>
      </w:r>
      <w:r w:rsidRPr="00490273">
        <w:rPr>
          <w:rFonts w:ascii="Arial" w:hAnsi="Arial" w:cs="Arial"/>
          <w:i w:val="0"/>
          <w:szCs w:val="24"/>
        </w:rPr>
        <w:t xml:space="preserve">that are restricted or committed to expenditures for specified purposes </w:t>
      </w:r>
      <w:r w:rsidR="00EB1283">
        <w:rPr>
          <w:rFonts w:ascii="Arial" w:hAnsi="Arial" w:cs="Arial"/>
          <w:i w:val="0"/>
          <w:szCs w:val="24"/>
        </w:rPr>
        <w:t>which would include</w:t>
      </w:r>
      <w:r w:rsidRPr="00490273">
        <w:rPr>
          <w:rFonts w:ascii="Arial" w:hAnsi="Arial" w:cs="Arial"/>
          <w:i w:val="0"/>
          <w:szCs w:val="24"/>
        </w:rPr>
        <w:t xml:space="preserve"> debt service.</w:t>
      </w:r>
      <w:r>
        <w:rPr>
          <w:rFonts w:ascii="Arial" w:hAnsi="Arial" w:cs="Arial"/>
          <w:i w:val="0"/>
          <w:szCs w:val="24"/>
        </w:rPr>
        <w:t xml:space="preserve"> The </w:t>
      </w:r>
      <w:r w:rsidR="00B92DBD">
        <w:rPr>
          <w:rFonts w:ascii="Arial" w:hAnsi="Arial" w:cs="Arial"/>
          <w:i w:val="0"/>
          <w:szCs w:val="24"/>
        </w:rPr>
        <w:t>CFMP</w:t>
      </w:r>
      <w:r>
        <w:rPr>
          <w:rFonts w:ascii="Arial" w:hAnsi="Arial" w:cs="Arial"/>
          <w:i w:val="0"/>
          <w:szCs w:val="24"/>
        </w:rPr>
        <w:t xml:space="preserve"> also recommends that special revenue funds maintain a </w:t>
      </w:r>
      <w:r w:rsidRPr="00490273">
        <w:rPr>
          <w:rFonts w:ascii="Arial" w:hAnsi="Arial" w:cs="Arial"/>
          <w:i w:val="0"/>
          <w:szCs w:val="24"/>
        </w:rPr>
        <w:t>R</w:t>
      </w:r>
      <w:r w:rsidR="00355B83">
        <w:rPr>
          <w:rFonts w:ascii="Arial" w:hAnsi="Arial" w:cs="Arial"/>
          <w:i w:val="0"/>
          <w:szCs w:val="24"/>
        </w:rPr>
        <w:t xml:space="preserve">ainy Day Reserve equal to 30 to </w:t>
      </w:r>
      <w:r w:rsidR="00B92DBD">
        <w:rPr>
          <w:rFonts w:ascii="Arial" w:hAnsi="Arial" w:cs="Arial"/>
          <w:i w:val="0"/>
          <w:szCs w:val="24"/>
        </w:rPr>
        <w:t xml:space="preserve">60 </w:t>
      </w:r>
      <w:r w:rsidRPr="00490273">
        <w:rPr>
          <w:rFonts w:ascii="Arial" w:hAnsi="Arial" w:cs="Arial"/>
          <w:i w:val="0"/>
          <w:szCs w:val="24"/>
        </w:rPr>
        <w:t>days of expenditures</w:t>
      </w:r>
      <w:r>
        <w:rPr>
          <w:rFonts w:ascii="Arial" w:hAnsi="Arial" w:cs="Arial"/>
          <w:i w:val="0"/>
          <w:szCs w:val="24"/>
        </w:rPr>
        <w:t xml:space="preserve"> and r</w:t>
      </w:r>
      <w:r w:rsidRPr="00490273">
        <w:rPr>
          <w:rFonts w:ascii="Arial" w:hAnsi="Arial" w:cs="Arial"/>
          <w:i w:val="0"/>
          <w:szCs w:val="24"/>
        </w:rPr>
        <w:t xml:space="preserve">equests </w:t>
      </w:r>
      <w:r>
        <w:rPr>
          <w:rFonts w:ascii="Arial" w:hAnsi="Arial" w:cs="Arial"/>
          <w:i w:val="0"/>
          <w:szCs w:val="24"/>
        </w:rPr>
        <w:t>to draw</w:t>
      </w:r>
      <w:r w:rsidRPr="00490273">
        <w:rPr>
          <w:rFonts w:ascii="Arial" w:hAnsi="Arial" w:cs="Arial"/>
          <w:i w:val="0"/>
          <w:szCs w:val="24"/>
        </w:rPr>
        <w:t xml:space="preserve"> down</w:t>
      </w:r>
      <w:r>
        <w:rPr>
          <w:rFonts w:ascii="Arial" w:hAnsi="Arial" w:cs="Arial"/>
          <w:i w:val="0"/>
          <w:szCs w:val="24"/>
        </w:rPr>
        <w:t xml:space="preserve"> the reserve would</w:t>
      </w:r>
      <w:r w:rsidRPr="00490273">
        <w:rPr>
          <w:rFonts w:ascii="Arial" w:hAnsi="Arial" w:cs="Arial"/>
          <w:i w:val="0"/>
          <w:szCs w:val="24"/>
        </w:rPr>
        <w:t xml:space="preserve"> require </w:t>
      </w:r>
      <w:r w:rsidR="00400260">
        <w:rPr>
          <w:rFonts w:ascii="Arial" w:hAnsi="Arial" w:cs="Arial"/>
          <w:i w:val="0"/>
          <w:szCs w:val="24"/>
        </w:rPr>
        <w:t>council approval</w:t>
      </w:r>
      <w:r w:rsidRPr="00490273">
        <w:rPr>
          <w:rFonts w:ascii="Arial" w:hAnsi="Arial" w:cs="Arial"/>
          <w:i w:val="0"/>
          <w:szCs w:val="24"/>
        </w:rPr>
        <w:t>.</w:t>
      </w:r>
    </w:p>
    <w:p w14:paraId="4E9CCC9B" w14:textId="22141770" w:rsidR="00904712" w:rsidRDefault="00904712" w:rsidP="00785C71">
      <w:pPr>
        <w:pStyle w:val="BodyText"/>
        <w:jc w:val="both"/>
        <w:rPr>
          <w:rFonts w:ascii="Arial" w:hAnsi="Arial" w:cs="Arial"/>
          <w:i w:val="0"/>
          <w:szCs w:val="24"/>
        </w:rPr>
      </w:pPr>
    </w:p>
    <w:p w14:paraId="77D3EE03" w14:textId="77777777" w:rsidR="00B92DBD" w:rsidRPr="00904712" w:rsidRDefault="00B92DBD" w:rsidP="00785C71">
      <w:pPr>
        <w:pStyle w:val="BodyText"/>
        <w:jc w:val="both"/>
        <w:rPr>
          <w:rFonts w:ascii="Arial" w:hAnsi="Arial" w:cs="Arial"/>
          <w:i w:val="0"/>
          <w:szCs w:val="24"/>
        </w:rPr>
      </w:pPr>
    </w:p>
    <w:p w14:paraId="5B8638DA" w14:textId="20CA7076" w:rsidR="000040F7" w:rsidRDefault="00A516FE" w:rsidP="005B478C">
      <w:pPr>
        <w:pStyle w:val="BodyText"/>
        <w:jc w:val="both"/>
        <w:rPr>
          <w:rFonts w:ascii="Arial" w:hAnsi="Arial" w:cs="Arial"/>
          <w:b/>
          <w:i w:val="0"/>
          <w:szCs w:val="24"/>
        </w:rPr>
      </w:pPr>
      <w:r w:rsidRPr="007A727B">
        <w:rPr>
          <w:rFonts w:ascii="Arial" w:hAnsi="Arial" w:cs="Arial"/>
          <w:b/>
          <w:i w:val="0"/>
          <w:szCs w:val="24"/>
        </w:rPr>
        <w:t xml:space="preserve">Supplemental </w:t>
      </w:r>
      <w:r w:rsidR="00D21975" w:rsidRPr="007A727B">
        <w:rPr>
          <w:rFonts w:ascii="Arial" w:hAnsi="Arial" w:cs="Arial"/>
          <w:b/>
          <w:i w:val="0"/>
          <w:szCs w:val="24"/>
        </w:rPr>
        <w:t>Budget Appropriation (Proposed Ordinance 2019-0213)</w:t>
      </w:r>
    </w:p>
    <w:p w14:paraId="11493483" w14:textId="77777777" w:rsidR="00341280" w:rsidRDefault="00341280" w:rsidP="005B478C">
      <w:pPr>
        <w:pStyle w:val="BodyText"/>
        <w:jc w:val="both"/>
        <w:rPr>
          <w:rFonts w:ascii="Arial" w:hAnsi="Arial" w:cs="Arial"/>
          <w:b/>
          <w:i w:val="0"/>
          <w:szCs w:val="24"/>
        </w:rPr>
      </w:pPr>
    </w:p>
    <w:p w14:paraId="4393197C" w14:textId="7D45720D" w:rsidR="00341280" w:rsidRDefault="00341280" w:rsidP="005B478C">
      <w:pPr>
        <w:pStyle w:val="BodyText"/>
        <w:jc w:val="both"/>
        <w:rPr>
          <w:rFonts w:ascii="Arial" w:hAnsi="Arial" w:cs="Arial"/>
          <w:b/>
          <w:i w:val="0"/>
          <w:szCs w:val="24"/>
        </w:rPr>
      </w:pPr>
    </w:p>
    <w:tbl>
      <w:tblPr>
        <w:tblStyle w:val="TableGrid"/>
        <w:tblW w:w="0" w:type="auto"/>
        <w:tblInd w:w="198" w:type="dxa"/>
        <w:tblLook w:val="04A0" w:firstRow="1" w:lastRow="0" w:firstColumn="1" w:lastColumn="0" w:noHBand="0" w:noVBand="1"/>
      </w:tblPr>
      <w:tblGrid>
        <w:gridCol w:w="7650"/>
        <w:gridCol w:w="1620"/>
      </w:tblGrid>
      <w:tr w:rsidR="00341280" w:rsidRPr="007A727B" w14:paraId="6A7FF612" w14:textId="77777777" w:rsidTr="00E67095">
        <w:tc>
          <w:tcPr>
            <w:tcW w:w="7650" w:type="dxa"/>
            <w:tcBorders>
              <w:top w:val="nil"/>
              <w:left w:val="nil"/>
              <w:bottom w:val="single" w:sz="12" w:space="0" w:color="auto"/>
              <w:right w:val="nil"/>
            </w:tcBorders>
          </w:tcPr>
          <w:p w14:paraId="53AE3F20" w14:textId="77777777" w:rsidR="00341280" w:rsidRPr="007A727B" w:rsidRDefault="00341280" w:rsidP="00E67095">
            <w:pPr>
              <w:pStyle w:val="BodyText"/>
              <w:rPr>
                <w:rFonts w:ascii="Arial" w:hAnsi="Arial" w:cs="Arial"/>
                <w:b/>
                <w:i w:val="0"/>
                <w:smallCaps/>
                <w:szCs w:val="24"/>
              </w:rPr>
            </w:pPr>
            <w:r>
              <w:rPr>
                <w:rFonts w:ascii="Arial" w:hAnsi="Arial" w:cs="Arial"/>
                <w:b/>
                <w:i w:val="0"/>
              </w:rPr>
              <w:t>Building 4Equity Advance (NEW)</w:t>
            </w:r>
          </w:p>
        </w:tc>
        <w:tc>
          <w:tcPr>
            <w:tcW w:w="1620" w:type="dxa"/>
            <w:tcBorders>
              <w:top w:val="nil"/>
              <w:left w:val="nil"/>
              <w:bottom w:val="single" w:sz="12" w:space="0" w:color="auto"/>
              <w:right w:val="nil"/>
            </w:tcBorders>
          </w:tcPr>
          <w:p w14:paraId="5EB896D9"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Pr>
                <w:rFonts w:ascii="Arial" w:hAnsi="Arial" w:cs="Arial"/>
                <w:b/>
                <w:i w:val="0"/>
                <w:smallCaps/>
                <w:szCs w:val="24"/>
              </w:rPr>
              <w:t>20,000,000</w:t>
            </w:r>
          </w:p>
        </w:tc>
      </w:tr>
      <w:tr w:rsidR="00341280" w:rsidRPr="007A727B" w14:paraId="641C2985" w14:textId="77777777" w:rsidTr="00E67095">
        <w:tc>
          <w:tcPr>
            <w:tcW w:w="7650" w:type="dxa"/>
            <w:tcBorders>
              <w:top w:val="single" w:sz="12" w:space="0" w:color="auto"/>
              <w:left w:val="nil"/>
              <w:bottom w:val="nil"/>
              <w:right w:val="nil"/>
            </w:tcBorders>
          </w:tcPr>
          <w:p w14:paraId="4A0FF851" w14:textId="77777777" w:rsidR="00341280" w:rsidRPr="007A727B" w:rsidRDefault="00341280" w:rsidP="00E67095">
            <w:pPr>
              <w:pStyle w:val="BodyText"/>
              <w:jc w:val="right"/>
              <w:rPr>
                <w:rFonts w:ascii="Arial" w:hAnsi="Arial" w:cs="Arial"/>
                <w:b/>
              </w:rPr>
            </w:pPr>
          </w:p>
          <w:p w14:paraId="61B604DB"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2019</w:t>
            </w:r>
            <w:r w:rsidRPr="007A727B">
              <w:rPr>
                <w:rFonts w:ascii="Arial" w:hAnsi="Arial" w:cs="Arial"/>
                <w:b/>
                <w:i w:val="0"/>
              </w:rPr>
              <w:t xml:space="preserve"> – </w:t>
            </w:r>
            <w:r w:rsidRPr="007A727B">
              <w:rPr>
                <w:rFonts w:ascii="Arial" w:hAnsi="Arial" w:cs="Arial"/>
                <w:b/>
              </w:rPr>
              <w:t>2020 Adopted Budget:</w:t>
            </w:r>
          </w:p>
        </w:tc>
        <w:tc>
          <w:tcPr>
            <w:tcW w:w="1620" w:type="dxa"/>
            <w:tcBorders>
              <w:top w:val="single" w:sz="12" w:space="0" w:color="auto"/>
              <w:left w:val="nil"/>
              <w:bottom w:val="nil"/>
              <w:right w:val="nil"/>
            </w:tcBorders>
          </w:tcPr>
          <w:p w14:paraId="1EE51FB3" w14:textId="77777777" w:rsidR="00341280" w:rsidRPr="000040F7" w:rsidRDefault="00341280" w:rsidP="00E67095">
            <w:pPr>
              <w:pStyle w:val="BodyText"/>
              <w:jc w:val="right"/>
              <w:rPr>
                <w:rFonts w:ascii="Arial" w:hAnsi="Arial" w:cs="Arial"/>
                <w:b/>
                <w:i w:val="0"/>
                <w:smallCaps/>
                <w:szCs w:val="24"/>
              </w:rPr>
            </w:pPr>
          </w:p>
          <w:p w14:paraId="56FDDD35" w14:textId="77777777" w:rsidR="00341280" w:rsidRPr="000040F7" w:rsidRDefault="00341280" w:rsidP="00E67095">
            <w:pPr>
              <w:pStyle w:val="BodyText"/>
              <w:jc w:val="right"/>
              <w:rPr>
                <w:rFonts w:ascii="Arial" w:hAnsi="Arial" w:cs="Arial"/>
                <w:b/>
                <w:i w:val="0"/>
                <w:smallCaps/>
                <w:szCs w:val="24"/>
              </w:rPr>
            </w:pPr>
            <w:r w:rsidRPr="000040F7">
              <w:rPr>
                <w:rFonts w:ascii="Arial" w:hAnsi="Arial" w:cs="Arial"/>
                <w:b/>
                <w:i w:val="0"/>
                <w:smallCaps/>
                <w:szCs w:val="24"/>
              </w:rPr>
              <w:t>N/A</w:t>
            </w:r>
          </w:p>
        </w:tc>
      </w:tr>
      <w:tr w:rsidR="00341280" w:rsidRPr="007A727B" w14:paraId="1975FA10" w14:textId="77777777" w:rsidTr="00E67095">
        <w:tc>
          <w:tcPr>
            <w:tcW w:w="7650" w:type="dxa"/>
            <w:tcBorders>
              <w:top w:val="nil"/>
              <w:left w:val="nil"/>
              <w:bottom w:val="nil"/>
              <w:right w:val="nil"/>
            </w:tcBorders>
          </w:tcPr>
          <w:p w14:paraId="2771C968"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Supplemental Appropriations to Date:</w:t>
            </w:r>
          </w:p>
        </w:tc>
        <w:tc>
          <w:tcPr>
            <w:tcW w:w="1620" w:type="dxa"/>
            <w:tcBorders>
              <w:top w:val="nil"/>
              <w:left w:val="nil"/>
              <w:bottom w:val="single" w:sz="8" w:space="0" w:color="auto"/>
              <w:right w:val="nil"/>
            </w:tcBorders>
          </w:tcPr>
          <w:p w14:paraId="53485872" w14:textId="77777777" w:rsidR="00341280" w:rsidRPr="000040F7" w:rsidRDefault="00341280" w:rsidP="00E67095">
            <w:pPr>
              <w:pStyle w:val="BodyText"/>
              <w:jc w:val="right"/>
              <w:rPr>
                <w:rFonts w:ascii="Arial" w:hAnsi="Arial" w:cs="Arial"/>
                <w:b/>
                <w:i w:val="0"/>
                <w:smallCaps/>
                <w:szCs w:val="24"/>
              </w:rPr>
            </w:pPr>
            <w:r w:rsidRPr="000040F7">
              <w:rPr>
                <w:rFonts w:ascii="Arial" w:hAnsi="Arial" w:cs="Arial"/>
                <w:b/>
                <w:i w:val="0"/>
                <w:smallCaps/>
                <w:szCs w:val="24"/>
              </w:rPr>
              <w:t>N/A</w:t>
            </w:r>
          </w:p>
        </w:tc>
      </w:tr>
      <w:tr w:rsidR="00341280" w:rsidRPr="007A727B" w14:paraId="548B2AC3" w14:textId="77777777" w:rsidTr="00E67095">
        <w:tc>
          <w:tcPr>
            <w:tcW w:w="7650" w:type="dxa"/>
            <w:tcBorders>
              <w:top w:val="nil"/>
              <w:left w:val="nil"/>
              <w:bottom w:val="nil"/>
              <w:right w:val="nil"/>
            </w:tcBorders>
          </w:tcPr>
          <w:p w14:paraId="5E06F9D3"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Total Appropriation to Date:</w:t>
            </w:r>
          </w:p>
        </w:tc>
        <w:tc>
          <w:tcPr>
            <w:tcW w:w="1620" w:type="dxa"/>
            <w:tcBorders>
              <w:top w:val="single" w:sz="8" w:space="0" w:color="auto"/>
              <w:left w:val="nil"/>
              <w:bottom w:val="nil"/>
              <w:right w:val="nil"/>
            </w:tcBorders>
          </w:tcPr>
          <w:p w14:paraId="4CAAEE77" w14:textId="77777777" w:rsidR="00341280" w:rsidRPr="007A727B" w:rsidRDefault="00341280" w:rsidP="00E67095">
            <w:pPr>
              <w:pStyle w:val="BodyText"/>
              <w:jc w:val="right"/>
              <w:rPr>
                <w:rFonts w:ascii="Arial" w:hAnsi="Arial" w:cs="Arial"/>
                <w:b/>
                <w:i w:val="0"/>
                <w:smallCaps/>
                <w:szCs w:val="24"/>
              </w:rPr>
            </w:pPr>
            <w:r>
              <w:rPr>
                <w:rFonts w:ascii="Arial" w:hAnsi="Arial" w:cs="Arial"/>
                <w:b/>
                <w:i w:val="0"/>
                <w:smallCaps/>
                <w:szCs w:val="24"/>
              </w:rPr>
              <w:t>N/A</w:t>
            </w:r>
          </w:p>
        </w:tc>
      </w:tr>
    </w:tbl>
    <w:p w14:paraId="6C354BEA" w14:textId="77777777" w:rsidR="00341280" w:rsidRDefault="00341280" w:rsidP="005B478C">
      <w:pPr>
        <w:pStyle w:val="BodyText"/>
        <w:jc w:val="both"/>
        <w:rPr>
          <w:rFonts w:ascii="Arial" w:hAnsi="Arial" w:cs="Arial"/>
          <w:b/>
          <w:i w:val="0"/>
          <w:szCs w:val="24"/>
        </w:rPr>
      </w:pPr>
    </w:p>
    <w:p w14:paraId="7DC743B0" w14:textId="6DD64847" w:rsidR="00FF7FD5" w:rsidRDefault="000040F7" w:rsidP="00FF7FD5">
      <w:pPr>
        <w:pStyle w:val="BodyText"/>
        <w:jc w:val="both"/>
        <w:rPr>
          <w:rFonts w:ascii="Arial" w:hAnsi="Arial" w:cs="Arial"/>
          <w:i w:val="0"/>
          <w:szCs w:val="24"/>
        </w:rPr>
      </w:pPr>
      <w:r>
        <w:rPr>
          <w:rFonts w:ascii="Arial" w:hAnsi="Arial" w:cs="Arial"/>
          <w:i w:val="0"/>
          <w:szCs w:val="24"/>
        </w:rPr>
        <w:t>The proposed ordinance would appropriate $20 million to the</w:t>
      </w:r>
      <w:r w:rsidR="00341280">
        <w:rPr>
          <w:rFonts w:ascii="Arial" w:hAnsi="Arial" w:cs="Arial"/>
          <w:i w:val="0"/>
          <w:szCs w:val="24"/>
        </w:rPr>
        <w:t xml:space="preserve"> newly created</w:t>
      </w:r>
      <w:r>
        <w:rPr>
          <w:rFonts w:ascii="Arial" w:hAnsi="Arial" w:cs="Arial"/>
          <w:i w:val="0"/>
          <w:szCs w:val="24"/>
        </w:rPr>
        <w:t xml:space="preserve"> </w:t>
      </w:r>
      <w:r w:rsidR="00341280" w:rsidRPr="00341280">
        <w:rPr>
          <w:rFonts w:ascii="Arial" w:hAnsi="Arial" w:cs="Arial"/>
          <w:szCs w:val="24"/>
        </w:rPr>
        <w:t>Building 4Equity Advance</w:t>
      </w:r>
      <w:r w:rsidR="00341280">
        <w:rPr>
          <w:rFonts w:ascii="Arial" w:hAnsi="Arial" w:cs="Arial"/>
          <w:i w:val="0"/>
          <w:szCs w:val="24"/>
        </w:rPr>
        <w:t xml:space="preserve"> appropriatio</w:t>
      </w:r>
      <w:r w:rsidR="00AF67DE">
        <w:rPr>
          <w:rFonts w:ascii="Arial" w:hAnsi="Arial" w:cs="Arial"/>
          <w:i w:val="0"/>
          <w:szCs w:val="24"/>
        </w:rPr>
        <w:t xml:space="preserve">n </w:t>
      </w:r>
      <w:r w:rsidR="00341280">
        <w:rPr>
          <w:rFonts w:ascii="Arial" w:hAnsi="Arial" w:cs="Arial"/>
          <w:i w:val="0"/>
          <w:szCs w:val="24"/>
        </w:rPr>
        <w:t xml:space="preserve">unit which would be part of the newly </w:t>
      </w:r>
      <w:r w:rsidR="009756C6">
        <w:rPr>
          <w:rFonts w:ascii="Arial" w:hAnsi="Arial" w:cs="Arial"/>
          <w:i w:val="0"/>
          <w:szCs w:val="24"/>
        </w:rPr>
        <w:t xml:space="preserve">created </w:t>
      </w:r>
      <w:r w:rsidR="009756C6" w:rsidRPr="009756C6">
        <w:rPr>
          <w:rFonts w:ascii="Arial" w:hAnsi="Arial" w:cs="Arial"/>
          <w:szCs w:val="24"/>
        </w:rPr>
        <w:t>Lodging Tax Fund</w:t>
      </w:r>
      <w:r w:rsidR="009756C6">
        <w:rPr>
          <w:rFonts w:ascii="Arial" w:hAnsi="Arial" w:cs="Arial"/>
          <w:i w:val="0"/>
          <w:szCs w:val="24"/>
        </w:rPr>
        <w:t xml:space="preserve"> (</w:t>
      </w:r>
      <w:r w:rsidR="00C04CA0">
        <w:rPr>
          <w:rFonts w:ascii="Arial" w:hAnsi="Arial" w:cs="Arial"/>
          <w:i w:val="0"/>
          <w:szCs w:val="24"/>
        </w:rPr>
        <w:t>Proposed Ordinance 2019-0211).</w:t>
      </w:r>
      <w:r w:rsidR="00341280">
        <w:rPr>
          <w:rFonts w:ascii="Arial" w:hAnsi="Arial" w:cs="Arial"/>
          <w:i w:val="0"/>
          <w:szCs w:val="24"/>
        </w:rPr>
        <w:t xml:space="preserve"> </w:t>
      </w:r>
      <w:r w:rsidR="00C04CA0">
        <w:rPr>
          <w:rFonts w:ascii="Arial" w:hAnsi="Arial" w:cs="Arial"/>
          <w:i w:val="0"/>
          <w:szCs w:val="24"/>
        </w:rPr>
        <w:t xml:space="preserve">This appropriation would </w:t>
      </w:r>
      <w:r w:rsidR="009A49DF">
        <w:rPr>
          <w:rFonts w:ascii="Arial" w:hAnsi="Arial" w:cs="Arial"/>
          <w:i w:val="0"/>
          <w:szCs w:val="24"/>
        </w:rPr>
        <w:t>correspond to the</w:t>
      </w:r>
      <w:r w:rsidR="00FF7FD5" w:rsidRPr="00FF7FD5">
        <w:rPr>
          <w:rFonts w:ascii="Arial" w:hAnsi="Arial" w:cs="Arial"/>
          <w:i w:val="0"/>
          <w:szCs w:val="24"/>
        </w:rPr>
        <w:t xml:space="preserve"> </w:t>
      </w:r>
      <w:r w:rsidR="00FF7FD5" w:rsidRPr="009A49DF">
        <w:rPr>
          <w:rFonts w:ascii="Arial" w:hAnsi="Arial" w:cs="Arial"/>
          <w:i w:val="0"/>
          <w:szCs w:val="24"/>
        </w:rPr>
        <w:t xml:space="preserve">advance of funds </w:t>
      </w:r>
      <w:r w:rsidR="00FF7FD5">
        <w:rPr>
          <w:rFonts w:ascii="Arial" w:hAnsi="Arial" w:cs="Arial"/>
          <w:i w:val="0"/>
          <w:szCs w:val="24"/>
        </w:rPr>
        <w:t>for the Building 4Equity program, as part of the agreement between King County and 4Culture (Proposed Ordinance 2019-0212)</w:t>
      </w:r>
      <w:r w:rsidR="009756C6">
        <w:rPr>
          <w:rFonts w:ascii="Arial" w:hAnsi="Arial" w:cs="Arial"/>
          <w:i w:val="0"/>
          <w:szCs w:val="24"/>
        </w:rPr>
        <w:t>.</w:t>
      </w:r>
    </w:p>
    <w:p w14:paraId="42AB01C5" w14:textId="7975AF6E" w:rsidR="00430F70" w:rsidRDefault="00430F70" w:rsidP="00FF7FD5">
      <w:pPr>
        <w:pStyle w:val="BodyText"/>
        <w:jc w:val="both"/>
        <w:rPr>
          <w:rFonts w:ascii="Arial" w:hAnsi="Arial" w:cs="Arial"/>
          <w:i w:val="0"/>
          <w:szCs w:val="24"/>
        </w:rPr>
      </w:pPr>
    </w:p>
    <w:p w14:paraId="32D80161" w14:textId="0597501B" w:rsidR="00A71E9E" w:rsidRPr="00A71E9E" w:rsidRDefault="00A71E9E" w:rsidP="00FF7FD5">
      <w:pPr>
        <w:pStyle w:val="BodyText"/>
        <w:jc w:val="both"/>
        <w:rPr>
          <w:rFonts w:ascii="Arial" w:hAnsi="Arial" w:cs="Arial"/>
          <w:b/>
          <w:szCs w:val="24"/>
        </w:rPr>
      </w:pPr>
      <w:proofErr w:type="spellStart"/>
      <w:r w:rsidRPr="00A71E9E">
        <w:rPr>
          <w:rFonts w:ascii="Arial" w:hAnsi="Arial" w:cs="Arial"/>
          <w:b/>
          <w:szCs w:val="24"/>
        </w:rPr>
        <w:t>Interfund</w:t>
      </w:r>
      <w:proofErr w:type="spellEnd"/>
      <w:r w:rsidRPr="00A71E9E">
        <w:rPr>
          <w:rFonts w:ascii="Arial" w:hAnsi="Arial" w:cs="Arial"/>
          <w:b/>
          <w:szCs w:val="24"/>
        </w:rPr>
        <w:t xml:space="preserve"> Loan</w:t>
      </w:r>
    </w:p>
    <w:p w14:paraId="555E463E" w14:textId="7EAFF0E4" w:rsidR="00684DDB" w:rsidRDefault="00430F70" w:rsidP="006648BC">
      <w:pPr>
        <w:pStyle w:val="BodyText"/>
        <w:jc w:val="both"/>
        <w:rPr>
          <w:rFonts w:ascii="Arial" w:hAnsi="Arial" w:cs="Arial"/>
          <w:i w:val="0"/>
          <w:szCs w:val="24"/>
        </w:rPr>
      </w:pPr>
      <w:r>
        <w:rPr>
          <w:rFonts w:ascii="Arial" w:hAnsi="Arial" w:cs="Arial"/>
          <w:i w:val="0"/>
          <w:szCs w:val="24"/>
        </w:rPr>
        <w:t xml:space="preserve">Given that lodging tax revenues for </w:t>
      </w:r>
      <w:r w:rsidR="009756C6">
        <w:rPr>
          <w:rFonts w:ascii="Arial" w:hAnsi="Arial" w:cs="Arial"/>
          <w:i w:val="0"/>
          <w:szCs w:val="24"/>
        </w:rPr>
        <w:t xml:space="preserve">the </w:t>
      </w:r>
      <w:r w:rsidR="009756C6" w:rsidRPr="009756C6">
        <w:rPr>
          <w:rFonts w:ascii="Arial" w:hAnsi="Arial" w:cs="Arial"/>
          <w:szCs w:val="24"/>
        </w:rPr>
        <w:t>Lodging Tax</w:t>
      </w:r>
      <w:r w:rsidRPr="009756C6">
        <w:rPr>
          <w:rFonts w:ascii="Arial" w:hAnsi="Arial" w:cs="Arial"/>
          <w:szCs w:val="24"/>
        </w:rPr>
        <w:t xml:space="preserve"> </w:t>
      </w:r>
      <w:r w:rsidR="009756C6" w:rsidRPr="009756C6">
        <w:rPr>
          <w:rFonts w:ascii="Arial" w:hAnsi="Arial" w:cs="Arial"/>
          <w:szCs w:val="24"/>
        </w:rPr>
        <w:t>F</w:t>
      </w:r>
      <w:r w:rsidRPr="009756C6">
        <w:rPr>
          <w:rFonts w:ascii="Arial" w:hAnsi="Arial" w:cs="Arial"/>
          <w:szCs w:val="24"/>
        </w:rPr>
        <w:t>und</w:t>
      </w:r>
      <w:r>
        <w:rPr>
          <w:rFonts w:ascii="Arial" w:hAnsi="Arial" w:cs="Arial"/>
          <w:i w:val="0"/>
          <w:szCs w:val="24"/>
        </w:rPr>
        <w:t xml:space="preserve"> wo</w:t>
      </w:r>
      <w:r w:rsidR="00AF67DE">
        <w:rPr>
          <w:rFonts w:ascii="Arial" w:hAnsi="Arial" w:cs="Arial"/>
          <w:i w:val="0"/>
          <w:szCs w:val="24"/>
        </w:rPr>
        <w:t>uld not be received until 20</w:t>
      </w:r>
      <w:r w:rsidR="009756C6">
        <w:rPr>
          <w:rFonts w:ascii="Arial" w:hAnsi="Arial" w:cs="Arial"/>
          <w:i w:val="0"/>
          <w:szCs w:val="24"/>
        </w:rPr>
        <w:t xml:space="preserve">21, </w:t>
      </w:r>
      <w:r w:rsidR="00AF67DE">
        <w:rPr>
          <w:rFonts w:ascii="Arial" w:hAnsi="Arial" w:cs="Arial"/>
          <w:i w:val="0"/>
          <w:szCs w:val="24"/>
        </w:rPr>
        <w:t>a disbursement from this fund to 4Culture would establish a negative cash balance in the fund</w:t>
      </w:r>
      <w:r w:rsidR="00516D7F">
        <w:rPr>
          <w:rFonts w:ascii="Arial" w:hAnsi="Arial" w:cs="Arial"/>
          <w:i w:val="0"/>
          <w:szCs w:val="24"/>
        </w:rPr>
        <w:t>, should the council approve this</w:t>
      </w:r>
      <w:r w:rsidR="009756C6">
        <w:rPr>
          <w:rFonts w:ascii="Arial" w:hAnsi="Arial" w:cs="Arial"/>
          <w:i w:val="0"/>
          <w:szCs w:val="24"/>
        </w:rPr>
        <w:t xml:space="preserve"> proposed </w:t>
      </w:r>
      <w:r w:rsidR="00447491">
        <w:rPr>
          <w:rFonts w:ascii="Arial" w:hAnsi="Arial" w:cs="Arial"/>
          <w:i w:val="0"/>
          <w:szCs w:val="24"/>
        </w:rPr>
        <w:t>ordinance for appropriation authority</w:t>
      </w:r>
      <w:r w:rsidR="00AF67DE">
        <w:rPr>
          <w:rFonts w:ascii="Arial" w:hAnsi="Arial" w:cs="Arial"/>
          <w:i w:val="0"/>
          <w:szCs w:val="24"/>
        </w:rPr>
        <w:t xml:space="preserve">. </w:t>
      </w:r>
      <w:r w:rsidR="00341280">
        <w:rPr>
          <w:rFonts w:ascii="Arial" w:hAnsi="Arial" w:cs="Arial"/>
          <w:i w:val="0"/>
          <w:szCs w:val="24"/>
        </w:rPr>
        <w:t xml:space="preserve">As per </w:t>
      </w:r>
      <w:r w:rsidR="006648BC">
        <w:rPr>
          <w:rFonts w:ascii="Arial" w:hAnsi="Arial" w:cs="Arial"/>
          <w:i w:val="0"/>
          <w:szCs w:val="24"/>
        </w:rPr>
        <w:t xml:space="preserve">the </w:t>
      </w:r>
      <w:r w:rsidR="00341280" w:rsidRPr="00341280">
        <w:rPr>
          <w:rFonts w:ascii="Arial" w:hAnsi="Arial" w:cs="Arial"/>
          <w:i w:val="0"/>
          <w:szCs w:val="24"/>
        </w:rPr>
        <w:t xml:space="preserve">county’s </w:t>
      </w:r>
      <w:r w:rsidR="00447491">
        <w:rPr>
          <w:rFonts w:ascii="Arial" w:hAnsi="Arial" w:cs="Arial"/>
          <w:i w:val="0"/>
          <w:szCs w:val="24"/>
        </w:rPr>
        <w:t>EFC’s</w:t>
      </w:r>
      <w:r w:rsidR="00341280" w:rsidRPr="00341280">
        <w:rPr>
          <w:rFonts w:ascii="Arial" w:hAnsi="Arial" w:cs="Arial"/>
          <w:i w:val="0"/>
          <w:szCs w:val="24"/>
        </w:rPr>
        <w:t xml:space="preserve"> </w:t>
      </w:r>
      <w:proofErr w:type="spellStart"/>
      <w:r w:rsidR="00341280" w:rsidRPr="00341280">
        <w:rPr>
          <w:rFonts w:ascii="Arial" w:hAnsi="Arial" w:cs="Arial"/>
          <w:i w:val="0"/>
          <w:szCs w:val="24"/>
        </w:rPr>
        <w:t>Interfund</w:t>
      </w:r>
      <w:proofErr w:type="spellEnd"/>
      <w:r w:rsidR="00341280" w:rsidRPr="00341280">
        <w:rPr>
          <w:rFonts w:ascii="Arial" w:hAnsi="Arial" w:cs="Arial"/>
          <w:i w:val="0"/>
          <w:szCs w:val="24"/>
        </w:rPr>
        <w:t xml:space="preserve"> Loan Policy</w:t>
      </w:r>
      <w:r w:rsidR="006648BC">
        <w:rPr>
          <w:rFonts w:ascii="Arial" w:hAnsi="Arial" w:cs="Arial"/>
          <w:i w:val="0"/>
          <w:szCs w:val="24"/>
        </w:rPr>
        <w:t>, it is required that a projection of a</w:t>
      </w:r>
      <w:r w:rsidR="006648BC" w:rsidRPr="006648BC">
        <w:rPr>
          <w:rFonts w:ascii="Arial" w:hAnsi="Arial" w:cs="Arial"/>
          <w:i w:val="0"/>
          <w:szCs w:val="24"/>
        </w:rPr>
        <w:t xml:space="preserve"> future negative cash balance </w:t>
      </w:r>
      <w:r w:rsidR="006648BC">
        <w:rPr>
          <w:rFonts w:ascii="Arial" w:hAnsi="Arial" w:cs="Arial"/>
          <w:i w:val="0"/>
          <w:szCs w:val="24"/>
        </w:rPr>
        <w:t xml:space="preserve">to a fund </w:t>
      </w:r>
      <w:r w:rsidR="009756C6">
        <w:rPr>
          <w:rFonts w:ascii="Arial" w:hAnsi="Arial" w:cs="Arial"/>
          <w:i w:val="0"/>
          <w:szCs w:val="24"/>
        </w:rPr>
        <w:t>lasting</w:t>
      </w:r>
      <w:r w:rsidR="006648BC" w:rsidRPr="006648BC">
        <w:rPr>
          <w:rFonts w:ascii="Arial" w:hAnsi="Arial" w:cs="Arial"/>
          <w:i w:val="0"/>
          <w:szCs w:val="24"/>
        </w:rPr>
        <w:t xml:space="preserve"> longer than sixty days</w:t>
      </w:r>
      <w:r w:rsidR="003E2365">
        <w:rPr>
          <w:rFonts w:ascii="Arial" w:hAnsi="Arial" w:cs="Arial"/>
          <w:i w:val="0"/>
          <w:szCs w:val="24"/>
        </w:rPr>
        <w:t xml:space="preserve"> </w:t>
      </w:r>
      <w:r w:rsidR="0020701B">
        <w:rPr>
          <w:rFonts w:ascii="Arial" w:hAnsi="Arial" w:cs="Arial"/>
          <w:i w:val="0"/>
          <w:szCs w:val="24"/>
        </w:rPr>
        <w:t>requires</w:t>
      </w:r>
      <w:r w:rsidR="003E2365">
        <w:rPr>
          <w:rFonts w:ascii="Arial" w:hAnsi="Arial" w:cs="Arial"/>
          <w:i w:val="0"/>
          <w:szCs w:val="24"/>
        </w:rPr>
        <w:t xml:space="preserve"> an </w:t>
      </w:r>
      <w:proofErr w:type="spellStart"/>
      <w:r w:rsidR="003E2365">
        <w:rPr>
          <w:rFonts w:ascii="Arial" w:hAnsi="Arial" w:cs="Arial"/>
          <w:i w:val="0"/>
          <w:szCs w:val="24"/>
        </w:rPr>
        <w:t>interfund</w:t>
      </w:r>
      <w:proofErr w:type="spellEnd"/>
      <w:r w:rsidR="003E2365">
        <w:rPr>
          <w:rFonts w:ascii="Arial" w:hAnsi="Arial" w:cs="Arial"/>
          <w:i w:val="0"/>
          <w:szCs w:val="24"/>
        </w:rPr>
        <w:t xml:space="preserve"> loa</w:t>
      </w:r>
      <w:r w:rsidR="00684DDB">
        <w:rPr>
          <w:rFonts w:ascii="Arial" w:hAnsi="Arial" w:cs="Arial"/>
          <w:i w:val="0"/>
          <w:szCs w:val="24"/>
        </w:rPr>
        <w:t>n request to the EFC. The advance of future lodging tax proceeds</w:t>
      </w:r>
      <w:r w:rsidR="009756C6">
        <w:rPr>
          <w:rFonts w:ascii="Arial" w:hAnsi="Arial" w:cs="Arial"/>
          <w:i w:val="0"/>
          <w:szCs w:val="24"/>
        </w:rPr>
        <w:t>,</w:t>
      </w:r>
      <w:r w:rsidR="00684DDB">
        <w:rPr>
          <w:rFonts w:ascii="Arial" w:hAnsi="Arial" w:cs="Arial"/>
          <w:i w:val="0"/>
          <w:szCs w:val="24"/>
        </w:rPr>
        <w:t xml:space="preserve"> as discussed in the agreement between King County and 4Culture</w:t>
      </w:r>
      <w:r w:rsidR="009756C6">
        <w:rPr>
          <w:rFonts w:ascii="Arial" w:hAnsi="Arial" w:cs="Arial"/>
          <w:i w:val="0"/>
          <w:szCs w:val="24"/>
        </w:rPr>
        <w:t>,</w:t>
      </w:r>
      <w:r w:rsidR="00684DDB">
        <w:rPr>
          <w:rFonts w:ascii="Arial" w:hAnsi="Arial" w:cs="Arial"/>
          <w:i w:val="0"/>
          <w:szCs w:val="24"/>
        </w:rPr>
        <w:t xml:space="preserve"> would be partly funded by this </w:t>
      </w:r>
      <w:proofErr w:type="spellStart"/>
      <w:r w:rsidR="00684DDB">
        <w:rPr>
          <w:rFonts w:ascii="Arial" w:hAnsi="Arial" w:cs="Arial"/>
          <w:i w:val="0"/>
          <w:szCs w:val="24"/>
        </w:rPr>
        <w:t>interfund</w:t>
      </w:r>
      <w:proofErr w:type="spellEnd"/>
      <w:r w:rsidR="00684DDB">
        <w:rPr>
          <w:rFonts w:ascii="Arial" w:hAnsi="Arial" w:cs="Arial"/>
          <w:i w:val="0"/>
          <w:szCs w:val="24"/>
        </w:rPr>
        <w:t xml:space="preserve"> loan request to the EFC.</w:t>
      </w:r>
    </w:p>
    <w:p w14:paraId="17811C54" w14:textId="77777777" w:rsidR="00684DDB" w:rsidRDefault="00684DDB" w:rsidP="006648BC">
      <w:pPr>
        <w:pStyle w:val="BodyText"/>
        <w:jc w:val="both"/>
        <w:rPr>
          <w:rFonts w:ascii="Arial" w:hAnsi="Arial" w:cs="Arial"/>
          <w:i w:val="0"/>
          <w:szCs w:val="24"/>
        </w:rPr>
      </w:pPr>
    </w:p>
    <w:p w14:paraId="1AF48426" w14:textId="40E3FB7F" w:rsidR="00341280" w:rsidRDefault="00684DDB" w:rsidP="00341280">
      <w:pPr>
        <w:pStyle w:val="BodyText"/>
        <w:jc w:val="both"/>
        <w:rPr>
          <w:rFonts w:ascii="Arial" w:hAnsi="Arial" w:cs="Arial"/>
          <w:i w:val="0"/>
          <w:szCs w:val="24"/>
        </w:rPr>
      </w:pPr>
      <w:r>
        <w:rPr>
          <w:rFonts w:ascii="Arial" w:hAnsi="Arial" w:cs="Arial"/>
          <w:i w:val="0"/>
          <w:szCs w:val="24"/>
        </w:rPr>
        <w:t xml:space="preserve">Executive staff state that based on </w:t>
      </w:r>
      <w:r w:rsidRPr="00684DDB">
        <w:rPr>
          <w:rFonts w:ascii="Arial" w:hAnsi="Arial" w:cs="Arial"/>
          <w:i w:val="0"/>
          <w:szCs w:val="24"/>
        </w:rPr>
        <w:t>cash flow pro</w:t>
      </w:r>
      <w:r>
        <w:rPr>
          <w:rFonts w:ascii="Arial" w:hAnsi="Arial" w:cs="Arial"/>
          <w:i w:val="0"/>
          <w:szCs w:val="24"/>
        </w:rPr>
        <w:t xml:space="preserve">jections, the anticipated one-time </w:t>
      </w:r>
      <w:proofErr w:type="spellStart"/>
      <w:r>
        <w:rPr>
          <w:rFonts w:ascii="Arial" w:hAnsi="Arial" w:cs="Arial"/>
          <w:i w:val="0"/>
          <w:szCs w:val="24"/>
        </w:rPr>
        <w:t>inter</w:t>
      </w:r>
      <w:r w:rsidRPr="00684DDB">
        <w:rPr>
          <w:rFonts w:ascii="Arial" w:hAnsi="Arial" w:cs="Arial"/>
          <w:i w:val="0"/>
          <w:szCs w:val="24"/>
        </w:rPr>
        <w:t>fund</w:t>
      </w:r>
      <w:proofErr w:type="spellEnd"/>
      <w:r w:rsidRPr="00684DDB">
        <w:rPr>
          <w:rFonts w:ascii="Arial" w:hAnsi="Arial" w:cs="Arial"/>
          <w:i w:val="0"/>
          <w:szCs w:val="24"/>
        </w:rPr>
        <w:t xml:space="preserve"> loan request </w:t>
      </w:r>
      <w:r>
        <w:rPr>
          <w:rFonts w:ascii="Arial" w:hAnsi="Arial" w:cs="Arial"/>
          <w:i w:val="0"/>
          <w:szCs w:val="24"/>
        </w:rPr>
        <w:t>would</w:t>
      </w:r>
      <w:r w:rsidRPr="00684DDB">
        <w:rPr>
          <w:rFonts w:ascii="Arial" w:hAnsi="Arial" w:cs="Arial"/>
          <w:i w:val="0"/>
          <w:szCs w:val="24"/>
        </w:rPr>
        <w:t xml:space="preserve"> be in the</w:t>
      </w:r>
      <w:r>
        <w:rPr>
          <w:rFonts w:ascii="Arial" w:hAnsi="Arial" w:cs="Arial"/>
          <w:i w:val="0"/>
          <w:szCs w:val="24"/>
        </w:rPr>
        <w:t xml:space="preserve"> range of $8 to $10 million. Executive staff also s</w:t>
      </w:r>
      <w:r w:rsidR="00516D7F">
        <w:rPr>
          <w:rFonts w:ascii="Arial" w:hAnsi="Arial" w:cs="Arial"/>
          <w:i w:val="0"/>
          <w:szCs w:val="24"/>
        </w:rPr>
        <w:t xml:space="preserve">tate that they plan to make the </w:t>
      </w:r>
      <w:proofErr w:type="spellStart"/>
      <w:r w:rsidR="00516D7F">
        <w:rPr>
          <w:rFonts w:ascii="Arial" w:hAnsi="Arial" w:cs="Arial"/>
          <w:i w:val="0"/>
          <w:szCs w:val="24"/>
        </w:rPr>
        <w:t>interfund</w:t>
      </w:r>
      <w:proofErr w:type="spellEnd"/>
      <w:r w:rsidR="00516D7F">
        <w:rPr>
          <w:rFonts w:ascii="Arial" w:hAnsi="Arial" w:cs="Arial"/>
          <w:i w:val="0"/>
          <w:szCs w:val="24"/>
        </w:rPr>
        <w:t xml:space="preserve"> loan</w:t>
      </w:r>
      <w:r>
        <w:rPr>
          <w:rFonts w:ascii="Arial" w:hAnsi="Arial" w:cs="Arial"/>
          <w:i w:val="0"/>
          <w:szCs w:val="24"/>
        </w:rPr>
        <w:t xml:space="preserve"> request </w:t>
      </w:r>
      <w:r w:rsidR="0062411F">
        <w:rPr>
          <w:rFonts w:ascii="Arial" w:hAnsi="Arial" w:cs="Arial"/>
          <w:i w:val="0"/>
          <w:szCs w:val="24"/>
        </w:rPr>
        <w:t xml:space="preserve">to the EFC </w:t>
      </w:r>
      <w:r>
        <w:rPr>
          <w:rFonts w:ascii="Arial" w:hAnsi="Arial" w:cs="Arial"/>
          <w:i w:val="0"/>
          <w:szCs w:val="24"/>
        </w:rPr>
        <w:t>at either the June 20</w:t>
      </w:r>
      <w:r w:rsidRPr="00684DDB">
        <w:rPr>
          <w:rFonts w:ascii="Arial" w:hAnsi="Arial" w:cs="Arial"/>
          <w:i w:val="0"/>
          <w:szCs w:val="24"/>
          <w:vertAlign w:val="superscript"/>
        </w:rPr>
        <w:t>th</w:t>
      </w:r>
      <w:r>
        <w:rPr>
          <w:rFonts w:ascii="Arial" w:hAnsi="Arial" w:cs="Arial"/>
          <w:i w:val="0"/>
          <w:szCs w:val="24"/>
        </w:rPr>
        <w:t xml:space="preserve"> or July 18</w:t>
      </w:r>
      <w:r w:rsidRPr="00684DDB">
        <w:rPr>
          <w:rFonts w:ascii="Arial" w:hAnsi="Arial" w:cs="Arial"/>
          <w:i w:val="0"/>
          <w:szCs w:val="24"/>
          <w:vertAlign w:val="superscript"/>
        </w:rPr>
        <w:t>th</w:t>
      </w:r>
      <w:r>
        <w:rPr>
          <w:rFonts w:ascii="Arial" w:hAnsi="Arial" w:cs="Arial"/>
          <w:i w:val="0"/>
          <w:szCs w:val="24"/>
        </w:rPr>
        <w:t xml:space="preserve"> EFC monthly meeting,</w:t>
      </w:r>
      <w:r w:rsidR="00724578">
        <w:rPr>
          <w:rFonts w:ascii="Arial" w:hAnsi="Arial" w:cs="Arial"/>
          <w:i w:val="0"/>
          <w:szCs w:val="24"/>
        </w:rPr>
        <w:t xml:space="preserve"> pending approval of this proposed </w:t>
      </w:r>
      <w:r w:rsidR="00516D7F">
        <w:rPr>
          <w:rFonts w:ascii="Arial" w:hAnsi="Arial" w:cs="Arial"/>
          <w:i w:val="0"/>
          <w:szCs w:val="24"/>
        </w:rPr>
        <w:t>ordinance</w:t>
      </w:r>
      <w:r w:rsidR="00724578">
        <w:rPr>
          <w:rFonts w:ascii="Arial" w:hAnsi="Arial" w:cs="Arial"/>
          <w:i w:val="0"/>
          <w:szCs w:val="24"/>
        </w:rPr>
        <w:t xml:space="preserve"> and its related ordinances </w:t>
      </w:r>
      <w:r>
        <w:rPr>
          <w:rFonts w:ascii="Arial" w:hAnsi="Arial" w:cs="Arial"/>
          <w:i w:val="0"/>
          <w:szCs w:val="24"/>
        </w:rPr>
        <w:t>for the Building 4Equity Program.</w:t>
      </w:r>
      <w:r w:rsidR="00EF7028">
        <w:rPr>
          <w:rFonts w:ascii="Arial" w:hAnsi="Arial" w:cs="Arial"/>
          <w:i w:val="0"/>
          <w:szCs w:val="24"/>
        </w:rPr>
        <w:t xml:space="preserve"> Executive staff state that s</w:t>
      </w:r>
      <w:r w:rsidRPr="00684DDB">
        <w:rPr>
          <w:rFonts w:ascii="Arial" w:hAnsi="Arial" w:cs="Arial"/>
          <w:i w:val="0"/>
          <w:szCs w:val="24"/>
        </w:rPr>
        <w:t xml:space="preserve">hould </w:t>
      </w:r>
      <w:r w:rsidR="00EF7028">
        <w:rPr>
          <w:rFonts w:ascii="Arial" w:hAnsi="Arial" w:cs="Arial"/>
          <w:i w:val="0"/>
          <w:szCs w:val="24"/>
        </w:rPr>
        <w:t xml:space="preserve">the </w:t>
      </w:r>
      <w:r w:rsidRPr="00684DDB">
        <w:rPr>
          <w:rFonts w:ascii="Arial" w:hAnsi="Arial" w:cs="Arial"/>
          <w:i w:val="0"/>
          <w:szCs w:val="24"/>
        </w:rPr>
        <w:t xml:space="preserve">EFC </w:t>
      </w:r>
      <w:r w:rsidR="00D54799">
        <w:rPr>
          <w:rFonts w:ascii="Arial" w:hAnsi="Arial" w:cs="Arial"/>
          <w:i w:val="0"/>
          <w:szCs w:val="24"/>
        </w:rPr>
        <w:t>not approve</w:t>
      </w:r>
      <w:r w:rsidRPr="00684DDB">
        <w:rPr>
          <w:rFonts w:ascii="Arial" w:hAnsi="Arial" w:cs="Arial"/>
          <w:i w:val="0"/>
          <w:szCs w:val="24"/>
        </w:rPr>
        <w:t xml:space="preserve"> the </w:t>
      </w:r>
      <w:proofErr w:type="spellStart"/>
      <w:r w:rsidR="00EF7028">
        <w:rPr>
          <w:rFonts w:ascii="Arial" w:hAnsi="Arial" w:cs="Arial"/>
          <w:i w:val="0"/>
          <w:szCs w:val="24"/>
        </w:rPr>
        <w:t>interfund</w:t>
      </w:r>
      <w:proofErr w:type="spellEnd"/>
      <w:r w:rsidR="00EF7028">
        <w:rPr>
          <w:rFonts w:ascii="Arial" w:hAnsi="Arial" w:cs="Arial"/>
          <w:i w:val="0"/>
          <w:szCs w:val="24"/>
        </w:rPr>
        <w:t xml:space="preserve"> loan </w:t>
      </w:r>
      <w:r w:rsidRPr="00684DDB">
        <w:rPr>
          <w:rFonts w:ascii="Arial" w:hAnsi="Arial" w:cs="Arial"/>
          <w:i w:val="0"/>
          <w:szCs w:val="24"/>
        </w:rPr>
        <w:t xml:space="preserve">request, </w:t>
      </w:r>
      <w:r w:rsidR="00EF7028">
        <w:rPr>
          <w:rFonts w:ascii="Arial" w:hAnsi="Arial" w:cs="Arial"/>
          <w:i w:val="0"/>
          <w:szCs w:val="24"/>
        </w:rPr>
        <w:t>the executive would work with the</w:t>
      </w:r>
      <w:r w:rsidRPr="00684DDB">
        <w:rPr>
          <w:rFonts w:ascii="Arial" w:hAnsi="Arial" w:cs="Arial"/>
          <w:i w:val="0"/>
          <w:szCs w:val="24"/>
        </w:rPr>
        <w:t xml:space="preserve"> EFC to address any issues of concern </w:t>
      </w:r>
      <w:r w:rsidR="0068528A">
        <w:rPr>
          <w:rFonts w:ascii="Arial" w:hAnsi="Arial" w:cs="Arial"/>
          <w:i w:val="0"/>
          <w:szCs w:val="24"/>
        </w:rPr>
        <w:t>to</w:t>
      </w:r>
      <w:r w:rsidR="008266A9">
        <w:rPr>
          <w:rFonts w:ascii="Arial" w:hAnsi="Arial" w:cs="Arial"/>
          <w:i w:val="0"/>
          <w:szCs w:val="24"/>
        </w:rPr>
        <w:t xml:space="preserve"> </w:t>
      </w:r>
      <w:r w:rsidRPr="00684DDB">
        <w:rPr>
          <w:rFonts w:ascii="Arial" w:hAnsi="Arial" w:cs="Arial"/>
          <w:i w:val="0"/>
          <w:szCs w:val="24"/>
        </w:rPr>
        <w:t>req</w:t>
      </w:r>
      <w:r w:rsidR="00EF7028">
        <w:rPr>
          <w:rFonts w:ascii="Arial" w:hAnsi="Arial" w:cs="Arial"/>
          <w:i w:val="0"/>
          <w:szCs w:val="24"/>
        </w:rPr>
        <w:t xml:space="preserve">uest </w:t>
      </w:r>
      <w:r w:rsidR="0068528A">
        <w:rPr>
          <w:rFonts w:ascii="Arial" w:hAnsi="Arial" w:cs="Arial"/>
          <w:i w:val="0"/>
          <w:szCs w:val="24"/>
        </w:rPr>
        <w:t xml:space="preserve">another </w:t>
      </w:r>
      <w:r w:rsidR="00EF7028">
        <w:rPr>
          <w:rFonts w:ascii="Arial" w:hAnsi="Arial" w:cs="Arial"/>
          <w:i w:val="0"/>
          <w:szCs w:val="24"/>
        </w:rPr>
        <w:t xml:space="preserve">loan and/or pursue </w:t>
      </w:r>
      <w:r w:rsidRPr="00684DDB">
        <w:rPr>
          <w:rFonts w:ascii="Arial" w:hAnsi="Arial" w:cs="Arial"/>
          <w:i w:val="0"/>
          <w:szCs w:val="24"/>
        </w:rPr>
        <w:t xml:space="preserve">other financing mechanisms to </w:t>
      </w:r>
      <w:r w:rsidR="00EF7028">
        <w:rPr>
          <w:rFonts w:ascii="Arial" w:hAnsi="Arial" w:cs="Arial"/>
          <w:i w:val="0"/>
          <w:szCs w:val="24"/>
        </w:rPr>
        <w:t>meet the terms of the agreement between King County and 4Culture.</w:t>
      </w:r>
    </w:p>
    <w:p w14:paraId="343BE229" w14:textId="18E8D6C8" w:rsidR="00D87951" w:rsidRDefault="00D87951" w:rsidP="00341280">
      <w:pPr>
        <w:pStyle w:val="BodyText"/>
        <w:jc w:val="both"/>
        <w:rPr>
          <w:rFonts w:ascii="Arial" w:hAnsi="Arial" w:cs="Arial"/>
          <w:i w:val="0"/>
          <w:szCs w:val="24"/>
        </w:rPr>
      </w:pPr>
    </w:p>
    <w:p w14:paraId="37846842" w14:textId="604BF35A" w:rsidR="00A71E9E" w:rsidRPr="00A71E9E" w:rsidRDefault="00A71E9E" w:rsidP="00341280">
      <w:pPr>
        <w:pStyle w:val="BodyText"/>
        <w:jc w:val="both"/>
        <w:rPr>
          <w:rFonts w:ascii="Arial" w:hAnsi="Arial" w:cs="Arial"/>
          <w:b/>
          <w:szCs w:val="24"/>
        </w:rPr>
      </w:pPr>
      <w:r w:rsidRPr="00A71E9E">
        <w:rPr>
          <w:rFonts w:ascii="Arial" w:hAnsi="Arial" w:cs="Arial"/>
          <w:b/>
          <w:szCs w:val="24"/>
        </w:rPr>
        <w:t>Appropriation Authority</w:t>
      </w:r>
      <w:r>
        <w:rPr>
          <w:rFonts w:ascii="Arial" w:hAnsi="Arial" w:cs="Arial"/>
          <w:b/>
          <w:szCs w:val="24"/>
        </w:rPr>
        <w:t xml:space="preserve"> of $20 million</w:t>
      </w:r>
    </w:p>
    <w:p w14:paraId="43A4A44D" w14:textId="26C9D754" w:rsidR="00A71E9E" w:rsidRDefault="00D87951" w:rsidP="005B478C">
      <w:pPr>
        <w:pStyle w:val="BodyText"/>
        <w:jc w:val="both"/>
        <w:rPr>
          <w:rFonts w:ascii="Arial" w:hAnsi="Arial" w:cs="Arial"/>
          <w:i w:val="0"/>
          <w:szCs w:val="24"/>
        </w:rPr>
      </w:pPr>
      <w:r>
        <w:rPr>
          <w:rFonts w:ascii="Arial" w:hAnsi="Arial" w:cs="Arial"/>
          <w:i w:val="0"/>
          <w:szCs w:val="24"/>
        </w:rPr>
        <w:t>According to the Building 4Equity Advance disbursement schedule in the agreement between King County and 4Culture (</w:t>
      </w:r>
      <w:r w:rsidR="00BB2625">
        <w:rPr>
          <w:rFonts w:ascii="Arial" w:hAnsi="Arial" w:cs="Arial"/>
          <w:i w:val="0"/>
          <w:szCs w:val="24"/>
        </w:rPr>
        <w:t xml:space="preserve">see </w:t>
      </w:r>
      <w:r>
        <w:rPr>
          <w:rFonts w:ascii="Arial" w:hAnsi="Arial" w:cs="Arial"/>
          <w:i w:val="0"/>
          <w:szCs w:val="24"/>
        </w:rPr>
        <w:t xml:space="preserve">Table 2 above), $7 million is estimated to be advanced to 4Culture </w:t>
      </w:r>
      <w:r w:rsidR="001C1B3A">
        <w:rPr>
          <w:rFonts w:ascii="Arial" w:hAnsi="Arial" w:cs="Arial"/>
          <w:i w:val="0"/>
          <w:szCs w:val="24"/>
        </w:rPr>
        <w:t>for</w:t>
      </w:r>
      <w:r>
        <w:rPr>
          <w:rFonts w:ascii="Arial" w:hAnsi="Arial" w:cs="Arial"/>
          <w:i w:val="0"/>
          <w:szCs w:val="24"/>
        </w:rPr>
        <w:t xml:space="preserve"> the 2019-2020 biennium. However, the proposed ordinance would appropriate $20 million for the 2019-2020 biennium budget. Executive staff state </w:t>
      </w:r>
      <w:r>
        <w:rPr>
          <w:rFonts w:ascii="Arial" w:hAnsi="Arial" w:cs="Arial"/>
          <w:i w:val="0"/>
          <w:szCs w:val="24"/>
        </w:rPr>
        <w:lastRenderedPageBreak/>
        <w:t xml:space="preserve">that the proposed ordinance includes the entire $20 million of appropriation authority </w:t>
      </w:r>
      <w:r w:rsidR="00074BEE">
        <w:rPr>
          <w:rFonts w:ascii="Arial" w:hAnsi="Arial" w:cs="Arial"/>
          <w:i w:val="0"/>
          <w:szCs w:val="24"/>
        </w:rPr>
        <w:t xml:space="preserve">to provide flexibility in case the program is implemented faster than anticipated and </w:t>
      </w:r>
      <w:r w:rsidR="001C1B3A">
        <w:rPr>
          <w:rFonts w:ascii="Arial" w:hAnsi="Arial" w:cs="Arial"/>
          <w:i w:val="0"/>
          <w:szCs w:val="24"/>
        </w:rPr>
        <w:t>a higher advance</w:t>
      </w:r>
      <w:r w:rsidR="00074BEE">
        <w:rPr>
          <w:rFonts w:ascii="Arial" w:hAnsi="Arial" w:cs="Arial"/>
          <w:i w:val="0"/>
          <w:szCs w:val="24"/>
        </w:rPr>
        <w:t xml:space="preserve"> amount </w:t>
      </w:r>
      <w:r w:rsidR="001C1B3A">
        <w:rPr>
          <w:rFonts w:ascii="Arial" w:hAnsi="Arial" w:cs="Arial"/>
          <w:i w:val="0"/>
          <w:szCs w:val="24"/>
        </w:rPr>
        <w:t>would be needed for the 2019-2020 biennium</w:t>
      </w:r>
      <w:r w:rsidR="00074BEE">
        <w:rPr>
          <w:rFonts w:ascii="Arial" w:hAnsi="Arial" w:cs="Arial"/>
          <w:i w:val="0"/>
          <w:szCs w:val="24"/>
        </w:rPr>
        <w:t>. The Building 4Equity Advance disbursement schedule in the agreement is an estimated schedule, and the agreement does provide the flexibility for the schedule to be modified.</w:t>
      </w:r>
      <w:r w:rsidR="00A7282E">
        <w:rPr>
          <w:rFonts w:ascii="Arial" w:hAnsi="Arial" w:cs="Arial"/>
          <w:i w:val="0"/>
          <w:szCs w:val="24"/>
        </w:rPr>
        <w:t xml:space="preserve"> </w:t>
      </w:r>
    </w:p>
    <w:p w14:paraId="19AD9A3C" w14:textId="77777777" w:rsidR="00A71E9E" w:rsidRDefault="00A71E9E" w:rsidP="005B478C">
      <w:pPr>
        <w:pStyle w:val="BodyText"/>
        <w:jc w:val="both"/>
        <w:rPr>
          <w:rFonts w:ascii="Arial" w:hAnsi="Arial" w:cs="Arial"/>
          <w:i w:val="0"/>
          <w:szCs w:val="24"/>
        </w:rPr>
      </w:pPr>
    </w:p>
    <w:p w14:paraId="78BBEC2E" w14:textId="0D59F8EB" w:rsidR="000040F7" w:rsidRDefault="001C1B3A" w:rsidP="005B478C">
      <w:pPr>
        <w:pStyle w:val="BodyText"/>
        <w:jc w:val="both"/>
        <w:rPr>
          <w:rFonts w:ascii="Arial" w:hAnsi="Arial" w:cs="Arial"/>
          <w:i w:val="0"/>
          <w:szCs w:val="24"/>
        </w:rPr>
      </w:pPr>
      <w:r>
        <w:rPr>
          <w:rFonts w:ascii="Arial" w:hAnsi="Arial" w:cs="Arial"/>
          <w:i w:val="0"/>
          <w:szCs w:val="24"/>
        </w:rPr>
        <w:t xml:space="preserve">Executive staff also state that the proposed ordinance includes $20 million </w:t>
      </w:r>
      <w:r w:rsidR="00A71E9E">
        <w:rPr>
          <w:rFonts w:ascii="Arial" w:hAnsi="Arial" w:cs="Arial"/>
          <w:i w:val="0"/>
          <w:szCs w:val="24"/>
        </w:rPr>
        <w:t xml:space="preserve">of appropriation authority </w:t>
      </w:r>
      <w:r>
        <w:rPr>
          <w:rFonts w:ascii="Arial" w:hAnsi="Arial" w:cs="Arial"/>
          <w:i w:val="0"/>
          <w:szCs w:val="24"/>
        </w:rPr>
        <w:t xml:space="preserve">to </w:t>
      </w:r>
      <w:r w:rsidR="00A7282E">
        <w:rPr>
          <w:rFonts w:ascii="Arial" w:hAnsi="Arial" w:cs="Arial"/>
          <w:i w:val="0"/>
          <w:szCs w:val="24"/>
        </w:rPr>
        <w:t xml:space="preserve">reflect the total commitment of the agreement which includes </w:t>
      </w:r>
      <w:r w:rsidR="00031847">
        <w:rPr>
          <w:rFonts w:ascii="Arial" w:hAnsi="Arial" w:cs="Arial"/>
          <w:i w:val="0"/>
          <w:szCs w:val="24"/>
        </w:rPr>
        <w:t>a</w:t>
      </w:r>
      <w:r w:rsidR="00A7282E">
        <w:rPr>
          <w:rFonts w:ascii="Arial" w:hAnsi="Arial" w:cs="Arial"/>
          <w:i w:val="0"/>
          <w:szCs w:val="24"/>
        </w:rPr>
        <w:t xml:space="preserve"> $20 million advance</w:t>
      </w:r>
      <w:r w:rsidR="00031847">
        <w:rPr>
          <w:rFonts w:ascii="Arial" w:hAnsi="Arial" w:cs="Arial"/>
          <w:i w:val="0"/>
          <w:szCs w:val="24"/>
        </w:rPr>
        <w:t xml:space="preserve"> of future lodging tax </w:t>
      </w:r>
      <w:r w:rsidR="00C57CE2">
        <w:rPr>
          <w:rFonts w:ascii="Arial" w:hAnsi="Arial" w:cs="Arial"/>
          <w:i w:val="0"/>
          <w:szCs w:val="24"/>
        </w:rPr>
        <w:t>proceeds for the Building 4Equity program.</w:t>
      </w:r>
      <w:r w:rsidR="00A71E9E">
        <w:rPr>
          <w:rFonts w:ascii="Arial" w:hAnsi="Arial" w:cs="Arial"/>
          <w:i w:val="0"/>
          <w:szCs w:val="24"/>
        </w:rPr>
        <w:t xml:space="preserve"> Executive staff state that this </w:t>
      </w:r>
      <w:r w:rsidR="00FF6D9B">
        <w:rPr>
          <w:rFonts w:ascii="Arial" w:hAnsi="Arial" w:cs="Arial"/>
          <w:i w:val="0"/>
          <w:szCs w:val="24"/>
        </w:rPr>
        <w:t xml:space="preserve">is the executive’s preferred approach and also </w:t>
      </w:r>
      <w:r w:rsidR="00A71E9E">
        <w:rPr>
          <w:rFonts w:ascii="Arial" w:hAnsi="Arial" w:cs="Arial"/>
          <w:i w:val="0"/>
          <w:szCs w:val="24"/>
        </w:rPr>
        <w:t xml:space="preserve">the preferred approach </w:t>
      </w:r>
      <w:r w:rsidR="00FF6D9B">
        <w:rPr>
          <w:rFonts w:ascii="Arial" w:hAnsi="Arial" w:cs="Arial"/>
          <w:i w:val="0"/>
          <w:szCs w:val="24"/>
        </w:rPr>
        <w:t>of the</w:t>
      </w:r>
      <w:r w:rsidR="00A71E9E">
        <w:rPr>
          <w:rFonts w:ascii="Arial" w:hAnsi="Arial" w:cs="Arial"/>
          <w:i w:val="0"/>
          <w:szCs w:val="24"/>
        </w:rPr>
        <w:t xml:space="preserve"> 4Culture Board. Lastly, executive staff expect that any amount not spent in the 2019-2020 biennium budget would need to be </w:t>
      </w:r>
      <w:proofErr w:type="spellStart"/>
      <w:r w:rsidR="00A71E9E">
        <w:rPr>
          <w:rFonts w:ascii="Arial" w:hAnsi="Arial" w:cs="Arial"/>
          <w:i w:val="0"/>
          <w:szCs w:val="24"/>
        </w:rPr>
        <w:t>reappropriated</w:t>
      </w:r>
      <w:proofErr w:type="spellEnd"/>
      <w:r w:rsidR="00A71E9E">
        <w:rPr>
          <w:rFonts w:ascii="Arial" w:hAnsi="Arial" w:cs="Arial"/>
          <w:i w:val="0"/>
          <w:szCs w:val="24"/>
        </w:rPr>
        <w:t xml:space="preserve"> with council approval for the 2021-2022 biennium budget.</w:t>
      </w:r>
    </w:p>
    <w:p w14:paraId="407050AB" w14:textId="77777777" w:rsidR="00341280" w:rsidRPr="007A727B" w:rsidRDefault="00341280" w:rsidP="00341280">
      <w:pPr>
        <w:pStyle w:val="BodyText"/>
        <w:jc w:val="both"/>
        <w:rPr>
          <w:rFonts w:ascii="Arial" w:hAnsi="Arial" w:cs="Arial"/>
          <w:b/>
          <w:i w:val="0"/>
          <w:smallCaps/>
          <w:color w:val="FF0000"/>
          <w:szCs w:val="24"/>
        </w:rPr>
      </w:pPr>
    </w:p>
    <w:tbl>
      <w:tblPr>
        <w:tblStyle w:val="TableGrid"/>
        <w:tblW w:w="0" w:type="auto"/>
        <w:tblInd w:w="198" w:type="dxa"/>
        <w:tblLook w:val="04A0" w:firstRow="1" w:lastRow="0" w:firstColumn="1" w:lastColumn="0" w:noHBand="0" w:noVBand="1"/>
      </w:tblPr>
      <w:tblGrid>
        <w:gridCol w:w="7650"/>
        <w:gridCol w:w="1620"/>
      </w:tblGrid>
      <w:tr w:rsidR="00341280" w:rsidRPr="007A727B" w14:paraId="28DD50CE" w14:textId="77777777" w:rsidTr="00E67095">
        <w:tc>
          <w:tcPr>
            <w:tcW w:w="7650" w:type="dxa"/>
            <w:tcBorders>
              <w:top w:val="nil"/>
              <w:left w:val="nil"/>
              <w:bottom w:val="single" w:sz="12" w:space="0" w:color="auto"/>
              <w:right w:val="nil"/>
            </w:tcBorders>
          </w:tcPr>
          <w:p w14:paraId="2FD38A1C" w14:textId="77777777" w:rsidR="00341280" w:rsidRPr="007A727B" w:rsidRDefault="00341280" w:rsidP="00E67095">
            <w:pPr>
              <w:pStyle w:val="BodyText"/>
              <w:rPr>
                <w:rFonts w:ascii="Arial" w:hAnsi="Arial" w:cs="Arial"/>
                <w:b/>
                <w:i w:val="0"/>
                <w:smallCaps/>
                <w:szCs w:val="24"/>
              </w:rPr>
            </w:pPr>
            <w:r>
              <w:rPr>
                <w:rFonts w:ascii="Arial" w:hAnsi="Arial" w:cs="Arial"/>
                <w:b/>
                <w:i w:val="0"/>
              </w:rPr>
              <w:t>Cultural Development Authority</w:t>
            </w:r>
          </w:p>
        </w:tc>
        <w:tc>
          <w:tcPr>
            <w:tcW w:w="1620" w:type="dxa"/>
            <w:tcBorders>
              <w:top w:val="nil"/>
              <w:left w:val="nil"/>
              <w:bottom w:val="single" w:sz="12" w:space="0" w:color="auto"/>
              <w:right w:val="nil"/>
            </w:tcBorders>
          </w:tcPr>
          <w:p w14:paraId="616633C7"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Pr>
                <w:rFonts w:ascii="Arial" w:hAnsi="Arial" w:cs="Arial"/>
                <w:b/>
                <w:i w:val="0"/>
                <w:smallCaps/>
                <w:szCs w:val="24"/>
              </w:rPr>
              <w:t>20,000,000</w:t>
            </w:r>
          </w:p>
        </w:tc>
      </w:tr>
      <w:tr w:rsidR="00341280" w:rsidRPr="007A727B" w14:paraId="04FCC270" w14:textId="77777777" w:rsidTr="00E67095">
        <w:tc>
          <w:tcPr>
            <w:tcW w:w="7650" w:type="dxa"/>
            <w:tcBorders>
              <w:top w:val="single" w:sz="12" w:space="0" w:color="auto"/>
              <w:left w:val="nil"/>
              <w:bottom w:val="nil"/>
              <w:right w:val="nil"/>
            </w:tcBorders>
          </w:tcPr>
          <w:p w14:paraId="4D71BDCF" w14:textId="77777777" w:rsidR="00341280" w:rsidRPr="007A727B" w:rsidRDefault="00341280" w:rsidP="00E67095">
            <w:pPr>
              <w:pStyle w:val="BodyText"/>
              <w:jc w:val="right"/>
              <w:rPr>
                <w:rFonts w:ascii="Arial" w:hAnsi="Arial" w:cs="Arial"/>
                <w:b/>
              </w:rPr>
            </w:pPr>
          </w:p>
          <w:p w14:paraId="1F8B9946"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2019</w:t>
            </w:r>
            <w:r w:rsidRPr="007A727B">
              <w:rPr>
                <w:rFonts w:ascii="Arial" w:hAnsi="Arial" w:cs="Arial"/>
                <w:b/>
                <w:i w:val="0"/>
              </w:rPr>
              <w:t xml:space="preserve"> – </w:t>
            </w:r>
            <w:r w:rsidRPr="007A727B">
              <w:rPr>
                <w:rFonts w:ascii="Arial" w:hAnsi="Arial" w:cs="Arial"/>
                <w:b/>
              </w:rPr>
              <w:t>2020 Adopted Budget:</w:t>
            </w:r>
          </w:p>
        </w:tc>
        <w:tc>
          <w:tcPr>
            <w:tcW w:w="1620" w:type="dxa"/>
            <w:tcBorders>
              <w:top w:val="single" w:sz="12" w:space="0" w:color="auto"/>
              <w:left w:val="nil"/>
              <w:bottom w:val="nil"/>
              <w:right w:val="nil"/>
            </w:tcBorders>
          </w:tcPr>
          <w:p w14:paraId="4983DB8F" w14:textId="77777777" w:rsidR="00341280" w:rsidRPr="007A727B" w:rsidRDefault="00341280" w:rsidP="00E67095">
            <w:pPr>
              <w:pStyle w:val="BodyText"/>
              <w:jc w:val="right"/>
              <w:rPr>
                <w:rFonts w:ascii="Arial" w:hAnsi="Arial" w:cs="Arial"/>
                <w:b/>
                <w:i w:val="0"/>
                <w:smallCaps/>
                <w:szCs w:val="24"/>
              </w:rPr>
            </w:pPr>
          </w:p>
          <w:p w14:paraId="628AE193"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sidRPr="00B92DBD">
              <w:rPr>
                <w:rFonts w:ascii="Arial" w:hAnsi="Arial" w:cs="Arial"/>
                <w:b/>
                <w:i w:val="0"/>
                <w:smallCaps/>
                <w:szCs w:val="24"/>
              </w:rPr>
              <w:t>7,753,000</w:t>
            </w:r>
          </w:p>
        </w:tc>
      </w:tr>
      <w:tr w:rsidR="00341280" w:rsidRPr="007A727B" w14:paraId="58D214BF" w14:textId="77777777" w:rsidTr="00E67095">
        <w:tc>
          <w:tcPr>
            <w:tcW w:w="7650" w:type="dxa"/>
            <w:tcBorders>
              <w:top w:val="nil"/>
              <w:left w:val="nil"/>
              <w:bottom w:val="nil"/>
              <w:right w:val="nil"/>
            </w:tcBorders>
          </w:tcPr>
          <w:p w14:paraId="6FBBE3BA"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Supplemental Appropriations to Date:</w:t>
            </w:r>
          </w:p>
        </w:tc>
        <w:tc>
          <w:tcPr>
            <w:tcW w:w="1620" w:type="dxa"/>
            <w:tcBorders>
              <w:top w:val="nil"/>
              <w:left w:val="nil"/>
              <w:bottom w:val="single" w:sz="8" w:space="0" w:color="auto"/>
              <w:right w:val="nil"/>
            </w:tcBorders>
          </w:tcPr>
          <w:p w14:paraId="161C5ABF"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Pr>
                <w:rFonts w:ascii="Arial" w:hAnsi="Arial" w:cs="Arial"/>
                <w:b/>
                <w:i w:val="0"/>
                <w:smallCaps/>
                <w:szCs w:val="24"/>
              </w:rPr>
              <w:t>0</w:t>
            </w:r>
          </w:p>
        </w:tc>
      </w:tr>
      <w:tr w:rsidR="00341280" w:rsidRPr="007A727B" w14:paraId="3F6D66E7" w14:textId="77777777" w:rsidTr="00E67095">
        <w:tc>
          <w:tcPr>
            <w:tcW w:w="7650" w:type="dxa"/>
            <w:tcBorders>
              <w:top w:val="nil"/>
              <w:left w:val="nil"/>
              <w:bottom w:val="nil"/>
              <w:right w:val="nil"/>
            </w:tcBorders>
          </w:tcPr>
          <w:p w14:paraId="0E72C88B"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rPr>
              <w:t>Total Appropriation to Date:</w:t>
            </w:r>
          </w:p>
        </w:tc>
        <w:tc>
          <w:tcPr>
            <w:tcW w:w="1620" w:type="dxa"/>
            <w:tcBorders>
              <w:top w:val="single" w:sz="8" w:space="0" w:color="auto"/>
              <w:left w:val="nil"/>
              <w:bottom w:val="nil"/>
              <w:right w:val="nil"/>
            </w:tcBorders>
          </w:tcPr>
          <w:p w14:paraId="64843836" w14:textId="77777777" w:rsidR="00341280" w:rsidRPr="007A727B" w:rsidRDefault="00341280" w:rsidP="00E67095">
            <w:pPr>
              <w:pStyle w:val="BodyText"/>
              <w:jc w:val="right"/>
              <w:rPr>
                <w:rFonts w:ascii="Arial" w:hAnsi="Arial" w:cs="Arial"/>
                <w:b/>
                <w:i w:val="0"/>
                <w:smallCaps/>
                <w:szCs w:val="24"/>
              </w:rPr>
            </w:pPr>
            <w:r w:rsidRPr="007A727B">
              <w:rPr>
                <w:rFonts w:ascii="Arial" w:hAnsi="Arial" w:cs="Arial"/>
                <w:b/>
                <w:i w:val="0"/>
                <w:smallCaps/>
                <w:szCs w:val="24"/>
              </w:rPr>
              <w:t>$</w:t>
            </w:r>
            <w:r w:rsidRPr="00B92DBD">
              <w:rPr>
                <w:rFonts w:ascii="Arial" w:hAnsi="Arial" w:cs="Arial"/>
                <w:b/>
                <w:i w:val="0"/>
                <w:smallCaps/>
                <w:szCs w:val="24"/>
              </w:rPr>
              <w:t>7,753,000</w:t>
            </w:r>
          </w:p>
        </w:tc>
      </w:tr>
    </w:tbl>
    <w:p w14:paraId="7D15D3A8" w14:textId="77777777" w:rsidR="000040F7" w:rsidRDefault="000040F7" w:rsidP="005B478C">
      <w:pPr>
        <w:pStyle w:val="BodyText"/>
        <w:jc w:val="both"/>
        <w:rPr>
          <w:rFonts w:ascii="Arial" w:hAnsi="Arial" w:cs="Arial"/>
          <w:b/>
          <w:i w:val="0"/>
          <w:szCs w:val="24"/>
        </w:rPr>
      </w:pPr>
    </w:p>
    <w:p w14:paraId="60987090" w14:textId="77777777" w:rsidR="00D83F64" w:rsidRDefault="00341280" w:rsidP="00341280">
      <w:pPr>
        <w:pStyle w:val="BodyText"/>
        <w:jc w:val="both"/>
        <w:rPr>
          <w:rFonts w:ascii="Arial" w:hAnsi="Arial" w:cs="Arial"/>
          <w:i w:val="0"/>
          <w:szCs w:val="24"/>
        </w:rPr>
      </w:pPr>
      <w:r>
        <w:rPr>
          <w:rFonts w:ascii="Arial" w:hAnsi="Arial" w:cs="Arial"/>
          <w:i w:val="0"/>
          <w:szCs w:val="24"/>
        </w:rPr>
        <w:t xml:space="preserve">The proposed ordinance would </w:t>
      </w:r>
      <w:r w:rsidR="00DE4E4C">
        <w:rPr>
          <w:rFonts w:ascii="Arial" w:hAnsi="Arial" w:cs="Arial"/>
          <w:i w:val="0"/>
          <w:szCs w:val="24"/>
        </w:rPr>
        <w:t xml:space="preserve">also </w:t>
      </w:r>
      <w:r>
        <w:rPr>
          <w:rFonts w:ascii="Arial" w:hAnsi="Arial" w:cs="Arial"/>
          <w:i w:val="0"/>
          <w:szCs w:val="24"/>
        </w:rPr>
        <w:t xml:space="preserve">appropriate $20 million to the </w:t>
      </w:r>
      <w:r w:rsidRPr="00DE4E4C">
        <w:rPr>
          <w:rFonts w:ascii="Arial" w:hAnsi="Arial" w:cs="Arial"/>
          <w:szCs w:val="24"/>
        </w:rPr>
        <w:t>Cultural Development Authority</w:t>
      </w:r>
      <w:r>
        <w:rPr>
          <w:rFonts w:ascii="Arial" w:hAnsi="Arial" w:cs="Arial"/>
          <w:i w:val="0"/>
          <w:szCs w:val="24"/>
        </w:rPr>
        <w:t xml:space="preserve"> </w:t>
      </w:r>
      <w:r w:rsidR="00DE4E4C">
        <w:rPr>
          <w:rFonts w:ascii="Arial" w:hAnsi="Arial" w:cs="Arial"/>
          <w:i w:val="0"/>
          <w:szCs w:val="24"/>
        </w:rPr>
        <w:t xml:space="preserve">(4Culture) appropriation unit which is part of the </w:t>
      </w:r>
      <w:r w:rsidR="00DE4E4C" w:rsidRPr="001E6C06">
        <w:rPr>
          <w:rFonts w:ascii="Arial" w:hAnsi="Arial" w:cs="Arial"/>
          <w:szCs w:val="24"/>
        </w:rPr>
        <w:t>Arts and Cultural Development Fund</w:t>
      </w:r>
      <w:r w:rsidR="00DE4E4C">
        <w:rPr>
          <w:rFonts w:ascii="Arial" w:hAnsi="Arial" w:cs="Arial"/>
          <w:i w:val="0"/>
          <w:szCs w:val="24"/>
        </w:rPr>
        <w:t>.</w:t>
      </w:r>
      <w:r w:rsidR="001E6C06">
        <w:rPr>
          <w:rFonts w:ascii="Arial" w:hAnsi="Arial" w:cs="Arial"/>
          <w:i w:val="0"/>
          <w:szCs w:val="24"/>
        </w:rPr>
        <w:t xml:space="preserve"> This fund is used t</w:t>
      </w:r>
      <w:r w:rsidR="001E6C06" w:rsidRPr="001E6C06">
        <w:rPr>
          <w:rFonts w:ascii="Arial" w:hAnsi="Arial" w:cs="Arial"/>
          <w:i w:val="0"/>
          <w:szCs w:val="24"/>
        </w:rPr>
        <w:t>o receive and transfer a</w:t>
      </w:r>
      <w:r w:rsidR="004271CF">
        <w:rPr>
          <w:rFonts w:ascii="Arial" w:hAnsi="Arial" w:cs="Arial"/>
          <w:i w:val="0"/>
          <w:szCs w:val="24"/>
        </w:rPr>
        <w:t xml:space="preserve"> variety of revenues</w:t>
      </w:r>
      <w:r w:rsidR="001E6C06">
        <w:rPr>
          <w:rFonts w:ascii="Arial" w:hAnsi="Arial" w:cs="Arial"/>
          <w:i w:val="0"/>
          <w:szCs w:val="24"/>
        </w:rPr>
        <w:t xml:space="preserve"> including public art revenues and lodging tax revenues</w:t>
      </w:r>
      <w:r w:rsidR="004271CF">
        <w:rPr>
          <w:rFonts w:ascii="Arial" w:hAnsi="Arial" w:cs="Arial"/>
          <w:i w:val="0"/>
          <w:szCs w:val="24"/>
        </w:rPr>
        <w:t xml:space="preserve"> from 2001 through 2012 from the county to 4Culture.</w:t>
      </w:r>
      <w:r w:rsidR="00D83F64">
        <w:rPr>
          <w:rFonts w:ascii="Arial" w:hAnsi="Arial" w:cs="Arial"/>
          <w:i w:val="0"/>
          <w:szCs w:val="24"/>
        </w:rPr>
        <w:t xml:space="preserve"> </w:t>
      </w:r>
    </w:p>
    <w:p w14:paraId="05C9EA06" w14:textId="77777777" w:rsidR="00D83F64" w:rsidRDefault="00D83F64" w:rsidP="00341280">
      <w:pPr>
        <w:pStyle w:val="BodyText"/>
        <w:jc w:val="both"/>
        <w:rPr>
          <w:rFonts w:ascii="Arial" w:hAnsi="Arial" w:cs="Arial"/>
          <w:i w:val="0"/>
          <w:szCs w:val="24"/>
        </w:rPr>
      </w:pPr>
    </w:p>
    <w:p w14:paraId="43CBD5E0" w14:textId="69BB86C5" w:rsidR="00D83F64" w:rsidRDefault="00D83F64" w:rsidP="00D83F64">
      <w:pPr>
        <w:pStyle w:val="BodyText"/>
        <w:jc w:val="both"/>
        <w:rPr>
          <w:rFonts w:ascii="Arial" w:hAnsi="Arial" w:cs="Arial"/>
          <w:i w:val="0"/>
          <w:szCs w:val="24"/>
        </w:rPr>
      </w:pPr>
      <w:r>
        <w:rPr>
          <w:rFonts w:ascii="Arial" w:hAnsi="Arial" w:cs="Arial"/>
          <w:i w:val="0"/>
          <w:szCs w:val="24"/>
        </w:rPr>
        <w:t xml:space="preserve">This fund differs from the newly proposed </w:t>
      </w:r>
      <w:r w:rsidRPr="00D83F64">
        <w:rPr>
          <w:rFonts w:ascii="Arial" w:hAnsi="Arial" w:cs="Arial"/>
          <w:szCs w:val="24"/>
        </w:rPr>
        <w:t>Lodging Tax Fund</w:t>
      </w:r>
      <w:r>
        <w:rPr>
          <w:rFonts w:ascii="Arial" w:hAnsi="Arial" w:cs="Arial"/>
          <w:i w:val="0"/>
          <w:szCs w:val="24"/>
        </w:rPr>
        <w:t xml:space="preserve"> in that this fund provides disbursements to 4Culture only and the </w:t>
      </w:r>
      <w:r w:rsidRPr="00D83F64">
        <w:rPr>
          <w:rFonts w:ascii="Arial" w:hAnsi="Arial" w:cs="Arial"/>
          <w:szCs w:val="24"/>
        </w:rPr>
        <w:t>Lodging Tax Fund</w:t>
      </w:r>
      <w:r>
        <w:rPr>
          <w:rFonts w:ascii="Arial" w:hAnsi="Arial" w:cs="Arial"/>
          <w:i w:val="0"/>
          <w:szCs w:val="24"/>
        </w:rPr>
        <w:t xml:space="preserve"> provides disbursements for all lodging tax allocations beginning January 1, 2021. </w:t>
      </w:r>
      <w:r w:rsidR="00D720F1">
        <w:rPr>
          <w:rFonts w:ascii="Arial" w:hAnsi="Arial" w:cs="Arial"/>
          <w:i w:val="0"/>
          <w:szCs w:val="24"/>
        </w:rPr>
        <w:t xml:space="preserve">Since council appropriation authority is </w:t>
      </w:r>
      <w:r w:rsidR="00200AB6">
        <w:rPr>
          <w:rFonts w:ascii="Arial" w:hAnsi="Arial" w:cs="Arial"/>
          <w:i w:val="0"/>
          <w:szCs w:val="24"/>
        </w:rPr>
        <w:t>required</w:t>
      </w:r>
      <w:r w:rsidR="00D720F1">
        <w:rPr>
          <w:rFonts w:ascii="Arial" w:hAnsi="Arial" w:cs="Arial"/>
          <w:i w:val="0"/>
          <w:szCs w:val="24"/>
        </w:rPr>
        <w:t xml:space="preserve"> </w:t>
      </w:r>
      <w:r w:rsidR="009408DB">
        <w:rPr>
          <w:rFonts w:ascii="Arial" w:hAnsi="Arial" w:cs="Arial"/>
          <w:i w:val="0"/>
          <w:szCs w:val="24"/>
        </w:rPr>
        <w:t>for all county funds</w:t>
      </w:r>
      <w:r>
        <w:rPr>
          <w:rFonts w:ascii="Arial" w:hAnsi="Arial" w:cs="Arial"/>
          <w:i w:val="0"/>
          <w:szCs w:val="24"/>
        </w:rPr>
        <w:t>, council’s appr</w:t>
      </w:r>
      <w:r w:rsidR="0095752E">
        <w:rPr>
          <w:rFonts w:ascii="Arial" w:hAnsi="Arial" w:cs="Arial"/>
          <w:i w:val="0"/>
          <w:szCs w:val="24"/>
        </w:rPr>
        <w:t>opriation authority for the $20 </w:t>
      </w:r>
      <w:r>
        <w:rPr>
          <w:rFonts w:ascii="Arial" w:hAnsi="Arial" w:cs="Arial"/>
          <w:i w:val="0"/>
          <w:szCs w:val="24"/>
        </w:rPr>
        <w:t>million advance would be needed for both funds (also referred to as “double budgeting”).</w:t>
      </w:r>
    </w:p>
    <w:p w14:paraId="2858126B" w14:textId="77777777" w:rsidR="00B92DBD" w:rsidRPr="007A727B" w:rsidRDefault="00B92DBD" w:rsidP="005B478C">
      <w:pPr>
        <w:pStyle w:val="BodyText"/>
        <w:jc w:val="both"/>
        <w:rPr>
          <w:rFonts w:ascii="Arial" w:hAnsi="Arial" w:cs="Arial"/>
          <w:b/>
          <w:i w:val="0"/>
          <w:szCs w:val="24"/>
        </w:rPr>
      </w:pPr>
    </w:p>
    <w:p w14:paraId="34A5779F" w14:textId="77777777" w:rsidR="008812BF" w:rsidRPr="00D21975" w:rsidRDefault="00D21975" w:rsidP="005B478C">
      <w:pPr>
        <w:pStyle w:val="BodyText"/>
        <w:jc w:val="both"/>
        <w:rPr>
          <w:rFonts w:ascii="Arial" w:hAnsi="Arial" w:cs="Arial"/>
          <w:b/>
          <w:i w:val="0"/>
          <w:szCs w:val="24"/>
        </w:rPr>
      </w:pPr>
      <w:r w:rsidRPr="007A727B">
        <w:rPr>
          <w:rFonts w:ascii="Arial" w:hAnsi="Arial" w:cs="Arial"/>
          <w:b/>
          <w:i w:val="0"/>
          <w:szCs w:val="24"/>
        </w:rPr>
        <w:t>4Culture Funds Transfers Code Change (Proposed Ordinance 2019-0214)</w:t>
      </w:r>
    </w:p>
    <w:p w14:paraId="4AEAECCC" w14:textId="265A5CFC" w:rsidR="00D21975" w:rsidRDefault="00D21975" w:rsidP="005B478C">
      <w:pPr>
        <w:pStyle w:val="BodyText"/>
        <w:jc w:val="both"/>
        <w:rPr>
          <w:rFonts w:ascii="Arial" w:hAnsi="Arial" w:cs="Arial"/>
          <w:b/>
          <w:i w:val="0"/>
          <w:smallCaps/>
          <w:szCs w:val="24"/>
        </w:rPr>
      </w:pPr>
    </w:p>
    <w:p w14:paraId="3D4BA675" w14:textId="5A2E1293" w:rsidR="00E04C77" w:rsidRDefault="009C6D53" w:rsidP="009C6D53">
      <w:pPr>
        <w:pStyle w:val="BodyText"/>
        <w:jc w:val="both"/>
        <w:rPr>
          <w:rFonts w:ascii="Arial" w:hAnsi="Arial" w:cs="Arial"/>
          <w:i w:val="0"/>
          <w:szCs w:val="24"/>
        </w:rPr>
      </w:pPr>
      <w:r>
        <w:rPr>
          <w:rFonts w:ascii="Arial" w:hAnsi="Arial" w:cs="Arial"/>
          <w:i w:val="0"/>
          <w:szCs w:val="24"/>
        </w:rPr>
        <w:t xml:space="preserve">King County Code </w:t>
      </w:r>
      <w:r w:rsidR="00BB2625">
        <w:rPr>
          <w:rFonts w:ascii="Arial" w:hAnsi="Arial" w:cs="Arial"/>
          <w:i w:val="0"/>
          <w:szCs w:val="24"/>
        </w:rPr>
        <w:t xml:space="preserve">Section </w:t>
      </w:r>
      <w:r>
        <w:rPr>
          <w:rFonts w:ascii="Arial" w:hAnsi="Arial" w:cs="Arial"/>
          <w:i w:val="0"/>
          <w:szCs w:val="24"/>
        </w:rPr>
        <w:t>2.49.170 includes provisions related to transfer of funds between King County and 4Culture and the council’s role in approving the 4Culture budget. Proposed O</w:t>
      </w:r>
      <w:r w:rsidR="00E04C77">
        <w:rPr>
          <w:rFonts w:ascii="Arial" w:hAnsi="Arial" w:cs="Arial"/>
          <w:i w:val="0"/>
          <w:szCs w:val="24"/>
        </w:rPr>
        <w:t xml:space="preserve">rdinance 2019-0214 would amend provisions of this section of King County Code to memorialize the agreement between King County and 4Culture for the Building 4Equity program. The proposed ordinance would make the following two underlined </w:t>
      </w:r>
      <w:r w:rsidR="0039422E">
        <w:rPr>
          <w:rFonts w:ascii="Arial" w:hAnsi="Arial" w:cs="Arial"/>
          <w:i w:val="0"/>
          <w:szCs w:val="24"/>
        </w:rPr>
        <w:t>changes</w:t>
      </w:r>
      <w:r w:rsidR="00BB2625">
        <w:rPr>
          <w:rFonts w:ascii="Arial" w:hAnsi="Arial" w:cs="Arial"/>
          <w:i w:val="0"/>
          <w:szCs w:val="24"/>
        </w:rPr>
        <w:t>:</w:t>
      </w:r>
    </w:p>
    <w:p w14:paraId="348B7788" w14:textId="77777777" w:rsidR="0095752E" w:rsidRDefault="0095752E" w:rsidP="009C6D53">
      <w:pPr>
        <w:pStyle w:val="BodyText"/>
        <w:jc w:val="both"/>
        <w:rPr>
          <w:rFonts w:ascii="Arial" w:hAnsi="Arial" w:cs="Arial"/>
          <w:i w:val="0"/>
          <w:szCs w:val="24"/>
        </w:rPr>
      </w:pPr>
    </w:p>
    <w:p w14:paraId="1F58C513" w14:textId="0480F282" w:rsidR="009C6D53" w:rsidRDefault="009C6D53" w:rsidP="009C6D53">
      <w:pPr>
        <w:pStyle w:val="BodyText"/>
        <w:numPr>
          <w:ilvl w:val="0"/>
          <w:numId w:val="21"/>
        </w:numPr>
        <w:jc w:val="both"/>
        <w:rPr>
          <w:rFonts w:ascii="Arial" w:hAnsi="Arial" w:cs="Arial"/>
          <w:i w:val="0"/>
          <w:szCs w:val="24"/>
        </w:rPr>
      </w:pPr>
      <w:r>
        <w:rPr>
          <w:rFonts w:ascii="Arial" w:hAnsi="Arial" w:cs="Arial"/>
          <w:i w:val="0"/>
          <w:szCs w:val="24"/>
        </w:rPr>
        <w:t xml:space="preserve">Lodging tax proceeds designated for 4Culture </w:t>
      </w:r>
      <w:r w:rsidR="0039422E">
        <w:rPr>
          <w:rFonts w:ascii="Arial" w:hAnsi="Arial" w:cs="Arial"/>
          <w:i w:val="0"/>
          <w:szCs w:val="24"/>
        </w:rPr>
        <w:t>shall</w:t>
      </w:r>
      <w:r>
        <w:rPr>
          <w:rFonts w:ascii="Arial" w:hAnsi="Arial" w:cs="Arial"/>
          <w:i w:val="0"/>
          <w:szCs w:val="24"/>
        </w:rPr>
        <w:t xml:space="preserve"> be transferred to 4Culture within 10 business days</w:t>
      </w:r>
      <w:r w:rsidR="00E04C77">
        <w:rPr>
          <w:rFonts w:ascii="Arial" w:hAnsi="Arial" w:cs="Arial"/>
          <w:i w:val="0"/>
          <w:szCs w:val="24"/>
        </w:rPr>
        <w:t xml:space="preserve"> of receipt from the state</w:t>
      </w:r>
      <w:r w:rsidR="0039422E">
        <w:rPr>
          <w:rFonts w:ascii="Arial" w:hAnsi="Arial" w:cs="Arial"/>
          <w:i w:val="0"/>
          <w:szCs w:val="24"/>
        </w:rPr>
        <w:t xml:space="preserve"> based on council appropriation</w:t>
      </w:r>
      <w:r w:rsidR="00E04C77">
        <w:rPr>
          <w:rFonts w:ascii="Arial" w:hAnsi="Arial" w:cs="Arial"/>
          <w:i w:val="0"/>
          <w:szCs w:val="24"/>
        </w:rPr>
        <w:t xml:space="preserve">, </w:t>
      </w:r>
      <w:r w:rsidR="00E04C77" w:rsidRPr="00E04C77">
        <w:rPr>
          <w:rFonts w:ascii="Arial" w:hAnsi="Arial" w:cs="Arial"/>
          <w:i w:val="0"/>
          <w:szCs w:val="24"/>
          <w:u w:val="single"/>
        </w:rPr>
        <w:t>unless otherwise agreed to by King County and 4Cultur</w:t>
      </w:r>
      <w:r w:rsidR="00E04C77">
        <w:rPr>
          <w:rFonts w:ascii="Arial" w:hAnsi="Arial" w:cs="Arial"/>
          <w:i w:val="0"/>
          <w:szCs w:val="24"/>
          <w:u w:val="single"/>
        </w:rPr>
        <w:t>e</w:t>
      </w:r>
      <w:r w:rsidR="00E04C77">
        <w:rPr>
          <w:rFonts w:ascii="Arial" w:hAnsi="Arial" w:cs="Arial"/>
          <w:i w:val="0"/>
          <w:szCs w:val="24"/>
        </w:rPr>
        <w:t>; and</w:t>
      </w:r>
    </w:p>
    <w:p w14:paraId="74403FEB" w14:textId="77777777" w:rsidR="00E04C77" w:rsidRDefault="00E04C77" w:rsidP="00E04C77">
      <w:pPr>
        <w:pStyle w:val="BodyText"/>
        <w:jc w:val="both"/>
        <w:rPr>
          <w:rFonts w:ascii="Arial" w:hAnsi="Arial" w:cs="Arial"/>
          <w:i w:val="0"/>
          <w:szCs w:val="24"/>
        </w:rPr>
      </w:pPr>
    </w:p>
    <w:p w14:paraId="4098CA42" w14:textId="3547CC5E" w:rsidR="00E04C77" w:rsidRPr="00E04C77" w:rsidRDefault="00E04C77" w:rsidP="00E04C77">
      <w:pPr>
        <w:pStyle w:val="BodyText"/>
        <w:numPr>
          <w:ilvl w:val="0"/>
          <w:numId w:val="21"/>
        </w:numPr>
        <w:jc w:val="both"/>
        <w:rPr>
          <w:rFonts w:ascii="Arial" w:hAnsi="Arial" w:cs="Arial"/>
          <w:i w:val="0"/>
          <w:szCs w:val="24"/>
        </w:rPr>
      </w:pPr>
      <w:r>
        <w:rPr>
          <w:rFonts w:ascii="Arial" w:hAnsi="Arial" w:cs="Arial"/>
          <w:i w:val="0"/>
          <w:szCs w:val="24"/>
        </w:rPr>
        <w:t xml:space="preserve">4Culture </w:t>
      </w:r>
      <w:r w:rsidR="0039422E">
        <w:rPr>
          <w:rFonts w:ascii="Arial" w:hAnsi="Arial" w:cs="Arial"/>
          <w:i w:val="0"/>
          <w:szCs w:val="24"/>
        </w:rPr>
        <w:t>shall</w:t>
      </w:r>
      <w:r>
        <w:rPr>
          <w:rFonts w:ascii="Arial" w:hAnsi="Arial" w:cs="Arial"/>
          <w:i w:val="0"/>
          <w:szCs w:val="24"/>
        </w:rPr>
        <w:t xml:space="preserve"> transfer back to King County sufficient lodging tax proceeds to allow the county to make required payments on any outstanding bonds </w:t>
      </w:r>
      <w:r w:rsidRPr="00E04C77">
        <w:rPr>
          <w:rFonts w:ascii="Arial" w:hAnsi="Arial" w:cs="Arial"/>
          <w:i w:val="0"/>
          <w:szCs w:val="24"/>
          <w:u w:val="single"/>
        </w:rPr>
        <w:t>and other debt obligations</w:t>
      </w:r>
      <w:r>
        <w:rPr>
          <w:rFonts w:ascii="Arial" w:hAnsi="Arial" w:cs="Arial"/>
          <w:i w:val="0"/>
          <w:szCs w:val="24"/>
        </w:rPr>
        <w:t>.</w:t>
      </w:r>
    </w:p>
    <w:p w14:paraId="24AF85D0" w14:textId="77777777" w:rsidR="009C6D53" w:rsidRDefault="009C6D53" w:rsidP="009C6D53">
      <w:pPr>
        <w:pStyle w:val="BodyText"/>
        <w:jc w:val="both"/>
        <w:rPr>
          <w:rFonts w:ascii="Arial" w:hAnsi="Arial" w:cs="Arial"/>
          <w:i w:val="0"/>
          <w:szCs w:val="24"/>
        </w:rPr>
      </w:pPr>
    </w:p>
    <w:p w14:paraId="661E6787" w14:textId="595E300E" w:rsidR="00BB2625" w:rsidRDefault="00BB2625" w:rsidP="005B478C">
      <w:pPr>
        <w:pStyle w:val="BodyText"/>
        <w:jc w:val="both"/>
        <w:rPr>
          <w:rFonts w:ascii="Arial" w:hAnsi="Arial" w:cs="Arial"/>
          <w:i w:val="0"/>
          <w:szCs w:val="24"/>
        </w:rPr>
      </w:pPr>
      <w:r>
        <w:rPr>
          <w:rFonts w:ascii="Arial" w:hAnsi="Arial" w:cs="Arial"/>
          <w:i w:val="0"/>
          <w:szCs w:val="24"/>
        </w:rPr>
        <w:t>The first change would allow King County Code Section 2.49.170 to be consistent with the reimbursement schedule included in the agreement between King County and 4Culture (see Table 2 above). The second change would expand 4Culture’s obligations to the county by including “other debt obligations” which refers to the $20 million advance of future lodging tax proceeds.</w:t>
      </w:r>
    </w:p>
    <w:p w14:paraId="0AE3CB06" w14:textId="490E89B6" w:rsidR="001F542E" w:rsidRDefault="001F542E" w:rsidP="005B478C">
      <w:pPr>
        <w:pStyle w:val="BodyText"/>
        <w:jc w:val="both"/>
        <w:rPr>
          <w:rFonts w:ascii="Arial" w:hAnsi="Arial" w:cs="Arial"/>
          <w:b/>
          <w:i w:val="0"/>
          <w:szCs w:val="24"/>
        </w:rPr>
      </w:pPr>
    </w:p>
    <w:p w14:paraId="7A1BA1F6" w14:textId="77777777" w:rsidR="009A76AC" w:rsidRPr="009A76AC" w:rsidRDefault="009A76AC" w:rsidP="005B478C">
      <w:pPr>
        <w:pStyle w:val="BodyText"/>
        <w:jc w:val="both"/>
        <w:rPr>
          <w:rFonts w:ascii="Arial" w:hAnsi="Arial" w:cs="Arial"/>
          <w:b/>
          <w:i w:val="0"/>
          <w:szCs w:val="24"/>
        </w:rPr>
      </w:pPr>
      <w:r>
        <w:rPr>
          <w:rFonts w:ascii="Arial" w:hAnsi="Arial" w:cs="Arial"/>
          <w:b/>
          <w:i w:val="0"/>
          <w:szCs w:val="24"/>
        </w:rPr>
        <w:t>Timing</w:t>
      </w:r>
    </w:p>
    <w:p w14:paraId="11214717" w14:textId="77777777" w:rsidR="009A76AC" w:rsidRDefault="009A76AC" w:rsidP="005B478C">
      <w:pPr>
        <w:pStyle w:val="BodyText"/>
        <w:jc w:val="both"/>
        <w:rPr>
          <w:rFonts w:ascii="Arial" w:hAnsi="Arial" w:cs="Arial"/>
          <w:b/>
          <w:i w:val="0"/>
          <w:szCs w:val="24"/>
          <w:u w:val="single"/>
        </w:rPr>
      </w:pPr>
    </w:p>
    <w:p w14:paraId="44B10669" w14:textId="77777777" w:rsidR="00DB33DE" w:rsidRDefault="00D82E5F" w:rsidP="005B478C">
      <w:pPr>
        <w:pStyle w:val="BodyText"/>
        <w:jc w:val="both"/>
        <w:rPr>
          <w:rFonts w:ascii="Arial" w:hAnsi="Arial" w:cs="Arial"/>
          <w:i w:val="0"/>
          <w:szCs w:val="24"/>
        </w:rPr>
      </w:pPr>
      <w:r>
        <w:rPr>
          <w:rFonts w:ascii="Arial" w:hAnsi="Arial" w:cs="Arial"/>
          <w:i w:val="0"/>
          <w:szCs w:val="24"/>
        </w:rPr>
        <w:t>4Culture has expressed a preference to move expeditiously in implementing the Building 4Equity Program</w:t>
      </w:r>
      <w:r w:rsidR="008F79B0">
        <w:rPr>
          <w:rFonts w:ascii="Arial" w:hAnsi="Arial" w:cs="Arial"/>
          <w:i w:val="0"/>
          <w:szCs w:val="24"/>
        </w:rPr>
        <w:t>, should it be approved,</w:t>
      </w:r>
      <w:r>
        <w:rPr>
          <w:rFonts w:ascii="Arial" w:hAnsi="Arial" w:cs="Arial"/>
          <w:i w:val="0"/>
          <w:szCs w:val="24"/>
        </w:rPr>
        <w:t xml:space="preserve"> because of the large number of cultural organizations that applied for </w:t>
      </w:r>
      <w:r w:rsidR="00AE0502">
        <w:rPr>
          <w:rFonts w:ascii="Arial" w:hAnsi="Arial" w:cs="Arial"/>
          <w:i w:val="0"/>
          <w:szCs w:val="24"/>
        </w:rPr>
        <w:t xml:space="preserve">the </w:t>
      </w:r>
      <w:r>
        <w:rPr>
          <w:rFonts w:ascii="Arial" w:hAnsi="Arial" w:cs="Arial"/>
          <w:i w:val="0"/>
          <w:szCs w:val="24"/>
        </w:rPr>
        <w:t>Cultural F</w:t>
      </w:r>
      <w:r w:rsidR="00DB33DE">
        <w:rPr>
          <w:rFonts w:ascii="Arial" w:hAnsi="Arial" w:cs="Arial"/>
          <w:i w:val="0"/>
          <w:szCs w:val="24"/>
        </w:rPr>
        <w:t>acilities g</w:t>
      </w:r>
      <w:r>
        <w:rPr>
          <w:rFonts w:ascii="Arial" w:hAnsi="Arial" w:cs="Arial"/>
          <w:i w:val="0"/>
          <w:szCs w:val="24"/>
        </w:rPr>
        <w:t>rant</w:t>
      </w:r>
      <w:r w:rsidR="00DB33DE">
        <w:rPr>
          <w:rFonts w:ascii="Arial" w:hAnsi="Arial" w:cs="Arial"/>
          <w:i w:val="0"/>
          <w:szCs w:val="24"/>
        </w:rPr>
        <w:t xml:space="preserve"> program</w:t>
      </w:r>
      <w:r>
        <w:rPr>
          <w:rFonts w:ascii="Arial" w:hAnsi="Arial" w:cs="Arial"/>
          <w:i w:val="0"/>
          <w:szCs w:val="24"/>
        </w:rPr>
        <w:t xml:space="preserve"> in 2018 that were unable to be fulfilled with</w:t>
      </w:r>
      <w:r w:rsidR="00DB33DE">
        <w:rPr>
          <w:rFonts w:ascii="Arial" w:hAnsi="Arial" w:cs="Arial"/>
          <w:i w:val="0"/>
          <w:szCs w:val="24"/>
        </w:rPr>
        <w:t>in</w:t>
      </w:r>
      <w:r>
        <w:rPr>
          <w:rFonts w:ascii="Arial" w:hAnsi="Arial" w:cs="Arial"/>
          <w:i w:val="0"/>
          <w:szCs w:val="24"/>
        </w:rPr>
        <w:t xml:space="preserve"> 4Culture’</w:t>
      </w:r>
      <w:r w:rsidR="00DB33DE">
        <w:rPr>
          <w:rFonts w:ascii="Arial" w:hAnsi="Arial" w:cs="Arial"/>
          <w:i w:val="0"/>
          <w:szCs w:val="24"/>
        </w:rPr>
        <w:t>s available funding. Successful</w:t>
      </w:r>
      <w:r>
        <w:rPr>
          <w:rFonts w:ascii="Arial" w:hAnsi="Arial" w:cs="Arial"/>
          <w:i w:val="0"/>
          <w:szCs w:val="24"/>
        </w:rPr>
        <w:t xml:space="preserve"> applicants</w:t>
      </w:r>
      <w:r w:rsidR="00DB33DE">
        <w:rPr>
          <w:rFonts w:ascii="Arial" w:hAnsi="Arial" w:cs="Arial"/>
          <w:i w:val="0"/>
          <w:szCs w:val="24"/>
        </w:rPr>
        <w:t xml:space="preserve"> </w:t>
      </w:r>
      <w:r>
        <w:rPr>
          <w:rFonts w:ascii="Arial" w:hAnsi="Arial" w:cs="Arial"/>
          <w:i w:val="0"/>
          <w:szCs w:val="24"/>
        </w:rPr>
        <w:t>would have received grant awards in April 2019 but</w:t>
      </w:r>
      <w:r w:rsidR="00AE0502">
        <w:rPr>
          <w:rFonts w:ascii="Arial" w:hAnsi="Arial" w:cs="Arial"/>
          <w:i w:val="0"/>
          <w:szCs w:val="24"/>
        </w:rPr>
        <w:t>,</w:t>
      </w:r>
      <w:r>
        <w:rPr>
          <w:rFonts w:ascii="Arial" w:hAnsi="Arial" w:cs="Arial"/>
          <w:i w:val="0"/>
          <w:szCs w:val="24"/>
        </w:rPr>
        <w:t xml:space="preserve"> given the scarcity of available funds compared </w:t>
      </w:r>
      <w:r w:rsidR="00AE0502">
        <w:rPr>
          <w:rFonts w:ascii="Arial" w:hAnsi="Arial" w:cs="Arial"/>
          <w:i w:val="0"/>
          <w:szCs w:val="24"/>
        </w:rPr>
        <w:t xml:space="preserve">to </w:t>
      </w:r>
      <w:r>
        <w:rPr>
          <w:rFonts w:ascii="Arial" w:hAnsi="Arial" w:cs="Arial"/>
          <w:i w:val="0"/>
          <w:szCs w:val="24"/>
        </w:rPr>
        <w:t>the total grant</w:t>
      </w:r>
      <w:r w:rsidR="008F79B0">
        <w:rPr>
          <w:rFonts w:ascii="Arial" w:hAnsi="Arial" w:cs="Arial"/>
          <w:i w:val="0"/>
          <w:szCs w:val="24"/>
        </w:rPr>
        <w:t xml:space="preserve"> fund</w:t>
      </w:r>
      <w:r>
        <w:rPr>
          <w:rFonts w:ascii="Arial" w:hAnsi="Arial" w:cs="Arial"/>
          <w:i w:val="0"/>
          <w:szCs w:val="24"/>
        </w:rPr>
        <w:t xml:space="preserve">s requested, many cultural organizations </w:t>
      </w:r>
      <w:r w:rsidR="00AE0502">
        <w:rPr>
          <w:rFonts w:ascii="Arial" w:hAnsi="Arial" w:cs="Arial"/>
          <w:i w:val="0"/>
          <w:szCs w:val="24"/>
        </w:rPr>
        <w:t>that</w:t>
      </w:r>
      <w:r w:rsidR="008F79B0">
        <w:rPr>
          <w:rFonts w:ascii="Arial" w:hAnsi="Arial" w:cs="Arial"/>
          <w:i w:val="0"/>
          <w:szCs w:val="24"/>
        </w:rPr>
        <w:t xml:space="preserve"> were able to wait deferred their applications in the hopes of competing for </w:t>
      </w:r>
      <w:r w:rsidR="00D30409">
        <w:rPr>
          <w:rFonts w:ascii="Arial" w:hAnsi="Arial" w:cs="Arial"/>
          <w:i w:val="0"/>
          <w:szCs w:val="24"/>
        </w:rPr>
        <w:t>Phase</w:t>
      </w:r>
      <w:r w:rsidR="008F79B0">
        <w:rPr>
          <w:rFonts w:ascii="Arial" w:hAnsi="Arial" w:cs="Arial"/>
          <w:i w:val="0"/>
          <w:szCs w:val="24"/>
        </w:rPr>
        <w:t xml:space="preserve"> 1 Building 4Equity Cultural </w:t>
      </w:r>
      <w:r w:rsidR="00DB33DE">
        <w:rPr>
          <w:rFonts w:ascii="Arial" w:hAnsi="Arial" w:cs="Arial"/>
          <w:i w:val="0"/>
          <w:szCs w:val="24"/>
        </w:rPr>
        <w:t>Facilities g</w:t>
      </w:r>
      <w:r w:rsidR="008F79B0">
        <w:rPr>
          <w:rFonts w:ascii="Arial" w:hAnsi="Arial" w:cs="Arial"/>
          <w:i w:val="0"/>
          <w:szCs w:val="24"/>
        </w:rPr>
        <w:t>rants</w:t>
      </w:r>
      <w:r w:rsidR="00DB33DE">
        <w:rPr>
          <w:rFonts w:ascii="Arial" w:hAnsi="Arial" w:cs="Arial"/>
          <w:i w:val="0"/>
          <w:szCs w:val="24"/>
        </w:rPr>
        <w:t xml:space="preserve"> in mid-2019.</w:t>
      </w:r>
    </w:p>
    <w:p w14:paraId="564FC7CE" w14:textId="77777777" w:rsidR="00DB33DE" w:rsidRDefault="00DB33DE" w:rsidP="005B478C">
      <w:pPr>
        <w:pStyle w:val="BodyText"/>
        <w:jc w:val="both"/>
        <w:rPr>
          <w:rFonts w:ascii="Arial" w:hAnsi="Arial" w:cs="Arial"/>
          <w:i w:val="0"/>
          <w:szCs w:val="24"/>
        </w:rPr>
      </w:pPr>
    </w:p>
    <w:p w14:paraId="1B319229" w14:textId="101CF5E6" w:rsidR="00D82E5F" w:rsidRDefault="008F79B0" w:rsidP="005B478C">
      <w:pPr>
        <w:pStyle w:val="BodyText"/>
        <w:jc w:val="both"/>
        <w:rPr>
          <w:rFonts w:ascii="Arial" w:hAnsi="Arial" w:cs="Arial"/>
          <w:i w:val="0"/>
          <w:szCs w:val="24"/>
        </w:rPr>
      </w:pPr>
      <w:r>
        <w:rPr>
          <w:rFonts w:ascii="Arial" w:hAnsi="Arial" w:cs="Arial"/>
          <w:i w:val="0"/>
          <w:szCs w:val="24"/>
        </w:rPr>
        <w:t>Additionally</w:t>
      </w:r>
      <w:r w:rsidR="00DB33DE">
        <w:rPr>
          <w:rFonts w:ascii="Arial" w:hAnsi="Arial" w:cs="Arial"/>
          <w:i w:val="0"/>
          <w:szCs w:val="24"/>
        </w:rPr>
        <w:t>, 4Culture envisions the Capital Programs Ramp-Up Initiative being an eighteen month education and mentoring program that would require additional lead time to design and would proceed Phase 2 of the Cultural Facilities grants so that Ramp-Up participants could build organizational capacity to successfully compete for Phase 2 grants</w:t>
      </w:r>
      <w:r w:rsidR="008A755F">
        <w:rPr>
          <w:rFonts w:ascii="Arial" w:hAnsi="Arial" w:cs="Arial"/>
          <w:i w:val="0"/>
          <w:szCs w:val="24"/>
        </w:rPr>
        <w:t xml:space="preserve"> in 2021</w:t>
      </w:r>
      <w:r w:rsidR="00DB33DE">
        <w:rPr>
          <w:rFonts w:ascii="Arial" w:hAnsi="Arial" w:cs="Arial"/>
          <w:i w:val="0"/>
          <w:szCs w:val="24"/>
        </w:rPr>
        <w:t>.</w:t>
      </w:r>
    </w:p>
    <w:p w14:paraId="421237A5" w14:textId="4FED8C88" w:rsidR="007C771C" w:rsidRDefault="007C771C" w:rsidP="005B478C">
      <w:pPr>
        <w:pStyle w:val="BodyText"/>
        <w:jc w:val="both"/>
        <w:rPr>
          <w:rFonts w:ascii="Arial" w:hAnsi="Arial" w:cs="Arial"/>
          <w:i w:val="0"/>
          <w:szCs w:val="24"/>
        </w:rPr>
      </w:pPr>
    </w:p>
    <w:p w14:paraId="30D11103" w14:textId="00E3AF07" w:rsidR="007C771C" w:rsidRPr="001C4B19" w:rsidRDefault="007C771C" w:rsidP="007C771C">
      <w:pPr>
        <w:jc w:val="both"/>
        <w:rPr>
          <w:rFonts w:ascii="Arial" w:hAnsi="Arial" w:cs="Arial"/>
          <w:b/>
          <w:szCs w:val="24"/>
          <w:u w:val="single"/>
        </w:rPr>
      </w:pPr>
      <w:r>
        <w:rPr>
          <w:rFonts w:ascii="Arial" w:hAnsi="Arial" w:cs="Arial"/>
          <w:b/>
          <w:szCs w:val="24"/>
          <w:u w:val="single"/>
        </w:rPr>
        <w:t>FOLLOW-UP</w:t>
      </w:r>
    </w:p>
    <w:p w14:paraId="2943DF6D" w14:textId="291DECB6" w:rsidR="007C771C" w:rsidRDefault="007C771C" w:rsidP="005B478C">
      <w:pPr>
        <w:pStyle w:val="BodyText"/>
        <w:jc w:val="both"/>
        <w:rPr>
          <w:rFonts w:ascii="Arial" w:hAnsi="Arial" w:cs="Arial"/>
          <w:i w:val="0"/>
          <w:szCs w:val="24"/>
        </w:rPr>
      </w:pPr>
    </w:p>
    <w:p w14:paraId="7C0EC8EC" w14:textId="2C5A5576" w:rsidR="007C771C" w:rsidRDefault="007C771C" w:rsidP="005B478C">
      <w:pPr>
        <w:pStyle w:val="BodyText"/>
        <w:jc w:val="both"/>
        <w:rPr>
          <w:rFonts w:ascii="Arial" w:hAnsi="Arial" w:cs="Arial"/>
          <w:i w:val="0"/>
          <w:szCs w:val="24"/>
        </w:rPr>
      </w:pPr>
      <w:r>
        <w:rPr>
          <w:rFonts w:ascii="Arial" w:hAnsi="Arial" w:cs="Arial"/>
          <w:i w:val="0"/>
          <w:szCs w:val="24"/>
        </w:rPr>
        <w:t xml:space="preserve">During discussion of this item at the June 11, 2019 Budget and Fiscal Management Committee, </w:t>
      </w:r>
      <w:r w:rsidR="00956083">
        <w:rPr>
          <w:rFonts w:ascii="Arial" w:hAnsi="Arial" w:cs="Arial"/>
          <w:i w:val="0"/>
          <w:szCs w:val="24"/>
        </w:rPr>
        <w:t xml:space="preserve">Councilmembers asked questions about the design of the Building 4Equity program, </w:t>
      </w:r>
      <w:r w:rsidR="00F654A2">
        <w:rPr>
          <w:rFonts w:ascii="Arial" w:hAnsi="Arial" w:cs="Arial"/>
          <w:i w:val="0"/>
          <w:szCs w:val="24"/>
        </w:rPr>
        <w:t xml:space="preserve">the rationale for the funding allocations in the program, and </w:t>
      </w:r>
      <w:r w:rsidR="00956083">
        <w:rPr>
          <w:rFonts w:ascii="Arial" w:hAnsi="Arial" w:cs="Arial"/>
          <w:i w:val="0"/>
          <w:szCs w:val="24"/>
        </w:rPr>
        <w:t>the eligibility</w:t>
      </w:r>
      <w:r w:rsidR="00F654A2">
        <w:rPr>
          <w:rFonts w:ascii="Arial" w:hAnsi="Arial" w:cs="Arial"/>
          <w:i w:val="0"/>
          <w:szCs w:val="24"/>
        </w:rPr>
        <w:t xml:space="preserve"> for Phase 1 of the program</w:t>
      </w:r>
      <w:r w:rsidR="00956083">
        <w:rPr>
          <w:rFonts w:ascii="Arial" w:hAnsi="Arial" w:cs="Arial"/>
          <w:i w:val="0"/>
          <w:szCs w:val="24"/>
        </w:rPr>
        <w:t xml:space="preserve">. 4Culture provided responses to those questions, which are Attachments </w:t>
      </w:r>
      <w:r w:rsidR="00956083" w:rsidRPr="00F654A2">
        <w:rPr>
          <w:rFonts w:ascii="Arial" w:hAnsi="Arial" w:cs="Arial"/>
          <w:i w:val="0"/>
          <w:szCs w:val="24"/>
        </w:rPr>
        <w:t>13</w:t>
      </w:r>
      <w:r w:rsidR="00F654A2" w:rsidRPr="00F654A2">
        <w:rPr>
          <w:rFonts w:ascii="Arial" w:hAnsi="Arial" w:cs="Arial"/>
          <w:i w:val="0"/>
          <w:szCs w:val="24"/>
        </w:rPr>
        <w:t xml:space="preserve"> and 14</w:t>
      </w:r>
      <w:r w:rsidR="00956083">
        <w:rPr>
          <w:rFonts w:ascii="Arial" w:hAnsi="Arial" w:cs="Arial"/>
          <w:i w:val="0"/>
          <w:szCs w:val="24"/>
        </w:rPr>
        <w:t xml:space="preserve"> of this staff report</w:t>
      </w:r>
      <w:r w:rsidR="00F654A2">
        <w:rPr>
          <w:rFonts w:ascii="Arial" w:hAnsi="Arial" w:cs="Arial"/>
          <w:i w:val="0"/>
          <w:szCs w:val="24"/>
        </w:rPr>
        <w:t>, and provided to Councilmembers a list of organizations eligible for Building 4Equity Phase 1 grants</w:t>
      </w:r>
      <w:r w:rsidR="00956083">
        <w:rPr>
          <w:rFonts w:ascii="Arial" w:hAnsi="Arial" w:cs="Arial"/>
          <w:i w:val="0"/>
          <w:szCs w:val="24"/>
        </w:rPr>
        <w:t>.</w:t>
      </w:r>
    </w:p>
    <w:p w14:paraId="39D55108" w14:textId="77777777" w:rsidR="007C771C" w:rsidRDefault="007C771C" w:rsidP="005B478C">
      <w:pPr>
        <w:pStyle w:val="BodyText"/>
        <w:jc w:val="both"/>
        <w:rPr>
          <w:rFonts w:ascii="Arial" w:hAnsi="Arial" w:cs="Arial"/>
          <w:i w:val="0"/>
          <w:szCs w:val="24"/>
        </w:rPr>
      </w:pPr>
    </w:p>
    <w:p w14:paraId="7F8E1D10" w14:textId="106BED2D" w:rsidR="007C771C" w:rsidRPr="001C4B19" w:rsidRDefault="007C771C" w:rsidP="007C771C">
      <w:pPr>
        <w:jc w:val="both"/>
        <w:rPr>
          <w:rFonts w:ascii="Arial" w:hAnsi="Arial" w:cs="Arial"/>
          <w:b/>
          <w:szCs w:val="24"/>
          <w:u w:val="single"/>
        </w:rPr>
      </w:pPr>
      <w:r>
        <w:rPr>
          <w:rFonts w:ascii="Arial" w:hAnsi="Arial" w:cs="Arial"/>
          <w:b/>
          <w:szCs w:val="24"/>
          <w:u w:val="single"/>
        </w:rPr>
        <w:t>AMENDMENTS</w:t>
      </w:r>
    </w:p>
    <w:p w14:paraId="18473A23" w14:textId="34F2764B" w:rsidR="007C771C" w:rsidRDefault="007C771C" w:rsidP="005B478C">
      <w:pPr>
        <w:pStyle w:val="BodyText"/>
        <w:jc w:val="both"/>
        <w:rPr>
          <w:rFonts w:ascii="Arial" w:hAnsi="Arial" w:cs="Arial"/>
          <w:i w:val="0"/>
          <w:szCs w:val="24"/>
        </w:rPr>
      </w:pPr>
    </w:p>
    <w:p w14:paraId="54B0FCCD" w14:textId="366F6702" w:rsidR="00956083" w:rsidRDefault="00956083" w:rsidP="005B478C">
      <w:pPr>
        <w:pStyle w:val="BodyText"/>
        <w:jc w:val="both"/>
        <w:rPr>
          <w:rFonts w:ascii="Arial" w:hAnsi="Arial" w:cs="Arial"/>
          <w:i w:val="0"/>
          <w:szCs w:val="24"/>
        </w:rPr>
      </w:pPr>
      <w:r>
        <w:rPr>
          <w:rFonts w:ascii="Arial" w:hAnsi="Arial" w:cs="Arial"/>
          <w:i w:val="0"/>
          <w:szCs w:val="24"/>
        </w:rPr>
        <w:t xml:space="preserve">Amendment 1 to </w:t>
      </w:r>
      <w:r w:rsidR="0095752E">
        <w:rPr>
          <w:rFonts w:ascii="Arial" w:hAnsi="Arial" w:cs="Arial"/>
          <w:i w:val="0"/>
          <w:szCs w:val="24"/>
        </w:rPr>
        <w:t xml:space="preserve">Proposed Ordinance </w:t>
      </w:r>
      <w:r>
        <w:rPr>
          <w:rFonts w:ascii="Arial" w:hAnsi="Arial" w:cs="Arial"/>
          <w:i w:val="0"/>
          <w:szCs w:val="24"/>
        </w:rPr>
        <w:t>2019-0211 would make a clarification to specify</w:t>
      </w:r>
      <w:r w:rsidRPr="00956083">
        <w:rPr>
          <w:rFonts w:ascii="Arial" w:hAnsi="Arial" w:cs="Arial"/>
          <w:i w:val="0"/>
          <w:szCs w:val="24"/>
        </w:rPr>
        <w:t xml:space="preserve"> the county policy that establishes the requirements for distributing Lodging Tax revenues.</w:t>
      </w:r>
    </w:p>
    <w:p w14:paraId="219AA0DD" w14:textId="4419F475" w:rsidR="00956083" w:rsidRDefault="00956083" w:rsidP="005B478C">
      <w:pPr>
        <w:pStyle w:val="BodyText"/>
        <w:jc w:val="both"/>
        <w:rPr>
          <w:rFonts w:ascii="Arial" w:hAnsi="Arial" w:cs="Arial"/>
          <w:i w:val="0"/>
          <w:szCs w:val="24"/>
        </w:rPr>
      </w:pPr>
    </w:p>
    <w:p w14:paraId="32C412DB" w14:textId="666463AC" w:rsidR="00956083" w:rsidRDefault="00956083" w:rsidP="005B478C">
      <w:pPr>
        <w:pStyle w:val="BodyText"/>
        <w:jc w:val="both"/>
        <w:rPr>
          <w:rFonts w:ascii="Arial" w:hAnsi="Arial" w:cs="Arial"/>
          <w:i w:val="0"/>
          <w:szCs w:val="24"/>
        </w:rPr>
      </w:pPr>
      <w:r>
        <w:rPr>
          <w:rFonts w:ascii="Arial" w:hAnsi="Arial" w:cs="Arial"/>
          <w:i w:val="0"/>
          <w:szCs w:val="24"/>
        </w:rPr>
        <w:t xml:space="preserve">Amendment 1 to </w:t>
      </w:r>
      <w:r w:rsidR="0095752E">
        <w:rPr>
          <w:rFonts w:ascii="Arial" w:hAnsi="Arial" w:cs="Arial"/>
          <w:i w:val="0"/>
          <w:szCs w:val="24"/>
        </w:rPr>
        <w:t xml:space="preserve">Proposed Ordinance </w:t>
      </w:r>
      <w:r>
        <w:rPr>
          <w:rFonts w:ascii="Arial" w:hAnsi="Arial" w:cs="Arial"/>
          <w:i w:val="0"/>
          <w:szCs w:val="24"/>
        </w:rPr>
        <w:t xml:space="preserve">2019-0212 would make minor, non-substantive clarifications to the </w:t>
      </w:r>
      <w:r w:rsidRPr="00956083">
        <w:rPr>
          <w:rFonts w:ascii="Arial" w:hAnsi="Arial" w:cs="Arial"/>
          <w:i w:val="0"/>
          <w:szCs w:val="24"/>
        </w:rPr>
        <w:t>proposed agreement between King County and 4Culture for implementation of the Building 4Equity Program</w:t>
      </w:r>
      <w:r>
        <w:rPr>
          <w:rFonts w:ascii="Arial" w:hAnsi="Arial" w:cs="Arial"/>
          <w:i w:val="0"/>
          <w:szCs w:val="24"/>
        </w:rPr>
        <w:t>.</w:t>
      </w:r>
    </w:p>
    <w:p w14:paraId="66C14F0B" w14:textId="21025767" w:rsidR="00956083" w:rsidRDefault="00956083" w:rsidP="005B478C">
      <w:pPr>
        <w:pStyle w:val="BodyText"/>
        <w:jc w:val="both"/>
        <w:rPr>
          <w:rFonts w:ascii="Arial" w:hAnsi="Arial" w:cs="Arial"/>
          <w:i w:val="0"/>
          <w:szCs w:val="24"/>
        </w:rPr>
      </w:pPr>
    </w:p>
    <w:p w14:paraId="71DFCE4D" w14:textId="4A683C03" w:rsidR="00956083" w:rsidRDefault="00956083" w:rsidP="005B478C">
      <w:pPr>
        <w:pStyle w:val="BodyText"/>
        <w:jc w:val="both"/>
        <w:rPr>
          <w:rFonts w:ascii="Arial" w:hAnsi="Arial" w:cs="Arial"/>
          <w:i w:val="0"/>
          <w:szCs w:val="24"/>
        </w:rPr>
      </w:pPr>
      <w:r>
        <w:rPr>
          <w:rFonts w:ascii="Arial" w:hAnsi="Arial" w:cs="Arial"/>
          <w:i w:val="0"/>
          <w:szCs w:val="24"/>
        </w:rPr>
        <w:t xml:space="preserve">Amendment 1 to </w:t>
      </w:r>
      <w:r w:rsidR="0095752E">
        <w:rPr>
          <w:rFonts w:ascii="Arial" w:hAnsi="Arial" w:cs="Arial"/>
          <w:i w:val="0"/>
          <w:szCs w:val="24"/>
        </w:rPr>
        <w:t xml:space="preserve">Proposed Ordinance </w:t>
      </w:r>
      <w:r>
        <w:rPr>
          <w:rFonts w:ascii="Arial" w:hAnsi="Arial" w:cs="Arial"/>
          <w:i w:val="0"/>
          <w:szCs w:val="24"/>
        </w:rPr>
        <w:t>2019-0213 would correct a grammatical error.</w:t>
      </w:r>
    </w:p>
    <w:p w14:paraId="1A3F394C" w14:textId="0685D1C9" w:rsidR="00956083" w:rsidRDefault="00956083" w:rsidP="005B478C">
      <w:pPr>
        <w:pStyle w:val="BodyText"/>
        <w:jc w:val="both"/>
        <w:rPr>
          <w:rFonts w:ascii="Arial" w:hAnsi="Arial" w:cs="Arial"/>
          <w:i w:val="0"/>
          <w:szCs w:val="24"/>
        </w:rPr>
      </w:pPr>
    </w:p>
    <w:p w14:paraId="6112474D" w14:textId="698A5752" w:rsidR="007C771C" w:rsidRPr="007C771C" w:rsidRDefault="00956083" w:rsidP="00CD2B30">
      <w:pPr>
        <w:pStyle w:val="BodyText"/>
        <w:jc w:val="both"/>
        <w:rPr>
          <w:rFonts w:ascii="Arial" w:hAnsi="Arial" w:cs="Arial"/>
          <w:i w:val="0"/>
          <w:szCs w:val="24"/>
        </w:rPr>
      </w:pPr>
      <w:r>
        <w:rPr>
          <w:rFonts w:ascii="Arial" w:hAnsi="Arial" w:cs="Arial"/>
          <w:i w:val="0"/>
          <w:szCs w:val="24"/>
        </w:rPr>
        <w:t xml:space="preserve">Amendment 1 to </w:t>
      </w:r>
      <w:r w:rsidR="0095752E">
        <w:rPr>
          <w:rFonts w:ascii="Arial" w:hAnsi="Arial" w:cs="Arial"/>
          <w:i w:val="0"/>
          <w:szCs w:val="24"/>
        </w:rPr>
        <w:t xml:space="preserve">Proposed Ordinance </w:t>
      </w:r>
      <w:r>
        <w:rPr>
          <w:rFonts w:ascii="Arial" w:hAnsi="Arial" w:cs="Arial"/>
          <w:i w:val="0"/>
          <w:szCs w:val="24"/>
        </w:rPr>
        <w:t>2019-0214 would make</w:t>
      </w:r>
      <w:r w:rsidRPr="00956083">
        <w:rPr>
          <w:rFonts w:ascii="Arial" w:hAnsi="Arial" w:cs="Arial"/>
          <w:i w:val="0"/>
          <w:szCs w:val="24"/>
        </w:rPr>
        <w:t xml:space="preserve"> clarifications to be consistent with the proposed agreement between King County and 4Culture for implementation of the Building 4Equity Program</w:t>
      </w:r>
      <w:r>
        <w:rPr>
          <w:rFonts w:ascii="Arial" w:hAnsi="Arial" w:cs="Arial"/>
          <w:i w:val="0"/>
          <w:szCs w:val="24"/>
        </w:rPr>
        <w:t>.</w:t>
      </w:r>
      <w:bookmarkStart w:id="0" w:name="_GoBack"/>
      <w:bookmarkEnd w:id="0"/>
    </w:p>
    <w:sectPr w:rsidR="007C771C" w:rsidRPr="007C771C"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67E5" w14:textId="77777777" w:rsidR="007B6358" w:rsidRDefault="007B6358">
      <w:r>
        <w:separator/>
      </w:r>
    </w:p>
  </w:endnote>
  <w:endnote w:type="continuationSeparator" w:id="0">
    <w:p w14:paraId="6CAA924D" w14:textId="77777777" w:rsidR="007B6358" w:rsidRDefault="007B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57E2" w14:textId="77777777" w:rsidR="007B6358" w:rsidRDefault="007B6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DF82" w14:textId="77777777" w:rsidR="007B6358" w:rsidRDefault="007B6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91D6" w14:textId="77777777" w:rsidR="007B6358" w:rsidRDefault="007B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892A" w14:textId="77777777" w:rsidR="007B6358" w:rsidRDefault="007B6358">
      <w:r>
        <w:separator/>
      </w:r>
    </w:p>
  </w:footnote>
  <w:footnote w:type="continuationSeparator" w:id="0">
    <w:p w14:paraId="70C404AC" w14:textId="77777777" w:rsidR="007B6358" w:rsidRDefault="007B6358">
      <w:r>
        <w:continuationSeparator/>
      </w:r>
    </w:p>
  </w:footnote>
  <w:footnote w:id="1">
    <w:p w14:paraId="0575AD78" w14:textId="77777777" w:rsidR="007B6358" w:rsidRDefault="007B6358">
      <w:pPr>
        <w:pStyle w:val="FootnoteText"/>
      </w:pPr>
      <w:r>
        <w:rPr>
          <w:rStyle w:val="FootnoteReference"/>
        </w:rPr>
        <w:footnoteRef/>
      </w:r>
      <w:r>
        <w:t xml:space="preserve"> </w:t>
      </w:r>
      <w:r>
        <w:rPr>
          <w:rFonts w:ascii="Arial" w:hAnsi="Arial" w:cs="Arial"/>
        </w:rPr>
        <w:t>RCW 67.28.180</w:t>
      </w:r>
    </w:p>
  </w:footnote>
  <w:footnote w:id="2">
    <w:p w14:paraId="0E8C9B1B"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67.28.180(3)(a)</w:t>
      </w:r>
    </w:p>
  </w:footnote>
  <w:footnote w:id="3">
    <w:p w14:paraId="43270B5D"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Although the Kingdome was demolished in 2000, the County held approximately $80 million in debt on it at the time, most of that for roof repairs after a ceiling tile collapse in 1994.</w:t>
      </w:r>
    </w:p>
  </w:footnote>
  <w:footnote w:id="4">
    <w:p w14:paraId="4BEBBD3C"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67.28.180(3)(b)</w:t>
      </w:r>
    </w:p>
  </w:footnote>
  <w:footnote w:id="5">
    <w:p w14:paraId="2DC78775"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67.28.180(3)(c)</w:t>
      </w:r>
    </w:p>
  </w:footnote>
  <w:footnote w:id="6">
    <w:p w14:paraId="5AA4531E"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Motion 14687 authorized a Transit-Oriented Development housing program to be funded through the issuance of $87 million in bonds to be repaid from this portion of the lodging tax beginning in 2021.</w:t>
      </w:r>
    </w:p>
  </w:footnote>
  <w:footnote w:id="7">
    <w:p w14:paraId="6D1587E7" w14:textId="77777777" w:rsidR="007B6358" w:rsidRDefault="007B6358" w:rsidP="00AB0E0A">
      <w:pPr>
        <w:pStyle w:val="FootnoteText"/>
        <w:rPr>
          <w:rFonts w:ascii="Arial" w:hAnsi="Arial" w:cs="Arial"/>
        </w:rPr>
      </w:pPr>
      <w:r>
        <w:rPr>
          <w:rStyle w:val="FootnoteReference"/>
          <w:rFonts w:ascii="Arial" w:hAnsi="Arial" w:cs="Arial"/>
        </w:rPr>
        <w:footnoteRef/>
      </w:r>
      <w:r>
        <w:rPr>
          <w:rFonts w:ascii="Arial" w:hAnsi="Arial" w:cs="Arial"/>
        </w:rPr>
        <w:t xml:space="preserve"> RCW 67.28.180(3)(d), RCW 67.28.180(3)(h)(ii)</w:t>
      </w:r>
    </w:p>
  </w:footnote>
  <w:footnote w:id="8">
    <w:p w14:paraId="6E0B993C" w14:textId="77777777" w:rsidR="007B6358" w:rsidRPr="00B56FF5" w:rsidRDefault="007B6358">
      <w:pPr>
        <w:pStyle w:val="FootnoteText"/>
        <w:rPr>
          <w:rFonts w:ascii="Arial" w:hAnsi="Arial" w:cs="Arial"/>
        </w:rPr>
      </w:pPr>
      <w:r w:rsidRPr="00B56FF5">
        <w:rPr>
          <w:rStyle w:val="FootnoteReference"/>
          <w:rFonts w:ascii="Arial" w:hAnsi="Arial" w:cs="Arial"/>
        </w:rPr>
        <w:footnoteRef/>
      </w:r>
      <w:r w:rsidRPr="00B56FF5">
        <w:rPr>
          <w:rFonts w:ascii="Arial" w:hAnsi="Arial" w:cs="Arial"/>
        </w:rPr>
        <w:t xml:space="preserve"> </w:t>
      </w:r>
      <w:r>
        <w:rPr>
          <w:rFonts w:ascii="Arial" w:hAnsi="Arial" w:cs="Arial"/>
        </w:rPr>
        <w:t xml:space="preserve">Ordinance 18788, </w:t>
      </w:r>
      <w:r w:rsidRPr="00B56FF5">
        <w:rPr>
          <w:rFonts w:ascii="Arial" w:hAnsi="Arial" w:cs="Arial"/>
        </w:rPr>
        <w:t>authorizing a new funding agreement and amendment to the existing financing agreement with the Washington State Major League Baseball Stadium Public Facilities District</w:t>
      </w:r>
      <w:r>
        <w:rPr>
          <w:rFonts w:ascii="Arial" w:hAnsi="Arial" w:cs="Arial"/>
        </w:rPr>
        <w:t>, also established policy intent on the allocation of lodging tax that would be received after January 1, 2021.</w:t>
      </w:r>
    </w:p>
  </w:footnote>
  <w:footnote w:id="9">
    <w:p w14:paraId="4E02776D" w14:textId="77777777" w:rsidR="007B6358" w:rsidRPr="00EA4DD8" w:rsidRDefault="007B6358">
      <w:pPr>
        <w:pStyle w:val="FootnoteText"/>
        <w:rPr>
          <w:rFonts w:ascii="Arial" w:hAnsi="Arial" w:cs="Arial"/>
        </w:rPr>
      </w:pPr>
      <w:r w:rsidRPr="00EA4DD8">
        <w:rPr>
          <w:rStyle w:val="FootnoteReference"/>
          <w:rFonts w:ascii="Arial" w:hAnsi="Arial" w:cs="Arial"/>
        </w:rPr>
        <w:footnoteRef/>
      </w:r>
      <w:r w:rsidRPr="00EA4DD8">
        <w:rPr>
          <w:rFonts w:ascii="Arial" w:hAnsi="Arial" w:cs="Arial"/>
        </w:rPr>
        <w:t xml:space="preserve"> SESSB 6049</w:t>
      </w:r>
    </w:p>
  </w:footnote>
  <w:footnote w:id="10">
    <w:p w14:paraId="4FAC6857" w14:textId="77777777" w:rsidR="007B6358" w:rsidRDefault="007B6358" w:rsidP="004649C2">
      <w:pPr>
        <w:pStyle w:val="FootnoteText"/>
      </w:pPr>
      <w:r>
        <w:rPr>
          <w:rStyle w:val="FootnoteReference"/>
        </w:rPr>
        <w:footnoteRef/>
      </w:r>
      <w:r>
        <w:t xml:space="preserve"> </w:t>
      </w:r>
      <w:r>
        <w:rPr>
          <w:rFonts w:ascii="Arial" w:hAnsi="Arial" w:cs="Arial"/>
        </w:rPr>
        <w:t>Ordinance 14482</w:t>
      </w:r>
    </w:p>
  </w:footnote>
  <w:footnote w:id="11">
    <w:p w14:paraId="242B9FFC" w14:textId="77777777" w:rsidR="007B6358" w:rsidRDefault="007B6358">
      <w:pPr>
        <w:pStyle w:val="FootnoteText"/>
      </w:pPr>
      <w:r>
        <w:rPr>
          <w:rStyle w:val="FootnoteReference"/>
        </w:rPr>
        <w:footnoteRef/>
      </w:r>
      <w:r>
        <w:t xml:space="preserve"> </w:t>
      </w:r>
      <w:r>
        <w:rPr>
          <w:rFonts w:ascii="Arial" w:hAnsi="Arial" w:cs="Arial"/>
        </w:rPr>
        <w:t>Funding from the capital budgets of county construction projects that is required to be dedicated for public art.</w:t>
      </w:r>
    </w:p>
  </w:footnote>
  <w:footnote w:id="12">
    <w:p w14:paraId="38A539E0" w14:textId="77777777" w:rsidR="007B6358" w:rsidRPr="00E963CD" w:rsidRDefault="007B6358">
      <w:pPr>
        <w:pStyle w:val="FootnoteText"/>
        <w:rPr>
          <w:rFonts w:ascii="Arial" w:hAnsi="Arial" w:cs="Arial"/>
        </w:rPr>
      </w:pPr>
      <w:r w:rsidRPr="00E963CD">
        <w:rPr>
          <w:rStyle w:val="FootnoteReference"/>
          <w:rFonts w:ascii="Arial" w:hAnsi="Arial" w:cs="Arial"/>
        </w:rPr>
        <w:footnoteRef/>
      </w:r>
      <w:r w:rsidRPr="00E963CD">
        <w:rPr>
          <w:rFonts w:ascii="Arial" w:hAnsi="Arial" w:cs="Arial"/>
        </w:rPr>
        <w:t xml:space="preserve"> Motion 14406, Ordinances 18179, 18180, and 18181</w:t>
      </w:r>
    </w:p>
  </w:footnote>
  <w:footnote w:id="13">
    <w:p w14:paraId="35AA0A1C" w14:textId="77777777" w:rsidR="007B6358" w:rsidRDefault="007B6358" w:rsidP="004649C2">
      <w:pPr>
        <w:pStyle w:val="FootnoteText"/>
        <w:rPr>
          <w:rFonts w:ascii="Arial" w:hAnsi="Arial" w:cs="Arial"/>
        </w:rPr>
      </w:pPr>
      <w:r>
        <w:rPr>
          <w:rStyle w:val="FootnoteReference"/>
          <w:rFonts w:ascii="Arial" w:hAnsi="Arial" w:cs="Arial"/>
        </w:rPr>
        <w:footnoteRef/>
      </w:r>
      <w:r>
        <w:rPr>
          <w:rFonts w:ascii="Arial" w:hAnsi="Arial" w:cs="Arial"/>
        </w:rPr>
        <w:t xml:space="preserve"> Ordinance 18684</w:t>
      </w:r>
    </w:p>
  </w:footnote>
  <w:footnote w:id="14">
    <w:p w14:paraId="5752B5CD" w14:textId="77777777" w:rsidR="007B6358" w:rsidRDefault="007B6358" w:rsidP="004649C2">
      <w:pPr>
        <w:pStyle w:val="FootnoteText"/>
        <w:rPr>
          <w:rFonts w:ascii="Arial" w:hAnsi="Arial" w:cs="Arial"/>
        </w:rPr>
      </w:pPr>
      <w:r>
        <w:rPr>
          <w:rStyle w:val="FootnoteReference"/>
          <w:rFonts w:ascii="Arial" w:hAnsi="Arial" w:cs="Arial"/>
        </w:rPr>
        <w:footnoteRef/>
      </w:r>
      <w:r>
        <w:rPr>
          <w:rFonts w:ascii="Arial" w:hAnsi="Arial" w:cs="Arial"/>
        </w:rPr>
        <w:t xml:space="preserve"> Ordinance 18684, Section 19</w:t>
      </w:r>
    </w:p>
  </w:footnote>
  <w:footnote w:id="15">
    <w:p w14:paraId="1B156D50" w14:textId="77777777" w:rsidR="007B6358" w:rsidRPr="00490273" w:rsidRDefault="007B6358">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RCW 67.28.180(3)(d)(</w:t>
      </w:r>
      <w:proofErr w:type="spellStart"/>
      <w:r w:rsidRPr="00490273">
        <w:rPr>
          <w:rFonts w:ascii="Arial" w:hAnsi="Arial" w:cs="Arial"/>
        </w:rPr>
        <w:t>i</w:t>
      </w:r>
      <w:proofErr w:type="spellEnd"/>
      <w:r w:rsidRPr="00490273">
        <w:rPr>
          <w:rFonts w:ascii="Arial" w:hAnsi="Arial" w:cs="Arial"/>
        </w:rPr>
        <w:t>)</w:t>
      </w:r>
    </w:p>
  </w:footnote>
  <w:footnote w:id="16">
    <w:p w14:paraId="22B11E34" w14:textId="71DF682A" w:rsidR="007B6358" w:rsidRPr="00490273" w:rsidRDefault="007B6358">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Ordinance 18788 Section 1.E.</w:t>
      </w:r>
    </w:p>
  </w:footnote>
  <w:footnote w:id="17">
    <w:p w14:paraId="77C8F024" w14:textId="0914B2EF" w:rsidR="001F542E" w:rsidRPr="001F542E" w:rsidRDefault="001F542E">
      <w:pPr>
        <w:pStyle w:val="FootnoteText"/>
        <w:rPr>
          <w:rFonts w:ascii="Arial" w:hAnsi="Arial" w:cs="Arial"/>
        </w:rPr>
      </w:pPr>
      <w:r w:rsidRPr="001F542E">
        <w:rPr>
          <w:rStyle w:val="FootnoteReference"/>
          <w:rFonts w:ascii="Arial" w:hAnsi="Arial" w:cs="Arial"/>
        </w:rPr>
        <w:footnoteRef/>
      </w:r>
      <w:r w:rsidRPr="001F542E">
        <w:rPr>
          <w:rFonts w:ascii="Arial" w:hAnsi="Arial" w:cs="Arial"/>
        </w:rPr>
        <w:t xml:space="preserve"> In major US cities have increased an average of approximately 30% since 2012, according to </w:t>
      </w:r>
      <w:r w:rsidRPr="001F542E">
        <w:rPr>
          <w:rFonts w:ascii="Arial" w:hAnsi="Arial" w:cs="Arial"/>
          <w:i/>
        </w:rPr>
        <w:t>Quarterly Construction Cost Report for North America</w:t>
      </w:r>
      <w:r w:rsidRPr="001F542E">
        <w:rPr>
          <w:rFonts w:ascii="Arial" w:hAnsi="Arial" w:cs="Arial"/>
        </w:rPr>
        <w:t xml:space="preserve"> released by Rider </w:t>
      </w:r>
      <w:proofErr w:type="spellStart"/>
      <w:r w:rsidRPr="001F542E">
        <w:rPr>
          <w:rFonts w:ascii="Arial" w:hAnsi="Arial" w:cs="Arial"/>
        </w:rPr>
        <w:t>Levett</w:t>
      </w:r>
      <w:proofErr w:type="spellEnd"/>
      <w:r w:rsidRPr="001F542E">
        <w:rPr>
          <w:rFonts w:ascii="Arial" w:hAnsi="Arial" w:cs="Arial"/>
        </w:rPr>
        <w:t xml:space="preserve"> </w:t>
      </w:r>
      <w:proofErr w:type="spellStart"/>
      <w:r w:rsidRPr="001F542E">
        <w:rPr>
          <w:rFonts w:ascii="Arial" w:hAnsi="Arial" w:cs="Arial"/>
        </w:rPr>
        <w:t>Bucknall</w:t>
      </w:r>
      <w:proofErr w:type="spellEnd"/>
      <w:r w:rsidRPr="001F542E">
        <w:rPr>
          <w:rFonts w:ascii="Arial" w:hAnsi="Arial" w:cs="Arial"/>
        </w:rPr>
        <w:t xml:space="preserve"> in November 2018</w:t>
      </w:r>
    </w:p>
  </w:footnote>
  <w:footnote w:id="18">
    <w:p w14:paraId="200F68DC" w14:textId="77777777" w:rsidR="007B6358" w:rsidRPr="00490273" w:rsidRDefault="007B6358">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King County Investment Pool website. URL: </w:t>
      </w:r>
      <w:hyperlink r:id="rId1" w:history="1">
        <w:r w:rsidRPr="00490273">
          <w:rPr>
            <w:rStyle w:val="Hyperlink"/>
            <w:rFonts w:ascii="Arial" w:hAnsi="Arial" w:cs="Arial"/>
          </w:rPr>
          <w:t>https://www.kingcounty.gov/depts/finance-business-operations/treasury/investment-pool.aspx</w:t>
        </w:r>
      </w:hyperlink>
      <w:r w:rsidRPr="00490273">
        <w:rPr>
          <w:rFonts w:ascii="Arial" w:hAnsi="Arial" w:cs="Arial"/>
        </w:rPr>
        <w:t>. Accessed June 4, 2019.</w:t>
      </w:r>
    </w:p>
  </w:footnote>
  <w:footnote w:id="19">
    <w:p w14:paraId="4A5E8F51" w14:textId="17A73440" w:rsidR="007B6358" w:rsidRDefault="007B6358">
      <w:pPr>
        <w:pStyle w:val="FootnoteText"/>
      </w:pPr>
      <w:r>
        <w:rPr>
          <w:rStyle w:val="FootnoteReference"/>
        </w:rPr>
        <w:footnoteRef/>
      </w:r>
      <w:r>
        <w:t xml:space="preserve"> </w:t>
      </w:r>
      <w:r>
        <w:rPr>
          <w:rFonts w:ascii="Arial" w:hAnsi="Arial" w:cs="Arial"/>
        </w:rPr>
        <w:t>RCW 67.28.180(3)(d), RCW 67.28.180(3)(h)(ii)</w:t>
      </w:r>
    </w:p>
  </w:footnote>
  <w:footnote w:id="20">
    <w:p w14:paraId="4C797D9B" w14:textId="7530C5D7" w:rsidR="00490273" w:rsidRPr="00075CF5" w:rsidRDefault="00490273">
      <w:pPr>
        <w:pStyle w:val="FootnoteText"/>
        <w:rPr>
          <w:rFonts w:ascii="Arial" w:hAnsi="Arial" w:cs="Arial"/>
        </w:rPr>
      </w:pPr>
      <w:r w:rsidRPr="00075CF5">
        <w:rPr>
          <w:rStyle w:val="FootnoteReference"/>
          <w:rFonts w:ascii="Arial" w:hAnsi="Arial" w:cs="Arial"/>
        </w:rPr>
        <w:footnoteRef/>
      </w:r>
      <w:r w:rsidRPr="00075CF5">
        <w:rPr>
          <w:rFonts w:ascii="Arial" w:hAnsi="Arial" w:cs="Arial"/>
        </w:rPr>
        <w:t xml:space="preserve"> King County Code 4A.10.280  </w:t>
      </w:r>
    </w:p>
  </w:footnote>
  <w:footnote w:id="21">
    <w:p w14:paraId="60AD6723" w14:textId="42CDBAAA" w:rsidR="00684DDB" w:rsidRDefault="00684DDB">
      <w:pPr>
        <w:pStyle w:val="FootnoteText"/>
      </w:pPr>
      <w:r w:rsidRPr="00075CF5">
        <w:rPr>
          <w:rStyle w:val="FootnoteReference"/>
          <w:rFonts w:ascii="Arial" w:hAnsi="Arial" w:cs="Arial"/>
        </w:rPr>
        <w:footnoteRef/>
      </w:r>
      <w:r w:rsidRPr="00075CF5">
        <w:rPr>
          <w:rFonts w:ascii="Arial" w:hAnsi="Arial" w:cs="Arial"/>
        </w:rPr>
        <w:t xml:space="preserve"> </w:t>
      </w:r>
      <w:r w:rsidR="00075CF5" w:rsidRPr="00075CF5">
        <w:rPr>
          <w:rFonts w:ascii="Arial" w:hAnsi="Arial" w:cs="Arial"/>
        </w:rPr>
        <w:t>As per King County Code 4.24.010 and Executive Order 1008, t</w:t>
      </w:r>
      <w:r w:rsidRPr="00075CF5">
        <w:rPr>
          <w:rFonts w:ascii="Arial" w:hAnsi="Arial" w:cs="Arial"/>
        </w:rPr>
        <w:t xml:space="preserve">he Executive Finance Committee is </w:t>
      </w:r>
      <w:r w:rsidR="00075CF5" w:rsidRPr="00075CF5">
        <w:rPr>
          <w:rFonts w:ascii="Arial" w:hAnsi="Arial" w:cs="Arial"/>
        </w:rPr>
        <w:t xml:space="preserve">currently </w:t>
      </w:r>
      <w:r w:rsidRPr="00075CF5">
        <w:rPr>
          <w:rFonts w:ascii="Arial" w:hAnsi="Arial" w:cs="Arial"/>
        </w:rPr>
        <w:t>comprised</w:t>
      </w:r>
      <w:r w:rsidR="00075CF5" w:rsidRPr="00075CF5">
        <w:rPr>
          <w:rFonts w:ascii="Arial" w:hAnsi="Arial" w:cs="Arial"/>
        </w:rPr>
        <w:t xml:space="preserve"> of the Chair of the Budget and Fiscal Management Committee, the Director of Performance, Strategy and Budget (or Budget Director), the Director of the Department of Executive Services, and the Division Director of the Finance and Business Operations Division.</w:t>
      </w:r>
    </w:p>
  </w:footnote>
  <w:footnote w:id="22">
    <w:p w14:paraId="7355A78E" w14:textId="3F69CB51" w:rsidR="00490273" w:rsidRPr="00490273" w:rsidRDefault="00490273">
      <w:pPr>
        <w:pStyle w:val="FootnoteText"/>
        <w:rPr>
          <w:rFonts w:ascii="Arial" w:hAnsi="Arial" w:cs="Arial"/>
        </w:rPr>
      </w:pPr>
      <w:r w:rsidRPr="00490273">
        <w:rPr>
          <w:rStyle w:val="FootnoteReference"/>
          <w:rFonts w:ascii="Arial" w:hAnsi="Arial" w:cs="Arial"/>
        </w:rPr>
        <w:footnoteRef/>
      </w:r>
      <w:r w:rsidRPr="00490273">
        <w:rPr>
          <w:rFonts w:ascii="Arial" w:hAnsi="Arial" w:cs="Arial"/>
        </w:rPr>
        <w:t xml:space="preserve"> Motion 15250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E73C" w14:textId="77777777" w:rsidR="007B6358" w:rsidRDefault="007B6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545D" w14:textId="77777777" w:rsidR="007B6358" w:rsidRDefault="007B6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664A" w14:textId="77777777" w:rsidR="007B6358" w:rsidRDefault="007B6358" w:rsidP="00C75025">
    <w:pPr>
      <w:jc w:val="center"/>
    </w:pPr>
    <w:r>
      <w:rPr>
        <w:noProof/>
      </w:rPr>
      <w:drawing>
        <wp:inline distT="0" distB="0" distL="0" distR="0" wp14:anchorId="34969D46" wp14:editId="111C4AF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3BEF73B" w14:textId="77777777" w:rsidR="007B6358" w:rsidRPr="003B03EF" w:rsidRDefault="007B6358" w:rsidP="00C75025">
    <w:pPr>
      <w:jc w:val="center"/>
      <w:rPr>
        <w:rFonts w:ascii="Arial" w:hAnsi="Arial"/>
        <w:szCs w:val="22"/>
      </w:rPr>
    </w:pPr>
  </w:p>
  <w:p w14:paraId="401F5DD0" w14:textId="77777777" w:rsidR="007B6358" w:rsidRDefault="007B6358" w:rsidP="00C75025">
    <w:pPr>
      <w:jc w:val="center"/>
      <w:rPr>
        <w:rFonts w:ascii="Verdana" w:hAnsi="Verdana"/>
        <w:b/>
        <w:sz w:val="28"/>
        <w:szCs w:val="28"/>
      </w:rPr>
    </w:pPr>
    <w:r>
      <w:rPr>
        <w:rFonts w:ascii="Verdana" w:hAnsi="Verdana"/>
        <w:b/>
        <w:sz w:val="28"/>
        <w:szCs w:val="28"/>
      </w:rPr>
      <w:t>Metropolitan King County Council</w:t>
    </w:r>
  </w:p>
  <w:p w14:paraId="0E5EC411" w14:textId="77777777" w:rsidR="007B6358" w:rsidRPr="004A1D48" w:rsidRDefault="007B6358"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0CB"/>
    <w:multiLevelType w:val="hybridMultilevel"/>
    <w:tmpl w:val="D7E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E2098"/>
    <w:multiLevelType w:val="hybridMultilevel"/>
    <w:tmpl w:val="58F2AC50"/>
    <w:lvl w:ilvl="0" w:tplc="6B7CE97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D0E3A"/>
    <w:multiLevelType w:val="hybridMultilevel"/>
    <w:tmpl w:val="D74623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EC44513"/>
    <w:multiLevelType w:val="hybridMultilevel"/>
    <w:tmpl w:val="042A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34AAC"/>
    <w:multiLevelType w:val="hybridMultilevel"/>
    <w:tmpl w:val="F8F2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02670"/>
    <w:multiLevelType w:val="hybridMultilevel"/>
    <w:tmpl w:val="BC5E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D52FEF"/>
    <w:multiLevelType w:val="hybridMultilevel"/>
    <w:tmpl w:val="F5F0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76129"/>
    <w:multiLevelType w:val="hybridMultilevel"/>
    <w:tmpl w:val="773215E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53647857"/>
    <w:multiLevelType w:val="hybridMultilevel"/>
    <w:tmpl w:val="DFD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00CB5"/>
    <w:multiLevelType w:val="hybridMultilevel"/>
    <w:tmpl w:val="CF8E2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AA5584"/>
    <w:multiLevelType w:val="hybridMultilevel"/>
    <w:tmpl w:val="80E440F8"/>
    <w:lvl w:ilvl="0" w:tplc="BF269FF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4735F6"/>
    <w:multiLevelType w:val="hybridMultilevel"/>
    <w:tmpl w:val="954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503CD"/>
    <w:multiLevelType w:val="hybridMultilevel"/>
    <w:tmpl w:val="1FF8CF1A"/>
    <w:lvl w:ilvl="0" w:tplc="F2CE937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A7A2A"/>
    <w:multiLevelType w:val="hybridMultilevel"/>
    <w:tmpl w:val="6A826596"/>
    <w:lvl w:ilvl="0" w:tplc="6B7CE97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8"/>
  </w:num>
  <w:num w:numId="5">
    <w:abstractNumId w:val="18"/>
  </w:num>
  <w:num w:numId="6">
    <w:abstractNumId w:val="7"/>
  </w:num>
  <w:num w:numId="7">
    <w:abstractNumId w:val="17"/>
  </w:num>
  <w:num w:numId="8">
    <w:abstractNumId w:val="10"/>
  </w:num>
  <w:num w:numId="9">
    <w:abstractNumId w:val="13"/>
  </w:num>
  <w:num w:numId="10">
    <w:abstractNumId w:val="19"/>
  </w:num>
  <w:num w:numId="11">
    <w:abstractNumId w:val="2"/>
  </w:num>
  <w:num w:numId="12">
    <w:abstractNumId w:val="3"/>
  </w:num>
  <w:num w:numId="13">
    <w:abstractNumId w:val="2"/>
  </w:num>
  <w:num w:numId="14">
    <w:abstractNumId w:val="11"/>
  </w:num>
  <w:num w:numId="15">
    <w:abstractNumId w:val="14"/>
  </w:num>
  <w:num w:numId="16">
    <w:abstractNumId w:val="5"/>
  </w:num>
  <w:num w:numId="17">
    <w:abstractNumId w:val="0"/>
  </w:num>
  <w:num w:numId="18">
    <w:abstractNumId w:val="6"/>
  </w:num>
  <w:num w:numId="19">
    <w:abstractNumId w:val="12"/>
  </w:num>
  <w:num w:numId="20">
    <w:abstractNumId w:val="9"/>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0F7"/>
    <w:rsid w:val="000048A8"/>
    <w:rsid w:val="00005440"/>
    <w:rsid w:val="00006AAA"/>
    <w:rsid w:val="00007170"/>
    <w:rsid w:val="000079A1"/>
    <w:rsid w:val="00011320"/>
    <w:rsid w:val="00011563"/>
    <w:rsid w:val="000122A8"/>
    <w:rsid w:val="00012770"/>
    <w:rsid w:val="00014584"/>
    <w:rsid w:val="00016751"/>
    <w:rsid w:val="000172AB"/>
    <w:rsid w:val="0001760A"/>
    <w:rsid w:val="000179BF"/>
    <w:rsid w:val="00020A63"/>
    <w:rsid w:val="00020C96"/>
    <w:rsid w:val="00020FEE"/>
    <w:rsid w:val="00021022"/>
    <w:rsid w:val="00022EE3"/>
    <w:rsid w:val="0002302F"/>
    <w:rsid w:val="000231B1"/>
    <w:rsid w:val="00024138"/>
    <w:rsid w:val="0002551E"/>
    <w:rsid w:val="0002555E"/>
    <w:rsid w:val="000311D8"/>
    <w:rsid w:val="000315B2"/>
    <w:rsid w:val="00031847"/>
    <w:rsid w:val="00031E7D"/>
    <w:rsid w:val="0003207F"/>
    <w:rsid w:val="000321D8"/>
    <w:rsid w:val="000333D7"/>
    <w:rsid w:val="000333DA"/>
    <w:rsid w:val="000351B5"/>
    <w:rsid w:val="000403AA"/>
    <w:rsid w:val="00043F96"/>
    <w:rsid w:val="0004467B"/>
    <w:rsid w:val="0004549A"/>
    <w:rsid w:val="00046824"/>
    <w:rsid w:val="000470FF"/>
    <w:rsid w:val="0005201B"/>
    <w:rsid w:val="000533AF"/>
    <w:rsid w:val="000553F5"/>
    <w:rsid w:val="00055B9A"/>
    <w:rsid w:val="00056C81"/>
    <w:rsid w:val="000577A3"/>
    <w:rsid w:val="00060235"/>
    <w:rsid w:val="00060D99"/>
    <w:rsid w:val="0006124B"/>
    <w:rsid w:val="00061676"/>
    <w:rsid w:val="00061E2D"/>
    <w:rsid w:val="00062056"/>
    <w:rsid w:val="00063E46"/>
    <w:rsid w:val="00066CEA"/>
    <w:rsid w:val="000722EA"/>
    <w:rsid w:val="000736F6"/>
    <w:rsid w:val="00074A56"/>
    <w:rsid w:val="00074BEE"/>
    <w:rsid w:val="00075CF5"/>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BA0"/>
    <w:rsid w:val="00097FCF"/>
    <w:rsid w:val="000A0800"/>
    <w:rsid w:val="000A0835"/>
    <w:rsid w:val="000A0A31"/>
    <w:rsid w:val="000A26BF"/>
    <w:rsid w:val="000A4A4E"/>
    <w:rsid w:val="000A4CB2"/>
    <w:rsid w:val="000A563C"/>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A14"/>
    <w:rsid w:val="000D0F7A"/>
    <w:rsid w:val="000D4A15"/>
    <w:rsid w:val="000D5202"/>
    <w:rsid w:val="000D6835"/>
    <w:rsid w:val="000D6C72"/>
    <w:rsid w:val="000E0684"/>
    <w:rsid w:val="000E1BAB"/>
    <w:rsid w:val="000E1CD3"/>
    <w:rsid w:val="000E4781"/>
    <w:rsid w:val="000E7EFC"/>
    <w:rsid w:val="000F29F5"/>
    <w:rsid w:val="000F3B46"/>
    <w:rsid w:val="000F4DCA"/>
    <w:rsid w:val="000F5E4A"/>
    <w:rsid w:val="00103094"/>
    <w:rsid w:val="00105382"/>
    <w:rsid w:val="0010576B"/>
    <w:rsid w:val="00106179"/>
    <w:rsid w:val="001062E7"/>
    <w:rsid w:val="001074C3"/>
    <w:rsid w:val="00110AC4"/>
    <w:rsid w:val="00111799"/>
    <w:rsid w:val="00113B09"/>
    <w:rsid w:val="00117D3D"/>
    <w:rsid w:val="00121D0A"/>
    <w:rsid w:val="00124475"/>
    <w:rsid w:val="0012474E"/>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520B"/>
    <w:rsid w:val="001463CF"/>
    <w:rsid w:val="001509B2"/>
    <w:rsid w:val="0015229A"/>
    <w:rsid w:val="00152D09"/>
    <w:rsid w:val="00154E2E"/>
    <w:rsid w:val="00157334"/>
    <w:rsid w:val="00163DEF"/>
    <w:rsid w:val="0016552E"/>
    <w:rsid w:val="00166774"/>
    <w:rsid w:val="001702C8"/>
    <w:rsid w:val="00171100"/>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70B"/>
    <w:rsid w:val="0019583B"/>
    <w:rsid w:val="001969F5"/>
    <w:rsid w:val="00196D35"/>
    <w:rsid w:val="00197513"/>
    <w:rsid w:val="0019770C"/>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1B3A"/>
    <w:rsid w:val="001C1D75"/>
    <w:rsid w:val="001C254D"/>
    <w:rsid w:val="001C340C"/>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C06"/>
    <w:rsid w:val="001E6DFB"/>
    <w:rsid w:val="001E7342"/>
    <w:rsid w:val="001E7A70"/>
    <w:rsid w:val="001F018C"/>
    <w:rsid w:val="001F1B21"/>
    <w:rsid w:val="001F3766"/>
    <w:rsid w:val="001F3996"/>
    <w:rsid w:val="001F447F"/>
    <w:rsid w:val="001F4FC3"/>
    <w:rsid w:val="001F5169"/>
    <w:rsid w:val="001F542E"/>
    <w:rsid w:val="001F6119"/>
    <w:rsid w:val="001F624F"/>
    <w:rsid w:val="002005DF"/>
    <w:rsid w:val="00200AB6"/>
    <w:rsid w:val="00201056"/>
    <w:rsid w:val="00201498"/>
    <w:rsid w:val="00202D9F"/>
    <w:rsid w:val="002054F9"/>
    <w:rsid w:val="0020701B"/>
    <w:rsid w:val="002072C9"/>
    <w:rsid w:val="0020735A"/>
    <w:rsid w:val="00210E29"/>
    <w:rsid w:val="00212C08"/>
    <w:rsid w:val="00214204"/>
    <w:rsid w:val="00215732"/>
    <w:rsid w:val="00220282"/>
    <w:rsid w:val="00223040"/>
    <w:rsid w:val="00224F9B"/>
    <w:rsid w:val="00227E8A"/>
    <w:rsid w:val="00230A23"/>
    <w:rsid w:val="00230AA7"/>
    <w:rsid w:val="00230B3D"/>
    <w:rsid w:val="002322B0"/>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3AB1"/>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1669"/>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A69F5"/>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0852"/>
    <w:rsid w:val="003011A2"/>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280"/>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4B16"/>
    <w:rsid w:val="00355729"/>
    <w:rsid w:val="00355B83"/>
    <w:rsid w:val="00356FD8"/>
    <w:rsid w:val="00361436"/>
    <w:rsid w:val="00361675"/>
    <w:rsid w:val="003616DB"/>
    <w:rsid w:val="00362EF8"/>
    <w:rsid w:val="00363CBA"/>
    <w:rsid w:val="003648B8"/>
    <w:rsid w:val="00365DAD"/>
    <w:rsid w:val="00366332"/>
    <w:rsid w:val="00366F46"/>
    <w:rsid w:val="00367E02"/>
    <w:rsid w:val="003715B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22E"/>
    <w:rsid w:val="003967B7"/>
    <w:rsid w:val="003A0E1D"/>
    <w:rsid w:val="003A12AE"/>
    <w:rsid w:val="003A213C"/>
    <w:rsid w:val="003A2203"/>
    <w:rsid w:val="003A24D6"/>
    <w:rsid w:val="003A2766"/>
    <w:rsid w:val="003A374B"/>
    <w:rsid w:val="003A6408"/>
    <w:rsid w:val="003A6D6A"/>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40E"/>
    <w:rsid w:val="003D06D2"/>
    <w:rsid w:val="003D24A2"/>
    <w:rsid w:val="003D3E56"/>
    <w:rsid w:val="003D7347"/>
    <w:rsid w:val="003E0A75"/>
    <w:rsid w:val="003E2365"/>
    <w:rsid w:val="003E2957"/>
    <w:rsid w:val="003E32E3"/>
    <w:rsid w:val="003E3F3A"/>
    <w:rsid w:val="003E52FC"/>
    <w:rsid w:val="003E54B1"/>
    <w:rsid w:val="003E7FF6"/>
    <w:rsid w:val="003F252B"/>
    <w:rsid w:val="003F3805"/>
    <w:rsid w:val="003F635B"/>
    <w:rsid w:val="003F7F18"/>
    <w:rsid w:val="00400260"/>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71CF"/>
    <w:rsid w:val="00430F70"/>
    <w:rsid w:val="00431EEF"/>
    <w:rsid w:val="004330EF"/>
    <w:rsid w:val="00433E5C"/>
    <w:rsid w:val="004349B7"/>
    <w:rsid w:val="00436DD2"/>
    <w:rsid w:val="0043717B"/>
    <w:rsid w:val="00437287"/>
    <w:rsid w:val="004412EB"/>
    <w:rsid w:val="00447491"/>
    <w:rsid w:val="00447B01"/>
    <w:rsid w:val="00450155"/>
    <w:rsid w:val="0045274D"/>
    <w:rsid w:val="00452DA1"/>
    <w:rsid w:val="00455FE6"/>
    <w:rsid w:val="00456257"/>
    <w:rsid w:val="004611A4"/>
    <w:rsid w:val="00461BF0"/>
    <w:rsid w:val="0046321B"/>
    <w:rsid w:val="004633C9"/>
    <w:rsid w:val="004649C2"/>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273"/>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45BF"/>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16D7F"/>
    <w:rsid w:val="005218F6"/>
    <w:rsid w:val="00522D68"/>
    <w:rsid w:val="00527709"/>
    <w:rsid w:val="00530DF3"/>
    <w:rsid w:val="0053306D"/>
    <w:rsid w:val="00537A1F"/>
    <w:rsid w:val="00537B98"/>
    <w:rsid w:val="00541E71"/>
    <w:rsid w:val="0054609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617"/>
    <w:rsid w:val="00596A33"/>
    <w:rsid w:val="00596ACA"/>
    <w:rsid w:val="00596EF8"/>
    <w:rsid w:val="005A1377"/>
    <w:rsid w:val="005A2921"/>
    <w:rsid w:val="005A2AE5"/>
    <w:rsid w:val="005A2BC9"/>
    <w:rsid w:val="005A3FD9"/>
    <w:rsid w:val="005A4155"/>
    <w:rsid w:val="005A5CC1"/>
    <w:rsid w:val="005A7B2A"/>
    <w:rsid w:val="005A7E12"/>
    <w:rsid w:val="005B0541"/>
    <w:rsid w:val="005B0FD8"/>
    <w:rsid w:val="005B1898"/>
    <w:rsid w:val="005B478C"/>
    <w:rsid w:val="005B665E"/>
    <w:rsid w:val="005B7D1A"/>
    <w:rsid w:val="005C44C6"/>
    <w:rsid w:val="005C4BCC"/>
    <w:rsid w:val="005C624B"/>
    <w:rsid w:val="005D056C"/>
    <w:rsid w:val="005D2607"/>
    <w:rsid w:val="005E440F"/>
    <w:rsid w:val="005E59DE"/>
    <w:rsid w:val="005E611A"/>
    <w:rsid w:val="005E7949"/>
    <w:rsid w:val="005E7CF0"/>
    <w:rsid w:val="005F23C6"/>
    <w:rsid w:val="005F27C6"/>
    <w:rsid w:val="005F2888"/>
    <w:rsid w:val="005F3150"/>
    <w:rsid w:val="005F3567"/>
    <w:rsid w:val="005F4BDA"/>
    <w:rsid w:val="005F4EAE"/>
    <w:rsid w:val="005F5668"/>
    <w:rsid w:val="005F5DDD"/>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1C4A"/>
    <w:rsid w:val="00623245"/>
    <w:rsid w:val="006233C8"/>
    <w:rsid w:val="00623E0D"/>
    <w:rsid w:val="0062411F"/>
    <w:rsid w:val="00626066"/>
    <w:rsid w:val="006267DC"/>
    <w:rsid w:val="006270DE"/>
    <w:rsid w:val="006315D7"/>
    <w:rsid w:val="006317CD"/>
    <w:rsid w:val="0063186B"/>
    <w:rsid w:val="00632319"/>
    <w:rsid w:val="00632ED8"/>
    <w:rsid w:val="00641390"/>
    <w:rsid w:val="006425FE"/>
    <w:rsid w:val="006438EC"/>
    <w:rsid w:val="00643BA7"/>
    <w:rsid w:val="00643DFB"/>
    <w:rsid w:val="00643E28"/>
    <w:rsid w:val="00645926"/>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48BC"/>
    <w:rsid w:val="006657DE"/>
    <w:rsid w:val="00665939"/>
    <w:rsid w:val="006664C0"/>
    <w:rsid w:val="0066783A"/>
    <w:rsid w:val="006715A0"/>
    <w:rsid w:val="00671BEF"/>
    <w:rsid w:val="00675900"/>
    <w:rsid w:val="00675A8D"/>
    <w:rsid w:val="006767E7"/>
    <w:rsid w:val="00683A2D"/>
    <w:rsid w:val="00684471"/>
    <w:rsid w:val="00684DDB"/>
    <w:rsid w:val="0068528A"/>
    <w:rsid w:val="00686542"/>
    <w:rsid w:val="00686A7F"/>
    <w:rsid w:val="00687973"/>
    <w:rsid w:val="0069013F"/>
    <w:rsid w:val="00692925"/>
    <w:rsid w:val="00692F34"/>
    <w:rsid w:val="00693A4E"/>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B5A"/>
    <w:rsid w:val="006E1DED"/>
    <w:rsid w:val="006E26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D79"/>
    <w:rsid w:val="00716FDD"/>
    <w:rsid w:val="007216BF"/>
    <w:rsid w:val="007219D8"/>
    <w:rsid w:val="00722569"/>
    <w:rsid w:val="007244A4"/>
    <w:rsid w:val="00724578"/>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110F"/>
    <w:rsid w:val="007532A9"/>
    <w:rsid w:val="00753E84"/>
    <w:rsid w:val="00755A77"/>
    <w:rsid w:val="00755B13"/>
    <w:rsid w:val="00755C37"/>
    <w:rsid w:val="00756DB3"/>
    <w:rsid w:val="007574DF"/>
    <w:rsid w:val="007607D5"/>
    <w:rsid w:val="007613BC"/>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85C71"/>
    <w:rsid w:val="00790106"/>
    <w:rsid w:val="00790D5F"/>
    <w:rsid w:val="00791045"/>
    <w:rsid w:val="00795056"/>
    <w:rsid w:val="00797DDB"/>
    <w:rsid w:val="007A0645"/>
    <w:rsid w:val="007A0F27"/>
    <w:rsid w:val="007A727B"/>
    <w:rsid w:val="007B1136"/>
    <w:rsid w:val="007B3A44"/>
    <w:rsid w:val="007B4108"/>
    <w:rsid w:val="007B4F30"/>
    <w:rsid w:val="007B5ED6"/>
    <w:rsid w:val="007B6358"/>
    <w:rsid w:val="007B63B1"/>
    <w:rsid w:val="007B688B"/>
    <w:rsid w:val="007B76B3"/>
    <w:rsid w:val="007C20EE"/>
    <w:rsid w:val="007C6843"/>
    <w:rsid w:val="007C771C"/>
    <w:rsid w:val="007C7BDF"/>
    <w:rsid w:val="007D178B"/>
    <w:rsid w:val="007D17ED"/>
    <w:rsid w:val="007D2C57"/>
    <w:rsid w:val="007D5774"/>
    <w:rsid w:val="007D72EC"/>
    <w:rsid w:val="007D78E8"/>
    <w:rsid w:val="007D7D5A"/>
    <w:rsid w:val="007E3231"/>
    <w:rsid w:val="007F0F9A"/>
    <w:rsid w:val="007F2EFD"/>
    <w:rsid w:val="007F566F"/>
    <w:rsid w:val="0080188E"/>
    <w:rsid w:val="008028FF"/>
    <w:rsid w:val="008029E9"/>
    <w:rsid w:val="00803ADB"/>
    <w:rsid w:val="0080466D"/>
    <w:rsid w:val="00804D5C"/>
    <w:rsid w:val="008054C0"/>
    <w:rsid w:val="00806E8B"/>
    <w:rsid w:val="00812100"/>
    <w:rsid w:val="00812C69"/>
    <w:rsid w:val="0081445B"/>
    <w:rsid w:val="00816B49"/>
    <w:rsid w:val="00820136"/>
    <w:rsid w:val="008203C8"/>
    <w:rsid w:val="00820B16"/>
    <w:rsid w:val="008212BA"/>
    <w:rsid w:val="00821B8A"/>
    <w:rsid w:val="0082285D"/>
    <w:rsid w:val="00822B84"/>
    <w:rsid w:val="008240CE"/>
    <w:rsid w:val="0082419F"/>
    <w:rsid w:val="00824FBF"/>
    <w:rsid w:val="008263A3"/>
    <w:rsid w:val="00826536"/>
    <w:rsid w:val="00826643"/>
    <w:rsid w:val="008266A9"/>
    <w:rsid w:val="00827091"/>
    <w:rsid w:val="008276D2"/>
    <w:rsid w:val="00827831"/>
    <w:rsid w:val="00830BB1"/>
    <w:rsid w:val="008327CE"/>
    <w:rsid w:val="00833D81"/>
    <w:rsid w:val="00834059"/>
    <w:rsid w:val="0083560B"/>
    <w:rsid w:val="00835FAD"/>
    <w:rsid w:val="00836694"/>
    <w:rsid w:val="008376FD"/>
    <w:rsid w:val="008444FD"/>
    <w:rsid w:val="008455FA"/>
    <w:rsid w:val="0084565D"/>
    <w:rsid w:val="008462F0"/>
    <w:rsid w:val="00846649"/>
    <w:rsid w:val="00855067"/>
    <w:rsid w:val="00855EED"/>
    <w:rsid w:val="00857123"/>
    <w:rsid w:val="00860271"/>
    <w:rsid w:val="00864039"/>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10EC"/>
    <w:rsid w:val="00892075"/>
    <w:rsid w:val="00892A2F"/>
    <w:rsid w:val="0089377A"/>
    <w:rsid w:val="00894CDD"/>
    <w:rsid w:val="00897140"/>
    <w:rsid w:val="008A1331"/>
    <w:rsid w:val="008A1766"/>
    <w:rsid w:val="008A2B57"/>
    <w:rsid w:val="008A5B27"/>
    <w:rsid w:val="008A5F35"/>
    <w:rsid w:val="008A706A"/>
    <w:rsid w:val="008A755F"/>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5705"/>
    <w:rsid w:val="008C6271"/>
    <w:rsid w:val="008C6FBE"/>
    <w:rsid w:val="008C7211"/>
    <w:rsid w:val="008D07F4"/>
    <w:rsid w:val="008D125C"/>
    <w:rsid w:val="008D2884"/>
    <w:rsid w:val="008D2E17"/>
    <w:rsid w:val="008D460A"/>
    <w:rsid w:val="008D5283"/>
    <w:rsid w:val="008D79B2"/>
    <w:rsid w:val="008D7ED0"/>
    <w:rsid w:val="008E2972"/>
    <w:rsid w:val="008E30E9"/>
    <w:rsid w:val="008E5F44"/>
    <w:rsid w:val="008F18D1"/>
    <w:rsid w:val="008F3077"/>
    <w:rsid w:val="008F4FEE"/>
    <w:rsid w:val="008F5106"/>
    <w:rsid w:val="008F5B95"/>
    <w:rsid w:val="008F79B0"/>
    <w:rsid w:val="0090274A"/>
    <w:rsid w:val="00903C11"/>
    <w:rsid w:val="00904115"/>
    <w:rsid w:val="00904712"/>
    <w:rsid w:val="00905154"/>
    <w:rsid w:val="00905286"/>
    <w:rsid w:val="009114C1"/>
    <w:rsid w:val="00912AC2"/>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BA1"/>
    <w:rsid w:val="00926D1F"/>
    <w:rsid w:val="00930C01"/>
    <w:rsid w:val="00930CE2"/>
    <w:rsid w:val="009315E5"/>
    <w:rsid w:val="00932CEB"/>
    <w:rsid w:val="00932EF0"/>
    <w:rsid w:val="00935AB2"/>
    <w:rsid w:val="00935F95"/>
    <w:rsid w:val="0093690C"/>
    <w:rsid w:val="009408DB"/>
    <w:rsid w:val="00941D80"/>
    <w:rsid w:val="00941E06"/>
    <w:rsid w:val="00943E7A"/>
    <w:rsid w:val="0094499D"/>
    <w:rsid w:val="009456E6"/>
    <w:rsid w:val="00945FF7"/>
    <w:rsid w:val="0094628E"/>
    <w:rsid w:val="00946942"/>
    <w:rsid w:val="0095041F"/>
    <w:rsid w:val="00951A06"/>
    <w:rsid w:val="009526CD"/>
    <w:rsid w:val="009532E2"/>
    <w:rsid w:val="009535B1"/>
    <w:rsid w:val="00954BC9"/>
    <w:rsid w:val="00955248"/>
    <w:rsid w:val="00956083"/>
    <w:rsid w:val="0095752E"/>
    <w:rsid w:val="0096284C"/>
    <w:rsid w:val="0096513A"/>
    <w:rsid w:val="009667CE"/>
    <w:rsid w:val="00966881"/>
    <w:rsid w:val="00967CB3"/>
    <w:rsid w:val="00970704"/>
    <w:rsid w:val="00970AEA"/>
    <w:rsid w:val="009716A9"/>
    <w:rsid w:val="009718BD"/>
    <w:rsid w:val="00971D46"/>
    <w:rsid w:val="00972E6E"/>
    <w:rsid w:val="00973523"/>
    <w:rsid w:val="009756C6"/>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1BDA"/>
    <w:rsid w:val="009A2222"/>
    <w:rsid w:val="009A3557"/>
    <w:rsid w:val="009A49DF"/>
    <w:rsid w:val="009A504B"/>
    <w:rsid w:val="009A52E8"/>
    <w:rsid w:val="009A5B2B"/>
    <w:rsid w:val="009A672D"/>
    <w:rsid w:val="009A76AC"/>
    <w:rsid w:val="009B0304"/>
    <w:rsid w:val="009B0F66"/>
    <w:rsid w:val="009B17E9"/>
    <w:rsid w:val="009B29D4"/>
    <w:rsid w:val="009B2F8B"/>
    <w:rsid w:val="009B3570"/>
    <w:rsid w:val="009B3672"/>
    <w:rsid w:val="009B4DBC"/>
    <w:rsid w:val="009B50B9"/>
    <w:rsid w:val="009B56EA"/>
    <w:rsid w:val="009B6861"/>
    <w:rsid w:val="009B743C"/>
    <w:rsid w:val="009C0CBB"/>
    <w:rsid w:val="009C2148"/>
    <w:rsid w:val="009C245A"/>
    <w:rsid w:val="009C2A1F"/>
    <w:rsid w:val="009C3B05"/>
    <w:rsid w:val="009C516E"/>
    <w:rsid w:val="009C597F"/>
    <w:rsid w:val="009C69CB"/>
    <w:rsid w:val="009C6D53"/>
    <w:rsid w:val="009C7DC6"/>
    <w:rsid w:val="009D2DE6"/>
    <w:rsid w:val="009D48A1"/>
    <w:rsid w:val="009D48CE"/>
    <w:rsid w:val="009D4FCF"/>
    <w:rsid w:val="009D55BB"/>
    <w:rsid w:val="009E3F80"/>
    <w:rsid w:val="009E3FF6"/>
    <w:rsid w:val="009E652E"/>
    <w:rsid w:val="009F356D"/>
    <w:rsid w:val="009F5577"/>
    <w:rsid w:val="00A01D0C"/>
    <w:rsid w:val="00A02216"/>
    <w:rsid w:val="00A0380E"/>
    <w:rsid w:val="00A06458"/>
    <w:rsid w:val="00A06776"/>
    <w:rsid w:val="00A07959"/>
    <w:rsid w:val="00A124BC"/>
    <w:rsid w:val="00A1340F"/>
    <w:rsid w:val="00A13877"/>
    <w:rsid w:val="00A14434"/>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39A"/>
    <w:rsid w:val="00A35E0F"/>
    <w:rsid w:val="00A3643F"/>
    <w:rsid w:val="00A40E9F"/>
    <w:rsid w:val="00A415A9"/>
    <w:rsid w:val="00A42F0C"/>
    <w:rsid w:val="00A4406D"/>
    <w:rsid w:val="00A44428"/>
    <w:rsid w:val="00A46752"/>
    <w:rsid w:val="00A516FE"/>
    <w:rsid w:val="00A5174B"/>
    <w:rsid w:val="00A55AAD"/>
    <w:rsid w:val="00A567DC"/>
    <w:rsid w:val="00A57E80"/>
    <w:rsid w:val="00A602E9"/>
    <w:rsid w:val="00A623C2"/>
    <w:rsid w:val="00A62920"/>
    <w:rsid w:val="00A6349A"/>
    <w:rsid w:val="00A64D19"/>
    <w:rsid w:val="00A65F7B"/>
    <w:rsid w:val="00A66C92"/>
    <w:rsid w:val="00A67B23"/>
    <w:rsid w:val="00A70F08"/>
    <w:rsid w:val="00A70F2D"/>
    <w:rsid w:val="00A7120C"/>
    <w:rsid w:val="00A71E9E"/>
    <w:rsid w:val="00A7282E"/>
    <w:rsid w:val="00A730FE"/>
    <w:rsid w:val="00A7326B"/>
    <w:rsid w:val="00A7463A"/>
    <w:rsid w:val="00A75483"/>
    <w:rsid w:val="00A77CB9"/>
    <w:rsid w:val="00A810B0"/>
    <w:rsid w:val="00A81830"/>
    <w:rsid w:val="00A8219B"/>
    <w:rsid w:val="00A8300F"/>
    <w:rsid w:val="00A8690E"/>
    <w:rsid w:val="00A871D1"/>
    <w:rsid w:val="00A90FF6"/>
    <w:rsid w:val="00A914CD"/>
    <w:rsid w:val="00A91905"/>
    <w:rsid w:val="00A93095"/>
    <w:rsid w:val="00A94108"/>
    <w:rsid w:val="00A95CCF"/>
    <w:rsid w:val="00AA01C6"/>
    <w:rsid w:val="00AA1ED6"/>
    <w:rsid w:val="00AA29A0"/>
    <w:rsid w:val="00AA3737"/>
    <w:rsid w:val="00AA38AF"/>
    <w:rsid w:val="00AA3937"/>
    <w:rsid w:val="00AA74D0"/>
    <w:rsid w:val="00AA78B7"/>
    <w:rsid w:val="00AA78FE"/>
    <w:rsid w:val="00AA7ACA"/>
    <w:rsid w:val="00AB0779"/>
    <w:rsid w:val="00AB0E0A"/>
    <w:rsid w:val="00AB2549"/>
    <w:rsid w:val="00AB546C"/>
    <w:rsid w:val="00AB5D11"/>
    <w:rsid w:val="00AB62CD"/>
    <w:rsid w:val="00AB745F"/>
    <w:rsid w:val="00AB7EDB"/>
    <w:rsid w:val="00AC12CD"/>
    <w:rsid w:val="00AC1CD2"/>
    <w:rsid w:val="00AC401E"/>
    <w:rsid w:val="00AC515D"/>
    <w:rsid w:val="00AC79F6"/>
    <w:rsid w:val="00AC7D17"/>
    <w:rsid w:val="00AD01A0"/>
    <w:rsid w:val="00AD04A9"/>
    <w:rsid w:val="00AD04B2"/>
    <w:rsid w:val="00AD0EE1"/>
    <w:rsid w:val="00AD234A"/>
    <w:rsid w:val="00AD2CDA"/>
    <w:rsid w:val="00AD3A0E"/>
    <w:rsid w:val="00AD3B91"/>
    <w:rsid w:val="00AD41FD"/>
    <w:rsid w:val="00AD4C01"/>
    <w:rsid w:val="00AD704E"/>
    <w:rsid w:val="00AE0502"/>
    <w:rsid w:val="00AE080A"/>
    <w:rsid w:val="00AE1BE8"/>
    <w:rsid w:val="00AE1F16"/>
    <w:rsid w:val="00AE24B0"/>
    <w:rsid w:val="00AE34D3"/>
    <w:rsid w:val="00AE4AD5"/>
    <w:rsid w:val="00AE6101"/>
    <w:rsid w:val="00AE69C3"/>
    <w:rsid w:val="00AE7C51"/>
    <w:rsid w:val="00AE7DFD"/>
    <w:rsid w:val="00AF361D"/>
    <w:rsid w:val="00AF3FD8"/>
    <w:rsid w:val="00AF61B5"/>
    <w:rsid w:val="00AF67DE"/>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5B43"/>
    <w:rsid w:val="00B26CFE"/>
    <w:rsid w:val="00B276F7"/>
    <w:rsid w:val="00B3196B"/>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6FF5"/>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2DBD"/>
    <w:rsid w:val="00B943D8"/>
    <w:rsid w:val="00B94EC0"/>
    <w:rsid w:val="00B954C0"/>
    <w:rsid w:val="00B97541"/>
    <w:rsid w:val="00BA295B"/>
    <w:rsid w:val="00BA42B1"/>
    <w:rsid w:val="00BA4BF0"/>
    <w:rsid w:val="00BA7B02"/>
    <w:rsid w:val="00BB0831"/>
    <w:rsid w:val="00BB0D89"/>
    <w:rsid w:val="00BB2625"/>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694B"/>
    <w:rsid w:val="00BF0A06"/>
    <w:rsid w:val="00BF14DE"/>
    <w:rsid w:val="00BF201B"/>
    <w:rsid w:val="00BF2ED7"/>
    <w:rsid w:val="00BF2F40"/>
    <w:rsid w:val="00BF6682"/>
    <w:rsid w:val="00BF69A0"/>
    <w:rsid w:val="00C00353"/>
    <w:rsid w:val="00C01B37"/>
    <w:rsid w:val="00C02B0D"/>
    <w:rsid w:val="00C039FB"/>
    <w:rsid w:val="00C04CA0"/>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57CE2"/>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2633"/>
    <w:rsid w:val="00C8489E"/>
    <w:rsid w:val="00C84D9E"/>
    <w:rsid w:val="00C85437"/>
    <w:rsid w:val="00C856CB"/>
    <w:rsid w:val="00C8595A"/>
    <w:rsid w:val="00C86972"/>
    <w:rsid w:val="00C90286"/>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837"/>
    <w:rsid w:val="00CB2BF5"/>
    <w:rsid w:val="00CB4508"/>
    <w:rsid w:val="00CB5C22"/>
    <w:rsid w:val="00CC0F0F"/>
    <w:rsid w:val="00CC319A"/>
    <w:rsid w:val="00CC35C9"/>
    <w:rsid w:val="00CC36CE"/>
    <w:rsid w:val="00CC383B"/>
    <w:rsid w:val="00CC3C11"/>
    <w:rsid w:val="00CC3CB7"/>
    <w:rsid w:val="00CC4C3C"/>
    <w:rsid w:val="00CC53FD"/>
    <w:rsid w:val="00CC5878"/>
    <w:rsid w:val="00CC683B"/>
    <w:rsid w:val="00CD13D9"/>
    <w:rsid w:val="00CD299A"/>
    <w:rsid w:val="00CD2B30"/>
    <w:rsid w:val="00CD2CEA"/>
    <w:rsid w:val="00CD744D"/>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975"/>
    <w:rsid w:val="00D2488B"/>
    <w:rsid w:val="00D24E56"/>
    <w:rsid w:val="00D26358"/>
    <w:rsid w:val="00D278B5"/>
    <w:rsid w:val="00D30409"/>
    <w:rsid w:val="00D31BCF"/>
    <w:rsid w:val="00D3323E"/>
    <w:rsid w:val="00D341C4"/>
    <w:rsid w:val="00D361E1"/>
    <w:rsid w:val="00D37B5C"/>
    <w:rsid w:val="00D37BBD"/>
    <w:rsid w:val="00D40474"/>
    <w:rsid w:val="00D41340"/>
    <w:rsid w:val="00D413F7"/>
    <w:rsid w:val="00D4155B"/>
    <w:rsid w:val="00D45063"/>
    <w:rsid w:val="00D475C8"/>
    <w:rsid w:val="00D54799"/>
    <w:rsid w:val="00D6024D"/>
    <w:rsid w:val="00D61327"/>
    <w:rsid w:val="00D6181B"/>
    <w:rsid w:val="00D63329"/>
    <w:rsid w:val="00D63A1D"/>
    <w:rsid w:val="00D64838"/>
    <w:rsid w:val="00D652F6"/>
    <w:rsid w:val="00D65414"/>
    <w:rsid w:val="00D66839"/>
    <w:rsid w:val="00D6779E"/>
    <w:rsid w:val="00D706C7"/>
    <w:rsid w:val="00D70AEC"/>
    <w:rsid w:val="00D720F1"/>
    <w:rsid w:val="00D72AE4"/>
    <w:rsid w:val="00D742A4"/>
    <w:rsid w:val="00D744E8"/>
    <w:rsid w:val="00D75405"/>
    <w:rsid w:val="00D76D98"/>
    <w:rsid w:val="00D80A14"/>
    <w:rsid w:val="00D80AAF"/>
    <w:rsid w:val="00D81229"/>
    <w:rsid w:val="00D82E5F"/>
    <w:rsid w:val="00D83F64"/>
    <w:rsid w:val="00D83FC8"/>
    <w:rsid w:val="00D84386"/>
    <w:rsid w:val="00D848AB"/>
    <w:rsid w:val="00D87951"/>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3DE"/>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4E4C"/>
    <w:rsid w:val="00DE63A4"/>
    <w:rsid w:val="00DE71C2"/>
    <w:rsid w:val="00DE7334"/>
    <w:rsid w:val="00DE7EB8"/>
    <w:rsid w:val="00DF020E"/>
    <w:rsid w:val="00DF132C"/>
    <w:rsid w:val="00DF201C"/>
    <w:rsid w:val="00DF4519"/>
    <w:rsid w:val="00DF5528"/>
    <w:rsid w:val="00DF58D2"/>
    <w:rsid w:val="00DF747E"/>
    <w:rsid w:val="00E003CD"/>
    <w:rsid w:val="00E03679"/>
    <w:rsid w:val="00E03BED"/>
    <w:rsid w:val="00E04C77"/>
    <w:rsid w:val="00E04DC5"/>
    <w:rsid w:val="00E05578"/>
    <w:rsid w:val="00E07502"/>
    <w:rsid w:val="00E1337E"/>
    <w:rsid w:val="00E147A2"/>
    <w:rsid w:val="00E15C29"/>
    <w:rsid w:val="00E15DB3"/>
    <w:rsid w:val="00E178A6"/>
    <w:rsid w:val="00E17D34"/>
    <w:rsid w:val="00E17FF3"/>
    <w:rsid w:val="00E21079"/>
    <w:rsid w:val="00E23E0E"/>
    <w:rsid w:val="00E244B3"/>
    <w:rsid w:val="00E245DC"/>
    <w:rsid w:val="00E272C6"/>
    <w:rsid w:val="00E274FC"/>
    <w:rsid w:val="00E27805"/>
    <w:rsid w:val="00E30001"/>
    <w:rsid w:val="00E302A8"/>
    <w:rsid w:val="00E30304"/>
    <w:rsid w:val="00E32B17"/>
    <w:rsid w:val="00E3323F"/>
    <w:rsid w:val="00E33C11"/>
    <w:rsid w:val="00E35009"/>
    <w:rsid w:val="00E350AA"/>
    <w:rsid w:val="00E36CCF"/>
    <w:rsid w:val="00E4092E"/>
    <w:rsid w:val="00E41F8A"/>
    <w:rsid w:val="00E429B5"/>
    <w:rsid w:val="00E42F19"/>
    <w:rsid w:val="00E431C1"/>
    <w:rsid w:val="00E44919"/>
    <w:rsid w:val="00E45516"/>
    <w:rsid w:val="00E45A95"/>
    <w:rsid w:val="00E46037"/>
    <w:rsid w:val="00E46CE2"/>
    <w:rsid w:val="00E470A6"/>
    <w:rsid w:val="00E50403"/>
    <w:rsid w:val="00E50F48"/>
    <w:rsid w:val="00E515A2"/>
    <w:rsid w:val="00E524AA"/>
    <w:rsid w:val="00E53A87"/>
    <w:rsid w:val="00E5424C"/>
    <w:rsid w:val="00E56250"/>
    <w:rsid w:val="00E57B56"/>
    <w:rsid w:val="00E60649"/>
    <w:rsid w:val="00E60EB8"/>
    <w:rsid w:val="00E61433"/>
    <w:rsid w:val="00E61726"/>
    <w:rsid w:val="00E623AE"/>
    <w:rsid w:val="00E6300F"/>
    <w:rsid w:val="00E63B4A"/>
    <w:rsid w:val="00E701A0"/>
    <w:rsid w:val="00E7163A"/>
    <w:rsid w:val="00E723C8"/>
    <w:rsid w:val="00E726DB"/>
    <w:rsid w:val="00E75041"/>
    <w:rsid w:val="00E75710"/>
    <w:rsid w:val="00E75A6E"/>
    <w:rsid w:val="00E773DF"/>
    <w:rsid w:val="00E77788"/>
    <w:rsid w:val="00E8267A"/>
    <w:rsid w:val="00E85DF1"/>
    <w:rsid w:val="00E86124"/>
    <w:rsid w:val="00E866FF"/>
    <w:rsid w:val="00E867BD"/>
    <w:rsid w:val="00E9054A"/>
    <w:rsid w:val="00E905B1"/>
    <w:rsid w:val="00E91025"/>
    <w:rsid w:val="00E91CF3"/>
    <w:rsid w:val="00E9450C"/>
    <w:rsid w:val="00E9591E"/>
    <w:rsid w:val="00E963CD"/>
    <w:rsid w:val="00E96DDA"/>
    <w:rsid w:val="00EA2581"/>
    <w:rsid w:val="00EA4A24"/>
    <w:rsid w:val="00EA4DD8"/>
    <w:rsid w:val="00EA564A"/>
    <w:rsid w:val="00EB1283"/>
    <w:rsid w:val="00EB1647"/>
    <w:rsid w:val="00EB1EDE"/>
    <w:rsid w:val="00EB2C3E"/>
    <w:rsid w:val="00EB474B"/>
    <w:rsid w:val="00EB5A13"/>
    <w:rsid w:val="00EC11DC"/>
    <w:rsid w:val="00EC1332"/>
    <w:rsid w:val="00EC2659"/>
    <w:rsid w:val="00EC29CC"/>
    <w:rsid w:val="00EC3EC1"/>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028"/>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4A2"/>
    <w:rsid w:val="00F65642"/>
    <w:rsid w:val="00F6619B"/>
    <w:rsid w:val="00F66401"/>
    <w:rsid w:val="00F768EB"/>
    <w:rsid w:val="00F77845"/>
    <w:rsid w:val="00F8004A"/>
    <w:rsid w:val="00F80769"/>
    <w:rsid w:val="00F80B33"/>
    <w:rsid w:val="00F8340D"/>
    <w:rsid w:val="00F835BA"/>
    <w:rsid w:val="00F84C6F"/>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5BCC"/>
    <w:rsid w:val="00FB66FD"/>
    <w:rsid w:val="00FB684A"/>
    <w:rsid w:val="00FB77B9"/>
    <w:rsid w:val="00FC09F4"/>
    <w:rsid w:val="00FC3DA6"/>
    <w:rsid w:val="00FC3E07"/>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6D9B"/>
    <w:rsid w:val="00FF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31823"/>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D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semiHidden/>
    <w:rsid w:val="004649C2"/>
  </w:style>
  <w:style w:type="paragraph" w:styleId="NoSpacing">
    <w:name w:val="No Spacing"/>
    <w:uiPriority w:val="1"/>
    <w:qFormat/>
    <w:rsid w:val="00CD13D9"/>
    <w:rPr>
      <w:sz w:val="24"/>
    </w:rPr>
  </w:style>
  <w:style w:type="table" w:styleId="ListTable3">
    <w:name w:val="List Table 3"/>
    <w:basedOn w:val="TableNormal"/>
    <w:uiPriority w:val="48"/>
    <w:rsid w:val="000D0A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2132187">
      <w:bodyDiv w:val="1"/>
      <w:marLeft w:val="0"/>
      <w:marRight w:val="0"/>
      <w:marTop w:val="0"/>
      <w:marBottom w:val="0"/>
      <w:divBdr>
        <w:top w:val="none" w:sz="0" w:space="0" w:color="auto"/>
        <w:left w:val="none" w:sz="0" w:space="0" w:color="auto"/>
        <w:bottom w:val="none" w:sz="0" w:space="0" w:color="auto"/>
        <w:right w:val="none" w:sz="0" w:space="0" w:color="auto"/>
      </w:divBdr>
    </w:div>
    <w:div w:id="24399617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49659378">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9870796">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90657449">
      <w:bodyDiv w:val="1"/>
      <w:marLeft w:val="0"/>
      <w:marRight w:val="0"/>
      <w:marTop w:val="0"/>
      <w:marBottom w:val="0"/>
      <w:divBdr>
        <w:top w:val="none" w:sz="0" w:space="0" w:color="auto"/>
        <w:left w:val="none" w:sz="0" w:space="0" w:color="auto"/>
        <w:bottom w:val="none" w:sz="0" w:space="0" w:color="auto"/>
        <w:right w:val="none" w:sz="0" w:space="0" w:color="auto"/>
      </w:divBdr>
    </w:div>
    <w:div w:id="1225137510">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ingcounty.gov/depts/finance-business-operations/treasury/investment-pool.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ED53-0490-4DD2-8F35-4092300C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Krekel-Zoppi, Leah;Kim, Andrew</dc:creator>
  <cp:lastModifiedBy>Krekel-Zoppi, Leah</cp:lastModifiedBy>
  <cp:revision>3</cp:revision>
  <cp:lastPrinted>2015-03-13T15:09:00Z</cp:lastPrinted>
  <dcterms:created xsi:type="dcterms:W3CDTF">2019-06-26T16:22:00Z</dcterms:created>
  <dcterms:modified xsi:type="dcterms:W3CDTF">2019-06-26T17:35:00Z</dcterms:modified>
</cp:coreProperties>
</file>