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27" w:rsidRDefault="00EA251B">
      <w:pPr>
        <w:jc w:val="center"/>
        <w:rPr>
          <w:rFonts w:ascii="Univers (W1)" w:hAnsi="Univers (W1)"/>
          <w:b/>
          <w:sz w:val="24"/>
        </w:rPr>
      </w:pPr>
      <w:r>
        <w:rPr>
          <w:noProof/>
        </w:rPr>
        <w:drawing>
          <wp:inline distT="0" distB="0" distL="0" distR="0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7" w:rsidRDefault="00853927">
      <w:pPr>
        <w:jc w:val="center"/>
        <w:rPr>
          <w:rFonts w:ascii="Univers (W1)" w:hAnsi="Univers (W1)"/>
          <w:sz w:val="16"/>
        </w:rPr>
      </w:pPr>
    </w:p>
    <w:p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53927" w:rsidRDefault="0023716A">
            <w:pPr>
              <w:rPr>
                <w:rFonts w:ascii="Univers (W1)" w:hAnsi="Univers (W1)"/>
                <w:b/>
                <w:sz w:val="24"/>
              </w:rPr>
            </w:pPr>
            <w:r w:rsidRPr="0023716A">
              <w:rPr>
                <w:rFonts w:ascii="Univers (W1)" w:hAnsi="Univers (W1)"/>
                <w:b/>
                <w:sz w:val="24"/>
              </w:rPr>
              <w:t>Fer</w:t>
            </w:r>
            <w:r>
              <w:rPr>
                <w:rFonts w:ascii="Univers (W1)" w:hAnsi="Univers (W1)"/>
                <w:b/>
                <w:sz w:val="24"/>
              </w:rPr>
              <w:t>ry Coalition (</w:t>
            </w:r>
            <w:r w:rsidRPr="0023716A">
              <w:rPr>
                <w:rFonts w:ascii="Univers (W1)" w:hAnsi="Univers (W1)"/>
                <w:b/>
                <w:sz w:val="24"/>
              </w:rPr>
              <w:t>Passenger only Vessels, Marine Division, Department of Transportation)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Default="0023716A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Sasha Alessi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:rsidR="00853927" w:rsidRDefault="002821AC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DD1F1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</w:t>
            </w:r>
            <w:r w:rsidR="00853927">
              <w:rPr>
                <w:rFonts w:ascii="Univers (W1)" w:hAnsi="Univers (W1)"/>
                <w:b/>
                <w:i/>
                <w:sz w:val="24"/>
              </w:rPr>
              <w:t xml:space="preserve"> Form; Motion or Ordinance</w:t>
            </w:r>
          </w:p>
        </w:tc>
        <w:tc>
          <w:tcPr>
            <w:tcW w:w="990" w:type="dxa"/>
          </w:tcPr>
          <w:p w:rsidR="00853927" w:rsidRDefault="002821AC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853927" w:rsidRDefault="002821AC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853927" w:rsidRDefault="002821AC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:rsidR="00853927" w:rsidRDefault="002821AC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482DDA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482DDA" w:rsidRDefault="00482DDA" w:rsidP="00D80373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482DDA" w:rsidRDefault="002821AC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853927" w:rsidRDefault="002821AC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853927" w:rsidRDefault="002821AC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:rsidR="00853927" w:rsidRDefault="00EA251B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0C1DD0">
              <w:rPr>
                <w:rFonts w:ascii="Univers (W1)" w:hAnsi="Univers (W1)"/>
                <w:sz w:val="22"/>
              </w:rPr>
              <w:t>The Ferry Coalition has joined the Master Labor Agreement</w:t>
            </w:r>
            <w:r w:rsidR="00217501">
              <w:rPr>
                <w:rFonts w:ascii="Univers (W1)" w:hAnsi="Univers (W1)"/>
                <w:sz w:val="22"/>
              </w:rPr>
              <w:t xml:space="preserve"> (MLA) negotiated with the </w:t>
            </w:r>
            <w:r w:rsidR="00217501" w:rsidRPr="00217501">
              <w:rPr>
                <w:rFonts w:ascii="Univers (W1)" w:hAnsi="Univers (W1)"/>
                <w:sz w:val="22"/>
              </w:rPr>
              <w:t>King County Coalition of Unions</w:t>
            </w:r>
            <w:r w:rsidR="00217501">
              <w:rPr>
                <w:rFonts w:ascii="Univers (W1)" w:hAnsi="Univers (W1)"/>
                <w:sz w:val="22"/>
              </w:rPr>
              <w:t xml:space="preserve"> </w:t>
            </w:r>
            <w:bookmarkStart w:id="0" w:name="_GoBack"/>
            <w:bookmarkEnd w:id="0"/>
            <w:r w:rsidR="002821AC">
              <w:rPr>
                <w:rFonts w:ascii="Univers (W1)" w:hAnsi="Univers (W1)"/>
                <w:sz w:val="22"/>
              </w:rPr>
              <w:t>and signed off on the MLA.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="000C1DD0">
              <w:rPr>
                <w:rFonts w:ascii="Univers (W1)" w:hAnsi="Univers (W1)"/>
                <w:sz w:val="22"/>
              </w:rPr>
              <w:t>The Ferry Coalition is joining Total Compensation bargaining for the 2019 and 2020 general wage increase</w:t>
            </w:r>
            <w:r w:rsidR="00FB1779">
              <w:rPr>
                <w:rFonts w:ascii="Univers (W1)" w:hAnsi="Univers (W1)"/>
                <w:sz w:val="22"/>
              </w:rPr>
              <w:t xml:space="preserve"> that is being bargained in coalition</w:t>
            </w:r>
            <w:r w:rsidR="002821AC">
              <w:rPr>
                <w:rFonts w:ascii="Univers (W1)" w:hAnsi="Univers (W1)"/>
                <w:sz w:val="22"/>
              </w:rPr>
              <w:t>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 </w:t>
            </w:r>
            <w:r w:rsidR="000C1DD0">
              <w:rPr>
                <w:rFonts w:ascii="Univers (W1)" w:hAnsi="Univers (W1)"/>
                <w:sz w:val="22"/>
              </w:rPr>
              <w:t>Overtime is clarified to allow employees who are scheduled to work less than 40 hours in a week to pick-up additional work with</w:t>
            </w:r>
            <w:r w:rsidR="002821AC">
              <w:rPr>
                <w:rFonts w:ascii="Univers (W1)" w:hAnsi="Univers (W1)"/>
                <w:sz w:val="22"/>
              </w:rPr>
              <w:t>out going into overtime status.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  <w:r w:rsidR="000C1DD0">
              <w:rPr>
                <w:rFonts w:ascii="Univers (W1)" w:hAnsi="Univers (W1)"/>
                <w:sz w:val="22"/>
              </w:rPr>
              <w:t xml:space="preserve">Dispatch of open work for deckhands is clarified to </w:t>
            </w:r>
            <w:r w:rsidR="00FB1779">
              <w:rPr>
                <w:rFonts w:ascii="Univers (W1)" w:hAnsi="Univers (W1)"/>
                <w:sz w:val="22"/>
              </w:rPr>
              <w:t>allow more vacant shifts to be filled at straight time wages.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  <w:r w:rsidR="00FB1779">
              <w:rPr>
                <w:rFonts w:ascii="Univers (W1)" w:hAnsi="Univers (W1)"/>
                <w:sz w:val="22"/>
              </w:rPr>
              <w:t>Qualified deckhands may continue to fill vacant captain’s shifts to provide uninterrupted passenger ferry service to the public.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:rsidR="0023716A" w:rsidRDefault="0023716A">
      <w:pPr>
        <w:jc w:val="right"/>
        <w:rPr>
          <w:sz w:val="16"/>
        </w:rPr>
      </w:pPr>
    </w:p>
    <w:p w:rsidR="00853927" w:rsidRPr="0023716A" w:rsidRDefault="00853927" w:rsidP="0023716A">
      <w:pPr>
        <w:ind w:firstLine="720"/>
        <w:rPr>
          <w:sz w:val="16"/>
        </w:rPr>
      </w:pPr>
    </w:p>
    <w:sectPr w:rsidR="00853927" w:rsidRPr="0023716A">
      <w:footerReference w:type="default" r:id="rId7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3E" w:rsidRDefault="006D473E">
      <w:r>
        <w:separator/>
      </w:r>
    </w:p>
  </w:endnote>
  <w:endnote w:type="continuationSeparator" w:id="0">
    <w:p w:rsidR="006D473E" w:rsidRDefault="006D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A" w:rsidRDefault="0023716A">
    <w:pPr>
      <w:pStyle w:val="Footer"/>
    </w:pPr>
    <w:r>
      <w:t>446S0118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3E" w:rsidRDefault="006D473E">
      <w:r>
        <w:separator/>
      </w:r>
    </w:p>
  </w:footnote>
  <w:footnote w:type="continuationSeparator" w:id="0">
    <w:p w:rsidR="006D473E" w:rsidRDefault="006D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A"/>
    <w:rsid w:val="000C1DD0"/>
    <w:rsid w:val="000E0B78"/>
    <w:rsid w:val="000F3124"/>
    <w:rsid w:val="00217501"/>
    <w:rsid w:val="0023716A"/>
    <w:rsid w:val="00267809"/>
    <w:rsid w:val="002821AC"/>
    <w:rsid w:val="00482DDA"/>
    <w:rsid w:val="004A07C6"/>
    <w:rsid w:val="00516A3A"/>
    <w:rsid w:val="006D473E"/>
    <w:rsid w:val="00784A64"/>
    <w:rsid w:val="00853927"/>
    <w:rsid w:val="00B8112A"/>
    <w:rsid w:val="00D80373"/>
    <w:rsid w:val="00DD1F14"/>
    <w:rsid w:val="00EA251B"/>
    <w:rsid w:val="00F15CFB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8322C5"/>
  <w15:docId w15:val="{C76CA0C9-5368-4D78-B8FF-26063824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5</cp:revision>
  <cp:lastPrinted>1900-01-01T08:00:00Z</cp:lastPrinted>
  <dcterms:created xsi:type="dcterms:W3CDTF">2018-05-17T00:14:00Z</dcterms:created>
  <dcterms:modified xsi:type="dcterms:W3CDTF">2018-06-26T19:24:00Z</dcterms:modified>
</cp:coreProperties>
</file>