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A99" w:rsidRPr="005A04DD" w:rsidRDefault="00BF7B9A" w:rsidP="00F11277">
      <w:pPr>
        <w:tabs>
          <w:tab w:val="left" w:pos="1350"/>
        </w:tabs>
        <w:jc w:val="center"/>
        <w:outlineLvl w:val="0"/>
        <w:rPr>
          <w:b/>
          <w:sz w:val="24"/>
          <w:szCs w:val="24"/>
        </w:rPr>
      </w:pPr>
      <w:bookmarkStart w:id="0" w:name="_GoBack"/>
      <w:bookmarkEnd w:id="0"/>
      <w:r>
        <w:rPr>
          <w:b/>
          <w:sz w:val="24"/>
          <w:szCs w:val="24"/>
        </w:rPr>
        <w:t>South County Area Transportation Board</w:t>
      </w:r>
      <w:r w:rsidR="00CB65DF" w:rsidRPr="00DF3976">
        <w:rPr>
          <w:b/>
          <w:sz w:val="24"/>
          <w:szCs w:val="24"/>
        </w:rPr>
        <w:t xml:space="preserve"> </w:t>
      </w:r>
      <w:r w:rsidR="00D11A99" w:rsidRPr="005A04DD">
        <w:rPr>
          <w:b/>
          <w:sz w:val="24"/>
          <w:szCs w:val="24"/>
        </w:rPr>
        <w:t>Agreement</w:t>
      </w:r>
      <w:r w:rsidR="005B2AE3" w:rsidRPr="005A04DD">
        <w:rPr>
          <w:b/>
          <w:sz w:val="24"/>
          <w:szCs w:val="24"/>
        </w:rPr>
        <w:t xml:space="preserve"> </w:t>
      </w:r>
      <w:r w:rsidR="009B24F0" w:rsidRPr="005A04DD">
        <w:rPr>
          <w:b/>
          <w:sz w:val="24"/>
          <w:szCs w:val="24"/>
        </w:rPr>
        <w:t xml:space="preserve"> </w:t>
      </w:r>
    </w:p>
    <w:p w:rsidR="00CD5143" w:rsidRDefault="00CD5143" w:rsidP="00E3777B">
      <w:pPr>
        <w:outlineLvl w:val="0"/>
        <w:rPr>
          <w:b/>
          <w:sz w:val="24"/>
          <w:szCs w:val="24"/>
        </w:rPr>
      </w:pPr>
    </w:p>
    <w:p w:rsidR="00AB5A64" w:rsidRDefault="00AB5A64" w:rsidP="00AB5A64">
      <w:pPr>
        <w:outlineLvl w:val="0"/>
        <w:rPr>
          <w:b/>
          <w:sz w:val="24"/>
          <w:szCs w:val="24"/>
        </w:rPr>
      </w:pPr>
      <w:r>
        <w:rPr>
          <w:b/>
          <w:sz w:val="24"/>
          <w:szCs w:val="24"/>
        </w:rPr>
        <w:t>Parties</w:t>
      </w:r>
      <w:r w:rsidRPr="007A27B0">
        <w:rPr>
          <w:b/>
          <w:sz w:val="24"/>
          <w:szCs w:val="24"/>
        </w:rPr>
        <w:t xml:space="preserve"> to Agreement</w:t>
      </w:r>
    </w:p>
    <w:p w:rsidR="00AB5A64" w:rsidRDefault="00AB5A64" w:rsidP="00AB5A64">
      <w:pPr>
        <w:outlineLvl w:val="0"/>
        <w:rPr>
          <w:b/>
          <w:sz w:val="24"/>
          <w:szCs w:val="24"/>
        </w:rPr>
      </w:pPr>
    </w:p>
    <w:p w:rsidR="00AB5A64" w:rsidRDefault="00AB5A64" w:rsidP="00AB5A64">
      <w:pPr>
        <w:outlineLvl w:val="0"/>
        <w:rPr>
          <w:sz w:val="24"/>
          <w:szCs w:val="24"/>
        </w:rPr>
      </w:pPr>
      <w:r>
        <w:rPr>
          <w:sz w:val="24"/>
          <w:szCs w:val="24"/>
        </w:rPr>
        <w:t>City of Algona</w:t>
      </w:r>
    </w:p>
    <w:p w:rsidR="00AB5A64" w:rsidRDefault="00AB5A64" w:rsidP="00AB5A64">
      <w:pPr>
        <w:outlineLvl w:val="0"/>
        <w:rPr>
          <w:sz w:val="24"/>
          <w:szCs w:val="24"/>
        </w:rPr>
      </w:pPr>
      <w:r>
        <w:rPr>
          <w:sz w:val="24"/>
          <w:szCs w:val="24"/>
        </w:rPr>
        <w:t xml:space="preserve">City of </w:t>
      </w:r>
      <w:r w:rsidR="00E34F8B">
        <w:rPr>
          <w:sz w:val="24"/>
          <w:szCs w:val="24"/>
        </w:rPr>
        <w:t>A</w:t>
      </w:r>
      <w:r>
        <w:rPr>
          <w:sz w:val="24"/>
          <w:szCs w:val="24"/>
        </w:rPr>
        <w:t>uburn</w:t>
      </w:r>
    </w:p>
    <w:p w:rsidR="00AB5A64" w:rsidRDefault="00AB5A64" w:rsidP="00AB5A64">
      <w:pPr>
        <w:outlineLvl w:val="0"/>
        <w:rPr>
          <w:sz w:val="24"/>
          <w:szCs w:val="24"/>
        </w:rPr>
      </w:pPr>
      <w:r>
        <w:rPr>
          <w:sz w:val="24"/>
          <w:szCs w:val="24"/>
        </w:rPr>
        <w:t>City of Black Diamond</w:t>
      </w:r>
    </w:p>
    <w:p w:rsidR="00AB5A64" w:rsidRDefault="00AB5A64" w:rsidP="00AB5A64">
      <w:pPr>
        <w:outlineLvl w:val="0"/>
        <w:rPr>
          <w:sz w:val="24"/>
          <w:szCs w:val="24"/>
        </w:rPr>
      </w:pPr>
      <w:r>
        <w:rPr>
          <w:sz w:val="24"/>
          <w:szCs w:val="24"/>
        </w:rPr>
        <w:t>City of Burien</w:t>
      </w:r>
    </w:p>
    <w:p w:rsidR="00AB5A64" w:rsidRDefault="00AB5A64" w:rsidP="00AB5A64">
      <w:pPr>
        <w:outlineLvl w:val="0"/>
        <w:rPr>
          <w:sz w:val="24"/>
          <w:szCs w:val="24"/>
        </w:rPr>
      </w:pPr>
      <w:r>
        <w:rPr>
          <w:sz w:val="24"/>
          <w:szCs w:val="24"/>
        </w:rPr>
        <w:t>City of Covington</w:t>
      </w:r>
    </w:p>
    <w:p w:rsidR="00AB5A64" w:rsidRDefault="00AB5A64" w:rsidP="00AB5A64">
      <w:pPr>
        <w:outlineLvl w:val="0"/>
        <w:rPr>
          <w:sz w:val="24"/>
          <w:szCs w:val="24"/>
        </w:rPr>
      </w:pPr>
      <w:r>
        <w:rPr>
          <w:sz w:val="24"/>
          <w:szCs w:val="24"/>
        </w:rPr>
        <w:t>City of Des Moines</w:t>
      </w:r>
    </w:p>
    <w:p w:rsidR="00AB5A64" w:rsidRDefault="00AB5A64" w:rsidP="00AB5A64">
      <w:pPr>
        <w:outlineLvl w:val="0"/>
        <w:rPr>
          <w:sz w:val="24"/>
          <w:szCs w:val="24"/>
        </w:rPr>
      </w:pPr>
      <w:r>
        <w:rPr>
          <w:sz w:val="24"/>
          <w:szCs w:val="24"/>
        </w:rPr>
        <w:t>City of Enumclaw</w:t>
      </w:r>
    </w:p>
    <w:p w:rsidR="00AB5A64" w:rsidRDefault="00AB5A64" w:rsidP="00AB5A64">
      <w:pPr>
        <w:outlineLvl w:val="0"/>
        <w:rPr>
          <w:sz w:val="24"/>
          <w:szCs w:val="24"/>
        </w:rPr>
      </w:pPr>
      <w:r>
        <w:rPr>
          <w:sz w:val="24"/>
          <w:szCs w:val="24"/>
        </w:rPr>
        <w:t>City of Federal Way</w:t>
      </w:r>
    </w:p>
    <w:p w:rsidR="00AB5A64" w:rsidRDefault="00AB5A64" w:rsidP="00AB5A64">
      <w:pPr>
        <w:outlineLvl w:val="0"/>
        <w:rPr>
          <w:sz w:val="24"/>
          <w:szCs w:val="24"/>
        </w:rPr>
      </w:pPr>
      <w:r>
        <w:rPr>
          <w:sz w:val="24"/>
          <w:szCs w:val="24"/>
        </w:rPr>
        <w:t>City of Kent</w:t>
      </w:r>
    </w:p>
    <w:p w:rsidR="00AB5A64" w:rsidRDefault="00AB5A64" w:rsidP="00AB5A64">
      <w:pPr>
        <w:outlineLvl w:val="0"/>
        <w:rPr>
          <w:sz w:val="24"/>
          <w:szCs w:val="24"/>
        </w:rPr>
      </w:pPr>
      <w:r>
        <w:rPr>
          <w:sz w:val="24"/>
          <w:szCs w:val="24"/>
        </w:rPr>
        <w:t>City of Maple Val</w:t>
      </w:r>
      <w:r w:rsidR="00F11277">
        <w:rPr>
          <w:sz w:val="24"/>
          <w:szCs w:val="24"/>
        </w:rPr>
        <w:t>ley</w:t>
      </w:r>
    </w:p>
    <w:p w:rsidR="00F11277" w:rsidRDefault="00F11277" w:rsidP="00AB5A64">
      <w:pPr>
        <w:outlineLvl w:val="0"/>
        <w:rPr>
          <w:sz w:val="24"/>
          <w:szCs w:val="24"/>
        </w:rPr>
      </w:pPr>
      <w:r>
        <w:rPr>
          <w:sz w:val="24"/>
          <w:szCs w:val="24"/>
        </w:rPr>
        <w:t>City of Milton</w:t>
      </w:r>
    </w:p>
    <w:p w:rsidR="00AB5A64" w:rsidRDefault="00AB5A64" w:rsidP="00AB5A64">
      <w:pPr>
        <w:outlineLvl w:val="0"/>
        <w:rPr>
          <w:sz w:val="24"/>
          <w:szCs w:val="24"/>
        </w:rPr>
      </w:pPr>
      <w:r>
        <w:rPr>
          <w:sz w:val="24"/>
          <w:szCs w:val="24"/>
        </w:rPr>
        <w:t>City of Normandy Park</w:t>
      </w:r>
    </w:p>
    <w:p w:rsidR="001B42E2" w:rsidRDefault="001B42E2" w:rsidP="00AB5A64">
      <w:pPr>
        <w:outlineLvl w:val="0"/>
        <w:rPr>
          <w:sz w:val="24"/>
          <w:szCs w:val="24"/>
        </w:rPr>
      </w:pPr>
      <w:r>
        <w:rPr>
          <w:sz w:val="24"/>
          <w:szCs w:val="24"/>
        </w:rPr>
        <w:t>City of Pacific</w:t>
      </w:r>
    </w:p>
    <w:p w:rsidR="00AB5A64" w:rsidRDefault="00AB5A64" w:rsidP="00AB5A64">
      <w:pPr>
        <w:outlineLvl w:val="0"/>
        <w:rPr>
          <w:sz w:val="24"/>
          <w:szCs w:val="24"/>
        </w:rPr>
      </w:pPr>
      <w:r>
        <w:rPr>
          <w:sz w:val="24"/>
          <w:szCs w:val="24"/>
        </w:rPr>
        <w:t>City of Renton</w:t>
      </w:r>
    </w:p>
    <w:p w:rsidR="00AB5A64" w:rsidRDefault="00AB5A64" w:rsidP="00AB5A64">
      <w:pPr>
        <w:outlineLvl w:val="0"/>
        <w:rPr>
          <w:sz w:val="24"/>
          <w:szCs w:val="24"/>
        </w:rPr>
      </w:pPr>
      <w:r>
        <w:rPr>
          <w:sz w:val="24"/>
          <w:szCs w:val="24"/>
        </w:rPr>
        <w:t>City of SeaTac</w:t>
      </w:r>
    </w:p>
    <w:p w:rsidR="00AB5A64" w:rsidRDefault="00AB5A64" w:rsidP="00AB5A64">
      <w:pPr>
        <w:outlineLvl w:val="0"/>
        <w:rPr>
          <w:sz w:val="24"/>
          <w:szCs w:val="24"/>
        </w:rPr>
      </w:pPr>
      <w:r>
        <w:rPr>
          <w:sz w:val="24"/>
          <w:szCs w:val="24"/>
        </w:rPr>
        <w:t>City of Tukwila</w:t>
      </w:r>
    </w:p>
    <w:p w:rsidR="00AB5A64" w:rsidRDefault="00AB5A64" w:rsidP="00AB5A64">
      <w:pPr>
        <w:outlineLvl w:val="0"/>
        <w:rPr>
          <w:sz w:val="24"/>
          <w:szCs w:val="24"/>
        </w:rPr>
      </w:pPr>
      <w:r>
        <w:rPr>
          <w:sz w:val="24"/>
          <w:szCs w:val="24"/>
        </w:rPr>
        <w:t>Muckleshoot Indian Tribe</w:t>
      </w:r>
    </w:p>
    <w:p w:rsidR="00AB5A64" w:rsidRDefault="00AB5A64" w:rsidP="00AB5A64">
      <w:pPr>
        <w:outlineLvl w:val="0"/>
        <w:rPr>
          <w:sz w:val="24"/>
          <w:szCs w:val="24"/>
        </w:rPr>
      </w:pPr>
      <w:r>
        <w:rPr>
          <w:sz w:val="24"/>
          <w:szCs w:val="24"/>
        </w:rPr>
        <w:t>King County</w:t>
      </w:r>
    </w:p>
    <w:p w:rsidR="00AB5A64" w:rsidRPr="00F35C74" w:rsidRDefault="00AB5A64" w:rsidP="00AB5A64">
      <w:pPr>
        <w:outlineLvl w:val="0"/>
        <w:rPr>
          <w:sz w:val="24"/>
          <w:szCs w:val="24"/>
        </w:rPr>
      </w:pPr>
    </w:p>
    <w:p w:rsidR="00AB5A64" w:rsidRPr="007A27B0" w:rsidRDefault="00AB5A64" w:rsidP="00AB5A64">
      <w:pPr>
        <w:rPr>
          <w:sz w:val="24"/>
          <w:szCs w:val="24"/>
        </w:rPr>
      </w:pPr>
      <w:r w:rsidRPr="007A27B0">
        <w:rPr>
          <w:sz w:val="24"/>
          <w:szCs w:val="24"/>
        </w:rPr>
        <w:t>Transmitt</w:t>
      </w:r>
      <w:r>
        <w:rPr>
          <w:sz w:val="24"/>
          <w:szCs w:val="24"/>
        </w:rPr>
        <w:t>ed</w:t>
      </w:r>
      <w:r w:rsidRPr="007A27B0">
        <w:rPr>
          <w:sz w:val="24"/>
          <w:szCs w:val="24"/>
        </w:rPr>
        <w:t xml:space="preserve"> to </w:t>
      </w:r>
      <w:r w:rsidR="00327134">
        <w:rPr>
          <w:sz w:val="24"/>
          <w:szCs w:val="24"/>
        </w:rPr>
        <w:t>parties</w:t>
      </w:r>
      <w:r>
        <w:rPr>
          <w:sz w:val="24"/>
          <w:szCs w:val="24"/>
        </w:rPr>
        <w:t xml:space="preserve"> </w:t>
      </w:r>
      <w:r w:rsidRPr="007A27B0">
        <w:rPr>
          <w:sz w:val="24"/>
          <w:szCs w:val="24"/>
        </w:rPr>
        <w:t>for approval</w:t>
      </w:r>
      <w:r>
        <w:rPr>
          <w:sz w:val="24"/>
          <w:szCs w:val="24"/>
        </w:rPr>
        <w:t xml:space="preserve"> and signature on____________.</w:t>
      </w:r>
    </w:p>
    <w:p w:rsidR="00AB5A64" w:rsidRPr="00D273CC" w:rsidRDefault="00AB5A64" w:rsidP="00AB5A64">
      <w:pPr>
        <w:rPr>
          <w:sz w:val="16"/>
          <w:szCs w:val="16"/>
        </w:rPr>
      </w:pPr>
    </w:p>
    <w:p w:rsidR="00AB5A64" w:rsidRDefault="00AB5A64" w:rsidP="00AB5A64">
      <w:pPr>
        <w:pStyle w:val="BodyText2"/>
        <w:spacing w:after="0" w:line="240" w:lineRule="auto"/>
        <w:outlineLvl w:val="0"/>
      </w:pPr>
      <w:r w:rsidRPr="007A27B0">
        <w:rPr>
          <w:sz w:val="24"/>
          <w:szCs w:val="24"/>
        </w:rPr>
        <w:t xml:space="preserve">THIS AGREEMENT is made and entered into by and among the CITY OF </w:t>
      </w:r>
      <w:r>
        <w:rPr>
          <w:sz w:val="24"/>
          <w:szCs w:val="24"/>
        </w:rPr>
        <w:t>ALGONA</w:t>
      </w:r>
      <w:r w:rsidRPr="007A27B0">
        <w:rPr>
          <w:sz w:val="24"/>
          <w:szCs w:val="24"/>
        </w:rPr>
        <w:t>, hereafter called “</w:t>
      </w:r>
      <w:r>
        <w:rPr>
          <w:sz w:val="24"/>
          <w:szCs w:val="24"/>
        </w:rPr>
        <w:t>Algona</w:t>
      </w:r>
      <w:r w:rsidRPr="007A27B0">
        <w:rPr>
          <w:sz w:val="24"/>
          <w:szCs w:val="24"/>
        </w:rPr>
        <w:t xml:space="preserve">”; the CITY OF </w:t>
      </w:r>
      <w:r>
        <w:rPr>
          <w:sz w:val="24"/>
          <w:szCs w:val="24"/>
        </w:rPr>
        <w:t>AUBURN</w:t>
      </w:r>
      <w:r w:rsidRPr="007A27B0">
        <w:rPr>
          <w:sz w:val="24"/>
          <w:szCs w:val="24"/>
        </w:rPr>
        <w:t>, hereafter called “</w:t>
      </w:r>
      <w:r>
        <w:rPr>
          <w:sz w:val="24"/>
          <w:szCs w:val="24"/>
        </w:rPr>
        <w:t>Auburn</w:t>
      </w:r>
      <w:r w:rsidRPr="007A27B0">
        <w:rPr>
          <w:sz w:val="24"/>
          <w:szCs w:val="24"/>
        </w:rPr>
        <w:t xml:space="preserve">”; the CITY OF </w:t>
      </w:r>
      <w:r>
        <w:rPr>
          <w:sz w:val="24"/>
          <w:szCs w:val="24"/>
        </w:rPr>
        <w:t>BLACK DIAMOND</w:t>
      </w:r>
      <w:r w:rsidRPr="007A27B0">
        <w:rPr>
          <w:sz w:val="24"/>
          <w:szCs w:val="24"/>
        </w:rPr>
        <w:t>, hereafter called “</w:t>
      </w:r>
      <w:r>
        <w:rPr>
          <w:sz w:val="24"/>
          <w:szCs w:val="24"/>
        </w:rPr>
        <w:t>Black Diamond</w:t>
      </w:r>
      <w:r w:rsidRPr="007A27B0">
        <w:rPr>
          <w:sz w:val="24"/>
          <w:szCs w:val="24"/>
        </w:rPr>
        <w:t xml:space="preserve">”; </w:t>
      </w:r>
      <w:r w:rsidR="00C462AE">
        <w:rPr>
          <w:sz w:val="24"/>
          <w:szCs w:val="24"/>
        </w:rPr>
        <w:t xml:space="preserve">the CITY OF BURIEN, hereafter called “Burien”; </w:t>
      </w:r>
      <w:r>
        <w:rPr>
          <w:sz w:val="24"/>
          <w:szCs w:val="24"/>
        </w:rPr>
        <w:t>the CITY OF COVINGTON, hereafter call</w:t>
      </w:r>
      <w:r w:rsidR="00C462AE">
        <w:rPr>
          <w:sz w:val="24"/>
          <w:szCs w:val="24"/>
        </w:rPr>
        <w:t>ed</w:t>
      </w:r>
      <w:r>
        <w:rPr>
          <w:sz w:val="24"/>
          <w:szCs w:val="24"/>
        </w:rPr>
        <w:t xml:space="preserve"> “Covington”; the CITY OF DES MOINES, hereafter call</w:t>
      </w:r>
      <w:r w:rsidR="00C462AE">
        <w:rPr>
          <w:sz w:val="24"/>
          <w:szCs w:val="24"/>
        </w:rPr>
        <w:t>ed</w:t>
      </w:r>
      <w:r>
        <w:rPr>
          <w:sz w:val="24"/>
          <w:szCs w:val="24"/>
        </w:rPr>
        <w:t xml:space="preserve"> “Des Moines”; the CITY OF ENUMCLAW, hereafter call</w:t>
      </w:r>
      <w:r w:rsidR="00C462AE">
        <w:rPr>
          <w:sz w:val="24"/>
          <w:szCs w:val="24"/>
        </w:rPr>
        <w:t>ed</w:t>
      </w:r>
      <w:r>
        <w:rPr>
          <w:sz w:val="24"/>
          <w:szCs w:val="24"/>
        </w:rPr>
        <w:t xml:space="preserve"> “Enumclaw”; the CITY OF FEDERAL WAY, hereafter called “Federal Way”; the CITY OF KENT, hereafter called “Kent”; the CITY OF MAPLE VALLEY, hereafter call</w:t>
      </w:r>
      <w:r w:rsidR="00F11277">
        <w:rPr>
          <w:sz w:val="24"/>
          <w:szCs w:val="24"/>
        </w:rPr>
        <w:t>ed</w:t>
      </w:r>
      <w:r>
        <w:rPr>
          <w:sz w:val="24"/>
          <w:szCs w:val="24"/>
        </w:rPr>
        <w:t xml:space="preserve"> “Maple Valley”;</w:t>
      </w:r>
      <w:r w:rsidR="00606BA3">
        <w:rPr>
          <w:sz w:val="24"/>
          <w:szCs w:val="24"/>
        </w:rPr>
        <w:t xml:space="preserve"> </w:t>
      </w:r>
      <w:r w:rsidR="00F11277">
        <w:rPr>
          <w:sz w:val="24"/>
          <w:szCs w:val="24"/>
        </w:rPr>
        <w:t xml:space="preserve">the CITY OF MILTON, hereafter called “Milton”; </w:t>
      </w:r>
      <w:r>
        <w:rPr>
          <w:sz w:val="24"/>
          <w:szCs w:val="24"/>
        </w:rPr>
        <w:t xml:space="preserve">the CITY OF NORMANDY PARK, hereafter called “Normandy Park”; </w:t>
      </w:r>
      <w:r w:rsidR="001B42E2">
        <w:rPr>
          <w:sz w:val="24"/>
          <w:szCs w:val="24"/>
        </w:rPr>
        <w:t xml:space="preserve">the CITY OF PACIFIC, hereafter called “Pacific”; </w:t>
      </w:r>
      <w:r>
        <w:rPr>
          <w:sz w:val="24"/>
          <w:szCs w:val="24"/>
        </w:rPr>
        <w:t xml:space="preserve">the CITY OF RENTON, hereafter called “Renton”; the CITY OF SEATAC, hereafter called “SeaTac”; the CITY OF TUKWILA, hereafter called “Tukwila”; the MUCKLESHOOT INDIAN TRIBE; and </w:t>
      </w:r>
      <w:r w:rsidRPr="007A27B0">
        <w:rPr>
          <w:sz w:val="24"/>
          <w:szCs w:val="24"/>
        </w:rPr>
        <w:t>KING COUNTY, a legal subdivision of the State of Washington, hereafter called “King County”</w:t>
      </w:r>
      <w:r>
        <w:rPr>
          <w:sz w:val="24"/>
          <w:szCs w:val="24"/>
        </w:rPr>
        <w:t xml:space="preserve"> as members of the South County Area Transportation Board. </w:t>
      </w:r>
    </w:p>
    <w:p w:rsidR="00A82612" w:rsidRPr="007A27B0" w:rsidRDefault="00A82612" w:rsidP="00A82612">
      <w:pPr>
        <w:pStyle w:val="BodyText2"/>
        <w:spacing w:after="0" w:line="240" w:lineRule="auto"/>
        <w:outlineLvl w:val="0"/>
      </w:pPr>
    </w:p>
    <w:p w:rsidR="00D11A99" w:rsidRPr="007A27B0" w:rsidRDefault="00D11A99" w:rsidP="00D11A99">
      <w:pPr>
        <w:rPr>
          <w:sz w:val="24"/>
          <w:szCs w:val="24"/>
        </w:rPr>
      </w:pPr>
      <w:r w:rsidRPr="007A27B0">
        <w:rPr>
          <w:sz w:val="24"/>
          <w:szCs w:val="24"/>
        </w:rPr>
        <w:t xml:space="preserve">WHEREAS, the parties to this agreement recognize that multi-jurisdictional transportation planning and </w:t>
      </w:r>
      <w:r w:rsidR="0040131E" w:rsidRPr="007A27B0">
        <w:rPr>
          <w:sz w:val="24"/>
          <w:szCs w:val="24"/>
        </w:rPr>
        <w:t xml:space="preserve">coordinated </w:t>
      </w:r>
      <w:r w:rsidRPr="007A27B0">
        <w:rPr>
          <w:sz w:val="24"/>
          <w:szCs w:val="24"/>
        </w:rPr>
        <w:t>transportation plan</w:t>
      </w:r>
      <w:r w:rsidR="0040131E" w:rsidRPr="007A27B0">
        <w:rPr>
          <w:sz w:val="24"/>
          <w:szCs w:val="24"/>
        </w:rPr>
        <w:t>s</w:t>
      </w:r>
      <w:r w:rsidRPr="007A27B0">
        <w:rPr>
          <w:sz w:val="24"/>
          <w:szCs w:val="24"/>
        </w:rPr>
        <w:t xml:space="preserve"> </w:t>
      </w:r>
      <w:r w:rsidR="0040131E" w:rsidRPr="007A27B0">
        <w:rPr>
          <w:sz w:val="24"/>
          <w:szCs w:val="24"/>
        </w:rPr>
        <w:t>benefit their c</w:t>
      </w:r>
      <w:r w:rsidRPr="007A27B0">
        <w:rPr>
          <w:sz w:val="24"/>
          <w:szCs w:val="24"/>
        </w:rPr>
        <w:t>itizens; and</w:t>
      </w:r>
    </w:p>
    <w:p w:rsidR="007D631C" w:rsidRPr="005A04DD" w:rsidRDefault="007D631C" w:rsidP="003976B1">
      <w:pPr>
        <w:rPr>
          <w:sz w:val="22"/>
          <w:szCs w:val="22"/>
        </w:rPr>
      </w:pPr>
    </w:p>
    <w:p w:rsidR="007A27B0" w:rsidRDefault="007A27B0" w:rsidP="007A27B0">
      <w:pPr>
        <w:pStyle w:val="BodyText3"/>
        <w:tabs>
          <w:tab w:val="clear" w:pos="720"/>
          <w:tab w:val="clear" w:pos="1080"/>
        </w:tabs>
        <w:rPr>
          <w:szCs w:val="24"/>
        </w:rPr>
      </w:pPr>
      <w:r w:rsidRPr="007A27B0">
        <w:rPr>
          <w:szCs w:val="24"/>
        </w:rPr>
        <w:t xml:space="preserve">WHEREAS, the </w:t>
      </w:r>
      <w:r w:rsidR="00AB5A64">
        <w:rPr>
          <w:szCs w:val="24"/>
        </w:rPr>
        <w:t>South County Area Transportation Board</w:t>
      </w:r>
      <w:r w:rsidR="001C0E15">
        <w:rPr>
          <w:szCs w:val="24"/>
        </w:rPr>
        <w:t xml:space="preserve"> </w:t>
      </w:r>
      <w:r w:rsidRPr="007A27B0">
        <w:rPr>
          <w:szCs w:val="24"/>
        </w:rPr>
        <w:t xml:space="preserve">has served as the central forum for information sharing, consensus building, and coordination to develop recommendations for transportation policies, projects and programs for the </w:t>
      </w:r>
      <w:r w:rsidR="00AB5A64">
        <w:rPr>
          <w:szCs w:val="24"/>
        </w:rPr>
        <w:t>south King</w:t>
      </w:r>
      <w:r w:rsidR="00AF3228">
        <w:rPr>
          <w:szCs w:val="24"/>
        </w:rPr>
        <w:t xml:space="preserve"> County</w:t>
      </w:r>
      <w:r w:rsidRPr="007A27B0">
        <w:rPr>
          <w:szCs w:val="24"/>
        </w:rPr>
        <w:t xml:space="preserve"> </w:t>
      </w:r>
      <w:r w:rsidR="003B33CA">
        <w:rPr>
          <w:szCs w:val="24"/>
        </w:rPr>
        <w:t>a</w:t>
      </w:r>
      <w:r w:rsidRPr="007A27B0">
        <w:rPr>
          <w:szCs w:val="24"/>
        </w:rPr>
        <w:t xml:space="preserve">rea; </w:t>
      </w:r>
    </w:p>
    <w:p w:rsidR="00584289" w:rsidRDefault="00584289" w:rsidP="007A27B0">
      <w:pPr>
        <w:pStyle w:val="BodyText3"/>
        <w:tabs>
          <w:tab w:val="clear" w:pos="720"/>
          <w:tab w:val="clear" w:pos="1080"/>
        </w:tabs>
        <w:rPr>
          <w:szCs w:val="24"/>
        </w:rPr>
      </w:pPr>
    </w:p>
    <w:p w:rsidR="00D11A99" w:rsidRPr="007A27B0" w:rsidRDefault="00D11A99" w:rsidP="00D11A99">
      <w:pPr>
        <w:rPr>
          <w:sz w:val="24"/>
          <w:szCs w:val="24"/>
        </w:rPr>
      </w:pPr>
      <w:r w:rsidRPr="007A27B0">
        <w:rPr>
          <w:sz w:val="24"/>
          <w:szCs w:val="24"/>
        </w:rPr>
        <w:t>NOW THEREFORE, in consideration of the mutual covenants contained herein, the parties hereto agree as follows:</w:t>
      </w:r>
    </w:p>
    <w:p w:rsidR="00820C78" w:rsidRDefault="00820C78" w:rsidP="00D11A99">
      <w:pPr>
        <w:rPr>
          <w:sz w:val="24"/>
          <w:szCs w:val="24"/>
        </w:rPr>
      </w:pPr>
    </w:p>
    <w:p w:rsidR="00FD00D4" w:rsidRDefault="00FD00D4" w:rsidP="00D11A99">
      <w:pPr>
        <w:rPr>
          <w:sz w:val="24"/>
          <w:szCs w:val="24"/>
        </w:rPr>
      </w:pPr>
    </w:p>
    <w:p w:rsidR="00FD00D4" w:rsidRPr="007A27B0" w:rsidRDefault="00FD00D4" w:rsidP="00D11A99">
      <w:pPr>
        <w:rPr>
          <w:sz w:val="24"/>
          <w:szCs w:val="24"/>
        </w:rPr>
      </w:pPr>
    </w:p>
    <w:p w:rsidR="00D11A99" w:rsidRPr="007A27B0" w:rsidRDefault="00D11A99" w:rsidP="00E3777B">
      <w:pPr>
        <w:outlineLvl w:val="0"/>
        <w:rPr>
          <w:b/>
          <w:sz w:val="24"/>
          <w:szCs w:val="24"/>
        </w:rPr>
      </w:pPr>
      <w:r w:rsidRPr="007A27B0">
        <w:rPr>
          <w:b/>
          <w:sz w:val="24"/>
          <w:szCs w:val="24"/>
        </w:rPr>
        <w:t>1.0</w:t>
      </w:r>
      <w:r w:rsidRPr="007A27B0">
        <w:rPr>
          <w:b/>
          <w:sz w:val="24"/>
          <w:szCs w:val="24"/>
        </w:rPr>
        <w:tab/>
        <w:t xml:space="preserve">Purpose of </w:t>
      </w:r>
      <w:r w:rsidR="00DA782D">
        <w:rPr>
          <w:b/>
          <w:sz w:val="24"/>
          <w:szCs w:val="24"/>
        </w:rPr>
        <w:t xml:space="preserve">this </w:t>
      </w:r>
      <w:r w:rsidRPr="007A27B0">
        <w:rPr>
          <w:b/>
          <w:sz w:val="24"/>
          <w:szCs w:val="24"/>
        </w:rPr>
        <w:t xml:space="preserve">Agreement </w:t>
      </w:r>
    </w:p>
    <w:p w:rsidR="00D11A99" w:rsidRPr="007A27B0" w:rsidRDefault="00D11A99" w:rsidP="00D11A99">
      <w:pPr>
        <w:rPr>
          <w:sz w:val="24"/>
          <w:szCs w:val="24"/>
        </w:rPr>
      </w:pPr>
    </w:p>
    <w:p w:rsidR="00D11A99" w:rsidRPr="00AB5A64" w:rsidRDefault="00D11A99" w:rsidP="00D11A99">
      <w:pPr>
        <w:tabs>
          <w:tab w:val="left" w:pos="720"/>
        </w:tabs>
        <w:rPr>
          <w:sz w:val="24"/>
          <w:szCs w:val="24"/>
        </w:rPr>
      </w:pPr>
      <w:r w:rsidRPr="00AB5A64">
        <w:rPr>
          <w:sz w:val="24"/>
          <w:szCs w:val="24"/>
        </w:rPr>
        <w:t>The purpose of th</w:t>
      </w:r>
      <w:r w:rsidR="00DA782D" w:rsidRPr="00AB5A64">
        <w:rPr>
          <w:sz w:val="24"/>
          <w:szCs w:val="24"/>
        </w:rPr>
        <w:t>is</w:t>
      </w:r>
      <w:r w:rsidRPr="00AB5A64">
        <w:rPr>
          <w:sz w:val="24"/>
          <w:szCs w:val="24"/>
        </w:rPr>
        <w:t xml:space="preserve"> Agreement is to</w:t>
      </w:r>
      <w:r w:rsidR="009E092B" w:rsidRPr="00AB5A64">
        <w:rPr>
          <w:sz w:val="24"/>
          <w:szCs w:val="24"/>
        </w:rPr>
        <w:t xml:space="preserve"> recognize</w:t>
      </w:r>
      <w:r w:rsidRPr="00AB5A64">
        <w:rPr>
          <w:sz w:val="24"/>
          <w:szCs w:val="24"/>
        </w:rPr>
        <w:t xml:space="preserve"> the </w:t>
      </w:r>
      <w:r w:rsidR="00AB5A64" w:rsidRPr="00AB5A64">
        <w:rPr>
          <w:sz w:val="24"/>
          <w:szCs w:val="24"/>
        </w:rPr>
        <w:t>South County Area Transportation Board</w:t>
      </w:r>
      <w:r w:rsidR="009E092B" w:rsidRPr="00AB5A64">
        <w:rPr>
          <w:sz w:val="24"/>
          <w:szCs w:val="24"/>
        </w:rPr>
        <w:t xml:space="preserve"> as the transportation board for the </w:t>
      </w:r>
      <w:r w:rsidR="001B7C7A">
        <w:rPr>
          <w:sz w:val="24"/>
          <w:szCs w:val="24"/>
        </w:rPr>
        <w:t>south</w:t>
      </w:r>
      <w:r w:rsidR="009E092B" w:rsidRPr="00AB5A64">
        <w:rPr>
          <w:sz w:val="24"/>
          <w:szCs w:val="24"/>
        </w:rPr>
        <w:t xml:space="preserve"> King County area</w:t>
      </w:r>
      <w:r w:rsidR="001C0E15" w:rsidRPr="00AB5A64">
        <w:rPr>
          <w:sz w:val="24"/>
          <w:szCs w:val="24"/>
        </w:rPr>
        <w:t xml:space="preserve"> </w:t>
      </w:r>
      <w:r w:rsidR="007D631C" w:rsidRPr="00AB5A64">
        <w:rPr>
          <w:sz w:val="24"/>
          <w:szCs w:val="24"/>
        </w:rPr>
        <w:t xml:space="preserve">to share </w:t>
      </w:r>
      <w:r w:rsidRPr="00AB5A64">
        <w:rPr>
          <w:sz w:val="24"/>
          <w:szCs w:val="24"/>
        </w:rPr>
        <w:t xml:space="preserve">information, </w:t>
      </w:r>
      <w:r w:rsidR="007D631C" w:rsidRPr="00AB5A64">
        <w:rPr>
          <w:sz w:val="24"/>
          <w:szCs w:val="24"/>
        </w:rPr>
        <w:t xml:space="preserve">build </w:t>
      </w:r>
      <w:r w:rsidRPr="00AB5A64">
        <w:rPr>
          <w:sz w:val="24"/>
          <w:szCs w:val="24"/>
        </w:rPr>
        <w:t xml:space="preserve">consensus, and </w:t>
      </w:r>
      <w:r w:rsidR="00237BA5" w:rsidRPr="00AB5A64">
        <w:rPr>
          <w:sz w:val="24"/>
          <w:szCs w:val="24"/>
        </w:rPr>
        <w:t xml:space="preserve">provide </w:t>
      </w:r>
      <w:r w:rsidR="00C37EE7" w:rsidRPr="00AB5A64">
        <w:rPr>
          <w:sz w:val="24"/>
          <w:szCs w:val="24"/>
        </w:rPr>
        <w:t>advice</w:t>
      </w:r>
      <w:r w:rsidR="007D631C" w:rsidRPr="00AB5A64">
        <w:rPr>
          <w:sz w:val="24"/>
          <w:szCs w:val="24"/>
        </w:rPr>
        <w:t xml:space="preserve"> on </w:t>
      </w:r>
      <w:r w:rsidR="00DB1D0B" w:rsidRPr="00AB5A64">
        <w:rPr>
          <w:sz w:val="24"/>
          <w:szCs w:val="24"/>
        </w:rPr>
        <w:t xml:space="preserve">plans, programs, </w:t>
      </w:r>
      <w:r w:rsidR="007D631C" w:rsidRPr="00AB5A64">
        <w:rPr>
          <w:sz w:val="24"/>
          <w:szCs w:val="24"/>
        </w:rPr>
        <w:t xml:space="preserve">policies and priorities for </w:t>
      </w:r>
      <w:r w:rsidR="00A40C82" w:rsidRPr="00AB5A64">
        <w:rPr>
          <w:sz w:val="24"/>
          <w:szCs w:val="24"/>
        </w:rPr>
        <w:t xml:space="preserve">countywide, </w:t>
      </w:r>
      <w:r w:rsidR="007D631C" w:rsidRPr="00AB5A64">
        <w:rPr>
          <w:sz w:val="24"/>
          <w:szCs w:val="24"/>
        </w:rPr>
        <w:t>regional</w:t>
      </w:r>
      <w:r w:rsidR="00F570B1" w:rsidRPr="00AB5A64">
        <w:rPr>
          <w:sz w:val="24"/>
          <w:szCs w:val="24"/>
        </w:rPr>
        <w:t>,</w:t>
      </w:r>
      <w:r w:rsidR="007D631C" w:rsidRPr="00AB5A64">
        <w:rPr>
          <w:sz w:val="24"/>
          <w:szCs w:val="24"/>
        </w:rPr>
        <w:t xml:space="preserve"> </w:t>
      </w:r>
      <w:r w:rsidR="00A40C82" w:rsidRPr="00AB5A64">
        <w:rPr>
          <w:sz w:val="24"/>
          <w:szCs w:val="24"/>
        </w:rPr>
        <w:t xml:space="preserve">state and federal </w:t>
      </w:r>
      <w:r w:rsidR="00495C47">
        <w:rPr>
          <w:sz w:val="24"/>
          <w:szCs w:val="24"/>
        </w:rPr>
        <w:t>transportation decisions.</w:t>
      </w:r>
    </w:p>
    <w:p w:rsidR="00CD5143" w:rsidRDefault="00CD5143" w:rsidP="00D11A99">
      <w:pPr>
        <w:tabs>
          <w:tab w:val="left" w:pos="720"/>
        </w:tabs>
        <w:rPr>
          <w:sz w:val="24"/>
          <w:szCs w:val="24"/>
        </w:rPr>
      </w:pPr>
    </w:p>
    <w:p w:rsidR="00615306" w:rsidRPr="007A27B0" w:rsidRDefault="00A40C82" w:rsidP="00615306">
      <w:pPr>
        <w:pStyle w:val="BodyText3"/>
        <w:tabs>
          <w:tab w:val="clear" w:pos="720"/>
          <w:tab w:val="clear" w:pos="1080"/>
        </w:tabs>
        <w:outlineLvl w:val="0"/>
      </w:pPr>
      <w:r>
        <w:rPr>
          <w:b/>
          <w:szCs w:val="24"/>
        </w:rPr>
        <w:t>2</w:t>
      </w:r>
      <w:r w:rsidR="00D11A99" w:rsidRPr="00183DF0">
        <w:rPr>
          <w:b/>
        </w:rPr>
        <w:t>.0</w:t>
      </w:r>
      <w:r w:rsidR="00D11A99" w:rsidRPr="007A27B0">
        <w:tab/>
      </w:r>
      <w:r w:rsidR="00615306" w:rsidRPr="00383E9E">
        <w:rPr>
          <w:b/>
        </w:rPr>
        <w:t>Members</w:t>
      </w:r>
      <w:r w:rsidR="00615306">
        <w:rPr>
          <w:b/>
        </w:rPr>
        <w:t xml:space="preserve"> and Voting</w:t>
      </w:r>
    </w:p>
    <w:p w:rsidR="008B6181" w:rsidRDefault="001453DF" w:rsidP="00615306">
      <w:pPr>
        <w:rPr>
          <w:sz w:val="24"/>
          <w:szCs w:val="24"/>
        </w:rPr>
      </w:pPr>
      <w:r>
        <w:rPr>
          <w:sz w:val="24"/>
          <w:szCs w:val="24"/>
        </w:rPr>
        <w:t>Members shall have full voting rights, limited voting rights or shall be non-voting members, as follows:</w:t>
      </w:r>
    </w:p>
    <w:p w:rsidR="001453DF" w:rsidRDefault="001453DF" w:rsidP="00615306">
      <w:pPr>
        <w:rPr>
          <w:sz w:val="24"/>
          <w:szCs w:val="24"/>
        </w:rPr>
      </w:pPr>
    </w:p>
    <w:p w:rsidR="00615306" w:rsidRDefault="00495C47" w:rsidP="00615306">
      <w:pPr>
        <w:rPr>
          <w:sz w:val="24"/>
          <w:szCs w:val="24"/>
        </w:rPr>
      </w:pPr>
      <w:r>
        <w:rPr>
          <w:sz w:val="24"/>
          <w:szCs w:val="24"/>
        </w:rPr>
        <w:t>2.1</w:t>
      </w:r>
      <w:r w:rsidR="008B6181">
        <w:rPr>
          <w:sz w:val="24"/>
          <w:szCs w:val="24"/>
        </w:rPr>
        <w:tab/>
      </w:r>
      <w:r w:rsidR="001453DF">
        <w:rPr>
          <w:sz w:val="24"/>
          <w:szCs w:val="24"/>
        </w:rPr>
        <w:t xml:space="preserve">Members with Full Voting Rights:  </w:t>
      </w:r>
      <w:r w:rsidR="00615306">
        <w:rPr>
          <w:sz w:val="24"/>
          <w:szCs w:val="24"/>
        </w:rPr>
        <w:t>Only</w:t>
      </w:r>
      <w:r w:rsidR="00615306" w:rsidRPr="00BB5FF3">
        <w:rPr>
          <w:sz w:val="24"/>
          <w:szCs w:val="24"/>
        </w:rPr>
        <w:t xml:space="preserve"> </w:t>
      </w:r>
      <w:r w:rsidR="00615306">
        <w:rPr>
          <w:sz w:val="24"/>
          <w:szCs w:val="24"/>
        </w:rPr>
        <w:t xml:space="preserve">jurisdictions which are </w:t>
      </w:r>
      <w:r w:rsidR="00E94843">
        <w:rPr>
          <w:sz w:val="24"/>
          <w:szCs w:val="24"/>
        </w:rPr>
        <w:t xml:space="preserve">signatories </w:t>
      </w:r>
      <w:r w:rsidR="00615306">
        <w:rPr>
          <w:sz w:val="24"/>
          <w:szCs w:val="24"/>
        </w:rPr>
        <w:t xml:space="preserve">to this agreement shall have </w:t>
      </w:r>
      <w:r w:rsidR="00615306" w:rsidRPr="005523A9">
        <w:rPr>
          <w:sz w:val="24"/>
          <w:szCs w:val="24"/>
        </w:rPr>
        <w:t>full</w:t>
      </w:r>
      <w:r w:rsidR="00615306">
        <w:rPr>
          <w:sz w:val="24"/>
          <w:szCs w:val="24"/>
        </w:rPr>
        <w:t xml:space="preserve"> voting rights on all of the following issues before the </w:t>
      </w:r>
      <w:r w:rsidR="00AB5A64" w:rsidRPr="00AB5A64">
        <w:rPr>
          <w:sz w:val="24"/>
          <w:szCs w:val="24"/>
        </w:rPr>
        <w:t>South County Area Transportation Board</w:t>
      </w:r>
      <w:r w:rsidR="00615306">
        <w:rPr>
          <w:sz w:val="24"/>
          <w:szCs w:val="24"/>
        </w:rPr>
        <w:t>,</w:t>
      </w:r>
      <w:r w:rsidR="001453DF">
        <w:rPr>
          <w:sz w:val="24"/>
          <w:szCs w:val="24"/>
        </w:rPr>
        <w:t xml:space="preserve"> unless otherwise noted,</w:t>
      </w:r>
      <w:r w:rsidR="00615306">
        <w:rPr>
          <w:i/>
          <w:sz w:val="24"/>
          <w:szCs w:val="24"/>
        </w:rPr>
        <w:t xml:space="preserve"> </w:t>
      </w:r>
      <w:r w:rsidR="00615306" w:rsidRPr="00574BDB">
        <w:rPr>
          <w:sz w:val="24"/>
          <w:szCs w:val="24"/>
        </w:rPr>
        <w:t>including</w:t>
      </w:r>
      <w:r w:rsidR="00615306">
        <w:rPr>
          <w:sz w:val="24"/>
          <w:szCs w:val="24"/>
        </w:rPr>
        <w:t>:</w:t>
      </w:r>
    </w:p>
    <w:p w:rsidR="00615306" w:rsidRDefault="00615306" w:rsidP="00615306">
      <w:pPr>
        <w:numPr>
          <w:ilvl w:val="0"/>
          <w:numId w:val="29"/>
        </w:numPr>
        <w:rPr>
          <w:sz w:val="24"/>
          <w:szCs w:val="24"/>
        </w:rPr>
      </w:pPr>
      <w:r>
        <w:rPr>
          <w:sz w:val="24"/>
          <w:szCs w:val="24"/>
        </w:rPr>
        <w:t xml:space="preserve">Administrative issues, such </w:t>
      </w:r>
      <w:r w:rsidR="00AE4C30">
        <w:rPr>
          <w:sz w:val="24"/>
          <w:szCs w:val="24"/>
        </w:rPr>
        <w:t xml:space="preserve">as </w:t>
      </w:r>
      <w:r>
        <w:rPr>
          <w:sz w:val="24"/>
          <w:szCs w:val="24"/>
        </w:rPr>
        <w:t>additional members and use of dues</w:t>
      </w:r>
      <w:r w:rsidR="00AE4C30">
        <w:rPr>
          <w:sz w:val="24"/>
          <w:szCs w:val="24"/>
        </w:rPr>
        <w:t>.</w:t>
      </w:r>
      <w:r>
        <w:rPr>
          <w:sz w:val="24"/>
          <w:szCs w:val="24"/>
        </w:rPr>
        <w:t xml:space="preserve"> </w:t>
      </w:r>
    </w:p>
    <w:p w:rsidR="00615306" w:rsidRPr="00AA494E" w:rsidRDefault="00615306" w:rsidP="00615306">
      <w:pPr>
        <w:numPr>
          <w:ilvl w:val="0"/>
          <w:numId w:val="29"/>
        </w:numPr>
        <w:rPr>
          <w:sz w:val="24"/>
          <w:szCs w:val="24"/>
        </w:rPr>
      </w:pPr>
      <w:r w:rsidRPr="00AA494E">
        <w:rPr>
          <w:sz w:val="24"/>
          <w:szCs w:val="24"/>
        </w:rPr>
        <w:t>Recommendations to Sound Transit on policies and capital and service plans and implementation.</w:t>
      </w:r>
    </w:p>
    <w:p w:rsidR="00615306" w:rsidRPr="00AA494E" w:rsidRDefault="00615306" w:rsidP="00615306">
      <w:pPr>
        <w:numPr>
          <w:ilvl w:val="0"/>
          <w:numId w:val="29"/>
        </w:numPr>
        <w:rPr>
          <w:sz w:val="24"/>
          <w:szCs w:val="24"/>
        </w:rPr>
      </w:pPr>
      <w:r w:rsidRPr="00AA494E">
        <w:rPr>
          <w:sz w:val="24"/>
          <w:szCs w:val="24"/>
        </w:rPr>
        <w:t xml:space="preserve">Recommendations to King County on Metro Transit planning, development and implementation of products and services. </w:t>
      </w:r>
    </w:p>
    <w:p w:rsidR="00615306" w:rsidRPr="00AA494E" w:rsidRDefault="00615306" w:rsidP="00615306">
      <w:pPr>
        <w:numPr>
          <w:ilvl w:val="0"/>
          <w:numId w:val="29"/>
        </w:numPr>
        <w:rPr>
          <w:sz w:val="24"/>
          <w:szCs w:val="24"/>
        </w:rPr>
      </w:pPr>
      <w:r w:rsidRPr="00AA494E">
        <w:rPr>
          <w:sz w:val="24"/>
          <w:szCs w:val="24"/>
        </w:rPr>
        <w:t>Identification of projects for the regional competition, if prescribed by the process approved by the King County caucus of the Transportation Policy Board.</w:t>
      </w:r>
    </w:p>
    <w:p w:rsidR="00CD5143" w:rsidRPr="00AA494E" w:rsidRDefault="00CD5143" w:rsidP="00CD5143">
      <w:pPr>
        <w:numPr>
          <w:ilvl w:val="0"/>
          <w:numId w:val="29"/>
        </w:numPr>
        <w:rPr>
          <w:sz w:val="24"/>
          <w:szCs w:val="24"/>
        </w:rPr>
      </w:pPr>
      <w:r w:rsidRPr="00AA494E">
        <w:rPr>
          <w:sz w:val="24"/>
          <w:szCs w:val="24"/>
        </w:rPr>
        <w:t>Recommendations to WSDOT</w:t>
      </w:r>
      <w:r w:rsidR="001453DF">
        <w:rPr>
          <w:sz w:val="24"/>
          <w:szCs w:val="24"/>
        </w:rPr>
        <w:t xml:space="preserve"> on</w:t>
      </w:r>
      <w:r w:rsidRPr="00AA494E">
        <w:rPr>
          <w:sz w:val="24"/>
          <w:szCs w:val="24"/>
        </w:rPr>
        <w:t xml:space="preserve"> policies</w:t>
      </w:r>
      <w:r w:rsidR="001453DF">
        <w:rPr>
          <w:sz w:val="24"/>
          <w:szCs w:val="24"/>
        </w:rPr>
        <w:t>,</w:t>
      </w:r>
      <w:r w:rsidRPr="00AA494E">
        <w:rPr>
          <w:sz w:val="24"/>
          <w:szCs w:val="24"/>
        </w:rPr>
        <w:t xml:space="preserve"> programs</w:t>
      </w:r>
      <w:r w:rsidR="001453DF">
        <w:rPr>
          <w:sz w:val="24"/>
          <w:szCs w:val="24"/>
        </w:rPr>
        <w:t xml:space="preserve"> and projects</w:t>
      </w:r>
      <w:r w:rsidRPr="00AA494E">
        <w:rPr>
          <w:sz w:val="24"/>
          <w:szCs w:val="24"/>
        </w:rPr>
        <w:t>.</w:t>
      </w:r>
    </w:p>
    <w:p w:rsidR="00615306" w:rsidRPr="00AA494E" w:rsidRDefault="00615306" w:rsidP="00615306">
      <w:pPr>
        <w:numPr>
          <w:ilvl w:val="0"/>
          <w:numId w:val="29"/>
        </w:numPr>
        <w:rPr>
          <w:sz w:val="24"/>
          <w:szCs w:val="24"/>
        </w:rPr>
      </w:pPr>
      <w:r w:rsidRPr="00AA494E">
        <w:rPr>
          <w:sz w:val="24"/>
          <w:szCs w:val="24"/>
        </w:rPr>
        <w:t xml:space="preserve">Recommendations to the PSRC on </w:t>
      </w:r>
      <w:r w:rsidR="001453DF">
        <w:rPr>
          <w:sz w:val="24"/>
          <w:szCs w:val="24"/>
        </w:rPr>
        <w:t xml:space="preserve">plans, </w:t>
      </w:r>
      <w:r w:rsidRPr="00AA494E">
        <w:rPr>
          <w:sz w:val="24"/>
          <w:szCs w:val="24"/>
        </w:rPr>
        <w:t>policies</w:t>
      </w:r>
      <w:r w:rsidR="001453DF">
        <w:rPr>
          <w:sz w:val="24"/>
          <w:szCs w:val="24"/>
        </w:rPr>
        <w:t>,</w:t>
      </w:r>
      <w:r w:rsidRPr="00AA494E">
        <w:rPr>
          <w:sz w:val="24"/>
          <w:szCs w:val="24"/>
        </w:rPr>
        <w:t xml:space="preserve"> programs </w:t>
      </w:r>
      <w:r w:rsidR="001453DF">
        <w:rPr>
          <w:sz w:val="24"/>
          <w:szCs w:val="24"/>
        </w:rPr>
        <w:t xml:space="preserve">and projects </w:t>
      </w:r>
      <w:r w:rsidRPr="00AA494E">
        <w:rPr>
          <w:sz w:val="24"/>
          <w:szCs w:val="24"/>
        </w:rPr>
        <w:t xml:space="preserve">such as Transportation 2040 </w:t>
      </w:r>
      <w:r w:rsidRPr="00495C47">
        <w:rPr>
          <w:color w:val="000000" w:themeColor="text1"/>
          <w:sz w:val="24"/>
          <w:szCs w:val="24"/>
        </w:rPr>
        <w:t>update</w:t>
      </w:r>
      <w:r w:rsidR="00CF020E" w:rsidRPr="00495C47">
        <w:rPr>
          <w:color w:val="000000" w:themeColor="text1"/>
          <w:sz w:val="24"/>
          <w:szCs w:val="24"/>
        </w:rPr>
        <w:t>s</w:t>
      </w:r>
      <w:r w:rsidRPr="00AA494E">
        <w:rPr>
          <w:sz w:val="24"/>
          <w:szCs w:val="24"/>
        </w:rPr>
        <w:t xml:space="preserve"> and regional funding policies, strategies or programs.</w:t>
      </w:r>
    </w:p>
    <w:p w:rsidR="00615306" w:rsidRPr="00AA494E" w:rsidRDefault="00615306" w:rsidP="00615306">
      <w:pPr>
        <w:numPr>
          <w:ilvl w:val="0"/>
          <w:numId w:val="29"/>
        </w:numPr>
        <w:rPr>
          <w:sz w:val="24"/>
          <w:szCs w:val="24"/>
        </w:rPr>
      </w:pPr>
      <w:r w:rsidRPr="00AA494E">
        <w:rPr>
          <w:sz w:val="24"/>
          <w:szCs w:val="24"/>
        </w:rPr>
        <w:t>Input to the State Legislature</w:t>
      </w:r>
      <w:r w:rsidR="001453DF">
        <w:rPr>
          <w:sz w:val="24"/>
          <w:szCs w:val="24"/>
        </w:rPr>
        <w:t xml:space="preserve"> and</w:t>
      </w:r>
      <w:r w:rsidRPr="00AA494E">
        <w:rPr>
          <w:sz w:val="24"/>
          <w:szCs w:val="24"/>
        </w:rPr>
        <w:t xml:space="preserve"> committees and commissions established by the Legislature on </w:t>
      </w:r>
      <w:r w:rsidR="001453DF">
        <w:rPr>
          <w:sz w:val="24"/>
          <w:szCs w:val="24"/>
        </w:rPr>
        <w:t xml:space="preserve">transportation </w:t>
      </w:r>
      <w:r w:rsidRPr="00AA494E">
        <w:rPr>
          <w:sz w:val="24"/>
          <w:szCs w:val="24"/>
        </w:rPr>
        <w:t>policy</w:t>
      </w:r>
      <w:r w:rsidR="001453DF">
        <w:rPr>
          <w:sz w:val="24"/>
          <w:szCs w:val="24"/>
        </w:rPr>
        <w:t>, budge</w:t>
      </w:r>
      <w:r w:rsidR="00495C47" w:rsidRPr="00495C47">
        <w:rPr>
          <w:sz w:val="24"/>
          <w:szCs w:val="24"/>
        </w:rPr>
        <w:t>t</w:t>
      </w:r>
      <w:r w:rsidR="001453DF">
        <w:rPr>
          <w:sz w:val="24"/>
          <w:szCs w:val="24"/>
        </w:rPr>
        <w:t xml:space="preserve"> and priorities</w:t>
      </w:r>
      <w:r w:rsidRPr="00AA494E">
        <w:rPr>
          <w:sz w:val="24"/>
          <w:szCs w:val="24"/>
        </w:rPr>
        <w:t xml:space="preserve"> and legislative proposals and studies.</w:t>
      </w:r>
    </w:p>
    <w:p w:rsidR="00615306" w:rsidRPr="00AA494E" w:rsidRDefault="00615306" w:rsidP="00615306">
      <w:pPr>
        <w:numPr>
          <w:ilvl w:val="0"/>
          <w:numId w:val="29"/>
        </w:numPr>
        <w:rPr>
          <w:sz w:val="24"/>
          <w:szCs w:val="24"/>
        </w:rPr>
      </w:pPr>
      <w:r w:rsidRPr="00AA494E">
        <w:rPr>
          <w:sz w:val="24"/>
          <w:szCs w:val="24"/>
        </w:rPr>
        <w:t xml:space="preserve">Recommendations to the federal delegation on federal legislation including reauthorization </w:t>
      </w:r>
      <w:r w:rsidR="001453DF">
        <w:rPr>
          <w:sz w:val="24"/>
          <w:szCs w:val="24"/>
        </w:rPr>
        <w:t>and funding priorities and other transportation-related</w:t>
      </w:r>
      <w:r w:rsidRPr="00AA494E">
        <w:rPr>
          <w:sz w:val="24"/>
          <w:szCs w:val="24"/>
        </w:rPr>
        <w:t xml:space="preserve"> programs</w:t>
      </w:r>
      <w:r w:rsidR="00A965B8">
        <w:rPr>
          <w:sz w:val="24"/>
          <w:szCs w:val="24"/>
        </w:rPr>
        <w:t>.</w:t>
      </w:r>
    </w:p>
    <w:p w:rsidR="00615306" w:rsidRDefault="00615306" w:rsidP="00615306">
      <w:pPr>
        <w:tabs>
          <w:tab w:val="left" w:pos="540"/>
        </w:tabs>
        <w:ind w:left="180"/>
        <w:rPr>
          <w:sz w:val="24"/>
          <w:szCs w:val="24"/>
        </w:rPr>
      </w:pPr>
    </w:p>
    <w:p w:rsidR="00615306" w:rsidRDefault="00495C47" w:rsidP="00495C47">
      <w:pPr>
        <w:rPr>
          <w:sz w:val="24"/>
          <w:szCs w:val="24"/>
        </w:rPr>
      </w:pPr>
      <w:r>
        <w:rPr>
          <w:sz w:val="24"/>
          <w:szCs w:val="24"/>
        </w:rPr>
        <w:t>2.2</w:t>
      </w:r>
      <w:r>
        <w:rPr>
          <w:sz w:val="24"/>
          <w:szCs w:val="24"/>
        </w:rPr>
        <w:tab/>
      </w:r>
      <w:r w:rsidR="0064047C">
        <w:rPr>
          <w:sz w:val="24"/>
          <w:szCs w:val="24"/>
        </w:rPr>
        <w:t xml:space="preserve">Members with Limited Voting Rights: </w:t>
      </w:r>
      <w:r w:rsidR="00AE4C30">
        <w:rPr>
          <w:sz w:val="24"/>
          <w:szCs w:val="24"/>
        </w:rPr>
        <w:t xml:space="preserve"> </w:t>
      </w:r>
      <w:r w:rsidR="00615306">
        <w:rPr>
          <w:sz w:val="24"/>
          <w:szCs w:val="24"/>
        </w:rPr>
        <w:t xml:space="preserve">The </w:t>
      </w:r>
      <w:r w:rsidR="00AB5A64" w:rsidRPr="00AB5A64">
        <w:rPr>
          <w:sz w:val="24"/>
          <w:szCs w:val="24"/>
        </w:rPr>
        <w:t>South County Area Transportation Board</w:t>
      </w:r>
      <w:r w:rsidR="00615306">
        <w:rPr>
          <w:sz w:val="24"/>
          <w:szCs w:val="24"/>
        </w:rPr>
        <w:t xml:space="preserve"> may add members with limited voting rights on the issues </w:t>
      </w:r>
      <w:r w:rsidR="00615306" w:rsidRPr="0077046C">
        <w:rPr>
          <w:sz w:val="24"/>
          <w:szCs w:val="24"/>
        </w:rPr>
        <w:t>such as those listed below</w:t>
      </w:r>
      <w:r w:rsidR="00615306">
        <w:rPr>
          <w:sz w:val="24"/>
          <w:szCs w:val="24"/>
        </w:rPr>
        <w:t xml:space="preserve"> by unanimous vote of </w:t>
      </w:r>
      <w:r w:rsidR="00CD5143">
        <w:rPr>
          <w:sz w:val="24"/>
          <w:szCs w:val="24"/>
        </w:rPr>
        <w:t xml:space="preserve">the parties to this agreement in attendance </w:t>
      </w:r>
      <w:r w:rsidR="00615306">
        <w:rPr>
          <w:sz w:val="24"/>
          <w:szCs w:val="24"/>
        </w:rPr>
        <w:t xml:space="preserve">at a regular meeting. </w:t>
      </w:r>
    </w:p>
    <w:p w:rsidR="00615306" w:rsidRPr="0077046C" w:rsidRDefault="00615306" w:rsidP="00615306">
      <w:pPr>
        <w:numPr>
          <w:ilvl w:val="0"/>
          <w:numId w:val="31"/>
        </w:numPr>
        <w:rPr>
          <w:sz w:val="24"/>
          <w:szCs w:val="24"/>
        </w:rPr>
      </w:pPr>
      <w:r w:rsidRPr="0077046C">
        <w:rPr>
          <w:sz w:val="24"/>
          <w:szCs w:val="24"/>
        </w:rPr>
        <w:t>Recommendations to WSDOT on policies</w:t>
      </w:r>
      <w:r w:rsidR="0064047C">
        <w:rPr>
          <w:sz w:val="24"/>
          <w:szCs w:val="24"/>
        </w:rPr>
        <w:t>,</w:t>
      </w:r>
      <w:r w:rsidRPr="0077046C">
        <w:rPr>
          <w:sz w:val="24"/>
          <w:szCs w:val="24"/>
        </w:rPr>
        <w:t xml:space="preserve"> programs</w:t>
      </w:r>
      <w:r w:rsidR="0064047C">
        <w:rPr>
          <w:sz w:val="24"/>
          <w:szCs w:val="24"/>
        </w:rPr>
        <w:t xml:space="preserve"> and projects</w:t>
      </w:r>
      <w:r w:rsidRPr="0077046C">
        <w:rPr>
          <w:sz w:val="24"/>
          <w:szCs w:val="24"/>
        </w:rPr>
        <w:t>.</w:t>
      </w:r>
    </w:p>
    <w:p w:rsidR="00615306" w:rsidRPr="0077046C" w:rsidRDefault="00615306" w:rsidP="00615306">
      <w:pPr>
        <w:numPr>
          <w:ilvl w:val="0"/>
          <w:numId w:val="31"/>
        </w:numPr>
        <w:rPr>
          <w:sz w:val="24"/>
          <w:szCs w:val="24"/>
        </w:rPr>
      </w:pPr>
      <w:r w:rsidRPr="0077046C">
        <w:rPr>
          <w:sz w:val="24"/>
          <w:szCs w:val="24"/>
        </w:rPr>
        <w:t xml:space="preserve">Recommendations to the PSRC on </w:t>
      </w:r>
      <w:r w:rsidR="0064047C">
        <w:rPr>
          <w:sz w:val="24"/>
          <w:szCs w:val="24"/>
        </w:rPr>
        <w:t xml:space="preserve">plans, </w:t>
      </w:r>
      <w:r w:rsidRPr="0077046C">
        <w:rPr>
          <w:sz w:val="24"/>
          <w:szCs w:val="24"/>
        </w:rPr>
        <w:t>policies</w:t>
      </w:r>
      <w:r w:rsidR="0064047C">
        <w:rPr>
          <w:sz w:val="24"/>
          <w:szCs w:val="24"/>
        </w:rPr>
        <w:t>,</w:t>
      </w:r>
      <w:r w:rsidRPr="0077046C">
        <w:rPr>
          <w:sz w:val="24"/>
          <w:szCs w:val="24"/>
        </w:rPr>
        <w:t xml:space="preserve">  programs </w:t>
      </w:r>
      <w:r w:rsidR="0064047C">
        <w:rPr>
          <w:sz w:val="24"/>
          <w:szCs w:val="24"/>
        </w:rPr>
        <w:t xml:space="preserve">and projects </w:t>
      </w:r>
      <w:r w:rsidRPr="0077046C">
        <w:rPr>
          <w:sz w:val="24"/>
          <w:szCs w:val="24"/>
        </w:rPr>
        <w:t>such as</w:t>
      </w:r>
      <w:r w:rsidR="00495C47" w:rsidRPr="00495C47">
        <w:rPr>
          <w:sz w:val="24"/>
          <w:szCs w:val="24"/>
        </w:rPr>
        <w:t xml:space="preserve"> </w:t>
      </w:r>
      <w:r w:rsidRPr="0077046C">
        <w:rPr>
          <w:sz w:val="24"/>
          <w:szCs w:val="24"/>
        </w:rPr>
        <w:t xml:space="preserve">Transportation </w:t>
      </w:r>
      <w:r w:rsidRPr="00495C47">
        <w:rPr>
          <w:sz w:val="24"/>
          <w:szCs w:val="24"/>
        </w:rPr>
        <w:t>2040 update</w:t>
      </w:r>
      <w:r w:rsidR="00C462AE" w:rsidRPr="00495C47">
        <w:rPr>
          <w:sz w:val="24"/>
          <w:szCs w:val="24"/>
        </w:rPr>
        <w:t xml:space="preserve">s </w:t>
      </w:r>
      <w:r w:rsidR="0064047C" w:rsidRPr="00495C47">
        <w:rPr>
          <w:sz w:val="24"/>
          <w:szCs w:val="24"/>
        </w:rPr>
        <w:t>and</w:t>
      </w:r>
      <w:r w:rsidR="0064047C">
        <w:rPr>
          <w:sz w:val="24"/>
          <w:szCs w:val="24"/>
        </w:rPr>
        <w:t xml:space="preserve"> regional funding policies, strategies or programs</w:t>
      </w:r>
      <w:r w:rsidRPr="0077046C">
        <w:rPr>
          <w:sz w:val="24"/>
          <w:szCs w:val="24"/>
        </w:rPr>
        <w:t>.</w:t>
      </w:r>
    </w:p>
    <w:p w:rsidR="00615306" w:rsidRPr="00AA494E" w:rsidRDefault="00615306" w:rsidP="00615306">
      <w:pPr>
        <w:numPr>
          <w:ilvl w:val="0"/>
          <w:numId w:val="31"/>
        </w:numPr>
        <w:rPr>
          <w:sz w:val="24"/>
          <w:szCs w:val="24"/>
        </w:rPr>
      </w:pPr>
      <w:r w:rsidRPr="00AA494E">
        <w:rPr>
          <w:sz w:val="24"/>
          <w:szCs w:val="24"/>
        </w:rPr>
        <w:t>Input to the State Legislature</w:t>
      </w:r>
      <w:r w:rsidR="0064047C">
        <w:rPr>
          <w:sz w:val="24"/>
          <w:szCs w:val="24"/>
        </w:rPr>
        <w:t xml:space="preserve"> and</w:t>
      </w:r>
      <w:r w:rsidR="0064047C" w:rsidRPr="00AA494E">
        <w:rPr>
          <w:sz w:val="24"/>
          <w:szCs w:val="24"/>
        </w:rPr>
        <w:t xml:space="preserve"> </w:t>
      </w:r>
      <w:r w:rsidRPr="00AA494E">
        <w:rPr>
          <w:sz w:val="24"/>
          <w:szCs w:val="24"/>
        </w:rPr>
        <w:t xml:space="preserve">committees and commissions established by the Legislature on </w:t>
      </w:r>
      <w:r w:rsidR="0064047C">
        <w:rPr>
          <w:sz w:val="24"/>
          <w:szCs w:val="24"/>
        </w:rPr>
        <w:t xml:space="preserve">transportation </w:t>
      </w:r>
      <w:r w:rsidRPr="00AA494E">
        <w:rPr>
          <w:sz w:val="24"/>
          <w:szCs w:val="24"/>
        </w:rPr>
        <w:t>policy</w:t>
      </w:r>
      <w:r w:rsidR="0064047C">
        <w:rPr>
          <w:sz w:val="24"/>
          <w:szCs w:val="24"/>
        </w:rPr>
        <w:t xml:space="preserve">, budget and priorities </w:t>
      </w:r>
      <w:r w:rsidRPr="00AA494E">
        <w:rPr>
          <w:sz w:val="24"/>
          <w:szCs w:val="24"/>
        </w:rPr>
        <w:t>and legislative proposals and studies.</w:t>
      </w:r>
    </w:p>
    <w:p w:rsidR="00615306" w:rsidRPr="00AA494E" w:rsidRDefault="00615306" w:rsidP="00615306">
      <w:pPr>
        <w:numPr>
          <w:ilvl w:val="0"/>
          <w:numId w:val="31"/>
        </w:numPr>
        <w:rPr>
          <w:sz w:val="24"/>
          <w:szCs w:val="24"/>
        </w:rPr>
      </w:pPr>
      <w:r w:rsidRPr="00AA494E">
        <w:rPr>
          <w:sz w:val="24"/>
          <w:szCs w:val="24"/>
        </w:rPr>
        <w:t xml:space="preserve">Recommendations to the federal delegation on federal legislation including reauthorization </w:t>
      </w:r>
      <w:r w:rsidR="0064047C">
        <w:rPr>
          <w:sz w:val="24"/>
          <w:szCs w:val="24"/>
        </w:rPr>
        <w:t xml:space="preserve">and funding priorities and other transportation-related </w:t>
      </w:r>
      <w:r w:rsidR="00A965B8" w:rsidRPr="00AA494E">
        <w:rPr>
          <w:sz w:val="24"/>
          <w:szCs w:val="24"/>
        </w:rPr>
        <w:t>programs.</w:t>
      </w:r>
    </w:p>
    <w:p w:rsidR="00615306" w:rsidRDefault="00615306" w:rsidP="00615306">
      <w:pPr>
        <w:tabs>
          <w:tab w:val="left" w:pos="540"/>
        </w:tabs>
        <w:rPr>
          <w:sz w:val="24"/>
          <w:szCs w:val="24"/>
        </w:rPr>
      </w:pPr>
    </w:p>
    <w:p w:rsidR="00615306" w:rsidRDefault="00615306" w:rsidP="00495C47">
      <w:pPr>
        <w:rPr>
          <w:sz w:val="24"/>
          <w:szCs w:val="24"/>
        </w:rPr>
      </w:pPr>
      <w:r>
        <w:rPr>
          <w:sz w:val="24"/>
          <w:szCs w:val="24"/>
        </w:rPr>
        <w:t>2.</w:t>
      </w:r>
      <w:r w:rsidR="00717717">
        <w:rPr>
          <w:sz w:val="24"/>
          <w:szCs w:val="24"/>
        </w:rPr>
        <w:t>2(</w:t>
      </w:r>
      <w:r w:rsidR="0064047C">
        <w:rPr>
          <w:sz w:val="24"/>
          <w:szCs w:val="24"/>
        </w:rPr>
        <w:t>a</w:t>
      </w:r>
      <w:r w:rsidR="00717717">
        <w:rPr>
          <w:sz w:val="24"/>
          <w:szCs w:val="24"/>
        </w:rPr>
        <w:t>)</w:t>
      </w:r>
      <w:r>
        <w:rPr>
          <w:sz w:val="24"/>
          <w:szCs w:val="24"/>
        </w:rPr>
        <w:t xml:space="preserve"> </w:t>
      </w:r>
      <w:r w:rsidR="008B6181">
        <w:rPr>
          <w:sz w:val="24"/>
          <w:szCs w:val="24"/>
        </w:rPr>
        <w:tab/>
      </w:r>
      <w:r>
        <w:rPr>
          <w:sz w:val="24"/>
          <w:szCs w:val="24"/>
        </w:rPr>
        <w:t xml:space="preserve">Such members and voting rights, if any, shall be </w:t>
      </w:r>
      <w:r w:rsidR="00CD5143">
        <w:rPr>
          <w:sz w:val="24"/>
          <w:szCs w:val="24"/>
        </w:rPr>
        <w:t>listed</w:t>
      </w:r>
      <w:r>
        <w:rPr>
          <w:sz w:val="24"/>
          <w:szCs w:val="24"/>
        </w:rPr>
        <w:t xml:space="preserve"> in operating procedures to be adopted by the </w:t>
      </w:r>
      <w:r w:rsidR="00AB5A64" w:rsidRPr="00AB5A64">
        <w:rPr>
          <w:sz w:val="24"/>
          <w:szCs w:val="24"/>
        </w:rPr>
        <w:t>South County Area Transportation Board</w:t>
      </w:r>
      <w:r>
        <w:rPr>
          <w:sz w:val="24"/>
          <w:szCs w:val="24"/>
        </w:rPr>
        <w:t>.</w:t>
      </w:r>
    </w:p>
    <w:p w:rsidR="0064047C" w:rsidRDefault="0064047C" w:rsidP="001453DF">
      <w:pPr>
        <w:tabs>
          <w:tab w:val="left" w:pos="540"/>
        </w:tabs>
        <w:rPr>
          <w:sz w:val="24"/>
          <w:szCs w:val="24"/>
        </w:rPr>
      </w:pPr>
    </w:p>
    <w:p w:rsidR="001453DF" w:rsidRDefault="001453DF" w:rsidP="00495C47">
      <w:pPr>
        <w:rPr>
          <w:sz w:val="24"/>
          <w:szCs w:val="24"/>
        </w:rPr>
      </w:pPr>
      <w:r>
        <w:rPr>
          <w:sz w:val="24"/>
          <w:szCs w:val="24"/>
        </w:rPr>
        <w:t>2.</w:t>
      </w:r>
      <w:r w:rsidR="0064047C">
        <w:rPr>
          <w:sz w:val="24"/>
          <w:szCs w:val="24"/>
        </w:rPr>
        <w:t>3</w:t>
      </w:r>
      <w:r>
        <w:rPr>
          <w:sz w:val="24"/>
          <w:szCs w:val="24"/>
        </w:rPr>
        <w:tab/>
      </w:r>
      <w:r w:rsidR="0064047C">
        <w:rPr>
          <w:sz w:val="24"/>
          <w:szCs w:val="24"/>
        </w:rPr>
        <w:t xml:space="preserve">Non-Voting Members:  </w:t>
      </w:r>
      <w:r>
        <w:rPr>
          <w:sz w:val="24"/>
          <w:szCs w:val="24"/>
        </w:rPr>
        <w:t xml:space="preserve">The </w:t>
      </w:r>
      <w:r w:rsidR="00AB5A64" w:rsidRPr="00AB5A64">
        <w:rPr>
          <w:sz w:val="24"/>
          <w:szCs w:val="24"/>
        </w:rPr>
        <w:t>South County Area Transportation Board</w:t>
      </w:r>
      <w:r>
        <w:rPr>
          <w:sz w:val="24"/>
          <w:szCs w:val="24"/>
        </w:rPr>
        <w:t xml:space="preserve"> may add non-voting members by </w:t>
      </w:r>
      <w:r w:rsidRPr="0077046C">
        <w:rPr>
          <w:sz w:val="24"/>
          <w:szCs w:val="24"/>
        </w:rPr>
        <w:t>unanimous vote</w:t>
      </w:r>
      <w:r>
        <w:rPr>
          <w:sz w:val="24"/>
          <w:szCs w:val="24"/>
        </w:rPr>
        <w:t xml:space="preserve"> of the parties to this agreement in attendance at a regular meeting.</w:t>
      </w:r>
      <w:r w:rsidR="0064047C">
        <w:rPr>
          <w:sz w:val="24"/>
          <w:szCs w:val="24"/>
        </w:rPr>
        <w:t xml:space="preserve"> The </w:t>
      </w:r>
      <w:r w:rsidR="00AB5A64" w:rsidRPr="00AB5A64">
        <w:rPr>
          <w:sz w:val="24"/>
          <w:szCs w:val="24"/>
        </w:rPr>
        <w:t>South County Area Transportation Board</w:t>
      </w:r>
      <w:r w:rsidR="0064047C">
        <w:rPr>
          <w:sz w:val="24"/>
          <w:szCs w:val="24"/>
        </w:rPr>
        <w:t xml:space="preserve"> may remove non-voting members by a unanimous vote of the parties to the agreement at a regular meeting.</w:t>
      </w:r>
    </w:p>
    <w:p w:rsidR="00615306" w:rsidRDefault="00615306" w:rsidP="00615306">
      <w:pPr>
        <w:tabs>
          <w:tab w:val="left" w:pos="540"/>
        </w:tabs>
        <w:rPr>
          <w:sz w:val="24"/>
          <w:szCs w:val="24"/>
        </w:rPr>
      </w:pPr>
    </w:p>
    <w:p w:rsidR="00615306" w:rsidRDefault="00615306" w:rsidP="00495C47">
      <w:pPr>
        <w:rPr>
          <w:sz w:val="24"/>
          <w:szCs w:val="24"/>
        </w:rPr>
      </w:pPr>
      <w:r>
        <w:rPr>
          <w:sz w:val="24"/>
          <w:szCs w:val="24"/>
        </w:rPr>
        <w:t>2.</w:t>
      </w:r>
      <w:r w:rsidR="00717717">
        <w:rPr>
          <w:sz w:val="24"/>
          <w:szCs w:val="24"/>
        </w:rPr>
        <w:t>3(</w:t>
      </w:r>
      <w:r w:rsidR="0064047C">
        <w:rPr>
          <w:sz w:val="24"/>
          <w:szCs w:val="24"/>
        </w:rPr>
        <w:t>a</w:t>
      </w:r>
      <w:r w:rsidR="00717717">
        <w:rPr>
          <w:sz w:val="24"/>
          <w:szCs w:val="24"/>
        </w:rPr>
        <w:t>)</w:t>
      </w:r>
      <w:r>
        <w:rPr>
          <w:sz w:val="24"/>
          <w:szCs w:val="24"/>
        </w:rPr>
        <w:t xml:space="preserve"> </w:t>
      </w:r>
      <w:r w:rsidR="008B6181">
        <w:rPr>
          <w:sz w:val="24"/>
          <w:szCs w:val="24"/>
        </w:rPr>
        <w:tab/>
      </w:r>
      <w:r w:rsidR="0064047C">
        <w:rPr>
          <w:sz w:val="24"/>
          <w:szCs w:val="24"/>
        </w:rPr>
        <w:t>Such members shall be included in operating procedures to be adopted by t</w:t>
      </w:r>
      <w:r w:rsidR="00E77EA4">
        <w:rPr>
          <w:sz w:val="24"/>
          <w:szCs w:val="24"/>
        </w:rPr>
        <w:t xml:space="preserve">he </w:t>
      </w:r>
      <w:r w:rsidR="00AB5A64" w:rsidRPr="00AB5A64">
        <w:rPr>
          <w:sz w:val="24"/>
          <w:szCs w:val="24"/>
        </w:rPr>
        <w:t>South County Area Transportation Board</w:t>
      </w:r>
      <w:r w:rsidR="00AB5A64">
        <w:rPr>
          <w:sz w:val="24"/>
          <w:szCs w:val="24"/>
        </w:rPr>
        <w:t>.</w:t>
      </w:r>
    </w:p>
    <w:p w:rsidR="00D11A99" w:rsidRDefault="001D742D" w:rsidP="00D11A99">
      <w:pPr>
        <w:pStyle w:val="Footer"/>
        <w:tabs>
          <w:tab w:val="clear" w:pos="4320"/>
          <w:tab w:val="clear" w:pos="8640"/>
        </w:tabs>
        <w:rPr>
          <w:b/>
        </w:rPr>
      </w:pPr>
      <w:r>
        <w:rPr>
          <w:b/>
        </w:rPr>
        <w:t>3</w:t>
      </w:r>
      <w:r w:rsidR="00D11A99">
        <w:rPr>
          <w:b/>
        </w:rPr>
        <w:t>.0</w:t>
      </w:r>
      <w:r w:rsidR="00D11A99">
        <w:rPr>
          <w:b/>
        </w:rPr>
        <w:tab/>
        <w:t>Representation and Conduct</w:t>
      </w:r>
    </w:p>
    <w:p w:rsidR="00282C61" w:rsidRPr="0081438B" w:rsidRDefault="00282C61" w:rsidP="00282C61">
      <w:pPr>
        <w:pStyle w:val="Footer"/>
        <w:tabs>
          <w:tab w:val="clear" w:pos="4320"/>
          <w:tab w:val="clear" w:pos="8640"/>
        </w:tabs>
        <w:rPr>
          <w:sz w:val="16"/>
          <w:szCs w:val="16"/>
        </w:rPr>
      </w:pPr>
    </w:p>
    <w:p w:rsidR="00282C61" w:rsidRPr="00C462AE" w:rsidRDefault="00282C61" w:rsidP="00282C61">
      <w:pPr>
        <w:pStyle w:val="Footer"/>
        <w:tabs>
          <w:tab w:val="clear" w:pos="4320"/>
          <w:tab w:val="clear" w:pos="8640"/>
        </w:tabs>
        <w:rPr>
          <w:color w:val="000000" w:themeColor="text1"/>
        </w:rPr>
      </w:pPr>
      <w:r>
        <w:t>3.1</w:t>
      </w:r>
      <w:r>
        <w:tab/>
      </w:r>
      <w:r w:rsidRPr="00C462AE">
        <w:rPr>
          <w:color w:val="000000" w:themeColor="text1"/>
        </w:rPr>
        <w:t xml:space="preserve">Representation of </w:t>
      </w:r>
      <w:r w:rsidR="00C462AE" w:rsidRPr="00C462AE">
        <w:rPr>
          <w:color w:val="000000" w:themeColor="text1"/>
        </w:rPr>
        <w:t>city and county</w:t>
      </w:r>
      <w:r w:rsidRPr="00C462AE">
        <w:rPr>
          <w:color w:val="000000" w:themeColor="text1"/>
        </w:rPr>
        <w:t xml:space="preserve"> members shall be as follows</w:t>
      </w:r>
      <w:r w:rsidR="00CB663A" w:rsidRPr="00C462AE">
        <w:rPr>
          <w:color w:val="000000" w:themeColor="text1"/>
        </w:rPr>
        <w:t>:</w:t>
      </w:r>
    </w:p>
    <w:tbl>
      <w:tblPr>
        <w:tblW w:w="4196"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9"/>
        <w:gridCol w:w="3631"/>
      </w:tblGrid>
      <w:tr w:rsidR="00AB5A64" w:rsidRPr="00AE4C30" w:rsidTr="00AE4C30">
        <w:tc>
          <w:tcPr>
            <w:tcW w:w="2899" w:type="pct"/>
            <w:shd w:val="clear" w:color="auto" w:fill="auto"/>
          </w:tcPr>
          <w:p w:rsidR="00AB5A64" w:rsidRPr="00AE4C30" w:rsidRDefault="00C462AE" w:rsidP="00004CFA">
            <w:pPr>
              <w:rPr>
                <w:b/>
                <w:color w:val="000000" w:themeColor="text1"/>
                <w:sz w:val="24"/>
                <w:szCs w:val="24"/>
              </w:rPr>
            </w:pPr>
            <w:r w:rsidRPr="00AE4C30">
              <w:rPr>
                <w:b/>
                <w:color w:val="000000" w:themeColor="text1"/>
                <w:sz w:val="24"/>
                <w:szCs w:val="24"/>
              </w:rPr>
              <w:t>Full</w:t>
            </w:r>
            <w:r w:rsidR="00CF020E" w:rsidRPr="00AE4C30">
              <w:rPr>
                <w:b/>
                <w:color w:val="000000" w:themeColor="text1"/>
                <w:sz w:val="24"/>
                <w:szCs w:val="24"/>
              </w:rPr>
              <w:t xml:space="preserve"> </w:t>
            </w:r>
            <w:r w:rsidR="00AB5A64" w:rsidRPr="00AE4C30">
              <w:rPr>
                <w:b/>
                <w:color w:val="000000" w:themeColor="text1"/>
                <w:sz w:val="24"/>
                <w:szCs w:val="24"/>
              </w:rPr>
              <w:t>Voting Members</w:t>
            </w:r>
          </w:p>
        </w:tc>
        <w:tc>
          <w:tcPr>
            <w:tcW w:w="2101" w:type="pct"/>
            <w:shd w:val="clear" w:color="auto" w:fill="auto"/>
          </w:tcPr>
          <w:p w:rsidR="00AB5A64" w:rsidRPr="00AE4C30" w:rsidRDefault="00AB5A64" w:rsidP="00004CFA">
            <w:pPr>
              <w:rPr>
                <w:color w:val="000000" w:themeColor="text1"/>
                <w:sz w:val="24"/>
                <w:szCs w:val="24"/>
              </w:rPr>
            </w:pPr>
            <w:r w:rsidRPr="00AE4C30">
              <w:rPr>
                <w:b/>
                <w:color w:val="000000" w:themeColor="text1"/>
                <w:sz w:val="24"/>
                <w:szCs w:val="24"/>
              </w:rPr>
              <w:t>Number of Representatives</w:t>
            </w:r>
          </w:p>
        </w:tc>
      </w:tr>
      <w:tr w:rsidR="00AB5A64" w:rsidRPr="00AE4C30" w:rsidTr="00AE4C30">
        <w:tc>
          <w:tcPr>
            <w:tcW w:w="2899" w:type="pct"/>
            <w:shd w:val="clear" w:color="auto" w:fill="auto"/>
          </w:tcPr>
          <w:p w:rsidR="00AB5A64" w:rsidRPr="00AE4C30" w:rsidRDefault="00AB5A64" w:rsidP="00004CFA">
            <w:pPr>
              <w:rPr>
                <w:sz w:val="24"/>
                <w:szCs w:val="24"/>
              </w:rPr>
            </w:pPr>
            <w:r w:rsidRPr="00AE4C30">
              <w:rPr>
                <w:sz w:val="24"/>
                <w:szCs w:val="24"/>
              </w:rPr>
              <w:t>City of Algona</w:t>
            </w:r>
          </w:p>
        </w:tc>
        <w:tc>
          <w:tcPr>
            <w:tcW w:w="2101" w:type="pct"/>
            <w:shd w:val="clear" w:color="auto" w:fill="auto"/>
          </w:tcPr>
          <w:p w:rsidR="00AB5A64" w:rsidRPr="00AE4C30" w:rsidRDefault="00AB5A64" w:rsidP="00004CFA">
            <w:pPr>
              <w:jc w:val="center"/>
              <w:rPr>
                <w:sz w:val="24"/>
                <w:szCs w:val="24"/>
              </w:rPr>
            </w:pPr>
            <w:r w:rsidRPr="00AE4C30">
              <w:rPr>
                <w:sz w:val="24"/>
                <w:szCs w:val="24"/>
              </w:rPr>
              <w:t>1</w:t>
            </w:r>
          </w:p>
        </w:tc>
      </w:tr>
      <w:tr w:rsidR="00AB5A64" w:rsidRPr="00AE4C30" w:rsidTr="00AE4C30">
        <w:tc>
          <w:tcPr>
            <w:tcW w:w="2899" w:type="pct"/>
            <w:shd w:val="clear" w:color="auto" w:fill="auto"/>
          </w:tcPr>
          <w:p w:rsidR="00AB5A64" w:rsidRPr="00AE4C30" w:rsidRDefault="00AB5A64" w:rsidP="00004CFA">
            <w:pPr>
              <w:rPr>
                <w:sz w:val="24"/>
                <w:szCs w:val="24"/>
              </w:rPr>
            </w:pPr>
            <w:r w:rsidRPr="00AE4C30">
              <w:rPr>
                <w:sz w:val="24"/>
                <w:szCs w:val="24"/>
              </w:rPr>
              <w:t>City of Auburn</w:t>
            </w:r>
          </w:p>
        </w:tc>
        <w:tc>
          <w:tcPr>
            <w:tcW w:w="2101" w:type="pct"/>
            <w:shd w:val="clear" w:color="auto" w:fill="auto"/>
          </w:tcPr>
          <w:p w:rsidR="00AB5A64" w:rsidRPr="00AE4C30" w:rsidRDefault="00AB5A64" w:rsidP="00004CFA">
            <w:pPr>
              <w:jc w:val="center"/>
              <w:rPr>
                <w:sz w:val="24"/>
                <w:szCs w:val="24"/>
              </w:rPr>
            </w:pPr>
            <w:r w:rsidRPr="00AE4C30">
              <w:rPr>
                <w:sz w:val="24"/>
                <w:szCs w:val="24"/>
              </w:rPr>
              <w:t>1</w:t>
            </w:r>
          </w:p>
        </w:tc>
      </w:tr>
      <w:tr w:rsidR="00AB5A64" w:rsidRPr="00AE4C30" w:rsidTr="00AE4C30">
        <w:tc>
          <w:tcPr>
            <w:tcW w:w="2899" w:type="pct"/>
            <w:shd w:val="clear" w:color="auto" w:fill="auto"/>
          </w:tcPr>
          <w:p w:rsidR="00AB5A64" w:rsidRPr="00AE4C30" w:rsidRDefault="00AB5A64" w:rsidP="00004CFA">
            <w:pPr>
              <w:rPr>
                <w:sz w:val="24"/>
                <w:szCs w:val="24"/>
              </w:rPr>
            </w:pPr>
            <w:r w:rsidRPr="00AE4C30">
              <w:rPr>
                <w:sz w:val="24"/>
                <w:szCs w:val="24"/>
              </w:rPr>
              <w:t>City of Black Diamond</w:t>
            </w:r>
          </w:p>
        </w:tc>
        <w:tc>
          <w:tcPr>
            <w:tcW w:w="2101" w:type="pct"/>
            <w:shd w:val="clear" w:color="auto" w:fill="auto"/>
          </w:tcPr>
          <w:p w:rsidR="00AB5A64" w:rsidRPr="00AE4C30" w:rsidRDefault="00AB5A64" w:rsidP="00004CFA">
            <w:pPr>
              <w:jc w:val="center"/>
              <w:rPr>
                <w:sz w:val="24"/>
                <w:szCs w:val="24"/>
              </w:rPr>
            </w:pPr>
            <w:r w:rsidRPr="00AE4C30">
              <w:rPr>
                <w:sz w:val="24"/>
                <w:szCs w:val="24"/>
              </w:rPr>
              <w:t>1</w:t>
            </w:r>
          </w:p>
        </w:tc>
      </w:tr>
      <w:tr w:rsidR="00AB5A64" w:rsidRPr="00AE4C30" w:rsidTr="00AE4C30">
        <w:tc>
          <w:tcPr>
            <w:tcW w:w="2899" w:type="pct"/>
            <w:shd w:val="clear" w:color="auto" w:fill="auto"/>
          </w:tcPr>
          <w:p w:rsidR="00AB5A64" w:rsidRPr="00AE4C30" w:rsidRDefault="00AB5A64" w:rsidP="00004CFA">
            <w:pPr>
              <w:rPr>
                <w:sz w:val="24"/>
                <w:szCs w:val="24"/>
              </w:rPr>
            </w:pPr>
            <w:r w:rsidRPr="00AE4C30">
              <w:rPr>
                <w:sz w:val="24"/>
                <w:szCs w:val="24"/>
              </w:rPr>
              <w:t>City of Burien</w:t>
            </w:r>
          </w:p>
        </w:tc>
        <w:tc>
          <w:tcPr>
            <w:tcW w:w="2101" w:type="pct"/>
            <w:shd w:val="clear" w:color="auto" w:fill="auto"/>
          </w:tcPr>
          <w:p w:rsidR="00AB5A64" w:rsidRPr="00AE4C30" w:rsidRDefault="00AB5A64" w:rsidP="00004CFA">
            <w:pPr>
              <w:jc w:val="center"/>
              <w:rPr>
                <w:sz w:val="24"/>
                <w:szCs w:val="24"/>
              </w:rPr>
            </w:pPr>
            <w:r w:rsidRPr="00AE4C30">
              <w:rPr>
                <w:sz w:val="24"/>
                <w:szCs w:val="24"/>
              </w:rPr>
              <w:t>1</w:t>
            </w:r>
          </w:p>
        </w:tc>
      </w:tr>
      <w:tr w:rsidR="00AB5A64" w:rsidRPr="00AE4C30" w:rsidTr="00AE4C30">
        <w:tc>
          <w:tcPr>
            <w:tcW w:w="2899" w:type="pct"/>
            <w:shd w:val="clear" w:color="auto" w:fill="auto"/>
          </w:tcPr>
          <w:p w:rsidR="00AB5A64" w:rsidRPr="00AE4C30" w:rsidRDefault="00AB5A64" w:rsidP="00004CFA">
            <w:pPr>
              <w:rPr>
                <w:sz w:val="24"/>
                <w:szCs w:val="24"/>
              </w:rPr>
            </w:pPr>
            <w:r w:rsidRPr="00AE4C30">
              <w:rPr>
                <w:sz w:val="24"/>
                <w:szCs w:val="24"/>
              </w:rPr>
              <w:t>City of Covington</w:t>
            </w:r>
          </w:p>
        </w:tc>
        <w:tc>
          <w:tcPr>
            <w:tcW w:w="2101" w:type="pct"/>
            <w:shd w:val="clear" w:color="auto" w:fill="auto"/>
          </w:tcPr>
          <w:p w:rsidR="00AB5A64" w:rsidRPr="00AE4C30" w:rsidRDefault="00AB5A64" w:rsidP="00004CFA">
            <w:pPr>
              <w:jc w:val="center"/>
              <w:rPr>
                <w:sz w:val="24"/>
                <w:szCs w:val="24"/>
              </w:rPr>
            </w:pPr>
            <w:r w:rsidRPr="00AE4C30">
              <w:rPr>
                <w:sz w:val="24"/>
                <w:szCs w:val="24"/>
              </w:rPr>
              <w:t>1</w:t>
            </w:r>
          </w:p>
        </w:tc>
      </w:tr>
      <w:tr w:rsidR="00AB5A64" w:rsidRPr="00AE4C30" w:rsidTr="00AE4C30">
        <w:tc>
          <w:tcPr>
            <w:tcW w:w="2899" w:type="pct"/>
            <w:shd w:val="clear" w:color="auto" w:fill="auto"/>
          </w:tcPr>
          <w:p w:rsidR="00AB5A64" w:rsidRPr="00AE4C30" w:rsidRDefault="00AB5A64" w:rsidP="00004CFA">
            <w:pPr>
              <w:rPr>
                <w:sz w:val="24"/>
                <w:szCs w:val="24"/>
              </w:rPr>
            </w:pPr>
            <w:r w:rsidRPr="00AE4C30">
              <w:rPr>
                <w:sz w:val="24"/>
                <w:szCs w:val="24"/>
              </w:rPr>
              <w:t>City of Des Moines</w:t>
            </w:r>
          </w:p>
        </w:tc>
        <w:tc>
          <w:tcPr>
            <w:tcW w:w="2101" w:type="pct"/>
            <w:shd w:val="clear" w:color="auto" w:fill="auto"/>
          </w:tcPr>
          <w:p w:rsidR="00AB5A64" w:rsidRPr="00AE4C30" w:rsidRDefault="00AB5A64" w:rsidP="00004CFA">
            <w:pPr>
              <w:jc w:val="center"/>
              <w:rPr>
                <w:sz w:val="24"/>
                <w:szCs w:val="24"/>
              </w:rPr>
            </w:pPr>
            <w:r w:rsidRPr="00AE4C30">
              <w:rPr>
                <w:sz w:val="24"/>
                <w:szCs w:val="24"/>
              </w:rPr>
              <w:t>1</w:t>
            </w:r>
          </w:p>
        </w:tc>
      </w:tr>
      <w:tr w:rsidR="00AB5A64" w:rsidRPr="00AE4C30" w:rsidTr="00AE4C30">
        <w:tc>
          <w:tcPr>
            <w:tcW w:w="2899" w:type="pct"/>
            <w:shd w:val="clear" w:color="auto" w:fill="auto"/>
          </w:tcPr>
          <w:p w:rsidR="00AB5A64" w:rsidRPr="00AE4C30" w:rsidRDefault="00AB5A64" w:rsidP="00004CFA">
            <w:pPr>
              <w:rPr>
                <w:sz w:val="24"/>
                <w:szCs w:val="24"/>
              </w:rPr>
            </w:pPr>
            <w:r w:rsidRPr="00AE4C30">
              <w:rPr>
                <w:sz w:val="24"/>
                <w:szCs w:val="24"/>
              </w:rPr>
              <w:t>City of Enumclaw</w:t>
            </w:r>
          </w:p>
        </w:tc>
        <w:tc>
          <w:tcPr>
            <w:tcW w:w="2101" w:type="pct"/>
            <w:shd w:val="clear" w:color="auto" w:fill="auto"/>
          </w:tcPr>
          <w:p w:rsidR="00AB5A64" w:rsidRPr="00AE4C30" w:rsidRDefault="00AB5A64" w:rsidP="00004CFA">
            <w:pPr>
              <w:jc w:val="center"/>
              <w:rPr>
                <w:sz w:val="24"/>
                <w:szCs w:val="24"/>
              </w:rPr>
            </w:pPr>
            <w:r w:rsidRPr="00AE4C30">
              <w:rPr>
                <w:sz w:val="24"/>
                <w:szCs w:val="24"/>
              </w:rPr>
              <w:t>1</w:t>
            </w:r>
          </w:p>
        </w:tc>
      </w:tr>
      <w:tr w:rsidR="00AB5A64" w:rsidRPr="00AE4C30" w:rsidTr="00AE4C30">
        <w:tc>
          <w:tcPr>
            <w:tcW w:w="2899" w:type="pct"/>
            <w:shd w:val="clear" w:color="auto" w:fill="auto"/>
          </w:tcPr>
          <w:p w:rsidR="00AB5A64" w:rsidRPr="00AE4C30" w:rsidRDefault="00AB5A64" w:rsidP="00004CFA">
            <w:pPr>
              <w:rPr>
                <w:sz w:val="24"/>
                <w:szCs w:val="24"/>
              </w:rPr>
            </w:pPr>
            <w:r w:rsidRPr="00AE4C30">
              <w:rPr>
                <w:sz w:val="24"/>
                <w:szCs w:val="24"/>
              </w:rPr>
              <w:t>City of Federal Way</w:t>
            </w:r>
          </w:p>
        </w:tc>
        <w:tc>
          <w:tcPr>
            <w:tcW w:w="2101" w:type="pct"/>
            <w:shd w:val="clear" w:color="auto" w:fill="auto"/>
          </w:tcPr>
          <w:p w:rsidR="00AB5A64" w:rsidRPr="00AE4C30" w:rsidRDefault="00AB5A64" w:rsidP="00004CFA">
            <w:pPr>
              <w:jc w:val="center"/>
              <w:rPr>
                <w:sz w:val="24"/>
                <w:szCs w:val="24"/>
              </w:rPr>
            </w:pPr>
            <w:r w:rsidRPr="00AE4C30">
              <w:rPr>
                <w:sz w:val="24"/>
                <w:szCs w:val="24"/>
              </w:rPr>
              <w:t>1</w:t>
            </w:r>
          </w:p>
        </w:tc>
      </w:tr>
      <w:tr w:rsidR="00AB5A64" w:rsidRPr="00AE4C30" w:rsidTr="00AE4C30">
        <w:tc>
          <w:tcPr>
            <w:tcW w:w="2899" w:type="pct"/>
            <w:shd w:val="clear" w:color="auto" w:fill="auto"/>
          </w:tcPr>
          <w:p w:rsidR="00AB5A64" w:rsidRPr="00AE4C30" w:rsidRDefault="00AB5A64" w:rsidP="00004CFA">
            <w:pPr>
              <w:rPr>
                <w:sz w:val="24"/>
                <w:szCs w:val="24"/>
              </w:rPr>
            </w:pPr>
            <w:r w:rsidRPr="00AE4C30">
              <w:rPr>
                <w:sz w:val="24"/>
                <w:szCs w:val="24"/>
              </w:rPr>
              <w:t>City of Kent</w:t>
            </w:r>
          </w:p>
        </w:tc>
        <w:tc>
          <w:tcPr>
            <w:tcW w:w="2101" w:type="pct"/>
            <w:shd w:val="clear" w:color="auto" w:fill="auto"/>
          </w:tcPr>
          <w:p w:rsidR="00AB5A64" w:rsidRPr="00AE4C30" w:rsidRDefault="00AB5A64" w:rsidP="00004CFA">
            <w:pPr>
              <w:jc w:val="center"/>
              <w:rPr>
                <w:sz w:val="24"/>
                <w:szCs w:val="24"/>
              </w:rPr>
            </w:pPr>
            <w:r w:rsidRPr="00AE4C30">
              <w:rPr>
                <w:sz w:val="24"/>
                <w:szCs w:val="24"/>
              </w:rPr>
              <w:t>1</w:t>
            </w:r>
          </w:p>
        </w:tc>
      </w:tr>
      <w:tr w:rsidR="00AB5A64" w:rsidRPr="00AE4C30" w:rsidTr="00AE4C30">
        <w:tc>
          <w:tcPr>
            <w:tcW w:w="2899" w:type="pct"/>
            <w:shd w:val="clear" w:color="auto" w:fill="auto"/>
          </w:tcPr>
          <w:p w:rsidR="00AB5A64" w:rsidRPr="00AE4C30" w:rsidRDefault="00AB5A64" w:rsidP="00004CFA">
            <w:pPr>
              <w:rPr>
                <w:sz w:val="24"/>
                <w:szCs w:val="24"/>
              </w:rPr>
            </w:pPr>
            <w:r w:rsidRPr="00AE4C30">
              <w:rPr>
                <w:sz w:val="24"/>
                <w:szCs w:val="24"/>
              </w:rPr>
              <w:t>City of Maple Valley</w:t>
            </w:r>
          </w:p>
        </w:tc>
        <w:tc>
          <w:tcPr>
            <w:tcW w:w="2101" w:type="pct"/>
            <w:shd w:val="clear" w:color="auto" w:fill="auto"/>
          </w:tcPr>
          <w:p w:rsidR="00AB5A64" w:rsidRPr="00AE4C30" w:rsidRDefault="00AB5A64" w:rsidP="00004CFA">
            <w:pPr>
              <w:jc w:val="center"/>
              <w:rPr>
                <w:sz w:val="24"/>
                <w:szCs w:val="24"/>
              </w:rPr>
            </w:pPr>
            <w:r w:rsidRPr="00AE4C30">
              <w:rPr>
                <w:sz w:val="24"/>
                <w:szCs w:val="24"/>
              </w:rPr>
              <w:t>1</w:t>
            </w:r>
          </w:p>
        </w:tc>
      </w:tr>
      <w:tr w:rsidR="00A05FB1" w:rsidRPr="00AE4C30" w:rsidTr="00AE4C30">
        <w:tc>
          <w:tcPr>
            <w:tcW w:w="2899" w:type="pct"/>
            <w:shd w:val="clear" w:color="auto" w:fill="auto"/>
          </w:tcPr>
          <w:p w:rsidR="00A05FB1" w:rsidRPr="00AE4C30" w:rsidRDefault="00A05FB1" w:rsidP="00004CFA">
            <w:pPr>
              <w:rPr>
                <w:sz w:val="24"/>
                <w:szCs w:val="24"/>
              </w:rPr>
            </w:pPr>
            <w:r w:rsidRPr="00AE4C30">
              <w:rPr>
                <w:sz w:val="24"/>
                <w:szCs w:val="24"/>
              </w:rPr>
              <w:t>City of Milton</w:t>
            </w:r>
          </w:p>
        </w:tc>
        <w:tc>
          <w:tcPr>
            <w:tcW w:w="2101" w:type="pct"/>
            <w:shd w:val="clear" w:color="auto" w:fill="auto"/>
          </w:tcPr>
          <w:p w:rsidR="00A05FB1" w:rsidRPr="00AE4C30" w:rsidRDefault="00A05FB1" w:rsidP="00004CFA">
            <w:pPr>
              <w:jc w:val="center"/>
              <w:rPr>
                <w:sz w:val="24"/>
                <w:szCs w:val="24"/>
              </w:rPr>
            </w:pPr>
            <w:r w:rsidRPr="00AE4C30">
              <w:rPr>
                <w:sz w:val="24"/>
                <w:szCs w:val="24"/>
              </w:rPr>
              <w:t>1</w:t>
            </w:r>
          </w:p>
        </w:tc>
      </w:tr>
      <w:tr w:rsidR="00AB5A64" w:rsidRPr="00AE4C30" w:rsidTr="00AE4C30">
        <w:tc>
          <w:tcPr>
            <w:tcW w:w="2899" w:type="pct"/>
            <w:shd w:val="clear" w:color="auto" w:fill="auto"/>
          </w:tcPr>
          <w:p w:rsidR="00AB5A64" w:rsidRPr="00AE4C30" w:rsidRDefault="00AB5A64" w:rsidP="00004CFA">
            <w:pPr>
              <w:rPr>
                <w:sz w:val="24"/>
                <w:szCs w:val="24"/>
              </w:rPr>
            </w:pPr>
            <w:r w:rsidRPr="00AE4C30">
              <w:rPr>
                <w:sz w:val="24"/>
                <w:szCs w:val="24"/>
              </w:rPr>
              <w:t>City of Normandy Park</w:t>
            </w:r>
          </w:p>
        </w:tc>
        <w:tc>
          <w:tcPr>
            <w:tcW w:w="2101" w:type="pct"/>
            <w:shd w:val="clear" w:color="auto" w:fill="auto"/>
          </w:tcPr>
          <w:p w:rsidR="00AB5A64" w:rsidRPr="00AE4C30" w:rsidRDefault="00AB5A64" w:rsidP="00004CFA">
            <w:pPr>
              <w:jc w:val="center"/>
              <w:rPr>
                <w:sz w:val="24"/>
                <w:szCs w:val="24"/>
              </w:rPr>
            </w:pPr>
            <w:r w:rsidRPr="00AE4C30">
              <w:rPr>
                <w:sz w:val="24"/>
                <w:szCs w:val="24"/>
              </w:rPr>
              <w:t>1</w:t>
            </w:r>
          </w:p>
        </w:tc>
      </w:tr>
      <w:tr w:rsidR="001B42E2" w:rsidRPr="00AE4C30" w:rsidTr="00AE4C30">
        <w:tc>
          <w:tcPr>
            <w:tcW w:w="2899" w:type="pct"/>
            <w:shd w:val="clear" w:color="auto" w:fill="auto"/>
          </w:tcPr>
          <w:p w:rsidR="001B42E2" w:rsidRPr="00AE4C30" w:rsidRDefault="001B42E2" w:rsidP="00004CFA">
            <w:pPr>
              <w:rPr>
                <w:sz w:val="24"/>
                <w:szCs w:val="24"/>
              </w:rPr>
            </w:pPr>
            <w:r w:rsidRPr="00AE4C30">
              <w:rPr>
                <w:sz w:val="24"/>
                <w:szCs w:val="24"/>
              </w:rPr>
              <w:t>City of Pacific</w:t>
            </w:r>
          </w:p>
        </w:tc>
        <w:tc>
          <w:tcPr>
            <w:tcW w:w="2101" w:type="pct"/>
            <w:shd w:val="clear" w:color="auto" w:fill="auto"/>
          </w:tcPr>
          <w:p w:rsidR="001B42E2" w:rsidRPr="00AE4C30" w:rsidRDefault="00A8652F" w:rsidP="00004CFA">
            <w:pPr>
              <w:jc w:val="center"/>
              <w:rPr>
                <w:sz w:val="24"/>
                <w:szCs w:val="24"/>
              </w:rPr>
            </w:pPr>
            <w:r w:rsidRPr="00AE4C30">
              <w:rPr>
                <w:sz w:val="24"/>
                <w:szCs w:val="24"/>
              </w:rPr>
              <w:t>1</w:t>
            </w:r>
          </w:p>
        </w:tc>
      </w:tr>
      <w:tr w:rsidR="00AB5A64" w:rsidRPr="00AE4C30" w:rsidTr="00AE4C30">
        <w:tc>
          <w:tcPr>
            <w:tcW w:w="2899" w:type="pct"/>
            <w:shd w:val="clear" w:color="auto" w:fill="auto"/>
          </w:tcPr>
          <w:p w:rsidR="00AB5A64" w:rsidRPr="00AE4C30" w:rsidRDefault="00AB5A64" w:rsidP="00004CFA">
            <w:pPr>
              <w:rPr>
                <w:sz w:val="24"/>
                <w:szCs w:val="24"/>
              </w:rPr>
            </w:pPr>
            <w:r w:rsidRPr="00AE4C30">
              <w:rPr>
                <w:sz w:val="24"/>
                <w:szCs w:val="24"/>
              </w:rPr>
              <w:t>City of Renton</w:t>
            </w:r>
          </w:p>
        </w:tc>
        <w:tc>
          <w:tcPr>
            <w:tcW w:w="2101" w:type="pct"/>
            <w:shd w:val="clear" w:color="auto" w:fill="auto"/>
          </w:tcPr>
          <w:p w:rsidR="00AB5A64" w:rsidRPr="00AE4C30" w:rsidRDefault="00AB5A64" w:rsidP="00004CFA">
            <w:pPr>
              <w:jc w:val="center"/>
              <w:rPr>
                <w:sz w:val="24"/>
                <w:szCs w:val="24"/>
              </w:rPr>
            </w:pPr>
            <w:r w:rsidRPr="00AE4C30">
              <w:rPr>
                <w:sz w:val="24"/>
                <w:szCs w:val="24"/>
              </w:rPr>
              <w:t>1</w:t>
            </w:r>
          </w:p>
        </w:tc>
      </w:tr>
      <w:tr w:rsidR="00AB5A64" w:rsidRPr="00AE4C30" w:rsidTr="00AE4C30">
        <w:tc>
          <w:tcPr>
            <w:tcW w:w="2899" w:type="pct"/>
            <w:shd w:val="clear" w:color="auto" w:fill="auto"/>
          </w:tcPr>
          <w:p w:rsidR="00AB5A64" w:rsidRPr="00AE4C30" w:rsidRDefault="00AB5A64" w:rsidP="00004CFA">
            <w:pPr>
              <w:rPr>
                <w:sz w:val="24"/>
                <w:szCs w:val="24"/>
              </w:rPr>
            </w:pPr>
            <w:r w:rsidRPr="00AE4C30">
              <w:rPr>
                <w:sz w:val="24"/>
                <w:szCs w:val="24"/>
              </w:rPr>
              <w:t>City of SeaTac</w:t>
            </w:r>
          </w:p>
        </w:tc>
        <w:tc>
          <w:tcPr>
            <w:tcW w:w="2101" w:type="pct"/>
            <w:shd w:val="clear" w:color="auto" w:fill="auto"/>
          </w:tcPr>
          <w:p w:rsidR="00AB5A64" w:rsidRPr="00AE4C30" w:rsidRDefault="00AB5A64" w:rsidP="00004CFA">
            <w:pPr>
              <w:jc w:val="center"/>
              <w:rPr>
                <w:sz w:val="24"/>
                <w:szCs w:val="24"/>
              </w:rPr>
            </w:pPr>
            <w:r w:rsidRPr="00AE4C30">
              <w:rPr>
                <w:sz w:val="24"/>
                <w:szCs w:val="24"/>
              </w:rPr>
              <w:t>1</w:t>
            </w:r>
          </w:p>
        </w:tc>
      </w:tr>
      <w:tr w:rsidR="00AB5A64" w:rsidRPr="00AE4C30" w:rsidTr="00AE4C30">
        <w:tc>
          <w:tcPr>
            <w:tcW w:w="2899" w:type="pct"/>
            <w:shd w:val="clear" w:color="auto" w:fill="auto"/>
          </w:tcPr>
          <w:p w:rsidR="00AB5A64" w:rsidRPr="00AE4C30" w:rsidRDefault="00AB5A64" w:rsidP="00004CFA">
            <w:pPr>
              <w:rPr>
                <w:sz w:val="24"/>
                <w:szCs w:val="24"/>
              </w:rPr>
            </w:pPr>
            <w:r w:rsidRPr="00AE4C30">
              <w:rPr>
                <w:sz w:val="24"/>
                <w:szCs w:val="24"/>
              </w:rPr>
              <w:t>City of Tukwila</w:t>
            </w:r>
          </w:p>
        </w:tc>
        <w:tc>
          <w:tcPr>
            <w:tcW w:w="2101" w:type="pct"/>
            <w:shd w:val="clear" w:color="auto" w:fill="auto"/>
          </w:tcPr>
          <w:p w:rsidR="00AB5A64" w:rsidRPr="00AE4C30" w:rsidRDefault="00AB5A64" w:rsidP="00004CFA">
            <w:pPr>
              <w:jc w:val="center"/>
              <w:rPr>
                <w:sz w:val="24"/>
                <w:szCs w:val="24"/>
              </w:rPr>
            </w:pPr>
            <w:r w:rsidRPr="00AE4C30">
              <w:rPr>
                <w:sz w:val="24"/>
                <w:szCs w:val="24"/>
              </w:rPr>
              <w:t>1</w:t>
            </w:r>
          </w:p>
        </w:tc>
      </w:tr>
      <w:tr w:rsidR="00AB5A64" w:rsidRPr="00AE4C30" w:rsidTr="00AE4C30">
        <w:tc>
          <w:tcPr>
            <w:tcW w:w="2899" w:type="pct"/>
            <w:shd w:val="clear" w:color="auto" w:fill="auto"/>
          </w:tcPr>
          <w:p w:rsidR="00AB5A64" w:rsidRPr="00AE4C30" w:rsidRDefault="00AB5A64" w:rsidP="00004CFA">
            <w:pPr>
              <w:rPr>
                <w:sz w:val="24"/>
                <w:szCs w:val="24"/>
              </w:rPr>
            </w:pPr>
            <w:r w:rsidRPr="00AE4C30">
              <w:rPr>
                <w:sz w:val="24"/>
                <w:szCs w:val="24"/>
              </w:rPr>
              <w:t>Muckleshoot Indian Tribe</w:t>
            </w:r>
          </w:p>
        </w:tc>
        <w:tc>
          <w:tcPr>
            <w:tcW w:w="2101" w:type="pct"/>
            <w:shd w:val="clear" w:color="auto" w:fill="auto"/>
          </w:tcPr>
          <w:p w:rsidR="00AB5A64" w:rsidRPr="00AE4C30" w:rsidRDefault="00AB5A64" w:rsidP="00004CFA">
            <w:pPr>
              <w:jc w:val="center"/>
              <w:rPr>
                <w:sz w:val="24"/>
                <w:szCs w:val="24"/>
              </w:rPr>
            </w:pPr>
            <w:r w:rsidRPr="00AE4C30">
              <w:rPr>
                <w:sz w:val="24"/>
                <w:szCs w:val="24"/>
              </w:rPr>
              <w:t>1</w:t>
            </w:r>
          </w:p>
        </w:tc>
      </w:tr>
      <w:tr w:rsidR="00AB5A64" w:rsidRPr="00AE4C30" w:rsidTr="00AE4C30">
        <w:tc>
          <w:tcPr>
            <w:tcW w:w="2899" w:type="pct"/>
            <w:shd w:val="clear" w:color="auto" w:fill="auto"/>
          </w:tcPr>
          <w:p w:rsidR="00AB5A64" w:rsidRPr="00AE4C30" w:rsidRDefault="00AB5A64" w:rsidP="00004CFA">
            <w:pPr>
              <w:rPr>
                <w:sz w:val="24"/>
                <w:szCs w:val="24"/>
              </w:rPr>
            </w:pPr>
            <w:r w:rsidRPr="00AE4C30">
              <w:rPr>
                <w:sz w:val="24"/>
                <w:szCs w:val="24"/>
              </w:rPr>
              <w:t>King County</w:t>
            </w:r>
          </w:p>
        </w:tc>
        <w:tc>
          <w:tcPr>
            <w:tcW w:w="2101" w:type="pct"/>
            <w:shd w:val="clear" w:color="auto" w:fill="auto"/>
          </w:tcPr>
          <w:p w:rsidR="00AB5A64" w:rsidRPr="00AE4C30" w:rsidRDefault="00AB5A64" w:rsidP="00004CFA">
            <w:pPr>
              <w:jc w:val="center"/>
              <w:rPr>
                <w:sz w:val="24"/>
                <w:szCs w:val="24"/>
              </w:rPr>
            </w:pPr>
            <w:r w:rsidRPr="00AE4C30">
              <w:rPr>
                <w:sz w:val="24"/>
                <w:szCs w:val="24"/>
              </w:rPr>
              <w:t>3</w:t>
            </w:r>
          </w:p>
        </w:tc>
      </w:tr>
    </w:tbl>
    <w:p w:rsidR="00AB5A64" w:rsidRDefault="00AB5A64" w:rsidP="00282C61">
      <w:pPr>
        <w:pStyle w:val="Footer"/>
        <w:tabs>
          <w:tab w:val="clear" w:pos="4320"/>
          <w:tab w:val="clear" w:pos="8640"/>
        </w:tabs>
      </w:pPr>
    </w:p>
    <w:p w:rsidR="001D742D" w:rsidRDefault="001D742D" w:rsidP="001D742D">
      <w:pPr>
        <w:pStyle w:val="Footer"/>
        <w:tabs>
          <w:tab w:val="clear" w:pos="4320"/>
          <w:tab w:val="clear" w:pos="8640"/>
        </w:tabs>
      </w:pPr>
      <w:r>
        <w:t>3</w:t>
      </w:r>
      <w:r w:rsidR="00D11A99">
        <w:t>.</w:t>
      </w:r>
      <w:r w:rsidR="00CD5143">
        <w:t>2</w:t>
      </w:r>
      <w:r w:rsidR="00D11A99">
        <w:tab/>
      </w:r>
      <w:r w:rsidR="00B23370">
        <w:t xml:space="preserve">Elected officials </w:t>
      </w:r>
      <w:r>
        <w:t xml:space="preserve">shall be </w:t>
      </w:r>
      <w:r w:rsidR="00B23370">
        <w:t xml:space="preserve">appointed </w:t>
      </w:r>
      <w:r>
        <w:t xml:space="preserve">to the </w:t>
      </w:r>
      <w:r w:rsidR="00AB5A64">
        <w:t>South County Area Transportation Board</w:t>
      </w:r>
      <w:r w:rsidR="00090A9E">
        <w:t xml:space="preserve"> </w:t>
      </w:r>
      <w:r>
        <w:t xml:space="preserve">by their cities and counties </w:t>
      </w:r>
      <w:r w:rsidR="00B23370">
        <w:t>for a one-year term</w:t>
      </w:r>
      <w:r>
        <w:t>.</w:t>
      </w:r>
      <w:r w:rsidR="008B6181">
        <w:t xml:space="preserve"> King County representation shall be a maximum of two Councilmembers and the King County Executive.  </w:t>
      </w:r>
    </w:p>
    <w:p w:rsidR="001D742D" w:rsidRDefault="001D742D" w:rsidP="001D742D">
      <w:pPr>
        <w:pStyle w:val="Footer"/>
        <w:tabs>
          <w:tab w:val="clear" w:pos="4320"/>
          <w:tab w:val="clear" w:pos="8640"/>
        </w:tabs>
      </w:pPr>
    </w:p>
    <w:p w:rsidR="000F7D92" w:rsidRDefault="001D742D" w:rsidP="00D11A99">
      <w:pPr>
        <w:pStyle w:val="Footer"/>
        <w:tabs>
          <w:tab w:val="clear" w:pos="4320"/>
          <w:tab w:val="clear" w:pos="8640"/>
        </w:tabs>
      </w:pPr>
      <w:r>
        <w:t>3.</w:t>
      </w:r>
      <w:r w:rsidR="00495C47">
        <w:t>3</w:t>
      </w:r>
      <w:r w:rsidR="008B6181">
        <w:tab/>
      </w:r>
      <w:r w:rsidR="0048052E">
        <w:t>Each city o</w:t>
      </w:r>
      <w:r w:rsidR="0011133F">
        <w:t>r</w:t>
      </w:r>
      <w:r w:rsidR="0048052E">
        <w:t xml:space="preserve"> county participating member </w:t>
      </w:r>
      <w:r w:rsidR="0011133F">
        <w:t>may</w:t>
      </w:r>
      <w:r w:rsidR="0048052E">
        <w:t xml:space="preserve"> appoint an alternate for a one-year term.  </w:t>
      </w:r>
      <w:r w:rsidR="0064047C">
        <w:t xml:space="preserve">Designated alternates may vote in place of designated voting representatives in the absence of the designated representative.  </w:t>
      </w:r>
    </w:p>
    <w:p w:rsidR="000F7D92" w:rsidRDefault="000F7D92" w:rsidP="00D11A99">
      <w:pPr>
        <w:pStyle w:val="Footer"/>
        <w:tabs>
          <w:tab w:val="clear" w:pos="4320"/>
          <w:tab w:val="clear" w:pos="8640"/>
        </w:tabs>
      </w:pPr>
    </w:p>
    <w:p w:rsidR="00CD5143" w:rsidRDefault="00D6088F" w:rsidP="00D6088F">
      <w:pPr>
        <w:tabs>
          <w:tab w:val="left" w:pos="540"/>
        </w:tabs>
        <w:rPr>
          <w:sz w:val="24"/>
          <w:szCs w:val="24"/>
        </w:rPr>
      </w:pPr>
      <w:r w:rsidRPr="008B6181">
        <w:rPr>
          <w:b/>
          <w:sz w:val="24"/>
          <w:szCs w:val="24"/>
        </w:rPr>
        <w:t>4.0</w:t>
      </w:r>
      <w:r>
        <w:rPr>
          <w:sz w:val="24"/>
          <w:szCs w:val="24"/>
        </w:rPr>
        <w:t xml:space="preserve"> </w:t>
      </w:r>
      <w:r w:rsidR="008B6181">
        <w:rPr>
          <w:sz w:val="24"/>
          <w:szCs w:val="24"/>
        </w:rPr>
        <w:tab/>
      </w:r>
      <w:r>
        <w:rPr>
          <w:sz w:val="24"/>
          <w:szCs w:val="24"/>
        </w:rPr>
        <w:t xml:space="preserve"> </w:t>
      </w:r>
      <w:r w:rsidR="00CD5143" w:rsidRPr="00CD5143">
        <w:rPr>
          <w:b/>
          <w:sz w:val="24"/>
          <w:szCs w:val="24"/>
        </w:rPr>
        <w:t>Operating Procedures</w:t>
      </w:r>
    </w:p>
    <w:p w:rsidR="00CD5143" w:rsidRDefault="00CD5143" w:rsidP="00D6088F">
      <w:pPr>
        <w:tabs>
          <w:tab w:val="left" w:pos="540"/>
        </w:tabs>
        <w:rPr>
          <w:sz w:val="24"/>
          <w:szCs w:val="24"/>
        </w:rPr>
      </w:pPr>
    </w:p>
    <w:p w:rsidR="00D6088F" w:rsidRDefault="00C462AE" w:rsidP="00495C47">
      <w:pPr>
        <w:pStyle w:val="Footer"/>
        <w:tabs>
          <w:tab w:val="clear" w:pos="4320"/>
          <w:tab w:val="clear" w:pos="8640"/>
        </w:tabs>
        <w:rPr>
          <w:szCs w:val="24"/>
        </w:rPr>
      </w:pPr>
      <w:r w:rsidRPr="00495C47">
        <w:t>4.1</w:t>
      </w:r>
      <w:r w:rsidRPr="00495C47">
        <w:tab/>
      </w:r>
      <w:r w:rsidR="00D6088F" w:rsidRPr="00495C47">
        <w:t>The</w:t>
      </w:r>
      <w:r w:rsidR="00D6088F" w:rsidRPr="00AB5A64">
        <w:rPr>
          <w:szCs w:val="24"/>
        </w:rPr>
        <w:t xml:space="preserve"> </w:t>
      </w:r>
      <w:r w:rsidR="00AB5A64" w:rsidRPr="00AB5A64">
        <w:rPr>
          <w:szCs w:val="24"/>
        </w:rPr>
        <w:t>South County Area Transportation Board</w:t>
      </w:r>
      <w:r w:rsidR="00D6088F" w:rsidRPr="00AB5A64">
        <w:rPr>
          <w:szCs w:val="24"/>
        </w:rPr>
        <w:t xml:space="preserve"> shall adopt</w:t>
      </w:r>
      <w:r w:rsidR="00D6088F">
        <w:rPr>
          <w:szCs w:val="24"/>
        </w:rPr>
        <w:t xml:space="preserve"> operating procedures to specify limited votin</w:t>
      </w:r>
      <w:r w:rsidR="00CD5143">
        <w:rPr>
          <w:szCs w:val="24"/>
        </w:rPr>
        <w:t>g</w:t>
      </w:r>
      <w:r w:rsidR="00D6088F">
        <w:rPr>
          <w:szCs w:val="24"/>
        </w:rPr>
        <w:t xml:space="preserve"> members and non-</w:t>
      </w:r>
      <w:r w:rsidR="00CD5143">
        <w:rPr>
          <w:szCs w:val="24"/>
        </w:rPr>
        <w:t>voting</w:t>
      </w:r>
      <w:r w:rsidR="00D6088F">
        <w:rPr>
          <w:szCs w:val="24"/>
        </w:rPr>
        <w:t xml:space="preserve"> members, if any, </w:t>
      </w:r>
      <w:r w:rsidR="00F11277">
        <w:rPr>
          <w:szCs w:val="24"/>
        </w:rPr>
        <w:t xml:space="preserve">dues for limited and non-voting members, if any, </w:t>
      </w:r>
      <w:r w:rsidR="00D6088F">
        <w:rPr>
          <w:szCs w:val="24"/>
        </w:rPr>
        <w:t xml:space="preserve">and operational issues such as election of officers, formation of subcommittees and rules of order. </w:t>
      </w:r>
      <w:r w:rsidR="00717717">
        <w:rPr>
          <w:szCs w:val="24"/>
        </w:rPr>
        <w:t>A chair and vice-chair</w:t>
      </w:r>
      <w:r w:rsidR="00AA1C3B">
        <w:rPr>
          <w:szCs w:val="24"/>
        </w:rPr>
        <w:t xml:space="preserve"> shall be elected p</w:t>
      </w:r>
      <w:r w:rsidR="00717717">
        <w:rPr>
          <w:szCs w:val="24"/>
        </w:rPr>
        <w:t>er</w:t>
      </w:r>
      <w:r w:rsidR="00AA1C3B">
        <w:rPr>
          <w:szCs w:val="24"/>
        </w:rPr>
        <w:t xml:space="preserve"> the operating procedures and shall be responsible for setting meeting agenda, running meetings and any other activities identified in the operating procedures. </w:t>
      </w:r>
    </w:p>
    <w:p w:rsidR="00D6088F" w:rsidRDefault="00D6088F" w:rsidP="00D11A99">
      <w:pPr>
        <w:pStyle w:val="Footer"/>
        <w:tabs>
          <w:tab w:val="clear" w:pos="4320"/>
          <w:tab w:val="clear" w:pos="8640"/>
        </w:tabs>
      </w:pPr>
    </w:p>
    <w:p w:rsidR="00D11A99" w:rsidRDefault="00D6088F" w:rsidP="00D11A99">
      <w:pPr>
        <w:rPr>
          <w:b/>
          <w:sz w:val="24"/>
        </w:rPr>
      </w:pPr>
      <w:r>
        <w:rPr>
          <w:b/>
          <w:sz w:val="24"/>
          <w:szCs w:val="24"/>
        </w:rPr>
        <w:t>5</w:t>
      </w:r>
      <w:r w:rsidR="00D11A99">
        <w:rPr>
          <w:b/>
          <w:sz w:val="24"/>
        </w:rPr>
        <w:t>.0</w:t>
      </w:r>
      <w:r w:rsidR="00D11A99">
        <w:rPr>
          <w:b/>
          <w:sz w:val="24"/>
        </w:rPr>
        <w:tab/>
        <w:t xml:space="preserve">Lead Agency </w:t>
      </w:r>
    </w:p>
    <w:p w:rsidR="00D11A99" w:rsidRDefault="00D11A99" w:rsidP="00D11A99">
      <w:pPr>
        <w:rPr>
          <w:b/>
          <w:sz w:val="24"/>
        </w:rPr>
      </w:pPr>
    </w:p>
    <w:p w:rsidR="00D11A99" w:rsidRDefault="00D6088F" w:rsidP="00495C47">
      <w:pPr>
        <w:tabs>
          <w:tab w:val="left" w:pos="540"/>
        </w:tabs>
        <w:rPr>
          <w:rFonts w:ascii="Times" w:hAnsi="Times"/>
          <w:strike/>
          <w:sz w:val="24"/>
        </w:rPr>
      </w:pPr>
      <w:r>
        <w:rPr>
          <w:sz w:val="24"/>
        </w:rPr>
        <w:t>5</w:t>
      </w:r>
      <w:r w:rsidR="00495C47">
        <w:t>.1</w:t>
      </w:r>
      <w:r w:rsidR="00495C47">
        <w:tab/>
      </w:r>
      <w:r w:rsidR="00D11A99">
        <w:rPr>
          <w:sz w:val="24"/>
        </w:rPr>
        <w:t xml:space="preserve">King County will be the </w:t>
      </w:r>
      <w:r w:rsidR="00183DF0">
        <w:rPr>
          <w:sz w:val="24"/>
        </w:rPr>
        <w:t>L</w:t>
      </w:r>
      <w:r w:rsidR="00D11A99">
        <w:rPr>
          <w:sz w:val="24"/>
        </w:rPr>
        <w:t xml:space="preserve">ead </w:t>
      </w:r>
      <w:r w:rsidR="00183DF0">
        <w:rPr>
          <w:sz w:val="24"/>
        </w:rPr>
        <w:t>A</w:t>
      </w:r>
      <w:r w:rsidR="00D11A99">
        <w:rPr>
          <w:sz w:val="24"/>
        </w:rPr>
        <w:t xml:space="preserve">gency for receipt </w:t>
      </w:r>
      <w:r w:rsidR="00182CB1">
        <w:rPr>
          <w:sz w:val="24"/>
        </w:rPr>
        <w:t xml:space="preserve">and disbursement </w:t>
      </w:r>
      <w:r w:rsidR="00D11A99">
        <w:rPr>
          <w:sz w:val="24"/>
        </w:rPr>
        <w:t>of funds</w:t>
      </w:r>
      <w:r w:rsidR="00144B0F">
        <w:rPr>
          <w:sz w:val="24"/>
        </w:rPr>
        <w:t xml:space="preserve"> collected through annual dues</w:t>
      </w:r>
      <w:r w:rsidR="00D11A99">
        <w:rPr>
          <w:sz w:val="24"/>
        </w:rPr>
        <w:t xml:space="preserve">, </w:t>
      </w:r>
      <w:r w:rsidR="00237BA5">
        <w:rPr>
          <w:sz w:val="24"/>
        </w:rPr>
        <w:t xml:space="preserve">and </w:t>
      </w:r>
      <w:r w:rsidR="00D11A99">
        <w:rPr>
          <w:sz w:val="24"/>
        </w:rPr>
        <w:t xml:space="preserve">general administrative and program support for the </w:t>
      </w:r>
      <w:r w:rsidR="00AB5A64" w:rsidRPr="00AB5A64">
        <w:rPr>
          <w:sz w:val="24"/>
          <w:szCs w:val="24"/>
        </w:rPr>
        <w:t>South County Area Transportation Board</w:t>
      </w:r>
      <w:r w:rsidR="00D11A99">
        <w:rPr>
          <w:sz w:val="24"/>
        </w:rPr>
        <w:t>.  King County assumes wage and benefit cost</w:t>
      </w:r>
      <w:r w:rsidR="008B6181">
        <w:rPr>
          <w:sz w:val="24"/>
        </w:rPr>
        <w:t>s</w:t>
      </w:r>
      <w:r w:rsidR="00D11A99">
        <w:rPr>
          <w:sz w:val="24"/>
        </w:rPr>
        <w:t xml:space="preserve"> of its staff performing Lead Agency responsibilities</w:t>
      </w:r>
      <w:r w:rsidR="00965DCC">
        <w:rPr>
          <w:sz w:val="24"/>
        </w:rPr>
        <w:t xml:space="preserve"> to the extent </w:t>
      </w:r>
      <w:r w:rsidR="005D6608">
        <w:rPr>
          <w:sz w:val="24"/>
        </w:rPr>
        <w:t xml:space="preserve">that </w:t>
      </w:r>
      <w:r w:rsidR="00965DCC">
        <w:rPr>
          <w:sz w:val="24"/>
        </w:rPr>
        <w:t>King County appropriates such funds</w:t>
      </w:r>
      <w:r w:rsidR="00D11A99">
        <w:rPr>
          <w:sz w:val="24"/>
        </w:rPr>
        <w:t>.</w:t>
      </w:r>
      <w:r w:rsidR="00965DCC">
        <w:rPr>
          <w:sz w:val="24"/>
        </w:rPr>
        <w:t xml:space="preserve"> The Lead Agency</w:t>
      </w:r>
      <w:r w:rsidR="008B6181">
        <w:rPr>
          <w:sz w:val="24"/>
        </w:rPr>
        <w:t>, in its sole discretion,</w:t>
      </w:r>
      <w:r w:rsidR="00965DCC">
        <w:rPr>
          <w:sz w:val="24"/>
        </w:rPr>
        <w:t xml:space="preserve"> shall determine the level of staffing available based upon funding.</w:t>
      </w:r>
    </w:p>
    <w:p w:rsidR="00D11A99" w:rsidRDefault="00D11A99" w:rsidP="00D11A99">
      <w:pPr>
        <w:tabs>
          <w:tab w:val="left" w:pos="720"/>
          <w:tab w:val="left" w:pos="1080"/>
        </w:tabs>
        <w:rPr>
          <w:rFonts w:ascii="Times" w:hAnsi="Times"/>
          <w:strike/>
          <w:sz w:val="24"/>
        </w:rPr>
      </w:pPr>
    </w:p>
    <w:p w:rsidR="003F3145" w:rsidRPr="003F3145" w:rsidRDefault="00D6088F" w:rsidP="00D11A99">
      <w:pPr>
        <w:tabs>
          <w:tab w:val="left" w:pos="720"/>
          <w:tab w:val="left" w:pos="1080"/>
        </w:tabs>
        <w:rPr>
          <w:rFonts w:ascii="Times" w:hAnsi="Times"/>
          <w:sz w:val="24"/>
        </w:rPr>
      </w:pPr>
      <w:r>
        <w:rPr>
          <w:rFonts w:ascii="Times" w:hAnsi="Times"/>
          <w:sz w:val="24"/>
        </w:rPr>
        <w:t>5</w:t>
      </w:r>
      <w:r w:rsidR="003F3145" w:rsidRPr="003F3145">
        <w:rPr>
          <w:rFonts w:ascii="Times" w:hAnsi="Times"/>
          <w:sz w:val="24"/>
        </w:rPr>
        <w:t>.2</w:t>
      </w:r>
      <w:r w:rsidR="003F3145" w:rsidRPr="003F3145">
        <w:rPr>
          <w:rFonts w:ascii="Times" w:hAnsi="Times"/>
          <w:sz w:val="24"/>
        </w:rPr>
        <w:tab/>
        <w:t xml:space="preserve">Lead Agency responsibilities </w:t>
      </w:r>
      <w:r w:rsidR="008B6181">
        <w:rPr>
          <w:rFonts w:ascii="Times" w:hAnsi="Times"/>
          <w:sz w:val="24"/>
        </w:rPr>
        <w:t>may</w:t>
      </w:r>
      <w:r w:rsidR="00144B0F">
        <w:rPr>
          <w:rFonts w:ascii="Times" w:hAnsi="Times"/>
          <w:sz w:val="24"/>
        </w:rPr>
        <w:t xml:space="preserve"> be limited to</w:t>
      </w:r>
      <w:r w:rsidR="00965DCC">
        <w:rPr>
          <w:rFonts w:ascii="Times" w:hAnsi="Times"/>
          <w:sz w:val="24"/>
        </w:rPr>
        <w:t xml:space="preserve">:  maintaining </w:t>
      </w:r>
      <w:r w:rsidR="00090A9E" w:rsidRPr="00CD5143">
        <w:rPr>
          <w:rFonts w:ascii="Times" w:hAnsi="Times"/>
          <w:sz w:val="24"/>
        </w:rPr>
        <w:t xml:space="preserve">the </w:t>
      </w:r>
      <w:r w:rsidR="00AB5A64" w:rsidRPr="00AB5A64">
        <w:rPr>
          <w:sz w:val="24"/>
          <w:szCs w:val="24"/>
        </w:rPr>
        <w:t>South County Area Transportation Board</w:t>
      </w:r>
      <w:r w:rsidR="00090A9E">
        <w:rPr>
          <w:rFonts w:ascii="Times" w:hAnsi="Times"/>
          <w:sz w:val="24"/>
        </w:rPr>
        <w:t xml:space="preserve"> </w:t>
      </w:r>
      <w:r w:rsidR="00965DCC">
        <w:rPr>
          <w:rFonts w:ascii="Times" w:hAnsi="Times"/>
          <w:sz w:val="24"/>
        </w:rPr>
        <w:t>membership rosters and distribution lists</w:t>
      </w:r>
      <w:r w:rsidR="00DF0922">
        <w:rPr>
          <w:rFonts w:ascii="Times" w:hAnsi="Times"/>
          <w:sz w:val="24"/>
        </w:rPr>
        <w:t>;</w:t>
      </w:r>
      <w:r w:rsidR="00965DCC">
        <w:rPr>
          <w:rFonts w:ascii="Times" w:hAnsi="Times"/>
          <w:sz w:val="24"/>
        </w:rPr>
        <w:t xml:space="preserve"> arranging for </w:t>
      </w:r>
      <w:r w:rsidR="00AB5A64">
        <w:rPr>
          <w:rFonts w:ascii="Times" w:hAnsi="Times"/>
          <w:sz w:val="24"/>
        </w:rPr>
        <w:t>Board</w:t>
      </w:r>
      <w:r w:rsidR="00965DCC">
        <w:rPr>
          <w:rFonts w:ascii="Times" w:hAnsi="Times"/>
          <w:sz w:val="24"/>
        </w:rPr>
        <w:t xml:space="preserve"> meetings, including scheduling, agendas and rooms; collecting, administering and disbursing </w:t>
      </w:r>
      <w:r w:rsidR="00AB5A64">
        <w:rPr>
          <w:rFonts w:ascii="Times" w:hAnsi="Times"/>
          <w:sz w:val="24"/>
        </w:rPr>
        <w:t>Board</w:t>
      </w:r>
      <w:r w:rsidR="00965DCC">
        <w:rPr>
          <w:rFonts w:ascii="Times" w:hAnsi="Times"/>
          <w:sz w:val="24"/>
        </w:rPr>
        <w:t xml:space="preserve"> dues; providing </w:t>
      </w:r>
      <w:r w:rsidR="00AB5A64">
        <w:rPr>
          <w:rFonts w:ascii="Times" w:hAnsi="Times"/>
          <w:sz w:val="24"/>
        </w:rPr>
        <w:t>Board</w:t>
      </w:r>
      <w:r w:rsidR="00965DCC">
        <w:rPr>
          <w:rFonts w:ascii="Times" w:hAnsi="Times"/>
          <w:sz w:val="24"/>
        </w:rPr>
        <w:t xml:space="preserve"> </w:t>
      </w:r>
      <w:r w:rsidR="00965DCC">
        <w:rPr>
          <w:rFonts w:ascii="Times" w:hAnsi="Times"/>
          <w:sz w:val="24"/>
        </w:rPr>
        <w:lastRenderedPageBreak/>
        <w:t xml:space="preserve">meeting support to the chair and vice chair; attending </w:t>
      </w:r>
      <w:r w:rsidR="00BF7B9A">
        <w:rPr>
          <w:rFonts w:ascii="Times" w:hAnsi="Times"/>
          <w:sz w:val="24"/>
        </w:rPr>
        <w:t>Board</w:t>
      </w:r>
      <w:r w:rsidR="00965DCC" w:rsidRPr="00090A9E">
        <w:rPr>
          <w:rFonts w:ascii="Times" w:hAnsi="Times"/>
          <w:i/>
          <w:sz w:val="24"/>
        </w:rPr>
        <w:t xml:space="preserve"> </w:t>
      </w:r>
      <w:r w:rsidR="00965DCC">
        <w:rPr>
          <w:rFonts w:ascii="Times" w:hAnsi="Times"/>
          <w:sz w:val="24"/>
        </w:rPr>
        <w:t xml:space="preserve">meetings; and preparing </w:t>
      </w:r>
      <w:r w:rsidR="00BF7B9A">
        <w:rPr>
          <w:rFonts w:ascii="Times" w:hAnsi="Times"/>
          <w:sz w:val="24"/>
        </w:rPr>
        <w:t>Board</w:t>
      </w:r>
      <w:r w:rsidR="00090A9E">
        <w:rPr>
          <w:rFonts w:ascii="Times" w:hAnsi="Times"/>
          <w:sz w:val="24"/>
        </w:rPr>
        <w:t xml:space="preserve"> </w:t>
      </w:r>
      <w:r w:rsidR="00965DCC">
        <w:rPr>
          <w:rFonts w:ascii="Times" w:hAnsi="Times"/>
          <w:sz w:val="24"/>
        </w:rPr>
        <w:t>meeting summaries</w:t>
      </w:r>
      <w:r w:rsidR="00DF0922">
        <w:rPr>
          <w:rFonts w:ascii="Times" w:hAnsi="Times"/>
          <w:sz w:val="24"/>
        </w:rPr>
        <w:t>.</w:t>
      </w:r>
      <w:r w:rsidR="00964318">
        <w:rPr>
          <w:rFonts w:ascii="Times" w:hAnsi="Times"/>
          <w:sz w:val="24"/>
        </w:rPr>
        <w:t xml:space="preserve"> </w:t>
      </w:r>
    </w:p>
    <w:p w:rsidR="000B49A7" w:rsidRDefault="000B49A7" w:rsidP="00D11A99">
      <w:pPr>
        <w:tabs>
          <w:tab w:val="left" w:pos="720"/>
          <w:tab w:val="left" w:pos="1080"/>
        </w:tabs>
        <w:rPr>
          <w:rFonts w:ascii="Times" w:hAnsi="Times"/>
          <w:strike/>
          <w:sz w:val="24"/>
        </w:rPr>
      </w:pPr>
    </w:p>
    <w:p w:rsidR="00A26C6B" w:rsidRDefault="00D6088F" w:rsidP="00DD176E">
      <w:pPr>
        <w:pStyle w:val="Footer"/>
        <w:tabs>
          <w:tab w:val="clear" w:pos="4320"/>
          <w:tab w:val="clear" w:pos="8640"/>
          <w:tab w:val="left" w:pos="720"/>
          <w:tab w:val="left" w:pos="1080"/>
        </w:tabs>
        <w:rPr>
          <w:b/>
        </w:rPr>
      </w:pPr>
      <w:r>
        <w:rPr>
          <w:b/>
        </w:rPr>
        <w:t>6</w:t>
      </w:r>
      <w:r w:rsidR="00A26C6B" w:rsidRPr="00DD176E">
        <w:rPr>
          <w:b/>
        </w:rPr>
        <w:t xml:space="preserve">.0 </w:t>
      </w:r>
      <w:r w:rsidR="00A26C6B" w:rsidRPr="00DD176E">
        <w:rPr>
          <w:b/>
        </w:rPr>
        <w:tab/>
      </w:r>
      <w:r w:rsidR="00A26C6B">
        <w:rPr>
          <w:b/>
        </w:rPr>
        <w:t>Financing</w:t>
      </w:r>
      <w:r w:rsidR="00964318">
        <w:rPr>
          <w:b/>
        </w:rPr>
        <w:t xml:space="preserve"> and</w:t>
      </w:r>
      <w:r w:rsidR="00A26C6B">
        <w:rPr>
          <w:b/>
        </w:rPr>
        <w:t xml:space="preserve"> Cost Sharing Guidelines</w:t>
      </w:r>
    </w:p>
    <w:p w:rsidR="00A26C6B" w:rsidRPr="0081438B" w:rsidRDefault="00A26C6B" w:rsidP="00A26C6B">
      <w:pPr>
        <w:tabs>
          <w:tab w:val="left" w:pos="720"/>
          <w:tab w:val="left" w:pos="1080"/>
        </w:tabs>
        <w:rPr>
          <w:b/>
          <w:sz w:val="16"/>
          <w:szCs w:val="16"/>
        </w:rPr>
      </w:pPr>
    </w:p>
    <w:p w:rsidR="00A26C6B" w:rsidRPr="00C462AE" w:rsidRDefault="00D6088F" w:rsidP="00A26C6B">
      <w:pPr>
        <w:tabs>
          <w:tab w:val="left" w:pos="720"/>
          <w:tab w:val="left" w:pos="1440"/>
        </w:tabs>
        <w:rPr>
          <w:color w:val="000000" w:themeColor="text1"/>
          <w:sz w:val="24"/>
        </w:rPr>
      </w:pPr>
      <w:r>
        <w:rPr>
          <w:sz w:val="24"/>
        </w:rPr>
        <w:t>6</w:t>
      </w:r>
      <w:r w:rsidR="00A26C6B">
        <w:rPr>
          <w:sz w:val="24"/>
        </w:rPr>
        <w:t>.1</w:t>
      </w:r>
      <w:r w:rsidR="00A26C6B">
        <w:rPr>
          <w:sz w:val="24"/>
        </w:rPr>
        <w:tab/>
      </w:r>
      <w:r w:rsidR="00A26C6B" w:rsidRPr="00C462AE">
        <w:rPr>
          <w:color w:val="000000" w:themeColor="text1"/>
          <w:sz w:val="24"/>
        </w:rPr>
        <w:t>Yearly Dues</w:t>
      </w:r>
      <w:r w:rsidR="008B6181" w:rsidRPr="00C462AE">
        <w:rPr>
          <w:b/>
          <w:color w:val="000000" w:themeColor="text1"/>
          <w:sz w:val="24"/>
        </w:rPr>
        <w:t>:</w:t>
      </w:r>
      <w:r w:rsidR="00144B0F" w:rsidRPr="00C462AE">
        <w:rPr>
          <w:b/>
          <w:color w:val="000000" w:themeColor="text1"/>
          <w:sz w:val="24"/>
        </w:rPr>
        <w:t xml:space="preserve"> </w:t>
      </w:r>
      <w:r w:rsidR="00AE4C30">
        <w:rPr>
          <w:b/>
          <w:color w:val="000000" w:themeColor="text1"/>
          <w:sz w:val="24"/>
        </w:rPr>
        <w:t xml:space="preserve"> </w:t>
      </w:r>
      <w:r w:rsidR="00144B0F" w:rsidRPr="00C462AE">
        <w:rPr>
          <w:color w:val="000000" w:themeColor="text1"/>
          <w:sz w:val="24"/>
        </w:rPr>
        <w:t>T</w:t>
      </w:r>
      <w:r w:rsidR="006D62AF" w:rsidRPr="00C462AE">
        <w:rPr>
          <w:color w:val="000000" w:themeColor="text1"/>
          <w:sz w:val="24"/>
        </w:rPr>
        <w:t xml:space="preserve">he </w:t>
      </w:r>
      <w:r w:rsidR="00BF7B9A" w:rsidRPr="00C462AE">
        <w:rPr>
          <w:color w:val="000000" w:themeColor="text1"/>
          <w:sz w:val="24"/>
          <w:szCs w:val="24"/>
        </w:rPr>
        <w:t>South County Area Transportation Board</w:t>
      </w:r>
      <w:r w:rsidR="00090A9E" w:rsidRPr="00C462AE">
        <w:rPr>
          <w:color w:val="000000" w:themeColor="text1"/>
          <w:sz w:val="24"/>
        </w:rPr>
        <w:t xml:space="preserve"> me</w:t>
      </w:r>
      <w:r w:rsidR="006D62AF" w:rsidRPr="00C462AE">
        <w:rPr>
          <w:color w:val="000000" w:themeColor="text1"/>
          <w:sz w:val="24"/>
        </w:rPr>
        <w:t>mb</w:t>
      </w:r>
      <w:r w:rsidR="00A26C6B" w:rsidRPr="00C462AE">
        <w:rPr>
          <w:color w:val="000000" w:themeColor="text1"/>
          <w:sz w:val="24"/>
        </w:rPr>
        <w:t>er</w:t>
      </w:r>
      <w:r w:rsidR="00A61360" w:rsidRPr="00C462AE">
        <w:rPr>
          <w:color w:val="000000" w:themeColor="text1"/>
          <w:sz w:val="24"/>
        </w:rPr>
        <w:t>s</w:t>
      </w:r>
      <w:r w:rsidR="00A26C6B" w:rsidRPr="00C462AE">
        <w:rPr>
          <w:color w:val="000000" w:themeColor="text1"/>
          <w:sz w:val="24"/>
        </w:rPr>
        <w:t xml:space="preserve"> </w:t>
      </w:r>
      <w:r w:rsidR="00DA782D" w:rsidRPr="00C462AE">
        <w:rPr>
          <w:color w:val="000000" w:themeColor="text1"/>
          <w:sz w:val="24"/>
        </w:rPr>
        <w:t>sha</w:t>
      </w:r>
      <w:r w:rsidR="00A26C6B" w:rsidRPr="00C462AE">
        <w:rPr>
          <w:color w:val="000000" w:themeColor="text1"/>
          <w:sz w:val="24"/>
        </w:rPr>
        <w:t xml:space="preserve">ll </w:t>
      </w:r>
      <w:r w:rsidR="008B6181" w:rsidRPr="00C462AE">
        <w:rPr>
          <w:color w:val="000000" w:themeColor="text1"/>
          <w:sz w:val="24"/>
        </w:rPr>
        <w:t>pay</w:t>
      </w:r>
      <w:r w:rsidR="00A26C6B" w:rsidRPr="00C462AE">
        <w:rPr>
          <w:color w:val="000000" w:themeColor="text1"/>
          <w:sz w:val="24"/>
        </w:rPr>
        <w:t xml:space="preserve"> </w:t>
      </w:r>
      <w:r w:rsidR="00A61360" w:rsidRPr="00C462AE">
        <w:rPr>
          <w:color w:val="000000" w:themeColor="text1"/>
          <w:sz w:val="24"/>
        </w:rPr>
        <w:t xml:space="preserve">a minimum </w:t>
      </w:r>
      <w:r w:rsidR="008B6181" w:rsidRPr="00C462AE">
        <w:rPr>
          <w:color w:val="000000" w:themeColor="text1"/>
          <w:sz w:val="24"/>
        </w:rPr>
        <w:t xml:space="preserve">of </w:t>
      </w:r>
      <w:r w:rsidR="00A61360" w:rsidRPr="00C462AE">
        <w:rPr>
          <w:color w:val="000000" w:themeColor="text1"/>
          <w:sz w:val="24"/>
        </w:rPr>
        <w:t>$100</w:t>
      </w:r>
      <w:r w:rsidR="00A8652F">
        <w:rPr>
          <w:color w:val="000000" w:themeColor="text1"/>
          <w:sz w:val="24"/>
        </w:rPr>
        <w:t>.00</w:t>
      </w:r>
      <w:r w:rsidR="00144B0F" w:rsidRPr="00C462AE">
        <w:rPr>
          <w:color w:val="000000" w:themeColor="text1"/>
          <w:sz w:val="24"/>
        </w:rPr>
        <w:t xml:space="preserve"> per </w:t>
      </w:r>
      <w:r w:rsidR="00F11277" w:rsidRPr="00C462AE">
        <w:rPr>
          <w:color w:val="000000" w:themeColor="text1"/>
          <w:sz w:val="24"/>
        </w:rPr>
        <w:t xml:space="preserve">full </w:t>
      </w:r>
      <w:r w:rsidR="00144B0F" w:rsidRPr="00C462AE">
        <w:rPr>
          <w:color w:val="000000" w:themeColor="text1"/>
          <w:sz w:val="24"/>
        </w:rPr>
        <w:t>vot</w:t>
      </w:r>
      <w:r w:rsidR="008B6181" w:rsidRPr="00C462AE">
        <w:rPr>
          <w:color w:val="000000" w:themeColor="text1"/>
          <w:sz w:val="24"/>
        </w:rPr>
        <w:t xml:space="preserve">ing </w:t>
      </w:r>
      <w:r w:rsidR="00C462AE" w:rsidRPr="00C462AE">
        <w:rPr>
          <w:color w:val="000000" w:themeColor="text1"/>
          <w:sz w:val="24"/>
        </w:rPr>
        <w:t>representatives</w:t>
      </w:r>
      <w:r w:rsidR="008B6181" w:rsidRPr="00C462AE">
        <w:rPr>
          <w:color w:val="000000" w:themeColor="text1"/>
          <w:sz w:val="24"/>
        </w:rPr>
        <w:t xml:space="preserve"> </w:t>
      </w:r>
      <w:r w:rsidR="005E7E90" w:rsidRPr="00C462AE">
        <w:rPr>
          <w:color w:val="000000" w:themeColor="text1"/>
          <w:sz w:val="24"/>
        </w:rPr>
        <w:t xml:space="preserve">in </w:t>
      </w:r>
      <w:r w:rsidR="000C748A" w:rsidRPr="00C462AE">
        <w:rPr>
          <w:color w:val="000000" w:themeColor="text1"/>
          <w:sz w:val="24"/>
        </w:rPr>
        <w:t xml:space="preserve">annual dues </w:t>
      </w:r>
      <w:r w:rsidR="00A26C6B" w:rsidRPr="00C462AE">
        <w:rPr>
          <w:color w:val="000000" w:themeColor="text1"/>
          <w:sz w:val="24"/>
        </w:rPr>
        <w:t>to remain members in good standing</w:t>
      </w:r>
      <w:r w:rsidR="006A1C0C" w:rsidRPr="00C462AE">
        <w:rPr>
          <w:color w:val="000000" w:themeColor="text1"/>
          <w:sz w:val="24"/>
        </w:rPr>
        <w:t>.</w:t>
      </w:r>
      <w:r w:rsidR="007228A9" w:rsidRPr="00C462AE">
        <w:rPr>
          <w:color w:val="000000" w:themeColor="text1"/>
          <w:sz w:val="24"/>
        </w:rPr>
        <w:t xml:space="preserve"> </w:t>
      </w:r>
      <w:r w:rsidR="00A909CA" w:rsidRPr="00C462AE">
        <w:rPr>
          <w:color w:val="000000" w:themeColor="text1"/>
          <w:sz w:val="24"/>
        </w:rPr>
        <w:t xml:space="preserve">The Lead Agency will bill annually at the end of each year, and dues are to be paid within ninety days after receipt of the invoice. </w:t>
      </w:r>
      <w:r w:rsidR="008B6181" w:rsidRPr="00C462AE">
        <w:rPr>
          <w:color w:val="000000" w:themeColor="text1"/>
          <w:sz w:val="24"/>
        </w:rPr>
        <w:t xml:space="preserve">Members not in good standing shall lose voting rights until the required dues are paid. </w:t>
      </w:r>
      <w:r w:rsidR="007228A9" w:rsidRPr="00C462AE">
        <w:rPr>
          <w:color w:val="000000" w:themeColor="text1"/>
          <w:sz w:val="24"/>
        </w:rPr>
        <w:t>A</w:t>
      </w:r>
      <w:r w:rsidR="0062297C" w:rsidRPr="00C462AE">
        <w:rPr>
          <w:color w:val="000000" w:themeColor="text1"/>
          <w:sz w:val="24"/>
        </w:rPr>
        <w:t>dditional dues above $100</w:t>
      </w:r>
      <w:r w:rsidR="00A8652F">
        <w:rPr>
          <w:color w:val="000000" w:themeColor="text1"/>
          <w:sz w:val="24"/>
        </w:rPr>
        <w:t>.00</w:t>
      </w:r>
      <w:r w:rsidR="008B6181" w:rsidRPr="00C462AE">
        <w:rPr>
          <w:color w:val="000000" w:themeColor="text1"/>
          <w:sz w:val="24"/>
        </w:rPr>
        <w:t>,</w:t>
      </w:r>
      <w:r w:rsidR="0062297C" w:rsidRPr="00C462AE">
        <w:rPr>
          <w:color w:val="000000" w:themeColor="text1"/>
          <w:sz w:val="24"/>
        </w:rPr>
        <w:t xml:space="preserve"> and </w:t>
      </w:r>
      <w:r w:rsidR="00324C4F" w:rsidRPr="00C462AE">
        <w:rPr>
          <w:color w:val="000000" w:themeColor="text1"/>
          <w:sz w:val="24"/>
        </w:rPr>
        <w:t xml:space="preserve">any </w:t>
      </w:r>
      <w:r w:rsidR="0062297C" w:rsidRPr="00C462AE">
        <w:rPr>
          <w:color w:val="000000" w:themeColor="text1"/>
          <w:sz w:val="24"/>
        </w:rPr>
        <w:t>dues</w:t>
      </w:r>
      <w:r w:rsidR="007228A9" w:rsidRPr="00C462AE">
        <w:rPr>
          <w:color w:val="000000" w:themeColor="text1"/>
          <w:sz w:val="24"/>
        </w:rPr>
        <w:t xml:space="preserve"> required by </w:t>
      </w:r>
      <w:r w:rsidR="00F11277" w:rsidRPr="00C462AE">
        <w:rPr>
          <w:color w:val="000000" w:themeColor="text1"/>
          <w:sz w:val="24"/>
        </w:rPr>
        <w:t xml:space="preserve">limited or </w:t>
      </w:r>
      <w:r w:rsidR="0062297C" w:rsidRPr="00C462AE">
        <w:rPr>
          <w:color w:val="000000" w:themeColor="text1"/>
          <w:sz w:val="24"/>
        </w:rPr>
        <w:t>non-voting members</w:t>
      </w:r>
      <w:r w:rsidR="008B6181" w:rsidRPr="00C462AE">
        <w:rPr>
          <w:color w:val="000000" w:themeColor="text1"/>
          <w:sz w:val="24"/>
        </w:rPr>
        <w:t>,</w:t>
      </w:r>
      <w:r w:rsidR="0062297C" w:rsidRPr="00C462AE">
        <w:rPr>
          <w:color w:val="000000" w:themeColor="text1"/>
          <w:sz w:val="24"/>
        </w:rPr>
        <w:t xml:space="preserve"> will be determined </w:t>
      </w:r>
      <w:r w:rsidR="00544FA4" w:rsidRPr="00C462AE">
        <w:rPr>
          <w:color w:val="000000" w:themeColor="text1"/>
          <w:sz w:val="24"/>
        </w:rPr>
        <w:t xml:space="preserve">by the </w:t>
      </w:r>
      <w:r w:rsidR="00BF7B9A" w:rsidRPr="00C462AE">
        <w:rPr>
          <w:color w:val="000000" w:themeColor="text1"/>
          <w:sz w:val="24"/>
          <w:szCs w:val="24"/>
        </w:rPr>
        <w:t>South County Area Transportation Board</w:t>
      </w:r>
      <w:r w:rsidR="00604CA2" w:rsidRPr="00C462AE">
        <w:rPr>
          <w:color w:val="000000" w:themeColor="text1"/>
          <w:sz w:val="24"/>
        </w:rPr>
        <w:t xml:space="preserve"> </w:t>
      </w:r>
      <w:r w:rsidR="00C462AE" w:rsidRPr="00C462AE">
        <w:rPr>
          <w:color w:val="000000" w:themeColor="text1"/>
          <w:sz w:val="24"/>
        </w:rPr>
        <w:t>as prescribed</w:t>
      </w:r>
      <w:r w:rsidR="00544FA4" w:rsidRPr="00C462AE">
        <w:rPr>
          <w:color w:val="000000" w:themeColor="text1"/>
          <w:sz w:val="24"/>
        </w:rPr>
        <w:t xml:space="preserve"> </w:t>
      </w:r>
      <w:r w:rsidR="0062297C" w:rsidRPr="00C462AE">
        <w:rPr>
          <w:color w:val="000000" w:themeColor="text1"/>
          <w:sz w:val="24"/>
        </w:rPr>
        <w:t>in the operating procedures.</w:t>
      </w:r>
      <w:r w:rsidR="00A26C6B" w:rsidRPr="00C462AE">
        <w:rPr>
          <w:color w:val="000000" w:themeColor="text1"/>
          <w:sz w:val="24"/>
        </w:rPr>
        <w:t xml:space="preserve">  </w:t>
      </w:r>
      <w:r w:rsidR="00C80CC1" w:rsidRPr="00C462AE">
        <w:rPr>
          <w:color w:val="000000" w:themeColor="text1"/>
          <w:sz w:val="24"/>
        </w:rPr>
        <w:t>R</w:t>
      </w:r>
      <w:r w:rsidR="00A26C6B" w:rsidRPr="00C462AE">
        <w:rPr>
          <w:color w:val="000000" w:themeColor="text1"/>
          <w:sz w:val="24"/>
        </w:rPr>
        <w:t xml:space="preserve">evenue </w:t>
      </w:r>
      <w:r w:rsidR="00C80CC1" w:rsidRPr="00C462AE">
        <w:rPr>
          <w:color w:val="000000" w:themeColor="text1"/>
          <w:sz w:val="24"/>
        </w:rPr>
        <w:t xml:space="preserve">from dues </w:t>
      </w:r>
      <w:r w:rsidR="00A26C6B" w:rsidRPr="00C462AE">
        <w:rPr>
          <w:color w:val="000000" w:themeColor="text1"/>
          <w:sz w:val="24"/>
        </w:rPr>
        <w:t xml:space="preserve">shall be used for special events, public education, or other expenses authorized by the </w:t>
      </w:r>
      <w:r w:rsidR="00BF7B9A" w:rsidRPr="00C462AE">
        <w:rPr>
          <w:color w:val="000000" w:themeColor="text1"/>
          <w:sz w:val="24"/>
          <w:szCs w:val="24"/>
        </w:rPr>
        <w:t>South County Area Transportation Board</w:t>
      </w:r>
      <w:r w:rsidR="00A26C6B" w:rsidRPr="00C462AE">
        <w:rPr>
          <w:color w:val="000000" w:themeColor="text1"/>
          <w:sz w:val="24"/>
        </w:rPr>
        <w:t>.</w:t>
      </w:r>
      <w:r w:rsidR="006A1C0C" w:rsidRPr="00C462AE">
        <w:rPr>
          <w:color w:val="000000" w:themeColor="text1"/>
          <w:sz w:val="24"/>
        </w:rPr>
        <w:t xml:space="preserve"> </w:t>
      </w:r>
      <w:r w:rsidR="008B6181" w:rsidRPr="00C462AE">
        <w:rPr>
          <w:color w:val="000000" w:themeColor="text1"/>
          <w:sz w:val="24"/>
        </w:rPr>
        <w:t>The designated Lead Agency shall not be required to pay yearly dues.</w:t>
      </w:r>
    </w:p>
    <w:p w:rsidR="00A26C6B" w:rsidRPr="00C462AE" w:rsidRDefault="00A26C6B" w:rsidP="00A26C6B">
      <w:pPr>
        <w:tabs>
          <w:tab w:val="left" w:pos="720"/>
        </w:tabs>
        <w:ind w:left="720"/>
        <w:rPr>
          <w:color w:val="000000" w:themeColor="text1"/>
        </w:rPr>
      </w:pPr>
    </w:p>
    <w:p w:rsidR="00B23370" w:rsidRPr="00C462AE" w:rsidRDefault="00D6088F" w:rsidP="00637812">
      <w:pPr>
        <w:rPr>
          <w:color w:val="000000" w:themeColor="text1"/>
          <w:sz w:val="24"/>
        </w:rPr>
      </w:pPr>
      <w:r w:rsidRPr="00C462AE">
        <w:rPr>
          <w:color w:val="000000" w:themeColor="text1"/>
          <w:sz w:val="24"/>
        </w:rPr>
        <w:t>6</w:t>
      </w:r>
      <w:r w:rsidR="00A26C6B" w:rsidRPr="00C462AE">
        <w:rPr>
          <w:color w:val="000000" w:themeColor="text1"/>
          <w:sz w:val="24"/>
        </w:rPr>
        <w:t>.2</w:t>
      </w:r>
      <w:r w:rsidR="00A26C6B" w:rsidRPr="00C462AE">
        <w:rPr>
          <w:color w:val="000000" w:themeColor="text1"/>
          <w:sz w:val="24"/>
        </w:rPr>
        <w:tab/>
        <w:t xml:space="preserve">Annual Review of Financing:  </w:t>
      </w:r>
      <w:r w:rsidR="00604CA2" w:rsidRPr="00C462AE">
        <w:rPr>
          <w:color w:val="000000" w:themeColor="text1"/>
          <w:sz w:val="24"/>
        </w:rPr>
        <w:t xml:space="preserve">The </w:t>
      </w:r>
      <w:r w:rsidR="00BF7B9A" w:rsidRPr="00C462AE">
        <w:rPr>
          <w:color w:val="000000" w:themeColor="text1"/>
          <w:sz w:val="24"/>
          <w:szCs w:val="24"/>
        </w:rPr>
        <w:t>South County Area Transportation Board</w:t>
      </w:r>
      <w:r w:rsidR="00964318" w:rsidRPr="00C462AE">
        <w:rPr>
          <w:color w:val="000000" w:themeColor="text1"/>
          <w:sz w:val="24"/>
        </w:rPr>
        <w:t xml:space="preserve"> </w:t>
      </w:r>
      <w:r w:rsidR="00A26C6B" w:rsidRPr="00C462AE">
        <w:rPr>
          <w:color w:val="000000" w:themeColor="text1"/>
          <w:sz w:val="24"/>
        </w:rPr>
        <w:t xml:space="preserve">shall determine by June 30 of each year whether additional </w:t>
      </w:r>
      <w:r w:rsidR="00705F53" w:rsidRPr="00C462AE">
        <w:rPr>
          <w:color w:val="000000" w:themeColor="text1"/>
          <w:sz w:val="24"/>
        </w:rPr>
        <w:t xml:space="preserve">annual </w:t>
      </w:r>
      <w:r w:rsidR="0062297C" w:rsidRPr="00C462AE">
        <w:rPr>
          <w:color w:val="000000" w:themeColor="text1"/>
          <w:sz w:val="24"/>
        </w:rPr>
        <w:t>dues above $100</w:t>
      </w:r>
      <w:r w:rsidR="00A8652F">
        <w:rPr>
          <w:color w:val="000000" w:themeColor="text1"/>
          <w:sz w:val="24"/>
        </w:rPr>
        <w:t>.00</w:t>
      </w:r>
      <w:r w:rsidR="0062297C" w:rsidRPr="00C462AE">
        <w:rPr>
          <w:color w:val="000000" w:themeColor="text1"/>
          <w:sz w:val="24"/>
        </w:rPr>
        <w:t xml:space="preserve"> per voting </w:t>
      </w:r>
      <w:r w:rsidR="00C462AE" w:rsidRPr="00C462AE">
        <w:rPr>
          <w:color w:val="000000" w:themeColor="text1"/>
          <w:sz w:val="24"/>
        </w:rPr>
        <w:t>representatives</w:t>
      </w:r>
      <w:r w:rsidR="00A26C6B" w:rsidRPr="00C462AE">
        <w:rPr>
          <w:color w:val="000000" w:themeColor="text1"/>
          <w:sz w:val="24"/>
        </w:rPr>
        <w:t xml:space="preserve"> will be requ</w:t>
      </w:r>
      <w:r w:rsidR="008B6181" w:rsidRPr="00C462AE">
        <w:rPr>
          <w:color w:val="000000" w:themeColor="text1"/>
          <w:sz w:val="24"/>
        </w:rPr>
        <w:t>ired</w:t>
      </w:r>
      <w:r w:rsidR="00A26C6B" w:rsidRPr="00C462AE">
        <w:rPr>
          <w:color w:val="000000" w:themeColor="text1"/>
          <w:sz w:val="24"/>
        </w:rPr>
        <w:t xml:space="preserve"> of the</w:t>
      </w:r>
      <w:r w:rsidR="00F15C94" w:rsidRPr="00C462AE">
        <w:rPr>
          <w:color w:val="000000" w:themeColor="text1"/>
          <w:sz w:val="24"/>
        </w:rPr>
        <w:t xml:space="preserve"> </w:t>
      </w:r>
      <w:r w:rsidR="00BF7B9A" w:rsidRPr="00C462AE">
        <w:rPr>
          <w:color w:val="000000" w:themeColor="text1"/>
          <w:sz w:val="24"/>
          <w:szCs w:val="24"/>
        </w:rPr>
        <w:t>South County Area Transportation Board</w:t>
      </w:r>
      <w:r w:rsidR="0078439A" w:rsidRPr="00C462AE">
        <w:rPr>
          <w:color w:val="000000" w:themeColor="text1"/>
          <w:sz w:val="24"/>
        </w:rPr>
        <w:t xml:space="preserve"> member</w:t>
      </w:r>
      <w:r w:rsidR="00DA782D" w:rsidRPr="00C462AE">
        <w:rPr>
          <w:color w:val="000000" w:themeColor="text1"/>
          <w:sz w:val="24"/>
        </w:rPr>
        <w:t xml:space="preserve"> </w:t>
      </w:r>
      <w:r w:rsidR="00A26C6B" w:rsidRPr="00C462AE">
        <w:rPr>
          <w:color w:val="000000" w:themeColor="text1"/>
          <w:sz w:val="24"/>
        </w:rPr>
        <w:t>jurisdictions</w:t>
      </w:r>
      <w:r w:rsidR="0062297C" w:rsidRPr="00C462AE">
        <w:rPr>
          <w:color w:val="000000" w:themeColor="text1"/>
          <w:sz w:val="24"/>
        </w:rPr>
        <w:t xml:space="preserve"> for the following year</w:t>
      </w:r>
      <w:r w:rsidR="00A26C6B" w:rsidRPr="00C462AE">
        <w:rPr>
          <w:color w:val="000000" w:themeColor="text1"/>
          <w:sz w:val="24"/>
        </w:rPr>
        <w:t>.</w:t>
      </w:r>
    </w:p>
    <w:p w:rsidR="00637812" w:rsidRPr="00637812" w:rsidRDefault="00637812" w:rsidP="00637812">
      <w:pPr>
        <w:rPr>
          <w:sz w:val="24"/>
          <w:szCs w:val="24"/>
          <w:u w:val="single"/>
        </w:rPr>
      </w:pPr>
    </w:p>
    <w:p w:rsidR="00637812" w:rsidRDefault="00D6088F" w:rsidP="00637812">
      <w:pPr>
        <w:rPr>
          <w:sz w:val="24"/>
          <w:szCs w:val="24"/>
        </w:rPr>
      </w:pPr>
      <w:r>
        <w:rPr>
          <w:sz w:val="24"/>
          <w:szCs w:val="24"/>
        </w:rPr>
        <w:t>6</w:t>
      </w:r>
      <w:r w:rsidR="00637812">
        <w:rPr>
          <w:sz w:val="24"/>
          <w:szCs w:val="24"/>
        </w:rPr>
        <w:t xml:space="preserve">.3 </w:t>
      </w:r>
      <w:r w:rsidR="008B6181">
        <w:rPr>
          <w:sz w:val="24"/>
          <w:szCs w:val="24"/>
        </w:rPr>
        <w:tab/>
      </w:r>
      <w:r w:rsidR="00637812">
        <w:rPr>
          <w:sz w:val="24"/>
          <w:szCs w:val="24"/>
        </w:rPr>
        <w:t xml:space="preserve"> </w:t>
      </w:r>
      <w:r w:rsidR="0015333E">
        <w:rPr>
          <w:sz w:val="24"/>
          <w:szCs w:val="24"/>
        </w:rPr>
        <w:t>Additional financial contributions</w:t>
      </w:r>
      <w:r w:rsidR="00495C47">
        <w:rPr>
          <w:sz w:val="24"/>
          <w:szCs w:val="24"/>
        </w:rPr>
        <w:t>:</w:t>
      </w:r>
      <w:r w:rsidR="00A26C6B" w:rsidRPr="00B23370">
        <w:rPr>
          <w:sz w:val="24"/>
          <w:szCs w:val="24"/>
        </w:rPr>
        <w:t xml:space="preserve"> </w:t>
      </w:r>
      <w:r w:rsidR="00AE4C30">
        <w:rPr>
          <w:sz w:val="24"/>
          <w:szCs w:val="24"/>
        </w:rPr>
        <w:t xml:space="preserve"> </w:t>
      </w:r>
      <w:r w:rsidR="00745F8B" w:rsidRPr="00B23370">
        <w:rPr>
          <w:sz w:val="24"/>
          <w:szCs w:val="24"/>
        </w:rPr>
        <w:t xml:space="preserve">If additional financial contributions </w:t>
      </w:r>
      <w:r w:rsidR="0062297C">
        <w:rPr>
          <w:sz w:val="24"/>
          <w:szCs w:val="24"/>
        </w:rPr>
        <w:t xml:space="preserve">beyond </w:t>
      </w:r>
      <w:r w:rsidR="00A909CA">
        <w:rPr>
          <w:sz w:val="24"/>
          <w:szCs w:val="24"/>
        </w:rPr>
        <w:t xml:space="preserve">an increase in </w:t>
      </w:r>
      <w:r w:rsidR="0062297C">
        <w:rPr>
          <w:sz w:val="24"/>
          <w:szCs w:val="24"/>
        </w:rPr>
        <w:t xml:space="preserve">dues </w:t>
      </w:r>
      <w:r w:rsidR="00745F8B" w:rsidRPr="00B23370">
        <w:rPr>
          <w:sz w:val="24"/>
          <w:szCs w:val="24"/>
        </w:rPr>
        <w:t>are determined to be necessary, c</w:t>
      </w:r>
      <w:r w:rsidR="00A26C6B" w:rsidRPr="00B23370">
        <w:rPr>
          <w:sz w:val="24"/>
          <w:szCs w:val="24"/>
        </w:rPr>
        <w:t xml:space="preserve">osts shall be shared among </w:t>
      </w:r>
      <w:r w:rsidR="008B6181">
        <w:rPr>
          <w:sz w:val="24"/>
          <w:szCs w:val="24"/>
        </w:rPr>
        <w:t>all voting members</w:t>
      </w:r>
      <w:r w:rsidR="00A909CA">
        <w:rPr>
          <w:sz w:val="24"/>
          <w:szCs w:val="24"/>
        </w:rPr>
        <w:t xml:space="preserve">, with an option for </w:t>
      </w:r>
      <w:r w:rsidR="00A26C6B" w:rsidRPr="00B23370">
        <w:rPr>
          <w:sz w:val="24"/>
          <w:szCs w:val="24"/>
        </w:rPr>
        <w:t>King County</w:t>
      </w:r>
      <w:r w:rsidR="00A909CA">
        <w:rPr>
          <w:sz w:val="24"/>
          <w:szCs w:val="24"/>
        </w:rPr>
        <w:t xml:space="preserve"> to recuse itself from </w:t>
      </w:r>
      <w:r w:rsidR="006A1C0C">
        <w:rPr>
          <w:sz w:val="24"/>
          <w:szCs w:val="24"/>
        </w:rPr>
        <w:t xml:space="preserve">further financial obligations. </w:t>
      </w:r>
      <w:r w:rsidR="00A909CA">
        <w:rPr>
          <w:sz w:val="24"/>
          <w:szCs w:val="24"/>
        </w:rPr>
        <w:t>Recused members may not vote on determining the additional financial contribution or uses for the additional funds</w:t>
      </w:r>
      <w:r w:rsidR="00A26C6B" w:rsidRPr="00B23370">
        <w:rPr>
          <w:sz w:val="24"/>
          <w:szCs w:val="24"/>
        </w:rPr>
        <w:t xml:space="preserve">. </w:t>
      </w:r>
    </w:p>
    <w:p w:rsidR="00637812" w:rsidRDefault="00637812" w:rsidP="00637812">
      <w:pPr>
        <w:rPr>
          <w:sz w:val="24"/>
          <w:szCs w:val="24"/>
        </w:rPr>
      </w:pPr>
    </w:p>
    <w:p w:rsidR="00A26C6B" w:rsidRPr="00B23370" w:rsidRDefault="00D6088F" w:rsidP="00D6088F">
      <w:pPr>
        <w:rPr>
          <w:sz w:val="24"/>
          <w:szCs w:val="24"/>
        </w:rPr>
      </w:pPr>
      <w:r>
        <w:rPr>
          <w:sz w:val="24"/>
          <w:szCs w:val="24"/>
        </w:rPr>
        <w:t xml:space="preserve">6.4 </w:t>
      </w:r>
      <w:r w:rsidR="008B6181">
        <w:rPr>
          <w:sz w:val="24"/>
          <w:szCs w:val="24"/>
        </w:rPr>
        <w:tab/>
      </w:r>
      <w:r w:rsidR="00637812">
        <w:rPr>
          <w:sz w:val="24"/>
          <w:szCs w:val="24"/>
        </w:rPr>
        <w:t xml:space="preserve"> </w:t>
      </w:r>
      <w:r w:rsidR="00A26C6B" w:rsidRPr="00B23370">
        <w:rPr>
          <w:sz w:val="24"/>
          <w:szCs w:val="24"/>
        </w:rPr>
        <w:t>Modi</w:t>
      </w:r>
      <w:r w:rsidR="006A1C0C">
        <w:rPr>
          <w:sz w:val="24"/>
          <w:szCs w:val="24"/>
        </w:rPr>
        <w:t>fication to Agreement Required:</w:t>
      </w:r>
      <w:r w:rsidR="00A26C6B" w:rsidRPr="00B23370">
        <w:rPr>
          <w:sz w:val="24"/>
          <w:szCs w:val="24"/>
        </w:rPr>
        <w:t xml:space="preserve"> </w:t>
      </w:r>
      <w:r w:rsidR="00DA782D">
        <w:rPr>
          <w:sz w:val="24"/>
          <w:szCs w:val="24"/>
        </w:rPr>
        <w:t>If additional funds are determined to be necessary, a</w:t>
      </w:r>
      <w:r w:rsidR="00A26C6B" w:rsidRPr="00B23370">
        <w:rPr>
          <w:sz w:val="24"/>
          <w:szCs w:val="24"/>
        </w:rPr>
        <w:t xml:space="preserve"> modification to this agreement specifying cost-sharing, purpose, scope of work</w:t>
      </w:r>
      <w:r w:rsidR="00D02BF4">
        <w:rPr>
          <w:sz w:val="24"/>
          <w:szCs w:val="24"/>
        </w:rPr>
        <w:t xml:space="preserve">, </w:t>
      </w:r>
      <w:r w:rsidR="005128BD">
        <w:rPr>
          <w:sz w:val="24"/>
          <w:szCs w:val="24"/>
        </w:rPr>
        <w:t xml:space="preserve">administration, </w:t>
      </w:r>
      <w:r w:rsidR="00D02BF4">
        <w:rPr>
          <w:sz w:val="24"/>
          <w:szCs w:val="24"/>
        </w:rPr>
        <w:t>collection and disbursement of funds</w:t>
      </w:r>
      <w:r w:rsidR="00A26C6B" w:rsidRPr="00B23370">
        <w:rPr>
          <w:sz w:val="24"/>
          <w:szCs w:val="24"/>
        </w:rPr>
        <w:t xml:space="preserve"> and other details is required </w:t>
      </w:r>
      <w:r w:rsidR="00F02D33" w:rsidRPr="002B6EB6">
        <w:rPr>
          <w:sz w:val="24"/>
          <w:szCs w:val="24"/>
        </w:rPr>
        <w:t>in order</w:t>
      </w:r>
      <w:r w:rsidR="00F02D33">
        <w:rPr>
          <w:sz w:val="24"/>
          <w:szCs w:val="24"/>
        </w:rPr>
        <w:t xml:space="preserve"> </w:t>
      </w:r>
      <w:r w:rsidR="00A26C6B" w:rsidRPr="00B23370">
        <w:rPr>
          <w:sz w:val="24"/>
          <w:szCs w:val="24"/>
        </w:rPr>
        <w:t xml:space="preserve">to obligate a member jurisdiction to funding participation.  </w:t>
      </w:r>
    </w:p>
    <w:p w:rsidR="0081438B" w:rsidRDefault="0081438B" w:rsidP="00A26C6B">
      <w:pPr>
        <w:rPr>
          <w:b/>
          <w:sz w:val="24"/>
        </w:rPr>
      </w:pPr>
    </w:p>
    <w:p w:rsidR="00D11A99" w:rsidRDefault="00D6088F" w:rsidP="00E3777B">
      <w:pPr>
        <w:pStyle w:val="Footer"/>
        <w:tabs>
          <w:tab w:val="clear" w:pos="4320"/>
          <w:tab w:val="clear" w:pos="8640"/>
          <w:tab w:val="left" w:pos="630"/>
          <w:tab w:val="left" w:pos="720"/>
          <w:tab w:val="left" w:pos="1080"/>
        </w:tabs>
        <w:outlineLvl w:val="0"/>
        <w:rPr>
          <w:b/>
        </w:rPr>
      </w:pPr>
      <w:r>
        <w:rPr>
          <w:b/>
        </w:rPr>
        <w:t>7</w:t>
      </w:r>
      <w:r w:rsidR="00A26C6B">
        <w:rPr>
          <w:b/>
        </w:rPr>
        <w:t>.0</w:t>
      </w:r>
      <w:r w:rsidR="00A26C6B">
        <w:rPr>
          <w:b/>
        </w:rPr>
        <w:tab/>
      </w:r>
      <w:r w:rsidR="00D11A99">
        <w:rPr>
          <w:b/>
        </w:rPr>
        <w:t>Withdrawal of a Party from this Agreement</w:t>
      </w:r>
    </w:p>
    <w:p w:rsidR="00D11A99" w:rsidRDefault="00D11A99" w:rsidP="00D11A99">
      <w:pPr>
        <w:pStyle w:val="Footer"/>
        <w:tabs>
          <w:tab w:val="clear" w:pos="4320"/>
          <w:tab w:val="clear" w:pos="8640"/>
          <w:tab w:val="left" w:pos="720"/>
          <w:tab w:val="left" w:pos="1080"/>
        </w:tabs>
      </w:pPr>
    </w:p>
    <w:p w:rsidR="009F6A53" w:rsidRDefault="00D11A99" w:rsidP="00D11A99">
      <w:pPr>
        <w:pStyle w:val="BodyText3"/>
      </w:pPr>
      <w:r>
        <w:t xml:space="preserve">Each party, for its convenience and without cause or for any reason whatsoever, may withdraw from participation in this Agreement by providing written notice, sent certified mail, return receipt required, to </w:t>
      </w:r>
      <w:r w:rsidR="008B6181">
        <w:t>the chair</w:t>
      </w:r>
      <w:r w:rsidR="00A909CA">
        <w:t xml:space="preserve"> of the </w:t>
      </w:r>
      <w:r w:rsidR="00BF7B9A" w:rsidRPr="00AB5A64">
        <w:rPr>
          <w:szCs w:val="24"/>
        </w:rPr>
        <w:t>South County Area Transportation Board</w:t>
      </w:r>
      <w:r w:rsidR="008B6181">
        <w:t xml:space="preserve"> </w:t>
      </w:r>
      <w:r>
        <w:t>at least thirty (30) days in advance of the eff</w:t>
      </w:r>
      <w:r w:rsidR="00495C47">
        <w:t xml:space="preserve">ective date of the withdrawal. </w:t>
      </w:r>
      <w:r>
        <w:t>A withdrawing party shall not be entitled</w:t>
      </w:r>
      <w:r>
        <w:rPr>
          <w:i/>
        </w:rPr>
        <w:t xml:space="preserve"> </w:t>
      </w:r>
      <w:r>
        <w:t>to a</w:t>
      </w:r>
      <w:r>
        <w:rPr>
          <w:i/>
        </w:rPr>
        <w:t xml:space="preserve"> </w:t>
      </w:r>
      <w:r>
        <w:t xml:space="preserve">refund of any payments to </w:t>
      </w:r>
      <w:r w:rsidR="00604CA2">
        <w:t xml:space="preserve">the </w:t>
      </w:r>
      <w:r w:rsidR="00BF7B9A" w:rsidRPr="00AB5A64">
        <w:rPr>
          <w:szCs w:val="24"/>
        </w:rPr>
        <w:t>South County Area Transportation Board</w:t>
      </w:r>
      <w:r w:rsidR="00604CA2">
        <w:t xml:space="preserve"> </w:t>
      </w:r>
      <w:r w:rsidR="00B43F21">
        <w:t>and</w:t>
      </w:r>
      <w:r>
        <w:t xml:space="preserve"> shall </w:t>
      </w:r>
      <w:r w:rsidR="00CB663A">
        <w:t>pay</w:t>
      </w:r>
      <w:r>
        <w:t xml:space="preserve"> any </w:t>
      </w:r>
      <w:r w:rsidR="008B6181">
        <w:t>dues</w:t>
      </w:r>
      <w:r>
        <w:t xml:space="preserve"> required to be paid under this Agreement for costs which had been obligated prior to the effective date of the withdrawal</w:t>
      </w:r>
      <w:r w:rsidR="009F6A53">
        <w:t xml:space="preserve">. All obligations other than dues cease upon withdrawal.  </w:t>
      </w:r>
    </w:p>
    <w:p w:rsidR="009F6A53" w:rsidRDefault="009F6A53" w:rsidP="00D11A99">
      <w:pPr>
        <w:pStyle w:val="BodyText3"/>
      </w:pPr>
    </w:p>
    <w:p w:rsidR="00D11A99" w:rsidRDefault="009F6A53" w:rsidP="00D11A99">
      <w:pPr>
        <w:pStyle w:val="BodyText3"/>
      </w:pPr>
      <w:r>
        <w:t xml:space="preserve">Each party’s funding to perform its obligations under the </w:t>
      </w:r>
      <w:r w:rsidR="00D11A99">
        <w:t>Agreement, beyond the current appropriation year, is conditional upon appropriation by the party’s governing body of sufficient funds</w:t>
      </w:r>
      <w:r>
        <w:t xml:space="preserve">. </w:t>
      </w:r>
      <w:r w:rsidR="00D11A99">
        <w:t xml:space="preserve">Should such an appropriation not be approved for a future year, a party may exercise its right to withdraw </w:t>
      </w:r>
      <w:r>
        <w:t>from the Agreement</w:t>
      </w:r>
      <w:r w:rsidR="00D11A99">
        <w:t>.</w:t>
      </w:r>
    </w:p>
    <w:p w:rsidR="00D11A99" w:rsidRDefault="00D11A99" w:rsidP="00D11A99">
      <w:pPr>
        <w:rPr>
          <w:sz w:val="24"/>
        </w:rPr>
      </w:pPr>
    </w:p>
    <w:p w:rsidR="00D11A99" w:rsidRDefault="00D6088F" w:rsidP="00E3777B">
      <w:pPr>
        <w:outlineLvl w:val="0"/>
        <w:rPr>
          <w:b/>
          <w:sz w:val="24"/>
        </w:rPr>
      </w:pPr>
      <w:r>
        <w:rPr>
          <w:b/>
          <w:sz w:val="24"/>
        </w:rPr>
        <w:t>8</w:t>
      </w:r>
      <w:r w:rsidR="00A26C6B">
        <w:rPr>
          <w:b/>
          <w:sz w:val="24"/>
        </w:rPr>
        <w:t>.0</w:t>
      </w:r>
      <w:r w:rsidR="00D11A99">
        <w:rPr>
          <w:b/>
          <w:sz w:val="24"/>
        </w:rPr>
        <w:tab/>
        <w:t>Duration</w:t>
      </w:r>
    </w:p>
    <w:p w:rsidR="00D11A99" w:rsidRDefault="00D11A99" w:rsidP="00D11A99">
      <w:pPr>
        <w:rPr>
          <w:sz w:val="24"/>
          <w:u w:val="single"/>
        </w:rPr>
      </w:pPr>
    </w:p>
    <w:p w:rsidR="00A8652F" w:rsidRDefault="00A8652F" w:rsidP="00A8652F">
      <w:pPr>
        <w:pStyle w:val="BodyText3"/>
        <w:rPr>
          <w:u w:val="single"/>
        </w:rPr>
      </w:pPr>
      <w:r>
        <w:t>This Agreement shall take effect upon being duly adopted by the governing bodies of all parties and executed by the authorized r</w:t>
      </w:r>
      <w:r w:rsidR="00AE4C30">
        <w:t xml:space="preserve">epresentatives of all parties. </w:t>
      </w:r>
      <w:r>
        <w:t xml:space="preserve">This Agreement shall remain in effect until December 31, 2019, provided that unless terminated earlier in accordance with Section 9.0, this </w:t>
      </w:r>
      <w:r>
        <w:lastRenderedPageBreak/>
        <w:t>Agreement shall be automatically extended upon the same terms or conditions for another term commencing January 1, 2020</w:t>
      </w:r>
      <w:r w:rsidR="00AE4C30">
        <w:t>,</w:t>
      </w:r>
      <w:r>
        <w:t xml:space="preserve"> and ending no later than December 31, 2021.</w:t>
      </w:r>
    </w:p>
    <w:p w:rsidR="00D11A99" w:rsidRDefault="00D11A99" w:rsidP="00D11A99">
      <w:pPr>
        <w:rPr>
          <w:sz w:val="24"/>
        </w:rPr>
      </w:pPr>
    </w:p>
    <w:p w:rsidR="00D11A99" w:rsidRDefault="00D6088F" w:rsidP="00E3777B">
      <w:pPr>
        <w:outlineLvl w:val="0"/>
        <w:rPr>
          <w:b/>
          <w:sz w:val="24"/>
        </w:rPr>
      </w:pPr>
      <w:r>
        <w:rPr>
          <w:b/>
          <w:sz w:val="24"/>
        </w:rPr>
        <w:t>9</w:t>
      </w:r>
      <w:r w:rsidR="00D11A99">
        <w:rPr>
          <w:b/>
          <w:sz w:val="24"/>
        </w:rPr>
        <w:t>.0</w:t>
      </w:r>
      <w:r w:rsidR="00D11A99">
        <w:rPr>
          <w:b/>
          <w:sz w:val="24"/>
        </w:rPr>
        <w:tab/>
        <w:t>Termination</w:t>
      </w:r>
    </w:p>
    <w:p w:rsidR="00D11A99" w:rsidRDefault="00D11A99" w:rsidP="00D11A99">
      <w:pPr>
        <w:rPr>
          <w:sz w:val="24"/>
        </w:rPr>
      </w:pPr>
    </w:p>
    <w:p w:rsidR="00D11A99" w:rsidRDefault="00D11A99" w:rsidP="00D11A99">
      <w:pPr>
        <w:rPr>
          <w:sz w:val="24"/>
        </w:rPr>
      </w:pPr>
      <w:r>
        <w:rPr>
          <w:sz w:val="24"/>
        </w:rPr>
        <w:t>All parties to this Agreement must agree to terminate this Agreement in order for suc</w:t>
      </w:r>
      <w:r w:rsidR="00AE4C30">
        <w:rPr>
          <w:sz w:val="24"/>
        </w:rPr>
        <w:t xml:space="preserve">h termination to be effective. </w:t>
      </w:r>
      <w:r>
        <w:rPr>
          <w:sz w:val="24"/>
        </w:rPr>
        <w:t>If all parties desire to terminate this Agreement, they shall execu</w:t>
      </w:r>
      <w:r w:rsidR="00AE4C30">
        <w:rPr>
          <w:sz w:val="24"/>
        </w:rPr>
        <w:t xml:space="preserve">te a Statement of Termination. </w:t>
      </w:r>
      <w:r>
        <w:rPr>
          <w:sz w:val="24"/>
        </w:rPr>
        <w:t>Upon termination, no party shall be required to make any addition</w:t>
      </w:r>
      <w:r w:rsidR="00AE4C30">
        <w:rPr>
          <w:sz w:val="24"/>
        </w:rPr>
        <w:t xml:space="preserve">al contributions. </w:t>
      </w:r>
      <w:r>
        <w:rPr>
          <w:sz w:val="24"/>
        </w:rPr>
        <w:t>Any remaining funds shall be refunded to the parties to this A</w:t>
      </w:r>
      <w:r w:rsidR="00C80CC1">
        <w:rPr>
          <w:sz w:val="24"/>
        </w:rPr>
        <w:t>greement according to Section 1</w:t>
      </w:r>
      <w:r w:rsidR="009F6A53">
        <w:rPr>
          <w:sz w:val="24"/>
        </w:rPr>
        <w:t>1</w:t>
      </w:r>
      <w:r>
        <w:rPr>
          <w:sz w:val="24"/>
        </w:rPr>
        <w:t>.0.</w:t>
      </w:r>
    </w:p>
    <w:p w:rsidR="00D11A99" w:rsidRDefault="00D11A99" w:rsidP="00D11A99">
      <w:pPr>
        <w:rPr>
          <w:sz w:val="24"/>
        </w:rPr>
      </w:pPr>
    </w:p>
    <w:p w:rsidR="00D11A99" w:rsidRDefault="00D6088F" w:rsidP="00D11A99">
      <w:pPr>
        <w:rPr>
          <w:b/>
          <w:sz w:val="24"/>
        </w:rPr>
      </w:pPr>
      <w:r>
        <w:rPr>
          <w:b/>
          <w:sz w:val="24"/>
        </w:rPr>
        <w:t>10</w:t>
      </w:r>
      <w:r w:rsidR="00D11A99">
        <w:rPr>
          <w:b/>
          <w:sz w:val="24"/>
        </w:rPr>
        <w:t>.0</w:t>
      </w:r>
      <w:r w:rsidR="00D11A99">
        <w:rPr>
          <w:b/>
          <w:sz w:val="24"/>
        </w:rPr>
        <w:tab/>
        <w:t>Real and Personal Property</w:t>
      </w:r>
    </w:p>
    <w:p w:rsidR="00D11A99" w:rsidRDefault="00D11A99" w:rsidP="00D11A99">
      <w:pPr>
        <w:rPr>
          <w:sz w:val="24"/>
        </w:rPr>
      </w:pPr>
    </w:p>
    <w:p w:rsidR="00D11A99" w:rsidRDefault="00D11A99" w:rsidP="00D11A99">
      <w:pPr>
        <w:rPr>
          <w:sz w:val="24"/>
        </w:rPr>
      </w:pPr>
      <w:r>
        <w:rPr>
          <w:sz w:val="24"/>
        </w:rPr>
        <w:t>The acquisition of real property is not ant</w:t>
      </w:r>
      <w:r w:rsidR="00AE4C30">
        <w:rPr>
          <w:sz w:val="24"/>
        </w:rPr>
        <w:t xml:space="preserve">icipated under this Agreement. </w:t>
      </w:r>
      <w:r>
        <w:rPr>
          <w:sz w:val="24"/>
        </w:rPr>
        <w:t>Any personal property acquired pursuant to this Agreement sha</w:t>
      </w:r>
      <w:r w:rsidR="00AE4C30">
        <w:rPr>
          <w:sz w:val="24"/>
        </w:rPr>
        <w:t xml:space="preserve">ll be held by the Lead Agency. </w:t>
      </w:r>
      <w:r>
        <w:rPr>
          <w:sz w:val="24"/>
        </w:rPr>
        <w:t xml:space="preserve">In the event this Agreement expires or is terminated in accordance with Section </w:t>
      </w:r>
      <w:r w:rsidR="0035724D">
        <w:rPr>
          <w:sz w:val="24"/>
        </w:rPr>
        <w:t>8</w:t>
      </w:r>
      <w:r>
        <w:rPr>
          <w:sz w:val="24"/>
        </w:rPr>
        <w:t>.0</w:t>
      </w:r>
      <w:r w:rsidR="00C80CC1">
        <w:rPr>
          <w:sz w:val="24"/>
        </w:rPr>
        <w:t xml:space="preserve"> or </w:t>
      </w:r>
      <w:r w:rsidR="0035724D">
        <w:rPr>
          <w:sz w:val="24"/>
        </w:rPr>
        <w:t>9</w:t>
      </w:r>
      <w:r w:rsidR="00C80CC1">
        <w:rPr>
          <w:sz w:val="24"/>
        </w:rPr>
        <w:t>.0</w:t>
      </w:r>
      <w:r>
        <w:rPr>
          <w:sz w:val="24"/>
        </w:rPr>
        <w:t>, any personal property other than cash shall remain with the Lead Agency.</w:t>
      </w:r>
    </w:p>
    <w:p w:rsidR="0081438B" w:rsidRDefault="0081438B" w:rsidP="00D11A99">
      <w:pPr>
        <w:rPr>
          <w:sz w:val="24"/>
        </w:rPr>
      </w:pPr>
    </w:p>
    <w:p w:rsidR="00D11A99" w:rsidRDefault="00D6088F" w:rsidP="00E3777B">
      <w:pPr>
        <w:outlineLvl w:val="0"/>
        <w:rPr>
          <w:b/>
          <w:sz w:val="24"/>
        </w:rPr>
      </w:pPr>
      <w:r>
        <w:rPr>
          <w:b/>
          <w:sz w:val="24"/>
        </w:rPr>
        <w:t>11</w:t>
      </w:r>
      <w:r w:rsidR="00A26C6B">
        <w:rPr>
          <w:b/>
          <w:sz w:val="24"/>
        </w:rPr>
        <w:t>.</w:t>
      </w:r>
      <w:r w:rsidR="00D11A99">
        <w:rPr>
          <w:b/>
          <w:sz w:val="24"/>
        </w:rPr>
        <w:t>0</w:t>
      </w:r>
      <w:r w:rsidR="00D11A99">
        <w:rPr>
          <w:b/>
          <w:sz w:val="24"/>
        </w:rPr>
        <w:tab/>
        <w:t>Return of Funds</w:t>
      </w:r>
    </w:p>
    <w:p w:rsidR="00D11A99" w:rsidRDefault="00D11A99" w:rsidP="00D11A99">
      <w:pPr>
        <w:rPr>
          <w:sz w:val="24"/>
        </w:rPr>
      </w:pPr>
    </w:p>
    <w:p w:rsidR="0007632D" w:rsidRDefault="00D11A99" w:rsidP="00527A2B">
      <w:pPr>
        <w:pStyle w:val="BodyText3"/>
      </w:pPr>
      <w:r>
        <w:t>At such time as this Agreement expires</w:t>
      </w:r>
      <w:r w:rsidR="00641BD9">
        <w:t xml:space="preserve"> without</w:t>
      </w:r>
      <w:r w:rsidR="00A714A2">
        <w:t xml:space="preserve"> </w:t>
      </w:r>
      <w:r w:rsidR="00641BD9">
        <w:t>being extended or revised,</w:t>
      </w:r>
      <w:r>
        <w:t xml:space="preserve"> or is terminated in accordance with Section </w:t>
      </w:r>
      <w:r w:rsidR="0035724D">
        <w:t>9</w:t>
      </w:r>
      <w:r>
        <w:t xml:space="preserve">.0, any unexpended and uncommitted funds shall be distributed proportionately to those parties to this Agreement at the time of termination based on each party’s percentage share of the </w:t>
      </w:r>
      <w:r w:rsidR="00705F53">
        <w:t>total balance</w:t>
      </w:r>
      <w:r w:rsidR="00353BF1">
        <w:t xml:space="preserve"> at the time of termination</w:t>
      </w:r>
      <w:r>
        <w:t xml:space="preserve">. </w:t>
      </w:r>
    </w:p>
    <w:p w:rsidR="0007632D" w:rsidRDefault="0007632D" w:rsidP="00D11A99">
      <w:pPr>
        <w:tabs>
          <w:tab w:val="left" w:pos="720"/>
        </w:tabs>
        <w:ind w:left="720"/>
      </w:pPr>
    </w:p>
    <w:p w:rsidR="00D11A99" w:rsidRDefault="00D6088F" w:rsidP="00E3777B">
      <w:pPr>
        <w:pStyle w:val="Footer"/>
        <w:tabs>
          <w:tab w:val="clear" w:pos="4320"/>
          <w:tab w:val="clear" w:pos="8640"/>
          <w:tab w:val="left" w:pos="720"/>
          <w:tab w:val="left" w:pos="1440"/>
        </w:tabs>
        <w:outlineLvl w:val="0"/>
        <w:rPr>
          <w:b/>
        </w:rPr>
      </w:pPr>
      <w:r>
        <w:rPr>
          <w:b/>
        </w:rPr>
        <w:t>12</w:t>
      </w:r>
      <w:r w:rsidR="00D11A99">
        <w:rPr>
          <w:b/>
        </w:rPr>
        <w:t>.0</w:t>
      </w:r>
      <w:r w:rsidR="00D11A99">
        <w:rPr>
          <w:b/>
        </w:rPr>
        <w:tab/>
        <w:t>Filing</w:t>
      </w:r>
    </w:p>
    <w:p w:rsidR="00D11A99" w:rsidRDefault="00D11A99" w:rsidP="00D11A99">
      <w:pPr>
        <w:tabs>
          <w:tab w:val="left" w:pos="720"/>
          <w:tab w:val="left" w:pos="1440"/>
        </w:tabs>
      </w:pPr>
    </w:p>
    <w:p w:rsidR="00D11A99" w:rsidRDefault="00D11A99" w:rsidP="00E3777B">
      <w:pPr>
        <w:pStyle w:val="Footer"/>
        <w:tabs>
          <w:tab w:val="clear" w:pos="4320"/>
          <w:tab w:val="clear" w:pos="8640"/>
          <w:tab w:val="left" w:pos="720"/>
          <w:tab w:val="left" w:pos="1440"/>
        </w:tabs>
        <w:outlineLvl w:val="0"/>
      </w:pPr>
      <w:r>
        <w:t>This Agreement shall be filed with the King County Department of Records and Elections.</w:t>
      </w:r>
    </w:p>
    <w:p w:rsidR="00D11A99" w:rsidRDefault="00D11A99" w:rsidP="00D11A99">
      <w:pPr>
        <w:pStyle w:val="Footer"/>
        <w:tabs>
          <w:tab w:val="clear" w:pos="4320"/>
          <w:tab w:val="clear" w:pos="8640"/>
          <w:tab w:val="left" w:pos="720"/>
          <w:tab w:val="left" w:pos="1440"/>
        </w:tabs>
      </w:pPr>
    </w:p>
    <w:p w:rsidR="00D11A99" w:rsidRDefault="00D6088F" w:rsidP="00D11A99">
      <w:pPr>
        <w:pStyle w:val="Footer"/>
        <w:tabs>
          <w:tab w:val="clear" w:pos="4320"/>
          <w:tab w:val="clear" w:pos="8640"/>
          <w:tab w:val="left" w:pos="720"/>
          <w:tab w:val="left" w:pos="1440"/>
        </w:tabs>
        <w:rPr>
          <w:b/>
        </w:rPr>
      </w:pPr>
      <w:r>
        <w:rPr>
          <w:b/>
        </w:rPr>
        <w:t>13</w:t>
      </w:r>
      <w:r w:rsidR="00D11A99">
        <w:rPr>
          <w:b/>
        </w:rPr>
        <w:t>.0</w:t>
      </w:r>
      <w:r w:rsidR="00D11A99">
        <w:rPr>
          <w:b/>
        </w:rPr>
        <w:tab/>
        <w:t>Legal Relations</w:t>
      </w:r>
    </w:p>
    <w:p w:rsidR="00D11A99" w:rsidRDefault="00D11A99" w:rsidP="00D11A99">
      <w:pPr>
        <w:pStyle w:val="Footer"/>
        <w:tabs>
          <w:tab w:val="clear" w:pos="4320"/>
          <w:tab w:val="clear" w:pos="8640"/>
          <w:tab w:val="left" w:pos="720"/>
          <w:tab w:val="left" w:pos="1440"/>
        </w:tabs>
      </w:pPr>
    </w:p>
    <w:p w:rsidR="00D11A99" w:rsidRDefault="00D6088F" w:rsidP="00D11A99">
      <w:pPr>
        <w:pStyle w:val="Footer"/>
        <w:tabs>
          <w:tab w:val="clear" w:pos="4320"/>
          <w:tab w:val="clear" w:pos="8640"/>
          <w:tab w:val="left" w:pos="720"/>
          <w:tab w:val="left" w:pos="1440"/>
        </w:tabs>
      </w:pPr>
      <w:r>
        <w:t>13</w:t>
      </w:r>
      <w:r w:rsidR="00D11A99">
        <w:t>.1</w:t>
      </w:r>
      <w:r w:rsidR="00D11A99">
        <w:tab/>
        <w:t>The parties shall comply with all applicable state and federal laws and regulations.</w:t>
      </w:r>
    </w:p>
    <w:p w:rsidR="00D11A99" w:rsidRDefault="00D11A99" w:rsidP="00D11A99">
      <w:pPr>
        <w:pStyle w:val="Footer"/>
        <w:tabs>
          <w:tab w:val="clear" w:pos="4320"/>
          <w:tab w:val="clear" w:pos="8640"/>
          <w:tab w:val="left" w:pos="720"/>
          <w:tab w:val="left" w:pos="1440"/>
        </w:tabs>
      </w:pPr>
    </w:p>
    <w:p w:rsidR="00D11A99" w:rsidRDefault="00D6088F" w:rsidP="00D11A99">
      <w:pPr>
        <w:pStyle w:val="Footer"/>
        <w:tabs>
          <w:tab w:val="clear" w:pos="4320"/>
          <w:tab w:val="clear" w:pos="8640"/>
          <w:tab w:val="left" w:pos="720"/>
          <w:tab w:val="left" w:pos="1440"/>
        </w:tabs>
      </w:pPr>
      <w:r>
        <w:t>13</w:t>
      </w:r>
      <w:r w:rsidR="00D11A99">
        <w:t>.2</w:t>
      </w:r>
      <w:r w:rsidR="00D11A99">
        <w:tab/>
        <w:t>This Agreement is solely for the benefit of the parties hereto and giv</w:t>
      </w:r>
      <w:r w:rsidR="00AE4C30">
        <w:t>es no right to any other party.</w:t>
      </w:r>
      <w:r w:rsidR="00D11A99">
        <w:t xml:space="preserve"> No joint venture or partnership is formed </w:t>
      </w:r>
      <w:r w:rsidR="00AE4C30">
        <w:t xml:space="preserve">as a result of this Agreement. </w:t>
      </w:r>
      <w:r w:rsidR="00D11A99">
        <w:t>No employees or agents of one party or any of its contractors or subcontractors shall be deemed, or represent themselves to be, employees of any other party.</w:t>
      </w:r>
    </w:p>
    <w:p w:rsidR="00D11A99" w:rsidRDefault="00D11A99" w:rsidP="00D11A99">
      <w:pPr>
        <w:pStyle w:val="Footer"/>
        <w:tabs>
          <w:tab w:val="clear" w:pos="4320"/>
          <w:tab w:val="clear" w:pos="8640"/>
          <w:tab w:val="left" w:pos="1440"/>
        </w:tabs>
      </w:pPr>
    </w:p>
    <w:p w:rsidR="00D11A99" w:rsidRDefault="00D6088F" w:rsidP="00D11A99">
      <w:pPr>
        <w:pStyle w:val="Footer"/>
        <w:tabs>
          <w:tab w:val="clear" w:pos="4320"/>
          <w:tab w:val="clear" w:pos="8640"/>
          <w:tab w:val="left" w:pos="720"/>
          <w:tab w:val="left" w:pos="1440"/>
        </w:tabs>
      </w:pPr>
      <w:r>
        <w:t>13</w:t>
      </w:r>
      <w:r w:rsidR="00D11A99">
        <w:t>.3</w:t>
      </w:r>
      <w:r w:rsidR="00D11A99">
        <w:tab/>
        <w:t>Each party shall defend, indemnify and hold harmless the other party and all of its officials, employees, principals and agents from all claims, demands, suits, actions, and liability of any kind whatsoever which arise out of, are connected with, or are incident to any negligent acts of the first party, its contractor, and/or employees, agents, and representatives in performing the first party’s obl</w:t>
      </w:r>
      <w:r w:rsidR="00C55175">
        <w:t xml:space="preserve">igations under this Agreement. </w:t>
      </w:r>
      <w:r w:rsidR="00D11A99">
        <w:t>The parties agree that their obligations under this paragraph extend to claims made against one party by th</w:t>
      </w:r>
      <w:r w:rsidR="00C55175">
        <w:t xml:space="preserve">e other party’s own employees. </w:t>
      </w:r>
      <w:r w:rsidR="00D11A99">
        <w:t>For this purpose, the parties, by mutual negotiation, hereby waive any immunity that, as respects the other party only, would otherwise be available against such claims under the industrial insuran</w:t>
      </w:r>
      <w:r w:rsidR="00C55175">
        <w:t xml:space="preserve">ce provisions of RCW Title 51. </w:t>
      </w:r>
      <w:r w:rsidR="00D11A99">
        <w:t>In the event either party incurs attorney’s fees, costs or other legal expenses to enforce the provisions of this section, against the other party, all such fees, costs and expenses shall be recoverable by the prevailing party.</w:t>
      </w:r>
    </w:p>
    <w:p w:rsidR="00D11A99" w:rsidRDefault="00D11A99" w:rsidP="00D11A99">
      <w:pPr>
        <w:pStyle w:val="Footer"/>
        <w:tabs>
          <w:tab w:val="clear" w:pos="4320"/>
          <w:tab w:val="clear" w:pos="8640"/>
          <w:tab w:val="left" w:pos="1440"/>
        </w:tabs>
      </w:pPr>
    </w:p>
    <w:p w:rsidR="00D11A99" w:rsidRDefault="00D6088F" w:rsidP="00D11A99">
      <w:pPr>
        <w:pStyle w:val="Footer"/>
        <w:tabs>
          <w:tab w:val="clear" w:pos="4320"/>
          <w:tab w:val="clear" w:pos="8640"/>
          <w:tab w:val="left" w:pos="720"/>
          <w:tab w:val="left" w:pos="1440"/>
        </w:tabs>
      </w:pPr>
      <w:r>
        <w:lastRenderedPageBreak/>
        <w:t>13</w:t>
      </w:r>
      <w:r w:rsidR="00D11A99">
        <w:t>.4</w:t>
      </w:r>
      <w:r w:rsidR="00D11A99">
        <w:tab/>
        <w:t>The provisions of this Section shall survive and remain applicable to each of the parties notwithstanding any termination or expiration of this Agreement and notwithstanding a party’s withdrawal from this Agreement.</w:t>
      </w:r>
    </w:p>
    <w:p w:rsidR="00D11A99" w:rsidRDefault="00D11A99" w:rsidP="00D11A99">
      <w:pPr>
        <w:pStyle w:val="Footer"/>
        <w:tabs>
          <w:tab w:val="clear" w:pos="4320"/>
          <w:tab w:val="clear" w:pos="8640"/>
          <w:tab w:val="left" w:pos="1440"/>
        </w:tabs>
      </w:pPr>
    </w:p>
    <w:p w:rsidR="00D11A99" w:rsidRDefault="00D6088F" w:rsidP="00D11A99">
      <w:pPr>
        <w:pStyle w:val="Footer"/>
        <w:tabs>
          <w:tab w:val="clear" w:pos="4320"/>
          <w:tab w:val="clear" w:pos="8640"/>
          <w:tab w:val="left" w:pos="720"/>
          <w:tab w:val="left" w:pos="1440"/>
        </w:tabs>
        <w:rPr>
          <w:b/>
        </w:rPr>
      </w:pPr>
      <w:r>
        <w:rPr>
          <w:b/>
        </w:rPr>
        <w:t>14</w:t>
      </w:r>
      <w:r w:rsidR="00D11A99">
        <w:rPr>
          <w:b/>
        </w:rPr>
        <w:t>.0</w:t>
      </w:r>
      <w:r w:rsidR="00D11A99">
        <w:rPr>
          <w:b/>
        </w:rPr>
        <w:tab/>
        <w:t>Entirety and Modifications</w:t>
      </w:r>
    </w:p>
    <w:p w:rsidR="00D11A99" w:rsidRDefault="00D11A99" w:rsidP="00D11A99">
      <w:pPr>
        <w:pStyle w:val="Footer"/>
        <w:tabs>
          <w:tab w:val="clear" w:pos="4320"/>
          <w:tab w:val="clear" w:pos="8640"/>
          <w:tab w:val="left" w:pos="720"/>
          <w:tab w:val="left" w:pos="1440"/>
        </w:tabs>
      </w:pPr>
    </w:p>
    <w:p w:rsidR="00D11A99" w:rsidRDefault="00D6088F" w:rsidP="00D11A99">
      <w:pPr>
        <w:pStyle w:val="Footer"/>
        <w:tabs>
          <w:tab w:val="clear" w:pos="4320"/>
          <w:tab w:val="clear" w:pos="8640"/>
          <w:tab w:val="left" w:pos="720"/>
          <w:tab w:val="left" w:pos="1440"/>
        </w:tabs>
      </w:pPr>
      <w:r>
        <w:t>14</w:t>
      </w:r>
      <w:r w:rsidR="00D11A99">
        <w:t>.1</w:t>
      </w:r>
      <w:r w:rsidR="00D11A99">
        <w:tab/>
        <w:t>This Agreement merges and supersedes all prior negotiations, representations and agreements between the parties relating to the subject matter hereof and constitutes the entire agreement between the parties.</w:t>
      </w:r>
    </w:p>
    <w:p w:rsidR="00D11A99" w:rsidRDefault="00D11A99" w:rsidP="00D11A99">
      <w:pPr>
        <w:pStyle w:val="Footer"/>
        <w:tabs>
          <w:tab w:val="clear" w:pos="4320"/>
          <w:tab w:val="clear" w:pos="8640"/>
          <w:tab w:val="left" w:pos="720"/>
          <w:tab w:val="left" w:pos="1440"/>
        </w:tabs>
      </w:pPr>
    </w:p>
    <w:p w:rsidR="00D11A99" w:rsidRDefault="00D6088F" w:rsidP="00D6088F">
      <w:pPr>
        <w:pStyle w:val="Footer"/>
        <w:tabs>
          <w:tab w:val="clear" w:pos="4320"/>
          <w:tab w:val="clear" w:pos="8640"/>
          <w:tab w:val="left" w:pos="1440"/>
        </w:tabs>
      </w:pPr>
      <w:r>
        <w:t>14.2</w:t>
      </w:r>
      <w:r w:rsidR="00410BA1">
        <w:t xml:space="preserve">     </w:t>
      </w:r>
      <w:r w:rsidR="00D11A99">
        <w:t>This Agreement may be modified or extended only by written instrument signed by all the parties hereto.</w:t>
      </w:r>
    </w:p>
    <w:p w:rsidR="00D11A99" w:rsidRDefault="00D11A99" w:rsidP="00D11A99">
      <w:pPr>
        <w:pStyle w:val="Footer"/>
        <w:tabs>
          <w:tab w:val="clear" w:pos="4320"/>
          <w:tab w:val="clear" w:pos="8640"/>
          <w:tab w:val="left" w:pos="720"/>
          <w:tab w:val="left" w:pos="1440"/>
        </w:tabs>
      </w:pPr>
    </w:p>
    <w:p w:rsidR="00D11A99" w:rsidRDefault="00D6088F" w:rsidP="00D11A99">
      <w:pPr>
        <w:pStyle w:val="Footer"/>
        <w:tabs>
          <w:tab w:val="clear" w:pos="4320"/>
          <w:tab w:val="clear" w:pos="8640"/>
          <w:tab w:val="left" w:pos="720"/>
          <w:tab w:val="left" w:pos="1440"/>
        </w:tabs>
        <w:rPr>
          <w:b/>
        </w:rPr>
      </w:pPr>
      <w:r>
        <w:rPr>
          <w:b/>
        </w:rPr>
        <w:t>15</w:t>
      </w:r>
      <w:r w:rsidR="00D11A99">
        <w:rPr>
          <w:b/>
        </w:rPr>
        <w:t>.0</w:t>
      </w:r>
      <w:r w:rsidR="00D11A99">
        <w:rPr>
          <w:b/>
        </w:rPr>
        <w:tab/>
        <w:t>Counterparts</w:t>
      </w:r>
    </w:p>
    <w:p w:rsidR="00D11A99" w:rsidRDefault="00D11A99" w:rsidP="00D11A99">
      <w:pPr>
        <w:pStyle w:val="Footer"/>
        <w:tabs>
          <w:tab w:val="clear" w:pos="4320"/>
          <w:tab w:val="clear" w:pos="8640"/>
          <w:tab w:val="left" w:pos="720"/>
          <w:tab w:val="left" w:pos="1440"/>
        </w:tabs>
      </w:pPr>
    </w:p>
    <w:p w:rsidR="00D11A99" w:rsidRPr="00C462AE" w:rsidRDefault="00D11A99" w:rsidP="00D11A99">
      <w:pPr>
        <w:pStyle w:val="Footer"/>
        <w:tabs>
          <w:tab w:val="clear" w:pos="4320"/>
          <w:tab w:val="clear" w:pos="8640"/>
          <w:tab w:val="left" w:pos="720"/>
          <w:tab w:val="left" w:pos="1440"/>
        </w:tabs>
        <w:rPr>
          <w:color w:val="000000" w:themeColor="text1"/>
        </w:rPr>
      </w:pPr>
      <w:r>
        <w:t>The signature pages of this Agreement may be executed in any number of counterparts, each of which shall be an original</w:t>
      </w:r>
      <w:r w:rsidRPr="00C462AE">
        <w:rPr>
          <w:color w:val="000000" w:themeColor="text1"/>
        </w:rPr>
        <w:t xml:space="preserve">. </w:t>
      </w:r>
      <w:r w:rsidR="00C462AE" w:rsidRPr="00C462AE">
        <w:rPr>
          <w:color w:val="000000" w:themeColor="text1"/>
        </w:rPr>
        <w:t>For purposes of this Agreement, a duly authorized electronic signature constitutes an original signature.</w:t>
      </w:r>
    </w:p>
    <w:p w:rsidR="002705A8" w:rsidRDefault="002705A8" w:rsidP="00D11A99">
      <w:pPr>
        <w:pStyle w:val="Footer"/>
        <w:tabs>
          <w:tab w:val="clear" w:pos="4320"/>
          <w:tab w:val="clear" w:pos="8640"/>
          <w:tab w:val="left" w:pos="720"/>
          <w:tab w:val="left" w:pos="1440"/>
        </w:tabs>
      </w:pPr>
    </w:p>
    <w:p w:rsidR="003C75E5" w:rsidRDefault="00F15C94" w:rsidP="00CB663A">
      <w:pPr>
        <w:tabs>
          <w:tab w:val="left" w:pos="720"/>
          <w:tab w:val="left" w:pos="1440"/>
        </w:tabs>
        <w:rPr>
          <w:sz w:val="24"/>
          <w:szCs w:val="24"/>
        </w:rPr>
      </w:pPr>
      <w:r w:rsidRPr="00CB663A">
        <w:rPr>
          <w:sz w:val="24"/>
          <w:szCs w:val="24"/>
        </w:rPr>
        <w:t>IN WITNESS WHEREOF, the Parties have caused this Agreement to be signed and delivered by its duly authorized officer or representative as of the date set forth below its</w:t>
      </w:r>
      <w:r w:rsidR="003C75E5" w:rsidRPr="00CB663A">
        <w:rPr>
          <w:sz w:val="24"/>
          <w:szCs w:val="24"/>
        </w:rPr>
        <w:t xml:space="preserve"> </w:t>
      </w:r>
      <w:r w:rsidRPr="00CB663A">
        <w:rPr>
          <w:sz w:val="24"/>
          <w:szCs w:val="24"/>
        </w:rPr>
        <w:t>signature.</w:t>
      </w:r>
      <w:r w:rsidR="003C75E5" w:rsidRPr="00CB663A">
        <w:rPr>
          <w:sz w:val="24"/>
          <w:szCs w:val="24"/>
        </w:rPr>
        <w:t xml:space="preserve">  </w:t>
      </w:r>
    </w:p>
    <w:p w:rsidR="00C55175" w:rsidRDefault="00C55175" w:rsidP="00CB663A">
      <w:pPr>
        <w:tabs>
          <w:tab w:val="left" w:pos="720"/>
          <w:tab w:val="left" w:pos="1440"/>
        </w:tabs>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3432"/>
        <w:gridCol w:w="3432"/>
      </w:tblGrid>
      <w:tr w:rsidR="00C55175" w:rsidTr="00C55175">
        <w:tc>
          <w:tcPr>
            <w:tcW w:w="3432" w:type="dxa"/>
          </w:tcPr>
          <w:p w:rsidR="00C55175" w:rsidRDefault="00C55175" w:rsidP="00CB663A">
            <w:pPr>
              <w:tabs>
                <w:tab w:val="left" w:pos="720"/>
                <w:tab w:val="left" w:pos="1440"/>
              </w:tabs>
              <w:rPr>
                <w:sz w:val="24"/>
                <w:szCs w:val="24"/>
              </w:rPr>
            </w:pPr>
            <w:r>
              <w:rPr>
                <w:sz w:val="24"/>
                <w:szCs w:val="24"/>
              </w:rPr>
              <w:t>City of Algona</w:t>
            </w:r>
            <w:r>
              <w:rPr>
                <w:sz w:val="24"/>
                <w:szCs w:val="24"/>
              </w:rPr>
              <w:tab/>
            </w:r>
          </w:p>
        </w:tc>
        <w:tc>
          <w:tcPr>
            <w:tcW w:w="3432" w:type="dxa"/>
          </w:tcPr>
          <w:p w:rsidR="00C55175" w:rsidRDefault="00C55175" w:rsidP="00CB663A">
            <w:pPr>
              <w:tabs>
                <w:tab w:val="left" w:pos="720"/>
                <w:tab w:val="left" w:pos="1440"/>
              </w:tabs>
              <w:rPr>
                <w:sz w:val="24"/>
                <w:szCs w:val="24"/>
              </w:rPr>
            </w:pPr>
            <w:r>
              <w:rPr>
                <w:sz w:val="24"/>
                <w:szCs w:val="24"/>
              </w:rPr>
              <w:t>City of Auburn</w:t>
            </w:r>
          </w:p>
        </w:tc>
        <w:tc>
          <w:tcPr>
            <w:tcW w:w="3432" w:type="dxa"/>
          </w:tcPr>
          <w:p w:rsidR="00C55175" w:rsidRDefault="00C55175" w:rsidP="00CB663A">
            <w:pPr>
              <w:tabs>
                <w:tab w:val="left" w:pos="720"/>
                <w:tab w:val="left" w:pos="1440"/>
              </w:tabs>
              <w:rPr>
                <w:sz w:val="24"/>
                <w:szCs w:val="24"/>
              </w:rPr>
            </w:pPr>
            <w:r>
              <w:rPr>
                <w:sz w:val="24"/>
                <w:szCs w:val="24"/>
              </w:rPr>
              <w:t>City of Black Diamond</w:t>
            </w:r>
          </w:p>
        </w:tc>
      </w:tr>
      <w:tr w:rsidR="00C55175" w:rsidTr="00C55175">
        <w:tc>
          <w:tcPr>
            <w:tcW w:w="3432" w:type="dxa"/>
          </w:tcPr>
          <w:p w:rsidR="00C55175" w:rsidRDefault="00C55175" w:rsidP="00C55175">
            <w:pPr>
              <w:tabs>
                <w:tab w:val="left" w:pos="720"/>
                <w:tab w:val="left" w:pos="1440"/>
              </w:tabs>
              <w:rPr>
                <w:sz w:val="24"/>
                <w:szCs w:val="24"/>
              </w:rPr>
            </w:pPr>
            <w:r>
              <w:rPr>
                <w:sz w:val="24"/>
                <w:szCs w:val="24"/>
              </w:rPr>
              <w:t>By:_______________________</w:t>
            </w:r>
          </w:p>
        </w:tc>
        <w:tc>
          <w:tcPr>
            <w:tcW w:w="3432" w:type="dxa"/>
          </w:tcPr>
          <w:p w:rsidR="00C55175" w:rsidRDefault="00C55175" w:rsidP="00C55175">
            <w:pPr>
              <w:tabs>
                <w:tab w:val="left" w:pos="720"/>
                <w:tab w:val="left" w:pos="1440"/>
              </w:tabs>
              <w:rPr>
                <w:sz w:val="24"/>
                <w:szCs w:val="24"/>
              </w:rPr>
            </w:pPr>
            <w:r>
              <w:rPr>
                <w:sz w:val="24"/>
                <w:szCs w:val="24"/>
              </w:rPr>
              <w:t>By:_______________________</w:t>
            </w:r>
          </w:p>
        </w:tc>
        <w:tc>
          <w:tcPr>
            <w:tcW w:w="3432" w:type="dxa"/>
          </w:tcPr>
          <w:p w:rsidR="00C55175" w:rsidRDefault="00C55175" w:rsidP="00C55175">
            <w:pPr>
              <w:tabs>
                <w:tab w:val="left" w:pos="720"/>
                <w:tab w:val="left" w:pos="1440"/>
              </w:tabs>
              <w:rPr>
                <w:sz w:val="24"/>
                <w:szCs w:val="24"/>
              </w:rPr>
            </w:pPr>
            <w:r>
              <w:rPr>
                <w:sz w:val="24"/>
                <w:szCs w:val="24"/>
              </w:rPr>
              <w:t>By:_______________________</w:t>
            </w:r>
          </w:p>
        </w:tc>
      </w:tr>
      <w:tr w:rsidR="00C55175" w:rsidTr="00C55175">
        <w:tc>
          <w:tcPr>
            <w:tcW w:w="3432" w:type="dxa"/>
          </w:tcPr>
          <w:p w:rsidR="00C55175" w:rsidRDefault="00C55175" w:rsidP="00C55175">
            <w:pPr>
              <w:tabs>
                <w:tab w:val="left" w:pos="720"/>
                <w:tab w:val="left" w:pos="1440"/>
              </w:tabs>
              <w:rPr>
                <w:sz w:val="24"/>
                <w:szCs w:val="24"/>
              </w:rPr>
            </w:pPr>
            <w:r>
              <w:rPr>
                <w:sz w:val="24"/>
                <w:szCs w:val="24"/>
              </w:rPr>
              <w:t>Date: _____________________</w:t>
            </w:r>
          </w:p>
        </w:tc>
        <w:tc>
          <w:tcPr>
            <w:tcW w:w="3432" w:type="dxa"/>
          </w:tcPr>
          <w:p w:rsidR="00C55175" w:rsidRDefault="00C55175" w:rsidP="00C55175">
            <w:pPr>
              <w:tabs>
                <w:tab w:val="left" w:pos="720"/>
                <w:tab w:val="left" w:pos="1440"/>
              </w:tabs>
              <w:rPr>
                <w:sz w:val="24"/>
                <w:szCs w:val="24"/>
              </w:rPr>
            </w:pPr>
            <w:r>
              <w:rPr>
                <w:sz w:val="24"/>
                <w:szCs w:val="24"/>
              </w:rPr>
              <w:t>Date: _____________________</w:t>
            </w:r>
          </w:p>
        </w:tc>
        <w:tc>
          <w:tcPr>
            <w:tcW w:w="3432" w:type="dxa"/>
          </w:tcPr>
          <w:p w:rsidR="00C55175" w:rsidRDefault="00C55175" w:rsidP="00C55175">
            <w:pPr>
              <w:tabs>
                <w:tab w:val="left" w:pos="720"/>
                <w:tab w:val="left" w:pos="1440"/>
              </w:tabs>
              <w:rPr>
                <w:sz w:val="24"/>
                <w:szCs w:val="24"/>
              </w:rPr>
            </w:pPr>
            <w:r>
              <w:rPr>
                <w:sz w:val="24"/>
                <w:szCs w:val="24"/>
              </w:rPr>
              <w:t>Date: _____________________</w:t>
            </w:r>
          </w:p>
        </w:tc>
      </w:tr>
      <w:tr w:rsidR="00C55175" w:rsidTr="00C55175">
        <w:tc>
          <w:tcPr>
            <w:tcW w:w="3432" w:type="dxa"/>
          </w:tcPr>
          <w:p w:rsidR="00C55175" w:rsidRDefault="00C55175" w:rsidP="00CB663A">
            <w:pPr>
              <w:tabs>
                <w:tab w:val="left" w:pos="720"/>
                <w:tab w:val="left" w:pos="1440"/>
              </w:tabs>
              <w:rPr>
                <w:sz w:val="24"/>
                <w:szCs w:val="24"/>
              </w:rPr>
            </w:pPr>
          </w:p>
        </w:tc>
        <w:tc>
          <w:tcPr>
            <w:tcW w:w="3432" w:type="dxa"/>
          </w:tcPr>
          <w:p w:rsidR="00C55175" w:rsidRDefault="00C55175" w:rsidP="00CB663A">
            <w:pPr>
              <w:tabs>
                <w:tab w:val="left" w:pos="720"/>
                <w:tab w:val="left" w:pos="1440"/>
              </w:tabs>
              <w:rPr>
                <w:sz w:val="24"/>
                <w:szCs w:val="24"/>
              </w:rPr>
            </w:pPr>
          </w:p>
        </w:tc>
        <w:tc>
          <w:tcPr>
            <w:tcW w:w="3432" w:type="dxa"/>
          </w:tcPr>
          <w:p w:rsidR="00C55175" w:rsidRDefault="00C55175" w:rsidP="00CB663A">
            <w:pPr>
              <w:tabs>
                <w:tab w:val="left" w:pos="720"/>
                <w:tab w:val="left" w:pos="1440"/>
              </w:tabs>
              <w:rPr>
                <w:sz w:val="24"/>
                <w:szCs w:val="24"/>
              </w:rPr>
            </w:pPr>
          </w:p>
        </w:tc>
      </w:tr>
      <w:tr w:rsidR="00C55175" w:rsidTr="00C55175">
        <w:tc>
          <w:tcPr>
            <w:tcW w:w="3432" w:type="dxa"/>
          </w:tcPr>
          <w:p w:rsidR="00C55175" w:rsidRDefault="00C55175" w:rsidP="00CB663A">
            <w:pPr>
              <w:tabs>
                <w:tab w:val="left" w:pos="720"/>
                <w:tab w:val="left" w:pos="1440"/>
              </w:tabs>
              <w:rPr>
                <w:sz w:val="24"/>
                <w:szCs w:val="24"/>
              </w:rPr>
            </w:pPr>
            <w:r>
              <w:rPr>
                <w:sz w:val="24"/>
                <w:szCs w:val="24"/>
              </w:rPr>
              <w:t>City of Burien</w:t>
            </w:r>
          </w:p>
        </w:tc>
        <w:tc>
          <w:tcPr>
            <w:tcW w:w="3432" w:type="dxa"/>
          </w:tcPr>
          <w:p w:rsidR="00C55175" w:rsidRDefault="00C55175" w:rsidP="00CB663A">
            <w:pPr>
              <w:tabs>
                <w:tab w:val="left" w:pos="720"/>
                <w:tab w:val="left" w:pos="1440"/>
              </w:tabs>
              <w:rPr>
                <w:sz w:val="24"/>
                <w:szCs w:val="24"/>
              </w:rPr>
            </w:pPr>
            <w:r>
              <w:rPr>
                <w:sz w:val="24"/>
                <w:szCs w:val="24"/>
              </w:rPr>
              <w:t>City of Covington</w:t>
            </w:r>
          </w:p>
        </w:tc>
        <w:tc>
          <w:tcPr>
            <w:tcW w:w="3432" w:type="dxa"/>
          </w:tcPr>
          <w:p w:rsidR="00C55175" w:rsidRDefault="00C55175" w:rsidP="00CB663A">
            <w:pPr>
              <w:tabs>
                <w:tab w:val="left" w:pos="720"/>
                <w:tab w:val="left" w:pos="1440"/>
              </w:tabs>
              <w:rPr>
                <w:sz w:val="24"/>
                <w:szCs w:val="24"/>
              </w:rPr>
            </w:pPr>
            <w:r>
              <w:rPr>
                <w:sz w:val="24"/>
                <w:szCs w:val="24"/>
              </w:rPr>
              <w:t>City of Des Moines</w:t>
            </w:r>
          </w:p>
        </w:tc>
      </w:tr>
      <w:tr w:rsidR="00C55175" w:rsidTr="00C55175">
        <w:tc>
          <w:tcPr>
            <w:tcW w:w="3432" w:type="dxa"/>
          </w:tcPr>
          <w:p w:rsidR="00C55175" w:rsidRDefault="00C55175" w:rsidP="00C55175">
            <w:pPr>
              <w:tabs>
                <w:tab w:val="left" w:pos="720"/>
                <w:tab w:val="left" w:pos="1440"/>
              </w:tabs>
              <w:rPr>
                <w:sz w:val="24"/>
                <w:szCs w:val="24"/>
              </w:rPr>
            </w:pPr>
            <w:r>
              <w:rPr>
                <w:sz w:val="24"/>
                <w:szCs w:val="24"/>
              </w:rPr>
              <w:t>By:_______________________</w:t>
            </w:r>
          </w:p>
        </w:tc>
        <w:tc>
          <w:tcPr>
            <w:tcW w:w="3432" w:type="dxa"/>
          </w:tcPr>
          <w:p w:rsidR="00C55175" w:rsidRDefault="00C55175" w:rsidP="00C55175">
            <w:pPr>
              <w:tabs>
                <w:tab w:val="left" w:pos="720"/>
                <w:tab w:val="left" w:pos="1440"/>
              </w:tabs>
              <w:rPr>
                <w:sz w:val="24"/>
                <w:szCs w:val="24"/>
              </w:rPr>
            </w:pPr>
            <w:r>
              <w:rPr>
                <w:sz w:val="24"/>
                <w:szCs w:val="24"/>
              </w:rPr>
              <w:t>By:_______________________</w:t>
            </w:r>
          </w:p>
        </w:tc>
        <w:tc>
          <w:tcPr>
            <w:tcW w:w="3432" w:type="dxa"/>
          </w:tcPr>
          <w:p w:rsidR="00C55175" w:rsidRDefault="00C55175" w:rsidP="00C55175">
            <w:pPr>
              <w:tabs>
                <w:tab w:val="left" w:pos="720"/>
                <w:tab w:val="left" w:pos="1440"/>
              </w:tabs>
              <w:rPr>
                <w:sz w:val="24"/>
                <w:szCs w:val="24"/>
              </w:rPr>
            </w:pPr>
            <w:r>
              <w:rPr>
                <w:sz w:val="24"/>
                <w:szCs w:val="24"/>
              </w:rPr>
              <w:t>By:_______________________</w:t>
            </w:r>
          </w:p>
        </w:tc>
      </w:tr>
      <w:tr w:rsidR="00C55175" w:rsidTr="00C55175">
        <w:tc>
          <w:tcPr>
            <w:tcW w:w="3432" w:type="dxa"/>
          </w:tcPr>
          <w:p w:rsidR="00C55175" w:rsidRDefault="00C55175" w:rsidP="00C55175">
            <w:pPr>
              <w:tabs>
                <w:tab w:val="left" w:pos="720"/>
                <w:tab w:val="left" w:pos="1440"/>
              </w:tabs>
              <w:rPr>
                <w:sz w:val="24"/>
                <w:szCs w:val="24"/>
              </w:rPr>
            </w:pPr>
            <w:r>
              <w:rPr>
                <w:sz w:val="24"/>
                <w:szCs w:val="24"/>
              </w:rPr>
              <w:t>Date: _____________________</w:t>
            </w:r>
          </w:p>
        </w:tc>
        <w:tc>
          <w:tcPr>
            <w:tcW w:w="3432" w:type="dxa"/>
          </w:tcPr>
          <w:p w:rsidR="00C55175" w:rsidRDefault="00C55175" w:rsidP="00C55175">
            <w:pPr>
              <w:tabs>
                <w:tab w:val="left" w:pos="720"/>
                <w:tab w:val="left" w:pos="1440"/>
              </w:tabs>
              <w:rPr>
                <w:sz w:val="24"/>
                <w:szCs w:val="24"/>
              </w:rPr>
            </w:pPr>
            <w:r>
              <w:rPr>
                <w:sz w:val="24"/>
                <w:szCs w:val="24"/>
              </w:rPr>
              <w:t>Date: _____________________</w:t>
            </w:r>
          </w:p>
        </w:tc>
        <w:tc>
          <w:tcPr>
            <w:tcW w:w="3432" w:type="dxa"/>
          </w:tcPr>
          <w:p w:rsidR="00C55175" w:rsidRDefault="00C55175" w:rsidP="00C55175">
            <w:pPr>
              <w:tabs>
                <w:tab w:val="left" w:pos="720"/>
                <w:tab w:val="left" w:pos="1440"/>
              </w:tabs>
              <w:rPr>
                <w:sz w:val="24"/>
                <w:szCs w:val="24"/>
              </w:rPr>
            </w:pPr>
            <w:r>
              <w:rPr>
                <w:sz w:val="24"/>
                <w:szCs w:val="24"/>
              </w:rPr>
              <w:t>Date: _____________________</w:t>
            </w:r>
          </w:p>
        </w:tc>
      </w:tr>
      <w:tr w:rsidR="00C55175" w:rsidTr="00C55175">
        <w:tc>
          <w:tcPr>
            <w:tcW w:w="3432" w:type="dxa"/>
          </w:tcPr>
          <w:p w:rsidR="00C55175" w:rsidRDefault="00C55175" w:rsidP="00CB663A">
            <w:pPr>
              <w:tabs>
                <w:tab w:val="left" w:pos="720"/>
                <w:tab w:val="left" w:pos="1440"/>
              </w:tabs>
              <w:rPr>
                <w:sz w:val="24"/>
                <w:szCs w:val="24"/>
              </w:rPr>
            </w:pPr>
          </w:p>
        </w:tc>
        <w:tc>
          <w:tcPr>
            <w:tcW w:w="3432" w:type="dxa"/>
          </w:tcPr>
          <w:p w:rsidR="00C55175" w:rsidRDefault="00C55175" w:rsidP="00CB663A">
            <w:pPr>
              <w:tabs>
                <w:tab w:val="left" w:pos="720"/>
                <w:tab w:val="left" w:pos="1440"/>
              </w:tabs>
              <w:rPr>
                <w:sz w:val="24"/>
                <w:szCs w:val="24"/>
              </w:rPr>
            </w:pPr>
          </w:p>
        </w:tc>
        <w:tc>
          <w:tcPr>
            <w:tcW w:w="3432" w:type="dxa"/>
          </w:tcPr>
          <w:p w:rsidR="00C55175" w:rsidRDefault="00C55175" w:rsidP="00CB663A">
            <w:pPr>
              <w:tabs>
                <w:tab w:val="left" w:pos="720"/>
                <w:tab w:val="left" w:pos="1440"/>
              </w:tabs>
              <w:rPr>
                <w:sz w:val="24"/>
                <w:szCs w:val="24"/>
              </w:rPr>
            </w:pPr>
          </w:p>
        </w:tc>
      </w:tr>
      <w:tr w:rsidR="00C55175" w:rsidTr="00C55175">
        <w:tc>
          <w:tcPr>
            <w:tcW w:w="3432" w:type="dxa"/>
          </w:tcPr>
          <w:p w:rsidR="00C55175" w:rsidRDefault="00C55175" w:rsidP="00C55175">
            <w:pPr>
              <w:tabs>
                <w:tab w:val="left" w:pos="720"/>
                <w:tab w:val="left" w:pos="1440"/>
              </w:tabs>
              <w:rPr>
                <w:sz w:val="24"/>
                <w:szCs w:val="24"/>
              </w:rPr>
            </w:pPr>
            <w:r>
              <w:rPr>
                <w:sz w:val="24"/>
                <w:szCs w:val="24"/>
              </w:rPr>
              <w:t>City of Federal Way</w:t>
            </w:r>
          </w:p>
        </w:tc>
        <w:tc>
          <w:tcPr>
            <w:tcW w:w="3432" w:type="dxa"/>
          </w:tcPr>
          <w:p w:rsidR="00C55175" w:rsidRDefault="00C55175" w:rsidP="00C55175">
            <w:r w:rsidRPr="000B2AA3">
              <w:rPr>
                <w:sz w:val="24"/>
                <w:szCs w:val="24"/>
              </w:rPr>
              <w:t>City of Kent</w:t>
            </w:r>
          </w:p>
        </w:tc>
        <w:tc>
          <w:tcPr>
            <w:tcW w:w="3432" w:type="dxa"/>
          </w:tcPr>
          <w:p w:rsidR="00C55175" w:rsidRDefault="00C55175" w:rsidP="00C55175">
            <w:pPr>
              <w:tabs>
                <w:tab w:val="left" w:pos="720"/>
                <w:tab w:val="left" w:pos="1440"/>
              </w:tabs>
              <w:rPr>
                <w:sz w:val="24"/>
                <w:szCs w:val="24"/>
              </w:rPr>
            </w:pPr>
            <w:r>
              <w:rPr>
                <w:sz w:val="24"/>
                <w:szCs w:val="24"/>
              </w:rPr>
              <w:t>City of Maple Valley</w:t>
            </w:r>
          </w:p>
        </w:tc>
      </w:tr>
      <w:tr w:rsidR="00C55175" w:rsidTr="00C55175">
        <w:tc>
          <w:tcPr>
            <w:tcW w:w="3432" w:type="dxa"/>
          </w:tcPr>
          <w:p w:rsidR="00C55175" w:rsidRDefault="00C55175" w:rsidP="00C55175">
            <w:pPr>
              <w:tabs>
                <w:tab w:val="left" w:pos="720"/>
                <w:tab w:val="left" w:pos="1440"/>
              </w:tabs>
              <w:rPr>
                <w:sz w:val="24"/>
                <w:szCs w:val="24"/>
              </w:rPr>
            </w:pPr>
            <w:r>
              <w:rPr>
                <w:sz w:val="24"/>
                <w:szCs w:val="24"/>
              </w:rPr>
              <w:t>By:_______________________</w:t>
            </w:r>
          </w:p>
        </w:tc>
        <w:tc>
          <w:tcPr>
            <w:tcW w:w="3432" w:type="dxa"/>
          </w:tcPr>
          <w:p w:rsidR="00C55175" w:rsidRDefault="00C55175" w:rsidP="00C55175">
            <w:pPr>
              <w:tabs>
                <w:tab w:val="left" w:pos="720"/>
                <w:tab w:val="left" w:pos="1440"/>
              </w:tabs>
              <w:rPr>
                <w:sz w:val="24"/>
                <w:szCs w:val="24"/>
              </w:rPr>
            </w:pPr>
            <w:r>
              <w:rPr>
                <w:sz w:val="24"/>
                <w:szCs w:val="24"/>
              </w:rPr>
              <w:t>By:_______________________</w:t>
            </w:r>
          </w:p>
        </w:tc>
        <w:tc>
          <w:tcPr>
            <w:tcW w:w="3432" w:type="dxa"/>
          </w:tcPr>
          <w:p w:rsidR="00C55175" w:rsidRDefault="00C55175" w:rsidP="00C55175">
            <w:pPr>
              <w:tabs>
                <w:tab w:val="left" w:pos="720"/>
                <w:tab w:val="left" w:pos="1440"/>
              </w:tabs>
              <w:rPr>
                <w:sz w:val="24"/>
                <w:szCs w:val="24"/>
              </w:rPr>
            </w:pPr>
            <w:r>
              <w:rPr>
                <w:sz w:val="24"/>
                <w:szCs w:val="24"/>
              </w:rPr>
              <w:t>By:_______________________</w:t>
            </w:r>
          </w:p>
        </w:tc>
      </w:tr>
      <w:tr w:rsidR="00C55175" w:rsidTr="00C55175">
        <w:tc>
          <w:tcPr>
            <w:tcW w:w="3432" w:type="dxa"/>
          </w:tcPr>
          <w:p w:rsidR="00C55175" w:rsidRDefault="00C55175" w:rsidP="00C55175">
            <w:pPr>
              <w:tabs>
                <w:tab w:val="left" w:pos="720"/>
                <w:tab w:val="left" w:pos="1440"/>
              </w:tabs>
              <w:rPr>
                <w:sz w:val="24"/>
                <w:szCs w:val="24"/>
              </w:rPr>
            </w:pPr>
            <w:r>
              <w:rPr>
                <w:sz w:val="24"/>
                <w:szCs w:val="24"/>
              </w:rPr>
              <w:t>Date: _____________________</w:t>
            </w:r>
          </w:p>
        </w:tc>
        <w:tc>
          <w:tcPr>
            <w:tcW w:w="3432" w:type="dxa"/>
          </w:tcPr>
          <w:p w:rsidR="00C55175" w:rsidRDefault="00C55175" w:rsidP="00C55175">
            <w:pPr>
              <w:tabs>
                <w:tab w:val="left" w:pos="720"/>
                <w:tab w:val="left" w:pos="1440"/>
              </w:tabs>
              <w:rPr>
                <w:sz w:val="24"/>
                <w:szCs w:val="24"/>
              </w:rPr>
            </w:pPr>
            <w:r>
              <w:rPr>
                <w:sz w:val="24"/>
                <w:szCs w:val="24"/>
              </w:rPr>
              <w:t>Date: _____________________</w:t>
            </w:r>
          </w:p>
        </w:tc>
        <w:tc>
          <w:tcPr>
            <w:tcW w:w="3432" w:type="dxa"/>
          </w:tcPr>
          <w:p w:rsidR="00C55175" w:rsidRDefault="00C55175" w:rsidP="00C55175">
            <w:pPr>
              <w:tabs>
                <w:tab w:val="left" w:pos="720"/>
                <w:tab w:val="left" w:pos="1440"/>
              </w:tabs>
              <w:rPr>
                <w:sz w:val="24"/>
                <w:szCs w:val="24"/>
              </w:rPr>
            </w:pPr>
            <w:r>
              <w:rPr>
                <w:sz w:val="24"/>
                <w:szCs w:val="24"/>
              </w:rPr>
              <w:t>Date: _____________________</w:t>
            </w:r>
          </w:p>
        </w:tc>
      </w:tr>
      <w:tr w:rsidR="00C55175" w:rsidTr="00C55175">
        <w:tc>
          <w:tcPr>
            <w:tcW w:w="3432" w:type="dxa"/>
          </w:tcPr>
          <w:p w:rsidR="00C55175" w:rsidRDefault="00C55175" w:rsidP="00CB663A">
            <w:pPr>
              <w:tabs>
                <w:tab w:val="left" w:pos="720"/>
                <w:tab w:val="left" w:pos="1440"/>
              </w:tabs>
              <w:rPr>
                <w:sz w:val="24"/>
                <w:szCs w:val="24"/>
              </w:rPr>
            </w:pPr>
          </w:p>
        </w:tc>
        <w:tc>
          <w:tcPr>
            <w:tcW w:w="3432" w:type="dxa"/>
          </w:tcPr>
          <w:p w:rsidR="00C55175" w:rsidRDefault="00C55175" w:rsidP="00CB663A">
            <w:pPr>
              <w:tabs>
                <w:tab w:val="left" w:pos="720"/>
                <w:tab w:val="left" w:pos="1440"/>
              </w:tabs>
              <w:rPr>
                <w:sz w:val="24"/>
                <w:szCs w:val="24"/>
              </w:rPr>
            </w:pPr>
          </w:p>
        </w:tc>
        <w:tc>
          <w:tcPr>
            <w:tcW w:w="3432" w:type="dxa"/>
          </w:tcPr>
          <w:p w:rsidR="00C55175" w:rsidRDefault="00C55175" w:rsidP="00CB663A">
            <w:pPr>
              <w:tabs>
                <w:tab w:val="left" w:pos="720"/>
                <w:tab w:val="left" w:pos="1440"/>
              </w:tabs>
              <w:rPr>
                <w:sz w:val="24"/>
                <w:szCs w:val="24"/>
              </w:rPr>
            </w:pPr>
          </w:p>
        </w:tc>
      </w:tr>
      <w:tr w:rsidR="00C55175" w:rsidTr="00C55175">
        <w:tc>
          <w:tcPr>
            <w:tcW w:w="3432" w:type="dxa"/>
          </w:tcPr>
          <w:p w:rsidR="00C55175" w:rsidRDefault="00C55175" w:rsidP="00CB663A">
            <w:pPr>
              <w:tabs>
                <w:tab w:val="left" w:pos="720"/>
                <w:tab w:val="left" w:pos="1440"/>
              </w:tabs>
              <w:rPr>
                <w:sz w:val="24"/>
                <w:szCs w:val="24"/>
              </w:rPr>
            </w:pPr>
            <w:r>
              <w:rPr>
                <w:sz w:val="24"/>
                <w:szCs w:val="24"/>
              </w:rPr>
              <w:t>City of Normandy Park</w:t>
            </w:r>
          </w:p>
        </w:tc>
        <w:tc>
          <w:tcPr>
            <w:tcW w:w="3432" w:type="dxa"/>
          </w:tcPr>
          <w:p w:rsidR="00C55175" w:rsidRDefault="00C55175" w:rsidP="00CB663A">
            <w:pPr>
              <w:tabs>
                <w:tab w:val="left" w:pos="720"/>
                <w:tab w:val="left" w:pos="1440"/>
              </w:tabs>
              <w:rPr>
                <w:sz w:val="24"/>
                <w:szCs w:val="24"/>
              </w:rPr>
            </w:pPr>
            <w:r>
              <w:rPr>
                <w:sz w:val="24"/>
                <w:szCs w:val="24"/>
              </w:rPr>
              <w:t>City of Pacific</w:t>
            </w:r>
            <w:r>
              <w:rPr>
                <w:sz w:val="24"/>
                <w:szCs w:val="24"/>
              </w:rPr>
              <w:tab/>
            </w:r>
          </w:p>
        </w:tc>
        <w:tc>
          <w:tcPr>
            <w:tcW w:w="3432" w:type="dxa"/>
          </w:tcPr>
          <w:p w:rsidR="00C55175" w:rsidRDefault="00C55175" w:rsidP="00CB663A">
            <w:pPr>
              <w:tabs>
                <w:tab w:val="left" w:pos="720"/>
                <w:tab w:val="left" w:pos="1440"/>
              </w:tabs>
              <w:rPr>
                <w:sz w:val="24"/>
                <w:szCs w:val="24"/>
              </w:rPr>
            </w:pPr>
            <w:r>
              <w:rPr>
                <w:sz w:val="24"/>
                <w:szCs w:val="24"/>
              </w:rPr>
              <w:t>City of Renton</w:t>
            </w:r>
          </w:p>
        </w:tc>
      </w:tr>
      <w:tr w:rsidR="00C55175" w:rsidTr="00C55175">
        <w:tc>
          <w:tcPr>
            <w:tcW w:w="3432" w:type="dxa"/>
          </w:tcPr>
          <w:p w:rsidR="00C55175" w:rsidRDefault="00C55175" w:rsidP="00C55175">
            <w:pPr>
              <w:tabs>
                <w:tab w:val="left" w:pos="720"/>
                <w:tab w:val="left" w:pos="1440"/>
              </w:tabs>
              <w:rPr>
                <w:sz w:val="24"/>
                <w:szCs w:val="24"/>
              </w:rPr>
            </w:pPr>
            <w:r>
              <w:rPr>
                <w:sz w:val="24"/>
                <w:szCs w:val="24"/>
              </w:rPr>
              <w:t>By:_______________________</w:t>
            </w:r>
          </w:p>
        </w:tc>
        <w:tc>
          <w:tcPr>
            <w:tcW w:w="3432" w:type="dxa"/>
          </w:tcPr>
          <w:p w:rsidR="00C55175" w:rsidRDefault="00C55175" w:rsidP="00C55175">
            <w:pPr>
              <w:tabs>
                <w:tab w:val="left" w:pos="720"/>
                <w:tab w:val="left" w:pos="1440"/>
              </w:tabs>
              <w:rPr>
                <w:sz w:val="24"/>
                <w:szCs w:val="24"/>
              </w:rPr>
            </w:pPr>
            <w:r>
              <w:rPr>
                <w:sz w:val="24"/>
                <w:szCs w:val="24"/>
              </w:rPr>
              <w:t>By:_______________________</w:t>
            </w:r>
          </w:p>
        </w:tc>
        <w:tc>
          <w:tcPr>
            <w:tcW w:w="3432" w:type="dxa"/>
          </w:tcPr>
          <w:p w:rsidR="00C55175" w:rsidRDefault="00C55175" w:rsidP="00C55175">
            <w:pPr>
              <w:tabs>
                <w:tab w:val="left" w:pos="720"/>
                <w:tab w:val="left" w:pos="1440"/>
              </w:tabs>
              <w:rPr>
                <w:sz w:val="24"/>
                <w:szCs w:val="24"/>
              </w:rPr>
            </w:pPr>
            <w:r>
              <w:rPr>
                <w:sz w:val="24"/>
                <w:szCs w:val="24"/>
              </w:rPr>
              <w:t>By:_______________________</w:t>
            </w:r>
          </w:p>
        </w:tc>
      </w:tr>
      <w:tr w:rsidR="00C55175" w:rsidTr="00C55175">
        <w:tc>
          <w:tcPr>
            <w:tcW w:w="3432" w:type="dxa"/>
          </w:tcPr>
          <w:p w:rsidR="00C55175" w:rsidRDefault="00C55175" w:rsidP="00C55175">
            <w:pPr>
              <w:tabs>
                <w:tab w:val="left" w:pos="720"/>
                <w:tab w:val="left" w:pos="1440"/>
              </w:tabs>
              <w:rPr>
                <w:sz w:val="24"/>
                <w:szCs w:val="24"/>
              </w:rPr>
            </w:pPr>
            <w:r>
              <w:rPr>
                <w:sz w:val="24"/>
                <w:szCs w:val="24"/>
              </w:rPr>
              <w:t>Date: _____________________</w:t>
            </w:r>
          </w:p>
        </w:tc>
        <w:tc>
          <w:tcPr>
            <w:tcW w:w="3432" w:type="dxa"/>
          </w:tcPr>
          <w:p w:rsidR="00C55175" w:rsidRDefault="00C55175" w:rsidP="00C55175">
            <w:pPr>
              <w:tabs>
                <w:tab w:val="left" w:pos="720"/>
                <w:tab w:val="left" w:pos="1440"/>
              </w:tabs>
              <w:rPr>
                <w:sz w:val="24"/>
                <w:szCs w:val="24"/>
              </w:rPr>
            </w:pPr>
            <w:r>
              <w:rPr>
                <w:sz w:val="24"/>
                <w:szCs w:val="24"/>
              </w:rPr>
              <w:t>Date: _____________________</w:t>
            </w:r>
          </w:p>
        </w:tc>
        <w:tc>
          <w:tcPr>
            <w:tcW w:w="3432" w:type="dxa"/>
          </w:tcPr>
          <w:p w:rsidR="00C55175" w:rsidRDefault="00C55175" w:rsidP="00C55175">
            <w:pPr>
              <w:tabs>
                <w:tab w:val="left" w:pos="720"/>
                <w:tab w:val="left" w:pos="1440"/>
              </w:tabs>
              <w:rPr>
                <w:sz w:val="24"/>
                <w:szCs w:val="24"/>
              </w:rPr>
            </w:pPr>
            <w:r>
              <w:rPr>
                <w:sz w:val="24"/>
                <w:szCs w:val="24"/>
              </w:rPr>
              <w:t>Date: _____________________</w:t>
            </w:r>
          </w:p>
        </w:tc>
      </w:tr>
      <w:tr w:rsidR="00C55175" w:rsidTr="00C55175">
        <w:tc>
          <w:tcPr>
            <w:tcW w:w="3432" w:type="dxa"/>
          </w:tcPr>
          <w:p w:rsidR="00C55175" w:rsidRDefault="00C55175" w:rsidP="00C55175">
            <w:pPr>
              <w:tabs>
                <w:tab w:val="left" w:pos="720"/>
                <w:tab w:val="left" w:pos="1440"/>
              </w:tabs>
              <w:rPr>
                <w:sz w:val="24"/>
                <w:szCs w:val="24"/>
              </w:rPr>
            </w:pPr>
          </w:p>
        </w:tc>
        <w:tc>
          <w:tcPr>
            <w:tcW w:w="3432" w:type="dxa"/>
          </w:tcPr>
          <w:p w:rsidR="00C55175" w:rsidRDefault="00C55175" w:rsidP="00C55175">
            <w:pPr>
              <w:tabs>
                <w:tab w:val="left" w:pos="720"/>
                <w:tab w:val="left" w:pos="1440"/>
              </w:tabs>
              <w:rPr>
                <w:sz w:val="24"/>
                <w:szCs w:val="24"/>
              </w:rPr>
            </w:pPr>
          </w:p>
        </w:tc>
        <w:tc>
          <w:tcPr>
            <w:tcW w:w="3432" w:type="dxa"/>
          </w:tcPr>
          <w:p w:rsidR="00C55175" w:rsidRDefault="00C55175" w:rsidP="00C55175">
            <w:pPr>
              <w:tabs>
                <w:tab w:val="left" w:pos="720"/>
                <w:tab w:val="left" w:pos="1440"/>
              </w:tabs>
              <w:rPr>
                <w:sz w:val="24"/>
                <w:szCs w:val="24"/>
              </w:rPr>
            </w:pPr>
          </w:p>
        </w:tc>
      </w:tr>
      <w:tr w:rsidR="00C55175" w:rsidTr="00C55175">
        <w:tc>
          <w:tcPr>
            <w:tcW w:w="3432" w:type="dxa"/>
          </w:tcPr>
          <w:p w:rsidR="00C55175" w:rsidRDefault="00C55175" w:rsidP="00C55175">
            <w:pPr>
              <w:tabs>
                <w:tab w:val="left" w:pos="720"/>
                <w:tab w:val="left" w:pos="1440"/>
              </w:tabs>
              <w:rPr>
                <w:sz w:val="24"/>
                <w:szCs w:val="24"/>
              </w:rPr>
            </w:pPr>
            <w:r>
              <w:rPr>
                <w:sz w:val="24"/>
                <w:szCs w:val="24"/>
              </w:rPr>
              <w:t>City of SeaTac</w:t>
            </w:r>
            <w:r>
              <w:rPr>
                <w:sz w:val="24"/>
                <w:szCs w:val="24"/>
              </w:rPr>
              <w:tab/>
            </w:r>
          </w:p>
        </w:tc>
        <w:tc>
          <w:tcPr>
            <w:tcW w:w="3432" w:type="dxa"/>
          </w:tcPr>
          <w:p w:rsidR="00C55175" w:rsidRDefault="00C55175" w:rsidP="00C55175">
            <w:pPr>
              <w:tabs>
                <w:tab w:val="left" w:pos="720"/>
                <w:tab w:val="left" w:pos="1440"/>
              </w:tabs>
              <w:rPr>
                <w:sz w:val="24"/>
                <w:szCs w:val="24"/>
              </w:rPr>
            </w:pPr>
            <w:r>
              <w:rPr>
                <w:sz w:val="24"/>
                <w:szCs w:val="24"/>
              </w:rPr>
              <w:t>City of Tukwila</w:t>
            </w:r>
          </w:p>
        </w:tc>
        <w:tc>
          <w:tcPr>
            <w:tcW w:w="3432" w:type="dxa"/>
          </w:tcPr>
          <w:p w:rsidR="00C55175" w:rsidRDefault="00C55175" w:rsidP="00C55175">
            <w:pPr>
              <w:tabs>
                <w:tab w:val="left" w:pos="720"/>
                <w:tab w:val="left" w:pos="1440"/>
              </w:tabs>
              <w:rPr>
                <w:sz w:val="24"/>
                <w:szCs w:val="24"/>
              </w:rPr>
            </w:pPr>
            <w:r>
              <w:rPr>
                <w:sz w:val="24"/>
                <w:szCs w:val="24"/>
              </w:rPr>
              <w:t>Muckleshoot Indian Tribe</w:t>
            </w:r>
          </w:p>
        </w:tc>
      </w:tr>
      <w:tr w:rsidR="00C55175" w:rsidTr="00C55175">
        <w:tc>
          <w:tcPr>
            <w:tcW w:w="3432" w:type="dxa"/>
          </w:tcPr>
          <w:p w:rsidR="00C55175" w:rsidRDefault="00C55175" w:rsidP="00C55175">
            <w:pPr>
              <w:tabs>
                <w:tab w:val="left" w:pos="720"/>
                <w:tab w:val="left" w:pos="1440"/>
              </w:tabs>
              <w:rPr>
                <w:sz w:val="24"/>
                <w:szCs w:val="24"/>
              </w:rPr>
            </w:pPr>
            <w:r>
              <w:rPr>
                <w:sz w:val="24"/>
                <w:szCs w:val="24"/>
              </w:rPr>
              <w:t>By:_______________________</w:t>
            </w:r>
          </w:p>
        </w:tc>
        <w:tc>
          <w:tcPr>
            <w:tcW w:w="3432" w:type="dxa"/>
          </w:tcPr>
          <w:p w:rsidR="00C55175" w:rsidRDefault="00C55175" w:rsidP="00C55175">
            <w:pPr>
              <w:tabs>
                <w:tab w:val="left" w:pos="720"/>
                <w:tab w:val="left" w:pos="1440"/>
              </w:tabs>
              <w:rPr>
                <w:sz w:val="24"/>
                <w:szCs w:val="24"/>
              </w:rPr>
            </w:pPr>
            <w:r>
              <w:rPr>
                <w:sz w:val="24"/>
                <w:szCs w:val="24"/>
              </w:rPr>
              <w:t>By:_______________________</w:t>
            </w:r>
          </w:p>
        </w:tc>
        <w:tc>
          <w:tcPr>
            <w:tcW w:w="3432" w:type="dxa"/>
          </w:tcPr>
          <w:p w:rsidR="00C55175" w:rsidRDefault="00C55175" w:rsidP="00C55175">
            <w:pPr>
              <w:tabs>
                <w:tab w:val="left" w:pos="720"/>
                <w:tab w:val="left" w:pos="1440"/>
              </w:tabs>
              <w:rPr>
                <w:sz w:val="24"/>
                <w:szCs w:val="24"/>
              </w:rPr>
            </w:pPr>
            <w:r>
              <w:rPr>
                <w:sz w:val="24"/>
                <w:szCs w:val="24"/>
              </w:rPr>
              <w:t>By:_______________________</w:t>
            </w:r>
          </w:p>
        </w:tc>
      </w:tr>
      <w:tr w:rsidR="00C55175" w:rsidTr="00C55175">
        <w:tc>
          <w:tcPr>
            <w:tcW w:w="3432" w:type="dxa"/>
          </w:tcPr>
          <w:p w:rsidR="00C55175" w:rsidRDefault="00C55175" w:rsidP="00C55175">
            <w:pPr>
              <w:tabs>
                <w:tab w:val="left" w:pos="720"/>
                <w:tab w:val="left" w:pos="1440"/>
              </w:tabs>
              <w:rPr>
                <w:sz w:val="24"/>
                <w:szCs w:val="24"/>
              </w:rPr>
            </w:pPr>
            <w:r>
              <w:rPr>
                <w:sz w:val="24"/>
                <w:szCs w:val="24"/>
              </w:rPr>
              <w:t>Date: _____________________</w:t>
            </w:r>
          </w:p>
        </w:tc>
        <w:tc>
          <w:tcPr>
            <w:tcW w:w="3432" w:type="dxa"/>
          </w:tcPr>
          <w:p w:rsidR="00C55175" w:rsidRDefault="00C55175" w:rsidP="00C55175">
            <w:pPr>
              <w:tabs>
                <w:tab w:val="left" w:pos="720"/>
                <w:tab w:val="left" w:pos="1440"/>
              </w:tabs>
              <w:rPr>
                <w:sz w:val="24"/>
                <w:szCs w:val="24"/>
              </w:rPr>
            </w:pPr>
            <w:r>
              <w:rPr>
                <w:sz w:val="24"/>
                <w:szCs w:val="24"/>
              </w:rPr>
              <w:t>Date: _____________________</w:t>
            </w:r>
          </w:p>
        </w:tc>
        <w:tc>
          <w:tcPr>
            <w:tcW w:w="3432" w:type="dxa"/>
          </w:tcPr>
          <w:p w:rsidR="00C55175" w:rsidRDefault="00C55175" w:rsidP="00C55175">
            <w:pPr>
              <w:tabs>
                <w:tab w:val="left" w:pos="720"/>
                <w:tab w:val="left" w:pos="1440"/>
              </w:tabs>
              <w:rPr>
                <w:sz w:val="24"/>
                <w:szCs w:val="24"/>
              </w:rPr>
            </w:pPr>
            <w:r>
              <w:rPr>
                <w:sz w:val="24"/>
                <w:szCs w:val="24"/>
              </w:rPr>
              <w:t>Date: _____________________</w:t>
            </w:r>
          </w:p>
        </w:tc>
      </w:tr>
      <w:tr w:rsidR="00C55175" w:rsidTr="00C55175">
        <w:tc>
          <w:tcPr>
            <w:tcW w:w="3432" w:type="dxa"/>
          </w:tcPr>
          <w:p w:rsidR="00C55175" w:rsidRDefault="00C55175" w:rsidP="00C55175">
            <w:pPr>
              <w:tabs>
                <w:tab w:val="left" w:pos="720"/>
                <w:tab w:val="left" w:pos="1440"/>
              </w:tabs>
              <w:rPr>
                <w:sz w:val="24"/>
                <w:szCs w:val="24"/>
              </w:rPr>
            </w:pPr>
          </w:p>
        </w:tc>
        <w:tc>
          <w:tcPr>
            <w:tcW w:w="3432" w:type="dxa"/>
          </w:tcPr>
          <w:p w:rsidR="00C55175" w:rsidRDefault="00C55175" w:rsidP="00C55175">
            <w:pPr>
              <w:tabs>
                <w:tab w:val="left" w:pos="720"/>
                <w:tab w:val="left" w:pos="1440"/>
              </w:tabs>
              <w:rPr>
                <w:sz w:val="24"/>
                <w:szCs w:val="24"/>
              </w:rPr>
            </w:pPr>
          </w:p>
        </w:tc>
        <w:tc>
          <w:tcPr>
            <w:tcW w:w="3432" w:type="dxa"/>
          </w:tcPr>
          <w:p w:rsidR="00C55175" w:rsidRDefault="00C55175" w:rsidP="00C55175">
            <w:pPr>
              <w:tabs>
                <w:tab w:val="left" w:pos="720"/>
                <w:tab w:val="left" w:pos="1440"/>
              </w:tabs>
              <w:rPr>
                <w:sz w:val="24"/>
                <w:szCs w:val="24"/>
              </w:rPr>
            </w:pPr>
          </w:p>
        </w:tc>
      </w:tr>
      <w:tr w:rsidR="00C55175" w:rsidTr="00C55175">
        <w:tc>
          <w:tcPr>
            <w:tcW w:w="3432" w:type="dxa"/>
          </w:tcPr>
          <w:p w:rsidR="00C55175" w:rsidRDefault="00C55175" w:rsidP="00C55175">
            <w:pPr>
              <w:tabs>
                <w:tab w:val="left" w:pos="720"/>
                <w:tab w:val="left" w:pos="1440"/>
              </w:tabs>
              <w:rPr>
                <w:sz w:val="24"/>
                <w:szCs w:val="24"/>
              </w:rPr>
            </w:pPr>
            <w:r>
              <w:rPr>
                <w:sz w:val="24"/>
                <w:szCs w:val="24"/>
              </w:rPr>
              <w:t>King County</w:t>
            </w:r>
          </w:p>
        </w:tc>
        <w:tc>
          <w:tcPr>
            <w:tcW w:w="3432" w:type="dxa"/>
          </w:tcPr>
          <w:p w:rsidR="00C55175" w:rsidRDefault="00C55175" w:rsidP="00C55175">
            <w:pPr>
              <w:tabs>
                <w:tab w:val="left" w:pos="720"/>
                <w:tab w:val="left" w:pos="1440"/>
              </w:tabs>
              <w:rPr>
                <w:sz w:val="24"/>
                <w:szCs w:val="24"/>
              </w:rPr>
            </w:pPr>
            <w:r>
              <w:rPr>
                <w:sz w:val="24"/>
                <w:szCs w:val="24"/>
              </w:rPr>
              <w:t>City of Enumclaw</w:t>
            </w:r>
          </w:p>
        </w:tc>
        <w:tc>
          <w:tcPr>
            <w:tcW w:w="3432" w:type="dxa"/>
          </w:tcPr>
          <w:p w:rsidR="00C55175" w:rsidRDefault="00C55175" w:rsidP="00C55175">
            <w:pPr>
              <w:tabs>
                <w:tab w:val="left" w:pos="720"/>
                <w:tab w:val="left" w:pos="1440"/>
              </w:tabs>
              <w:rPr>
                <w:sz w:val="24"/>
                <w:szCs w:val="24"/>
              </w:rPr>
            </w:pPr>
            <w:r>
              <w:rPr>
                <w:sz w:val="24"/>
                <w:szCs w:val="24"/>
              </w:rPr>
              <w:t>City of Milton</w:t>
            </w:r>
          </w:p>
        </w:tc>
      </w:tr>
      <w:tr w:rsidR="00C55175" w:rsidTr="00C55175">
        <w:tc>
          <w:tcPr>
            <w:tcW w:w="3432" w:type="dxa"/>
          </w:tcPr>
          <w:p w:rsidR="00C55175" w:rsidRDefault="00C55175" w:rsidP="00C55175">
            <w:pPr>
              <w:tabs>
                <w:tab w:val="left" w:pos="720"/>
                <w:tab w:val="left" w:pos="1440"/>
              </w:tabs>
              <w:rPr>
                <w:sz w:val="24"/>
                <w:szCs w:val="24"/>
              </w:rPr>
            </w:pPr>
            <w:r>
              <w:rPr>
                <w:sz w:val="24"/>
                <w:szCs w:val="24"/>
              </w:rPr>
              <w:t>By:_______________________</w:t>
            </w:r>
          </w:p>
        </w:tc>
        <w:tc>
          <w:tcPr>
            <w:tcW w:w="3432" w:type="dxa"/>
          </w:tcPr>
          <w:p w:rsidR="00C55175" w:rsidRDefault="00C55175" w:rsidP="00C55175">
            <w:pPr>
              <w:tabs>
                <w:tab w:val="left" w:pos="720"/>
                <w:tab w:val="left" w:pos="1440"/>
              </w:tabs>
              <w:rPr>
                <w:sz w:val="24"/>
                <w:szCs w:val="24"/>
              </w:rPr>
            </w:pPr>
            <w:r>
              <w:rPr>
                <w:sz w:val="24"/>
                <w:szCs w:val="24"/>
              </w:rPr>
              <w:t>By:_______________________</w:t>
            </w:r>
          </w:p>
        </w:tc>
        <w:tc>
          <w:tcPr>
            <w:tcW w:w="3432" w:type="dxa"/>
          </w:tcPr>
          <w:p w:rsidR="00C55175" w:rsidRDefault="00C55175" w:rsidP="00C55175">
            <w:pPr>
              <w:tabs>
                <w:tab w:val="left" w:pos="720"/>
                <w:tab w:val="left" w:pos="1440"/>
              </w:tabs>
              <w:rPr>
                <w:sz w:val="24"/>
                <w:szCs w:val="24"/>
              </w:rPr>
            </w:pPr>
            <w:r>
              <w:rPr>
                <w:sz w:val="24"/>
                <w:szCs w:val="24"/>
              </w:rPr>
              <w:t>By:_______________________</w:t>
            </w:r>
          </w:p>
        </w:tc>
      </w:tr>
      <w:tr w:rsidR="00C55175" w:rsidTr="00C55175">
        <w:tc>
          <w:tcPr>
            <w:tcW w:w="3432" w:type="dxa"/>
          </w:tcPr>
          <w:p w:rsidR="00C55175" w:rsidRDefault="00C55175" w:rsidP="00C55175">
            <w:pPr>
              <w:tabs>
                <w:tab w:val="left" w:pos="720"/>
                <w:tab w:val="left" w:pos="1440"/>
              </w:tabs>
              <w:rPr>
                <w:sz w:val="24"/>
                <w:szCs w:val="24"/>
              </w:rPr>
            </w:pPr>
            <w:r>
              <w:rPr>
                <w:sz w:val="24"/>
                <w:szCs w:val="24"/>
              </w:rPr>
              <w:t>Date: _____________________</w:t>
            </w:r>
          </w:p>
        </w:tc>
        <w:tc>
          <w:tcPr>
            <w:tcW w:w="3432" w:type="dxa"/>
          </w:tcPr>
          <w:p w:rsidR="00C55175" w:rsidRDefault="00C55175" w:rsidP="00C55175">
            <w:pPr>
              <w:tabs>
                <w:tab w:val="left" w:pos="720"/>
                <w:tab w:val="left" w:pos="1440"/>
              </w:tabs>
              <w:rPr>
                <w:sz w:val="24"/>
                <w:szCs w:val="24"/>
              </w:rPr>
            </w:pPr>
            <w:r>
              <w:rPr>
                <w:sz w:val="24"/>
                <w:szCs w:val="24"/>
              </w:rPr>
              <w:t>Date: _____________________</w:t>
            </w:r>
          </w:p>
        </w:tc>
        <w:tc>
          <w:tcPr>
            <w:tcW w:w="3432" w:type="dxa"/>
          </w:tcPr>
          <w:p w:rsidR="00C55175" w:rsidRDefault="00C55175" w:rsidP="00C55175">
            <w:pPr>
              <w:tabs>
                <w:tab w:val="left" w:pos="720"/>
                <w:tab w:val="left" w:pos="1440"/>
              </w:tabs>
              <w:rPr>
                <w:sz w:val="24"/>
                <w:szCs w:val="24"/>
              </w:rPr>
            </w:pPr>
            <w:r>
              <w:rPr>
                <w:sz w:val="24"/>
                <w:szCs w:val="24"/>
              </w:rPr>
              <w:t>Date: _____________________</w:t>
            </w:r>
          </w:p>
        </w:tc>
      </w:tr>
    </w:tbl>
    <w:p w:rsidR="00534B5E" w:rsidRDefault="00534B5E" w:rsidP="00534B5E">
      <w:pPr>
        <w:tabs>
          <w:tab w:val="left" w:pos="720"/>
          <w:tab w:val="left" w:pos="1440"/>
        </w:tabs>
        <w:rPr>
          <w:sz w:val="24"/>
          <w:szCs w:val="24"/>
        </w:rPr>
      </w:pPr>
    </w:p>
    <w:p w:rsidR="00534B5E" w:rsidRPr="008E39FC" w:rsidRDefault="00534B5E" w:rsidP="00534B5E">
      <w:pPr>
        <w:tabs>
          <w:tab w:val="left" w:pos="720"/>
          <w:tab w:val="left" w:pos="1440"/>
        </w:tabs>
        <w:rPr>
          <w:sz w:val="24"/>
          <w:szCs w:val="24"/>
        </w:rPr>
      </w:pPr>
    </w:p>
    <w:p w:rsidR="00534B5E" w:rsidRPr="008E39FC" w:rsidRDefault="00534B5E" w:rsidP="00CB663A">
      <w:pPr>
        <w:tabs>
          <w:tab w:val="left" w:pos="720"/>
          <w:tab w:val="left" w:pos="1440"/>
        </w:tabs>
        <w:rPr>
          <w:sz w:val="24"/>
          <w:szCs w:val="24"/>
        </w:rPr>
      </w:pPr>
    </w:p>
    <w:sectPr w:rsidR="00534B5E" w:rsidRPr="008E39FC" w:rsidSect="000602CA">
      <w:headerReference w:type="default" r:id="rId8"/>
      <w:footerReference w:type="default" r:id="rId9"/>
      <w:headerReference w:type="first" r:id="rId10"/>
      <w:pgSz w:w="12240" w:h="15840" w:code="1"/>
      <w:pgMar w:top="864" w:right="1080" w:bottom="864"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D8C" w:rsidRDefault="00922D8C">
      <w:r>
        <w:separator/>
      </w:r>
    </w:p>
  </w:endnote>
  <w:endnote w:type="continuationSeparator" w:id="0">
    <w:p w:rsidR="00922D8C" w:rsidRDefault="0092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77F" w:rsidRDefault="0056477F" w:rsidP="009A7C31">
    <w:pPr>
      <w:pStyle w:val="Foote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7B0FE2">
      <w:rPr>
        <w:rStyle w:val="PageNumber"/>
        <w:noProof/>
      </w:rPr>
      <w:t>2</w:t>
    </w:r>
    <w:r>
      <w:rPr>
        <w:rStyle w:val="PageNumber"/>
      </w:rPr>
      <w:fldChar w:fldCharType="end"/>
    </w:r>
    <w:r w:rsidRPr="00CB0734">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D8C" w:rsidRDefault="00922D8C">
      <w:r>
        <w:separator/>
      </w:r>
    </w:p>
  </w:footnote>
  <w:footnote w:type="continuationSeparator" w:id="0">
    <w:p w:rsidR="00922D8C" w:rsidRDefault="00922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597" w:rsidRDefault="00287597">
    <w:pPr>
      <w:pStyle w:val="Header"/>
    </w:pPr>
  </w:p>
  <w:p w:rsidR="00AB5A64" w:rsidRDefault="00AB5A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2CA" w:rsidRPr="000602CA" w:rsidRDefault="000602CA" w:rsidP="000602CA">
    <w:pPr>
      <w:pStyle w:val="Header"/>
      <w:jc w:val="right"/>
      <w:rPr>
        <w:sz w:val="24"/>
        <w:szCs w:val="24"/>
      </w:rPr>
    </w:pPr>
    <w:r>
      <w:rPr>
        <w:sz w:val="24"/>
        <w:szCs w:val="24"/>
      </w:rPr>
      <w:t>Attachment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A5092"/>
    <w:multiLevelType w:val="hybridMultilevel"/>
    <w:tmpl w:val="5C7C7FCE"/>
    <w:lvl w:ilvl="0" w:tplc="7930C92E">
      <w:start w:val="1"/>
      <w:numFmt w:val="bullet"/>
      <w:lvlText w:val=""/>
      <w:lvlJc w:val="left"/>
      <w:pPr>
        <w:tabs>
          <w:tab w:val="num" w:pos="360"/>
        </w:tabs>
        <w:ind w:left="360" w:hanging="14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D4F0F"/>
    <w:multiLevelType w:val="hybridMultilevel"/>
    <w:tmpl w:val="66F2AC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294CB1"/>
    <w:multiLevelType w:val="multilevel"/>
    <w:tmpl w:val="F22E7908"/>
    <w:lvl w:ilvl="0">
      <w:start w:val="3"/>
      <w:numFmt w:val="decimal"/>
      <w:lvlText w:val="%1"/>
      <w:lvlJc w:val="left"/>
      <w:pPr>
        <w:tabs>
          <w:tab w:val="num" w:pos="540"/>
        </w:tabs>
        <w:ind w:left="540" w:hanging="540"/>
      </w:pPr>
      <w:rPr>
        <w:rFonts w:hint="default"/>
        <w:b w:val="0"/>
      </w:rPr>
    </w:lvl>
    <w:lvl w:ilvl="1">
      <w:start w:val="1"/>
      <w:numFmt w:val="decimal"/>
      <w:lvlText w:val="%1.%2"/>
      <w:lvlJc w:val="left"/>
      <w:pPr>
        <w:tabs>
          <w:tab w:val="num" w:pos="1080"/>
        </w:tabs>
        <w:ind w:left="1080" w:hanging="54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 w15:restartNumberingAfterBreak="0">
    <w:nsid w:val="11256D35"/>
    <w:multiLevelType w:val="multilevel"/>
    <w:tmpl w:val="B344A9BE"/>
    <w:lvl w:ilvl="0">
      <w:start w:val="9"/>
      <w:numFmt w:val="decimal"/>
      <w:lvlText w:val="%1.0"/>
      <w:legacy w:legacy="1" w:legacySpace="120" w:legacyIndent="420"/>
      <w:lvlJc w:val="left"/>
      <w:pPr>
        <w:ind w:left="420" w:hanging="420"/>
      </w:pPr>
    </w:lvl>
    <w:lvl w:ilvl="1">
      <w:start w:val="1"/>
      <w:numFmt w:val="decimal"/>
      <w:lvlText w:val=".%2"/>
      <w:legacy w:legacy="1" w:legacySpace="120" w:legacyIndent="420"/>
      <w:lvlJc w:val="left"/>
      <w:pPr>
        <w:ind w:left="840" w:hanging="420"/>
      </w:pPr>
    </w:lvl>
    <w:lvl w:ilvl="2">
      <w:start w:val="1"/>
      <w:numFmt w:val="decimal"/>
      <w:lvlText w:val=".%2.%3"/>
      <w:legacy w:legacy="1" w:legacySpace="120" w:legacyIndent="720"/>
      <w:lvlJc w:val="left"/>
      <w:pPr>
        <w:ind w:left="1560" w:hanging="720"/>
      </w:pPr>
    </w:lvl>
    <w:lvl w:ilvl="3">
      <w:start w:val="1"/>
      <w:numFmt w:val="decimal"/>
      <w:lvlText w:val=".%2.%3.%4"/>
      <w:legacy w:legacy="1" w:legacySpace="120" w:legacyIndent="720"/>
      <w:lvlJc w:val="left"/>
      <w:pPr>
        <w:ind w:left="2280" w:hanging="720"/>
      </w:pPr>
    </w:lvl>
    <w:lvl w:ilvl="4">
      <w:start w:val="1"/>
      <w:numFmt w:val="decimal"/>
      <w:lvlText w:val=".%2.%3.%4.%5"/>
      <w:legacy w:legacy="1" w:legacySpace="120" w:legacyIndent="1080"/>
      <w:lvlJc w:val="left"/>
      <w:pPr>
        <w:ind w:left="3360" w:hanging="1080"/>
      </w:pPr>
    </w:lvl>
    <w:lvl w:ilvl="5">
      <w:start w:val="1"/>
      <w:numFmt w:val="decimal"/>
      <w:lvlText w:val=".%2.%3.%4.%5.%6"/>
      <w:legacy w:legacy="1" w:legacySpace="120" w:legacyIndent="1080"/>
      <w:lvlJc w:val="left"/>
      <w:pPr>
        <w:ind w:left="4440" w:hanging="1080"/>
      </w:pPr>
    </w:lvl>
    <w:lvl w:ilvl="6">
      <w:start w:val="1"/>
      <w:numFmt w:val="decimal"/>
      <w:lvlText w:val=".%2.%3.%4.%5.%6.%7"/>
      <w:legacy w:legacy="1" w:legacySpace="120" w:legacyIndent="1440"/>
      <w:lvlJc w:val="left"/>
      <w:pPr>
        <w:ind w:left="5880" w:hanging="1440"/>
      </w:pPr>
    </w:lvl>
    <w:lvl w:ilvl="7">
      <w:start w:val="1"/>
      <w:numFmt w:val="decimal"/>
      <w:lvlText w:val=".%2.%3.%4.%5.%6.%7.%8"/>
      <w:legacy w:legacy="1" w:legacySpace="120" w:legacyIndent="1440"/>
      <w:lvlJc w:val="left"/>
      <w:pPr>
        <w:ind w:left="7320" w:hanging="1440"/>
      </w:pPr>
    </w:lvl>
    <w:lvl w:ilvl="8">
      <w:start w:val="1"/>
      <w:numFmt w:val="decimal"/>
      <w:lvlText w:val=".%2.%3.%4.%5.%6.%7.%8.%9"/>
      <w:legacy w:legacy="1" w:legacySpace="120" w:legacyIndent="1800"/>
      <w:lvlJc w:val="left"/>
      <w:pPr>
        <w:ind w:left="9120" w:hanging="1800"/>
      </w:pPr>
    </w:lvl>
  </w:abstractNum>
  <w:abstractNum w:abstractNumId="4" w15:restartNumberingAfterBreak="0">
    <w:nsid w:val="15337F0E"/>
    <w:multiLevelType w:val="multilevel"/>
    <w:tmpl w:val="6FBC0274"/>
    <w:lvl w:ilvl="0">
      <w:start w:val="17"/>
      <w:numFmt w:val="decimal"/>
      <w:lvlText w:val="%1"/>
      <w:lvlJc w:val="left"/>
      <w:pPr>
        <w:tabs>
          <w:tab w:val="num" w:pos="720"/>
        </w:tabs>
        <w:ind w:left="720" w:hanging="720"/>
      </w:pPr>
      <w:rPr>
        <w:rFonts w:hint="default"/>
      </w:rPr>
    </w:lvl>
    <w:lvl w:ilvl="1">
      <w:start w:val="2"/>
      <w:numFmt w:val="none"/>
      <w:lvlText w:val="1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5970526"/>
    <w:multiLevelType w:val="multilevel"/>
    <w:tmpl w:val="7A8CF1CC"/>
    <w:lvl w:ilvl="0">
      <w:start w:val="1"/>
      <w:numFmt w:val="lowerLetter"/>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3F824F3"/>
    <w:multiLevelType w:val="multilevel"/>
    <w:tmpl w:val="66F2AC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6AA137A"/>
    <w:multiLevelType w:val="hybridMultilevel"/>
    <w:tmpl w:val="EFFE93BE"/>
    <w:lvl w:ilvl="0" w:tplc="CA444E16">
      <w:numFmt w:val="bullet"/>
      <w:lvlText w:val="-"/>
      <w:lvlJc w:val="left"/>
      <w:pPr>
        <w:tabs>
          <w:tab w:val="num" w:pos="495"/>
        </w:tabs>
        <w:ind w:left="495" w:hanging="360"/>
      </w:pPr>
      <w:rPr>
        <w:rFonts w:ascii="Times New Roman" w:eastAsia="Times New Roman" w:hAnsi="Times New Roman" w:cs="Times New Roman" w:hint="default"/>
      </w:rPr>
    </w:lvl>
    <w:lvl w:ilvl="1" w:tplc="04090003" w:tentative="1">
      <w:start w:val="1"/>
      <w:numFmt w:val="bullet"/>
      <w:lvlText w:val="o"/>
      <w:lvlJc w:val="left"/>
      <w:pPr>
        <w:tabs>
          <w:tab w:val="num" w:pos="1215"/>
        </w:tabs>
        <w:ind w:left="1215" w:hanging="360"/>
      </w:pPr>
      <w:rPr>
        <w:rFonts w:ascii="Courier New" w:hAnsi="Courier New" w:cs="Courier New" w:hint="default"/>
      </w:rPr>
    </w:lvl>
    <w:lvl w:ilvl="2" w:tplc="04090005" w:tentative="1">
      <w:start w:val="1"/>
      <w:numFmt w:val="bullet"/>
      <w:lvlText w:val=""/>
      <w:lvlJc w:val="left"/>
      <w:pPr>
        <w:tabs>
          <w:tab w:val="num" w:pos="1935"/>
        </w:tabs>
        <w:ind w:left="1935" w:hanging="360"/>
      </w:pPr>
      <w:rPr>
        <w:rFonts w:ascii="Wingdings" w:hAnsi="Wingdings" w:hint="default"/>
      </w:rPr>
    </w:lvl>
    <w:lvl w:ilvl="3" w:tplc="04090001" w:tentative="1">
      <w:start w:val="1"/>
      <w:numFmt w:val="bullet"/>
      <w:lvlText w:val=""/>
      <w:lvlJc w:val="left"/>
      <w:pPr>
        <w:tabs>
          <w:tab w:val="num" w:pos="2655"/>
        </w:tabs>
        <w:ind w:left="2655" w:hanging="360"/>
      </w:pPr>
      <w:rPr>
        <w:rFonts w:ascii="Symbol" w:hAnsi="Symbol" w:hint="default"/>
      </w:rPr>
    </w:lvl>
    <w:lvl w:ilvl="4" w:tplc="04090003" w:tentative="1">
      <w:start w:val="1"/>
      <w:numFmt w:val="bullet"/>
      <w:lvlText w:val="o"/>
      <w:lvlJc w:val="left"/>
      <w:pPr>
        <w:tabs>
          <w:tab w:val="num" w:pos="3375"/>
        </w:tabs>
        <w:ind w:left="3375" w:hanging="360"/>
      </w:pPr>
      <w:rPr>
        <w:rFonts w:ascii="Courier New" w:hAnsi="Courier New" w:cs="Courier New" w:hint="default"/>
      </w:rPr>
    </w:lvl>
    <w:lvl w:ilvl="5" w:tplc="04090005" w:tentative="1">
      <w:start w:val="1"/>
      <w:numFmt w:val="bullet"/>
      <w:lvlText w:val=""/>
      <w:lvlJc w:val="left"/>
      <w:pPr>
        <w:tabs>
          <w:tab w:val="num" w:pos="4095"/>
        </w:tabs>
        <w:ind w:left="4095" w:hanging="360"/>
      </w:pPr>
      <w:rPr>
        <w:rFonts w:ascii="Wingdings" w:hAnsi="Wingdings" w:hint="default"/>
      </w:rPr>
    </w:lvl>
    <w:lvl w:ilvl="6" w:tplc="04090001" w:tentative="1">
      <w:start w:val="1"/>
      <w:numFmt w:val="bullet"/>
      <w:lvlText w:val=""/>
      <w:lvlJc w:val="left"/>
      <w:pPr>
        <w:tabs>
          <w:tab w:val="num" w:pos="4815"/>
        </w:tabs>
        <w:ind w:left="4815" w:hanging="360"/>
      </w:pPr>
      <w:rPr>
        <w:rFonts w:ascii="Symbol" w:hAnsi="Symbol" w:hint="default"/>
      </w:rPr>
    </w:lvl>
    <w:lvl w:ilvl="7" w:tplc="04090003" w:tentative="1">
      <w:start w:val="1"/>
      <w:numFmt w:val="bullet"/>
      <w:lvlText w:val="o"/>
      <w:lvlJc w:val="left"/>
      <w:pPr>
        <w:tabs>
          <w:tab w:val="num" w:pos="5535"/>
        </w:tabs>
        <w:ind w:left="5535" w:hanging="360"/>
      </w:pPr>
      <w:rPr>
        <w:rFonts w:ascii="Courier New" w:hAnsi="Courier New" w:cs="Courier New" w:hint="default"/>
      </w:rPr>
    </w:lvl>
    <w:lvl w:ilvl="8" w:tplc="04090005" w:tentative="1">
      <w:start w:val="1"/>
      <w:numFmt w:val="bullet"/>
      <w:lvlText w:val=""/>
      <w:lvlJc w:val="left"/>
      <w:pPr>
        <w:tabs>
          <w:tab w:val="num" w:pos="6255"/>
        </w:tabs>
        <w:ind w:left="6255" w:hanging="360"/>
      </w:pPr>
      <w:rPr>
        <w:rFonts w:ascii="Wingdings" w:hAnsi="Wingdings" w:hint="default"/>
      </w:rPr>
    </w:lvl>
  </w:abstractNum>
  <w:abstractNum w:abstractNumId="8" w15:restartNumberingAfterBreak="0">
    <w:nsid w:val="279E1A48"/>
    <w:multiLevelType w:val="hybridMultilevel"/>
    <w:tmpl w:val="0556ED42"/>
    <w:lvl w:ilvl="0" w:tplc="34EE1B6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C51A8A"/>
    <w:multiLevelType w:val="hybridMultilevel"/>
    <w:tmpl w:val="245E9598"/>
    <w:lvl w:ilvl="0" w:tplc="4CD607EE">
      <w:start w:val="1"/>
      <w:numFmt w:val="lowerLetter"/>
      <w:lvlText w:val="%1."/>
      <w:lvlJc w:val="left"/>
      <w:pPr>
        <w:tabs>
          <w:tab w:val="num" w:pos="720"/>
        </w:tabs>
        <w:ind w:left="720" w:hanging="360"/>
      </w:pPr>
      <w:rPr>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B4065E"/>
    <w:multiLevelType w:val="hybridMultilevel"/>
    <w:tmpl w:val="01EE5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732863"/>
    <w:multiLevelType w:val="multilevel"/>
    <w:tmpl w:val="9560FC48"/>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49F0501"/>
    <w:multiLevelType w:val="hybridMultilevel"/>
    <w:tmpl w:val="4AE807EA"/>
    <w:lvl w:ilvl="0" w:tplc="C344C102">
      <w:start w:val="1"/>
      <w:numFmt w:val="decimal"/>
      <w:lvlText w:val="%1."/>
      <w:lvlJc w:val="left"/>
      <w:pPr>
        <w:tabs>
          <w:tab w:val="num" w:pos="1440"/>
        </w:tabs>
        <w:ind w:left="1440" w:hanging="360"/>
      </w:pPr>
      <w:rPr>
        <w:rFonts w:hint="default"/>
      </w:rPr>
    </w:lvl>
    <w:lvl w:ilvl="1" w:tplc="1EC000B0">
      <w:start w:val="3"/>
      <w:numFmt w:val="bullet"/>
      <w:lvlText w:val=""/>
      <w:lvlJc w:val="left"/>
      <w:pPr>
        <w:tabs>
          <w:tab w:val="num" w:pos="1728"/>
        </w:tabs>
        <w:ind w:left="1728" w:hanging="648"/>
      </w:pPr>
      <w:rPr>
        <w:rFonts w:ascii="Symbol" w:hAnsi="Symbol" w:hint="default"/>
      </w:rPr>
    </w:lvl>
    <w:lvl w:ilvl="2" w:tplc="165AF762">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CD3359"/>
    <w:multiLevelType w:val="hybridMultilevel"/>
    <w:tmpl w:val="2506CF1E"/>
    <w:lvl w:ilvl="0" w:tplc="0EB0DF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543769"/>
    <w:multiLevelType w:val="multilevel"/>
    <w:tmpl w:val="F014F584"/>
    <w:lvl w:ilvl="0">
      <w:start w:val="9"/>
      <w:numFmt w:val="decimal"/>
      <w:lvlText w:val="%1.0"/>
      <w:legacy w:legacy="1" w:legacySpace="120" w:legacyIndent="420"/>
      <w:lvlJc w:val="left"/>
      <w:pPr>
        <w:ind w:left="420" w:hanging="420"/>
      </w:pPr>
    </w:lvl>
    <w:lvl w:ilvl="1">
      <w:start w:val="1"/>
      <w:numFmt w:val="decimal"/>
      <w:lvlText w:val=".%2"/>
      <w:legacy w:legacy="1" w:legacySpace="120" w:legacyIndent="420"/>
      <w:lvlJc w:val="left"/>
      <w:pPr>
        <w:ind w:left="840" w:hanging="420"/>
      </w:pPr>
    </w:lvl>
    <w:lvl w:ilvl="2">
      <w:start w:val="1"/>
      <w:numFmt w:val="decimal"/>
      <w:lvlText w:val=".%2.%3"/>
      <w:legacy w:legacy="1" w:legacySpace="120" w:legacyIndent="720"/>
      <w:lvlJc w:val="left"/>
      <w:pPr>
        <w:ind w:left="1560" w:hanging="720"/>
      </w:pPr>
    </w:lvl>
    <w:lvl w:ilvl="3">
      <w:start w:val="1"/>
      <w:numFmt w:val="decimal"/>
      <w:lvlText w:val=".%2.%3.%4"/>
      <w:legacy w:legacy="1" w:legacySpace="120" w:legacyIndent="720"/>
      <w:lvlJc w:val="left"/>
      <w:pPr>
        <w:ind w:left="2280" w:hanging="720"/>
      </w:pPr>
    </w:lvl>
    <w:lvl w:ilvl="4">
      <w:start w:val="1"/>
      <w:numFmt w:val="decimal"/>
      <w:lvlText w:val=".%2.%3.%4.%5"/>
      <w:legacy w:legacy="1" w:legacySpace="120" w:legacyIndent="1080"/>
      <w:lvlJc w:val="left"/>
      <w:pPr>
        <w:ind w:left="3360" w:hanging="1080"/>
      </w:pPr>
    </w:lvl>
    <w:lvl w:ilvl="5">
      <w:start w:val="1"/>
      <w:numFmt w:val="decimal"/>
      <w:lvlText w:val=".%2.%3.%4.%5.%6"/>
      <w:legacy w:legacy="1" w:legacySpace="120" w:legacyIndent="1080"/>
      <w:lvlJc w:val="left"/>
      <w:pPr>
        <w:ind w:left="4440" w:hanging="1080"/>
      </w:pPr>
    </w:lvl>
    <w:lvl w:ilvl="6">
      <w:start w:val="1"/>
      <w:numFmt w:val="decimal"/>
      <w:lvlText w:val=".%2.%3.%4.%5.%6.%7"/>
      <w:legacy w:legacy="1" w:legacySpace="120" w:legacyIndent="1440"/>
      <w:lvlJc w:val="left"/>
      <w:pPr>
        <w:ind w:left="5880" w:hanging="1440"/>
      </w:pPr>
    </w:lvl>
    <w:lvl w:ilvl="7">
      <w:start w:val="1"/>
      <w:numFmt w:val="decimal"/>
      <w:lvlText w:val=".%2.%3.%4.%5.%6.%7.%8"/>
      <w:legacy w:legacy="1" w:legacySpace="120" w:legacyIndent="1440"/>
      <w:lvlJc w:val="left"/>
      <w:pPr>
        <w:ind w:left="7320" w:hanging="1440"/>
      </w:pPr>
    </w:lvl>
    <w:lvl w:ilvl="8">
      <w:start w:val="1"/>
      <w:numFmt w:val="decimal"/>
      <w:lvlText w:val=".%2.%3.%4.%5.%6.%7.%8.%9"/>
      <w:legacy w:legacy="1" w:legacySpace="120" w:legacyIndent="1800"/>
      <w:lvlJc w:val="left"/>
      <w:pPr>
        <w:ind w:left="9120" w:hanging="1800"/>
      </w:pPr>
    </w:lvl>
  </w:abstractNum>
  <w:abstractNum w:abstractNumId="15" w15:restartNumberingAfterBreak="0">
    <w:nsid w:val="38F43882"/>
    <w:multiLevelType w:val="multilevel"/>
    <w:tmpl w:val="147AEC64"/>
    <w:lvl w:ilvl="0">
      <w:start w:val="1"/>
      <w:numFmt w:val="decimal"/>
      <w:lvlText w:val="%1.0"/>
      <w:lvlJc w:val="left"/>
      <w:pPr>
        <w:tabs>
          <w:tab w:val="num" w:pos="1350"/>
        </w:tabs>
        <w:ind w:left="1350" w:hanging="1350"/>
      </w:pPr>
      <w:rPr>
        <w:rFonts w:hint="default"/>
      </w:rPr>
    </w:lvl>
    <w:lvl w:ilvl="1">
      <w:start w:val="1"/>
      <w:numFmt w:val="decimal"/>
      <w:lvlText w:val="%1.%2"/>
      <w:lvlJc w:val="left"/>
      <w:pPr>
        <w:tabs>
          <w:tab w:val="num" w:pos="2070"/>
        </w:tabs>
        <w:ind w:left="2070" w:hanging="1350"/>
      </w:pPr>
      <w:rPr>
        <w:rFonts w:hint="default"/>
      </w:rPr>
    </w:lvl>
    <w:lvl w:ilvl="2">
      <w:start w:val="1"/>
      <w:numFmt w:val="decimal"/>
      <w:lvlText w:val="%1.%2.%3"/>
      <w:lvlJc w:val="left"/>
      <w:pPr>
        <w:tabs>
          <w:tab w:val="num" w:pos="2790"/>
        </w:tabs>
        <w:ind w:left="2790" w:hanging="1350"/>
      </w:pPr>
      <w:rPr>
        <w:rFonts w:hint="default"/>
      </w:rPr>
    </w:lvl>
    <w:lvl w:ilvl="3">
      <w:start w:val="1"/>
      <w:numFmt w:val="decimal"/>
      <w:lvlText w:val="%1.%2.%3.%4"/>
      <w:lvlJc w:val="left"/>
      <w:pPr>
        <w:tabs>
          <w:tab w:val="num" w:pos="3510"/>
        </w:tabs>
        <w:ind w:left="3510" w:hanging="1350"/>
      </w:pPr>
      <w:rPr>
        <w:rFonts w:hint="default"/>
      </w:rPr>
    </w:lvl>
    <w:lvl w:ilvl="4">
      <w:start w:val="1"/>
      <w:numFmt w:val="decimal"/>
      <w:lvlText w:val="%1.%2.%3.%4.%5"/>
      <w:lvlJc w:val="left"/>
      <w:pPr>
        <w:tabs>
          <w:tab w:val="num" w:pos="4230"/>
        </w:tabs>
        <w:ind w:left="4230" w:hanging="135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15:restartNumberingAfterBreak="0">
    <w:nsid w:val="40A06AE8"/>
    <w:multiLevelType w:val="multilevel"/>
    <w:tmpl w:val="7A8CF1CC"/>
    <w:lvl w:ilvl="0">
      <w:start w:val="1"/>
      <w:numFmt w:val="lowerLetter"/>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C1E"/>
    <w:multiLevelType w:val="singleLevel"/>
    <w:tmpl w:val="19C87D5E"/>
    <w:lvl w:ilvl="0">
      <w:start w:val="1"/>
      <w:numFmt w:val="lowerLetter"/>
      <w:lvlText w:val="%1."/>
      <w:legacy w:legacy="1" w:legacySpace="0" w:legacyIndent="1080"/>
      <w:lvlJc w:val="left"/>
      <w:pPr>
        <w:ind w:left="1800" w:hanging="1080"/>
      </w:pPr>
    </w:lvl>
  </w:abstractNum>
  <w:abstractNum w:abstractNumId="18" w15:restartNumberingAfterBreak="0">
    <w:nsid w:val="4D3374DC"/>
    <w:multiLevelType w:val="hybridMultilevel"/>
    <w:tmpl w:val="38D84092"/>
    <w:lvl w:ilvl="0" w:tplc="CBC6243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E151C0"/>
    <w:multiLevelType w:val="hybridMultilevel"/>
    <w:tmpl w:val="35AC8CE4"/>
    <w:lvl w:ilvl="0" w:tplc="5C72DD5A">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CB1D9C"/>
    <w:multiLevelType w:val="multilevel"/>
    <w:tmpl w:val="882C85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6611CBD"/>
    <w:multiLevelType w:val="hybridMultilevel"/>
    <w:tmpl w:val="677EC9C4"/>
    <w:lvl w:ilvl="0" w:tplc="0409000F">
      <w:start w:val="1"/>
      <w:numFmt w:val="decimal"/>
      <w:lvlText w:val="%1."/>
      <w:lvlJc w:val="left"/>
      <w:pPr>
        <w:tabs>
          <w:tab w:val="num" w:pos="900"/>
        </w:tabs>
        <w:ind w:left="900" w:hanging="360"/>
      </w:pPr>
      <w:rPr>
        <w:strike w:val="0"/>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68153AF8"/>
    <w:multiLevelType w:val="hybridMultilevel"/>
    <w:tmpl w:val="DF2893AC"/>
    <w:lvl w:ilvl="0" w:tplc="1EC000B0">
      <w:start w:val="3"/>
      <w:numFmt w:val="bullet"/>
      <w:lvlText w:val=""/>
      <w:lvlJc w:val="left"/>
      <w:pPr>
        <w:tabs>
          <w:tab w:val="num" w:pos="1440"/>
        </w:tabs>
        <w:ind w:left="1440" w:hanging="648"/>
      </w:pPr>
      <w:rPr>
        <w:rFonts w:ascii="Symbol" w:hAnsi="Symbol" w:hint="default"/>
      </w:rPr>
    </w:lvl>
    <w:lvl w:ilvl="1" w:tplc="1EC000B0">
      <w:start w:val="3"/>
      <w:numFmt w:val="bullet"/>
      <w:lvlText w:val=""/>
      <w:lvlJc w:val="left"/>
      <w:pPr>
        <w:tabs>
          <w:tab w:val="num" w:pos="1728"/>
        </w:tabs>
        <w:ind w:left="1728" w:hanging="64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2478E2"/>
    <w:multiLevelType w:val="hybridMultilevel"/>
    <w:tmpl w:val="A1886924"/>
    <w:lvl w:ilvl="0" w:tplc="B41AF168">
      <w:start w:val="3"/>
      <w:numFmt w:val="lowerLetter"/>
      <w:lvlText w:val="(%1.)"/>
      <w:lvlJc w:val="left"/>
      <w:pPr>
        <w:tabs>
          <w:tab w:val="num" w:pos="1152"/>
        </w:tabs>
        <w:ind w:left="115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4" w15:restartNumberingAfterBreak="0">
    <w:nsid w:val="6B573E02"/>
    <w:multiLevelType w:val="multilevel"/>
    <w:tmpl w:val="39F49DFA"/>
    <w:lvl w:ilvl="0">
      <w:start w:val="5"/>
      <w:numFmt w:val="decimal"/>
      <w:lvlText w:val="%1"/>
      <w:lvlJc w:val="left"/>
      <w:pPr>
        <w:tabs>
          <w:tab w:val="num" w:pos="360"/>
        </w:tabs>
        <w:ind w:left="360" w:hanging="360"/>
      </w:pPr>
      <w:rPr>
        <w:rFonts w:hint="default"/>
        <w:u w:val="none"/>
      </w:rPr>
    </w:lvl>
    <w:lvl w:ilvl="1">
      <w:start w:val="4"/>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5" w15:restartNumberingAfterBreak="0">
    <w:nsid w:val="768E08F7"/>
    <w:multiLevelType w:val="hybridMultilevel"/>
    <w:tmpl w:val="2E7E0E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AA13FDD"/>
    <w:multiLevelType w:val="multilevel"/>
    <w:tmpl w:val="60F63D0C"/>
    <w:lvl w:ilvl="0">
      <w:start w:val="2"/>
      <w:numFmt w:val="decimal"/>
      <w:lvlText w:val="%1"/>
      <w:lvlJc w:val="left"/>
      <w:pPr>
        <w:tabs>
          <w:tab w:val="num" w:pos="780"/>
        </w:tabs>
        <w:ind w:left="78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AD04BDD"/>
    <w:multiLevelType w:val="multilevel"/>
    <w:tmpl w:val="3AF42422"/>
    <w:lvl w:ilvl="0">
      <w:start w:val="1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D0C0CB3"/>
    <w:multiLevelType w:val="hybridMultilevel"/>
    <w:tmpl w:val="BA641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72405D"/>
    <w:multiLevelType w:val="multilevel"/>
    <w:tmpl w:val="35AC8CE4"/>
    <w:lvl w:ilvl="0">
      <w:start w:val="1"/>
      <w:numFmt w:val="lowerLetter"/>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FB359BF"/>
    <w:multiLevelType w:val="multilevel"/>
    <w:tmpl w:val="38D8409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3"/>
  </w:num>
  <w:num w:numId="3">
    <w:abstractNumId w:val="14"/>
  </w:num>
  <w:num w:numId="4">
    <w:abstractNumId w:val="12"/>
  </w:num>
  <w:num w:numId="5">
    <w:abstractNumId w:val="22"/>
  </w:num>
  <w:num w:numId="6">
    <w:abstractNumId w:val="23"/>
  </w:num>
  <w:num w:numId="7">
    <w:abstractNumId w:val="4"/>
  </w:num>
  <w:num w:numId="8">
    <w:abstractNumId w:val="15"/>
  </w:num>
  <w:num w:numId="9">
    <w:abstractNumId w:val="9"/>
  </w:num>
  <w:num w:numId="10">
    <w:abstractNumId w:val="20"/>
  </w:num>
  <w:num w:numId="11">
    <w:abstractNumId w:val="21"/>
  </w:num>
  <w:num w:numId="12">
    <w:abstractNumId w:val="16"/>
  </w:num>
  <w:num w:numId="13">
    <w:abstractNumId w:val="5"/>
  </w:num>
  <w:num w:numId="14">
    <w:abstractNumId w:val="1"/>
  </w:num>
  <w:num w:numId="15">
    <w:abstractNumId w:val="25"/>
  </w:num>
  <w:num w:numId="16">
    <w:abstractNumId w:val="18"/>
  </w:num>
  <w:num w:numId="17">
    <w:abstractNumId w:val="30"/>
  </w:num>
  <w:num w:numId="18">
    <w:abstractNumId w:val="19"/>
  </w:num>
  <w:num w:numId="19">
    <w:abstractNumId w:val="28"/>
  </w:num>
  <w:num w:numId="20">
    <w:abstractNumId w:val="10"/>
  </w:num>
  <w:num w:numId="21">
    <w:abstractNumId w:val="2"/>
  </w:num>
  <w:num w:numId="22">
    <w:abstractNumId w:val="0"/>
  </w:num>
  <w:num w:numId="23">
    <w:abstractNumId w:val="6"/>
  </w:num>
  <w:num w:numId="24">
    <w:abstractNumId w:val="27"/>
  </w:num>
  <w:num w:numId="25">
    <w:abstractNumId w:val="11"/>
  </w:num>
  <w:num w:numId="26">
    <w:abstractNumId w:val="29"/>
  </w:num>
  <w:num w:numId="27">
    <w:abstractNumId w:val="24"/>
  </w:num>
  <w:num w:numId="28">
    <w:abstractNumId w:val="7"/>
  </w:num>
  <w:num w:numId="29">
    <w:abstractNumId w:val="13"/>
  </w:num>
  <w:num w:numId="30">
    <w:abstractNumId w:val="2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A99"/>
    <w:rsid w:val="0000123E"/>
    <w:rsid w:val="000029BB"/>
    <w:rsid w:val="00004CFA"/>
    <w:rsid w:val="00023DEA"/>
    <w:rsid w:val="00026C6B"/>
    <w:rsid w:val="00033872"/>
    <w:rsid w:val="00033B37"/>
    <w:rsid w:val="00041E00"/>
    <w:rsid w:val="00052E87"/>
    <w:rsid w:val="00056DC9"/>
    <w:rsid w:val="000602CA"/>
    <w:rsid w:val="00063F46"/>
    <w:rsid w:val="000642AE"/>
    <w:rsid w:val="000669D5"/>
    <w:rsid w:val="000669E6"/>
    <w:rsid w:val="000719A9"/>
    <w:rsid w:val="0007632D"/>
    <w:rsid w:val="0008713B"/>
    <w:rsid w:val="00087A4B"/>
    <w:rsid w:val="00090A9E"/>
    <w:rsid w:val="00093B4F"/>
    <w:rsid w:val="000B49A7"/>
    <w:rsid w:val="000B5C7C"/>
    <w:rsid w:val="000C08BC"/>
    <w:rsid w:val="000C748A"/>
    <w:rsid w:val="000C7C63"/>
    <w:rsid w:val="000D4A2D"/>
    <w:rsid w:val="000D6A30"/>
    <w:rsid w:val="000D712D"/>
    <w:rsid w:val="000E3269"/>
    <w:rsid w:val="000F54EE"/>
    <w:rsid w:val="000F652E"/>
    <w:rsid w:val="000F7D92"/>
    <w:rsid w:val="0011133F"/>
    <w:rsid w:val="00112385"/>
    <w:rsid w:val="001179A8"/>
    <w:rsid w:val="00132AA8"/>
    <w:rsid w:val="001350D5"/>
    <w:rsid w:val="00135D2E"/>
    <w:rsid w:val="001417AF"/>
    <w:rsid w:val="00144B0F"/>
    <w:rsid w:val="001453DF"/>
    <w:rsid w:val="0015092D"/>
    <w:rsid w:val="00151891"/>
    <w:rsid w:val="0015333E"/>
    <w:rsid w:val="0015386A"/>
    <w:rsid w:val="00153A9C"/>
    <w:rsid w:val="001544B7"/>
    <w:rsid w:val="0015558B"/>
    <w:rsid w:val="00164418"/>
    <w:rsid w:val="0016607F"/>
    <w:rsid w:val="0016653D"/>
    <w:rsid w:val="00166775"/>
    <w:rsid w:val="0017128C"/>
    <w:rsid w:val="00172EA8"/>
    <w:rsid w:val="00174AD3"/>
    <w:rsid w:val="00182CB1"/>
    <w:rsid w:val="00183DE2"/>
    <w:rsid w:val="00183DF0"/>
    <w:rsid w:val="0018620B"/>
    <w:rsid w:val="001866A1"/>
    <w:rsid w:val="00191DAF"/>
    <w:rsid w:val="001920F8"/>
    <w:rsid w:val="001B1CA4"/>
    <w:rsid w:val="001B42E2"/>
    <w:rsid w:val="001B7C7A"/>
    <w:rsid w:val="001C0E15"/>
    <w:rsid w:val="001D44AC"/>
    <w:rsid w:val="001D742D"/>
    <w:rsid w:val="001E0A16"/>
    <w:rsid w:val="001E7F00"/>
    <w:rsid w:val="00205864"/>
    <w:rsid w:val="002063CA"/>
    <w:rsid w:val="00211EED"/>
    <w:rsid w:val="00225097"/>
    <w:rsid w:val="002345A6"/>
    <w:rsid w:val="00237BA5"/>
    <w:rsid w:val="00241A80"/>
    <w:rsid w:val="0024508E"/>
    <w:rsid w:val="002479B2"/>
    <w:rsid w:val="002525CC"/>
    <w:rsid w:val="0026491C"/>
    <w:rsid w:val="002705A8"/>
    <w:rsid w:val="00273CA2"/>
    <w:rsid w:val="00277771"/>
    <w:rsid w:val="00280648"/>
    <w:rsid w:val="00282C61"/>
    <w:rsid w:val="00283632"/>
    <w:rsid w:val="00284132"/>
    <w:rsid w:val="0028662B"/>
    <w:rsid w:val="00287597"/>
    <w:rsid w:val="00290D3E"/>
    <w:rsid w:val="002B25D2"/>
    <w:rsid w:val="002B597A"/>
    <w:rsid w:val="002B6EB6"/>
    <w:rsid w:val="002C27D0"/>
    <w:rsid w:val="002C3CB8"/>
    <w:rsid w:val="002C5E4C"/>
    <w:rsid w:val="002C726D"/>
    <w:rsid w:val="002D0780"/>
    <w:rsid w:val="002D6A08"/>
    <w:rsid w:val="002D7789"/>
    <w:rsid w:val="002E5F3F"/>
    <w:rsid w:val="003016AF"/>
    <w:rsid w:val="003047BA"/>
    <w:rsid w:val="00306740"/>
    <w:rsid w:val="00313B75"/>
    <w:rsid w:val="00322B59"/>
    <w:rsid w:val="00324C4F"/>
    <w:rsid w:val="00327134"/>
    <w:rsid w:val="00336263"/>
    <w:rsid w:val="00336547"/>
    <w:rsid w:val="003373CC"/>
    <w:rsid w:val="00341F0E"/>
    <w:rsid w:val="003421FA"/>
    <w:rsid w:val="00343323"/>
    <w:rsid w:val="003443AB"/>
    <w:rsid w:val="00353BF1"/>
    <w:rsid w:val="00356F88"/>
    <w:rsid w:val="0035724D"/>
    <w:rsid w:val="00366FAA"/>
    <w:rsid w:val="0037149B"/>
    <w:rsid w:val="0037373E"/>
    <w:rsid w:val="00377908"/>
    <w:rsid w:val="0038117C"/>
    <w:rsid w:val="00383E9E"/>
    <w:rsid w:val="003903CF"/>
    <w:rsid w:val="003976B1"/>
    <w:rsid w:val="00397D39"/>
    <w:rsid w:val="003A0D85"/>
    <w:rsid w:val="003A7445"/>
    <w:rsid w:val="003A75EB"/>
    <w:rsid w:val="003A76A4"/>
    <w:rsid w:val="003B33CA"/>
    <w:rsid w:val="003B36E7"/>
    <w:rsid w:val="003B3CE6"/>
    <w:rsid w:val="003B5082"/>
    <w:rsid w:val="003B74C8"/>
    <w:rsid w:val="003C12E3"/>
    <w:rsid w:val="003C75E5"/>
    <w:rsid w:val="003D3DE8"/>
    <w:rsid w:val="003D3E70"/>
    <w:rsid w:val="003E410A"/>
    <w:rsid w:val="003F3145"/>
    <w:rsid w:val="0040131E"/>
    <w:rsid w:val="004019CD"/>
    <w:rsid w:val="004058A1"/>
    <w:rsid w:val="00410BA1"/>
    <w:rsid w:val="00412D24"/>
    <w:rsid w:val="004139E2"/>
    <w:rsid w:val="00417D3A"/>
    <w:rsid w:val="00420FB4"/>
    <w:rsid w:val="00422EF0"/>
    <w:rsid w:val="0044355D"/>
    <w:rsid w:val="0045040B"/>
    <w:rsid w:val="00455CEC"/>
    <w:rsid w:val="00461ABB"/>
    <w:rsid w:val="0046391C"/>
    <w:rsid w:val="00467F94"/>
    <w:rsid w:val="00476B0D"/>
    <w:rsid w:val="0048052E"/>
    <w:rsid w:val="00482FBE"/>
    <w:rsid w:val="00485AA7"/>
    <w:rsid w:val="004865C3"/>
    <w:rsid w:val="00493667"/>
    <w:rsid w:val="00495C47"/>
    <w:rsid w:val="004A292C"/>
    <w:rsid w:val="004A3D90"/>
    <w:rsid w:val="004B3B12"/>
    <w:rsid w:val="004B4025"/>
    <w:rsid w:val="004B63D8"/>
    <w:rsid w:val="004B66CD"/>
    <w:rsid w:val="004C16AC"/>
    <w:rsid w:val="004C2050"/>
    <w:rsid w:val="004C775F"/>
    <w:rsid w:val="004D19C1"/>
    <w:rsid w:val="004D5DE5"/>
    <w:rsid w:val="004E6E80"/>
    <w:rsid w:val="004F21F6"/>
    <w:rsid w:val="004F536C"/>
    <w:rsid w:val="005006EF"/>
    <w:rsid w:val="005128BD"/>
    <w:rsid w:val="00513704"/>
    <w:rsid w:val="00515175"/>
    <w:rsid w:val="005156E3"/>
    <w:rsid w:val="00520EF5"/>
    <w:rsid w:val="00527A2B"/>
    <w:rsid w:val="005345BA"/>
    <w:rsid w:val="00534B5E"/>
    <w:rsid w:val="00536CC9"/>
    <w:rsid w:val="0054184E"/>
    <w:rsid w:val="0054268A"/>
    <w:rsid w:val="00543D01"/>
    <w:rsid w:val="00544FA4"/>
    <w:rsid w:val="005468D9"/>
    <w:rsid w:val="00550339"/>
    <w:rsid w:val="00553FCC"/>
    <w:rsid w:val="00554FC2"/>
    <w:rsid w:val="00556F0E"/>
    <w:rsid w:val="0056363C"/>
    <w:rsid w:val="0056477F"/>
    <w:rsid w:val="00574ABA"/>
    <w:rsid w:val="00576739"/>
    <w:rsid w:val="00580895"/>
    <w:rsid w:val="0058414E"/>
    <w:rsid w:val="00584289"/>
    <w:rsid w:val="00586085"/>
    <w:rsid w:val="00590DA7"/>
    <w:rsid w:val="00591C67"/>
    <w:rsid w:val="005A04DD"/>
    <w:rsid w:val="005A0546"/>
    <w:rsid w:val="005A21EF"/>
    <w:rsid w:val="005B2AE3"/>
    <w:rsid w:val="005C095D"/>
    <w:rsid w:val="005D53B9"/>
    <w:rsid w:val="005D6608"/>
    <w:rsid w:val="005E5B7A"/>
    <w:rsid w:val="005E79EF"/>
    <w:rsid w:val="005E7E90"/>
    <w:rsid w:val="005F1F48"/>
    <w:rsid w:val="005F6522"/>
    <w:rsid w:val="006020A1"/>
    <w:rsid w:val="00603AF9"/>
    <w:rsid w:val="00604CA2"/>
    <w:rsid w:val="00606BA3"/>
    <w:rsid w:val="006126A8"/>
    <w:rsid w:val="0061376A"/>
    <w:rsid w:val="006144FC"/>
    <w:rsid w:val="00614E57"/>
    <w:rsid w:val="00615306"/>
    <w:rsid w:val="006176E4"/>
    <w:rsid w:val="00617809"/>
    <w:rsid w:val="0062297C"/>
    <w:rsid w:val="006236A6"/>
    <w:rsid w:val="0063750E"/>
    <w:rsid w:val="00637812"/>
    <w:rsid w:val="0064047C"/>
    <w:rsid w:val="00641BD9"/>
    <w:rsid w:val="00646BEB"/>
    <w:rsid w:val="00655B0E"/>
    <w:rsid w:val="00663D12"/>
    <w:rsid w:val="0066709B"/>
    <w:rsid w:val="00676DC9"/>
    <w:rsid w:val="00676E4D"/>
    <w:rsid w:val="00695490"/>
    <w:rsid w:val="00696168"/>
    <w:rsid w:val="00697619"/>
    <w:rsid w:val="006A1C0C"/>
    <w:rsid w:val="006A25AE"/>
    <w:rsid w:val="006A314F"/>
    <w:rsid w:val="006A4B1C"/>
    <w:rsid w:val="006A5BCC"/>
    <w:rsid w:val="006C22A6"/>
    <w:rsid w:val="006C2D86"/>
    <w:rsid w:val="006C3EBC"/>
    <w:rsid w:val="006D02CF"/>
    <w:rsid w:val="006D62AF"/>
    <w:rsid w:val="006D65B6"/>
    <w:rsid w:val="006E522F"/>
    <w:rsid w:val="006E5D4E"/>
    <w:rsid w:val="006F618E"/>
    <w:rsid w:val="006F6A7E"/>
    <w:rsid w:val="00704BE0"/>
    <w:rsid w:val="00705F53"/>
    <w:rsid w:val="007140C4"/>
    <w:rsid w:val="00714B49"/>
    <w:rsid w:val="00716FBA"/>
    <w:rsid w:val="007172B8"/>
    <w:rsid w:val="00717717"/>
    <w:rsid w:val="00717A7F"/>
    <w:rsid w:val="00717B55"/>
    <w:rsid w:val="00717D8D"/>
    <w:rsid w:val="0072050C"/>
    <w:rsid w:val="007228A9"/>
    <w:rsid w:val="00723C4B"/>
    <w:rsid w:val="00727EA6"/>
    <w:rsid w:val="0073334D"/>
    <w:rsid w:val="00745F8B"/>
    <w:rsid w:val="00747312"/>
    <w:rsid w:val="00764272"/>
    <w:rsid w:val="0076478F"/>
    <w:rsid w:val="00765588"/>
    <w:rsid w:val="0077046C"/>
    <w:rsid w:val="007820F1"/>
    <w:rsid w:val="0078439A"/>
    <w:rsid w:val="007977F4"/>
    <w:rsid w:val="007A27B0"/>
    <w:rsid w:val="007A5C47"/>
    <w:rsid w:val="007B0FE2"/>
    <w:rsid w:val="007C1505"/>
    <w:rsid w:val="007C3BC4"/>
    <w:rsid w:val="007D631C"/>
    <w:rsid w:val="007D73FF"/>
    <w:rsid w:val="007E1DFE"/>
    <w:rsid w:val="007F0071"/>
    <w:rsid w:val="007F2674"/>
    <w:rsid w:val="007F633D"/>
    <w:rsid w:val="00812737"/>
    <w:rsid w:val="0081438B"/>
    <w:rsid w:val="00814A9A"/>
    <w:rsid w:val="00817BA4"/>
    <w:rsid w:val="00820A65"/>
    <w:rsid w:val="00820C78"/>
    <w:rsid w:val="00820EA1"/>
    <w:rsid w:val="00826532"/>
    <w:rsid w:val="008446A8"/>
    <w:rsid w:val="00847F1D"/>
    <w:rsid w:val="0085223A"/>
    <w:rsid w:val="00854361"/>
    <w:rsid w:val="00856F4A"/>
    <w:rsid w:val="00863650"/>
    <w:rsid w:val="00873F43"/>
    <w:rsid w:val="00875BD5"/>
    <w:rsid w:val="0087657C"/>
    <w:rsid w:val="00880838"/>
    <w:rsid w:val="00881651"/>
    <w:rsid w:val="00883EBF"/>
    <w:rsid w:val="008877A2"/>
    <w:rsid w:val="00890EDD"/>
    <w:rsid w:val="0089519C"/>
    <w:rsid w:val="0089622E"/>
    <w:rsid w:val="008A32C8"/>
    <w:rsid w:val="008A5847"/>
    <w:rsid w:val="008B11AB"/>
    <w:rsid w:val="008B4D82"/>
    <w:rsid w:val="008B5D7B"/>
    <w:rsid w:val="008B5FEE"/>
    <w:rsid w:val="008B6181"/>
    <w:rsid w:val="008D4D6A"/>
    <w:rsid w:val="008E0718"/>
    <w:rsid w:val="008E39FC"/>
    <w:rsid w:val="008F26B9"/>
    <w:rsid w:val="008F2868"/>
    <w:rsid w:val="008F3BD9"/>
    <w:rsid w:val="008F5D05"/>
    <w:rsid w:val="00902523"/>
    <w:rsid w:val="00903BD4"/>
    <w:rsid w:val="00907D9B"/>
    <w:rsid w:val="009137BE"/>
    <w:rsid w:val="00917708"/>
    <w:rsid w:val="00920207"/>
    <w:rsid w:val="00922D8C"/>
    <w:rsid w:val="009230A7"/>
    <w:rsid w:val="00925D82"/>
    <w:rsid w:val="00927971"/>
    <w:rsid w:val="0093582D"/>
    <w:rsid w:val="00940715"/>
    <w:rsid w:val="00941C2D"/>
    <w:rsid w:val="00945CCA"/>
    <w:rsid w:val="00951B8C"/>
    <w:rsid w:val="009523DE"/>
    <w:rsid w:val="009530CE"/>
    <w:rsid w:val="009545B4"/>
    <w:rsid w:val="00964318"/>
    <w:rsid w:val="00964DFC"/>
    <w:rsid w:val="00965DCC"/>
    <w:rsid w:val="00973841"/>
    <w:rsid w:val="00976D3D"/>
    <w:rsid w:val="00981623"/>
    <w:rsid w:val="00983E3E"/>
    <w:rsid w:val="0098404C"/>
    <w:rsid w:val="009874B7"/>
    <w:rsid w:val="00990EF4"/>
    <w:rsid w:val="00993CCC"/>
    <w:rsid w:val="00997FB3"/>
    <w:rsid w:val="009A0215"/>
    <w:rsid w:val="009A3440"/>
    <w:rsid w:val="009A4FAD"/>
    <w:rsid w:val="009A5AA2"/>
    <w:rsid w:val="009A629B"/>
    <w:rsid w:val="009A7C31"/>
    <w:rsid w:val="009B24F0"/>
    <w:rsid w:val="009B3E50"/>
    <w:rsid w:val="009B67FA"/>
    <w:rsid w:val="009C6A4C"/>
    <w:rsid w:val="009C7255"/>
    <w:rsid w:val="009D1F05"/>
    <w:rsid w:val="009D2E5F"/>
    <w:rsid w:val="009D6351"/>
    <w:rsid w:val="009D73E1"/>
    <w:rsid w:val="009E092B"/>
    <w:rsid w:val="009E60BB"/>
    <w:rsid w:val="009E7DAC"/>
    <w:rsid w:val="009F6A53"/>
    <w:rsid w:val="00A014C3"/>
    <w:rsid w:val="00A04654"/>
    <w:rsid w:val="00A04B87"/>
    <w:rsid w:val="00A05FB1"/>
    <w:rsid w:val="00A139A8"/>
    <w:rsid w:val="00A13C61"/>
    <w:rsid w:val="00A143F4"/>
    <w:rsid w:val="00A148CB"/>
    <w:rsid w:val="00A16B0D"/>
    <w:rsid w:val="00A266D6"/>
    <w:rsid w:val="00A26C6B"/>
    <w:rsid w:val="00A3181B"/>
    <w:rsid w:val="00A31F7C"/>
    <w:rsid w:val="00A40C82"/>
    <w:rsid w:val="00A40CD5"/>
    <w:rsid w:val="00A43708"/>
    <w:rsid w:val="00A45B81"/>
    <w:rsid w:val="00A51845"/>
    <w:rsid w:val="00A5655D"/>
    <w:rsid w:val="00A61253"/>
    <w:rsid w:val="00A61360"/>
    <w:rsid w:val="00A62D00"/>
    <w:rsid w:val="00A65CD0"/>
    <w:rsid w:val="00A7114E"/>
    <w:rsid w:val="00A714A2"/>
    <w:rsid w:val="00A7572F"/>
    <w:rsid w:val="00A75D19"/>
    <w:rsid w:val="00A82612"/>
    <w:rsid w:val="00A82A17"/>
    <w:rsid w:val="00A8652F"/>
    <w:rsid w:val="00A909CA"/>
    <w:rsid w:val="00A94E48"/>
    <w:rsid w:val="00A965B8"/>
    <w:rsid w:val="00AA1C3B"/>
    <w:rsid w:val="00AB5A64"/>
    <w:rsid w:val="00AB6E6B"/>
    <w:rsid w:val="00AC22B5"/>
    <w:rsid w:val="00AC4981"/>
    <w:rsid w:val="00AD5718"/>
    <w:rsid w:val="00AD58CE"/>
    <w:rsid w:val="00AE4C30"/>
    <w:rsid w:val="00AE7D18"/>
    <w:rsid w:val="00AF22FA"/>
    <w:rsid w:val="00AF3228"/>
    <w:rsid w:val="00AF3702"/>
    <w:rsid w:val="00AF3F78"/>
    <w:rsid w:val="00B0067D"/>
    <w:rsid w:val="00B07F63"/>
    <w:rsid w:val="00B15E39"/>
    <w:rsid w:val="00B23370"/>
    <w:rsid w:val="00B25827"/>
    <w:rsid w:val="00B42692"/>
    <w:rsid w:val="00B43F21"/>
    <w:rsid w:val="00B548D1"/>
    <w:rsid w:val="00B75DDE"/>
    <w:rsid w:val="00B76A05"/>
    <w:rsid w:val="00B80DD6"/>
    <w:rsid w:val="00B84D37"/>
    <w:rsid w:val="00B85BF6"/>
    <w:rsid w:val="00B87FEE"/>
    <w:rsid w:val="00B958C4"/>
    <w:rsid w:val="00B974C9"/>
    <w:rsid w:val="00BB229F"/>
    <w:rsid w:val="00BB5FF3"/>
    <w:rsid w:val="00BB68B8"/>
    <w:rsid w:val="00BC2BD9"/>
    <w:rsid w:val="00BD0B46"/>
    <w:rsid w:val="00BD23CA"/>
    <w:rsid w:val="00BD39DD"/>
    <w:rsid w:val="00BD56B0"/>
    <w:rsid w:val="00BE210A"/>
    <w:rsid w:val="00BE5546"/>
    <w:rsid w:val="00BF22DD"/>
    <w:rsid w:val="00BF5C91"/>
    <w:rsid w:val="00BF7B9A"/>
    <w:rsid w:val="00C14848"/>
    <w:rsid w:val="00C16B77"/>
    <w:rsid w:val="00C37EE7"/>
    <w:rsid w:val="00C41228"/>
    <w:rsid w:val="00C462AE"/>
    <w:rsid w:val="00C470C5"/>
    <w:rsid w:val="00C55175"/>
    <w:rsid w:val="00C572E2"/>
    <w:rsid w:val="00C6335C"/>
    <w:rsid w:val="00C6517C"/>
    <w:rsid w:val="00C80CC1"/>
    <w:rsid w:val="00C83285"/>
    <w:rsid w:val="00C83BF0"/>
    <w:rsid w:val="00C86C3F"/>
    <w:rsid w:val="00C90595"/>
    <w:rsid w:val="00C93350"/>
    <w:rsid w:val="00C93815"/>
    <w:rsid w:val="00CA72BE"/>
    <w:rsid w:val="00CA794B"/>
    <w:rsid w:val="00CB01EA"/>
    <w:rsid w:val="00CB0616"/>
    <w:rsid w:val="00CB1706"/>
    <w:rsid w:val="00CB65DF"/>
    <w:rsid w:val="00CB663A"/>
    <w:rsid w:val="00CB7028"/>
    <w:rsid w:val="00CC0569"/>
    <w:rsid w:val="00CC6939"/>
    <w:rsid w:val="00CD272A"/>
    <w:rsid w:val="00CD5143"/>
    <w:rsid w:val="00CE34F4"/>
    <w:rsid w:val="00CE55B7"/>
    <w:rsid w:val="00CF020E"/>
    <w:rsid w:val="00CF0E98"/>
    <w:rsid w:val="00CF159A"/>
    <w:rsid w:val="00CF33E2"/>
    <w:rsid w:val="00CF3E88"/>
    <w:rsid w:val="00CF6B21"/>
    <w:rsid w:val="00D02073"/>
    <w:rsid w:val="00D02BF4"/>
    <w:rsid w:val="00D04CBE"/>
    <w:rsid w:val="00D0559F"/>
    <w:rsid w:val="00D11A99"/>
    <w:rsid w:val="00D1457F"/>
    <w:rsid w:val="00D273CC"/>
    <w:rsid w:val="00D31A0B"/>
    <w:rsid w:val="00D36121"/>
    <w:rsid w:val="00D5057F"/>
    <w:rsid w:val="00D526CE"/>
    <w:rsid w:val="00D55E8D"/>
    <w:rsid w:val="00D55F0E"/>
    <w:rsid w:val="00D6088F"/>
    <w:rsid w:val="00D67565"/>
    <w:rsid w:val="00D710C4"/>
    <w:rsid w:val="00DA03EF"/>
    <w:rsid w:val="00DA66CD"/>
    <w:rsid w:val="00DA6B9E"/>
    <w:rsid w:val="00DA782D"/>
    <w:rsid w:val="00DB1D0B"/>
    <w:rsid w:val="00DB25D4"/>
    <w:rsid w:val="00DB6784"/>
    <w:rsid w:val="00DC02DC"/>
    <w:rsid w:val="00DC09FB"/>
    <w:rsid w:val="00DC1020"/>
    <w:rsid w:val="00DC5378"/>
    <w:rsid w:val="00DC6286"/>
    <w:rsid w:val="00DD176E"/>
    <w:rsid w:val="00DD3A79"/>
    <w:rsid w:val="00DD6A68"/>
    <w:rsid w:val="00DE254D"/>
    <w:rsid w:val="00DF01B9"/>
    <w:rsid w:val="00DF0922"/>
    <w:rsid w:val="00DF3976"/>
    <w:rsid w:val="00E05426"/>
    <w:rsid w:val="00E058B9"/>
    <w:rsid w:val="00E1342C"/>
    <w:rsid w:val="00E162AA"/>
    <w:rsid w:val="00E332C7"/>
    <w:rsid w:val="00E34F8B"/>
    <w:rsid w:val="00E36B9B"/>
    <w:rsid w:val="00E3763E"/>
    <w:rsid w:val="00E3777B"/>
    <w:rsid w:val="00E447AC"/>
    <w:rsid w:val="00E447B8"/>
    <w:rsid w:val="00E46D0E"/>
    <w:rsid w:val="00E47302"/>
    <w:rsid w:val="00E47918"/>
    <w:rsid w:val="00E511E1"/>
    <w:rsid w:val="00E651E3"/>
    <w:rsid w:val="00E67C57"/>
    <w:rsid w:val="00E770B9"/>
    <w:rsid w:val="00E7769D"/>
    <w:rsid w:val="00E77EA4"/>
    <w:rsid w:val="00E82EC9"/>
    <w:rsid w:val="00E84B08"/>
    <w:rsid w:val="00E85713"/>
    <w:rsid w:val="00E87A6D"/>
    <w:rsid w:val="00E93D95"/>
    <w:rsid w:val="00E940B0"/>
    <w:rsid w:val="00E94296"/>
    <w:rsid w:val="00E94843"/>
    <w:rsid w:val="00E94DF2"/>
    <w:rsid w:val="00E95E1F"/>
    <w:rsid w:val="00EA5A7A"/>
    <w:rsid w:val="00EB6411"/>
    <w:rsid w:val="00EC0607"/>
    <w:rsid w:val="00EC4342"/>
    <w:rsid w:val="00EC7A27"/>
    <w:rsid w:val="00ED603F"/>
    <w:rsid w:val="00EE1FDE"/>
    <w:rsid w:val="00EF5FBE"/>
    <w:rsid w:val="00F02D33"/>
    <w:rsid w:val="00F11277"/>
    <w:rsid w:val="00F15C94"/>
    <w:rsid w:val="00F20AAB"/>
    <w:rsid w:val="00F30CC7"/>
    <w:rsid w:val="00F41A47"/>
    <w:rsid w:val="00F42E67"/>
    <w:rsid w:val="00F43047"/>
    <w:rsid w:val="00F4387C"/>
    <w:rsid w:val="00F45729"/>
    <w:rsid w:val="00F570B1"/>
    <w:rsid w:val="00F611A1"/>
    <w:rsid w:val="00F65947"/>
    <w:rsid w:val="00F836AC"/>
    <w:rsid w:val="00FA50C6"/>
    <w:rsid w:val="00FB4B44"/>
    <w:rsid w:val="00FB5043"/>
    <w:rsid w:val="00FB6B0C"/>
    <w:rsid w:val="00FD00D4"/>
    <w:rsid w:val="00FD69E5"/>
    <w:rsid w:val="00FD6BA2"/>
    <w:rsid w:val="00FE3666"/>
    <w:rsid w:val="00FF2F21"/>
    <w:rsid w:val="00FF3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61AD40-5937-4F8B-8117-0B69C5392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A99"/>
  </w:style>
  <w:style w:type="paragraph" w:styleId="Heading1">
    <w:name w:val="heading 1"/>
    <w:basedOn w:val="Normal"/>
    <w:next w:val="Normal"/>
    <w:qFormat/>
    <w:rsid w:val="00D11A99"/>
    <w:pPr>
      <w:keepNext/>
      <w:outlineLvl w:val="0"/>
    </w:pPr>
    <w:rPr>
      <w:sz w:val="24"/>
    </w:rPr>
  </w:style>
  <w:style w:type="paragraph" w:styleId="Heading2">
    <w:name w:val="heading 2"/>
    <w:basedOn w:val="Normal"/>
    <w:next w:val="Normal"/>
    <w:qFormat/>
    <w:rsid w:val="00D11A99"/>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11A99"/>
    <w:pPr>
      <w:tabs>
        <w:tab w:val="left" w:pos="1350"/>
      </w:tabs>
      <w:jc w:val="center"/>
    </w:pPr>
    <w:rPr>
      <w:sz w:val="32"/>
    </w:rPr>
  </w:style>
  <w:style w:type="paragraph" w:styleId="BodyText">
    <w:name w:val="Body Text"/>
    <w:basedOn w:val="Normal"/>
    <w:rsid w:val="00D11A99"/>
    <w:pPr>
      <w:tabs>
        <w:tab w:val="left" w:pos="1350"/>
      </w:tabs>
      <w:jc w:val="center"/>
    </w:pPr>
    <w:rPr>
      <w:sz w:val="24"/>
    </w:rPr>
  </w:style>
  <w:style w:type="paragraph" w:styleId="Footer">
    <w:name w:val="footer"/>
    <w:basedOn w:val="Normal"/>
    <w:rsid w:val="00D11A99"/>
    <w:pPr>
      <w:tabs>
        <w:tab w:val="center" w:pos="4320"/>
        <w:tab w:val="right" w:pos="8640"/>
      </w:tabs>
    </w:pPr>
    <w:rPr>
      <w:sz w:val="24"/>
    </w:rPr>
  </w:style>
  <w:style w:type="paragraph" w:styleId="BodyText3">
    <w:name w:val="Body Text 3"/>
    <w:basedOn w:val="Normal"/>
    <w:rsid w:val="00D11A99"/>
    <w:pPr>
      <w:tabs>
        <w:tab w:val="left" w:pos="720"/>
        <w:tab w:val="left" w:pos="1080"/>
      </w:tabs>
    </w:pPr>
    <w:rPr>
      <w:sz w:val="24"/>
    </w:rPr>
  </w:style>
  <w:style w:type="paragraph" w:styleId="Header">
    <w:name w:val="header"/>
    <w:basedOn w:val="Normal"/>
    <w:rsid w:val="00D11A99"/>
    <w:pPr>
      <w:tabs>
        <w:tab w:val="center" w:pos="4320"/>
        <w:tab w:val="right" w:pos="8640"/>
      </w:tabs>
    </w:pPr>
  </w:style>
  <w:style w:type="character" w:styleId="PageNumber">
    <w:name w:val="page number"/>
    <w:basedOn w:val="DefaultParagraphFont"/>
    <w:rsid w:val="00D11A99"/>
  </w:style>
  <w:style w:type="paragraph" w:styleId="BodyTextIndent">
    <w:name w:val="Body Text Indent"/>
    <w:basedOn w:val="Normal"/>
    <w:rsid w:val="00D11A99"/>
    <w:pPr>
      <w:ind w:left="720"/>
    </w:pPr>
    <w:rPr>
      <w:sz w:val="24"/>
    </w:rPr>
  </w:style>
  <w:style w:type="paragraph" w:styleId="BalloonText">
    <w:name w:val="Balloon Text"/>
    <w:basedOn w:val="Normal"/>
    <w:semiHidden/>
    <w:rsid w:val="00B07F63"/>
    <w:rPr>
      <w:rFonts w:ascii="Tahoma" w:hAnsi="Tahoma" w:cs="Tahoma"/>
      <w:sz w:val="16"/>
      <w:szCs w:val="16"/>
    </w:rPr>
  </w:style>
  <w:style w:type="table" w:styleId="TableGrid">
    <w:name w:val="Table Grid"/>
    <w:basedOn w:val="TableNormal"/>
    <w:rsid w:val="00093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90EDD"/>
  </w:style>
  <w:style w:type="character" w:styleId="FootnoteReference">
    <w:name w:val="footnote reference"/>
    <w:semiHidden/>
    <w:rsid w:val="00890EDD"/>
    <w:rPr>
      <w:vertAlign w:val="superscript"/>
    </w:rPr>
  </w:style>
  <w:style w:type="paragraph" w:styleId="BodyText2">
    <w:name w:val="Body Text 2"/>
    <w:basedOn w:val="Normal"/>
    <w:link w:val="BodyText2Char"/>
    <w:rsid w:val="00087A4B"/>
    <w:pPr>
      <w:spacing w:after="120" w:line="480" w:lineRule="auto"/>
    </w:pPr>
  </w:style>
  <w:style w:type="character" w:styleId="CommentReference">
    <w:name w:val="annotation reference"/>
    <w:semiHidden/>
    <w:rsid w:val="00FE3666"/>
    <w:rPr>
      <w:sz w:val="16"/>
      <w:szCs w:val="16"/>
    </w:rPr>
  </w:style>
  <w:style w:type="paragraph" w:styleId="CommentText">
    <w:name w:val="annotation text"/>
    <w:basedOn w:val="Normal"/>
    <w:semiHidden/>
    <w:rsid w:val="00FE3666"/>
  </w:style>
  <w:style w:type="paragraph" w:styleId="CommentSubject">
    <w:name w:val="annotation subject"/>
    <w:basedOn w:val="CommentText"/>
    <w:next w:val="CommentText"/>
    <w:semiHidden/>
    <w:rsid w:val="00FE3666"/>
    <w:rPr>
      <w:b/>
      <w:bCs/>
    </w:rPr>
  </w:style>
  <w:style w:type="paragraph" w:styleId="DocumentMap">
    <w:name w:val="Document Map"/>
    <w:basedOn w:val="Normal"/>
    <w:semiHidden/>
    <w:rsid w:val="00E3777B"/>
    <w:pPr>
      <w:shd w:val="clear" w:color="auto" w:fill="000080"/>
    </w:pPr>
    <w:rPr>
      <w:rFonts w:ascii="Tahoma" w:hAnsi="Tahoma" w:cs="Tahoma"/>
    </w:rPr>
  </w:style>
  <w:style w:type="character" w:customStyle="1" w:styleId="BodyText2Char">
    <w:name w:val="Body Text 2 Char"/>
    <w:link w:val="BodyText2"/>
    <w:rsid w:val="00AB5A64"/>
  </w:style>
  <w:style w:type="paragraph" w:styleId="ListParagraph">
    <w:name w:val="List Paragraph"/>
    <w:basedOn w:val="Normal"/>
    <w:uiPriority w:val="34"/>
    <w:qFormat/>
    <w:rsid w:val="00495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66062">
      <w:bodyDiv w:val="1"/>
      <w:marLeft w:val="0"/>
      <w:marRight w:val="0"/>
      <w:marTop w:val="0"/>
      <w:marBottom w:val="0"/>
      <w:divBdr>
        <w:top w:val="none" w:sz="0" w:space="0" w:color="auto"/>
        <w:left w:val="none" w:sz="0" w:space="0" w:color="auto"/>
        <w:bottom w:val="none" w:sz="0" w:space="0" w:color="auto"/>
        <w:right w:val="none" w:sz="0" w:space="0" w:color="auto"/>
      </w:divBdr>
    </w:div>
    <w:div w:id="725761463">
      <w:bodyDiv w:val="1"/>
      <w:marLeft w:val="0"/>
      <w:marRight w:val="0"/>
      <w:marTop w:val="0"/>
      <w:marBottom w:val="0"/>
      <w:divBdr>
        <w:top w:val="none" w:sz="0" w:space="0" w:color="auto"/>
        <w:left w:val="none" w:sz="0" w:space="0" w:color="auto"/>
        <w:bottom w:val="none" w:sz="0" w:space="0" w:color="auto"/>
        <w:right w:val="none" w:sz="0" w:space="0" w:color="auto"/>
      </w:divBdr>
    </w:div>
    <w:div w:id="777212024">
      <w:bodyDiv w:val="1"/>
      <w:marLeft w:val="0"/>
      <w:marRight w:val="0"/>
      <w:marTop w:val="0"/>
      <w:marBottom w:val="0"/>
      <w:divBdr>
        <w:top w:val="none" w:sz="0" w:space="0" w:color="auto"/>
        <w:left w:val="none" w:sz="0" w:space="0" w:color="auto"/>
        <w:bottom w:val="none" w:sz="0" w:space="0" w:color="auto"/>
        <w:right w:val="none" w:sz="0" w:space="0" w:color="auto"/>
      </w:divBdr>
    </w:div>
    <w:div w:id="158251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46BF1-687A-4962-9033-2E34673E6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2397</Words>
  <Characters>13666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2006-2009 Agreement</vt:lpstr>
    </vt:vector>
  </TitlesOfParts>
  <Company>King County Transit</Company>
  <LinksUpToDate>false</LinksUpToDate>
  <CharactersWithSpaces>16031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2006-2009 Agreement</dc:title>
  <dc:creator>KC</dc:creator>
  <cp:lastModifiedBy>Harrison, Shelley</cp:lastModifiedBy>
  <cp:revision>8</cp:revision>
  <cp:lastPrinted>2017-11-15T22:58:00Z</cp:lastPrinted>
  <dcterms:created xsi:type="dcterms:W3CDTF">2017-11-03T21:12:00Z</dcterms:created>
  <dcterms:modified xsi:type="dcterms:W3CDTF">2017-11-21T17:25:00Z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