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val="0"/>
          <w:bCs w:val="0"/>
          <w:color w:val="auto"/>
        </w:rPr>
        <w:id w:val="-417178220"/>
        <w:docPartObj>
          <w:docPartGallery w:val="Cover Pages"/>
          <w:docPartUnique/>
        </w:docPartObj>
      </w:sdtPr>
      <w:sdtEndPr>
        <w:rPr>
          <w:b/>
          <w:color w:val="FF0000"/>
        </w:rPr>
      </w:sdtEndPr>
      <w:sdtContent>
        <w:tbl>
          <w:tblPr>
            <w:tblStyle w:val="LightList-Accent4"/>
            <w:tblW w:w="0" w:type="auto"/>
            <w:tblBorders>
              <w:top w:val="single" w:sz="18" w:space="0" w:color="8064A2" w:themeColor="accent4"/>
              <w:left w:val="single" w:sz="18" w:space="0" w:color="8064A2" w:themeColor="accent4"/>
              <w:bottom w:val="single" w:sz="18" w:space="0" w:color="8064A2" w:themeColor="accent4"/>
              <w:right w:val="single" w:sz="18" w:space="0" w:color="8064A2" w:themeColor="accent4"/>
              <w:insideH w:val="single" w:sz="18" w:space="0" w:color="8064A2" w:themeColor="accent4"/>
              <w:insideV w:val="single" w:sz="18" w:space="0" w:color="8064A2" w:themeColor="accent4"/>
            </w:tblBorders>
            <w:shd w:val="clear" w:color="auto" w:fill="8064A2"/>
            <w:tblLook w:val="04A0" w:firstRow="1" w:lastRow="0" w:firstColumn="1" w:lastColumn="0" w:noHBand="0" w:noVBand="1"/>
          </w:tblPr>
          <w:tblGrid>
            <w:gridCol w:w="9576"/>
          </w:tblGrid>
          <w:tr w:rsidR="00293409" w:rsidTr="00293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rsidR="00293409" w:rsidRDefault="00293409" w:rsidP="00293409">
                <w:pPr>
                  <w:jc w:val="right"/>
                  <w:rPr>
                    <w:b w:val="0"/>
                    <w:bCs w:val="0"/>
                  </w:rPr>
                </w:pPr>
                <w:r w:rsidRPr="00D445B9">
                  <w:rPr>
                    <w:color w:val="8064A2" w:themeColor="accent4"/>
                    <w:sz w:val="28"/>
                    <w:szCs w:val="28"/>
                  </w:rPr>
                  <w:t>Attachment A</w:t>
                </w:r>
              </w:p>
            </w:tc>
          </w:tr>
          <w:tr w:rsidR="00D445B9" w:rsidTr="00293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8064A2"/>
              </w:tcPr>
              <w:p w:rsidR="00D445B9" w:rsidRPr="00730098" w:rsidRDefault="00D445B9" w:rsidP="007D1660">
                <w:pPr>
                  <w:rPr>
                    <w:color w:val="FFFFFF" w:themeColor="background1"/>
                    <w:sz w:val="36"/>
                    <w:szCs w:val="32"/>
                  </w:rPr>
                </w:pPr>
                <w:r w:rsidRPr="00730098">
                  <w:rPr>
                    <w:color w:val="FFFFFF" w:themeColor="background1"/>
                    <w:sz w:val="36"/>
                    <w:szCs w:val="32"/>
                  </w:rPr>
                  <w:t>Veterans, Seniors and Human Services Levy</w:t>
                </w:r>
              </w:p>
              <w:p w:rsidR="00D445B9" w:rsidRPr="00D445B9" w:rsidRDefault="00D445B9" w:rsidP="007D1660">
                <w:pPr>
                  <w:rPr>
                    <w:sz w:val="28"/>
                    <w:szCs w:val="28"/>
                  </w:rPr>
                </w:pPr>
                <w:r w:rsidRPr="00730098">
                  <w:rPr>
                    <w:color w:val="E5DFEC" w:themeColor="accent4" w:themeTint="33"/>
                    <w:sz w:val="32"/>
                    <w:szCs w:val="28"/>
                  </w:rPr>
                  <w:t>Transition Plan</w:t>
                </w:r>
              </w:p>
            </w:tc>
          </w:tr>
        </w:tbl>
        <w:p w:rsidR="00273C42" w:rsidRDefault="00273C42" w:rsidP="007D1660"/>
        <w:tbl>
          <w:tblPr>
            <w:tblpPr w:leftFromText="187" w:rightFromText="187" w:horzAnchor="margin" w:tblpXSpec="center" w:tblpYSpec="bottom"/>
            <w:tblW w:w="5000" w:type="pct"/>
            <w:tblLook w:val="04A0" w:firstRow="1" w:lastRow="0" w:firstColumn="1" w:lastColumn="0" w:noHBand="0" w:noVBand="1"/>
          </w:tblPr>
          <w:tblGrid>
            <w:gridCol w:w="9576"/>
          </w:tblGrid>
          <w:tr w:rsidR="00273C42">
            <w:tc>
              <w:tcPr>
                <w:tcW w:w="5000" w:type="pct"/>
              </w:tcPr>
              <w:p w:rsidR="00273C42" w:rsidRDefault="00273C42">
                <w:pPr>
                  <w:pStyle w:val="NoSpacing"/>
                </w:pPr>
              </w:p>
            </w:tc>
          </w:tr>
        </w:tbl>
        <w:p w:rsidR="007D1660" w:rsidRDefault="007D1660" w:rsidP="007D1660"/>
        <w:p w:rsidR="00F2236F" w:rsidRPr="00F2236F" w:rsidRDefault="00BD3502" w:rsidP="00F2236F">
          <w:pPr>
            <w:rPr>
              <w:b/>
            </w:rPr>
          </w:pPr>
        </w:p>
      </w:sdtContent>
    </w:sdt>
    <w:p w:rsidR="007A4462" w:rsidRPr="00C33771" w:rsidRDefault="00D644D6" w:rsidP="00F2236F">
      <w:pPr>
        <w:rPr>
          <w:sz w:val="24"/>
        </w:rPr>
      </w:pPr>
      <w:r w:rsidRPr="00C33771">
        <w:rPr>
          <w:sz w:val="24"/>
        </w:rPr>
        <w:t>Ordinance 18555 requires the Executive to develop and transmit for C</w:t>
      </w:r>
      <w:r w:rsidR="00A476C7" w:rsidRPr="00C33771">
        <w:rPr>
          <w:sz w:val="24"/>
        </w:rPr>
        <w:t xml:space="preserve">ouncil adoption by ordinance a </w:t>
      </w:r>
      <w:r w:rsidR="00536657">
        <w:rPr>
          <w:sz w:val="24"/>
        </w:rPr>
        <w:t xml:space="preserve">proposed </w:t>
      </w:r>
      <w:r w:rsidR="00A476C7" w:rsidRPr="00C33771">
        <w:rPr>
          <w:sz w:val="24"/>
        </w:rPr>
        <w:t>transition p</w:t>
      </w:r>
      <w:r w:rsidRPr="00C33771">
        <w:rPr>
          <w:sz w:val="24"/>
        </w:rPr>
        <w:t xml:space="preserve">lan </w:t>
      </w:r>
      <w:r w:rsidR="00536657">
        <w:rPr>
          <w:sz w:val="24"/>
        </w:rPr>
        <w:t>for the veterans, seniors and human services levy, for spending of levy proceeds in</w:t>
      </w:r>
      <w:r w:rsidRPr="00C33771">
        <w:rPr>
          <w:sz w:val="24"/>
        </w:rPr>
        <w:t xml:space="preserve"> 2018 </w:t>
      </w:r>
      <w:r w:rsidR="00536657">
        <w:rPr>
          <w:sz w:val="24"/>
        </w:rPr>
        <w:t>or later years as authorized under the levy ordinance</w:t>
      </w:r>
      <w:r w:rsidR="0084630F" w:rsidRPr="00C33771">
        <w:rPr>
          <w:sz w:val="24"/>
        </w:rPr>
        <w:t xml:space="preserve">. </w:t>
      </w:r>
      <w:r w:rsidR="00F8012A">
        <w:rPr>
          <w:sz w:val="24"/>
        </w:rPr>
        <w:t>Under O</w:t>
      </w:r>
      <w:r w:rsidR="00536657">
        <w:rPr>
          <w:sz w:val="24"/>
        </w:rPr>
        <w:t>rdinance 18555, t</w:t>
      </w:r>
      <w:r w:rsidRPr="00C33771">
        <w:rPr>
          <w:sz w:val="24"/>
        </w:rPr>
        <w:t xml:space="preserve">he </w:t>
      </w:r>
      <w:r w:rsidR="00A476C7" w:rsidRPr="00C33771">
        <w:rPr>
          <w:sz w:val="24"/>
        </w:rPr>
        <w:t xml:space="preserve">VSHSL </w:t>
      </w:r>
      <w:r w:rsidRPr="00C33771">
        <w:rPr>
          <w:sz w:val="24"/>
        </w:rPr>
        <w:t xml:space="preserve">Transition Plan is effective until </w:t>
      </w:r>
      <w:r w:rsidR="00536657">
        <w:rPr>
          <w:sz w:val="24"/>
        </w:rPr>
        <w:t xml:space="preserve">it is </w:t>
      </w:r>
      <w:r w:rsidRPr="00C33771">
        <w:rPr>
          <w:sz w:val="24"/>
        </w:rPr>
        <w:t xml:space="preserve">superseded by Council adoption of the </w:t>
      </w:r>
      <w:r w:rsidR="007A4462" w:rsidRPr="00C33771">
        <w:rPr>
          <w:sz w:val="24"/>
        </w:rPr>
        <w:t>VSHSL</w:t>
      </w:r>
      <w:r w:rsidRPr="00C33771">
        <w:rPr>
          <w:sz w:val="24"/>
        </w:rPr>
        <w:t xml:space="preserve"> Implementation Plan.</w:t>
      </w:r>
      <w:r w:rsidR="00536657">
        <w:rPr>
          <w:sz w:val="24"/>
        </w:rPr>
        <w:t xml:space="preserve"> Consequently, while this Transition Plan </w:t>
      </w:r>
      <w:r w:rsidR="00E76515">
        <w:rPr>
          <w:sz w:val="24"/>
        </w:rPr>
        <w:t>addresses</w:t>
      </w:r>
      <w:r w:rsidR="00536657">
        <w:rPr>
          <w:sz w:val="24"/>
        </w:rPr>
        <w:t xml:space="preserve"> strategies and programs proposed to be funded with 2018 proceeds from the Veterans, Seniors and Human Services Levy in 2018 and beyond, </w:t>
      </w:r>
      <w:r w:rsidR="00E76515">
        <w:rPr>
          <w:sz w:val="24"/>
        </w:rPr>
        <w:t>expenditure</w:t>
      </w:r>
      <w:r w:rsidR="00536657">
        <w:rPr>
          <w:sz w:val="24"/>
        </w:rPr>
        <w:t xml:space="preserve"> of </w:t>
      </w:r>
      <w:r w:rsidR="00E76515">
        <w:rPr>
          <w:sz w:val="24"/>
        </w:rPr>
        <w:t xml:space="preserve">funds for </w:t>
      </w:r>
      <w:r w:rsidR="00536657">
        <w:rPr>
          <w:sz w:val="24"/>
        </w:rPr>
        <w:t xml:space="preserve">those </w:t>
      </w:r>
      <w:r w:rsidR="00E76515">
        <w:rPr>
          <w:sz w:val="24"/>
        </w:rPr>
        <w:t xml:space="preserve">strategies and </w:t>
      </w:r>
      <w:r w:rsidR="00536657">
        <w:rPr>
          <w:sz w:val="24"/>
        </w:rPr>
        <w:t xml:space="preserve">programs after adoption of an Implementation Plan is subject to </w:t>
      </w:r>
      <w:r w:rsidR="00DA27B0" w:rsidRPr="00345491">
        <w:rPr>
          <w:sz w:val="24"/>
          <w:szCs w:val="24"/>
        </w:rPr>
        <w:t>appropriation and</w:t>
      </w:r>
      <w:r w:rsidR="00DA27B0">
        <w:t xml:space="preserve"> </w:t>
      </w:r>
      <w:r w:rsidR="00536657">
        <w:rPr>
          <w:sz w:val="24"/>
        </w:rPr>
        <w:t xml:space="preserve">their </w:t>
      </w:r>
      <w:r w:rsidR="00E76515">
        <w:rPr>
          <w:sz w:val="24"/>
        </w:rPr>
        <w:t>inclusion</w:t>
      </w:r>
      <w:r w:rsidR="00536657">
        <w:rPr>
          <w:sz w:val="24"/>
        </w:rPr>
        <w:t xml:space="preserve"> in the adopted</w:t>
      </w:r>
      <w:r w:rsidR="00906B1B">
        <w:rPr>
          <w:sz w:val="24"/>
        </w:rPr>
        <w:t xml:space="preserve"> VSHSL</w:t>
      </w:r>
      <w:r w:rsidR="00536657">
        <w:rPr>
          <w:sz w:val="24"/>
        </w:rPr>
        <w:t xml:space="preserve"> Implementation Plan.  </w:t>
      </w:r>
    </w:p>
    <w:p w:rsidR="007A4462" w:rsidRDefault="007A4462" w:rsidP="007D1660"/>
    <w:p w:rsidR="007D1660" w:rsidRDefault="007D1660" w:rsidP="007D1660">
      <w:pPr>
        <w:jc w:val="center"/>
        <w:rPr>
          <w:b/>
          <w:color w:val="8064A2" w:themeColor="accent4"/>
          <w:sz w:val="28"/>
          <w:szCs w:val="28"/>
        </w:rPr>
      </w:pPr>
    </w:p>
    <w:p w:rsidR="00730098" w:rsidRDefault="00730098" w:rsidP="007D1660">
      <w:pPr>
        <w:jc w:val="center"/>
        <w:rPr>
          <w:b/>
          <w:color w:val="8064A2" w:themeColor="accent4"/>
          <w:sz w:val="28"/>
          <w:szCs w:val="28"/>
        </w:rPr>
      </w:pPr>
    </w:p>
    <w:p w:rsidR="00730098" w:rsidRDefault="00730098" w:rsidP="007D1660">
      <w:pPr>
        <w:jc w:val="center"/>
        <w:rPr>
          <w:b/>
          <w:color w:val="8064A2" w:themeColor="accent4"/>
          <w:sz w:val="28"/>
          <w:szCs w:val="28"/>
        </w:rPr>
      </w:pPr>
    </w:p>
    <w:p w:rsidR="00730098" w:rsidRDefault="00730098" w:rsidP="007D1660">
      <w:pPr>
        <w:jc w:val="center"/>
        <w:rPr>
          <w:b/>
          <w:color w:val="8064A2" w:themeColor="accent4"/>
          <w:sz w:val="28"/>
          <w:szCs w:val="28"/>
        </w:rPr>
      </w:pPr>
    </w:p>
    <w:p w:rsidR="00730098" w:rsidRDefault="00730098" w:rsidP="007D1660">
      <w:pPr>
        <w:jc w:val="center"/>
        <w:rPr>
          <w:b/>
          <w:color w:val="8064A2" w:themeColor="accent4"/>
          <w:sz w:val="28"/>
          <w:szCs w:val="28"/>
        </w:rPr>
      </w:pPr>
    </w:p>
    <w:p w:rsidR="00F2236F" w:rsidRDefault="00F2236F" w:rsidP="007D1660">
      <w:pPr>
        <w:jc w:val="center"/>
        <w:rPr>
          <w:b/>
          <w:color w:val="8064A2" w:themeColor="accent4"/>
          <w:sz w:val="28"/>
          <w:szCs w:val="28"/>
        </w:rPr>
      </w:pPr>
    </w:p>
    <w:p w:rsidR="00F2236F" w:rsidRDefault="00F2236F" w:rsidP="007D1660">
      <w:pPr>
        <w:jc w:val="center"/>
        <w:rPr>
          <w:b/>
          <w:color w:val="8064A2" w:themeColor="accent4"/>
          <w:sz w:val="28"/>
          <w:szCs w:val="28"/>
        </w:rPr>
      </w:pPr>
    </w:p>
    <w:p w:rsidR="00F2236F" w:rsidRDefault="00F2236F" w:rsidP="007D1660">
      <w:pPr>
        <w:jc w:val="center"/>
        <w:rPr>
          <w:b/>
          <w:color w:val="8064A2" w:themeColor="accent4"/>
          <w:sz w:val="28"/>
          <w:szCs w:val="28"/>
        </w:rPr>
      </w:pPr>
    </w:p>
    <w:p w:rsidR="00F2236F" w:rsidRDefault="00F2236F" w:rsidP="007D1660">
      <w:pPr>
        <w:jc w:val="center"/>
        <w:rPr>
          <w:b/>
          <w:color w:val="8064A2" w:themeColor="accent4"/>
          <w:sz w:val="28"/>
          <w:szCs w:val="28"/>
        </w:rPr>
      </w:pPr>
    </w:p>
    <w:p w:rsidR="00F2236F" w:rsidRDefault="00F2236F" w:rsidP="007D1660">
      <w:pPr>
        <w:jc w:val="center"/>
        <w:rPr>
          <w:b/>
          <w:color w:val="8064A2" w:themeColor="accent4"/>
          <w:sz w:val="28"/>
          <w:szCs w:val="28"/>
        </w:rPr>
      </w:pPr>
    </w:p>
    <w:p w:rsidR="00F2236F" w:rsidRDefault="00F2236F" w:rsidP="007D1660">
      <w:pPr>
        <w:jc w:val="center"/>
        <w:rPr>
          <w:b/>
          <w:color w:val="8064A2" w:themeColor="accent4"/>
          <w:sz w:val="28"/>
          <w:szCs w:val="28"/>
        </w:rPr>
      </w:pPr>
    </w:p>
    <w:p w:rsidR="00F2236F" w:rsidRDefault="00F2236F" w:rsidP="007D1660">
      <w:pPr>
        <w:jc w:val="center"/>
        <w:rPr>
          <w:b/>
          <w:color w:val="8064A2" w:themeColor="accent4"/>
          <w:sz w:val="28"/>
          <w:szCs w:val="28"/>
        </w:rPr>
      </w:pPr>
    </w:p>
    <w:p w:rsidR="00F2236F" w:rsidRDefault="00F2236F" w:rsidP="007D1660">
      <w:pPr>
        <w:jc w:val="center"/>
        <w:rPr>
          <w:b/>
          <w:color w:val="8064A2" w:themeColor="accent4"/>
          <w:sz w:val="28"/>
          <w:szCs w:val="28"/>
        </w:rPr>
      </w:pPr>
    </w:p>
    <w:p w:rsidR="00F2236F" w:rsidRDefault="00F2236F" w:rsidP="007D1660">
      <w:pPr>
        <w:jc w:val="center"/>
        <w:rPr>
          <w:b/>
          <w:color w:val="8064A2" w:themeColor="accent4"/>
          <w:sz w:val="28"/>
          <w:szCs w:val="28"/>
        </w:rPr>
      </w:pPr>
    </w:p>
    <w:p w:rsidR="00730098" w:rsidRDefault="00730098" w:rsidP="007D1660">
      <w:pPr>
        <w:jc w:val="center"/>
        <w:rPr>
          <w:b/>
          <w:color w:val="8064A2" w:themeColor="accent4"/>
          <w:sz w:val="28"/>
          <w:szCs w:val="28"/>
        </w:rPr>
      </w:pPr>
    </w:p>
    <w:p w:rsidR="007D1660" w:rsidRDefault="007D1660" w:rsidP="007D1660">
      <w:pPr>
        <w:jc w:val="center"/>
        <w:rPr>
          <w:b/>
          <w:color w:val="8064A2" w:themeColor="accent4"/>
          <w:sz w:val="28"/>
          <w:szCs w:val="28"/>
        </w:rPr>
      </w:pPr>
    </w:p>
    <w:p w:rsidR="007D1660" w:rsidRDefault="007D1660" w:rsidP="00730098">
      <w:pPr>
        <w:jc w:val="right"/>
        <w:rPr>
          <w:b/>
          <w:color w:val="8064A2" w:themeColor="accent4"/>
          <w:sz w:val="28"/>
          <w:szCs w:val="28"/>
        </w:rPr>
      </w:pPr>
      <w:r w:rsidRPr="007D1660">
        <w:rPr>
          <w:b/>
          <w:noProof/>
          <w:color w:val="8064A2" w:themeColor="accent4"/>
          <w:sz w:val="28"/>
          <w:szCs w:val="28"/>
        </w:rPr>
        <w:drawing>
          <wp:inline distT="0" distB="0" distL="0" distR="0" wp14:anchorId="527C8DC6" wp14:editId="0F57D879">
            <wp:extent cx="3002280" cy="617220"/>
            <wp:effectExtent l="0" t="0" r="762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02280" cy="617220"/>
                    </a:xfrm>
                    <a:prstGeom prst="rect">
                      <a:avLst/>
                    </a:prstGeom>
                  </pic:spPr>
                </pic:pic>
              </a:graphicData>
            </a:graphic>
          </wp:inline>
        </w:drawing>
      </w:r>
    </w:p>
    <w:p w:rsidR="007D1660" w:rsidRDefault="007D1660" w:rsidP="007D1660">
      <w:pPr>
        <w:jc w:val="center"/>
        <w:rPr>
          <w:b/>
          <w:color w:val="8064A2" w:themeColor="accent4"/>
          <w:sz w:val="28"/>
          <w:szCs w:val="28"/>
        </w:rPr>
      </w:pPr>
    </w:p>
    <w:p w:rsidR="00BF0079" w:rsidRDefault="007A4462" w:rsidP="00730098">
      <w:pPr>
        <w:jc w:val="right"/>
        <w:rPr>
          <w:b/>
          <w:color w:val="8064A2" w:themeColor="accent4"/>
          <w:sz w:val="28"/>
          <w:szCs w:val="28"/>
        </w:rPr>
      </w:pPr>
      <w:r w:rsidRPr="007D1660">
        <w:rPr>
          <w:b/>
          <w:color w:val="8064A2" w:themeColor="accent4"/>
          <w:sz w:val="28"/>
          <w:szCs w:val="28"/>
        </w:rPr>
        <w:t>Department of Community and Human Services</w:t>
      </w:r>
    </w:p>
    <w:p w:rsidR="0054242D" w:rsidRPr="009206E6" w:rsidRDefault="00536657" w:rsidP="00730098">
      <w:pPr>
        <w:jc w:val="right"/>
        <w:rPr>
          <w:sz w:val="28"/>
          <w:szCs w:val="28"/>
        </w:rPr>
      </w:pPr>
      <w:r>
        <w:rPr>
          <w:sz w:val="28"/>
          <w:szCs w:val="28"/>
        </w:rPr>
        <w:t xml:space="preserve">November </w:t>
      </w:r>
      <w:r w:rsidR="00114709">
        <w:rPr>
          <w:sz w:val="28"/>
          <w:szCs w:val="28"/>
        </w:rPr>
        <w:t>21</w:t>
      </w:r>
      <w:r w:rsidR="0054242D" w:rsidRPr="009206E6">
        <w:rPr>
          <w:sz w:val="28"/>
          <w:szCs w:val="28"/>
        </w:rPr>
        <w:t>, 2017</w:t>
      </w:r>
    </w:p>
    <w:p w:rsidR="0081560F" w:rsidRDefault="009A0460" w:rsidP="00730098">
      <w:pPr>
        <w:spacing w:after="200" w:line="276" w:lineRule="auto"/>
      </w:pPr>
      <w:r>
        <w:rPr>
          <w:b/>
          <w:color w:val="8064A2" w:themeColor="accent4"/>
          <w:sz w:val="28"/>
          <w:szCs w:val="28"/>
        </w:rPr>
        <w:br w:type="page"/>
      </w:r>
    </w:p>
    <w:sdt>
      <w:sdtPr>
        <w:rPr>
          <w:rFonts w:ascii="Arial" w:eastAsiaTheme="minorHAnsi" w:hAnsi="Arial" w:cs="Arial"/>
          <w:b w:val="0"/>
          <w:bCs w:val="0"/>
          <w:color w:val="auto"/>
          <w:sz w:val="22"/>
          <w:szCs w:val="22"/>
          <w:lang w:eastAsia="en-US"/>
        </w:rPr>
        <w:id w:val="-1595696899"/>
        <w:docPartObj>
          <w:docPartGallery w:val="Table of Contents"/>
          <w:docPartUnique/>
        </w:docPartObj>
      </w:sdtPr>
      <w:sdtEndPr>
        <w:rPr>
          <w:noProof/>
        </w:rPr>
      </w:sdtEndPr>
      <w:sdtContent>
        <w:p w:rsidR="0081560F" w:rsidRPr="004E5814" w:rsidRDefault="0081560F" w:rsidP="0081560F">
          <w:pPr>
            <w:pStyle w:val="TOCHeading"/>
            <w:jc w:val="center"/>
            <w:rPr>
              <w:rFonts w:ascii="Arial" w:hAnsi="Arial" w:cs="Arial"/>
              <w:color w:val="FFFFFF" w:themeColor="background1"/>
              <w:sz w:val="36"/>
              <w:szCs w:val="36"/>
            </w:rPr>
          </w:pPr>
          <w:r w:rsidRPr="004E5814">
            <w:rPr>
              <w:rFonts w:ascii="Arial" w:hAnsi="Arial" w:cs="Arial"/>
              <w:color w:val="FFFFFF" w:themeColor="background1"/>
              <w:sz w:val="36"/>
              <w:szCs w:val="36"/>
            </w:rPr>
            <w:t>Contents</w:t>
          </w:r>
        </w:p>
        <w:p w:rsidR="0081560F" w:rsidRPr="005766C5" w:rsidRDefault="0081560F" w:rsidP="0081560F">
          <w:pPr>
            <w:rPr>
              <w:lang w:eastAsia="ja-JP"/>
            </w:rPr>
          </w:pPr>
        </w:p>
        <w:p w:rsidR="002C4D85" w:rsidRDefault="0081560F">
          <w:pPr>
            <w:pStyle w:val="TOC1"/>
            <w:rPr>
              <w:rFonts w:asciiTheme="minorHAnsi" w:eastAsiaTheme="minorEastAsia" w:hAnsiTheme="minorHAnsi" w:cstheme="minorBidi"/>
              <w:sz w:val="22"/>
              <w:szCs w:val="22"/>
            </w:rPr>
          </w:pPr>
          <w:r w:rsidRPr="005766C5">
            <w:fldChar w:fldCharType="begin"/>
          </w:r>
          <w:r w:rsidRPr="005766C5">
            <w:instrText xml:space="preserve"> TOC \o "1-3" \h \z \u </w:instrText>
          </w:r>
          <w:r w:rsidRPr="005766C5">
            <w:fldChar w:fldCharType="separate"/>
          </w:r>
          <w:hyperlink w:anchor="_Toc494196659" w:history="1">
            <w:r w:rsidR="002C4D85" w:rsidRPr="007976A1">
              <w:rPr>
                <w:rStyle w:val="Hyperlink"/>
              </w:rPr>
              <w:t>Executive Summary</w:t>
            </w:r>
            <w:r w:rsidR="002C4D85">
              <w:rPr>
                <w:webHidden/>
              </w:rPr>
              <w:tab/>
            </w:r>
            <w:r w:rsidR="002C4D85">
              <w:rPr>
                <w:webHidden/>
              </w:rPr>
              <w:fldChar w:fldCharType="begin"/>
            </w:r>
            <w:r w:rsidR="002C4D85">
              <w:rPr>
                <w:webHidden/>
              </w:rPr>
              <w:instrText xml:space="preserve"> PAGEREF _Toc494196659 \h </w:instrText>
            </w:r>
            <w:r w:rsidR="002C4D85">
              <w:rPr>
                <w:webHidden/>
              </w:rPr>
            </w:r>
            <w:r w:rsidR="002C4D85">
              <w:rPr>
                <w:webHidden/>
              </w:rPr>
              <w:fldChar w:fldCharType="separate"/>
            </w:r>
            <w:r w:rsidR="0060135E">
              <w:rPr>
                <w:webHidden/>
              </w:rPr>
              <w:t>2</w:t>
            </w:r>
            <w:r w:rsidR="002C4D85">
              <w:rPr>
                <w:webHidden/>
              </w:rPr>
              <w:fldChar w:fldCharType="end"/>
            </w:r>
          </w:hyperlink>
        </w:p>
        <w:p w:rsidR="002C4D85" w:rsidRDefault="00BD3502">
          <w:pPr>
            <w:pStyle w:val="TOC1"/>
            <w:rPr>
              <w:rFonts w:asciiTheme="minorHAnsi" w:eastAsiaTheme="minorEastAsia" w:hAnsiTheme="minorHAnsi" w:cstheme="minorBidi"/>
              <w:sz w:val="22"/>
              <w:szCs w:val="22"/>
            </w:rPr>
          </w:pPr>
          <w:hyperlink w:anchor="_Toc494196660" w:history="1">
            <w:r w:rsidR="002C4D85" w:rsidRPr="007976A1">
              <w:rPr>
                <w:rStyle w:val="Hyperlink"/>
              </w:rPr>
              <w:t>VSHSL Background</w:t>
            </w:r>
            <w:r w:rsidR="002C4D85">
              <w:rPr>
                <w:webHidden/>
              </w:rPr>
              <w:tab/>
            </w:r>
            <w:r w:rsidR="002C4D85">
              <w:rPr>
                <w:webHidden/>
              </w:rPr>
              <w:fldChar w:fldCharType="begin"/>
            </w:r>
            <w:r w:rsidR="002C4D85">
              <w:rPr>
                <w:webHidden/>
              </w:rPr>
              <w:instrText xml:space="preserve"> PAGEREF _Toc494196660 \h </w:instrText>
            </w:r>
            <w:r w:rsidR="002C4D85">
              <w:rPr>
                <w:webHidden/>
              </w:rPr>
            </w:r>
            <w:r w:rsidR="002C4D85">
              <w:rPr>
                <w:webHidden/>
              </w:rPr>
              <w:fldChar w:fldCharType="separate"/>
            </w:r>
            <w:r w:rsidR="0060135E">
              <w:rPr>
                <w:webHidden/>
              </w:rPr>
              <w:t>5</w:t>
            </w:r>
            <w:r w:rsidR="002C4D85">
              <w:rPr>
                <w:webHidden/>
              </w:rPr>
              <w:fldChar w:fldCharType="end"/>
            </w:r>
          </w:hyperlink>
        </w:p>
        <w:p w:rsidR="002C4D85" w:rsidRDefault="00BD3502">
          <w:pPr>
            <w:pStyle w:val="TOC1"/>
            <w:rPr>
              <w:rFonts w:asciiTheme="minorHAnsi" w:eastAsiaTheme="minorEastAsia" w:hAnsiTheme="minorHAnsi" w:cstheme="minorBidi"/>
              <w:sz w:val="22"/>
              <w:szCs w:val="22"/>
            </w:rPr>
          </w:pPr>
          <w:hyperlink w:anchor="_Toc494196661" w:history="1">
            <w:r w:rsidR="002C4D85" w:rsidRPr="007976A1">
              <w:rPr>
                <w:rStyle w:val="Hyperlink"/>
              </w:rPr>
              <w:t>Definitions</w:t>
            </w:r>
            <w:r w:rsidR="002C4D85">
              <w:rPr>
                <w:webHidden/>
              </w:rPr>
              <w:tab/>
            </w:r>
            <w:r w:rsidR="002C4D85">
              <w:rPr>
                <w:webHidden/>
              </w:rPr>
              <w:fldChar w:fldCharType="begin"/>
            </w:r>
            <w:r w:rsidR="002C4D85">
              <w:rPr>
                <w:webHidden/>
              </w:rPr>
              <w:instrText xml:space="preserve"> PAGEREF _Toc494196661 \h </w:instrText>
            </w:r>
            <w:r w:rsidR="002C4D85">
              <w:rPr>
                <w:webHidden/>
              </w:rPr>
            </w:r>
            <w:r w:rsidR="002C4D85">
              <w:rPr>
                <w:webHidden/>
              </w:rPr>
              <w:fldChar w:fldCharType="separate"/>
            </w:r>
            <w:r w:rsidR="0060135E">
              <w:rPr>
                <w:webHidden/>
              </w:rPr>
              <w:t>9</w:t>
            </w:r>
            <w:r w:rsidR="002C4D85">
              <w:rPr>
                <w:webHidden/>
              </w:rPr>
              <w:fldChar w:fldCharType="end"/>
            </w:r>
          </w:hyperlink>
        </w:p>
        <w:p w:rsidR="002C4D85" w:rsidRDefault="00BD3502">
          <w:pPr>
            <w:pStyle w:val="TOC1"/>
            <w:rPr>
              <w:rFonts w:asciiTheme="minorHAnsi" w:eastAsiaTheme="minorEastAsia" w:hAnsiTheme="minorHAnsi" w:cstheme="minorBidi"/>
              <w:sz w:val="22"/>
              <w:szCs w:val="22"/>
            </w:rPr>
          </w:pPr>
          <w:hyperlink w:anchor="_Toc494196662" w:history="1">
            <w:r w:rsidR="002C4D85" w:rsidRPr="007976A1">
              <w:rPr>
                <w:rStyle w:val="Hyperlink"/>
              </w:rPr>
              <w:t>Continuing Current VHSL Services</w:t>
            </w:r>
            <w:r w:rsidR="002C4D85">
              <w:rPr>
                <w:webHidden/>
              </w:rPr>
              <w:tab/>
            </w:r>
            <w:r w:rsidR="002C4D85">
              <w:rPr>
                <w:webHidden/>
              </w:rPr>
              <w:fldChar w:fldCharType="begin"/>
            </w:r>
            <w:r w:rsidR="002C4D85">
              <w:rPr>
                <w:webHidden/>
              </w:rPr>
              <w:instrText xml:space="preserve"> PAGEREF _Toc494196662 \h </w:instrText>
            </w:r>
            <w:r w:rsidR="002C4D85">
              <w:rPr>
                <w:webHidden/>
              </w:rPr>
            </w:r>
            <w:r w:rsidR="002C4D85">
              <w:rPr>
                <w:webHidden/>
              </w:rPr>
              <w:fldChar w:fldCharType="separate"/>
            </w:r>
            <w:r w:rsidR="0060135E">
              <w:rPr>
                <w:webHidden/>
              </w:rPr>
              <w:t>10</w:t>
            </w:r>
            <w:r w:rsidR="002C4D85">
              <w:rPr>
                <w:webHidden/>
              </w:rPr>
              <w:fldChar w:fldCharType="end"/>
            </w:r>
          </w:hyperlink>
        </w:p>
        <w:p w:rsidR="002C4D85" w:rsidRDefault="00BD3502">
          <w:pPr>
            <w:pStyle w:val="TOC1"/>
            <w:rPr>
              <w:rFonts w:asciiTheme="minorHAnsi" w:eastAsiaTheme="minorEastAsia" w:hAnsiTheme="minorHAnsi" w:cstheme="minorBidi"/>
              <w:sz w:val="22"/>
              <w:szCs w:val="22"/>
            </w:rPr>
          </w:pPr>
          <w:hyperlink w:anchor="_Toc494196663" w:history="1">
            <w:r w:rsidR="002C4D85" w:rsidRPr="007976A1">
              <w:rPr>
                <w:rStyle w:val="Hyperlink"/>
              </w:rPr>
              <w:t>New VSHSL Housing Stability Investments</w:t>
            </w:r>
            <w:r w:rsidR="002C4D85">
              <w:rPr>
                <w:webHidden/>
              </w:rPr>
              <w:tab/>
            </w:r>
            <w:r w:rsidR="002C4D85">
              <w:rPr>
                <w:webHidden/>
              </w:rPr>
              <w:fldChar w:fldCharType="begin"/>
            </w:r>
            <w:r w:rsidR="002C4D85">
              <w:rPr>
                <w:webHidden/>
              </w:rPr>
              <w:instrText xml:space="preserve"> PAGEREF _Toc494196663 \h </w:instrText>
            </w:r>
            <w:r w:rsidR="002C4D85">
              <w:rPr>
                <w:webHidden/>
              </w:rPr>
            </w:r>
            <w:r w:rsidR="002C4D85">
              <w:rPr>
                <w:webHidden/>
              </w:rPr>
              <w:fldChar w:fldCharType="separate"/>
            </w:r>
            <w:r w:rsidR="0060135E">
              <w:rPr>
                <w:webHidden/>
              </w:rPr>
              <w:t>14</w:t>
            </w:r>
            <w:r w:rsidR="002C4D85">
              <w:rPr>
                <w:webHidden/>
              </w:rPr>
              <w:fldChar w:fldCharType="end"/>
            </w:r>
          </w:hyperlink>
        </w:p>
        <w:p w:rsidR="002C4D85" w:rsidRDefault="00BD3502">
          <w:pPr>
            <w:pStyle w:val="TOC2"/>
            <w:rPr>
              <w:rFonts w:asciiTheme="minorHAnsi" w:eastAsiaTheme="minorEastAsia" w:hAnsiTheme="minorHAnsi" w:cstheme="minorBidi"/>
              <w:color w:val="auto"/>
            </w:rPr>
          </w:pPr>
          <w:hyperlink w:anchor="_Toc494196664" w:history="1">
            <w:r w:rsidR="002C4D85" w:rsidRPr="007976A1">
              <w:rPr>
                <w:rStyle w:val="Hyperlink"/>
              </w:rPr>
              <w:t>Promoting Housing Stability for Veterans and Servicemembers and their Respective Families</w:t>
            </w:r>
            <w:r w:rsidR="002C4D85">
              <w:rPr>
                <w:webHidden/>
              </w:rPr>
              <w:tab/>
            </w:r>
            <w:r w:rsidR="002C4D85">
              <w:rPr>
                <w:webHidden/>
              </w:rPr>
              <w:fldChar w:fldCharType="begin"/>
            </w:r>
            <w:r w:rsidR="002C4D85">
              <w:rPr>
                <w:webHidden/>
              </w:rPr>
              <w:instrText xml:space="preserve"> PAGEREF _Toc494196664 \h </w:instrText>
            </w:r>
            <w:r w:rsidR="002C4D85">
              <w:rPr>
                <w:webHidden/>
              </w:rPr>
            </w:r>
            <w:r w:rsidR="002C4D85">
              <w:rPr>
                <w:webHidden/>
              </w:rPr>
              <w:fldChar w:fldCharType="separate"/>
            </w:r>
            <w:r w:rsidR="0060135E">
              <w:rPr>
                <w:webHidden/>
              </w:rPr>
              <w:t>21</w:t>
            </w:r>
            <w:r w:rsidR="002C4D85">
              <w:rPr>
                <w:webHidden/>
              </w:rPr>
              <w:fldChar w:fldCharType="end"/>
            </w:r>
          </w:hyperlink>
        </w:p>
        <w:p w:rsidR="002C4D85" w:rsidRDefault="00BD3502">
          <w:pPr>
            <w:pStyle w:val="TOC2"/>
            <w:rPr>
              <w:rFonts w:asciiTheme="minorHAnsi" w:eastAsiaTheme="minorEastAsia" w:hAnsiTheme="minorHAnsi" w:cstheme="minorBidi"/>
              <w:color w:val="auto"/>
            </w:rPr>
          </w:pPr>
          <w:hyperlink w:anchor="_Toc494196665" w:history="1">
            <w:r w:rsidR="002C4D85" w:rsidRPr="007976A1">
              <w:rPr>
                <w:rStyle w:val="Hyperlink"/>
              </w:rPr>
              <w:t>Promoting Housing Stability for Seniors and their Caregivers</w:t>
            </w:r>
            <w:r w:rsidR="002C4D85">
              <w:rPr>
                <w:webHidden/>
              </w:rPr>
              <w:tab/>
            </w:r>
            <w:r w:rsidR="002C4D85">
              <w:rPr>
                <w:webHidden/>
              </w:rPr>
              <w:fldChar w:fldCharType="begin"/>
            </w:r>
            <w:r w:rsidR="002C4D85">
              <w:rPr>
                <w:webHidden/>
              </w:rPr>
              <w:instrText xml:space="preserve"> PAGEREF _Toc494196665 \h </w:instrText>
            </w:r>
            <w:r w:rsidR="002C4D85">
              <w:rPr>
                <w:webHidden/>
              </w:rPr>
            </w:r>
            <w:r w:rsidR="002C4D85">
              <w:rPr>
                <w:webHidden/>
              </w:rPr>
              <w:fldChar w:fldCharType="separate"/>
            </w:r>
            <w:r w:rsidR="0060135E">
              <w:rPr>
                <w:webHidden/>
              </w:rPr>
              <w:t>31</w:t>
            </w:r>
            <w:r w:rsidR="002C4D85">
              <w:rPr>
                <w:webHidden/>
              </w:rPr>
              <w:fldChar w:fldCharType="end"/>
            </w:r>
          </w:hyperlink>
        </w:p>
        <w:p w:rsidR="002C4D85" w:rsidRDefault="00BD3502">
          <w:pPr>
            <w:pStyle w:val="TOC2"/>
            <w:rPr>
              <w:rFonts w:asciiTheme="minorHAnsi" w:eastAsiaTheme="minorEastAsia" w:hAnsiTheme="minorHAnsi" w:cstheme="minorBidi"/>
              <w:color w:val="auto"/>
            </w:rPr>
          </w:pPr>
          <w:hyperlink w:anchor="_Toc494196666" w:history="1">
            <w:r w:rsidR="002C4D85" w:rsidRPr="007976A1">
              <w:rPr>
                <w:rStyle w:val="Hyperlink"/>
              </w:rPr>
              <w:t>Promoting Housing Stability for Vulnerable Populations</w:t>
            </w:r>
            <w:r w:rsidR="002C4D85">
              <w:rPr>
                <w:webHidden/>
              </w:rPr>
              <w:tab/>
            </w:r>
            <w:r w:rsidR="002C4D85">
              <w:rPr>
                <w:webHidden/>
              </w:rPr>
              <w:fldChar w:fldCharType="begin"/>
            </w:r>
            <w:r w:rsidR="002C4D85">
              <w:rPr>
                <w:webHidden/>
              </w:rPr>
              <w:instrText xml:space="preserve"> PAGEREF _Toc494196666 \h </w:instrText>
            </w:r>
            <w:r w:rsidR="002C4D85">
              <w:rPr>
                <w:webHidden/>
              </w:rPr>
            </w:r>
            <w:r w:rsidR="002C4D85">
              <w:rPr>
                <w:webHidden/>
              </w:rPr>
              <w:fldChar w:fldCharType="separate"/>
            </w:r>
            <w:r w:rsidR="0060135E">
              <w:rPr>
                <w:webHidden/>
              </w:rPr>
              <w:t>39</w:t>
            </w:r>
            <w:r w:rsidR="002C4D85">
              <w:rPr>
                <w:webHidden/>
              </w:rPr>
              <w:fldChar w:fldCharType="end"/>
            </w:r>
          </w:hyperlink>
        </w:p>
        <w:p w:rsidR="002C4D85" w:rsidRDefault="00BD3502">
          <w:pPr>
            <w:pStyle w:val="TOC1"/>
            <w:rPr>
              <w:rFonts w:asciiTheme="minorHAnsi" w:eastAsiaTheme="minorEastAsia" w:hAnsiTheme="minorHAnsi" w:cstheme="minorBidi"/>
              <w:sz w:val="22"/>
              <w:szCs w:val="22"/>
            </w:rPr>
          </w:pPr>
          <w:hyperlink w:anchor="_Toc494196667" w:history="1">
            <w:r w:rsidR="002C4D85" w:rsidRPr="007976A1">
              <w:rPr>
                <w:rStyle w:val="Hyperlink"/>
              </w:rPr>
              <w:t>New Senior Center Investments</w:t>
            </w:r>
            <w:r w:rsidR="002C4D85">
              <w:rPr>
                <w:webHidden/>
              </w:rPr>
              <w:tab/>
            </w:r>
            <w:r w:rsidR="002C4D85">
              <w:rPr>
                <w:webHidden/>
              </w:rPr>
              <w:fldChar w:fldCharType="begin"/>
            </w:r>
            <w:r w:rsidR="002C4D85">
              <w:rPr>
                <w:webHidden/>
              </w:rPr>
              <w:instrText xml:space="preserve"> PAGEREF _Toc494196667 \h </w:instrText>
            </w:r>
            <w:r w:rsidR="002C4D85">
              <w:rPr>
                <w:webHidden/>
              </w:rPr>
            </w:r>
            <w:r w:rsidR="002C4D85">
              <w:rPr>
                <w:webHidden/>
              </w:rPr>
              <w:fldChar w:fldCharType="separate"/>
            </w:r>
            <w:r w:rsidR="0060135E">
              <w:rPr>
                <w:webHidden/>
              </w:rPr>
              <w:t>48</w:t>
            </w:r>
            <w:r w:rsidR="002C4D85">
              <w:rPr>
                <w:webHidden/>
              </w:rPr>
              <w:fldChar w:fldCharType="end"/>
            </w:r>
          </w:hyperlink>
        </w:p>
        <w:p w:rsidR="002C4D85" w:rsidRDefault="00BD3502">
          <w:pPr>
            <w:pStyle w:val="TOC1"/>
            <w:rPr>
              <w:rFonts w:asciiTheme="minorHAnsi" w:eastAsiaTheme="minorEastAsia" w:hAnsiTheme="minorHAnsi" w:cstheme="minorBidi"/>
              <w:sz w:val="22"/>
              <w:szCs w:val="22"/>
            </w:rPr>
          </w:pPr>
          <w:hyperlink w:anchor="_Toc494196668" w:history="1">
            <w:r w:rsidR="002C4D85" w:rsidRPr="007976A1">
              <w:rPr>
                <w:rStyle w:val="Hyperlink"/>
              </w:rPr>
              <w:t>Technical Assistance and Capacity Building</w:t>
            </w:r>
            <w:r w:rsidR="002C4D85">
              <w:rPr>
                <w:webHidden/>
              </w:rPr>
              <w:tab/>
            </w:r>
            <w:r w:rsidR="002C4D85">
              <w:rPr>
                <w:webHidden/>
              </w:rPr>
              <w:fldChar w:fldCharType="begin"/>
            </w:r>
            <w:r w:rsidR="002C4D85">
              <w:rPr>
                <w:webHidden/>
              </w:rPr>
              <w:instrText xml:space="preserve"> PAGEREF _Toc494196668 \h </w:instrText>
            </w:r>
            <w:r w:rsidR="002C4D85">
              <w:rPr>
                <w:webHidden/>
              </w:rPr>
            </w:r>
            <w:r w:rsidR="002C4D85">
              <w:rPr>
                <w:webHidden/>
              </w:rPr>
              <w:fldChar w:fldCharType="separate"/>
            </w:r>
            <w:r w:rsidR="0060135E">
              <w:rPr>
                <w:webHidden/>
              </w:rPr>
              <w:t>49</w:t>
            </w:r>
            <w:r w:rsidR="002C4D85">
              <w:rPr>
                <w:webHidden/>
              </w:rPr>
              <w:fldChar w:fldCharType="end"/>
            </w:r>
          </w:hyperlink>
        </w:p>
        <w:p w:rsidR="002C4D85" w:rsidRDefault="00BD3502">
          <w:pPr>
            <w:pStyle w:val="TOC1"/>
            <w:rPr>
              <w:rFonts w:asciiTheme="minorHAnsi" w:eastAsiaTheme="minorEastAsia" w:hAnsiTheme="minorHAnsi" w:cstheme="minorBidi"/>
              <w:sz w:val="22"/>
              <w:szCs w:val="22"/>
            </w:rPr>
          </w:pPr>
          <w:hyperlink w:anchor="_Toc494196669" w:history="1">
            <w:r w:rsidR="002C4D85" w:rsidRPr="007976A1">
              <w:rPr>
                <w:rStyle w:val="Hyperlink"/>
              </w:rPr>
              <w:t>Tracking the Number of Homeless Senior Veterans Who Obtain Housing</w:t>
            </w:r>
            <w:r w:rsidR="002C4D85">
              <w:rPr>
                <w:webHidden/>
              </w:rPr>
              <w:tab/>
            </w:r>
            <w:r w:rsidR="002C4D85">
              <w:rPr>
                <w:webHidden/>
              </w:rPr>
              <w:fldChar w:fldCharType="begin"/>
            </w:r>
            <w:r w:rsidR="002C4D85">
              <w:rPr>
                <w:webHidden/>
              </w:rPr>
              <w:instrText xml:space="preserve"> PAGEREF _Toc494196669 \h </w:instrText>
            </w:r>
            <w:r w:rsidR="002C4D85">
              <w:rPr>
                <w:webHidden/>
              </w:rPr>
            </w:r>
            <w:r w:rsidR="002C4D85">
              <w:rPr>
                <w:webHidden/>
              </w:rPr>
              <w:fldChar w:fldCharType="separate"/>
            </w:r>
            <w:r w:rsidR="0060135E">
              <w:rPr>
                <w:webHidden/>
              </w:rPr>
              <w:t>52</w:t>
            </w:r>
            <w:r w:rsidR="002C4D85">
              <w:rPr>
                <w:webHidden/>
              </w:rPr>
              <w:fldChar w:fldCharType="end"/>
            </w:r>
          </w:hyperlink>
        </w:p>
        <w:p w:rsidR="002C4D85" w:rsidRDefault="00BD3502">
          <w:pPr>
            <w:pStyle w:val="TOC1"/>
            <w:rPr>
              <w:rFonts w:asciiTheme="minorHAnsi" w:eastAsiaTheme="minorEastAsia" w:hAnsiTheme="minorHAnsi" w:cstheme="minorBidi"/>
              <w:sz w:val="22"/>
              <w:szCs w:val="22"/>
            </w:rPr>
          </w:pPr>
          <w:hyperlink w:anchor="_Toc494196670" w:history="1">
            <w:r w:rsidR="002C4D85" w:rsidRPr="007976A1">
              <w:rPr>
                <w:rStyle w:val="Hyperlink"/>
              </w:rPr>
              <w:t>Criteria to Address Geographic Differences in Housing Costs and a Streamlined Process to Review and Approve VSHSL Capital Facilities</w:t>
            </w:r>
            <w:r w:rsidR="002C4D85">
              <w:rPr>
                <w:webHidden/>
              </w:rPr>
              <w:tab/>
            </w:r>
            <w:r w:rsidR="002C4D85">
              <w:rPr>
                <w:webHidden/>
              </w:rPr>
              <w:fldChar w:fldCharType="begin"/>
            </w:r>
            <w:r w:rsidR="002C4D85">
              <w:rPr>
                <w:webHidden/>
              </w:rPr>
              <w:instrText xml:space="preserve"> PAGEREF _Toc494196670 \h </w:instrText>
            </w:r>
            <w:r w:rsidR="002C4D85">
              <w:rPr>
                <w:webHidden/>
              </w:rPr>
            </w:r>
            <w:r w:rsidR="002C4D85">
              <w:rPr>
                <w:webHidden/>
              </w:rPr>
              <w:fldChar w:fldCharType="separate"/>
            </w:r>
            <w:r w:rsidR="0060135E">
              <w:rPr>
                <w:webHidden/>
              </w:rPr>
              <w:t>54</w:t>
            </w:r>
            <w:r w:rsidR="002C4D85">
              <w:rPr>
                <w:webHidden/>
              </w:rPr>
              <w:fldChar w:fldCharType="end"/>
            </w:r>
          </w:hyperlink>
        </w:p>
        <w:p w:rsidR="009A0460" w:rsidRDefault="0081560F" w:rsidP="0081560F">
          <w:pPr>
            <w:jc w:val="center"/>
            <w:rPr>
              <w:noProof/>
            </w:rPr>
          </w:pPr>
          <w:r w:rsidRPr="005766C5">
            <w:rPr>
              <w:b/>
              <w:bCs/>
              <w:noProof/>
              <w:sz w:val="28"/>
              <w:szCs w:val="28"/>
            </w:rPr>
            <w:fldChar w:fldCharType="end"/>
          </w:r>
        </w:p>
      </w:sdtContent>
    </w:sdt>
    <w:p w:rsidR="0081560F" w:rsidRDefault="0081560F">
      <w:pPr>
        <w:spacing w:after="200" w:line="276" w:lineRule="auto"/>
        <w:rPr>
          <w:noProof/>
        </w:rPr>
      </w:pPr>
      <w:r>
        <w:rPr>
          <w:noProof/>
        </w:rPr>
        <w:br w:type="page"/>
      </w:r>
    </w:p>
    <w:p w:rsidR="0081560F" w:rsidRDefault="0081560F" w:rsidP="0081560F">
      <w:pPr>
        <w:jc w:val="center"/>
        <w:rPr>
          <w:b/>
          <w:sz w:val="28"/>
          <w:szCs w:val="28"/>
        </w:rPr>
      </w:pPr>
    </w:p>
    <w:p w:rsidR="00BF0079" w:rsidRPr="00BF0079" w:rsidRDefault="00BF0079" w:rsidP="00BF0079">
      <w:pPr>
        <w:pStyle w:val="Heading1"/>
        <w:rPr>
          <w:sz w:val="28"/>
          <w:szCs w:val="28"/>
        </w:rPr>
      </w:pPr>
      <w:bookmarkStart w:id="0" w:name="_Toc494196659"/>
      <w:r>
        <w:t>Executive Summary</w:t>
      </w:r>
      <w:bookmarkEnd w:id="0"/>
    </w:p>
    <w:p w:rsidR="00BF0079" w:rsidRDefault="00BF0079" w:rsidP="007D1660"/>
    <w:p w:rsidR="00CC341C" w:rsidRDefault="00532B18" w:rsidP="00532B18">
      <w:r w:rsidRPr="00532B18">
        <w:t xml:space="preserve">In November 2017, King County voters </w:t>
      </w:r>
      <w:r w:rsidR="00536657">
        <w:t>approved the</w:t>
      </w:r>
      <w:r w:rsidRPr="00532B18">
        <w:t xml:space="preserve"> Veterans, Seniors and Human Services Levy (VSHSL), a levy to replace the current Veterans and Hu</w:t>
      </w:r>
      <w:r w:rsidR="008D5AC3">
        <w:t>man Services Levy (VHSL). This transition p</w:t>
      </w:r>
      <w:r w:rsidR="00811347">
        <w:t xml:space="preserve">lan </w:t>
      </w:r>
      <w:r w:rsidR="00536657">
        <w:t>sets the policy framework for</w:t>
      </w:r>
      <w:r w:rsidR="005C1354">
        <w:t xml:space="preserve"> spending of levy proceeds in 2018 or later years, as authorized by Ordinance 18555, and subject to Council appropriation of levy proceeds</w:t>
      </w:r>
      <w:r w:rsidR="00E76515">
        <w:t xml:space="preserve"> and to the provisions of the Implementation Plan, when adopted</w:t>
      </w:r>
      <w:r w:rsidR="005C1354">
        <w:t>. This</w:t>
      </w:r>
      <w:r w:rsidR="00DF2AC0">
        <w:t xml:space="preserve"> plan proposes </w:t>
      </w:r>
      <w:r w:rsidR="00CC341C">
        <w:t xml:space="preserve">to: 1) continue most of the services provided in 2017 and 2) fund new strategies with </w:t>
      </w:r>
      <w:r w:rsidR="00DF2AC0">
        <w:t xml:space="preserve">levy proceeds collected in 2018.  </w:t>
      </w:r>
    </w:p>
    <w:p w:rsidR="00CC341C" w:rsidRDefault="00CC341C" w:rsidP="00532B18"/>
    <w:p w:rsidR="00DF2AC0" w:rsidRDefault="00DF2AC0" w:rsidP="00532B18">
      <w:r>
        <w:t xml:space="preserve">While most of the </w:t>
      </w:r>
      <w:r w:rsidR="00CC341C">
        <w:t xml:space="preserve">new </w:t>
      </w:r>
      <w:r>
        <w:t xml:space="preserve">strategies </w:t>
      </w:r>
      <w:r w:rsidR="00CC341C">
        <w:t xml:space="preserve">proposed in this plan </w:t>
      </w:r>
      <w:r>
        <w:t xml:space="preserve">are intended for development in 2018, subject to appropriation of funds, the timeline for </w:t>
      </w:r>
      <w:r w:rsidR="00E76515">
        <w:t>implementing</w:t>
      </w:r>
      <w:r>
        <w:t xml:space="preserve"> </w:t>
      </w:r>
      <w:r w:rsidR="00CC341C">
        <w:t>these strategies</w:t>
      </w:r>
      <w:r>
        <w:t xml:space="preserve"> will likely be staggered. Some </w:t>
      </w:r>
      <w:r w:rsidR="00CC341C">
        <w:t xml:space="preserve">of the proposed new </w:t>
      </w:r>
      <w:r>
        <w:t>strategies may take more planning than others</w:t>
      </w:r>
      <w:r w:rsidR="00CC341C">
        <w:t xml:space="preserve"> and</w:t>
      </w:r>
      <w:r>
        <w:t xml:space="preserve"> some procurement processes may be lengthier than others. </w:t>
      </w:r>
      <w:r w:rsidR="00CC341C">
        <w:t xml:space="preserve">Additionally, </w:t>
      </w:r>
      <w:r w:rsidR="00E76515">
        <w:t xml:space="preserve">although </w:t>
      </w:r>
      <w:r w:rsidR="009D1B6F">
        <w:t xml:space="preserve">some of the strategies in this </w:t>
      </w:r>
      <w:r w:rsidR="00CC341C">
        <w:t xml:space="preserve">Transition Plan propose </w:t>
      </w:r>
      <w:r w:rsidR="00E76515">
        <w:t>spending</w:t>
      </w:r>
      <w:r w:rsidR="009D1B6F">
        <w:t xml:space="preserve"> </w:t>
      </w:r>
      <w:r w:rsidR="00CC341C">
        <w:t>their full allocation under the plan in 2018</w:t>
      </w:r>
      <w:r w:rsidR="00E76515">
        <w:t>, o</w:t>
      </w:r>
      <w:r w:rsidR="009D1B6F">
        <w:t>thers</w:t>
      </w:r>
      <w:r w:rsidR="00CC341C">
        <w:t xml:space="preserve"> envision allocating 2018 funds </w:t>
      </w:r>
      <w:r w:rsidR="00E76515">
        <w:t>for</w:t>
      </w:r>
      <w:r w:rsidR="00CC341C">
        <w:t xml:space="preserve"> expenditure in </w:t>
      </w:r>
      <w:r w:rsidR="00E76515">
        <w:t>future years.</w:t>
      </w:r>
      <w:r w:rsidR="00CC341C">
        <w:t xml:space="preserve">.  </w:t>
      </w:r>
    </w:p>
    <w:p w:rsidR="00CC341C" w:rsidRDefault="00CC341C" w:rsidP="00532B18"/>
    <w:p w:rsidR="00CC341C" w:rsidRDefault="00CC341C" w:rsidP="00532B18">
      <w:r>
        <w:t>Because Ordinanc</w:t>
      </w:r>
      <w:r w:rsidR="00CF749A">
        <w:t xml:space="preserve">e 18555 </w:t>
      </w:r>
      <w:r w:rsidR="00E76515">
        <w:t>specifies</w:t>
      </w:r>
      <w:r w:rsidR="00CF749A">
        <w:t xml:space="preserve"> that the VSHSL implementation p</w:t>
      </w:r>
      <w:r>
        <w:t>lan</w:t>
      </w:r>
      <w:r w:rsidR="00E76515">
        <w:t>, once adopted,</w:t>
      </w:r>
      <w:r>
        <w:t xml:space="preserve"> shall govern the expenditure of VSHSL levy proceeds</w:t>
      </w:r>
      <w:r w:rsidR="00E76515">
        <w:t xml:space="preserve"> and</w:t>
      </w:r>
      <w:r>
        <w:t xml:space="preserve"> </w:t>
      </w:r>
      <w:r w:rsidR="00E76515">
        <w:t xml:space="preserve">shall </w:t>
      </w:r>
      <w:r>
        <w:t>supersed</w:t>
      </w:r>
      <w:r w:rsidR="00E76515">
        <w:t>e</w:t>
      </w:r>
      <w:r>
        <w:t xml:space="preserve"> </w:t>
      </w:r>
      <w:r w:rsidR="00CF749A">
        <w:t>this transition plan</w:t>
      </w:r>
      <w:r>
        <w:t>, cont</w:t>
      </w:r>
      <w:r w:rsidR="00CF749A">
        <w:t>inu</w:t>
      </w:r>
      <w:r w:rsidR="00E76515">
        <w:t>ed expenditure for</w:t>
      </w:r>
      <w:r w:rsidR="00CF749A">
        <w:t xml:space="preserve"> strategies in</w:t>
      </w:r>
      <w:r w:rsidR="00E76515">
        <w:t>cluded in</w:t>
      </w:r>
      <w:r w:rsidR="00CF749A">
        <w:t xml:space="preserve"> this transition p</w:t>
      </w:r>
      <w:r>
        <w:t xml:space="preserve">lan </w:t>
      </w:r>
      <w:r w:rsidR="004376ED">
        <w:t>will be subject to</w:t>
      </w:r>
      <w:r>
        <w:t xml:space="preserve"> </w:t>
      </w:r>
      <w:r w:rsidR="00CF749A">
        <w:t>their inclusion in the adopted implementation p</w:t>
      </w:r>
      <w:r>
        <w:t>lan.</w:t>
      </w:r>
    </w:p>
    <w:p w:rsidR="00DF2AC0" w:rsidRDefault="00DF2AC0" w:rsidP="00532B18"/>
    <w:p w:rsidR="00145B32" w:rsidRDefault="00145B32" w:rsidP="00532B18"/>
    <w:p w:rsidR="000E61B5" w:rsidRDefault="00A62EC1" w:rsidP="00532B18">
      <w:r>
        <w:t>The transition p</w:t>
      </w:r>
      <w:r w:rsidR="00532B18">
        <w:t>lan</w:t>
      </w:r>
      <w:r w:rsidR="000E61B5">
        <w:t xml:space="preserve"> allocate</w:t>
      </w:r>
      <w:r w:rsidR="00F874A4">
        <w:t>s</w:t>
      </w:r>
      <w:r w:rsidR="000E61B5">
        <w:t xml:space="preserve"> VSHSL proceeds to serve King County veterans and servicemembers and their families, seniors and their caregive</w:t>
      </w:r>
      <w:r w:rsidR="0084630F">
        <w:t>rs</w:t>
      </w:r>
      <w:r>
        <w:t>,</w:t>
      </w:r>
      <w:r w:rsidR="0084630F">
        <w:t xml:space="preserve"> and vulnerable populations. </w:t>
      </w:r>
      <w:r w:rsidR="000E61B5">
        <w:t xml:space="preserve">Allocations of proceeds </w:t>
      </w:r>
      <w:r w:rsidR="00532B18">
        <w:t>fall primarily into</w:t>
      </w:r>
      <w:r w:rsidR="000E61B5">
        <w:t xml:space="preserve"> four major categories: </w:t>
      </w:r>
    </w:p>
    <w:p w:rsidR="00145B32" w:rsidRDefault="000E61B5" w:rsidP="00145B32">
      <w:r>
        <w:tab/>
      </w:r>
    </w:p>
    <w:p w:rsidR="000E61B5" w:rsidRPr="00617793" w:rsidRDefault="00617793" w:rsidP="00145B32">
      <w:pPr>
        <w:ind w:firstLine="720"/>
        <w:rPr>
          <w:b/>
        </w:rPr>
      </w:pPr>
      <w:r>
        <w:rPr>
          <w:b/>
        </w:rPr>
        <w:t xml:space="preserve">Continuing </w:t>
      </w:r>
      <w:r w:rsidR="00532B18">
        <w:rPr>
          <w:b/>
        </w:rPr>
        <w:t>C</w:t>
      </w:r>
      <w:r w:rsidR="000E61B5" w:rsidRPr="00617793">
        <w:rPr>
          <w:b/>
        </w:rPr>
        <w:t xml:space="preserve">urrent VHSL </w:t>
      </w:r>
      <w:r w:rsidR="00532B18">
        <w:rPr>
          <w:b/>
        </w:rPr>
        <w:t>S</w:t>
      </w:r>
      <w:r w:rsidR="000E61B5" w:rsidRPr="00617793">
        <w:rPr>
          <w:b/>
        </w:rPr>
        <w:t>ervices</w:t>
      </w:r>
      <w:r>
        <w:rPr>
          <w:b/>
        </w:rPr>
        <w:t xml:space="preserve"> in 2018</w:t>
      </w:r>
    </w:p>
    <w:p w:rsidR="00145B32" w:rsidRPr="00A548F8" w:rsidRDefault="00617793" w:rsidP="00A548F8">
      <w:pPr>
        <w:autoSpaceDE w:val="0"/>
        <w:autoSpaceDN w:val="0"/>
        <w:adjustRightInd w:val="0"/>
        <w:ind w:left="720"/>
      </w:pPr>
      <w:r>
        <w:t>Th</w:t>
      </w:r>
      <w:r w:rsidR="00532B18">
        <w:t>e</w:t>
      </w:r>
      <w:r>
        <w:t xml:space="preserve"> plan identifies services provided </w:t>
      </w:r>
      <w:r w:rsidR="00D349C3">
        <w:t xml:space="preserve">in 2017 </w:t>
      </w:r>
      <w:r>
        <w:t>by the current VHSL and</w:t>
      </w:r>
      <w:r w:rsidR="008B30F4">
        <w:t xml:space="preserve"> proposes</w:t>
      </w:r>
      <w:r>
        <w:t xml:space="preserve"> continu</w:t>
      </w:r>
      <w:r w:rsidR="008B30F4">
        <w:t>ing</w:t>
      </w:r>
      <w:r>
        <w:t xml:space="preserve"> them for an additional </w:t>
      </w:r>
      <w:r w:rsidRPr="00A548F8">
        <w:t>yea</w:t>
      </w:r>
      <w:r w:rsidR="0084630F">
        <w:t xml:space="preserve">r at their 2017 funding levels. </w:t>
      </w:r>
      <w:r w:rsidRPr="00A548F8">
        <w:t xml:space="preserve">Continuing current VHSL </w:t>
      </w:r>
      <w:r w:rsidR="00626A35">
        <w:t>investments</w:t>
      </w:r>
      <w:r w:rsidR="00626A35" w:rsidRPr="00A548F8">
        <w:t xml:space="preserve"> </w:t>
      </w:r>
      <w:r w:rsidRPr="00A548F8">
        <w:t xml:space="preserve">for the VSHSL’s first year ensures that this plan realizes the County’s intent, expressed in </w:t>
      </w:r>
      <w:r w:rsidR="00A548F8">
        <w:t>the VSHSL Ballot Measure Ordinance</w:t>
      </w:r>
      <w:r w:rsidR="00A548F8" w:rsidRPr="00A548F8">
        <w:t xml:space="preserve">, “to </w:t>
      </w:r>
      <w:r w:rsidR="0084630F">
        <w:t xml:space="preserve">continue, without interruption, </w:t>
      </w:r>
      <w:r w:rsidR="00A548F8" w:rsidRPr="00A548F8">
        <w:t>currently funded regional health and human services to veterans and military servicemembers and their respective families, and other persons in King County.”</w:t>
      </w:r>
      <w:r w:rsidR="0084630F">
        <w:t xml:space="preserve"> </w:t>
      </w:r>
      <w:r w:rsidR="008B30F4">
        <w:t>If an implementation plan is adopted in 2018, continuation of these services through 2018 at 2017 service levels would require inclusion of this service continuation in the adopted implementation plan.</w:t>
      </w:r>
    </w:p>
    <w:p w:rsidR="00145B32" w:rsidRPr="00A548F8" w:rsidRDefault="00145B32" w:rsidP="00A548F8">
      <w:r w:rsidRPr="00A548F8">
        <w:tab/>
      </w:r>
    </w:p>
    <w:p w:rsidR="000E61B5" w:rsidRDefault="000E61B5" w:rsidP="00145B32">
      <w:pPr>
        <w:rPr>
          <w:b/>
        </w:rPr>
      </w:pPr>
      <w:r>
        <w:tab/>
      </w:r>
      <w:r w:rsidRPr="00145B32">
        <w:rPr>
          <w:b/>
        </w:rPr>
        <w:t xml:space="preserve">New VSHSL Housing Stability Investments </w:t>
      </w:r>
    </w:p>
    <w:p w:rsidR="00086C61" w:rsidRDefault="00086C61" w:rsidP="00086C61">
      <w:pPr>
        <w:ind w:left="720"/>
      </w:pPr>
      <w:r>
        <w:t>Th</w:t>
      </w:r>
      <w:r w:rsidR="00532B18">
        <w:t>e</w:t>
      </w:r>
      <w:r>
        <w:t xml:space="preserve"> plan allocates more than $25 million in VSHSL first-year funds for new capital facilities and regional health and human services that promote housing </w:t>
      </w:r>
      <w:r w:rsidR="00A62EC1">
        <w:t>stability for veterans, seniors</w:t>
      </w:r>
      <w:r>
        <w:t xml:space="preserve"> and vulnerable populations. While t</w:t>
      </w:r>
      <w:r w:rsidR="0061376E">
        <w:t xml:space="preserve">he VSHSL is </w:t>
      </w:r>
      <w:r>
        <w:t xml:space="preserve">just one </w:t>
      </w:r>
      <w:r w:rsidR="0061376E">
        <w:t>part</w:t>
      </w:r>
      <w:r w:rsidR="00A548F8">
        <w:t xml:space="preserve"> of a</w:t>
      </w:r>
      <w:r w:rsidR="00EB6AF2">
        <w:t xml:space="preserve"> </w:t>
      </w:r>
      <w:r>
        <w:t>larger system of</w:t>
      </w:r>
      <w:r w:rsidR="00EB6AF2">
        <w:t xml:space="preserve"> affordable housing and homelessness</w:t>
      </w:r>
      <w:r w:rsidR="00A548F8">
        <w:t xml:space="preserve"> investments</w:t>
      </w:r>
      <w:r>
        <w:t xml:space="preserve"> in King County, </w:t>
      </w:r>
      <w:r w:rsidR="005E2700">
        <w:t xml:space="preserve">VSHSL </w:t>
      </w:r>
      <w:r>
        <w:t>funds are distinguishable because</w:t>
      </w:r>
      <w:r w:rsidR="005E2700">
        <w:t xml:space="preserve"> </w:t>
      </w:r>
      <w:r>
        <w:t>VSHSL</w:t>
      </w:r>
      <w:r w:rsidR="00D349C3">
        <w:t xml:space="preserve"> priorities are</w:t>
      </w:r>
      <w:r w:rsidR="005E2700">
        <w:t xml:space="preserve"> </w:t>
      </w:r>
      <w:r w:rsidR="00D349C3">
        <w:t>defined</w:t>
      </w:r>
      <w:r w:rsidR="005E2700">
        <w:t xml:space="preserve"> </w:t>
      </w:r>
      <w:r>
        <w:t xml:space="preserve">solely </w:t>
      </w:r>
      <w:r w:rsidR="005E2700">
        <w:t>by King County</w:t>
      </w:r>
      <w:r w:rsidR="00D349C3">
        <w:t xml:space="preserve">. </w:t>
      </w:r>
      <w:r w:rsidR="00A548F8">
        <w:t>Where f</w:t>
      </w:r>
      <w:r w:rsidR="00A62EC1">
        <w:t>ederal, state</w:t>
      </w:r>
      <w:r w:rsidR="005E2700">
        <w:t xml:space="preserve"> and philanthropic funds have embedded within them definitions, mandatory uses </w:t>
      </w:r>
      <w:r w:rsidR="00A548F8">
        <w:t>or</w:t>
      </w:r>
      <w:r w:rsidR="005E2700">
        <w:t xml:space="preserve"> required service models that may not align with King County’s conditions </w:t>
      </w:r>
      <w:r w:rsidR="00A548F8">
        <w:t>or</w:t>
      </w:r>
      <w:r w:rsidR="005E2700">
        <w:t xml:space="preserve"> values, </w:t>
      </w:r>
      <w:r w:rsidR="00D349C3">
        <w:t>eligible uses of—and eligibility for—</w:t>
      </w:r>
      <w:r w:rsidR="005E2700">
        <w:t xml:space="preserve">VSHSL funds are </w:t>
      </w:r>
      <w:r w:rsidR="00532B18">
        <w:t xml:space="preserve">entirely </w:t>
      </w:r>
      <w:r w:rsidR="00D349C3">
        <w:t>locally decided</w:t>
      </w:r>
      <w:r w:rsidR="0084630F">
        <w:t xml:space="preserve">. </w:t>
      </w:r>
      <w:r w:rsidR="0061376E">
        <w:t xml:space="preserve">As a result, despite making up just a fraction of the total system, the VSHSL’s housing stability investments </w:t>
      </w:r>
      <w:r w:rsidR="000461D8">
        <w:t>can</w:t>
      </w:r>
      <w:r w:rsidR="0061376E">
        <w:t xml:space="preserve"> play an essential role in </w:t>
      </w:r>
      <w:r>
        <w:t xml:space="preserve">connecting </w:t>
      </w:r>
      <w:proofErr w:type="spellStart"/>
      <w:r>
        <w:lastRenderedPageBreak/>
        <w:t>siloed</w:t>
      </w:r>
      <w:proofErr w:type="spellEnd"/>
      <w:r>
        <w:t xml:space="preserve"> housing and service sy</w:t>
      </w:r>
      <w:r w:rsidR="00532B18">
        <w:t>s</w:t>
      </w:r>
      <w:r>
        <w:t xml:space="preserve">tems in ways that </w:t>
      </w:r>
      <w:r w:rsidR="00532B18">
        <w:t xml:space="preserve">directly respond </w:t>
      </w:r>
      <w:r>
        <w:t>to conditions in King County</w:t>
      </w:r>
      <w:r w:rsidR="000461D8">
        <w:t>.</w:t>
      </w:r>
      <w:r w:rsidR="0084630F">
        <w:t xml:space="preserve"> </w:t>
      </w:r>
      <w:r w:rsidR="007134B9">
        <w:t>Consequently, the VSHSL capital and human services investments that promote housing stability must prioritize maximizing the collective impact of the county's overall portfolio of housing stability investments.</w:t>
      </w:r>
    </w:p>
    <w:p w:rsidR="00086C61" w:rsidRDefault="00086C61" w:rsidP="00086C61">
      <w:pPr>
        <w:ind w:left="720"/>
      </w:pPr>
    </w:p>
    <w:p w:rsidR="000461D8" w:rsidRDefault="00532B18" w:rsidP="00086C61">
      <w:pPr>
        <w:ind w:left="720"/>
      </w:pPr>
      <w:r>
        <w:t xml:space="preserve">The </w:t>
      </w:r>
      <w:r w:rsidR="0081560F">
        <w:t>transition plan</w:t>
      </w:r>
      <w:r>
        <w:t xml:space="preserve"> emphasizes the flexibility and connectivity of VSHSL funds by proposing system-connected housing stability investments. For example, the plan envisions using VSHSL proceeds to master lease </w:t>
      </w:r>
      <w:r w:rsidR="000461D8">
        <w:t xml:space="preserve">affordable housing units so that </w:t>
      </w:r>
      <w:r>
        <w:t>Veterans Affairs Supportive Housing (VASH)</w:t>
      </w:r>
      <w:r w:rsidR="000461D8">
        <w:t xml:space="preserve"> and Section 8 voucher holders</w:t>
      </w:r>
      <w:r w:rsidR="00781176">
        <w:t>—</w:t>
      </w:r>
      <w:r w:rsidR="000461D8">
        <w:t>hundreds of whom are so-called “shoppers”</w:t>
      </w:r>
      <w:r w:rsidR="00D349C3">
        <w:t xml:space="preserve"> because they </w:t>
      </w:r>
      <w:r w:rsidR="000461D8">
        <w:t>cannot find a landlord who will accept their voucher in King County</w:t>
      </w:r>
      <w:r w:rsidR="00D349C3">
        <w:t xml:space="preserve">—can utilize </w:t>
      </w:r>
      <w:r w:rsidR="00086C61">
        <w:t>an important and substantial federal benefit to subsidize their rent.</w:t>
      </w:r>
    </w:p>
    <w:p w:rsidR="008B30F4" w:rsidRDefault="008B30F4" w:rsidP="00086C61">
      <w:pPr>
        <w:ind w:left="720"/>
      </w:pPr>
    </w:p>
    <w:p w:rsidR="00485CF7" w:rsidRDefault="003F2794" w:rsidP="00345491">
      <w:pPr>
        <w:ind w:left="720"/>
      </w:pPr>
      <w:r>
        <w:t xml:space="preserve">Should </w:t>
      </w:r>
      <w:r w:rsidR="004376ED">
        <w:t xml:space="preserve">any of </w:t>
      </w:r>
      <w:r>
        <w:t>this funding not be expended before the adoption of an implementation plan, continu</w:t>
      </w:r>
      <w:r w:rsidR="004376ED">
        <w:t>ed spending on</w:t>
      </w:r>
      <w:r>
        <w:t xml:space="preserve"> these strategies and programs </w:t>
      </w:r>
      <w:r w:rsidR="008B30F4">
        <w:t>at the allocation levels included in thi</w:t>
      </w:r>
      <w:r>
        <w:t xml:space="preserve">s transition plan </w:t>
      </w:r>
      <w:r w:rsidR="004376ED">
        <w:t xml:space="preserve">is </w:t>
      </w:r>
      <w:r w:rsidR="00DA27B0">
        <w:t>subject to appropriation</w:t>
      </w:r>
      <w:r>
        <w:t xml:space="preserve"> </w:t>
      </w:r>
      <w:r w:rsidR="00DA27B0">
        <w:t xml:space="preserve">and </w:t>
      </w:r>
      <w:r w:rsidR="004376ED">
        <w:t xml:space="preserve">their </w:t>
      </w:r>
      <w:r>
        <w:t>inclusion in the council-adopted implementation</w:t>
      </w:r>
      <w:r w:rsidR="00485CF7">
        <w:t xml:space="preserve"> </w:t>
      </w:r>
      <w:r>
        <w:t>plan</w:t>
      </w:r>
      <w:r w:rsidR="004376ED">
        <w:t>.</w:t>
      </w:r>
      <w:r w:rsidR="004376ED" w:rsidDel="004376ED">
        <w:t xml:space="preserve"> </w:t>
      </w:r>
    </w:p>
    <w:p w:rsidR="00145B32" w:rsidRDefault="00145B32" w:rsidP="00345491">
      <w:pPr>
        <w:ind w:left="720"/>
      </w:pPr>
    </w:p>
    <w:p w:rsidR="000E61B5" w:rsidRDefault="000E61B5" w:rsidP="00145B32">
      <w:pPr>
        <w:ind w:firstLine="720"/>
        <w:rPr>
          <w:b/>
        </w:rPr>
      </w:pPr>
      <w:r w:rsidRPr="00B10F15">
        <w:rPr>
          <w:b/>
        </w:rPr>
        <w:t>New Senior Center Investments</w:t>
      </w:r>
    </w:p>
    <w:p w:rsidR="00532B18" w:rsidRDefault="00532B18" w:rsidP="00532B18">
      <w:pPr>
        <w:ind w:left="720"/>
      </w:pPr>
      <w:r>
        <w:t>The plan allocates $3,</w:t>
      </w:r>
      <w:r w:rsidR="00624388">
        <w:t>500,000 in new investments for senior c</w:t>
      </w:r>
      <w:r>
        <w:t>enters across King County. The funds will be used to help senior centers expand capacity, extend hou</w:t>
      </w:r>
      <w:r w:rsidR="00624388">
        <w:t>rs, reach new groups of seniors</w:t>
      </w:r>
      <w:r>
        <w:t xml:space="preserve"> and offer new services for seniors and their caregivers. This allocation recognizes the cherished role that senior centers play—and the even greater role that they could play—in helping to build better health and stability for King County’s residents as they age.</w:t>
      </w:r>
    </w:p>
    <w:p w:rsidR="00D14ACC" w:rsidRDefault="00D14ACC" w:rsidP="00532B18">
      <w:pPr>
        <w:ind w:left="720"/>
      </w:pPr>
    </w:p>
    <w:p w:rsidR="003F2794" w:rsidRDefault="003F2794" w:rsidP="003F2794">
      <w:pPr>
        <w:ind w:left="720"/>
      </w:pPr>
      <w:r>
        <w:t xml:space="preserve">Should </w:t>
      </w:r>
      <w:r w:rsidR="004376ED">
        <w:t xml:space="preserve">any of </w:t>
      </w:r>
      <w:r>
        <w:t>this funding not be expended before the adoption of an implementation plan, continu</w:t>
      </w:r>
      <w:r w:rsidR="004376ED">
        <w:t>ed spending on</w:t>
      </w:r>
      <w:r>
        <w:t xml:space="preserve"> these strategies and programs at the allocation levels included in this transition plan </w:t>
      </w:r>
      <w:r w:rsidR="00DA27B0">
        <w:t xml:space="preserve">is subject to appropriation and </w:t>
      </w:r>
      <w:r w:rsidR="004376ED">
        <w:t>their</w:t>
      </w:r>
      <w:r>
        <w:t xml:space="preserve"> inclusion in the council-adopted implementation plan.</w:t>
      </w:r>
    </w:p>
    <w:p w:rsidR="00D14ACC" w:rsidRDefault="00D14ACC" w:rsidP="00D14ACC">
      <w:pPr>
        <w:ind w:left="720"/>
      </w:pPr>
    </w:p>
    <w:p w:rsidR="00145B32" w:rsidRDefault="000E61B5" w:rsidP="00145B32">
      <w:r>
        <w:tab/>
      </w:r>
    </w:p>
    <w:p w:rsidR="000E61B5" w:rsidRPr="00B10F15" w:rsidRDefault="000E61B5" w:rsidP="00145B32">
      <w:pPr>
        <w:ind w:firstLine="720"/>
        <w:rPr>
          <w:b/>
        </w:rPr>
      </w:pPr>
      <w:r w:rsidRPr="00B10F15">
        <w:rPr>
          <w:b/>
        </w:rPr>
        <w:t>Technical Assistance and Capacity Building Funds</w:t>
      </w:r>
    </w:p>
    <w:p w:rsidR="00145B32" w:rsidRDefault="001F0232" w:rsidP="001F0232">
      <w:pPr>
        <w:ind w:left="720"/>
      </w:pPr>
      <w:r>
        <w:t>Th</w:t>
      </w:r>
      <w:r w:rsidR="00532B18">
        <w:t>e</w:t>
      </w:r>
      <w:r>
        <w:t xml:space="preserve"> plan allocates $525,000 to support small organizations, par</w:t>
      </w:r>
      <w:r w:rsidR="00532B18">
        <w:t>tnerships and groups that provide</w:t>
      </w:r>
      <w:r>
        <w:t xml:space="preserve"> VSHSL-funded services for veterans, seniors and vulnerable populations.</w:t>
      </w:r>
      <w:r w:rsidR="0084630F">
        <w:t xml:space="preserve"> </w:t>
      </w:r>
      <w:r>
        <w:t>Technical assistance and capacity building funds in this plan are divided into three separate uses: a fund to assist senior centers, a fund to assist current levy providers that are not senior centers, and a technical assistance fund to assist potential levy providers in applying for 2019-2023 VSHSL funds.</w:t>
      </w:r>
    </w:p>
    <w:p w:rsidR="001F0232" w:rsidRDefault="001F0232" w:rsidP="001F0232">
      <w:pPr>
        <w:ind w:left="720"/>
      </w:pPr>
    </w:p>
    <w:p w:rsidR="003F2794" w:rsidRDefault="003F2794" w:rsidP="003F2794">
      <w:pPr>
        <w:ind w:left="720"/>
      </w:pPr>
      <w:r>
        <w:t xml:space="preserve">Should </w:t>
      </w:r>
      <w:r w:rsidR="004376ED">
        <w:t xml:space="preserve">any of </w:t>
      </w:r>
      <w:r>
        <w:t>this funding not be expended before the adoption of an implementation plan, continu</w:t>
      </w:r>
      <w:r w:rsidR="004376ED">
        <w:t>ed spending on</w:t>
      </w:r>
      <w:r>
        <w:t xml:space="preserve"> these strategies and programs at the allocation levels included in this transition plan </w:t>
      </w:r>
      <w:r w:rsidR="00DA27B0">
        <w:t xml:space="preserve">is subject to appropriation and </w:t>
      </w:r>
      <w:r w:rsidR="004376ED">
        <w:t>their</w:t>
      </w:r>
      <w:r>
        <w:t xml:space="preserve"> inclusion in the council-adopted implementation plan.</w:t>
      </w:r>
    </w:p>
    <w:p w:rsidR="003F2794" w:rsidRDefault="003F2794" w:rsidP="001F0232">
      <w:pPr>
        <w:ind w:left="720"/>
      </w:pPr>
    </w:p>
    <w:p w:rsidR="001F0232" w:rsidRDefault="001F0232" w:rsidP="00145B32">
      <w:r>
        <w:t>In addition to describing allocations and rationales for the four major categories of expenditure described above, this plan satisfies additional requirements laid out in Ordinance 18555:</w:t>
      </w:r>
    </w:p>
    <w:p w:rsidR="001F0232" w:rsidRDefault="001F0232" w:rsidP="00145B32"/>
    <w:p w:rsidR="00532B18" w:rsidRPr="00532B18" w:rsidRDefault="00532B18" w:rsidP="00532B18">
      <w:pPr>
        <w:pStyle w:val="ListParagraph"/>
        <w:rPr>
          <w:b/>
        </w:rPr>
      </w:pPr>
      <w:r w:rsidRPr="00532B18">
        <w:rPr>
          <w:b/>
        </w:rPr>
        <w:t>Defining Key Terms</w:t>
      </w:r>
    </w:p>
    <w:p w:rsidR="001F0232" w:rsidRDefault="001F0232" w:rsidP="00532B18">
      <w:pPr>
        <w:pStyle w:val="ListParagraph"/>
      </w:pPr>
      <w:r>
        <w:t xml:space="preserve">The plan defines housing stability as the ability to gain and maintain safe, habitable housing in a community of one’s choice for less than </w:t>
      </w:r>
      <w:r w:rsidR="00532B18">
        <w:t xml:space="preserve">approximately </w:t>
      </w:r>
      <w:r>
        <w:t>40</w:t>
      </w:r>
      <w:r w:rsidR="004F4111">
        <w:t xml:space="preserve"> percent</w:t>
      </w:r>
      <w:r>
        <w:t xml:space="preserve"> of </w:t>
      </w:r>
      <w:r>
        <w:lastRenderedPageBreak/>
        <w:t>household income.</w:t>
      </w:r>
      <w:r w:rsidR="0084630F">
        <w:t xml:space="preserve"> </w:t>
      </w:r>
      <w:r>
        <w:t xml:space="preserve">Definitions for “planning” and “administration” are also included as required by the </w:t>
      </w:r>
      <w:r w:rsidR="003A5183">
        <w:t xml:space="preserve">VSHSL </w:t>
      </w:r>
      <w:r>
        <w:t>Ballot Measure Ordinance.</w:t>
      </w:r>
      <w:r w:rsidR="00D04DCF">
        <w:t xml:space="preserve"> </w:t>
      </w:r>
      <w:r w:rsidR="00532B18">
        <w:t xml:space="preserve">The plan also incorporates definitions of terms </w:t>
      </w:r>
      <w:r w:rsidR="003F2794">
        <w:t>defined in</w:t>
      </w:r>
      <w:r w:rsidR="00532B18">
        <w:t xml:space="preserve"> Ordinance 18555.</w:t>
      </w:r>
    </w:p>
    <w:p w:rsidR="00A47A02" w:rsidRDefault="00A47A02" w:rsidP="00A47A02">
      <w:pPr>
        <w:pStyle w:val="ListParagraph"/>
      </w:pPr>
    </w:p>
    <w:p w:rsidR="00532B18" w:rsidRPr="00532B18" w:rsidRDefault="00532B18" w:rsidP="00532B18">
      <w:pPr>
        <w:pStyle w:val="ListParagraph"/>
        <w:rPr>
          <w:b/>
        </w:rPr>
      </w:pPr>
      <w:r w:rsidRPr="00532B18">
        <w:rPr>
          <w:b/>
        </w:rPr>
        <w:t xml:space="preserve">A Methodology to Count Homeless </w:t>
      </w:r>
      <w:r w:rsidR="008372FE" w:rsidRPr="00532B18">
        <w:rPr>
          <w:b/>
        </w:rPr>
        <w:t xml:space="preserve">Senior </w:t>
      </w:r>
      <w:r w:rsidRPr="00532B18">
        <w:rPr>
          <w:b/>
        </w:rPr>
        <w:t>Veterans who Obtain Housing</w:t>
      </w:r>
    </w:p>
    <w:p w:rsidR="00A47A02" w:rsidRDefault="001F0232" w:rsidP="003C65AD">
      <w:pPr>
        <w:pStyle w:val="ListParagraph"/>
      </w:pPr>
      <w:r>
        <w:t xml:space="preserve">The plan confirms that there were </w:t>
      </w:r>
      <w:r w:rsidR="007D017A">
        <w:t xml:space="preserve">422 </w:t>
      </w:r>
      <w:r>
        <w:t>homeless veterans who were seniors</w:t>
      </w:r>
      <w:r w:rsidR="00214E81">
        <w:t xml:space="preserve"> (age 55 or older)</w:t>
      </w:r>
      <w:r>
        <w:t xml:space="preserve"> on the date that the Ballot Measure Ordinance was enacted</w:t>
      </w:r>
      <w:r w:rsidR="001157A5">
        <w:t xml:space="preserve"> on July 21, 2017</w:t>
      </w:r>
      <w:r w:rsidR="006D0C1E">
        <w:t xml:space="preserve">. Per that ballot measure, </w:t>
      </w:r>
      <w:r w:rsidR="007D017A">
        <w:t xml:space="preserve">317 </w:t>
      </w:r>
      <w:r w:rsidR="006D0C1E">
        <w:t xml:space="preserve">homeless senior veterans (75 percent of </w:t>
      </w:r>
      <w:r w:rsidR="007D017A">
        <w:t>422</w:t>
      </w:r>
      <w:r w:rsidR="006D0C1E">
        <w:t>)</w:t>
      </w:r>
      <w:r w:rsidR="00113B51">
        <w:t xml:space="preserve"> </w:t>
      </w:r>
      <w:r w:rsidR="006D0C1E">
        <w:t>must obtain housing to satisfy a condition defined in Ordinance 18555, Section 4.B.2.</w:t>
      </w:r>
      <w:r w:rsidR="003C65AD">
        <w:t xml:space="preserve"> </w:t>
      </w:r>
      <w:r w:rsidR="00A47A02">
        <w:t xml:space="preserve">The </w:t>
      </w:r>
      <w:r w:rsidR="00D42DBA">
        <w:t>plan</w:t>
      </w:r>
      <w:r w:rsidR="00A47A02">
        <w:t xml:space="preserve"> also describes the methodology by which </w:t>
      </w:r>
      <w:r w:rsidR="002858B3">
        <w:t>the Department of Community and Human Services (</w:t>
      </w:r>
      <w:r w:rsidR="00A47A02">
        <w:t>DCHS</w:t>
      </w:r>
      <w:r w:rsidR="002858B3">
        <w:t>)</w:t>
      </w:r>
      <w:r w:rsidR="00A47A02">
        <w:t xml:space="preserve"> counted homeless senior veterans and by which DCHS will report progress on that benchmark.</w:t>
      </w:r>
      <w:r>
        <w:t xml:space="preserve"> </w:t>
      </w:r>
    </w:p>
    <w:p w:rsidR="00A47A02" w:rsidRDefault="00A47A02" w:rsidP="00A47A02">
      <w:pPr>
        <w:pStyle w:val="ListParagraph"/>
      </w:pPr>
    </w:p>
    <w:p w:rsidR="00532B18" w:rsidRPr="00532B18" w:rsidRDefault="00532B18" w:rsidP="00532B18">
      <w:pPr>
        <w:pStyle w:val="ListParagraph"/>
        <w:rPr>
          <w:b/>
        </w:rPr>
      </w:pPr>
      <w:r w:rsidRPr="00532B18">
        <w:rPr>
          <w:b/>
        </w:rPr>
        <w:t>Housing Stability</w:t>
      </w:r>
      <w:r>
        <w:rPr>
          <w:b/>
        </w:rPr>
        <w:t xml:space="preserve"> Procurement</w:t>
      </w:r>
      <w:r w:rsidR="00A72074">
        <w:rPr>
          <w:b/>
        </w:rPr>
        <w:t xml:space="preserve"> Processes</w:t>
      </w:r>
    </w:p>
    <w:p w:rsidR="00532B18" w:rsidRDefault="00A47A02" w:rsidP="00532B18">
      <w:pPr>
        <w:pStyle w:val="ListParagraph"/>
      </w:pPr>
      <w:r>
        <w:t xml:space="preserve">The plan includes discussions of how housing stability procurement processes will account for </w:t>
      </w:r>
      <w:proofErr w:type="spellStart"/>
      <w:r w:rsidR="00432637">
        <w:t>subregional</w:t>
      </w:r>
      <w:proofErr w:type="spellEnd"/>
      <w:r>
        <w:t xml:space="preserve"> variations in housing costs in King County and how King County will update housing stability project review processes to ensure responsive access to VSHSL funds to create new affordable housing units.</w:t>
      </w:r>
    </w:p>
    <w:p w:rsidR="00532B18" w:rsidRDefault="00532B18" w:rsidP="00532B18"/>
    <w:p w:rsidR="00BF0079" w:rsidRDefault="003F2794" w:rsidP="00532B18">
      <w:r>
        <w:t>Voters have approved the VSHSL. T</w:t>
      </w:r>
      <w:r w:rsidR="00916879">
        <w:t>he</w:t>
      </w:r>
      <w:r w:rsidR="0081560F">
        <w:t xml:space="preserve"> transition plan</w:t>
      </w:r>
      <w:r w:rsidR="00532B18">
        <w:t xml:space="preserve"> will make it possible for King County to quickly and efficiently move forward with the expenditure of new levy funds, both to ensure continuity of current services for veterans and other vulnerable populations and to expedite funding for urgently needed housing and services for veterans, seniors and other individuals and families in need throughout King County.</w:t>
      </w:r>
      <w:r w:rsidR="00D04DCF">
        <w:t xml:space="preserve"> </w:t>
      </w:r>
      <w:r>
        <w:t>The transition plan will also make it possible to plan, strategize and conceptualize around future expenditure of 2018 levy pro</w:t>
      </w:r>
      <w:r w:rsidR="0040026B">
        <w:t>ceeds by allocating these funds—</w:t>
      </w:r>
      <w:r w:rsidR="00DA27B0">
        <w:t>subject</w:t>
      </w:r>
      <w:r w:rsidR="0040026B">
        <w:t xml:space="preserve"> </w:t>
      </w:r>
      <w:r w:rsidR="00DA27B0">
        <w:t>to appropriation and inclusion in</w:t>
      </w:r>
      <w:r w:rsidR="0040026B">
        <w:t xml:space="preserve"> </w:t>
      </w:r>
      <w:r>
        <w:t>the adopted imple</w:t>
      </w:r>
      <w:r w:rsidR="0040026B">
        <w:t>mentation plan—</w:t>
      </w:r>
      <w:r>
        <w:t>within</w:t>
      </w:r>
      <w:r w:rsidR="0040026B">
        <w:t xml:space="preserve"> </w:t>
      </w:r>
      <w:r>
        <w:t xml:space="preserve">strategy and program areas </w:t>
      </w:r>
      <w:r w:rsidR="0040026B">
        <w:t>for 2018 and, in some cases, beyond</w:t>
      </w:r>
      <w:r>
        <w:t>.</w:t>
      </w:r>
      <w:r w:rsidR="00BF0079">
        <w:br w:type="page"/>
      </w:r>
    </w:p>
    <w:p w:rsidR="00241FC5" w:rsidRPr="005766C5" w:rsidRDefault="005766C5" w:rsidP="005766C5">
      <w:pPr>
        <w:pStyle w:val="Heading1"/>
      </w:pPr>
      <w:bookmarkStart w:id="1" w:name="_Toc494196660"/>
      <w:r w:rsidRPr="005766C5">
        <w:lastRenderedPageBreak/>
        <w:t>VSHSL Background</w:t>
      </w:r>
      <w:bookmarkEnd w:id="1"/>
    </w:p>
    <w:p w:rsidR="005766C5" w:rsidRDefault="005766C5" w:rsidP="007D1660"/>
    <w:p w:rsidR="00241FC5" w:rsidRPr="007D1660" w:rsidRDefault="00241FC5" w:rsidP="007D1660">
      <w:pPr>
        <w:rPr>
          <w:b/>
        </w:rPr>
      </w:pPr>
      <w:r w:rsidRPr="007D1660">
        <w:rPr>
          <w:b/>
        </w:rPr>
        <w:t>VSHSL Renewal Planning Process Overview</w:t>
      </w:r>
    </w:p>
    <w:p w:rsidR="00331EA4" w:rsidRPr="00CC01D9" w:rsidRDefault="006B371B" w:rsidP="007D1660">
      <w:r>
        <w:t>In 2011, King County voters approved the current Veterans and Human Services Levy (VHSL), which will expire on December 31, 2017.</w:t>
      </w:r>
      <w:r w:rsidR="0084630F">
        <w:t xml:space="preserve"> </w:t>
      </w:r>
      <w:r w:rsidR="00FF38A0" w:rsidRPr="00CC01D9">
        <w:t>On September 27, 2016, the Metropolitan King</w:t>
      </w:r>
      <w:r w:rsidR="008900CE">
        <w:t xml:space="preserve"> County Council passed </w:t>
      </w:r>
      <w:hyperlink r:id="rId9" w:history="1">
        <w:r w:rsidR="008900CE" w:rsidRPr="008900CE">
          <w:rPr>
            <w:rStyle w:val="Hyperlink"/>
          </w:rPr>
          <w:t>Motion 14</w:t>
        </w:r>
        <w:r w:rsidR="00FF38A0" w:rsidRPr="008900CE">
          <w:rPr>
            <w:rStyle w:val="Hyperlink"/>
          </w:rPr>
          <w:t>743</w:t>
        </w:r>
      </w:hyperlink>
      <w:r w:rsidR="00FF38A0" w:rsidRPr="00CC01D9">
        <w:t xml:space="preserve">, directing the Executive to research, develop and transmit </w:t>
      </w:r>
      <w:r w:rsidR="00853D3D">
        <w:t xml:space="preserve">two </w:t>
      </w:r>
      <w:r w:rsidR="00FF38A0" w:rsidRPr="00CC01D9">
        <w:t xml:space="preserve">reports </w:t>
      </w:r>
      <w:r w:rsidR="00853D3D">
        <w:t>informing</w:t>
      </w:r>
      <w:r w:rsidR="00FF38A0" w:rsidRPr="00CC01D9">
        <w:t xml:space="preserve"> Council deliberations about whether and </w:t>
      </w:r>
      <w:r w:rsidR="00420A01">
        <w:t xml:space="preserve">in </w:t>
      </w:r>
      <w:r w:rsidR="00FF38A0" w:rsidRPr="00CC01D9">
        <w:t xml:space="preserve">what form to renew the current </w:t>
      </w:r>
      <w:r w:rsidR="008900CE">
        <w:t>VHSL</w:t>
      </w:r>
      <w:r w:rsidR="00FF38A0" w:rsidRPr="007D1660">
        <w:t>.</w:t>
      </w:r>
      <w:r w:rsidR="0084630F">
        <w:t xml:space="preserve"> </w:t>
      </w:r>
      <w:r w:rsidR="00CC01D9" w:rsidRPr="007D1660">
        <w:t>In March 2017, the Council approved both reports:</w:t>
      </w:r>
      <w:r w:rsidR="0084630F">
        <w:t xml:space="preserve"> </w:t>
      </w:r>
      <w:hyperlink r:id="rId10" w:history="1">
        <w:r w:rsidR="00FF38A0" w:rsidRPr="008656D5">
          <w:rPr>
            <w:rStyle w:val="Hyperlink"/>
          </w:rPr>
          <w:t>Motion 14822</w:t>
        </w:r>
      </w:hyperlink>
      <w:r w:rsidR="00FF38A0" w:rsidRPr="007D1660">
        <w:t xml:space="preserve"> approved the Veterans and Human Services Levy Assessment Report, and </w:t>
      </w:r>
      <w:hyperlink r:id="rId11" w:history="1">
        <w:r w:rsidR="00FF38A0" w:rsidRPr="008656D5">
          <w:rPr>
            <w:rStyle w:val="Hyperlink"/>
          </w:rPr>
          <w:t>Motion 1482</w:t>
        </w:r>
        <w:r w:rsidR="008900CE" w:rsidRPr="008656D5">
          <w:rPr>
            <w:rStyle w:val="Hyperlink"/>
          </w:rPr>
          <w:t>3</w:t>
        </w:r>
      </w:hyperlink>
      <w:r w:rsidR="00FF38A0" w:rsidRPr="007D1660">
        <w:t xml:space="preserve"> </w:t>
      </w:r>
      <w:r w:rsidR="00CC01D9" w:rsidRPr="007D1660">
        <w:t>acknowledged and approved the</w:t>
      </w:r>
      <w:r w:rsidR="00CC01D9" w:rsidRPr="00CC01D9">
        <w:t xml:space="preserve"> </w:t>
      </w:r>
      <w:r w:rsidR="00CC01D9" w:rsidRPr="00C86988">
        <w:t>Veterans Housing Assessment Report.</w:t>
      </w:r>
    </w:p>
    <w:p w:rsidR="00CC01D9" w:rsidRPr="00CC01D9" w:rsidRDefault="00CC01D9" w:rsidP="007D1660"/>
    <w:p w:rsidR="00CC01D9" w:rsidRDefault="00CC01D9" w:rsidP="007D1660">
      <w:r w:rsidRPr="00CC01D9">
        <w:t>Building upon the findings and recommendations of both reports, the Executive transmitted a proposed ballot measure ordinance for the Veterans, Seniors and Human Services Levy</w:t>
      </w:r>
      <w:r w:rsidR="00420A01">
        <w:t xml:space="preserve"> (VSHSL)</w:t>
      </w:r>
      <w:r w:rsidRPr="00CC01D9">
        <w:t xml:space="preserve"> to renew and replace</w:t>
      </w:r>
      <w:r w:rsidR="00420A01">
        <w:t xml:space="preserve"> </w:t>
      </w:r>
      <w:r w:rsidRPr="00CC01D9">
        <w:t xml:space="preserve">the expiring </w:t>
      </w:r>
      <w:r w:rsidR="00420A01">
        <w:t>VHSL</w:t>
      </w:r>
      <w:r w:rsidRPr="00CC01D9">
        <w:t>.</w:t>
      </w:r>
      <w:r w:rsidR="0084630F">
        <w:t xml:space="preserve"> </w:t>
      </w:r>
      <w:r w:rsidR="008900CE">
        <w:t xml:space="preserve">On July 21, 2017, </w:t>
      </w:r>
      <w:r w:rsidRPr="00CC01D9">
        <w:t>King County enacted the</w:t>
      </w:r>
      <w:r w:rsidR="00420A01">
        <w:t xml:space="preserve"> </w:t>
      </w:r>
      <w:r w:rsidR="008900CE">
        <w:t xml:space="preserve">ballot measure ordinance for the </w:t>
      </w:r>
      <w:r w:rsidR="00420A01">
        <w:t xml:space="preserve">VSHSL as </w:t>
      </w:r>
      <w:hyperlink r:id="rId12" w:history="1">
        <w:r w:rsidR="00420A01" w:rsidRPr="008900CE">
          <w:rPr>
            <w:rStyle w:val="Hyperlink"/>
          </w:rPr>
          <w:t>Ordinance 18555</w:t>
        </w:r>
      </w:hyperlink>
      <w:r w:rsidRPr="00CC01D9">
        <w:t>.</w:t>
      </w:r>
    </w:p>
    <w:p w:rsidR="00CC01D9" w:rsidRPr="00CC01D9" w:rsidRDefault="00CC01D9" w:rsidP="007D1660"/>
    <w:p w:rsidR="00B60E18" w:rsidRDefault="00B60E18" w:rsidP="00B60E18"/>
    <w:p w:rsidR="00B60E18" w:rsidRPr="006A37C7" w:rsidRDefault="00B60E18" w:rsidP="00B60E18">
      <w:pPr>
        <w:pStyle w:val="ListParagraph"/>
        <w:ind w:left="0"/>
      </w:pPr>
      <w:r>
        <w:rPr>
          <w:noProof/>
        </w:rPr>
        <w:drawing>
          <wp:inline distT="0" distB="0" distL="0" distR="0" wp14:anchorId="381850E1" wp14:editId="17E3A70D">
            <wp:extent cx="5943600" cy="48393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graphic.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839335"/>
                    </a:xfrm>
                    <a:prstGeom prst="rect">
                      <a:avLst/>
                    </a:prstGeom>
                  </pic:spPr>
                </pic:pic>
              </a:graphicData>
            </a:graphic>
          </wp:inline>
        </w:drawing>
      </w:r>
    </w:p>
    <w:p w:rsidR="006A37C7" w:rsidRDefault="00B60E18" w:rsidP="00B60E18">
      <w:pPr>
        <w:pStyle w:val="Caption"/>
      </w:pPr>
      <w:r>
        <w:t xml:space="preserve">Figure </w:t>
      </w:r>
      <w:fldSimple w:instr=" SEQ Figure \* ARABIC ">
        <w:r w:rsidR="00FB0A70">
          <w:rPr>
            <w:noProof/>
          </w:rPr>
          <w:t>1</w:t>
        </w:r>
      </w:fldSimple>
    </w:p>
    <w:p w:rsidR="002C4D85" w:rsidRDefault="002C4D85" w:rsidP="00B60E18"/>
    <w:p w:rsidR="002C4D85" w:rsidRDefault="002C4D85" w:rsidP="00B60E18"/>
    <w:p w:rsidR="00B60E18" w:rsidRDefault="00B60E18" w:rsidP="00B60E18">
      <w:r w:rsidRPr="00CC01D9">
        <w:lastRenderedPageBreak/>
        <w:t xml:space="preserve">Ordinance 18555 requires the Executive to develop and transmit </w:t>
      </w:r>
      <w:r>
        <w:t>three plans:</w:t>
      </w:r>
    </w:p>
    <w:p w:rsidR="00B60E18" w:rsidRDefault="00B60E18" w:rsidP="00B60E18">
      <w:pPr>
        <w:pStyle w:val="ListParagraph"/>
      </w:pPr>
    </w:p>
    <w:p w:rsidR="00B60E18" w:rsidRPr="007D1660" w:rsidRDefault="00B60E18" w:rsidP="00B60E18">
      <w:pPr>
        <w:pStyle w:val="ListParagraph"/>
        <w:rPr>
          <w:u w:val="single"/>
        </w:rPr>
      </w:pPr>
      <w:r w:rsidRPr="007D1660">
        <w:rPr>
          <w:u w:val="single"/>
        </w:rPr>
        <w:t>Governance Plan</w:t>
      </w:r>
    </w:p>
    <w:p w:rsidR="00B60E18" w:rsidRDefault="00B60E18" w:rsidP="00B60E18">
      <w:pPr>
        <w:pStyle w:val="ListParagraph"/>
      </w:pPr>
      <w:r w:rsidRPr="00420A01">
        <w:t>The Executive transmitted the required VSHSL Governance Plan on August 23, 2017.</w:t>
      </w:r>
      <w:r>
        <w:t xml:space="preserve"> </w:t>
      </w:r>
      <w:r w:rsidR="009E2151">
        <w:t>The governance p</w:t>
      </w:r>
      <w:r w:rsidRPr="00420A01">
        <w:t>lan proposes a structure for resident oversight of the VSHSL</w:t>
      </w:r>
      <w:r w:rsidR="00C42CB0">
        <w:t>.</w:t>
      </w:r>
    </w:p>
    <w:p w:rsidR="00B60E18" w:rsidRDefault="00B60E18" w:rsidP="00B60E18">
      <w:pPr>
        <w:pStyle w:val="ListParagraph"/>
      </w:pPr>
    </w:p>
    <w:p w:rsidR="00B60E18" w:rsidRPr="007D1660" w:rsidRDefault="00B60E18" w:rsidP="00B60E18">
      <w:pPr>
        <w:pStyle w:val="ListParagraph"/>
        <w:rPr>
          <w:u w:val="single"/>
        </w:rPr>
      </w:pPr>
      <w:r w:rsidRPr="007D1660">
        <w:rPr>
          <w:u w:val="single"/>
        </w:rPr>
        <w:t>Transition Plan</w:t>
      </w:r>
    </w:p>
    <w:p w:rsidR="00B60E18" w:rsidRDefault="00B60E18" w:rsidP="00B60E18">
      <w:pPr>
        <w:pStyle w:val="ListParagraph"/>
      </w:pPr>
      <w:r>
        <w:t xml:space="preserve">This document is the required </w:t>
      </w:r>
      <w:r w:rsidR="0081560F">
        <w:t>transition plan</w:t>
      </w:r>
      <w:r>
        <w:t xml:space="preserve">. </w:t>
      </w:r>
      <w:r w:rsidR="00C42CB0">
        <w:t>T</w:t>
      </w:r>
      <w:r w:rsidR="009E2151">
        <w:t>he</w:t>
      </w:r>
      <w:r w:rsidR="0081560F">
        <w:t xml:space="preserve"> </w:t>
      </w:r>
      <w:r w:rsidR="0063161D">
        <w:t>VSHSL Transition P</w:t>
      </w:r>
      <w:r w:rsidR="0081560F">
        <w:t>lan</w:t>
      </w:r>
      <w:r>
        <w:t xml:space="preserve">, if adopted by ordinance, will govern </w:t>
      </w:r>
      <w:r w:rsidR="00C42CB0">
        <w:t xml:space="preserve">expenditure of </w:t>
      </w:r>
      <w:r>
        <w:t xml:space="preserve">the VSHSL’s </w:t>
      </w:r>
      <w:r w:rsidR="00C42CB0">
        <w:t>levy proceeds, subject to appropriation, until the council adopts the implementation plan.</w:t>
      </w:r>
    </w:p>
    <w:p w:rsidR="00B60E18" w:rsidRDefault="00B60E18" w:rsidP="00B60E18">
      <w:pPr>
        <w:pStyle w:val="ListParagraph"/>
      </w:pPr>
    </w:p>
    <w:p w:rsidR="00B60E18" w:rsidRPr="007D1660" w:rsidRDefault="00B60E18" w:rsidP="00B60E18">
      <w:pPr>
        <w:pStyle w:val="ListParagraph"/>
        <w:rPr>
          <w:u w:val="single"/>
        </w:rPr>
      </w:pPr>
      <w:r w:rsidRPr="007D1660">
        <w:rPr>
          <w:u w:val="single"/>
        </w:rPr>
        <w:t>Implementation Plan</w:t>
      </w:r>
    </w:p>
    <w:p w:rsidR="00B60E18" w:rsidRDefault="00C42CB0" w:rsidP="00B60E18">
      <w:pPr>
        <w:pStyle w:val="ListParagraph"/>
      </w:pPr>
      <w:r>
        <w:t>Once adopted, t</w:t>
      </w:r>
      <w:r w:rsidR="00B60E18">
        <w:t xml:space="preserve">he </w:t>
      </w:r>
      <w:r w:rsidR="005B5DB2">
        <w:t xml:space="preserve">VSHSL </w:t>
      </w:r>
      <w:r w:rsidR="00B60E18">
        <w:t>Implementation Plan, due for transmittal to the Council on March 16, 2018, will gover</w:t>
      </w:r>
      <w:r w:rsidR="009F60A8">
        <w:t xml:space="preserve">n </w:t>
      </w:r>
      <w:r>
        <w:t>expenditures of levy proceeds, subject to appropriation.</w:t>
      </w:r>
    </w:p>
    <w:p w:rsidR="00B60E18" w:rsidRDefault="00B60E18" w:rsidP="007D1660"/>
    <w:p w:rsidR="006A37C7" w:rsidRPr="007D1660" w:rsidRDefault="006A37C7" w:rsidP="007D1660">
      <w:pPr>
        <w:rPr>
          <w:b/>
        </w:rPr>
      </w:pPr>
      <w:r w:rsidRPr="007D1660">
        <w:rPr>
          <w:b/>
        </w:rPr>
        <w:t>VSHSL Ballot Measure Summary</w:t>
      </w:r>
    </w:p>
    <w:p w:rsidR="001D2A44" w:rsidRPr="001D2A44" w:rsidRDefault="00CC01D9" w:rsidP="007D1660">
      <w:r w:rsidRPr="00CC01D9">
        <w:t xml:space="preserve">Ordinance 18555 </w:t>
      </w:r>
      <w:r w:rsidR="006E4092">
        <w:t>placed</w:t>
      </w:r>
      <w:r w:rsidRPr="00CC01D9">
        <w:t xml:space="preserve"> the </w:t>
      </w:r>
      <w:r w:rsidR="00420A01">
        <w:t>VSHSL</w:t>
      </w:r>
      <w:r w:rsidRPr="00CC01D9">
        <w:t xml:space="preserve"> on the</w:t>
      </w:r>
      <w:r w:rsidR="00420A01">
        <w:t xml:space="preserve"> November 2017 b</w:t>
      </w:r>
      <w:r w:rsidRPr="00CC01D9">
        <w:t>allot.</w:t>
      </w:r>
      <w:r w:rsidR="0084630F">
        <w:t xml:space="preserve"> </w:t>
      </w:r>
      <w:r w:rsidR="00C42CB0">
        <w:t>Voters approved the ballot measure on November 7, 2017.  T</w:t>
      </w:r>
      <w:r w:rsidRPr="00CC01D9">
        <w:t>he</w:t>
      </w:r>
      <w:r w:rsidR="00811347">
        <w:t xml:space="preserve"> six-year levy lid lift’s first-</w:t>
      </w:r>
      <w:r w:rsidRPr="00CC01D9">
        <w:t>year rate would be $0.10 per $1,000 of assessed valuation with a 3.5</w:t>
      </w:r>
      <w:r w:rsidR="004F4111">
        <w:t xml:space="preserve"> percent</w:t>
      </w:r>
      <w:r w:rsidRPr="00CC01D9">
        <w:t xml:space="preserve"> limit factor.</w:t>
      </w:r>
      <w:r w:rsidR="00420A01">
        <w:t xml:space="preserve"> </w:t>
      </w:r>
      <w:r w:rsidR="001D2A44">
        <w:t>The King County Office of Economic and Financial Analysis (OEFA)</w:t>
      </w:r>
      <w:r w:rsidR="001D2A44" w:rsidRPr="00170CE3">
        <w:t xml:space="preserve"> August 2017 King County Economic and Revenue Forecast</w:t>
      </w:r>
      <w:r w:rsidR="001D2A44">
        <w:rPr>
          <w:i/>
        </w:rPr>
        <w:t xml:space="preserve"> </w:t>
      </w:r>
      <w:r w:rsidR="001D2A44">
        <w:t>projects 2018 VSHSL proceeds totaling $52,366,358.</w:t>
      </w:r>
    </w:p>
    <w:p w:rsidR="00173A21" w:rsidRDefault="00420A01" w:rsidP="007D1660">
      <w:r>
        <w:t xml:space="preserve"> </w:t>
      </w:r>
    </w:p>
    <w:p w:rsidR="001D2A44" w:rsidRDefault="001D2A44" w:rsidP="007D1660">
      <w:r>
        <w:t xml:space="preserve">At least </w:t>
      </w:r>
      <w:r w:rsidR="00B60E18">
        <w:t>one percent</w:t>
      </w:r>
      <w:r w:rsidR="00420A01">
        <w:t xml:space="preserve"> of total proceeds </w:t>
      </w:r>
      <w:r w:rsidR="00B60E18">
        <w:t>will</w:t>
      </w:r>
      <w:r w:rsidR="00420A01">
        <w:t xml:space="preserve"> be </w:t>
      </w:r>
      <w:r>
        <w:t>allocated to fund</w:t>
      </w:r>
      <w:r w:rsidR="00420A01">
        <w:t xml:space="preserve"> capacity building and technical assistance</w:t>
      </w:r>
      <w:r w:rsidR="008608D4">
        <w:t>.</w:t>
      </w:r>
      <w:r w:rsidR="00420A01">
        <w:t xml:space="preserve"> </w:t>
      </w:r>
      <w:r w:rsidR="001C395C">
        <w:t xml:space="preserve">In addition, </w:t>
      </w:r>
      <w:r w:rsidR="006E4092">
        <w:t>$</w:t>
      </w:r>
      <w:r w:rsidR="00420A01">
        <w:t>300,000 would be set aside for the Council’s use in mitigating the effects of prorationing upon suppressed fire and parks districts (if prorationing is caused by the VSHSL).</w:t>
      </w:r>
      <w:r w:rsidR="0084630F">
        <w:t xml:space="preserve"> </w:t>
      </w:r>
    </w:p>
    <w:p w:rsidR="001D2A44" w:rsidRDefault="001D2A44" w:rsidP="007D1660"/>
    <w:p w:rsidR="00CC01D9" w:rsidRDefault="00173A21" w:rsidP="007D1660">
      <w:r>
        <w:t>The remainder would then be divided into three equal thirds: one third to provide regional health and human services for veterans and servicemembers and their respective families; one third to provide regional health and human services for seniors and their caregivers; and one third to provide regional health and human services for vulnerable populations.</w:t>
      </w:r>
    </w:p>
    <w:p w:rsidR="001D2A44" w:rsidRDefault="001D2A44" w:rsidP="007D1660"/>
    <w:p w:rsidR="00173A21" w:rsidRDefault="00173A21" w:rsidP="007D1660">
      <w:r>
        <w:t>Within each third, a minimum amount must be used to fund regional health and human services that promote housing stability.</w:t>
      </w:r>
      <w:r w:rsidR="0084630F">
        <w:t xml:space="preserve"> </w:t>
      </w:r>
      <w:r>
        <w:t xml:space="preserve">In 2018, at least </w:t>
      </w:r>
      <w:r w:rsidR="0022118D">
        <w:t xml:space="preserve">50 </w:t>
      </w:r>
      <w:r w:rsidR="00B60E18">
        <w:t>percent</w:t>
      </w:r>
      <w:r>
        <w:t xml:space="preserve"> of each third must go to promoting housing stability.</w:t>
      </w:r>
      <w:r w:rsidR="0084630F">
        <w:t xml:space="preserve"> </w:t>
      </w:r>
      <w:r>
        <w:t xml:space="preserve">In subsequent years, at least </w:t>
      </w:r>
      <w:r w:rsidR="0022118D">
        <w:t>25</w:t>
      </w:r>
      <w:r w:rsidR="00B60E18">
        <w:t xml:space="preserve"> percent</w:t>
      </w:r>
      <w:r>
        <w:t xml:space="preserve"> of each third must go to promoting housing stability.</w:t>
      </w:r>
      <w:r w:rsidR="0084630F">
        <w:t xml:space="preserve"> </w:t>
      </w:r>
      <w:r>
        <w:t xml:space="preserve">In all years, planning and administrative costs, as defined in this transition plan, may not exceed </w:t>
      </w:r>
      <w:r w:rsidR="00B60E18">
        <w:t>five percent</w:t>
      </w:r>
      <w:r>
        <w:t xml:space="preserve"> of each third.</w:t>
      </w:r>
    </w:p>
    <w:p w:rsidR="007D1660" w:rsidRDefault="007D1660" w:rsidP="007D1660"/>
    <w:p w:rsidR="00173A21" w:rsidRDefault="00173A21" w:rsidP="007D1660">
      <w:r>
        <w:t>The third for seniors and their caregivers carries a</w:t>
      </w:r>
      <w:r w:rsidR="0022118D">
        <w:t>n</w:t>
      </w:r>
      <w:r>
        <w:t xml:space="preserve"> additional condition: half of the third for seniors must be spent on regional health and human services for veterans who are seniors and their caregivers and families.</w:t>
      </w:r>
      <w:r w:rsidR="0084630F">
        <w:t xml:space="preserve"> </w:t>
      </w:r>
      <w:r>
        <w:t>The additional condition remains in effect until either of two requirements is satisfied:</w:t>
      </w:r>
    </w:p>
    <w:p w:rsidR="007D1660" w:rsidRDefault="007D1660" w:rsidP="007D1660">
      <w:pPr>
        <w:pStyle w:val="ListParagraph"/>
        <w:ind w:left="2160"/>
      </w:pPr>
    </w:p>
    <w:p w:rsidR="00173A21" w:rsidRDefault="00B60E18" w:rsidP="007D1660">
      <w:pPr>
        <w:pStyle w:val="ListParagraph"/>
        <w:numPr>
          <w:ilvl w:val="0"/>
          <w:numId w:val="15"/>
        </w:numPr>
      </w:pPr>
      <w:r>
        <w:t>Seventy-five percent</w:t>
      </w:r>
      <w:r w:rsidR="00176712">
        <w:t xml:space="preserve"> of the number of</w:t>
      </w:r>
      <w:r w:rsidR="00173A21">
        <w:t xml:space="preserve"> homeless </w:t>
      </w:r>
      <w:r w:rsidR="00176712">
        <w:t xml:space="preserve">senior </w:t>
      </w:r>
      <w:r w:rsidR="00173A21">
        <w:t>veteran</w:t>
      </w:r>
      <w:r w:rsidR="001D2A44">
        <w:t xml:space="preserve">s who were homeless on July 21, </w:t>
      </w:r>
      <w:r w:rsidR="00173A21">
        <w:t xml:space="preserve">2017 </w:t>
      </w:r>
      <w:r w:rsidR="001D2A44">
        <w:t>obtain housing</w:t>
      </w:r>
      <w:r w:rsidR="00173A21">
        <w:t>; or</w:t>
      </w:r>
    </w:p>
    <w:p w:rsidR="001D2A44" w:rsidRDefault="001D2A44" w:rsidP="007D1660">
      <w:pPr>
        <w:pStyle w:val="ListParagraph"/>
      </w:pPr>
    </w:p>
    <w:p w:rsidR="006A37C7" w:rsidRDefault="00E22A69" w:rsidP="007D1660">
      <w:pPr>
        <w:pStyle w:val="ListParagraph"/>
        <w:numPr>
          <w:ilvl w:val="0"/>
          <w:numId w:val="15"/>
        </w:numPr>
      </w:pPr>
      <w:r>
        <w:t>A</w:t>
      </w:r>
      <w:r w:rsidR="00173A21">
        <w:t>t least $24</w:t>
      </w:r>
      <w:r w:rsidR="00B60E18">
        <w:t xml:space="preserve"> million</w:t>
      </w:r>
      <w:r w:rsidR="00173A21">
        <w:t xml:space="preserve"> in housing funds administered by King County—not to include the one-third VS</w:t>
      </w:r>
      <w:r w:rsidR="00B60E18">
        <w:t>HSL funds dedicated to veterans</w:t>
      </w:r>
      <w:r w:rsidR="002A3920">
        <w:t>,</w:t>
      </w:r>
      <w:r w:rsidR="003E1240">
        <w:t xml:space="preserve"> </w:t>
      </w:r>
      <w:r w:rsidR="00173A21">
        <w:t>servicemembers and the</w:t>
      </w:r>
      <w:r w:rsidR="001D2A44">
        <w:t>ir respective families—are spent</w:t>
      </w:r>
      <w:r w:rsidR="00173A21">
        <w:t xml:space="preserve"> to house senior veterans in King County.</w:t>
      </w:r>
    </w:p>
    <w:p w:rsidR="003B46B2" w:rsidRDefault="003B46B2" w:rsidP="003B46B2">
      <w:pPr>
        <w:pStyle w:val="ListParagraph"/>
      </w:pPr>
    </w:p>
    <w:p w:rsidR="00CB292B" w:rsidRPr="007D1660" w:rsidRDefault="00CB292B" w:rsidP="007D1660">
      <w:pPr>
        <w:rPr>
          <w:b/>
        </w:rPr>
      </w:pPr>
      <w:r w:rsidRPr="007D1660">
        <w:rPr>
          <w:b/>
        </w:rPr>
        <w:lastRenderedPageBreak/>
        <w:t xml:space="preserve">Who is responsible to lead implementation of this </w:t>
      </w:r>
      <w:r w:rsidR="00CF0DCC">
        <w:rPr>
          <w:b/>
        </w:rPr>
        <w:t>transition p</w:t>
      </w:r>
      <w:r w:rsidR="0081560F">
        <w:rPr>
          <w:b/>
        </w:rPr>
        <w:t>lan</w:t>
      </w:r>
      <w:r w:rsidRPr="007D1660">
        <w:rPr>
          <w:b/>
        </w:rPr>
        <w:t>?</w:t>
      </w:r>
    </w:p>
    <w:p w:rsidR="00CB292B" w:rsidRDefault="00CB292B" w:rsidP="007D1660">
      <w:r>
        <w:t>The King County Department of Community and Human Services</w:t>
      </w:r>
      <w:r w:rsidR="005028CB">
        <w:t xml:space="preserve"> (DCHS</w:t>
      </w:r>
      <w:r w:rsidR="001D49F5">
        <w:t>)</w:t>
      </w:r>
      <w:r>
        <w:t xml:space="preserve"> will lead the implementation of this </w:t>
      </w:r>
      <w:r w:rsidR="00534429">
        <w:t>transition p</w:t>
      </w:r>
      <w:r w:rsidR="0081560F">
        <w:t>lan</w:t>
      </w:r>
      <w:r>
        <w:t>.</w:t>
      </w:r>
    </w:p>
    <w:p w:rsidR="00BD7E98" w:rsidRDefault="00BD7E98" w:rsidP="007D1660"/>
    <w:p w:rsidR="00BD7E98" w:rsidRPr="000C23CE" w:rsidRDefault="00BD7E98" w:rsidP="007D1660">
      <w:pPr>
        <w:rPr>
          <w:b/>
        </w:rPr>
      </w:pPr>
      <w:r w:rsidRPr="000C23CE">
        <w:rPr>
          <w:b/>
        </w:rPr>
        <w:t>What new staffing and planning activities will DCHS undertake to plan for and administer the VSHSL during the transition period between the VHSL and the VSHSL?</w:t>
      </w:r>
    </w:p>
    <w:p w:rsidR="00BD7E98" w:rsidRDefault="00BD7E98" w:rsidP="007D1660">
      <w:r>
        <w:t xml:space="preserve">The VSHSL transition provides for the continuation of current VHSL </w:t>
      </w:r>
      <w:r w:rsidR="00AC4866">
        <w:t>Full Time Equivalents (FTEs)</w:t>
      </w:r>
      <w:r>
        <w:t xml:space="preserve"> into the new levy period as well as additional staff required to plan for, administer, implement, operate and evaluate new levy programs and activities. </w:t>
      </w:r>
      <w:r w:rsidR="000C23CE">
        <w:t>The t</w:t>
      </w:r>
      <w:r>
        <w:t xml:space="preserve">ransition </w:t>
      </w:r>
      <w:r w:rsidR="000C23CE">
        <w:t>p</w:t>
      </w:r>
      <w:r>
        <w:t xml:space="preserve">lan staffing concept is included with the </w:t>
      </w:r>
      <w:r w:rsidR="000C23CE">
        <w:t>f</w:t>
      </w:r>
      <w:r>
        <w:t xml:space="preserve">inancial </w:t>
      </w:r>
      <w:r w:rsidR="000C23CE">
        <w:t>p</w:t>
      </w:r>
      <w:r>
        <w:t xml:space="preserve">lan that accompanies this </w:t>
      </w:r>
      <w:r w:rsidR="000C23CE">
        <w:t>t</w:t>
      </w:r>
      <w:r>
        <w:t xml:space="preserve">ransition </w:t>
      </w:r>
      <w:r w:rsidR="000C23CE">
        <w:t>p</w:t>
      </w:r>
      <w:r>
        <w:t>lan.</w:t>
      </w:r>
    </w:p>
    <w:p w:rsidR="00BD7E98" w:rsidRDefault="00BD7E98" w:rsidP="007D1660"/>
    <w:p w:rsidR="00BD7E98" w:rsidRPr="00CB292B" w:rsidRDefault="00BD7E98" w:rsidP="007D1660">
      <w:r>
        <w:t xml:space="preserve">In 2018, DCHS will continue operating and evaluating current VHSL strategies and activities pursuant to this </w:t>
      </w:r>
      <w:r w:rsidR="000C23CE">
        <w:t>t</w:t>
      </w:r>
      <w:r>
        <w:t xml:space="preserve">ransition </w:t>
      </w:r>
      <w:r w:rsidR="000C23CE">
        <w:t>p</w:t>
      </w:r>
      <w:r>
        <w:t>lan while also planning, procuring, standing up and overseeing operations of new VSHSL strategies and activities.</w:t>
      </w:r>
      <w:r w:rsidR="000C23CE">
        <w:t xml:space="preserve"> </w:t>
      </w:r>
      <w:r>
        <w:t xml:space="preserve">DCHS will also simultaneously plan, finalize and prepare for execution of the </w:t>
      </w:r>
      <w:r w:rsidR="000C23CE">
        <w:t xml:space="preserve">VSHSL </w:t>
      </w:r>
      <w:r>
        <w:t>Implementation Plan, which the Executive will transmit to the Council in March 2018.</w:t>
      </w:r>
      <w:r w:rsidR="00B25AA9">
        <w:t xml:space="preserve"> Major phases of planning in 2018 will include </w:t>
      </w:r>
      <w:r w:rsidR="000C23CE">
        <w:t>i</w:t>
      </w:r>
      <w:r w:rsidR="00B25AA9">
        <w:t xml:space="preserve">mplementation </w:t>
      </w:r>
      <w:r w:rsidR="000C23CE">
        <w:t>p</w:t>
      </w:r>
      <w:r w:rsidR="00B25AA9">
        <w:t xml:space="preserve">lan </w:t>
      </w:r>
      <w:r w:rsidR="000C23CE">
        <w:t>f</w:t>
      </w:r>
      <w:r w:rsidR="00B25AA9">
        <w:t xml:space="preserve">inalization, </w:t>
      </w:r>
      <w:r w:rsidR="000C23CE">
        <w:t>p</w:t>
      </w:r>
      <w:r w:rsidR="00B25AA9">
        <w:t xml:space="preserve">rocurement </w:t>
      </w:r>
      <w:r w:rsidR="000C23CE">
        <w:t>p</w:t>
      </w:r>
      <w:r w:rsidR="00B25AA9">
        <w:t xml:space="preserve">rocess </w:t>
      </w:r>
      <w:r w:rsidR="000C23CE">
        <w:t>d</w:t>
      </w:r>
      <w:r w:rsidR="00B25AA9">
        <w:t xml:space="preserve">esign and </w:t>
      </w:r>
      <w:r w:rsidR="000C23CE">
        <w:t>e</w:t>
      </w:r>
      <w:r w:rsidR="00B25AA9">
        <w:t xml:space="preserve">xecution, </w:t>
      </w:r>
      <w:r w:rsidR="000C23CE">
        <w:t>e</w:t>
      </w:r>
      <w:r w:rsidR="00B25AA9">
        <w:t xml:space="preserve">valuation </w:t>
      </w:r>
      <w:r w:rsidR="000C23CE">
        <w:t>p</w:t>
      </w:r>
      <w:r w:rsidR="00B25AA9">
        <w:t xml:space="preserve">lanning, </w:t>
      </w:r>
      <w:r w:rsidR="000C23CE">
        <w:t>o</w:t>
      </w:r>
      <w:r w:rsidR="00B25AA9">
        <w:t xml:space="preserve">ngoing </w:t>
      </w:r>
      <w:r w:rsidR="000C23CE">
        <w:t>c</w:t>
      </w:r>
      <w:r w:rsidR="00B25AA9">
        <w:t xml:space="preserve">ommunity </w:t>
      </w:r>
      <w:r w:rsidR="000C23CE">
        <w:t>p</w:t>
      </w:r>
      <w:r w:rsidR="00B25AA9">
        <w:t xml:space="preserve">artnership and </w:t>
      </w:r>
      <w:r w:rsidR="000C23CE">
        <w:t>a</w:t>
      </w:r>
      <w:r w:rsidR="00B25AA9">
        <w:t xml:space="preserve">ssessment of </w:t>
      </w:r>
      <w:r w:rsidR="000C23CE">
        <w:t>t</w:t>
      </w:r>
      <w:r w:rsidR="00B25AA9">
        <w:t xml:space="preserve">ransition </w:t>
      </w:r>
      <w:r w:rsidR="000C23CE">
        <w:t>p</w:t>
      </w:r>
      <w:r w:rsidR="00B25AA9">
        <w:t xml:space="preserve">lan activities to incorporate lessons learned into procurement and contracting processes associated with the </w:t>
      </w:r>
      <w:r w:rsidR="000C23CE">
        <w:t>i</w:t>
      </w:r>
      <w:r w:rsidR="00B25AA9">
        <w:t xml:space="preserve">mplementation </w:t>
      </w:r>
      <w:r w:rsidR="000C23CE">
        <w:t>p</w:t>
      </w:r>
      <w:r w:rsidR="00B25AA9">
        <w:t>lan.</w:t>
      </w:r>
      <w:r>
        <w:t xml:space="preserve">   </w:t>
      </w:r>
      <w:r w:rsidR="007D017A">
        <w:t>This plan limits planning and administration costs to five percent of each third of the levy for veterans, seniors and vulnerable populations.</w:t>
      </w:r>
    </w:p>
    <w:p w:rsidR="00CB292B" w:rsidRDefault="00CB292B" w:rsidP="007D1660"/>
    <w:p w:rsidR="006E4092" w:rsidRPr="007D1660" w:rsidRDefault="006D0ECA" w:rsidP="007D1660">
      <w:pPr>
        <w:rPr>
          <w:b/>
        </w:rPr>
      </w:pPr>
      <w:r>
        <w:rPr>
          <w:b/>
        </w:rPr>
        <w:t>What period of time does the transition p</w:t>
      </w:r>
      <w:r w:rsidR="006E4092" w:rsidRPr="007D1660">
        <w:rPr>
          <w:b/>
        </w:rPr>
        <w:t xml:space="preserve">lan cover? </w:t>
      </w:r>
    </w:p>
    <w:p w:rsidR="006E4092" w:rsidRDefault="00E51F3C" w:rsidP="007D1660">
      <w:r>
        <w:t xml:space="preserve">Under the levy ordinance, once the implementation plan is adopted by </w:t>
      </w:r>
      <w:r w:rsidR="004376ED">
        <w:t xml:space="preserve">the </w:t>
      </w:r>
      <w:r>
        <w:t>council, the transition plan no longer has force or effect.  Consequently, while the transition plan contemplates allocating 2018 levy proceeds for spendin</w:t>
      </w:r>
      <w:r w:rsidR="00916053">
        <w:t xml:space="preserve">g in 2018 and, in the case of some </w:t>
      </w:r>
      <w:r>
        <w:t>p</w:t>
      </w:r>
      <w:r w:rsidR="00916053">
        <w:t>roposed strategies</w:t>
      </w:r>
      <w:r>
        <w:t xml:space="preserve">, </w:t>
      </w:r>
      <w:r w:rsidR="00916053">
        <w:t>beyond</w:t>
      </w:r>
      <w:r w:rsidR="000801CC">
        <w:t xml:space="preserve"> 2018</w:t>
      </w:r>
      <w:r w:rsidR="00916053">
        <w:t xml:space="preserve">, </w:t>
      </w:r>
      <w:r>
        <w:t xml:space="preserve">the implementation plan will supersede the transition plan </w:t>
      </w:r>
      <w:r w:rsidR="000801CC">
        <w:t>once it is adopted</w:t>
      </w:r>
      <w:r>
        <w:t>.</w:t>
      </w:r>
      <w:r w:rsidR="00916053">
        <w:t xml:space="preserve"> </w:t>
      </w:r>
      <w:r>
        <w:t xml:space="preserve">Thus, </w:t>
      </w:r>
      <w:r w:rsidR="004376ED">
        <w:t xml:space="preserve">although </w:t>
      </w:r>
      <w:r>
        <w:t xml:space="preserve">the transition plan's allocations </w:t>
      </w:r>
      <w:r w:rsidR="00916053">
        <w:t xml:space="preserve">represent what is intended for the use of 2018 levy funds in 2018 as well as, in some cases, </w:t>
      </w:r>
      <w:r w:rsidR="004376ED">
        <w:t>later, spending</w:t>
      </w:r>
      <w:r w:rsidR="008739BF">
        <w:t xml:space="preserve"> of</w:t>
      </w:r>
      <w:r w:rsidR="004376ED">
        <w:t xml:space="preserve"> these allocations to implement</w:t>
      </w:r>
      <w:r w:rsidR="00916053">
        <w:t xml:space="preserve"> this intent</w:t>
      </w:r>
      <w:r w:rsidR="004376ED">
        <w:t xml:space="preserve"> after</w:t>
      </w:r>
      <w:r w:rsidR="008739BF">
        <w:t xml:space="preserve"> </w:t>
      </w:r>
      <w:r w:rsidR="00916053">
        <w:t>adopt</w:t>
      </w:r>
      <w:r w:rsidR="004376ED">
        <w:t>ion</w:t>
      </w:r>
      <w:r w:rsidR="008739BF">
        <w:t xml:space="preserve"> of</w:t>
      </w:r>
      <w:r w:rsidR="00916053">
        <w:t xml:space="preserve"> the transition plan</w:t>
      </w:r>
      <w:r w:rsidR="004376ED">
        <w:t xml:space="preserve"> will</w:t>
      </w:r>
      <w:r w:rsidR="00916053">
        <w:t xml:space="preserve"> require that these strategies and programs, and their allocation levels</w:t>
      </w:r>
      <w:r w:rsidR="008739BF">
        <w:t xml:space="preserve"> </w:t>
      </w:r>
      <w:r w:rsidR="004376ED">
        <w:t>be</w:t>
      </w:r>
      <w:r w:rsidR="00916053">
        <w:t xml:space="preserve"> included in the council-adopted implementation plan.  </w:t>
      </w:r>
      <w:r w:rsidR="006D0ECA">
        <w:t>The transition p</w:t>
      </w:r>
      <w:r w:rsidR="006E4092">
        <w:t>lan will expire when superseded by passag</w:t>
      </w:r>
      <w:r w:rsidR="007B43A6">
        <w:t>e of an ordinance adopting the implementation p</w:t>
      </w:r>
      <w:r w:rsidR="006E4092">
        <w:t>lan required by Ordinance 18555, Section 7.B.</w:t>
      </w:r>
    </w:p>
    <w:p w:rsidR="006E4092" w:rsidRDefault="006E4092" w:rsidP="007D1660"/>
    <w:p w:rsidR="006E4092" w:rsidRPr="007D1660" w:rsidRDefault="006443D4" w:rsidP="007D1660">
      <w:pPr>
        <w:rPr>
          <w:b/>
        </w:rPr>
      </w:pPr>
      <w:r>
        <w:rPr>
          <w:b/>
        </w:rPr>
        <w:t>How does the transition p</w:t>
      </w:r>
      <w:r w:rsidR="006E4092" w:rsidRPr="007D1660">
        <w:rPr>
          <w:b/>
        </w:rPr>
        <w:t>lan fit with t</w:t>
      </w:r>
      <w:r>
        <w:rPr>
          <w:b/>
        </w:rPr>
        <w:t>he implementation p</w:t>
      </w:r>
      <w:r w:rsidR="006E4092" w:rsidRPr="007D1660">
        <w:rPr>
          <w:b/>
        </w:rPr>
        <w:t>lan?</w:t>
      </w:r>
    </w:p>
    <w:p w:rsidR="006E4092" w:rsidRDefault="006E4092" w:rsidP="007D1660">
      <w:r w:rsidRPr="0098185E">
        <w:t>Ordinance 18555, Section 7</w:t>
      </w:r>
      <w:r w:rsidR="000F544B">
        <w:t>,</w:t>
      </w:r>
      <w:r w:rsidRPr="0098185E">
        <w:t xml:space="preserve"> describes the concept for implementing the VSHSL in three </w:t>
      </w:r>
      <w:r>
        <w:t>possible phases:</w:t>
      </w:r>
    </w:p>
    <w:p w:rsidR="006E4092" w:rsidRDefault="006E4092" w:rsidP="007D1660"/>
    <w:p w:rsidR="006E4092" w:rsidRPr="007D1660" w:rsidRDefault="006E4092" w:rsidP="007D1660">
      <w:pPr>
        <w:pStyle w:val="ListParagraph"/>
        <w:rPr>
          <w:u w:val="single"/>
        </w:rPr>
      </w:pPr>
      <w:r w:rsidRPr="007D1660">
        <w:rPr>
          <w:u w:val="single"/>
        </w:rPr>
        <w:t xml:space="preserve">2018 Pre-Transition Plan Continuation Provision </w:t>
      </w:r>
    </w:p>
    <w:p w:rsidR="006E4092" w:rsidRDefault="006E4092" w:rsidP="007D1660">
      <w:pPr>
        <w:pStyle w:val="ListParagraph"/>
      </w:pPr>
      <w:r>
        <w:t>For any portion of 2018 that may transpire before enactment of an ordinance adop</w:t>
      </w:r>
      <w:r w:rsidR="000F7969">
        <w:t>ting this transition p</w:t>
      </w:r>
      <w:r>
        <w:t>lan, Ordinance 18555</w:t>
      </w:r>
      <w:r w:rsidR="00D06172">
        <w:t>,</w:t>
      </w:r>
      <w:r>
        <w:t xml:space="preserve"> Section 7.C</w:t>
      </w:r>
      <w:r w:rsidR="000F544B">
        <w:t>,</w:t>
      </w:r>
      <w:r>
        <w:t xml:space="preserve"> authorizes the continuation of </w:t>
      </w:r>
      <w:r w:rsidR="00301959">
        <w:t xml:space="preserve">2017 </w:t>
      </w:r>
      <w:r>
        <w:t>VHSL s</w:t>
      </w:r>
      <w:r w:rsidR="000F7969">
        <w:t xml:space="preserve">ervices </w:t>
      </w:r>
      <w:r w:rsidR="00301959">
        <w:t xml:space="preserve">at 2017 service levels, subject to appropriation, </w:t>
      </w:r>
      <w:r w:rsidR="000F7969">
        <w:t>until adoption of this transition p</w:t>
      </w:r>
      <w:r>
        <w:t>lan.</w:t>
      </w:r>
      <w:r w:rsidR="0084630F">
        <w:t xml:space="preserve"> </w:t>
      </w:r>
      <w:r w:rsidR="000F7969">
        <w:t>This transition p</w:t>
      </w:r>
      <w:r>
        <w:t>lan addresses in detail the pre-transition plan continuation provision in the section entitled “Continuing Current VHSL Services.”</w:t>
      </w:r>
    </w:p>
    <w:p w:rsidR="006E4092" w:rsidRPr="0098185E" w:rsidRDefault="006E4092" w:rsidP="007D1660"/>
    <w:p w:rsidR="00D06172" w:rsidRPr="007D1660" w:rsidRDefault="006E4092" w:rsidP="007D1660">
      <w:pPr>
        <w:ind w:left="720"/>
        <w:rPr>
          <w:u w:val="single"/>
        </w:rPr>
      </w:pPr>
      <w:r w:rsidRPr="007D1660">
        <w:rPr>
          <w:u w:val="single"/>
        </w:rPr>
        <w:t>Transition Plan</w:t>
      </w:r>
      <w:r w:rsidRPr="007D1660">
        <w:rPr>
          <w:b/>
          <w:u w:val="single"/>
        </w:rPr>
        <w:t xml:space="preserve"> </w:t>
      </w:r>
    </w:p>
    <w:p w:rsidR="006E4092" w:rsidRPr="0098185E" w:rsidRDefault="00D06172" w:rsidP="007D1660">
      <w:pPr>
        <w:ind w:left="720"/>
      </w:pPr>
      <w:r>
        <w:t>Ordinance 18555, S</w:t>
      </w:r>
      <w:r w:rsidRPr="00E849F8">
        <w:t>ection 7.A</w:t>
      </w:r>
      <w:r w:rsidR="000F544B">
        <w:t>,</w:t>
      </w:r>
      <w:r w:rsidRPr="0098185E">
        <w:t xml:space="preserve"> </w:t>
      </w:r>
      <w:r w:rsidR="006E4092" w:rsidRPr="0098185E">
        <w:t xml:space="preserve">requires </w:t>
      </w:r>
      <w:r w:rsidR="006E4092">
        <w:t xml:space="preserve">this </w:t>
      </w:r>
      <w:r>
        <w:t xml:space="preserve">VSHSL </w:t>
      </w:r>
      <w:r w:rsidR="006E4092">
        <w:t>Transition Plan.</w:t>
      </w:r>
      <w:r w:rsidR="0084630F">
        <w:t xml:space="preserve"> </w:t>
      </w:r>
      <w:r w:rsidR="006E4092">
        <w:t xml:space="preserve">Upon </w:t>
      </w:r>
      <w:r w:rsidR="006E4092" w:rsidRPr="0098185E">
        <w:t>adoption by ordinance</w:t>
      </w:r>
      <w:r w:rsidR="006E4092">
        <w:t xml:space="preserve"> </w:t>
      </w:r>
      <w:r w:rsidR="00D21E22">
        <w:t xml:space="preserve">of this transition plan, it </w:t>
      </w:r>
      <w:r w:rsidR="006E4092">
        <w:t>will</w:t>
      </w:r>
      <w:r w:rsidR="006E4092" w:rsidRPr="0098185E">
        <w:t xml:space="preserve"> govern the expen</w:t>
      </w:r>
      <w:r w:rsidR="006E4092">
        <w:t>diture of levy proceeds until th</w:t>
      </w:r>
      <w:r w:rsidR="00395C03">
        <w:t>e adoption by ordinance of the implementation p</w:t>
      </w:r>
      <w:r w:rsidR="006E4092">
        <w:t>lan.</w:t>
      </w:r>
      <w:r w:rsidR="0084630F">
        <w:t xml:space="preserve"> </w:t>
      </w:r>
    </w:p>
    <w:p w:rsidR="006E4092" w:rsidRDefault="006E4092" w:rsidP="007D1660">
      <w:pPr>
        <w:pStyle w:val="ListParagraph"/>
      </w:pPr>
    </w:p>
    <w:p w:rsidR="00AF3673" w:rsidRPr="0098185E" w:rsidRDefault="00AF3673" w:rsidP="007D1660">
      <w:pPr>
        <w:pStyle w:val="ListParagraph"/>
      </w:pPr>
    </w:p>
    <w:p w:rsidR="006E4092" w:rsidRPr="007D1660" w:rsidRDefault="006E4092" w:rsidP="007D1660">
      <w:pPr>
        <w:pStyle w:val="ListParagraph"/>
        <w:rPr>
          <w:u w:val="single"/>
        </w:rPr>
      </w:pPr>
      <w:r w:rsidRPr="007D1660">
        <w:rPr>
          <w:u w:val="single"/>
        </w:rPr>
        <w:lastRenderedPageBreak/>
        <w:t>Implementation Plan</w:t>
      </w:r>
      <w:r w:rsidRPr="007D1660">
        <w:rPr>
          <w:b/>
          <w:u w:val="single"/>
        </w:rPr>
        <w:t xml:space="preserve"> </w:t>
      </w:r>
    </w:p>
    <w:p w:rsidR="006E4092" w:rsidRDefault="00D06172" w:rsidP="007D1660">
      <w:pPr>
        <w:pStyle w:val="ListParagraph"/>
      </w:pPr>
      <w:r>
        <w:t>Ordinance 18555, Section 7.B</w:t>
      </w:r>
      <w:r w:rsidR="000F544B">
        <w:t>,</w:t>
      </w:r>
      <w:r w:rsidR="006E4092" w:rsidRPr="0098185E">
        <w:t xml:space="preserve"> requires</w:t>
      </w:r>
      <w:r w:rsidR="006E4092">
        <w:t xml:space="preserve"> transmittal in Mar</w:t>
      </w:r>
      <w:r>
        <w:t>ch 2018 of a VSHSL</w:t>
      </w:r>
      <w:r w:rsidR="006E4092">
        <w:t xml:space="preserve"> Implementation Plan.</w:t>
      </w:r>
      <w:r w:rsidR="0084630F">
        <w:t xml:space="preserve"> </w:t>
      </w:r>
      <w:r>
        <w:t>Once adopted</w:t>
      </w:r>
      <w:r w:rsidR="006E4092">
        <w:t xml:space="preserve"> by ordinance</w:t>
      </w:r>
      <w:r>
        <w:t>,</w:t>
      </w:r>
      <w:r w:rsidR="006E4092">
        <w:t xml:space="preserve"> </w:t>
      </w:r>
      <w:r>
        <w:t xml:space="preserve">the </w:t>
      </w:r>
      <w:r w:rsidR="001D0722">
        <w:t>implementation p</w:t>
      </w:r>
      <w:r w:rsidR="006E4092">
        <w:t xml:space="preserve">lan will </w:t>
      </w:r>
      <w:r w:rsidR="0008659F">
        <w:t>supersede the transition p</w:t>
      </w:r>
      <w:r>
        <w:t>lan.</w:t>
      </w:r>
      <w:r w:rsidR="006E4092">
        <w:t xml:space="preserve"> </w:t>
      </w:r>
      <w:r>
        <w:t>T</w:t>
      </w:r>
      <w:r w:rsidR="007316E5">
        <w:t xml:space="preserve">he </w:t>
      </w:r>
      <w:r w:rsidR="00B12636">
        <w:t xml:space="preserve">council-adopted </w:t>
      </w:r>
      <w:r w:rsidR="007316E5">
        <w:t>i</w:t>
      </w:r>
      <w:r w:rsidR="006E4092">
        <w:t>mplementation</w:t>
      </w:r>
      <w:r w:rsidR="00F11837">
        <w:t xml:space="preserve"> </w:t>
      </w:r>
      <w:r w:rsidR="006E4092">
        <w:t xml:space="preserve">plan would then govern </w:t>
      </w:r>
      <w:r w:rsidR="00F11837">
        <w:t>expenditures for</w:t>
      </w:r>
      <w:r w:rsidR="00B12636">
        <w:t xml:space="preserve"> the</w:t>
      </w:r>
      <w:r w:rsidR="006E4092">
        <w:t xml:space="preserve"> remainder of the VSHSL levy period.</w:t>
      </w:r>
    </w:p>
    <w:p w:rsidR="00EF26A9" w:rsidRPr="00EF26A9" w:rsidRDefault="00EF26A9" w:rsidP="007D1660">
      <w:pPr>
        <w:pStyle w:val="ListParagraph"/>
      </w:pPr>
    </w:p>
    <w:p w:rsidR="00241FC5" w:rsidRDefault="00EF26A9" w:rsidP="007D1660">
      <w:pPr>
        <w:rPr>
          <w:b/>
        </w:rPr>
      </w:pPr>
      <w:r w:rsidRPr="007D1660">
        <w:rPr>
          <w:b/>
        </w:rPr>
        <w:t>What does Ordinance 18555 require</w:t>
      </w:r>
      <w:r w:rsidR="00CC01D9" w:rsidRPr="007D1660">
        <w:rPr>
          <w:b/>
        </w:rPr>
        <w:t xml:space="preserve"> </w:t>
      </w:r>
      <w:r w:rsidRPr="007D1660">
        <w:rPr>
          <w:b/>
        </w:rPr>
        <w:t>this</w:t>
      </w:r>
      <w:r w:rsidR="003B64B4">
        <w:rPr>
          <w:b/>
        </w:rPr>
        <w:t xml:space="preserve"> transition p</w:t>
      </w:r>
      <w:r w:rsidR="00CC01D9" w:rsidRPr="007D1660">
        <w:rPr>
          <w:b/>
        </w:rPr>
        <w:t>lan to address</w:t>
      </w:r>
      <w:r w:rsidRPr="007D1660">
        <w:rPr>
          <w:b/>
        </w:rPr>
        <w:t>?</w:t>
      </w:r>
      <w:r w:rsidR="00CC01D9" w:rsidRPr="007D1660">
        <w:rPr>
          <w:b/>
        </w:rPr>
        <w:t xml:space="preserve"> </w:t>
      </w:r>
    </w:p>
    <w:p w:rsidR="00B60E18" w:rsidRDefault="00B60E18" w:rsidP="007D1660">
      <w:r>
        <w:t xml:space="preserve">The </w:t>
      </w:r>
      <w:r w:rsidR="003B64B4">
        <w:t xml:space="preserve">VSHSL </w:t>
      </w:r>
      <w:r>
        <w:t xml:space="preserve">Transition Plan is organized around the five major requirements laid out in the </w:t>
      </w:r>
      <w:r w:rsidR="004E468E">
        <w:t xml:space="preserve">VSHSL </w:t>
      </w:r>
      <w:r>
        <w:t>Ballot Measure Ordinance:</w:t>
      </w:r>
    </w:p>
    <w:p w:rsidR="00B60E18" w:rsidRPr="00B60E18" w:rsidRDefault="00B60E18" w:rsidP="007D1660"/>
    <w:p w:rsidR="004E5814" w:rsidRDefault="00B60E18" w:rsidP="004E5814">
      <w:pPr>
        <w:ind w:left="720"/>
        <w:rPr>
          <w:u w:val="single"/>
        </w:rPr>
      </w:pPr>
      <w:r>
        <w:rPr>
          <w:u w:val="single"/>
        </w:rPr>
        <w:t>D</w:t>
      </w:r>
      <w:r w:rsidR="00EF26A9" w:rsidRPr="007D1660">
        <w:rPr>
          <w:u w:val="single"/>
        </w:rPr>
        <w:t>efinition of “housing s</w:t>
      </w:r>
      <w:r w:rsidR="008608D4" w:rsidRPr="007D1660">
        <w:rPr>
          <w:u w:val="single"/>
        </w:rPr>
        <w:t>tability</w:t>
      </w:r>
      <w:r w:rsidR="00EF26A9" w:rsidRPr="007D1660">
        <w:rPr>
          <w:u w:val="single"/>
        </w:rPr>
        <w:t>”</w:t>
      </w:r>
      <w:r w:rsidR="008608D4" w:rsidRPr="007D1660">
        <w:rPr>
          <w:u w:val="single"/>
        </w:rPr>
        <w:t xml:space="preserve"> and </w:t>
      </w:r>
      <w:r w:rsidR="00EF26A9" w:rsidRPr="007D1660">
        <w:rPr>
          <w:u w:val="single"/>
        </w:rPr>
        <w:t>a p</w:t>
      </w:r>
      <w:r w:rsidR="008608D4" w:rsidRPr="007D1660">
        <w:rPr>
          <w:u w:val="single"/>
        </w:rPr>
        <w:t>lan</w:t>
      </w:r>
      <w:r w:rsidR="00EF26A9" w:rsidRPr="007D1660">
        <w:rPr>
          <w:u w:val="single"/>
        </w:rPr>
        <w:t xml:space="preserve"> to expend first-year VSHSL housing stability funds</w:t>
      </w:r>
    </w:p>
    <w:p w:rsidR="00CC01D9" w:rsidRPr="004E5814" w:rsidRDefault="004E5814" w:rsidP="004E5814">
      <w:pPr>
        <w:ind w:left="720"/>
        <w:rPr>
          <w:u w:val="single"/>
        </w:rPr>
      </w:pPr>
      <w:r>
        <w:t xml:space="preserve">This </w:t>
      </w:r>
      <w:r w:rsidR="00E20D5E">
        <w:t>transition p</w:t>
      </w:r>
      <w:r>
        <w:t>lan include</w:t>
      </w:r>
      <w:r w:rsidR="00B60E18">
        <w:t>s</w:t>
      </w:r>
      <w:r>
        <w:t xml:space="preserve"> a </w:t>
      </w:r>
      <w:r w:rsidR="00CC01D9" w:rsidRPr="00A74A08">
        <w:t>plan for the portion of VSHSL first-year proceeds required to be expended to promote housing stability;</w:t>
      </w:r>
      <w:r>
        <w:t xml:space="preserve"> a</w:t>
      </w:r>
      <w:r w:rsidR="00CC01D9" w:rsidRPr="00A74A08">
        <w:t xml:space="preserve"> definition of housing stability that </w:t>
      </w:r>
      <w:r w:rsidR="008608D4">
        <w:t>addresses</w:t>
      </w:r>
      <w:r>
        <w:t xml:space="preserve"> </w:t>
      </w:r>
      <w:r w:rsidR="00CC01D9" w:rsidRPr="008608D4">
        <w:t>the appropriate percentage of household income that should be spent on housing a</w:t>
      </w:r>
      <w:r w:rsidR="00E20D5E">
        <w:t>s compared to other necessities</w:t>
      </w:r>
      <w:r w:rsidR="00CC01D9" w:rsidRPr="008608D4">
        <w:t xml:space="preserve"> such as</w:t>
      </w:r>
      <w:r w:rsidR="00E20D5E">
        <w:t xml:space="preserve"> food, clothing, transportation; </w:t>
      </w:r>
      <w:r w:rsidR="00CC01D9" w:rsidRPr="00A74A08">
        <w:t>risk factors for housing instability, and</w:t>
      </w:r>
      <w:r w:rsidR="00B60E18">
        <w:t xml:space="preserve"> </w:t>
      </w:r>
      <w:r w:rsidR="00CC01D9" w:rsidRPr="00A74A08">
        <w:t>housing safety and quality;</w:t>
      </w:r>
      <w:r>
        <w:t xml:space="preserve"> </w:t>
      </w:r>
      <w:r w:rsidR="00B60E18">
        <w:t>c</w:t>
      </w:r>
      <w:r w:rsidR="00CC01D9" w:rsidRPr="00A74A08">
        <w:t>riteria for assessing housing stability needs and for allocating housing stability investments that address geographic differences and trends in housing stability, including housing costs;</w:t>
      </w:r>
      <w:r>
        <w:t xml:space="preserve"> and a </w:t>
      </w:r>
      <w:r w:rsidR="00CC01D9" w:rsidRPr="00A74A08">
        <w:t>plan to streamline the review and approval of capital facilities so that resources are made available in an expeditious and responsi</w:t>
      </w:r>
      <w:r w:rsidR="001D49F5">
        <w:t>ble manner while reducing costs.</w:t>
      </w:r>
    </w:p>
    <w:p w:rsidR="008608D4" w:rsidRPr="008608D4" w:rsidRDefault="008608D4" w:rsidP="007D1660">
      <w:pPr>
        <w:pStyle w:val="ListParagraph"/>
      </w:pPr>
    </w:p>
    <w:p w:rsidR="00B60E18" w:rsidRDefault="00B60E18" w:rsidP="007D1660">
      <w:pPr>
        <w:pStyle w:val="ListParagraph"/>
        <w:rPr>
          <w:u w:val="single"/>
        </w:rPr>
      </w:pPr>
    </w:p>
    <w:p w:rsidR="001A145E" w:rsidRPr="007D1660" w:rsidRDefault="00B60E18" w:rsidP="007D1660">
      <w:pPr>
        <w:pStyle w:val="ListParagraph"/>
        <w:rPr>
          <w:u w:val="single"/>
        </w:rPr>
      </w:pPr>
      <w:r>
        <w:rPr>
          <w:u w:val="single"/>
        </w:rPr>
        <w:t>M</w:t>
      </w:r>
      <w:r w:rsidR="008608D4" w:rsidRPr="007D1660">
        <w:rPr>
          <w:u w:val="single"/>
        </w:rPr>
        <w:t>et</w:t>
      </w:r>
      <w:r w:rsidR="00EF26A9" w:rsidRPr="007D1660">
        <w:rPr>
          <w:u w:val="single"/>
        </w:rPr>
        <w:t>hodology to measure progress in housing senior v</w:t>
      </w:r>
      <w:r w:rsidR="008608D4" w:rsidRPr="007D1660">
        <w:rPr>
          <w:u w:val="single"/>
        </w:rPr>
        <w:t>eteran</w:t>
      </w:r>
      <w:r w:rsidR="00EF26A9" w:rsidRPr="007D1660">
        <w:rPr>
          <w:u w:val="single"/>
        </w:rPr>
        <w:t>s who are h</w:t>
      </w:r>
      <w:r w:rsidR="001A145E" w:rsidRPr="007D1660">
        <w:rPr>
          <w:u w:val="single"/>
        </w:rPr>
        <w:t>omeless</w:t>
      </w:r>
      <w:r w:rsidR="008608D4" w:rsidRPr="007D1660">
        <w:rPr>
          <w:u w:val="single"/>
        </w:rPr>
        <w:t xml:space="preserve"> </w:t>
      </w:r>
    </w:p>
    <w:p w:rsidR="008608D4" w:rsidRDefault="005872E9" w:rsidP="007D1660">
      <w:pPr>
        <w:pStyle w:val="ListParagraph"/>
      </w:pPr>
      <w:r>
        <w:t>This transition p</w:t>
      </w:r>
      <w:r w:rsidR="001A145E">
        <w:t xml:space="preserve">lan </w:t>
      </w:r>
      <w:r w:rsidR="00B60E18">
        <w:t>details</w:t>
      </w:r>
      <w:r w:rsidR="001A145E">
        <w:t xml:space="preserve"> the </w:t>
      </w:r>
      <w:r w:rsidR="00CC01D9" w:rsidRPr="00A74A08">
        <w:t xml:space="preserve">methodology </w:t>
      </w:r>
      <w:r w:rsidR="001A145E">
        <w:t>by which DCHS will</w:t>
      </w:r>
      <w:r w:rsidR="00CC01D9" w:rsidRPr="00A74A08">
        <w:t xml:space="preserve"> </w:t>
      </w:r>
      <w:r w:rsidR="001D49F5">
        <w:t xml:space="preserve">determine the number of senior veterans </w:t>
      </w:r>
      <w:r w:rsidR="00CC01D9" w:rsidRPr="00A74A08">
        <w:t>who were homeles</w:t>
      </w:r>
      <w:r w:rsidR="001D49F5">
        <w:t>s as of the date of enactment of</w:t>
      </w:r>
      <w:r w:rsidR="00CC01D9" w:rsidRPr="00A74A08">
        <w:t xml:space="preserve"> Ordinance 18555, </w:t>
      </w:r>
      <w:r w:rsidR="001A145E">
        <w:t>the</w:t>
      </w:r>
      <w:r w:rsidR="00CC01D9" w:rsidRPr="00A74A08">
        <w:t xml:space="preserve"> methodology to track the number of veterans and military servicemembers who obtain housing over the term of the VSHSL, and </w:t>
      </w:r>
      <w:r w:rsidR="001A145E">
        <w:t>the</w:t>
      </w:r>
      <w:r w:rsidR="00CC01D9" w:rsidRPr="00A74A08">
        <w:t xml:space="preserve"> plan to execute the tracking methodology</w:t>
      </w:r>
      <w:r w:rsidR="001A145E">
        <w:t>.</w:t>
      </w:r>
    </w:p>
    <w:p w:rsidR="008608D4" w:rsidRPr="008608D4" w:rsidRDefault="008608D4" w:rsidP="007D1660">
      <w:pPr>
        <w:pStyle w:val="ListParagraph"/>
      </w:pPr>
    </w:p>
    <w:p w:rsidR="001A145E" w:rsidRPr="007D1660" w:rsidRDefault="00EF26A9" w:rsidP="007D1660">
      <w:pPr>
        <w:pStyle w:val="ListParagraph"/>
        <w:rPr>
          <w:u w:val="single"/>
        </w:rPr>
      </w:pPr>
      <w:r w:rsidRPr="007D1660">
        <w:rPr>
          <w:u w:val="single"/>
        </w:rPr>
        <w:t>C</w:t>
      </w:r>
      <w:r w:rsidR="008608D4" w:rsidRPr="007D1660">
        <w:rPr>
          <w:u w:val="single"/>
        </w:rPr>
        <w:t xml:space="preserve">ontinuation of </w:t>
      </w:r>
      <w:r w:rsidRPr="007D1660">
        <w:rPr>
          <w:u w:val="single"/>
        </w:rPr>
        <w:t xml:space="preserve">current </w:t>
      </w:r>
      <w:r w:rsidR="008608D4" w:rsidRPr="007D1660">
        <w:rPr>
          <w:u w:val="single"/>
        </w:rPr>
        <w:t>VHSL services dur</w:t>
      </w:r>
      <w:r w:rsidR="001A145E" w:rsidRPr="007D1660">
        <w:rPr>
          <w:u w:val="single"/>
        </w:rPr>
        <w:t>ing the transition to the VSHSL</w:t>
      </w:r>
    </w:p>
    <w:p w:rsidR="008608D4" w:rsidRPr="00A74A08" w:rsidRDefault="001D49F5" w:rsidP="007D1660">
      <w:pPr>
        <w:pStyle w:val="ListParagraph"/>
      </w:pPr>
      <w:r>
        <w:t>This plan must include a</w:t>
      </w:r>
      <w:r w:rsidR="008608D4" w:rsidRPr="00A74A08">
        <w:t xml:space="preserve"> recommended course of action that would minimize service discontinuity during the transition between the current Veterans and Hu</w:t>
      </w:r>
      <w:r>
        <w:t>man Services Levy and the VSHSL.</w:t>
      </w:r>
    </w:p>
    <w:p w:rsidR="008608D4" w:rsidRPr="008608D4" w:rsidRDefault="008608D4" w:rsidP="001D49F5">
      <w:pPr>
        <w:pStyle w:val="ListParagraph"/>
      </w:pPr>
    </w:p>
    <w:p w:rsidR="001A145E" w:rsidRPr="007D1660" w:rsidRDefault="00EF26A9" w:rsidP="007D1660">
      <w:pPr>
        <w:pStyle w:val="ListParagraph"/>
        <w:rPr>
          <w:u w:val="single"/>
        </w:rPr>
      </w:pPr>
      <w:r w:rsidRPr="007D1660">
        <w:rPr>
          <w:u w:val="single"/>
        </w:rPr>
        <w:t>Transition s</w:t>
      </w:r>
      <w:r w:rsidR="001A145E" w:rsidRPr="007D1660">
        <w:rPr>
          <w:u w:val="single"/>
        </w:rPr>
        <w:t>taffing</w:t>
      </w:r>
    </w:p>
    <w:p w:rsidR="008608D4" w:rsidRPr="00A74A08" w:rsidRDefault="001D49F5" w:rsidP="007D1660">
      <w:pPr>
        <w:pStyle w:val="ListParagraph"/>
      </w:pPr>
      <w:r w:rsidRPr="00BD7E98">
        <w:t>Th</w:t>
      </w:r>
      <w:r w:rsidR="004B4344">
        <w:t>e</w:t>
      </w:r>
      <w:r w:rsidRPr="00BD7E98">
        <w:t xml:space="preserve"> </w:t>
      </w:r>
      <w:r w:rsidR="00AA6E32" w:rsidRPr="00BD7E98">
        <w:t>fi</w:t>
      </w:r>
      <w:r w:rsidR="00437820" w:rsidRPr="00BD7E98">
        <w:t>nancial plan accompanying this transition p</w:t>
      </w:r>
      <w:r w:rsidR="00AA6E32" w:rsidRPr="00BD7E98">
        <w:t>lan</w:t>
      </w:r>
      <w:r w:rsidR="00B60E18" w:rsidRPr="00BD7E98">
        <w:t xml:space="preserve"> </w:t>
      </w:r>
      <w:r w:rsidRPr="00BD7E98">
        <w:t>describe</w:t>
      </w:r>
      <w:r w:rsidR="00AA6E32" w:rsidRPr="00BD7E98">
        <w:t>s</w:t>
      </w:r>
      <w:r w:rsidRPr="00BD7E98">
        <w:t xml:space="preserve"> </w:t>
      </w:r>
      <w:r w:rsidR="008608D4" w:rsidRPr="00BD7E98">
        <w:t xml:space="preserve">proposed staffing required </w:t>
      </w:r>
      <w:r w:rsidR="00974B2F" w:rsidRPr="00BD7E98">
        <w:t xml:space="preserve">to </w:t>
      </w:r>
      <w:r w:rsidR="00AA6E32" w:rsidRPr="00BD7E98">
        <w:t>operate the VSHSL in 2018</w:t>
      </w:r>
      <w:r w:rsidRPr="00BD7E98">
        <w:t>.</w:t>
      </w:r>
      <w:r w:rsidR="00D04DCF">
        <w:t xml:space="preserve"> </w:t>
      </w:r>
    </w:p>
    <w:p w:rsidR="008608D4" w:rsidRDefault="008608D4" w:rsidP="007D1660">
      <w:pPr>
        <w:pStyle w:val="ListParagraph"/>
      </w:pPr>
    </w:p>
    <w:p w:rsidR="001A145E" w:rsidRPr="007D1660" w:rsidRDefault="008608D4" w:rsidP="007D1660">
      <w:pPr>
        <w:pStyle w:val="ListParagraph"/>
        <w:rPr>
          <w:u w:val="single"/>
        </w:rPr>
      </w:pPr>
      <w:r w:rsidRPr="007D1660">
        <w:rPr>
          <w:u w:val="single"/>
        </w:rPr>
        <w:t>Definition</w:t>
      </w:r>
      <w:r w:rsidR="006E4092" w:rsidRPr="007D1660">
        <w:rPr>
          <w:u w:val="single"/>
        </w:rPr>
        <w:t>s</w:t>
      </w:r>
      <w:r w:rsidR="00EF26A9" w:rsidRPr="007D1660">
        <w:rPr>
          <w:u w:val="single"/>
        </w:rPr>
        <w:t xml:space="preserve"> of “p</w:t>
      </w:r>
      <w:r w:rsidRPr="007D1660">
        <w:rPr>
          <w:u w:val="single"/>
        </w:rPr>
        <w:t>lanni</w:t>
      </w:r>
      <w:r w:rsidR="00EF26A9" w:rsidRPr="007D1660">
        <w:rPr>
          <w:u w:val="single"/>
        </w:rPr>
        <w:t>ng” and “a</w:t>
      </w:r>
      <w:r w:rsidR="001A145E" w:rsidRPr="007D1660">
        <w:rPr>
          <w:u w:val="single"/>
        </w:rPr>
        <w:t>dministration”</w:t>
      </w:r>
    </w:p>
    <w:p w:rsidR="00A143F8" w:rsidRPr="001A145E" w:rsidRDefault="001D49F5" w:rsidP="007D1660">
      <w:pPr>
        <w:pStyle w:val="ListParagraph"/>
        <w:rPr>
          <w:b/>
        </w:rPr>
      </w:pPr>
      <w:r>
        <w:t>This plan must include d</w:t>
      </w:r>
      <w:r w:rsidR="00CC01D9" w:rsidRPr="008608D4">
        <w:t xml:space="preserve">efinitions of planning and administration as </w:t>
      </w:r>
      <w:r>
        <w:t>those terms are used within this plan to limit planning and administrative</w:t>
      </w:r>
      <w:r w:rsidR="00CC01D9" w:rsidRPr="008608D4">
        <w:t xml:space="preserve"> costs to </w:t>
      </w:r>
      <w:r w:rsidR="00B60E18">
        <w:t>five percent</w:t>
      </w:r>
      <w:r w:rsidR="00CC01D9" w:rsidRPr="008608D4">
        <w:t xml:space="preserve"> of proceeds allocated to each VSHSL third </w:t>
      </w:r>
      <w:r w:rsidR="00E67C7A">
        <w:t>for veterans, seniors</w:t>
      </w:r>
      <w:r w:rsidR="00CC01D9" w:rsidRPr="001A145E">
        <w:t xml:space="preserve"> and vulnerable populations.</w:t>
      </w:r>
    </w:p>
    <w:p w:rsidR="00A143F8" w:rsidRPr="001A145E" w:rsidRDefault="00A143F8" w:rsidP="007D1660"/>
    <w:p w:rsidR="00933FEE" w:rsidRDefault="00933FEE" w:rsidP="007D1660"/>
    <w:p w:rsidR="007A4462" w:rsidRDefault="007A4462" w:rsidP="007D1660"/>
    <w:p w:rsidR="007A4462" w:rsidRDefault="007A4462" w:rsidP="007D1660"/>
    <w:p w:rsidR="007A4462" w:rsidRDefault="007A4462" w:rsidP="007D1660"/>
    <w:p w:rsidR="006A37C7" w:rsidRDefault="006A37C7" w:rsidP="007D1660"/>
    <w:p w:rsidR="007A4462" w:rsidRPr="007A4462" w:rsidRDefault="00241FC5" w:rsidP="007D1660">
      <w:r>
        <w:br w:type="page"/>
      </w:r>
    </w:p>
    <w:p w:rsidR="00742387" w:rsidRDefault="005766C5" w:rsidP="005766C5">
      <w:pPr>
        <w:pStyle w:val="Heading1"/>
      </w:pPr>
      <w:bookmarkStart w:id="2" w:name="_Toc494196661"/>
      <w:r>
        <w:lastRenderedPageBreak/>
        <w:t>Definitions</w:t>
      </w:r>
      <w:bookmarkEnd w:id="2"/>
    </w:p>
    <w:p w:rsidR="005766C5" w:rsidRDefault="005766C5" w:rsidP="007D1660"/>
    <w:p w:rsidR="00933FEE" w:rsidRDefault="00456211" w:rsidP="007D1660">
      <w:r>
        <w:t>This transition p</w:t>
      </w:r>
      <w:r w:rsidR="00933FEE" w:rsidRPr="00933FEE">
        <w:t>lan incorporates the</w:t>
      </w:r>
      <w:r w:rsidR="00933FEE">
        <w:t xml:space="preserve"> </w:t>
      </w:r>
      <w:hyperlink r:id="rId14" w:history="1">
        <w:r w:rsidR="00933FEE" w:rsidRPr="008656D5">
          <w:rPr>
            <w:rStyle w:val="Hyperlink"/>
          </w:rPr>
          <w:t>Ordinance 18555</w:t>
        </w:r>
      </w:hyperlink>
      <w:r w:rsidR="00933FEE" w:rsidRPr="00933FEE">
        <w:t xml:space="preserve"> definitions of the following terms: </w:t>
      </w:r>
    </w:p>
    <w:p w:rsidR="00933FEE" w:rsidRDefault="00CB292B" w:rsidP="007D1660">
      <w:pPr>
        <w:pStyle w:val="ListParagraph"/>
        <w:numPr>
          <w:ilvl w:val="0"/>
          <w:numId w:val="24"/>
        </w:numPr>
      </w:pPr>
      <w:r w:rsidRPr="00933FEE">
        <w:t>"</w:t>
      </w:r>
      <w:r w:rsidRPr="002B106A">
        <w:t>Caregiver</w:t>
      </w:r>
      <w:r w:rsidRPr="00933FEE">
        <w:t xml:space="preserve">" </w:t>
      </w:r>
    </w:p>
    <w:p w:rsidR="00933FEE" w:rsidRDefault="00CB292B" w:rsidP="007D1660">
      <w:pPr>
        <w:pStyle w:val="ListParagraph"/>
        <w:numPr>
          <w:ilvl w:val="0"/>
          <w:numId w:val="24"/>
        </w:numPr>
      </w:pPr>
      <w:r w:rsidRPr="00933FEE">
        <w:t>"</w:t>
      </w:r>
      <w:r w:rsidRPr="002B106A">
        <w:t xml:space="preserve">Military </w:t>
      </w:r>
      <w:proofErr w:type="spellStart"/>
      <w:r w:rsidRPr="002B106A">
        <w:t>servicemember</w:t>
      </w:r>
      <w:proofErr w:type="spellEnd"/>
      <w:r w:rsidRPr="00933FEE">
        <w:t xml:space="preserve">" </w:t>
      </w:r>
    </w:p>
    <w:p w:rsidR="00933FEE" w:rsidRDefault="00CB292B" w:rsidP="007D1660">
      <w:pPr>
        <w:pStyle w:val="ListParagraph"/>
        <w:numPr>
          <w:ilvl w:val="0"/>
          <w:numId w:val="24"/>
        </w:numPr>
      </w:pPr>
      <w:r w:rsidRPr="00933FEE">
        <w:t>"</w:t>
      </w:r>
      <w:r w:rsidRPr="002B106A">
        <w:t>Regional health and human services</w:t>
      </w:r>
      <w:r w:rsidRPr="00933FEE">
        <w:t xml:space="preserve">" </w:t>
      </w:r>
    </w:p>
    <w:p w:rsidR="00933FEE" w:rsidRDefault="00933FEE" w:rsidP="007D1660">
      <w:pPr>
        <w:pStyle w:val="ListParagraph"/>
        <w:numPr>
          <w:ilvl w:val="0"/>
          <w:numId w:val="24"/>
        </w:numPr>
      </w:pPr>
      <w:r w:rsidRPr="00933FEE">
        <w:t>"</w:t>
      </w:r>
      <w:r w:rsidRPr="002B106A">
        <w:t>Senior</w:t>
      </w:r>
      <w:r w:rsidRPr="00933FEE">
        <w:t>"</w:t>
      </w:r>
    </w:p>
    <w:p w:rsidR="00933FEE" w:rsidRDefault="00933FEE" w:rsidP="007D1660">
      <w:pPr>
        <w:pStyle w:val="ListParagraph"/>
        <w:numPr>
          <w:ilvl w:val="0"/>
          <w:numId w:val="24"/>
        </w:numPr>
      </w:pPr>
      <w:r w:rsidRPr="00933FEE">
        <w:t>"</w:t>
      </w:r>
      <w:r w:rsidRPr="002B106A">
        <w:t>Technical assistance and capacity building</w:t>
      </w:r>
      <w:r w:rsidRPr="00933FEE">
        <w:t>"</w:t>
      </w:r>
    </w:p>
    <w:p w:rsidR="00933FEE" w:rsidRDefault="00933FEE" w:rsidP="007D1660">
      <w:pPr>
        <w:pStyle w:val="ListParagraph"/>
        <w:numPr>
          <w:ilvl w:val="0"/>
          <w:numId w:val="24"/>
        </w:numPr>
      </w:pPr>
      <w:r w:rsidRPr="00933FEE">
        <w:t>"</w:t>
      </w:r>
      <w:r w:rsidRPr="002B106A">
        <w:t>Veteran</w:t>
      </w:r>
      <w:r w:rsidRPr="00933FEE">
        <w:t>"</w:t>
      </w:r>
    </w:p>
    <w:p w:rsidR="00933FEE" w:rsidRDefault="00933FEE" w:rsidP="007D1660">
      <w:pPr>
        <w:pStyle w:val="ListParagraph"/>
        <w:numPr>
          <w:ilvl w:val="0"/>
          <w:numId w:val="24"/>
        </w:numPr>
      </w:pPr>
      <w:r w:rsidRPr="00933FEE">
        <w:t>"</w:t>
      </w:r>
      <w:r w:rsidRPr="002B106A">
        <w:t>Vulnerable population</w:t>
      </w:r>
      <w:r w:rsidRPr="00933FEE">
        <w:t>"</w:t>
      </w:r>
    </w:p>
    <w:p w:rsidR="007D1660" w:rsidRDefault="007D1660" w:rsidP="007D1660"/>
    <w:p w:rsidR="00933FEE" w:rsidRDefault="00B60E18" w:rsidP="007D1660">
      <w:r>
        <w:t>The following terms are defined</w:t>
      </w:r>
      <w:r w:rsidR="00933FEE">
        <w:t xml:space="preserve"> for the purposes of this plan:</w:t>
      </w:r>
    </w:p>
    <w:p w:rsidR="007D1660" w:rsidRDefault="007D1660" w:rsidP="007D1660">
      <w:pPr>
        <w:rPr>
          <w:b/>
        </w:rPr>
      </w:pPr>
    </w:p>
    <w:p w:rsidR="00933FEE" w:rsidRDefault="00933FEE" w:rsidP="007D1660">
      <w:r w:rsidRPr="002B106A">
        <w:rPr>
          <w:b/>
        </w:rPr>
        <w:t>“Administration</w:t>
      </w:r>
      <w:r w:rsidR="002B106A">
        <w:rPr>
          <w:b/>
        </w:rPr>
        <w:t>”</w:t>
      </w:r>
      <w:r w:rsidR="002B106A">
        <w:t xml:space="preserve"> </w:t>
      </w:r>
      <w:r w:rsidR="00743E35">
        <w:t>as it used in this transition p</w:t>
      </w:r>
      <w:r w:rsidR="00900B6D">
        <w:t xml:space="preserve">lan </w:t>
      </w:r>
      <w:r w:rsidR="002B106A">
        <w:t xml:space="preserve">means staff positions and their related activities that </w:t>
      </w:r>
      <w:r w:rsidR="00CC28C2">
        <w:t>oversee, direct</w:t>
      </w:r>
      <w:r w:rsidR="00900B6D">
        <w:t xml:space="preserve"> or enable</w:t>
      </w:r>
      <w:r w:rsidR="002B106A">
        <w:t xml:space="preserve"> the operation of multiple VSHSL programs or the VSHSL as a whole.</w:t>
      </w:r>
      <w:r w:rsidR="0084630F">
        <w:t xml:space="preserve"> </w:t>
      </w:r>
      <w:r w:rsidR="002B106A">
        <w:t>Examples of</w:t>
      </w:r>
      <w:r w:rsidR="0084630F">
        <w:t xml:space="preserve"> </w:t>
      </w:r>
      <w:r w:rsidR="002B106A">
        <w:t xml:space="preserve">“administration” include </w:t>
      </w:r>
      <w:r w:rsidR="007134B9">
        <w:t xml:space="preserve">staff and activities that provide support for the VSHSL's resident oversight boards, </w:t>
      </w:r>
      <w:r w:rsidR="002B106A">
        <w:t>staff and related activities that provide fiscal planning and accounting services for the levy, perform management-level supervision of VSHSL staff across multiple VSHSL programs, manage and execute procurement processes, provide administrative professional support to other levy staff, manage overall levy performance or performance among multiple levy programs, or provide other division or department-level oversight services</w:t>
      </w:r>
      <w:r w:rsidR="00A57E26">
        <w:t>. “A</w:t>
      </w:r>
      <w:r w:rsidR="002B106A">
        <w:t>dministration” do</w:t>
      </w:r>
      <w:r w:rsidR="00A57E26">
        <w:t>es</w:t>
      </w:r>
      <w:r w:rsidR="002B106A">
        <w:t xml:space="preserve"> not include staff positions and their related activities that evaluate the VSHSL and its programs, </w:t>
      </w:r>
      <w:r w:rsidR="00C70289">
        <w:t xml:space="preserve">that </w:t>
      </w:r>
      <w:r w:rsidR="002B106A">
        <w:t>manage community partnerships and communications about the VSHSL, or that provide or implement VSHSL-funded capital and regional health and human services.</w:t>
      </w:r>
      <w:r w:rsidR="0084630F">
        <w:t xml:space="preserve"> </w:t>
      </w:r>
    </w:p>
    <w:p w:rsidR="002B106A" w:rsidRDefault="002B106A" w:rsidP="007D1660"/>
    <w:p w:rsidR="00933FEE" w:rsidRDefault="00933FEE" w:rsidP="007D1660">
      <w:r>
        <w:t>“</w:t>
      </w:r>
      <w:r w:rsidRPr="002B106A">
        <w:rPr>
          <w:b/>
        </w:rPr>
        <w:t>Housing stability</w:t>
      </w:r>
      <w:r>
        <w:t>”</w:t>
      </w:r>
      <w:r w:rsidR="002B106A">
        <w:t xml:space="preserve"> means a household’s ability to gain and maintain safe</w:t>
      </w:r>
      <w:r w:rsidR="0079083C">
        <w:t xml:space="preserve">, habitable </w:t>
      </w:r>
      <w:r w:rsidR="002B106A">
        <w:t xml:space="preserve">housing in a community of one’s choice for less than </w:t>
      </w:r>
      <w:r w:rsidR="00E22A69">
        <w:t xml:space="preserve">approximately </w:t>
      </w:r>
      <w:r w:rsidR="002B106A">
        <w:t>40</w:t>
      </w:r>
      <w:r w:rsidR="004F4111">
        <w:t xml:space="preserve"> percent</w:t>
      </w:r>
      <w:r w:rsidR="00005371" w:rsidRPr="00005371">
        <w:rPr>
          <w:b/>
        </w:rPr>
        <w:t>*</w:t>
      </w:r>
      <w:r w:rsidR="002B106A">
        <w:t xml:space="preserve"> of household income.</w:t>
      </w:r>
    </w:p>
    <w:p w:rsidR="00005371" w:rsidRPr="00EB0FB8" w:rsidRDefault="00005371" w:rsidP="00005371">
      <w:pPr>
        <w:ind w:left="720"/>
        <w:rPr>
          <w:i/>
          <w:sz w:val="20"/>
        </w:rPr>
      </w:pPr>
      <w:r w:rsidRPr="00EB0FB8">
        <w:rPr>
          <w:b/>
          <w:i/>
          <w:sz w:val="20"/>
        </w:rPr>
        <w:t>*Note</w:t>
      </w:r>
      <w:r w:rsidRPr="00EB0FB8">
        <w:rPr>
          <w:i/>
          <w:sz w:val="20"/>
        </w:rPr>
        <w:t xml:space="preserve"> that “approximately 40</w:t>
      </w:r>
      <w:r w:rsidR="004F4111" w:rsidRPr="00EB0FB8">
        <w:rPr>
          <w:i/>
          <w:sz w:val="20"/>
        </w:rPr>
        <w:t xml:space="preserve"> percent</w:t>
      </w:r>
      <w:r w:rsidRPr="00EB0FB8">
        <w:rPr>
          <w:i/>
          <w:sz w:val="20"/>
        </w:rPr>
        <w:t>” in this definition refers to the target percentage of household income that should be spent to secure housing.</w:t>
      </w:r>
      <w:r w:rsidR="00D04DCF" w:rsidRPr="00EB0FB8">
        <w:rPr>
          <w:i/>
          <w:sz w:val="20"/>
        </w:rPr>
        <w:t xml:space="preserve"> </w:t>
      </w:r>
      <w:r w:rsidRPr="00EB0FB8">
        <w:rPr>
          <w:i/>
          <w:sz w:val="20"/>
        </w:rPr>
        <w:t>It does not refer to the eligibility threshold that will be applied to households seeking VSHSL housing stability services—</w:t>
      </w:r>
      <w:proofErr w:type="spellStart"/>
      <w:r w:rsidRPr="00EB0FB8">
        <w:rPr>
          <w:i/>
          <w:sz w:val="20"/>
        </w:rPr>
        <w:t>i.e</w:t>
      </w:r>
      <w:proofErr w:type="spellEnd"/>
      <w:r w:rsidRPr="00EB0FB8">
        <w:rPr>
          <w:i/>
          <w:sz w:val="20"/>
        </w:rPr>
        <w:t>, it does not refer to the percentage of Area Median Income (AMI) that a household should earn to receive VSHSL services.</w:t>
      </w:r>
      <w:r w:rsidR="00D04DCF" w:rsidRPr="00EB0FB8">
        <w:rPr>
          <w:i/>
          <w:sz w:val="20"/>
        </w:rPr>
        <w:t xml:space="preserve"> </w:t>
      </w:r>
    </w:p>
    <w:p w:rsidR="007D1660" w:rsidRDefault="007D1660" w:rsidP="007D1660"/>
    <w:p w:rsidR="00742387" w:rsidRDefault="00933FEE" w:rsidP="007D1660">
      <w:r>
        <w:t>“</w:t>
      </w:r>
      <w:r w:rsidRPr="002B106A">
        <w:rPr>
          <w:b/>
        </w:rPr>
        <w:t>Planning</w:t>
      </w:r>
      <w:r>
        <w:t>”</w:t>
      </w:r>
      <w:r w:rsidR="002B106A">
        <w:t xml:space="preserve"> </w:t>
      </w:r>
      <w:r w:rsidR="004832C1">
        <w:t>as it is used in this transition p</w:t>
      </w:r>
      <w:r w:rsidR="00014BD4">
        <w:t xml:space="preserve">lan </w:t>
      </w:r>
      <w:r w:rsidR="002B106A">
        <w:t>refers to staff positions and their related activities tha</w:t>
      </w:r>
      <w:r w:rsidR="00BC7512">
        <w:t>t research, design, prepare for</w:t>
      </w:r>
      <w:r w:rsidR="002B106A">
        <w:t xml:space="preserve"> and exec</w:t>
      </w:r>
      <w:r w:rsidR="008D4C58">
        <w:t>ute the fiscal, human resources</w:t>
      </w:r>
      <w:r w:rsidR="002B106A">
        <w:t xml:space="preserve"> and management-level direction-setting and supervision of the VSHSL as a whole</w:t>
      </w:r>
      <w:r w:rsidR="007134B9">
        <w:t xml:space="preserve"> and activities related to the provision of support for the VSHSL's resident oversight boards</w:t>
      </w:r>
      <w:r w:rsidR="002B106A">
        <w:t>.</w:t>
      </w:r>
      <w:r w:rsidR="0084630F">
        <w:t xml:space="preserve"> </w:t>
      </w:r>
      <w:r w:rsidR="002B106A">
        <w:t>Planning staff positions and activities have responsibilities across multiple VSHSL programs.</w:t>
      </w:r>
      <w:r w:rsidR="008D4C58">
        <w:t xml:space="preserve"> </w:t>
      </w:r>
      <w:r w:rsidR="00A57E26">
        <w:t xml:space="preserve">“Planning” does not include staff positions and their related activities that evaluate the VSHSL and its programs, </w:t>
      </w:r>
      <w:r w:rsidR="007134B9">
        <w:t xml:space="preserve">that </w:t>
      </w:r>
      <w:r w:rsidR="00A57E26">
        <w:t>manage community partnerships and communications about the VSHSL, or that provide or implement VSHSL-funded capital and regional health and human services.</w:t>
      </w:r>
      <w:r w:rsidR="0084630F">
        <w:t xml:space="preserve"> </w:t>
      </w:r>
    </w:p>
    <w:p w:rsidR="007D1660" w:rsidRDefault="007D1660" w:rsidP="008D4C58">
      <w:pPr>
        <w:spacing w:after="200" w:line="276" w:lineRule="auto"/>
      </w:pPr>
    </w:p>
    <w:p w:rsidR="00313455" w:rsidRDefault="00313455" w:rsidP="008D4C58">
      <w:pPr>
        <w:spacing w:after="200" w:line="276" w:lineRule="auto"/>
      </w:pPr>
    </w:p>
    <w:p w:rsidR="00313455" w:rsidRDefault="00313455" w:rsidP="008D4C58">
      <w:pPr>
        <w:spacing w:after="200" w:line="276" w:lineRule="auto"/>
      </w:pPr>
    </w:p>
    <w:p w:rsidR="003F0A67" w:rsidRDefault="003F0A67" w:rsidP="008D4C58">
      <w:pPr>
        <w:spacing w:after="200" w:line="276" w:lineRule="auto"/>
      </w:pPr>
    </w:p>
    <w:p w:rsidR="00742387" w:rsidRPr="007D1660" w:rsidRDefault="005766C5" w:rsidP="005766C5">
      <w:pPr>
        <w:pStyle w:val="Heading1"/>
      </w:pPr>
      <w:bookmarkStart w:id="3" w:name="_Toc494196662"/>
      <w:r>
        <w:lastRenderedPageBreak/>
        <w:t>Continuing Current VHSL Services</w:t>
      </w:r>
      <w:bookmarkEnd w:id="3"/>
    </w:p>
    <w:p w:rsidR="005766C5" w:rsidRDefault="005766C5" w:rsidP="007D1660">
      <w:pPr>
        <w:rPr>
          <w:b/>
        </w:rPr>
      </w:pPr>
    </w:p>
    <w:p w:rsidR="00106774" w:rsidRPr="00106774" w:rsidRDefault="007810BF" w:rsidP="007D1660">
      <w:r w:rsidRPr="00106774">
        <w:t xml:space="preserve">The VSHSL Ballot Measure Ordinance </w:t>
      </w:r>
      <w:r w:rsidR="00D225A1">
        <w:t>requires the transition p</w:t>
      </w:r>
      <w:r w:rsidR="00BF08DC" w:rsidRPr="00106774">
        <w:t>lan to limit the discontinuity of current VHSL services during the transition into the new levy period.</w:t>
      </w:r>
      <w:r w:rsidR="008D4C58">
        <w:t xml:space="preserve"> </w:t>
      </w:r>
      <w:r w:rsidR="00BF08DC" w:rsidRPr="00106774">
        <w:t>The ordinance also provides authority</w:t>
      </w:r>
      <w:r w:rsidR="00C55D40">
        <w:t>, subject to appropriation,</w:t>
      </w:r>
      <w:r w:rsidR="00BF08DC" w:rsidRPr="00106774">
        <w:t xml:space="preserve"> to </w:t>
      </w:r>
      <w:r w:rsidR="00C55D40">
        <w:t xml:space="preserve">fund with VSHSL levy proceeds </w:t>
      </w:r>
      <w:r w:rsidR="00BF08DC" w:rsidRPr="00106774">
        <w:t xml:space="preserve">VHSL services </w:t>
      </w:r>
      <w:r w:rsidR="00C55D40">
        <w:t xml:space="preserve">provided in 2017 at 2017 service levels until </w:t>
      </w:r>
      <w:r w:rsidR="00D225A1">
        <w:t>adoption of the transition p</w:t>
      </w:r>
      <w:r w:rsidR="00BF08DC" w:rsidRPr="00106774">
        <w:t>lan.</w:t>
      </w:r>
      <w:r w:rsidR="0084630F">
        <w:t xml:space="preserve"> </w:t>
      </w:r>
    </w:p>
    <w:p w:rsidR="00106774" w:rsidRDefault="00106774" w:rsidP="007D1660"/>
    <w:p w:rsidR="00106774" w:rsidRDefault="00BF08DC" w:rsidP="007D1660">
      <w:r w:rsidRPr="00106774">
        <w:t xml:space="preserve">This </w:t>
      </w:r>
      <w:r w:rsidR="00D225A1">
        <w:t>t</w:t>
      </w:r>
      <w:r w:rsidRPr="00106774">
        <w:t xml:space="preserve">ransition </w:t>
      </w:r>
      <w:r w:rsidR="00D225A1">
        <w:t>p</w:t>
      </w:r>
      <w:r w:rsidRPr="00106774">
        <w:t xml:space="preserve">lan </w:t>
      </w:r>
      <w:r w:rsidR="00C55D40">
        <w:t xml:space="preserve">proposes to </w:t>
      </w:r>
      <w:r w:rsidRPr="00106774">
        <w:t>continue</w:t>
      </w:r>
      <w:r w:rsidR="00C55D40">
        <w:t xml:space="preserve"> </w:t>
      </w:r>
      <w:r w:rsidR="00E22A69">
        <w:t xml:space="preserve">through 2018 </w:t>
      </w:r>
      <w:r w:rsidRPr="00106774">
        <w:t>current VHSL services</w:t>
      </w:r>
      <w:r w:rsidR="00106774">
        <w:t xml:space="preserve"> provided in 2017</w:t>
      </w:r>
      <w:r w:rsidRPr="00106774">
        <w:t xml:space="preserve"> at 2017 levels, </w:t>
      </w:r>
      <w:r w:rsidR="00C55D40">
        <w:t xml:space="preserve">with one exception for a program the funding level of which is slightly reduced, </w:t>
      </w:r>
      <w:r w:rsidRPr="00106774">
        <w:t xml:space="preserve">ensuring that the </w:t>
      </w:r>
      <w:r w:rsidR="00D225A1">
        <w:t>t</w:t>
      </w:r>
      <w:r w:rsidRPr="00106774">
        <w:t xml:space="preserve">ransition </w:t>
      </w:r>
      <w:r w:rsidR="00D225A1">
        <w:t>p</w:t>
      </w:r>
      <w:r w:rsidRPr="00106774">
        <w:t xml:space="preserve">lan’s continued activities and contract amounts </w:t>
      </w:r>
      <w:r w:rsidR="00FB5F3B">
        <w:t>“</w:t>
      </w:r>
      <w:r w:rsidRPr="00106774">
        <w:t>match</w:t>
      </w:r>
      <w:r w:rsidR="00FB5F3B">
        <w:t xml:space="preserve">” </w:t>
      </w:r>
      <w:r w:rsidRPr="00106774">
        <w:t>the continued activities and contract amounts authorized by the pre-</w:t>
      </w:r>
      <w:r w:rsidR="00D225A1">
        <w:t>t</w:t>
      </w:r>
      <w:r w:rsidRPr="00106774">
        <w:t xml:space="preserve">ransition </w:t>
      </w:r>
      <w:r w:rsidR="00D225A1">
        <w:t>p</w:t>
      </w:r>
      <w:r w:rsidRPr="00106774">
        <w:t xml:space="preserve">lan continuation clause of the </w:t>
      </w:r>
      <w:r w:rsidR="002B24B3">
        <w:t xml:space="preserve">VSHSL </w:t>
      </w:r>
      <w:r w:rsidRPr="00106774">
        <w:t>Ballot Measure Ordinance.</w:t>
      </w:r>
      <w:r w:rsidR="00241FC5">
        <w:t xml:space="preserve"> </w:t>
      </w:r>
      <w:r w:rsidR="00C55D40">
        <w:t xml:space="preserve">As indicated earlier, should an implementation plan be adopted in 2018, continuation of these services would be controlled by the provisions of that plan. It is the intent to incorporate into that </w:t>
      </w:r>
      <w:r w:rsidR="00681287">
        <w:t>implementation</w:t>
      </w:r>
      <w:r w:rsidR="00EC41CB">
        <w:t xml:space="preserve"> plan</w:t>
      </w:r>
      <w:r w:rsidR="00C55D40">
        <w:t xml:space="preserve"> this same level of service continuation through the remainder of 2018. </w:t>
      </w:r>
      <w:r w:rsidRPr="00106774">
        <w:t xml:space="preserve">Matching continued activities and contract amounts maximizes notice and predictability to providers of current VHSL services, which best positions them to continue services for veterans and vulnerable populations during the transition between the current VHSL and </w:t>
      </w:r>
      <w:r w:rsidR="00D225A1">
        <w:t xml:space="preserve">the </w:t>
      </w:r>
      <w:r w:rsidRPr="00106774">
        <w:t>VSHSL Implementation Plan, which upon adoption by ordinance</w:t>
      </w:r>
      <w:r w:rsidR="00D225A1">
        <w:t>,</w:t>
      </w:r>
      <w:r w:rsidRPr="00106774">
        <w:t xml:space="preserve"> will govern the VSHSL </w:t>
      </w:r>
      <w:r w:rsidR="00681287">
        <w:t xml:space="preserve">remainder of the </w:t>
      </w:r>
      <w:r w:rsidR="00982639">
        <w:t>six-year levy period. Table 1</w:t>
      </w:r>
      <w:r w:rsidR="00106774">
        <w:t xml:space="preserve"> at the end of this section </w:t>
      </w:r>
      <w:r w:rsidR="00982639">
        <w:t>lists</w:t>
      </w:r>
      <w:r w:rsidR="00106774">
        <w:t xml:space="preserve"> VHSL activities and contract amounts that this </w:t>
      </w:r>
      <w:r w:rsidR="00D225A1">
        <w:t>t</w:t>
      </w:r>
      <w:r w:rsidR="00106774">
        <w:t xml:space="preserve">ransition </w:t>
      </w:r>
      <w:r w:rsidR="00D225A1">
        <w:t>p</w:t>
      </w:r>
      <w:r w:rsidR="00106774">
        <w:t>lan continues.</w:t>
      </w:r>
    </w:p>
    <w:p w:rsidR="00106774" w:rsidRDefault="00106774" w:rsidP="007D1660"/>
    <w:p w:rsidR="00106774" w:rsidRPr="007D1660" w:rsidRDefault="00C70E99" w:rsidP="007D1660">
      <w:pPr>
        <w:rPr>
          <w:b/>
        </w:rPr>
      </w:pPr>
      <w:r>
        <w:rPr>
          <w:b/>
        </w:rPr>
        <w:t xml:space="preserve">VSHSL </w:t>
      </w:r>
      <w:r w:rsidR="00106774" w:rsidRPr="007D1660">
        <w:rPr>
          <w:b/>
        </w:rPr>
        <w:t>Ballot Measure Ordinance Requirements</w:t>
      </w:r>
    </w:p>
    <w:p w:rsidR="006C5A02" w:rsidRPr="006C5A02" w:rsidRDefault="006C5A02" w:rsidP="007D1660">
      <w:r w:rsidRPr="006C5A02">
        <w:t>Ordinance 18555, Section 7.A.1</w:t>
      </w:r>
      <w:r w:rsidR="000F544B">
        <w:t>,</w:t>
      </w:r>
      <w:r w:rsidRPr="006C5A02">
        <w:t xml:space="preserve"> requires</w:t>
      </w:r>
      <w:r w:rsidR="00F47302">
        <w:t xml:space="preserve"> this transition p</w:t>
      </w:r>
      <w:r w:rsidR="00BA382B">
        <w:t>lan to include</w:t>
      </w:r>
    </w:p>
    <w:p w:rsidR="00982639" w:rsidRDefault="00982639" w:rsidP="007D1660"/>
    <w:p w:rsidR="008608D4" w:rsidRPr="007D1660" w:rsidRDefault="007E51A2" w:rsidP="007D1660">
      <w:pPr>
        <w:ind w:left="720" w:right="720"/>
        <w:jc w:val="both"/>
        <w:rPr>
          <w:rStyle w:val="Emphasis"/>
          <w:sz w:val="20"/>
          <w:szCs w:val="20"/>
        </w:rPr>
      </w:pPr>
      <w:r w:rsidRPr="007D1660">
        <w:rPr>
          <w:rStyle w:val="Emphasis"/>
          <w:sz w:val="20"/>
          <w:szCs w:val="20"/>
        </w:rPr>
        <w:t>[a]</w:t>
      </w:r>
      <w:r w:rsidR="008608D4" w:rsidRPr="007D1660">
        <w:rPr>
          <w:rStyle w:val="Emphasis"/>
          <w:sz w:val="20"/>
          <w:szCs w:val="20"/>
        </w:rPr>
        <w:t xml:space="preserve"> recommended course of action that would minimize service</w:t>
      </w:r>
      <w:r w:rsidR="006C5A02" w:rsidRPr="007D1660">
        <w:rPr>
          <w:rStyle w:val="Emphasis"/>
          <w:sz w:val="20"/>
          <w:szCs w:val="20"/>
        </w:rPr>
        <w:t xml:space="preserve"> discontinuity for veterans and </w:t>
      </w:r>
      <w:r w:rsidR="008608D4" w:rsidRPr="007D1660">
        <w:rPr>
          <w:rStyle w:val="Emphasis"/>
          <w:sz w:val="20"/>
          <w:szCs w:val="20"/>
        </w:rPr>
        <w:t>military servicemembers and their respective families and other individuals and f</w:t>
      </w:r>
      <w:r w:rsidR="006C5A02" w:rsidRPr="007D1660">
        <w:rPr>
          <w:rStyle w:val="Emphasis"/>
          <w:sz w:val="20"/>
          <w:szCs w:val="20"/>
        </w:rPr>
        <w:t xml:space="preserve">amilies in need during the </w:t>
      </w:r>
      <w:r w:rsidR="008608D4" w:rsidRPr="007D1660">
        <w:rPr>
          <w:rStyle w:val="Emphasis"/>
          <w:sz w:val="20"/>
          <w:szCs w:val="20"/>
        </w:rPr>
        <w:t xml:space="preserve">transition between the veterans and human services levy and the veterans, </w:t>
      </w:r>
      <w:r w:rsidR="006C5A02" w:rsidRPr="007D1660">
        <w:rPr>
          <w:rStyle w:val="Emphasis"/>
          <w:sz w:val="20"/>
          <w:szCs w:val="20"/>
        </w:rPr>
        <w:t>seniors and human services levy …</w:t>
      </w:r>
      <w:r w:rsidR="0098185E" w:rsidRPr="007D1660">
        <w:rPr>
          <w:rStyle w:val="Emphasis"/>
          <w:sz w:val="20"/>
          <w:szCs w:val="20"/>
        </w:rPr>
        <w:t>.</w:t>
      </w:r>
    </w:p>
    <w:p w:rsidR="006C5A02" w:rsidRDefault="006C5A02" w:rsidP="007D1660"/>
    <w:p w:rsidR="006C5A02" w:rsidRDefault="00982639" w:rsidP="007D1660">
      <w:r>
        <w:t xml:space="preserve">In the case that </w:t>
      </w:r>
      <w:r w:rsidR="00BA382B">
        <w:t xml:space="preserve">some portion of 2018 may transpire before the Council adopts </w:t>
      </w:r>
      <w:r w:rsidR="007810BF">
        <w:t>this</w:t>
      </w:r>
      <w:r w:rsidR="00BA382B">
        <w:t xml:space="preserve"> </w:t>
      </w:r>
      <w:r w:rsidR="008315EC">
        <w:t xml:space="preserve">VSHSL </w:t>
      </w:r>
      <w:r w:rsidR="00BA382B">
        <w:t xml:space="preserve">Transition Plan, </w:t>
      </w:r>
      <w:r>
        <w:t>Ordinance 18555,</w:t>
      </w:r>
      <w:r w:rsidR="007810BF">
        <w:t xml:space="preserve"> Section 7.C</w:t>
      </w:r>
      <w:r w:rsidR="000F544B">
        <w:t>,</w:t>
      </w:r>
      <w:r w:rsidR="00BA382B">
        <w:t xml:space="preserve"> </w:t>
      </w:r>
      <w:r>
        <w:t>provides</w:t>
      </w:r>
      <w:r w:rsidR="006C5A02">
        <w:t xml:space="preserve"> authority</w:t>
      </w:r>
      <w:r w:rsidR="00497254">
        <w:t xml:space="preserve">, subject to appropriation, </w:t>
      </w:r>
      <w:r w:rsidR="00BA382B">
        <w:t>to</w:t>
      </w:r>
      <w:r w:rsidR="00EC41CB">
        <w:t xml:space="preserve"> </w:t>
      </w:r>
      <w:r w:rsidR="00681287">
        <w:t>fund</w:t>
      </w:r>
      <w:r w:rsidR="00BA382B">
        <w:t xml:space="preserve"> </w:t>
      </w:r>
      <w:r w:rsidR="00681287">
        <w:t xml:space="preserve">with VSHSL levy proceeds </w:t>
      </w:r>
      <w:r w:rsidR="00BA382B">
        <w:t>VHSL services</w:t>
      </w:r>
      <w:r w:rsidR="00681287">
        <w:t xml:space="preserve"> provided in 2017 at 2017 service levels until the adoption of a transition plan that would govern expenditure of levy proceeds during the transition period:</w:t>
      </w:r>
    </w:p>
    <w:p w:rsidR="006C5A02" w:rsidRDefault="006C5A02" w:rsidP="007D1660"/>
    <w:p w:rsidR="006C5A02" w:rsidRPr="007D1660" w:rsidRDefault="006C5A02" w:rsidP="007D1660">
      <w:pPr>
        <w:ind w:left="720" w:right="720"/>
        <w:rPr>
          <w:rStyle w:val="Emphasis"/>
          <w:sz w:val="20"/>
          <w:szCs w:val="20"/>
        </w:rPr>
      </w:pPr>
      <w:r w:rsidRPr="007D1660">
        <w:rPr>
          <w:rStyle w:val="Emphasis"/>
          <w:sz w:val="20"/>
          <w:szCs w:val="20"/>
        </w:rPr>
        <w:t>Until the council adopts by ordinance the transition plan …, subject to appropriation, levy proceeds may only be expended to continue services provided in 2017 at 2017 service levels and such expenditures shall be governed by the Service Improvement Plan 2012-2017 – Veterans and Human Services Levy adopted by Ordinance 17236.</w:t>
      </w:r>
    </w:p>
    <w:p w:rsidR="006C5A02" w:rsidRDefault="006C5A02" w:rsidP="007D1660"/>
    <w:p w:rsidR="00BA382B" w:rsidRDefault="00AE52DD" w:rsidP="007D1660">
      <w:r>
        <w:t>Section 7.C’s pre-transition p</w:t>
      </w:r>
      <w:r w:rsidR="00BA382B">
        <w:t xml:space="preserve">lan continuation authority expires upon </w:t>
      </w:r>
      <w:r>
        <w:t>transition p</w:t>
      </w:r>
      <w:r w:rsidR="00982639">
        <w:t>lan adoption.</w:t>
      </w:r>
    </w:p>
    <w:p w:rsidR="00BA382B" w:rsidRDefault="00BA382B" w:rsidP="007D1660"/>
    <w:p w:rsidR="00106774" w:rsidRPr="007D1660" w:rsidRDefault="00982639" w:rsidP="007D1660">
      <w:pPr>
        <w:rPr>
          <w:b/>
        </w:rPr>
      </w:pPr>
      <w:r w:rsidRPr="007D1660">
        <w:rPr>
          <w:b/>
        </w:rPr>
        <w:t>Why</w:t>
      </w:r>
      <w:r w:rsidR="00B03A8D">
        <w:rPr>
          <w:b/>
        </w:rPr>
        <w:t xml:space="preserve"> “match” between pre-transition plan continuation clause and the transition p</w:t>
      </w:r>
      <w:r w:rsidR="00106774" w:rsidRPr="007D1660">
        <w:rPr>
          <w:b/>
        </w:rPr>
        <w:t>lan</w:t>
      </w:r>
      <w:r w:rsidRPr="007D1660">
        <w:rPr>
          <w:b/>
        </w:rPr>
        <w:t>?</w:t>
      </w:r>
    </w:p>
    <w:p w:rsidR="00052857" w:rsidRDefault="005F4A87" w:rsidP="007D1660">
      <w:r>
        <w:t>This transition p</w:t>
      </w:r>
      <w:r w:rsidR="001C40F0">
        <w:t>lan</w:t>
      </w:r>
      <w:r w:rsidR="006C5A02">
        <w:t xml:space="preserve"> limit</w:t>
      </w:r>
      <w:r w:rsidR="001C40F0">
        <w:t>s possible</w:t>
      </w:r>
      <w:r w:rsidR="006C5A02">
        <w:t xml:space="preserve"> service discontinuity of current VHSL services during the transition into the new levy period by continuing</w:t>
      </w:r>
      <w:r w:rsidR="00904D32" w:rsidRPr="008608D4">
        <w:t xml:space="preserve"> </w:t>
      </w:r>
      <w:r w:rsidR="00BA382B">
        <w:t xml:space="preserve">VHSL </w:t>
      </w:r>
      <w:r w:rsidR="00904D32" w:rsidRPr="008608D4">
        <w:t xml:space="preserve">activities </w:t>
      </w:r>
      <w:r w:rsidR="00532052" w:rsidRPr="008608D4">
        <w:t>that</w:t>
      </w:r>
      <w:r w:rsidR="001C40F0">
        <w:t xml:space="preserve"> were provided in 2017 at 2017 service levels, </w:t>
      </w:r>
      <w:r w:rsidR="00904D32" w:rsidRPr="008608D4">
        <w:t xml:space="preserve">governed by the </w:t>
      </w:r>
      <w:hyperlink r:id="rId15" w:history="1">
        <w:r w:rsidR="00904D32" w:rsidRPr="004C00A6">
          <w:rPr>
            <w:rStyle w:val="Hyperlink"/>
          </w:rPr>
          <w:t>2012-2017 Service Improvement Plan’s</w:t>
        </w:r>
        <w:r w:rsidR="001C40F0" w:rsidRPr="004C00A6">
          <w:rPr>
            <w:rStyle w:val="Hyperlink"/>
          </w:rPr>
          <w:t xml:space="preserve"> </w:t>
        </w:r>
        <w:r w:rsidR="001C40F0" w:rsidRPr="008656D5">
          <w:rPr>
            <w:rStyle w:val="Hyperlink"/>
          </w:rPr>
          <w:t>Allocation Plan</w:t>
        </w:r>
      </w:hyperlink>
      <w:r w:rsidR="00904D32" w:rsidRPr="008608D4">
        <w:t xml:space="preserve"> as adopted by </w:t>
      </w:r>
      <w:hyperlink r:id="rId16" w:history="1">
        <w:r w:rsidR="00904D32" w:rsidRPr="008656D5">
          <w:rPr>
            <w:rStyle w:val="Hyperlink"/>
          </w:rPr>
          <w:t>Ordinance 17236</w:t>
        </w:r>
      </w:hyperlink>
      <w:r w:rsidR="00904D32" w:rsidRPr="008608D4">
        <w:t>.</w:t>
      </w:r>
      <w:r w:rsidR="0084630F">
        <w:t xml:space="preserve"> </w:t>
      </w:r>
      <w:r w:rsidR="006C5A02">
        <w:t xml:space="preserve">This </w:t>
      </w:r>
      <w:r w:rsidR="00052857">
        <w:t>approach matches the levy activities and contract amounts to</w:t>
      </w:r>
      <w:r w:rsidR="006C5A02">
        <w:t xml:space="preserve"> </w:t>
      </w:r>
      <w:r w:rsidR="00052857">
        <w:t>be continued under authority of Ordinance 18555, Section 7.C</w:t>
      </w:r>
      <w:r w:rsidR="000F544B">
        <w:t>,</w:t>
      </w:r>
      <w:r w:rsidR="00052857">
        <w:t xml:space="preserve"> with the levy activities and contract amounts to be continued under authority of Ordinance 18555, Section 7.A.1.</w:t>
      </w:r>
    </w:p>
    <w:p w:rsidR="00052857" w:rsidRDefault="00052857" w:rsidP="007D1660"/>
    <w:p w:rsidR="007810BF" w:rsidRDefault="00BA382B" w:rsidP="007D1660">
      <w:r>
        <w:lastRenderedPageBreak/>
        <w:t>“</w:t>
      </w:r>
      <w:r w:rsidR="00052857">
        <w:t>Matching</w:t>
      </w:r>
      <w:r>
        <w:t>”</w:t>
      </w:r>
      <w:r w:rsidR="00052857">
        <w:t xml:space="preserve"> the continued activities and contract amounts</w:t>
      </w:r>
      <w:r>
        <w:t xml:space="preserve"> to be continued under both provisions</w:t>
      </w:r>
      <w:r w:rsidR="00052857">
        <w:t xml:space="preserve"> </w:t>
      </w:r>
      <w:r w:rsidR="006C5A02">
        <w:t>enables King County to negot</w:t>
      </w:r>
      <w:r w:rsidR="001C40F0">
        <w:t>iate, draft and execute with current VHSL providers one set of contract</w:t>
      </w:r>
      <w:r w:rsidR="006C5A02">
        <w:t xml:space="preserve"> amendm</w:t>
      </w:r>
      <w:r w:rsidR="001C40F0">
        <w:t>ents.</w:t>
      </w:r>
      <w:r w:rsidR="0084630F">
        <w:t xml:space="preserve"> </w:t>
      </w:r>
      <w:r w:rsidR="001C40F0">
        <w:t>The single round of contract amendments would be negotiated and</w:t>
      </w:r>
      <w:r w:rsidR="00052857">
        <w:t xml:space="preserve"> would be effective through the end of 2018</w:t>
      </w:r>
      <w:r w:rsidR="00681287">
        <w:t>, subject to inclusion of this continuation in the Council-adopted transition plan and subject to appropriation</w:t>
      </w:r>
      <w:r w:rsidR="00052857">
        <w:t>.</w:t>
      </w:r>
      <w:r w:rsidR="0084630F">
        <w:t xml:space="preserve"> </w:t>
      </w:r>
    </w:p>
    <w:p w:rsidR="007810BF" w:rsidRDefault="007810BF" w:rsidP="007D1660"/>
    <w:p w:rsidR="001C40F0" w:rsidRDefault="00982639" w:rsidP="007D1660">
      <w:r>
        <w:t>This approach</w:t>
      </w:r>
      <w:r w:rsidR="00EF3E6D">
        <w:t xml:space="preserve"> maximize</w:t>
      </w:r>
      <w:r>
        <w:t>s</w:t>
      </w:r>
      <w:r w:rsidR="00EF3E6D">
        <w:t xml:space="preserve"> notice and predictability for</w:t>
      </w:r>
      <w:r w:rsidR="008757D6">
        <w:t xml:space="preserve"> VHSL</w:t>
      </w:r>
      <w:r w:rsidR="00EF3E6D">
        <w:t xml:space="preserve"> providers, whose current VHSL contracts expire with</w:t>
      </w:r>
      <w:r w:rsidR="004C00A6">
        <w:t xml:space="preserve"> the current levy on December 31,</w:t>
      </w:r>
      <w:r w:rsidR="00EF3E6D">
        <w:t xml:space="preserve"> </w:t>
      </w:r>
      <w:r w:rsidR="008757D6">
        <w:t>2017.</w:t>
      </w:r>
      <w:r w:rsidR="0084630F">
        <w:t xml:space="preserve"> </w:t>
      </w:r>
      <w:r w:rsidR="008757D6">
        <w:t>“Matching” also avoids</w:t>
      </w:r>
      <w:r w:rsidR="00EF3E6D">
        <w:t xml:space="preserve"> the potential disruption of </w:t>
      </w:r>
      <w:r>
        <w:t>re</w:t>
      </w:r>
      <w:r w:rsidR="00A949B0">
        <w:t>-</w:t>
      </w:r>
      <w:r>
        <w:t>negotiating</w:t>
      </w:r>
      <w:r w:rsidR="00EF3E6D">
        <w:t>, re-draft</w:t>
      </w:r>
      <w:r w:rsidR="00A949B0">
        <w:t>ing</w:t>
      </w:r>
      <w:r>
        <w:t xml:space="preserve"> and re-executing</w:t>
      </w:r>
      <w:r w:rsidR="00EF3E6D">
        <w:t xml:space="preserve"> a second round of contract amendment</w:t>
      </w:r>
      <w:r w:rsidR="00A949B0">
        <w:t>s upon Council adoption of the transition p</w:t>
      </w:r>
      <w:r w:rsidR="00EF3E6D">
        <w:t>lan.</w:t>
      </w:r>
      <w:r w:rsidR="0084630F">
        <w:t xml:space="preserve"> </w:t>
      </w:r>
      <w:r w:rsidR="00EF3E6D">
        <w:t xml:space="preserve">Providers will </w:t>
      </w:r>
      <w:r>
        <w:t>be</w:t>
      </w:r>
      <w:r w:rsidR="00EF3E6D">
        <w:t xml:space="preserve"> best positioned to continue serving King County residents and limit discontinuity of services if they have sufficient notice and predictability to maintain staffing and confidently offer lon</w:t>
      </w:r>
      <w:r w:rsidR="007810BF">
        <w:t>g-term services to clients.</w:t>
      </w:r>
    </w:p>
    <w:p w:rsidR="001C40F0" w:rsidRDefault="001C40F0" w:rsidP="007D1660"/>
    <w:p w:rsidR="00904D32" w:rsidRDefault="001C40F0" w:rsidP="007D1660">
      <w:r>
        <w:t xml:space="preserve">The alternative, </w:t>
      </w:r>
      <w:r w:rsidR="00982639">
        <w:t>not proposed here</w:t>
      </w:r>
      <w:r>
        <w:t>, would be to perform one set of contract amendments under the continuation authority provided by Ordinance 18555, Section 7.C</w:t>
      </w:r>
      <w:r w:rsidR="000F544B">
        <w:t>,</w:t>
      </w:r>
      <w:r>
        <w:t xml:space="preserve"> and then</w:t>
      </w:r>
      <w:r w:rsidR="00620411">
        <w:t xml:space="preserve"> to</w:t>
      </w:r>
      <w:r>
        <w:t xml:space="preserve"> execute a second round of contract amendments</w:t>
      </w:r>
      <w:r w:rsidR="007778F8">
        <w:t xml:space="preserve"> upon adoption of this transition p</w:t>
      </w:r>
      <w:r w:rsidR="00EF3E6D">
        <w:t>lan</w:t>
      </w:r>
      <w:r>
        <w:t>.</w:t>
      </w:r>
      <w:r w:rsidR="0084630F">
        <w:t xml:space="preserve"> </w:t>
      </w:r>
      <w:r>
        <w:t>In addition to the issue of potentially requiring a second round of amendments, levy providers w</w:t>
      </w:r>
      <w:r w:rsidR="00EF3E6D">
        <w:t xml:space="preserve">ould experience </w:t>
      </w:r>
      <w:r w:rsidR="00620411">
        <w:t>more</w:t>
      </w:r>
      <w:r>
        <w:t xml:space="preserve"> uncertainty with respect to 2018 if there is not a presumption that continuation under Sections 7.C and 7.A.1 will match.</w:t>
      </w:r>
      <w:r w:rsidR="0084630F">
        <w:t xml:space="preserve"> </w:t>
      </w:r>
      <w:r w:rsidR="00681287">
        <w:t>Under the same rationale, it is the intent to continue these services and programs at these levels through the implementation plan for the remainder of 2018, should that plan be adopted prior to the end of 2018.</w:t>
      </w:r>
    </w:p>
    <w:p w:rsidR="00025474" w:rsidRDefault="00025474" w:rsidP="007D1660"/>
    <w:p w:rsidR="00106774" w:rsidRPr="007D1660" w:rsidRDefault="00106774" w:rsidP="007D1660">
      <w:pPr>
        <w:rPr>
          <w:b/>
        </w:rPr>
      </w:pPr>
      <w:r w:rsidRPr="007D1660">
        <w:rPr>
          <w:b/>
        </w:rPr>
        <w:t xml:space="preserve">Which VHSL </w:t>
      </w:r>
      <w:r w:rsidR="004F4111">
        <w:rPr>
          <w:b/>
        </w:rPr>
        <w:t>a</w:t>
      </w:r>
      <w:r w:rsidRPr="007D1660">
        <w:rPr>
          <w:b/>
        </w:rPr>
        <w:t xml:space="preserve">ctivities </w:t>
      </w:r>
      <w:r w:rsidR="004F4111">
        <w:rPr>
          <w:b/>
        </w:rPr>
        <w:t>d</w:t>
      </w:r>
      <w:r w:rsidRPr="007D1660">
        <w:rPr>
          <w:b/>
        </w:rPr>
        <w:t xml:space="preserve">oes this </w:t>
      </w:r>
      <w:r w:rsidR="004F4111">
        <w:rPr>
          <w:b/>
        </w:rPr>
        <w:t>t</w:t>
      </w:r>
      <w:r w:rsidRPr="007D1660">
        <w:rPr>
          <w:b/>
        </w:rPr>
        <w:t xml:space="preserve">ransition </w:t>
      </w:r>
      <w:r w:rsidR="004F4111">
        <w:rPr>
          <w:b/>
        </w:rPr>
        <w:t>p</w:t>
      </w:r>
      <w:r w:rsidRPr="007D1660">
        <w:rPr>
          <w:b/>
        </w:rPr>
        <w:t xml:space="preserve">lan </w:t>
      </w:r>
      <w:r w:rsidR="004F4111">
        <w:rPr>
          <w:b/>
        </w:rPr>
        <w:t>c</w:t>
      </w:r>
      <w:r w:rsidRPr="007D1660">
        <w:rPr>
          <w:b/>
        </w:rPr>
        <w:t>ontinue?</w:t>
      </w:r>
      <w:r w:rsidR="0084630F">
        <w:rPr>
          <w:b/>
        </w:rPr>
        <w:t xml:space="preserve"> </w:t>
      </w:r>
      <w:r w:rsidRPr="007D1660">
        <w:rPr>
          <w:b/>
        </w:rPr>
        <w:t xml:space="preserve">For </w:t>
      </w:r>
      <w:r w:rsidR="004F4111">
        <w:rPr>
          <w:b/>
        </w:rPr>
        <w:t>w</w:t>
      </w:r>
      <w:r w:rsidRPr="007D1660">
        <w:rPr>
          <w:b/>
        </w:rPr>
        <w:t xml:space="preserve">hat </w:t>
      </w:r>
      <w:r w:rsidR="004F4111">
        <w:rPr>
          <w:b/>
        </w:rPr>
        <w:t>c</w:t>
      </w:r>
      <w:r w:rsidRPr="007D1660">
        <w:rPr>
          <w:b/>
        </w:rPr>
        <w:t xml:space="preserve">ontract </w:t>
      </w:r>
      <w:r w:rsidR="004F4111">
        <w:rPr>
          <w:b/>
        </w:rPr>
        <w:t>a</w:t>
      </w:r>
      <w:r w:rsidRPr="007D1660">
        <w:rPr>
          <w:b/>
        </w:rPr>
        <w:t>mount?</w:t>
      </w:r>
    </w:p>
    <w:p w:rsidR="00E9497C" w:rsidRDefault="00EA0F3C" w:rsidP="007D1660">
      <w:r>
        <w:t xml:space="preserve">Table 1 </w:t>
      </w:r>
      <w:r w:rsidR="00025474">
        <w:t>identifies the current VHSL activities and contract amounts for which this plan proposes continuation during 2018</w:t>
      </w:r>
      <w:r w:rsidR="00265265">
        <w:t xml:space="preserve">, </w:t>
      </w:r>
      <w:r w:rsidR="00DA27B0">
        <w:t>is subject to appropriation and</w:t>
      </w:r>
      <w:r w:rsidR="00265265">
        <w:t xml:space="preserve"> inclusion of the same level of continuation in the Council-adopted implementation plan, should it be adopted in 2018</w:t>
      </w:r>
      <w:r w:rsidR="00025474">
        <w:t>.</w:t>
      </w:r>
      <w:r w:rsidR="0084630F">
        <w:t xml:space="preserve"> </w:t>
      </w:r>
      <w:r w:rsidR="00025474">
        <w:t xml:space="preserve">In addition to identifying VHSL activities and contract amounts for continuation, the table designates which </w:t>
      </w:r>
      <w:r w:rsidR="00E9497C">
        <w:t>portion</w:t>
      </w:r>
      <w:r w:rsidR="00025474">
        <w:t xml:space="preserve"> of the</w:t>
      </w:r>
      <w:r w:rsidR="00012DC9">
        <w:t xml:space="preserve"> new</w:t>
      </w:r>
      <w:r w:rsidR="00025474">
        <w:t xml:space="preserve"> VSHSL</w:t>
      </w:r>
      <w:r w:rsidR="00E9497C">
        <w:t>’s proceeds (those controlled by Ordinance</w:t>
      </w:r>
      <w:r w:rsidR="003F2FCA">
        <w:t xml:space="preserve"> 18555 </w:t>
      </w:r>
      <w:r w:rsidR="000F544B">
        <w:t xml:space="preserve">Section </w:t>
      </w:r>
      <w:r w:rsidR="003F2FCA">
        <w:t>4.B.1, 4.B.2</w:t>
      </w:r>
      <w:r w:rsidR="00E9497C">
        <w:t xml:space="preserve"> or 4.B.3) </w:t>
      </w:r>
      <w:r w:rsidR="00025474">
        <w:t>would fund the continued contract.</w:t>
      </w:r>
      <w:r w:rsidR="0084630F">
        <w:t xml:space="preserve"> </w:t>
      </w:r>
    </w:p>
    <w:p w:rsidR="00E9497C" w:rsidRDefault="00E9497C" w:rsidP="007D1660"/>
    <w:p w:rsidR="00025474" w:rsidRDefault="00E9497C" w:rsidP="007D1660">
      <w:r>
        <w:t xml:space="preserve">Table 1 also </w:t>
      </w:r>
      <w:r w:rsidR="00025474">
        <w:t>identifies continued VHSL activities that promote housing stability.</w:t>
      </w:r>
      <w:r w:rsidR="0084630F">
        <w:t xml:space="preserve"> </w:t>
      </w:r>
      <w:r>
        <w:t xml:space="preserve">The purpose of designating activities that promote housing stability is to identify which currently funded VHSL activities will be </w:t>
      </w:r>
      <w:r w:rsidR="007E51A2">
        <w:t xml:space="preserve">included when assessing whether total </w:t>
      </w:r>
      <w:r w:rsidR="00265265">
        <w:t xml:space="preserve">use of </w:t>
      </w:r>
      <w:r w:rsidR="007E51A2">
        <w:t>VSHSL</w:t>
      </w:r>
      <w:r w:rsidR="00265265">
        <w:t>'s first year proceeds in</w:t>
      </w:r>
      <w:r w:rsidR="007E51A2">
        <w:t xml:space="preserve">  2018 compl</w:t>
      </w:r>
      <w:r w:rsidR="00497254">
        <w:t>ies</w:t>
      </w:r>
      <w:r w:rsidR="007E51A2">
        <w:t xml:space="preserve"> with the Ordinance 18555 requirement that each third of the VSHSL expend at least </w:t>
      </w:r>
      <w:r w:rsidR="00D95D9C">
        <w:t xml:space="preserve">50 </w:t>
      </w:r>
      <w:r w:rsidR="00811347">
        <w:t>percent of first-</w:t>
      </w:r>
      <w:r w:rsidR="007E51A2">
        <w:t>year proceeds on regional health and human services that promote housing stability.</w:t>
      </w:r>
    </w:p>
    <w:p w:rsidR="00025474" w:rsidRDefault="00025474" w:rsidP="007D1660"/>
    <w:p w:rsidR="00012DC9" w:rsidRPr="007D1660" w:rsidRDefault="00012DC9" w:rsidP="007D1660">
      <w:pPr>
        <w:rPr>
          <w:b/>
        </w:rPr>
      </w:pPr>
      <w:r w:rsidRPr="007D1660">
        <w:rPr>
          <w:b/>
        </w:rPr>
        <w:t xml:space="preserve">Does the </w:t>
      </w:r>
      <w:r w:rsidR="00D95D9C">
        <w:rPr>
          <w:b/>
        </w:rPr>
        <w:t>transition p</w:t>
      </w:r>
      <w:r w:rsidRPr="007D1660">
        <w:rPr>
          <w:b/>
        </w:rPr>
        <w:t xml:space="preserve">lan </w:t>
      </w:r>
      <w:r w:rsidR="004F4111">
        <w:rPr>
          <w:b/>
        </w:rPr>
        <w:t>c</w:t>
      </w:r>
      <w:r w:rsidRPr="007D1660">
        <w:rPr>
          <w:b/>
        </w:rPr>
        <w:t xml:space="preserve">ontinue </w:t>
      </w:r>
      <w:r w:rsidR="004F4111">
        <w:rPr>
          <w:b/>
        </w:rPr>
        <w:t>a</w:t>
      </w:r>
      <w:r w:rsidRPr="007D1660">
        <w:rPr>
          <w:b/>
        </w:rPr>
        <w:t xml:space="preserve">ny VHSL </w:t>
      </w:r>
      <w:r w:rsidR="004F4111">
        <w:rPr>
          <w:b/>
        </w:rPr>
        <w:t>a</w:t>
      </w:r>
      <w:r w:rsidRPr="007D1660">
        <w:rPr>
          <w:b/>
        </w:rPr>
        <w:t xml:space="preserve">ctivities or </w:t>
      </w:r>
      <w:r w:rsidR="004F4111">
        <w:rPr>
          <w:b/>
        </w:rPr>
        <w:t>c</w:t>
      </w:r>
      <w:r w:rsidRPr="007D1660">
        <w:rPr>
          <w:b/>
        </w:rPr>
        <w:t xml:space="preserve">osts </w:t>
      </w:r>
      <w:r w:rsidR="004F4111">
        <w:rPr>
          <w:b/>
        </w:rPr>
        <w:t>n</w:t>
      </w:r>
      <w:r w:rsidRPr="007D1660">
        <w:rPr>
          <w:b/>
        </w:rPr>
        <w:t xml:space="preserve">ot </w:t>
      </w:r>
      <w:r w:rsidR="004F4111">
        <w:rPr>
          <w:b/>
        </w:rPr>
        <w:t>i</w:t>
      </w:r>
      <w:r w:rsidRPr="007D1660">
        <w:rPr>
          <w:b/>
        </w:rPr>
        <w:t>ncluded in Table 1?</w:t>
      </w:r>
    </w:p>
    <w:p w:rsidR="00012DC9" w:rsidRDefault="00EA0F3C" w:rsidP="007D1660">
      <w:r>
        <w:t>VHSL Activity 2.6.D (King County Internship Program for Veterans) will continue as a program in 2018.</w:t>
      </w:r>
      <w:r w:rsidR="0084630F">
        <w:t xml:space="preserve"> </w:t>
      </w:r>
      <w:r w:rsidR="008656D5">
        <w:t xml:space="preserve">Cost information for </w:t>
      </w:r>
      <w:r>
        <w:t xml:space="preserve">Activity 2.6.D is not included in Table 1 because the activity was </w:t>
      </w:r>
      <w:r w:rsidR="008656D5">
        <w:t xml:space="preserve">fully </w:t>
      </w:r>
      <w:r>
        <w:t>funded in 2017 for two years of oper</w:t>
      </w:r>
      <w:r w:rsidR="00263F4D">
        <w:t>ations and therefore does not require</w:t>
      </w:r>
      <w:r w:rsidR="008447E7">
        <w:t xml:space="preserve"> continuation funding in the VSHSL Transition Plan, which will govern 2018 VSHSL expenditures</w:t>
      </w:r>
      <w:r w:rsidR="00E37DBB">
        <w:t xml:space="preserve"> until the adoption of the VSHSL</w:t>
      </w:r>
      <w:r w:rsidR="006D7F2E">
        <w:t xml:space="preserve"> implementation plan</w:t>
      </w:r>
      <w:r w:rsidR="008447E7">
        <w:t>.</w:t>
      </w:r>
      <w:r w:rsidR="0084630F">
        <w:t xml:space="preserve"> </w:t>
      </w:r>
      <w:r w:rsidR="008656D5">
        <w:t>Continuation of Activity 2.6.D beyond 2018 would require new funds starting in 2019.</w:t>
      </w:r>
      <w:r w:rsidR="0084630F">
        <w:t xml:space="preserve"> </w:t>
      </w:r>
    </w:p>
    <w:p w:rsidR="00982639" w:rsidRDefault="00982639" w:rsidP="007D1660"/>
    <w:p w:rsidR="00012DC9" w:rsidRDefault="00012DC9" w:rsidP="007D1660">
      <w:r>
        <w:t xml:space="preserve">Also not captured within Table 1 are the costs of continuing the current VHSL’s administration, </w:t>
      </w:r>
      <w:r w:rsidR="00C95CE7">
        <w:t>evaluation</w:t>
      </w:r>
      <w:r>
        <w:t xml:space="preserve"> and board support costs.</w:t>
      </w:r>
      <w:r w:rsidR="0084630F">
        <w:t xml:space="preserve"> </w:t>
      </w:r>
      <w:r>
        <w:t>Th</w:t>
      </w:r>
      <w:r w:rsidR="004F4111">
        <w:t>e</w:t>
      </w:r>
      <w:r>
        <w:t xml:space="preserve"> </w:t>
      </w:r>
      <w:r w:rsidR="00C95CE7">
        <w:t xml:space="preserve">VSHSL </w:t>
      </w:r>
      <w:r>
        <w:t>Transition Plan provides for the continuation of those activities.</w:t>
      </w:r>
      <w:r w:rsidR="0084630F">
        <w:t xml:space="preserve"> </w:t>
      </w:r>
      <w:r>
        <w:t xml:space="preserve">The costs of continuing those activities are incorporated in the total administration (limited to </w:t>
      </w:r>
      <w:r w:rsidR="006A28E9">
        <w:t>five</w:t>
      </w:r>
      <w:r w:rsidR="004F4111">
        <w:t xml:space="preserve"> percent</w:t>
      </w:r>
      <w:r>
        <w:t xml:space="preserve"> of each </w:t>
      </w:r>
      <w:r w:rsidR="000364B0">
        <w:t>third of the VSHSL), evaluation</w:t>
      </w:r>
      <w:r>
        <w:t xml:space="preserve"> and board support costs of the VSHSL.</w:t>
      </w:r>
      <w:r w:rsidR="00E74474">
        <w:t xml:space="preserve"> </w:t>
      </w:r>
      <w:r w:rsidR="007D15D1" w:rsidRPr="00E74474">
        <w:t>VSHSL staffing, which includes continuation of current VHSL staffing, is described in the accompanying financial plan</w:t>
      </w:r>
      <w:r w:rsidR="00E74474">
        <w:t>.</w:t>
      </w:r>
    </w:p>
    <w:p w:rsidR="007810BF" w:rsidRDefault="007810BF" w:rsidP="007D1660"/>
    <w:p w:rsidR="007810BF" w:rsidRPr="007D1660" w:rsidRDefault="00A57E26" w:rsidP="007D1660">
      <w:pPr>
        <w:rPr>
          <w:b/>
        </w:rPr>
      </w:pPr>
      <w:r w:rsidRPr="007D1660">
        <w:rPr>
          <w:b/>
        </w:rPr>
        <w:t xml:space="preserve">How will continued VHSL </w:t>
      </w:r>
      <w:r w:rsidR="004F4111">
        <w:rPr>
          <w:b/>
        </w:rPr>
        <w:t>a</w:t>
      </w:r>
      <w:r w:rsidR="00C17EC3">
        <w:rPr>
          <w:b/>
        </w:rPr>
        <w:t>ctivities</w:t>
      </w:r>
      <w:r w:rsidRPr="007D1660">
        <w:rPr>
          <w:b/>
        </w:rPr>
        <w:t xml:space="preserve"> be evaluated?</w:t>
      </w:r>
    </w:p>
    <w:p w:rsidR="007F533B" w:rsidRDefault="00A57E26" w:rsidP="007D1660">
      <w:r>
        <w:t>As current levy services and contract amounts are continued for an additional year, so too will the current VHSL evaluation practices.</w:t>
      </w:r>
      <w:r w:rsidR="0084630F">
        <w:t xml:space="preserve"> </w:t>
      </w:r>
      <w:r w:rsidR="00672A4B">
        <w:t>Current VHSL evaluation practices are controlled by the 2012-2017 Levy Evaluation Implementation Plan.</w:t>
      </w:r>
      <w:r w:rsidR="00672A4B">
        <w:rPr>
          <w:rStyle w:val="FootnoteReference"/>
        </w:rPr>
        <w:footnoteReference w:id="1"/>
      </w:r>
      <w:r w:rsidR="0084630F">
        <w:t xml:space="preserve"> </w:t>
      </w:r>
      <w:r w:rsidR="00947438">
        <w:t>Levy Activity Evaluation T</w:t>
      </w:r>
      <w:r w:rsidR="00D46627">
        <w:t xml:space="preserve">emplates </w:t>
      </w:r>
      <w:r w:rsidR="00672A4B">
        <w:t>for all 2017 VHSL templates are also available online.</w:t>
      </w:r>
      <w:r w:rsidR="00672A4B">
        <w:rPr>
          <w:rStyle w:val="FootnoteReference"/>
        </w:rPr>
        <w:footnoteReference w:id="2"/>
      </w:r>
      <w:r w:rsidR="0084630F">
        <w:t xml:space="preserve"> </w:t>
      </w:r>
      <w:r w:rsidR="00947438">
        <w:t xml:space="preserve">Both the Levy Evaluation Implementation Plan and the Levy Activity Evaluation Templates will be updated </w:t>
      </w:r>
      <w:r w:rsidR="00C17EC3">
        <w:t xml:space="preserve">for </w:t>
      </w:r>
      <w:r w:rsidR="00947438">
        <w:t>2018</w:t>
      </w:r>
      <w:r w:rsidR="003D7119">
        <w:t>, pending adoption of this transition p</w:t>
      </w:r>
      <w:r w:rsidR="00C17EC3">
        <w:t>lan</w:t>
      </w:r>
      <w:r w:rsidR="00947438">
        <w:t>.</w:t>
      </w:r>
    </w:p>
    <w:p w:rsidR="00FB0A70" w:rsidRDefault="00FB0A70" w:rsidP="007D1660"/>
    <w:p w:rsidR="00B74079" w:rsidRDefault="00FB0A70" w:rsidP="007D1660">
      <w:r w:rsidRPr="00FB0A70">
        <w:rPr>
          <w:noProof/>
        </w:rPr>
        <w:lastRenderedPageBreak/>
        <w:drawing>
          <wp:inline distT="0" distB="0" distL="0" distR="0" wp14:anchorId="4A714027" wp14:editId="7568CA41">
            <wp:extent cx="5797685" cy="7866070"/>
            <wp:effectExtent l="0" t="0" r="0" b="190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3660" cy="7874176"/>
                    </a:xfrm>
                    <a:prstGeom prst="rect">
                      <a:avLst/>
                    </a:prstGeom>
                    <a:noFill/>
                    <a:ln>
                      <a:noFill/>
                    </a:ln>
                  </pic:spPr>
                </pic:pic>
              </a:graphicData>
            </a:graphic>
          </wp:inline>
        </w:drawing>
      </w:r>
    </w:p>
    <w:p w:rsidR="00C07E27" w:rsidRDefault="003816EF" w:rsidP="004E5814">
      <w:pPr>
        <w:pStyle w:val="Caption"/>
      </w:pPr>
      <w:r>
        <w:br/>
      </w:r>
      <w:r w:rsidR="00EA0F3C" w:rsidRPr="00EA0F3C">
        <w:t xml:space="preserve">Table </w:t>
      </w:r>
      <w:fldSimple w:instr=" SEQ Table \* ARABIC ">
        <w:r w:rsidR="00FB0A70">
          <w:rPr>
            <w:noProof/>
          </w:rPr>
          <w:t>1</w:t>
        </w:r>
      </w:fldSimple>
      <w:r w:rsidR="00A74212" w:rsidRPr="00EA0F3C">
        <w:t xml:space="preserve"> </w:t>
      </w:r>
      <w:r w:rsidR="00025474" w:rsidRPr="00EA0F3C">
        <w:br w:type="page"/>
      </w:r>
    </w:p>
    <w:p w:rsidR="004E5814" w:rsidRDefault="004E5814" w:rsidP="004E5814">
      <w:pPr>
        <w:pStyle w:val="Heading1"/>
      </w:pPr>
      <w:bookmarkStart w:id="4" w:name="_Toc494196663"/>
      <w:r>
        <w:lastRenderedPageBreak/>
        <w:t>New VSHSL Housing Stability Investments</w:t>
      </w:r>
      <w:bookmarkEnd w:id="4"/>
    </w:p>
    <w:p w:rsidR="004E5814" w:rsidRDefault="004E5814" w:rsidP="007D1660"/>
    <w:p w:rsidR="00243441" w:rsidRDefault="00243441" w:rsidP="007D1660">
      <w:r w:rsidRPr="008F298E">
        <w:t xml:space="preserve">The </w:t>
      </w:r>
      <w:r w:rsidR="00645A22">
        <w:t xml:space="preserve">VSHSL </w:t>
      </w:r>
      <w:r w:rsidR="00D46627">
        <w:t>Ballot M</w:t>
      </w:r>
      <w:r w:rsidRPr="008F298E">
        <w:t>easur</w:t>
      </w:r>
      <w:r w:rsidR="00D46627">
        <w:t>e O</w:t>
      </w:r>
      <w:r w:rsidR="008E4069">
        <w:t>rdinance requires this transition p</w:t>
      </w:r>
      <w:r w:rsidRPr="008F298E">
        <w:t>lan to</w:t>
      </w:r>
      <w:r w:rsidR="00EF26A9" w:rsidRPr="008F298E">
        <w:t xml:space="preserve"> </w:t>
      </w:r>
      <w:r w:rsidR="009815D7">
        <w:t>provide a plan for the</w:t>
      </w:r>
      <w:r w:rsidR="00645A22">
        <w:t xml:space="preserve"> </w:t>
      </w:r>
      <w:r w:rsidR="008E4069">
        <w:t>50</w:t>
      </w:r>
      <w:r w:rsidR="004F4111">
        <w:t xml:space="preserve"> percent</w:t>
      </w:r>
      <w:r w:rsidR="00F76749" w:rsidRPr="008F298E">
        <w:t xml:space="preserve"> of </w:t>
      </w:r>
      <w:r w:rsidR="00EF26A9" w:rsidRPr="008F298E">
        <w:t>VSHSL</w:t>
      </w:r>
      <w:r w:rsidR="00F76749" w:rsidRPr="008F298E">
        <w:t xml:space="preserve"> first-year levy proceeds </w:t>
      </w:r>
      <w:r w:rsidR="00645A22">
        <w:t>from each third of the levy</w:t>
      </w:r>
      <w:r w:rsidR="009815D7">
        <w:t xml:space="preserve"> that would fund</w:t>
      </w:r>
      <w:r w:rsidR="00F76749" w:rsidRPr="008F298E">
        <w:t xml:space="preserve"> regional </w:t>
      </w:r>
      <w:r w:rsidR="00C07E27">
        <w:t xml:space="preserve">health </w:t>
      </w:r>
      <w:r w:rsidR="00F76749" w:rsidRPr="008F298E">
        <w:t>and human services that promote housing stability for veterans, seni</w:t>
      </w:r>
      <w:r w:rsidRPr="008F298E">
        <w:t>ors and vulnerable populations.</w:t>
      </w:r>
      <w:r w:rsidR="008E4069">
        <w:t xml:space="preserve"> This section of the transition p</w:t>
      </w:r>
      <w:r w:rsidR="002009DB">
        <w:t>lan defines “housing stability,” explores contributors to housing instability, and identifies strategies and allocations of VSHSL</w:t>
      </w:r>
      <w:r w:rsidR="008E4069">
        <w:t xml:space="preserve"> proceeds by which the VSHSL’s transition p</w:t>
      </w:r>
      <w:r w:rsidR="002009DB">
        <w:t>lan will promote housing stability for veterans, seniors and vulnerable populations in King County.</w:t>
      </w:r>
      <w:r w:rsidR="0084630F">
        <w:t xml:space="preserve"> </w:t>
      </w:r>
    </w:p>
    <w:p w:rsidR="00096BB2" w:rsidRDefault="00096BB2" w:rsidP="007D1660"/>
    <w:p w:rsidR="00096BB2" w:rsidRPr="006E2568" w:rsidRDefault="00096BB2" w:rsidP="007D1660">
      <w:pPr>
        <w:rPr>
          <w:b/>
        </w:rPr>
      </w:pPr>
      <w:r w:rsidRPr="006E2568">
        <w:rPr>
          <w:b/>
        </w:rPr>
        <w:t>Summary of VSHSL New Housing Stability Investments</w:t>
      </w:r>
    </w:p>
    <w:p w:rsidR="009815D7" w:rsidRDefault="00096BB2" w:rsidP="007D1660">
      <w:r>
        <w:t>T</w:t>
      </w:r>
      <w:r w:rsidR="006B7DF6">
        <w:t>he table below summarizes th</w:t>
      </w:r>
      <w:r w:rsidR="00581CA2">
        <w:t>e</w:t>
      </w:r>
      <w:r w:rsidR="006B7DF6">
        <w:t xml:space="preserve"> transition p</w:t>
      </w:r>
      <w:r>
        <w:t xml:space="preserve">lan’s </w:t>
      </w:r>
      <w:r w:rsidR="009815D7">
        <w:t xml:space="preserve">proposed </w:t>
      </w:r>
      <w:r>
        <w:t>allocations of VSHSL</w:t>
      </w:r>
      <w:r w:rsidR="009815D7">
        <w:t>'s first year</w:t>
      </w:r>
      <w:r>
        <w:t xml:space="preserve"> proceeds to fund new housing stability investments for veterans, seniors (with senior veteran investments separately trac</w:t>
      </w:r>
      <w:r w:rsidR="0084630F">
        <w:t xml:space="preserve">ked) and vulnerable populations. </w:t>
      </w:r>
      <w:r w:rsidR="009815D7">
        <w:t>Should this funding not be expended before the adoption of an implementation plan, continu</w:t>
      </w:r>
      <w:r w:rsidR="00497254">
        <w:t>ed spending on</w:t>
      </w:r>
      <w:r w:rsidR="009815D7">
        <w:t xml:space="preserve"> these strategies and programs at the allocation levels included in this transition plan </w:t>
      </w:r>
      <w:r w:rsidR="00497254">
        <w:t>is subject to</w:t>
      </w:r>
      <w:r w:rsidR="009815D7">
        <w:t xml:space="preserve"> </w:t>
      </w:r>
      <w:r w:rsidR="00497254">
        <w:t xml:space="preserve">appropriation and to </w:t>
      </w:r>
      <w:r w:rsidR="009815D7">
        <w:t>inclusion of these in the council-adopted implementation plan</w:t>
      </w:r>
      <w:r w:rsidR="00497254">
        <w:t>.</w:t>
      </w:r>
    </w:p>
    <w:tbl>
      <w:tblPr>
        <w:tblStyle w:val="MediumShading1-Accent4"/>
        <w:tblW w:w="4927" w:type="pct"/>
        <w:tblLayout w:type="fixed"/>
        <w:tblLook w:val="04A0" w:firstRow="1" w:lastRow="0" w:firstColumn="1" w:lastColumn="0" w:noHBand="0" w:noVBand="1"/>
      </w:tblPr>
      <w:tblGrid>
        <w:gridCol w:w="4338"/>
        <w:gridCol w:w="1364"/>
        <w:gridCol w:w="1244"/>
        <w:gridCol w:w="1246"/>
        <w:gridCol w:w="1244"/>
      </w:tblGrid>
      <w:tr w:rsidR="00F200AD" w:rsidTr="00AF3673">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FFFFF" w:themeFill="background1"/>
          </w:tcPr>
          <w:p w:rsidR="00E17BD4" w:rsidRPr="00B74079" w:rsidRDefault="00F200AD" w:rsidP="006E2568">
            <w:pPr>
              <w:jc w:val="center"/>
              <w:rPr>
                <w:color w:val="8064A2" w:themeColor="accent4"/>
                <w:sz w:val="28"/>
                <w:szCs w:val="28"/>
              </w:rPr>
            </w:pPr>
            <w:r w:rsidRPr="00B74079">
              <w:rPr>
                <w:color w:val="8064A2" w:themeColor="accent4"/>
                <w:sz w:val="28"/>
                <w:szCs w:val="28"/>
              </w:rPr>
              <w:t>Summary of VSHSL Transition Plan’s</w:t>
            </w:r>
          </w:p>
          <w:p w:rsidR="00F200AD" w:rsidRPr="00E17BD4" w:rsidRDefault="00F200AD" w:rsidP="006E2568">
            <w:pPr>
              <w:jc w:val="center"/>
              <w:rPr>
                <w:sz w:val="32"/>
                <w:szCs w:val="32"/>
              </w:rPr>
            </w:pPr>
            <w:r w:rsidRPr="00B74079">
              <w:rPr>
                <w:color w:val="8064A2" w:themeColor="accent4"/>
                <w:sz w:val="28"/>
                <w:szCs w:val="28"/>
              </w:rPr>
              <w:t>New Housing Stability</w:t>
            </w:r>
            <w:r w:rsidR="00A74212" w:rsidRPr="00B74079">
              <w:rPr>
                <w:color w:val="8064A2" w:themeColor="accent4"/>
                <w:sz w:val="28"/>
                <w:szCs w:val="28"/>
              </w:rPr>
              <w:t xml:space="preserve"> Strategy</w:t>
            </w:r>
            <w:r w:rsidRPr="00B74079">
              <w:rPr>
                <w:color w:val="8064A2" w:themeColor="accent4"/>
                <w:sz w:val="28"/>
                <w:szCs w:val="28"/>
              </w:rPr>
              <w:t xml:space="preserve"> Allocations</w:t>
            </w:r>
          </w:p>
        </w:tc>
      </w:tr>
      <w:tr w:rsidR="006E2568" w:rsidRPr="00F200AD" w:rsidTr="00BD3502">
        <w:trPr>
          <w:cnfStyle w:val="000000100000" w:firstRow="0" w:lastRow="0" w:firstColumn="0" w:lastColumn="0" w:oddVBand="0" w:evenVBand="0" w:oddHBand="1" w:evenHBand="0" w:firstRowFirstColumn="0" w:firstRowLastColumn="0" w:lastRowFirstColumn="0" w:lastRowLastColumn="0"/>
          <w:trHeight w:val="1204"/>
        </w:trPr>
        <w:tc>
          <w:tcPr>
            <w:cnfStyle w:val="001000000000" w:firstRow="0" w:lastRow="0" w:firstColumn="1" w:lastColumn="0" w:oddVBand="0" w:evenVBand="0" w:oddHBand="0" w:evenHBand="0" w:firstRowFirstColumn="0" w:firstRowLastColumn="0" w:lastRowFirstColumn="0" w:lastRowLastColumn="0"/>
            <w:tcW w:w="2299" w:type="pct"/>
            <w:shd w:val="clear" w:color="auto" w:fill="8064A2" w:themeFill="accent4"/>
          </w:tcPr>
          <w:p w:rsidR="00F200AD" w:rsidRPr="00F200AD" w:rsidRDefault="00F200AD" w:rsidP="007D1660"/>
        </w:tc>
        <w:tc>
          <w:tcPr>
            <w:tcW w:w="723" w:type="pct"/>
            <w:shd w:val="clear" w:color="auto" w:fill="8064A2" w:themeFill="accent4"/>
          </w:tcPr>
          <w:p w:rsidR="000513D2" w:rsidRDefault="000513D2" w:rsidP="006E2568">
            <w:pPr>
              <w:jc w:val="center"/>
              <w:cnfStyle w:val="000000100000" w:firstRow="0" w:lastRow="0" w:firstColumn="0" w:lastColumn="0" w:oddVBand="0" w:evenVBand="0" w:oddHBand="1" w:evenHBand="0" w:firstRowFirstColumn="0" w:firstRowLastColumn="0" w:lastRowFirstColumn="0" w:lastRowLastColumn="0"/>
            </w:pPr>
          </w:p>
          <w:p w:rsidR="00F200AD" w:rsidRPr="006E2568" w:rsidRDefault="00F200AD" w:rsidP="006E2568">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E2568">
              <w:rPr>
                <w:b/>
                <w:color w:val="FFFFFF" w:themeColor="background1"/>
              </w:rPr>
              <w:t>Veterans</w:t>
            </w:r>
          </w:p>
          <w:p w:rsidR="00F200AD" w:rsidRPr="00F200AD" w:rsidRDefault="00F200AD" w:rsidP="006E2568">
            <w:pPr>
              <w:jc w:val="center"/>
              <w:cnfStyle w:val="000000100000" w:firstRow="0" w:lastRow="0" w:firstColumn="0" w:lastColumn="0" w:oddVBand="0" w:evenVBand="0" w:oddHBand="1" w:evenHBand="0" w:firstRowFirstColumn="0" w:firstRowLastColumn="0" w:lastRowFirstColumn="0" w:lastRowLastColumn="0"/>
            </w:pPr>
          </w:p>
          <w:p w:rsidR="00F200AD" w:rsidRPr="006E2568" w:rsidRDefault="00F200AD" w:rsidP="006E2568">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6E2568">
              <w:rPr>
                <w:color w:val="E5DFEC" w:themeColor="accent4" w:themeTint="33"/>
                <w:sz w:val="18"/>
                <w:szCs w:val="18"/>
              </w:rPr>
              <w:t>IAW Ord. 18555, §4.B.1</w:t>
            </w:r>
          </w:p>
        </w:tc>
        <w:tc>
          <w:tcPr>
            <w:tcW w:w="659" w:type="pct"/>
            <w:shd w:val="clear" w:color="auto" w:fill="8064A2" w:themeFill="accent4"/>
          </w:tcPr>
          <w:p w:rsidR="000513D2" w:rsidRDefault="000513D2" w:rsidP="006E2568">
            <w:pPr>
              <w:jc w:val="center"/>
              <w:cnfStyle w:val="000000100000" w:firstRow="0" w:lastRow="0" w:firstColumn="0" w:lastColumn="0" w:oddVBand="0" w:evenVBand="0" w:oddHBand="1" w:evenHBand="0" w:firstRowFirstColumn="0" w:firstRowLastColumn="0" w:lastRowFirstColumn="0" w:lastRowLastColumn="0"/>
            </w:pPr>
          </w:p>
          <w:p w:rsidR="00F200AD" w:rsidRPr="006E2568" w:rsidRDefault="00F200AD" w:rsidP="006E2568">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E2568">
              <w:rPr>
                <w:b/>
                <w:color w:val="FFFFFF" w:themeColor="background1"/>
              </w:rPr>
              <w:t>Senior Veterans</w:t>
            </w:r>
          </w:p>
          <w:p w:rsidR="00F200AD" w:rsidRPr="006E2568" w:rsidRDefault="00F200AD" w:rsidP="006E2568">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6E2568">
              <w:rPr>
                <w:color w:val="E5DFEC" w:themeColor="accent4" w:themeTint="33"/>
                <w:sz w:val="18"/>
                <w:szCs w:val="18"/>
              </w:rPr>
              <w:t>IAW Ord. 18555, §</w:t>
            </w:r>
            <w:r w:rsidR="00E17BD4" w:rsidRPr="006E2568">
              <w:rPr>
                <w:color w:val="E5DFEC" w:themeColor="accent4" w:themeTint="33"/>
                <w:sz w:val="18"/>
                <w:szCs w:val="18"/>
              </w:rPr>
              <w:t>4.B.2</w:t>
            </w:r>
          </w:p>
        </w:tc>
        <w:tc>
          <w:tcPr>
            <w:tcW w:w="660" w:type="pct"/>
            <w:shd w:val="clear" w:color="auto" w:fill="8064A2" w:themeFill="accent4"/>
          </w:tcPr>
          <w:p w:rsidR="000513D2" w:rsidRDefault="000513D2" w:rsidP="006E2568">
            <w:pPr>
              <w:jc w:val="center"/>
              <w:cnfStyle w:val="000000100000" w:firstRow="0" w:lastRow="0" w:firstColumn="0" w:lastColumn="0" w:oddVBand="0" w:evenVBand="0" w:oddHBand="1" w:evenHBand="0" w:firstRowFirstColumn="0" w:firstRowLastColumn="0" w:lastRowFirstColumn="0" w:lastRowLastColumn="0"/>
            </w:pPr>
          </w:p>
          <w:p w:rsidR="00F200AD" w:rsidRPr="006E2568" w:rsidRDefault="00F200AD" w:rsidP="006E2568">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E2568">
              <w:rPr>
                <w:b/>
                <w:color w:val="FFFFFF" w:themeColor="background1"/>
              </w:rPr>
              <w:t>S</w:t>
            </w:r>
            <w:r w:rsidR="000513D2" w:rsidRPr="006E2568">
              <w:rPr>
                <w:b/>
                <w:color w:val="FFFFFF" w:themeColor="background1"/>
              </w:rPr>
              <w:t>eniors</w:t>
            </w:r>
          </w:p>
          <w:p w:rsidR="00F200AD" w:rsidRPr="00F200AD" w:rsidRDefault="00F200AD" w:rsidP="006E2568">
            <w:pPr>
              <w:jc w:val="center"/>
              <w:cnfStyle w:val="000000100000" w:firstRow="0" w:lastRow="0" w:firstColumn="0" w:lastColumn="0" w:oddVBand="0" w:evenVBand="0" w:oddHBand="1" w:evenHBand="0" w:firstRowFirstColumn="0" w:firstRowLastColumn="0" w:lastRowFirstColumn="0" w:lastRowLastColumn="0"/>
            </w:pPr>
          </w:p>
          <w:p w:rsidR="00F200AD" w:rsidRPr="006E2568" w:rsidRDefault="00F200AD" w:rsidP="006E2568">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6E2568">
              <w:rPr>
                <w:color w:val="E5DFEC" w:themeColor="accent4" w:themeTint="33"/>
                <w:sz w:val="18"/>
                <w:szCs w:val="18"/>
              </w:rPr>
              <w:t>IAW Ord. 18555, §</w:t>
            </w:r>
            <w:r w:rsidR="00E17BD4" w:rsidRPr="006E2568">
              <w:rPr>
                <w:color w:val="E5DFEC" w:themeColor="accent4" w:themeTint="33"/>
                <w:sz w:val="18"/>
                <w:szCs w:val="18"/>
              </w:rPr>
              <w:t>4.B.2</w:t>
            </w:r>
          </w:p>
        </w:tc>
        <w:tc>
          <w:tcPr>
            <w:tcW w:w="659" w:type="pct"/>
            <w:shd w:val="clear" w:color="auto" w:fill="8064A2" w:themeFill="accent4"/>
          </w:tcPr>
          <w:p w:rsidR="000513D2" w:rsidRDefault="000513D2" w:rsidP="006E2568">
            <w:pPr>
              <w:jc w:val="center"/>
              <w:cnfStyle w:val="000000100000" w:firstRow="0" w:lastRow="0" w:firstColumn="0" w:lastColumn="0" w:oddVBand="0" w:evenVBand="0" w:oddHBand="1" w:evenHBand="0" w:firstRowFirstColumn="0" w:firstRowLastColumn="0" w:lastRowFirstColumn="0" w:lastRowLastColumn="0"/>
            </w:pPr>
          </w:p>
          <w:p w:rsidR="00F200AD" w:rsidRPr="006E2568" w:rsidRDefault="00F200AD" w:rsidP="006E2568">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6E2568">
              <w:rPr>
                <w:b/>
                <w:color w:val="FFFFFF" w:themeColor="background1"/>
                <w:sz w:val="20"/>
                <w:szCs w:val="20"/>
              </w:rPr>
              <w:t>Vulnerable</w:t>
            </w:r>
          </w:p>
          <w:p w:rsidR="00F200AD" w:rsidRPr="006E2568" w:rsidRDefault="00F200AD" w:rsidP="006E2568">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6E2568">
              <w:rPr>
                <w:b/>
                <w:color w:val="FFFFFF" w:themeColor="background1"/>
              </w:rPr>
              <w:t>Pops.</w:t>
            </w:r>
          </w:p>
          <w:p w:rsidR="00F200AD" w:rsidRPr="006E2568" w:rsidRDefault="00F200AD" w:rsidP="006E2568">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6E2568">
              <w:rPr>
                <w:color w:val="E5DFEC" w:themeColor="accent4" w:themeTint="33"/>
                <w:sz w:val="18"/>
                <w:szCs w:val="18"/>
              </w:rPr>
              <w:t>IAW Ord. 18555, §</w:t>
            </w:r>
            <w:r w:rsidR="00E17BD4" w:rsidRPr="006E2568">
              <w:rPr>
                <w:color w:val="E5DFEC" w:themeColor="accent4" w:themeTint="33"/>
                <w:sz w:val="18"/>
                <w:szCs w:val="18"/>
              </w:rPr>
              <w:t>4.B.3</w:t>
            </w:r>
          </w:p>
        </w:tc>
      </w:tr>
      <w:tr w:rsidR="006E2568" w:rsidRPr="00F200AD" w:rsidTr="00BD3502">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299" w:type="pct"/>
            <w:shd w:val="clear" w:color="auto" w:fill="8064A2" w:themeFill="accent4"/>
          </w:tcPr>
          <w:p w:rsidR="00096BB2" w:rsidRPr="006E2568" w:rsidRDefault="00096BB2" w:rsidP="007D1660">
            <w:pPr>
              <w:rPr>
                <w:b w:val="0"/>
                <w:color w:val="E5DFEC" w:themeColor="accent4" w:themeTint="33"/>
                <w:sz w:val="20"/>
                <w:szCs w:val="20"/>
              </w:rPr>
            </w:pPr>
            <w:r w:rsidRPr="006E2568">
              <w:rPr>
                <w:b w:val="0"/>
                <w:color w:val="E5DFEC" w:themeColor="accent4" w:themeTint="33"/>
                <w:sz w:val="20"/>
                <w:szCs w:val="20"/>
              </w:rPr>
              <w:t>Housing Stability Strategy 1:</w:t>
            </w:r>
          </w:p>
          <w:p w:rsidR="00096BB2" w:rsidRPr="006E2568" w:rsidRDefault="00096BB2" w:rsidP="007D1660">
            <w:r w:rsidRPr="006E2568">
              <w:rPr>
                <w:color w:val="FFFFFF" w:themeColor="background1"/>
              </w:rPr>
              <w:t>Capital &amp; Operating Funds</w:t>
            </w:r>
            <w:r w:rsidR="00DB2943" w:rsidRPr="00DB2943">
              <w:rPr>
                <w:rStyle w:val="FootnoteReference"/>
                <w:color w:val="FFFFFF" w:themeColor="background1"/>
              </w:rPr>
              <w:footnoteReference w:id="3"/>
            </w:r>
          </w:p>
        </w:tc>
        <w:tc>
          <w:tcPr>
            <w:tcW w:w="723" w:type="pct"/>
            <w:vAlign w:val="center"/>
          </w:tcPr>
          <w:p w:rsidR="00096BB2" w:rsidRPr="006E2568" w:rsidRDefault="00E17BD4" w:rsidP="008144AD">
            <w:pPr>
              <w:jc w:val="right"/>
              <w:cnfStyle w:val="000000010000" w:firstRow="0" w:lastRow="0" w:firstColumn="0" w:lastColumn="0" w:oddVBand="0" w:evenVBand="0" w:oddHBand="0" w:evenHBand="1" w:firstRowFirstColumn="0" w:firstRowLastColumn="0" w:lastRowFirstColumn="0" w:lastRowLastColumn="0"/>
              <w:rPr>
                <w:b/>
                <w:sz w:val="20"/>
                <w:szCs w:val="20"/>
              </w:rPr>
            </w:pPr>
            <w:r w:rsidRPr="006E2568">
              <w:rPr>
                <w:b/>
                <w:sz w:val="20"/>
                <w:szCs w:val="20"/>
              </w:rPr>
              <w:t>$5,</w:t>
            </w:r>
            <w:r w:rsidR="00B93A62">
              <w:rPr>
                <w:b/>
                <w:sz w:val="20"/>
                <w:szCs w:val="20"/>
              </w:rPr>
              <w:t>0</w:t>
            </w:r>
            <w:r w:rsidR="008144AD">
              <w:rPr>
                <w:b/>
                <w:sz w:val="20"/>
                <w:szCs w:val="20"/>
              </w:rPr>
              <w:t>05</w:t>
            </w:r>
            <w:r w:rsidRPr="006E2568">
              <w:rPr>
                <w:b/>
                <w:sz w:val="20"/>
                <w:szCs w:val="20"/>
              </w:rPr>
              <w:t>,000</w:t>
            </w:r>
          </w:p>
        </w:tc>
        <w:tc>
          <w:tcPr>
            <w:tcW w:w="659" w:type="pct"/>
            <w:vAlign w:val="center"/>
          </w:tcPr>
          <w:p w:rsidR="00096BB2" w:rsidRPr="006E2568" w:rsidRDefault="00E17BD4" w:rsidP="006E2568">
            <w:pPr>
              <w:jc w:val="right"/>
              <w:cnfStyle w:val="000000010000" w:firstRow="0" w:lastRow="0" w:firstColumn="0" w:lastColumn="0" w:oddVBand="0" w:evenVBand="0" w:oddHBand="0" w:evenHBand="1" w:firstRowFirstColumn="0" w:firstRowLastColumn="0" w:lastRowFirstColumn="0" w:lastRowLastColumn="0"/>
              <w:rPr>
                <w:b/>
                <w:sz w:val="20"/>
                <w:szCs w:val="20"/>
              </w:rPr>
            </w:pPr>
            <w:r w:rsidRPr="006E2568">
              <w:rPr>
                <w:b/>
                <w:sz w:val="20"/>
                <w:szCs w:val="20"/>
              </w:rPr>
              <w:t>$4,500,000</w:t>
            </w:r>
          </w:p>
        </w:tc>
        <w:tc>
          <w:tcPr>
            <w:tcW w:w="660" w:type="pct"/>
            <w:vAlign w:val="center"/>
          </w:tcPr>
          <w:p w:rsidR="00096BB2" w:rsidRPr="006E2568" w:rsidRDefault="00B176F3" w:rsidP="006E2568">
            <w:pPr>
              <w:jc w:val="right"/>
              <w:cnfStyle w:val="000000010000" w:firstRow="0" w:lastRow="0" w:firstColumn="0" w:lastColumn="0" w:oddVBand="0" w:evenVBand="0" w:oddHBand="0" w:evenHBand="1" w:firstRowFirstColumn="0" w:firstRowLastColumn="0" w:lastRowFirstColumn="0" w:lastRowLastColumn="0"/>
              <w:rPr>
                <w:b/>
                <w:sz w:val="20"/>
                <w:szCs w:val="20"/>
              </w:rPr>
            </w:pPr>
            <w:r w:rsidRPr="006E2568">
              <w:rPr>
                <w:b/>
                <w:sz w:val="20"/>
                <w:szCs w:val="20"/>
              </w:rPr>
              <w:t>$1,460,000</w:t>
            </w:r>
          </w:p>
        </w:tc>
        <w:tc>
          <w:tcPr>
            <w:tcW w:w="659" w:type="pct"/>
            <w:vAlign w:val="center"/>
          </w:tcPr>
          <w:p w:rsidR="00096BB2" w:rsidRPr="006E2568" w:rsidRDefault="00B176F3" w:rsidP="008144AD">
            <w:pPr>
              <w:jc w:val="right"/>
              <w:cnfStyle w:val="000000010000" w:firstRow="0" w:lastRow="0" w:firstColumn="0" w:lastColumn="0" w:oddVBand="0" w:evenVBand="0" w:oddHBand="0" w:evenHBand="1" w:firstRowFirstColumn="0" w:firstRowLastColumn="0" w:lastRowFirstColumn="0" w:lastRowLastColumn="0"/>
              <w:rPr>
                <w:b/>
                <w:sz w:val="20"/>
                <w:szCs w:val="20"/>
              </w:rPr>
            </w:pPr>
            <w:r w:rsidRPr="006E2568">
              <w:rPr>
                <w:b/>
                <w:sz w:val="20"/>
                <w:szCs w:val="20"/>
              </w:rPr>
              <w:t>$5,</w:t>
            </w:r>
            <w:r w:rsidR="008144AD">
              <w:rPr>
                <w:b/>
                <w:sz w:val="20"/>
                <w:szCs w:val="20"/>
              </w:rPr>
              <w:t>505</w:t>
            </w:r>
            <w:r w:rsidRPr="006E2568">
              <w:rPr>
                <w:b/>
                <w:sz w:val="20"/>
                <w:szCs w:val="20"/>
              </w:rPr>
              <w:t>,000</w:t>
            </w:r>
          </w:p>
        </w:tc>
      </w:tr>
      <w:tr w:rsidR="006E2568" w:rsidTr="00BD3502">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2299" w:type="pct"/>
            <w:shd w:val="clear" w:color="auto" w:fill="8064A2" w:themeFill="accent4"/>
          </w:tcPr>
          <w:p w:rsidR="00096BB2" w:rsidRPr="006E2568" w:rsidRDefault="00096BB2" w:rsidP="007D1660">
            <w:pPr>
              <w:rPr>
                <w:b w:val="0"/>
                <w:color w:val="E5DFEC" w:themeColor="accent4" w:themeTint="33"/>
                <w:sz w:val="20"/>
                <w:szCs w:val="20"/>
              </w:rPr>
            </w:pPr>
            <w:r w:rsidRPr="006E2568">
              <w:rPr>
                <w:b w:val="0"/>
                <w:color w:val="E5DFEC" w:themeColor="accent4" w:themeTint="33"/>
                <w:sz w:val="20"/>
                <w:szCs w:val="20"/>
              </w:rPr>
              <w:t>Housing Stability Strategy 2:</w:t>
            </w:r>
          </w:p>
          <w:p w:rsidR="00096BB2" w:rsidRPr="006E2568" w:rsidRDefault="00096BB2" w:rsidP="007D1660">
            <w:r w:rsidRPr="006E2568">
              <w:rPr>
                <w:color w:val="FFFFFF" w:themeColor="background1"/>
              </w:rPr>
              <w:t>Master Leasing &amp; Shallow Rent Subsidies</w:t>
            </w:r>
          </w:p>
        </w:tc>
        <w:tc>
          <w:tcPr>
            <w:tcW w:w="723" w:type="pct"/>
            <w:vAlign w:val="center"/>
          </w:tcPr>
          <w:p w:rsidR="00096BB2" w:rsidRPr="00DB2943" w:rsidRDefault="00E17BD4" w:rsidP="008144AD">
            <w:pPr>
              <w:jc w:val="right"/>
              <w:cnfStyle w:val="000000100000" w:firstRow="0" w:lastRow="0" w:firstColumn="0" w:lastColumn="0" w:oddVBand="0" w:evenVBand="0" w:oddHBand="1" w:evenHBand="0" w:firstRowFirstColumn="0" w:firstRowLastColumn="0" w:lastRowFirstColumn="0" w:lastRowLastColumn="0"/>
              <w:rPr>
                <w:b/>
                <w:sz w:val="20"/>
                <w:szCs w:val="20"/>
              </w:rPr>
            </w:pPr>
            <w:r w:rsidRPr="006E2568">
              <w:rPr>
                <w:b/>
                <w:sz w:val="20"/>
                <w:szCs w:val="20"/>
              </w:rPr>
              <w:t>$</w:t>
            </w:r>
            <w:r w:rsidR="008144AD">
              <w:rPr>
                <w:b/>
                <w:sz w:val="20"/>
                <w:szCs w:val="20"/>
              </w:rPr>
              <w:t>2,110</w:t>
            </w:r>
            <w:r w:rsidRPr="006E2568">
              <w:rPr>
                <w:b/>
                <w:sz w:val="20"/>
                <w:szCs w:val="20"/>
              </w:rPr>
              <w:t>,000</w:t>
            </w:r>
          </w:p>
        </w:tc>
        <w:tc>
          <w:tcPr>
            <w:tcW w:w="659" w:type="pct"/>
            <w:vAlign w:val="center"/>
          </w:tcPr>
          <w:p w:rsidR="00E17BD4" w:rsidRPr="006E2568" w:rsidRDefault="00E17BD4" w:rsidP="006E2568">
            <w:pPr>
              <w:jc w:val="right"/>
              <w:cnfStyle w:val="000000100000" w:firstRow="0" w:lastRow="0" w:firstColumn="0" w:lastColumn="0" w:oddVBand="0" w:evenVBand="0" w:oddHBand="1" w:evenHBand="0" w:firstRowFirstColumn="0" w:firstRowLastColumn="0" w:lastRowFirstColumn="0" w:lastRowLastColumn="0"/>
              <w:rPr>
                <w:b/>
                <w:sz w:val="20"/>
                <w:szCs w:val="20"/>
              </w:rPr>
            </w:pPr>
            <w:r w:rsidRPr="006E2568">
              <w:rPr>
                <w:b/>
                <w:sz w:val="20"/>
                <w:szCs w:val="20"/>
              </w:rPr>
              <w:t>$2,625,000</w:t>
            </w:r>
          </w:p>
        </w:tc>
        <w:tc>
          <w:tcPr>
            <w:tcW w:w="660" w:type="pct"/>
            <w:vAlign w:val="center"/>
          </w:tcPr>
          <w:p w:rsidR="00B176F3" w:rsidRPr="006E2568" w:rsidRDefault="00B176F3" w:rsidP="008144AD">
            <w:pPr>
              <w:jc w:val="right"/>
              <w:cnfStyle w:val="000000100000" w:firstRow="0" w:lastRow="0" w:firstColumn="0" w:lastColumn="0" w:oddVBand="0" w:evenVBand="0" w:oddHBand="1" w:evenHBand="0" w:firstRowFirstColumn="0" w:firstRowLastColumn="0" w:lastRowFirstColumn="0" w:lastRowLastColumn="0"/>
              <w:rPr>
                <w:b/>
                <w:sz w:val="20"/>
                <w:szCs w:val="20"/>
              </w:rPr>
            </w:pPr>
            <w:r w:rsidRPr="006E2568">
              <w:rPr>
                <w:b/>
                <w:sz w:val="20"/>
                <w:szCs w:val="20"/>
              </w:rPr>
              <w:t>$</w:t>
            </w:r>
            <w:r w:rsidR="008144AD">
              <w:rPr>
                <w:b/>
                <w:sz w:val="20"/>
                <w:szCs w:val="20"/>
              </w:rPr>
              <w:t>405,000</w:t>
            </w:r>
          </w:p>
        </w:tc>
        <w:tc>
          <w:tcPr>
            <w:tcW w:w="659" w:type="pct"/>
            <w:vAlign w:val="center"/>
          </w:tcPr>
          <w:p w:rsidR="00096BB2" w:rsidRPr="006E2568" w:rsidRDefault="00B176F3" w:rsidP="008144AD">
            <w:pPr>
              <w:jc w:val="right"/>
              <w:cnfStyle w:val="000000100000" w:firstRow="0" w:lastRow="0" w:firstColumn="0" w:lastColumn="0" w:oddVBand="0" w:evenVBand="0" w:oddHBand="1" w:evenHBand="0" w:firstRowFirstColumn="0" w:firstRowLastColumn="0" w:lastRowFirstColumn="0" w:lastRowLastColumn="0"/>
              <w:rPr>
                <w:b/>
                <w:sz w:val="20"/>
                <w:szCs w:val="20"/>
              </w:rPr>
            </w:pPr>
            <w:r w:rsidRPr="006E2568">
              <w:rPr>
                <w:b/>
                <w:sz w:val="20"/>
                <w:szCs w:val="20"/>
              </w:rPr>
              <w:t>$2,</w:t>
            </w:r>
            <w:r w:rsidR="008144AD">
              <w:rPr>
                <w:b/>
                <w:sz w:val="20"/>
                <w:szCs w:val="20"/>
              </w:rPr>
              <w:t>185</w:t>
            </w:r>
            <w:r w:rsidRPr="006E2568">
              <w:rPr>
                <w:b/>
                <w:sz w:val="20"/>
                <w:szCs w:val="20"/>
              </w:rPr>
              <w:t>,000</w:t>
            </w:r>
          </w:p>
        </w:tc>
      </w:tr>
      <w:tr w:rsidR="006E2568" w:rsidTr="00BD3502">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299" w:type="pct"/>
            <w:shd w:val="clear" w:color="auto" w:fill="8064A2" w:themeFill="accent4"/>
          </w:tcPr>
          <w:p w:rsidR="00096BB2" w:rsidRPr="006E2568" w:rsidRDefault="00096BB2" w:rsidP="007D1660">
            <w:pPr>
              <w:rPr>
                <w:b w:val="0"/>
                <w:color w:val="E5DFEC" w:themeColor="accent4" w:themeTint="33"/>
                <w:sz w:val="20"/>
                <w:szCs w:val="20"/>
              </w:rPr>
            </w:pPr>
            <w:r w:rsidRPr="006E2568">
              <w:rPr>
                <w:b w:val="0"/>
                <w:color w:val="E5DFEC" w:themeColor="accent4" w:themeTint="33"/>
                <w:sz w:val="20"/>
                <w:szCs w:val="20"/>
              </w:rPr>
              <w:t>Housing Stability Strategy 3:</w:t>
            </w:r>
          </w:p>
          <w:p w:rsidR="00096BB2" w:rsidRPr="006E2568" w:rsidRDefault="00096BB2" w:rsidP="007D1660">
            <w:r w:rsidRPr="006E2568">
              <w:rPr>
                <w:color w:val="FFFFFF" w:themeColor="background1"/>
              </w:rPr>
              <w:t>Age-In-Place Supports</w:t>
            </w:r>
          </w:p>
        </w:tc>
        <w:tc>
          <w:tcPr>
            <w:tcW w:w="723" w:type="pct"/>
            <w:vAlign w:val="center"/>
          </w:tcPr>
          <w:p w:rsidR="00E17BD4" w:rsidRPr="006E2568" w:rsidRDefault="00E17BD4" w:rsidP="006E2568">
            <w:pPr>
              <w:jc w:val="right"/>
              <w:cnfStyle w:val="000000010000" w:firstRow="0" w:lastRow="0" w:firstColumn="0" w:lastColumn="0" w:oddVBand="0" w:evenVBand="0" w:oddHBand="0" w:evenHBand="1" w:firstRowFirstColumn="0" w:firstRowLastColumn="0" w:lastRowFirstColumn="0" w:lastRowLastColumn="0"/>
              <w:rPr>
                <w:b/>
                <w:sz w:val="20"/>
                <w:szCs w:val="20"/>
              </w:rPr>
            </w:pPr>
            <w:r w:rsidRPr="006E2568">
              <w:rPr>
                <w:b/>
                <w:sz w:val="20"/>
                <w:szCs w:val="20"/>
              </w:rPr>
              <w:t>$30,000</w:t>
            </w:r>
          </w:p>
        </w:tc>
        <w:tc>
          <w:tcPr>
            <w:tcW w:w="659" w:type="pct"/>
            <w:vAlign w:val="center"/>
          </w:tcPr>
          <w:p w:rsidR="00096BB2" w:rsidRPr="006E2568" w:rsidRDefault="00B176F3" w:rsidP="008144AD">
            <w:pPr>
              <w:jc w:val="right"/>
              <w:cnfStyle w:val="000000010000" w:firstRow="0" w:lastRow="0" w:firstColumn="0" w:lastColumn="0" w:oddVBand="0" w:evenVBand="0" w:oddHBand="0" w:evenHBand="1" w:firstRowFirstColumn="0" w:firstRowLastColumn="0" w:lastRowFirstColumn="0" w:lastRowLastColumn="0"/>
              <w:rPr>
                <w:b/>
                <w:sz w:val="20"/>
                <w:szCs w:val="20"/>
              </w:rPr>
            </w:pPr>
            <w:r w:rsidRPr="006E2568">
              <w:rPr>
                <w:b/>
                <w:sz w:val="20"/>
                <w:szCs w:val="20"/>
              </w:rPr>
              <w:t>$1,</w:t>
            </w:r>
            <w:r w:rsidR="008144AD">
              <w:rPr>
                <w:b/>
                <w:sz w:val="20"/>
                <w:szCs w:val="20"/>
              </w:rPr>
              <w:t>415</w:t>
            </w:r>
            <w:r w:rsidRPr="006E2568">
              <w:rPr>
                <w:b/>
                <w:sz w:val="20"/>
                <w:szCs w:val="20"/>
              </w:rPr>
              <w:t>,000</w:t>
            </w:r>
          </w:p>
        </w:tc>
        <w:tc>
          <w:tcPr>
            <w:tcW w:w="660" w:type="pct"/>
            <w:vAlign w:val="center"/>
          </w:tcPr>
          <w:p w:rsidR="00096BB2" w:rsidRPr="006E2568" w:rsidRDefault="00B176F3" w:rsidP="006E2568">
            <w:pPr>
              <w:jc w:val="right"/>
              <w:cnfStyle w:val="000000010000" w:firstRow="0" w:lastRow="0" w:firstColumn="0" w:lastColumn="0" w:oddVBand="0" w:evenVBand="0" w:oddHBand="0" w:evenHBand="1" w:firstRowFirstColumn="0" w:firstRowLastColumn="0" w:lastRowFirstColumn="0" w:lastRowLastColumn="0"/>
              <w:rPr>
                <w:b/>
                <w:sz w:val="20"/>
                <w:szCs w:val="20"/>
              </w:rPr>
            </w:pPr>
            <w:r w:rsidRPr="006E2568">
              <w:rPr>
                <w:b/>
                <w:sz w:val="20"/>
                <w:szCs w:val="20"/>
              </w:rPr>
              <w:t>$780,000</w:t>
            </w:r>
          </w:p>
        </w:tc>
        <w:tc>
          <w:tcPr>
            <w:tcW w:w="659" w:type="pct"/>
            <w:vAlign w:val="center"/>
          </w:tcPr>
          <w:p w:rsidR="00096BB2" w:rsidRPr="006E2568" w:rsidRDefault="00B176F3" w:rsidP="006E2568">
            <w:pPr>
              <w:jc w:val="right"/>
              <w:cnfStyle w:val="000000010000" w:firstRow="0" w:lastRow="0" w:firstColumn="0" w:lastColumn="0" w:oddVBand="0" w:evenVBand="0" w:oddHBand="0" w:evenHBand="1" w:firstRowFirstColumn="0" w:firstRowLastColumn="0" w:lastRowFirstColumn="0" w:lastRowLastColumn="0"/>
              <w:rPr>
                <w:b/>
                <w:sz w:val="20"/>
                <w:szCs w:val="20"/>
              </w:rPr>
            </w:pPr>
            <w:r w:rsidRPr="006E2568">
              <w:rPr>
                <w:b/>
                <w:sz w:val="20"/>
                <w:szCs w:val="20"/>
              </w:rPr>
              <w:t>$10,000</w:t>
            </w:r>
          </w:p>
        </w:tc>
      </w:tr>
      <w:tr w:rsidR="006E2568" w:rsidTr="00BD3502">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299" w:type="pct"/>
            <w:shd w:val="clear" w:color="auto" w:fill="8064A2" w:themeFill="accent4"/>
          </w:tcPr>
          <w:p w:rsidR="00096BB2" w:rsidRPr="006E2568" w:rsidRDefault="00096BB2" w:rsidP="007D1660">
            <w:pPr>
              <w:rPr>
                <w:b w:val="0"/>
                <w:color w:val="E5DFEC" w:themeColor="accent4" w:themeTint="33"/>
                <w:sz w:val="20"/>
                <w:szCs w:val="20"/>
              </w:rPr>
            </w:pPr>
            <w:r w:rsidRPr="006E2568">
              <w:rPr>
                <w:b w:val="0"/>
                <w:color w:val="E5DFEC" w:themeColor="accent4" w:themeTint="33"/>
                <w:sz w:val="20"/>
                <w:szCs w:val="20"/>
              </w:rPr>
              <w:t>Housing Stability Strategy 4:</w:t>
            </w:r>
          </w:p>
          <w:p w:rsidR="00096BB2" w:rsidRPr="006E2568" w:rsidRDefault="00096BB2" w:rsidP="007D1660">
            <w:r w:rsidRPr="006E2568">
              <w:rPr>
                <w:color w:val="FFFFFF" w:themeColor="background1"/>
              </w:rPr>
              <w:t>Enhanced Shelter Partnership</w:t>
            </w:r>
          </w:p>
        </w:tc>
        <w:tc>
          <w:tcPr>
            <w:tcW w:w="723" w:type="pct"/>
            <w:vAlign w:val="center"/>
          </w:tcPr>
          <w:p w:rsidR="00096BB2" w:rsidRPr="006E2568" w:rsidRDefault="00096BB2" w:rsidP="006E2568">
            <w:pPr>
              <w:jc w:val="right"/>
              <w:cnfStyle w:val="000000100000" w:firstRow="0" w:lastRow="0" w:firstColumn="0" w:lastColumn="0" w:oddVBand="0" w:evenVBand="0" w:oddHBand="1" w:evenHBand="0" w:firstRowFirstColumn="0" w:firstRowLastColumn="0" w:lastRowFirstColumn="0" w:lastRowLastColumn="0"/>
              <w:rPr>
                <w:b/>
                <w:sz w:val="20"/>
                <w:szCs w:val="20"/>
              </w:rPr>
            </w:pPr>
          </w:p>
        </w:tc>
        <w:tc>
          <w:tcPr>
            <w:tcW w:w="659" w:type="pct"/>
            <w:vAlign w:val="center"/>
          </w:tcPr>
          <w:p w:rsidR="00096BB2" w:rsidRPr="006E2568" w:rsidRDefault="00096BB2" w:rsidP="006E2568">
            <w:pPr>
              <w:jc w:val="right"/>
              <w:cnfStyle w:val="000000100000" w:firstRow="0" w:lastRow="0" w:firstColumn="0" w:lastColumn="0" w:oddVBand="0" w:evenVBand="0" w:oddHBand="1" w:evenHBand="0" w:firstRowFirstColumn="0" w:firstRowLastColumn="0" w:lastRowFirstColumn="0" w:lastRowLastColumn="0"/>
              <w:rPr>
                <w:b/>
                <w:sz w:val="20"/>
                <w:szCs w:val="20"/>
              </w:rPr>
            </w:pPr>
          </w:p>
        </w:tc>
        <w:tc>
          <w:tcPr>
            <w:tcW w:w="660" w:type="pct"/>
            <w:vAlign w:val="center"/>
          </w:tcPr>
          <w:p w:rsidR="00096BB2" w:rsidRPr="006E2568" w:rsidRDefault="00096BB2" w:rsidP="006E2568">
            <w:pPr>
              <w:jc w:val="right"/>
              <w:cnfStyle w:val="000000100000" w:firstRow="0" w:lastRow="0" w:firstColumn="0" w:lastColumn="0" w:oddVBand="0" w:evenVBand="0" w:oddHBand="1" w:evenHBand="0" w:firstRowFirstColumn="0" w:firstRowLastColumn="0" w:lastRowFirstColumn="0" w:lastRowLastColumn="0"/>
              <w:rPr>
                <w:b/>
                <w:sz w:val="20"/>
                <w:szCs w:val="20"/>
              </w:rPr>
            </w:pPr>
          </w:p>
        </w:tc>
        <w:tc>
          <w:tcPr>
            <w:tcW w:w="659" w:type="pct"/>
            <w:vAlign w:val="center"/>
          </w:tcPr>
          <w:p w:rsidR="00096BB2" w:rsidRPr="006E2568" w:rsidRDefault="00B176F3" w:rsidP="006E2568">
            <w:pPr>
              <w:jc w:val="right"/>
              <w:cnfStyle w:val="000000100000" w:firstRow="0" w:lastRow="0" w:firstColumn="0" w:lastColumn="0" w:oddVBand="0" w:evenVBand="0" w:oddHBand="1" w:evenHBand="0" w:firstRowFirstColumn="0" w:firstRowLastColumn="0" w:lastRowFirstColumn="0" w:lastRowLastColumn="0"/>
              <w:rPr>
                <w:b/>
                <w:sz w:val="20"/>
                <w:szCs w:val="20"/>
              </w:rPr>
            </w:pPr>
            <w:r w:rsidRPr="006E2568">
              <w:rPr>
                <w:b/>
                <w:sz w:val="20"/>
                <w:szCs w:val="20"/>
              </w:rPr>
              <w:t>$1,000,000</w:t>
            </w:r>
          </w:p>
        </w:tc>
      </w:tr>
      <w:tr w:rsidR="006E2568" w:rsidTr="00BD3502">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299" w:type="pct"/>
            <w:shd w:val="clear" w:color="auto" w:fill="8064A2" w:themeFill="accent4"/>
          </w:tcPr>
          <w:p w:rsidR="00096BB2" w:rsidRPr="006E2568" w:rsidRDefault="00096BB2" w:rsidP="007D1660">
            <w:pPr>
              <w:rPr>
                <w:b w:val="0"/>
                <w:color w:val="E5DFEC" w:themeColor="accent4" w:themeTint="33"/>
                <w:sz w:val="20"/>
                <w:szCs w:val="20"/>
              </w:rPr>
            </w:pPr>
            <w:r w:rsidRPr="006E2568">
              <w:rPr>
                <w:b w:val="0"/>
                <w:color w:val="E5DFEC" w:themeColor="accent4" w:themeTint="33"/>
                <w:sz w:val="20"/>
                <w:szCs w:val="20"/>
              </w:rPr>
              <w:t>Housing Stability Strategy 5:</w:t>
            </w:r>
          </w:p>
          <w:p w:rsidR="00096BB2" w:rsidRPr="006E2568" w:rsidRDefault="00096BB2" w:rsidP="007D1660">
            <w:r w:rsidRPr="006E2568">
              <w:rPr>
                <w:color w:val="FFFFFF" w:themeColor="background1"/>
              </w:rPr>
              <w:t>Preventing Inappropriate Housing Loss</w:t>
            </w:r>
          </w:p>
        </w:tc>
        <w:tc>
          <w:tcPr>
            <w:tcW w:w="723" w:type="pct"/>
            <w:vAlign w:val="center"/>
          </w:tcPr>
          <w:p w:rsidR="00096BB2" w:rsidRPr="006E2568" w:rsidRDefault="00E17BD4" w:rsidP="006E2568">
            <w:pPr>
              <w:jc w:val="right"/>
              <w:cnfStyle w:val="000000010000" w:firstRow="0" w:lastRow="0" w:firstColumn="0" w:lastColumn="0" w:oddVBand="0" w:evenVBand="0" w:oddHBand="0" w:evenHBand="1" w:firstRowFirstColumn="0" w:firstRowLastColumn="0" w:lastRowFirstColumn="0" w:lastRowLastColumn="0"/>
              <w:rPr>
                <w:b/>
                <w:sz w:val="20"/>
                <w:szCs w:val="20"/>
              </w:rPr>
            </w:pPr>
            <w:r w:rsidRPr="006E2568">
              <w:rPr>
                <w:b/>
                <w:sz w:val="20"/>
                <w:szCs w:val="20"/>
              </w:rPr>
              <w:t>$400,000</w:t>
            </w:r>
          </w:p>
        </w:tc>
        <w:tc>
          <w:tcPr>
            <w:tcW w:w="659" w:type="pct"/>
            <w:vAlign w:val="center"/>
          </w:tcPr>
          <w:p w:rsidR="00096BB2" w:rsidRPr="006E2568" w:rsidRDefault="00096BB2" w:rsidP="006E2568">
            <w:pPr>
              <w:jc w:val="right"/>
              <w:cnfStyle w:val="000000010000" w:firstRow="0" w:lastRow="0" w:firstColumn="0" w:lastColumn="0" w:oddVBand="0" w:evenVBand="0" w:oddHBand="0" w:evenHBand="1" w:firstRowFirstColumn="0" w:firstRowLastColumn="0" w:lastRowFirstColumn="0" w:lastRowLastColumn="0"/>
              <w:rPr>
                <w:b/>
                <w:sz w:val="20"/>
                <w:szCs w:val="20"/>
              </w:rPr>
            </w:pPr>
          </w:p>
        </w:tc>
        <w:tc>
          <w:tcPr>
            <w:tcW w:w="660" w:type="pct"/>
            <w:vAlign w:val="center"/>
          </w:tcPr>
          <w:p w:rsidR="00096BB2" w:rsidRPr="006E2568" w:rsidRDefault="00B176F3" w:rsidP="006E2568">
            <w:pPr>
              <w:jc w:val="right"/>
              <w:cnfStyle w:val="000000010000" w:firstRow="0" w:lastRow="0" w:firstColumn="0" w:lastColumn="0" w:oddVBand="0" w:evenVBand="0" w:oddHBand="0" w:evenHBand="1" w:firstRowFirstColumn="0" w:firstRowLastColumn="0" w:lastRowFirstColumn="0" w:lastRowLastColumn="0"/>
              <w:rPr>
                <w:b/>
                <w:sz w:val="20"/>
                <w:szCs w:val="20"/>
              </w:rPr>
            </w:pPr>
            <w:r w:rsidRPr="006E2568">
              <w:rPr>
                <w:b/>
                <w:sz w:val="20"/>
                <w:szCs w:val="20"/>
              </w:rPr>
              <w:t>$400,000</w:t>
            </w:r>
          </w:p>
        </w:tc>
        <w:tc>
          <w:tcPr>
            <w:tcW w:w="659" w:type="pct"/>
            <w:vAlign w:val="center"/>
          </w:tcPr>
          <w:p w:rsidR="00096BB2" w:rsidRPr="006E2568" w:rsidRDefault="00096BB2" w:rsidP="006E2568">
            <w:pPr>
              <w:jc w:val="right"/>
              <w:cnfStyle w:val="000000010000" w:firstRow="0" w:lastRow="0" w:firstColumn="0" w:lastColumn="0" w:oddVBand="0" w:evenVBand="0" w:oddHBand="0" w:evenHBand="1" w:firstRowFirstColumn="0" w:firstRowLastColumn="0" w:lastRowFirstColumn="0" w:lastRowLastColumn="0"/>
              <w:rPr>
                <w:b/>
                <w:sz w:val="20"/>
                <w:szCs w:val="20"/>
              </w:rPr>
            </w:pPr>
          </w:p>
        </w:tc>
      </w:tr>
      <w:tr w:rsidR="006E2568" w:rsidTr="00BD3502">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299" w:type="pct"/>
            <w:shd w:val="clear" w:color="auto" w:fill="8064A2" w:themeFill="accent4"/>
          </w:tcPr>
          <w:p w:rsidR="00096BB2" w:rsidRPr="006E2568" w:rsidRDefault="00096BB2" w:rsidP="007D1660">
            <w:pPr>
              <w:rPr>
                <w:b w:val="0"/>
                <w:color w:val="E5DFEC" w:themeColor="accent4" w:themeTint="33"/>
                <w:sz w:val="20"/>
                <w:szCs w:val="20"/>
              </w:rPr>
            </w:pPr>
            <w:r w:rsidRPr="006E2568">
              <w:rPr>
                <w:b w:val="0"/>
                <w:color w:val="E5DFEC" w:themeColor="accent4" w:themeTint="33"/>
                <w:sz w:val="20"/>
                <w:szCs w:val="20"/>
              </w:rPr>
              <w:t>Housing Stability Strategy 6:</w:t>
            </w:r>
          </w:p>
          <w:p w:rsidR="00096BB2" w:rsidRPr="006E2568" w:rsidRDefault="00096BB2" w:rsidP="007D1660">
            <w:r w:rsidRPr="006E2568">
              <w:rPr>
                <w:color w:val="FFFFFF" w:themeColor="background1"/>
              </w:rPr>
              <w:t>KCVP Rental &amp; Financial Assistance</w:t>
            </w:r>
          </w:p>
        </w:tc>
        <w:tc>
          <w:tcPr>
            <w:tcW w:w="723" w:type="pct"/>
            <w:vAlign w:val="center"/>
          </w:tcPr>
          <w:p w:rsidR="00096BB2" w:rsidRPr="006E2568" w:rsidRDefault="00E17BD4" w:rsidP="006E2568">
            <w:pPr>
              <w:jc w:val="right"/>
              <w:cnfStyle w:val="000000100000" w:firstRow="0" w:lastRow="0" w:firstColumn="0" w:lastColumn="0" w:oddVBand="0" w:evenVBand="0" w:oddHBand="1" w:evenHBand="0" w:firstRowFirstColumn="0" w:firstRowLastColumn="0" w:lastRowFirstColumn="0" w:lastRowLastColumn="0"/>
              <w:rPr>
                <w:b/>
                <w:sz w:val="20"/>
                <w:szCs w:val="20"/>
              </w:rPr>
            </w:pPr>
            <w:r w:rsidRPr="006E2568">
              <w:rPr>
                <w:b/>
                <w:sz w:val="20"/>
                <w:szCs w:val="20"/>
              </w:rPr>
              <w:t>$400,000</w:t>
            </w:r>
          </w:p>
        </w:tc>
        <w:tc>
          <w:tcPr>
            <w:tcW w:w="659" w:type="pct"/>
            <w:vAlign w:val="center"/>
          </w:tcPr>
          <w:p w:rsidR="00096BB2" w:rsidRPr="006E2568" w:rsidRDefault="00096BB2" w:rsidP="006E2568">
            <w:pPr>
              <w:jc w:val="right"/>
              <w:cnfStyle w:val="000000100000" w:firstRow="0" w:lastRow="0" w:firstColumn="0" w:lastColumn="0" w:oddVBand="0" w:evenVBand="0" w:oddHBand="1" w:evenHBand="0" w:firstRowFirstColumn="0" w:firstRowLastColumn="0" w:lastRowFirstColumn="0" w:lastRowLastColumn="0"/>
              <w:rPr>
                <w:b/>
                <w:sz w:val="20"/>
                <w:szCs w:val="20"/>
              </w:rPr>
            </w:pPr>
          </w:p>
        </w:tc>
        <w:tc>
          <w:tcPr>
            <w:tcW w:w="660" w:type="pct"/>
            <w:vAlign w:val="center"/>
          </w:tcPr>
          <w:p w:rsidR="00096BB2" w:rsidRPr="006E2568" w:rsidRDefault="00096BB2" w:rsidP="006E2568">
            <w:pPr>
              <w:jc w:val="right"/>
              <w:cnfStyle w:val="000000100000" w:firstRow="0" w:lastRow="0" w:firstColumn="0" w:lastColumn="0" w:oddVBand="0" w:evenVBand="0" w:oddHBand="1" w:evenHBand="0" w:firstRowFirstColumn="0" w:firstRowLastColumn="0" w:lastRowFirstColumn="0" w:lastRowLastColumn="0"/>
              <w:rPr>
                <w:b/>
                <w:sz w:val="20"/>
                <w:szCs w:val="20"/>
              </w:rPr>
            </w:pPr>
          </w:p>
        </w:tc>
        <w:tc>
          <w:tcPr>
            <w:tcW w:w="659" w:type="pct"/>
            <w:vAlign w:val="center"/>
          </w:tcPr>
          <w:p w:rsidR="00096BB2" w:rsidRPr="006E2568" w:rsidRDefault="00096BB2" w:rsidP="006E2568">
            <w:pPr>
              <w:jc w:val="right"/>
              <w:cnfStyle w:val="000000100000" w:firstRow="0" w:lastRow="0" w:firstColumn="0" w:lastColumn="0" w:oddVBand="0" w:evenVBand="0" w:oddHBand="1" w:evenHBand="0" w:firstRowFirstColumn="0" w:firstRowLastColumn="0" w:lastRowFirstColumn="0" w:lastRowLastColumn="0"/>
              <w:rPr>
                <w:b/>
                <w:sz w:val="20"/>
                <w:szCs w:val="20"/>
              </w:rPr>
            </w:pPr>
          </w:p>
        </w:tc>
      </w:tr>
      <w:tr w:rsidR="00B93A62" w:rsidTr="00B93A62">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299" w:type="pct"/>
            <w:shd w:val="clear" w:color="auto" w:fill="8064A2" w:themeFill="accent4"/>
          </w:tcPr>
          <w:p w:rsidR="00B93A62" w:rsidRPr="006E2568" w:rsidRDefault="00B93A62" w:rsidP="00B93A62">
            <w:pPr>
              <w:rPr>
                <w:b w:val="0"/>
                <w:color w:val="E5DFEC" w:themeColor="accent4" w:themeTint="33"/>
                <w:sz w:val="20"/>
                <w:szCs w:val="20"/>
              </w:rPr>
            </w:pPr>
            <w:r>
              <w:rPr>
                <w:b w:val="0"/>
                <w:color w:val="E5DFEC" w:themeColor="accent4" w:themeTint="33"/>
                <w:sz w:val="20"/>
                <w:szCs w:val="20"/>
              </w:rPr>
              <w:t>Housing Stability Strategy 7</w:t>
            </w:r>
            <w:r w:rsidRPr="006E2568">
              <w:rPr>
                <w:b w:val="0"/>
                <w:color w:val="E5DFEC" w:themeColor="accent4" w:themeTint="33"/>
                <w:sz w:val="20"/>
                <w:szCs w:val="20"/>
              </w:rPr>
              <w:t>:</w:t>
            </w:r>
          </w:p>
          <w:p w:rsidR="00B93A62" w:rsidRPr="006E2568" w:rsidRDefault="00B93A62" w:rsidP="00B93A62">
            <w:pPr>
              <w:rPr>
                <w:color w:val="E5DFEC" w:themeColor="accent4" w:themeTint="33"/>
                <w:sz w:val="20"/>
                <w:szCs w:val="20"/>
              </w:rPr>
            </w:pPr>
            <w:r>
              <w:rPr>
                <w:color w:val="FFFFFF" w:themeColor="background1"/>
              </w:rPr>
              <w:t>Promoting Home Ownership</w:t>
            </w:r>
          </w:p>
        </w:tc>
        <w:tc>
          <w:tcPr>
            <w:tcW w:w="723" w:type="pct"/>
            <w:vAlign w:val="center"/>
          </w:tcPr>
          <w:p w:rsidR="00B93A62" w:rsidRPr="006E2568" w:rsidRDefault="00B93A62" w:rsidP="006E2568">
            <w:pPr>
              <w:jc w:val="right"/>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$500,000</w:t>
            </w:r>
          </w:p>
        </w:tc>
        <w:tc>
          <w:tcPr>
            <w:tcW w:w="659" w:type="pct"/>
            <w:vAlign w:val="center"/>
          </w:tcPr>
          <w:p w:rsidR="00B93A62" w:rsidRPr="006E2568" w:rsidRDefault="00B93A62" w:rsidP="006E2568">
            <w:pPr>
              <w:jc w:val="right"/>
              <w:cnfStyle w:val="000000010000" w:firstRow="0" w:lastRow="0" w:firstColumn="0" w:lastColumn="0" w:oddVBand="0" w:evenVBand="0" w:oddHBand="0" w:evenHBand="1" w:firstRowFirstColumn="0" w:firstRowLastColumn="0" w:lastRowFirstColumn="0" w:lastRowLastColumn="0"/>
              <w:rPr>
                <w:b/>
                <w:sz w:val="20"/>
                <w:szCs w:val="20"/>
              </w:rPr>
            </w:pPr>
          </w:p>
        </w:tc>
        <w:tc>
          <w:tcPr>
            <w:tcW w:w="660" w:type="pct"/>
            <w:vAlign w:val="center"/>
          </w:tcPr>
          <w:p w:rsidR="00B93A62" w:rsidRPr="006E2568" w:rsidRDefault="00B93A62" w:rsidP="006E2568">
            <w:pPr>
              <w:jc w:val="right"/>
              <w:cnfStyle w:val="000000010000" w:firstRow="0" w:lastRow="0" w:firstColumn="0" w:lastColumn="0" w:oddVBand="0" w:evenVBand="0" w:oddHBand="0" w:evenHBand="1" w:firstRowFirstColumn="0" w:firstRowLastColumn="0" w:lastRowFirstColumn="0" w:lastRowLastColumn="0"/>
              <w:rPr>
                <w:b/>
                <w:sz w:val="20"/>
                <w:szCs w:val="20"/>
              </w:rPr>
            </w:pPr>
          </w:p>
        </w:tc>
        <w:tc>
          <w:tcPr>
            <w:tcW w:w="659" w:type="pct"/>
            <w:vAlign w:val="center"/>
          </w:tcPr>
          <w:p w:rsidR="00B93A62" w:rsidRPr="006E2568" w:rsidRDefault="00B93A62" w:rsidP="006E2568">
            <w:pPr>
              <w:jc w:val="right"/>
              <w:cnfStyle w:val="000000010000" w:firstRow="0" w:lastRow="0" w:firstColumn="0" w:lastColumn="0" w:oddVBand="0" w:evenVBand="0" w:oddHBand="0" w:evenHBand="1" w:firstRowFirstColumn="0" w:firstRowLastColumn="0" w:lastRowFirstColumn="0" w:lastRowLastColumn="0"/>
              <w:rPr>
                <w:b/>
                <w:sz w:val="20"/>
                <w:szCs w:val="20"/>
              </w:rPr>
            </w:pPr>
          </w:p>
        </w:tc>
      </w:tr>
      <w:tr w:rsidR="006E2568" w:rsidTr="00BD3502">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299" w:type="pct"/>
            <w:shd w:val="clear" w:color="auto" w:fill="FFFFFF" w:themeFill="background1"/>
          </w:tcPr>
          <w:p w:rsidR="00096BB2" w:rsidRPr="006E2568" w:rsidRDefault="00096BB2" w:rsidP="007D1660">
            <w:pPr>
              <w:rPr>
                <w:b w:val="0"/>
                <w:color w:val="808080" w:themeColor="background1" w:themeShade="80"/>
                <w:sz w:val="20"/>
                <w:szCs w:val="20"/>
              </w:rPr>
            </w:pPr>
            <w:r w:rsidRPr="006E2568">
              <w:rPr>
                <w:b w:val="0"/>
                <w:color w:val="808080" w:themeColor="background1" w:themeShade="80"/>
                <w:sz w:val="20"/>
                <w:szCs w:val="20"/>
              </w:rPr>
              <w:t xml:space="preserve">Cost of Continued Services from </w:t>
            </w:r>
            <w:r w:rsidR="00E17BD4" w:rsidRPr="006E2568">
              <w:rPr>
                <w:b w:val="0"/>
                <w:color w:val="808080" w:themeColor="background1" w:themeShade="80"/>
                <w:sz w:val="20"/>
                <w:szCs w:val="20"/>
              </w:rPr>
              <w:t>Current VHSL t</w:t>
            </w:r>
            <w:r w:rsidRPr="006E2568">
              <w:rPr>
                <w:b w:val="0"/>
                <w:color w:val="808080" w:themeColor="background1" w:themeShade="80"/>
                <w:sz w:val="20"/>
                <w:szCs w:val="20"/>
              </w:rPr>
              <w:t xml:space="preserve">hat </w:t>
            </w:r>
            <w:r w:rsidR="009479DA">
              <w:rPr>
                <w:b w:val="0"/>
                <w:color w:val="808080" w:themeColor="background1" w:themeShade="80"/>
                <w:sz w:val="20"/>
                <w:szCs w:val="20"/>
              </w:rPr>
              <w:t>P</w:t>
            </w:r>
            <w:r w:rsidR="00E17BD4" w:rsidRPr="006E2568">
              <w:rPr>
                <w:b w:val="0"/>
                <w:color w:val="808080" w:themeColor="background1" w:themeShade="80"/>
                <w:sz w:val="20"/>
                <w:szCs w:val="20"/>
              </w:rPr>
              <w:t>romote</w:t>
            </w:r>
            <w:r w:rsidRPr="006E2568">
              <w:rPr>
                <w:b w:val="0"/>
                <w:color w:val="808080" w:themeColor="background1" w:themeShade="80"/>
                <w:sz w:val="20"/>
                <w:szCs w:val="20"/>
              </w:rPr>
              <w:t xml:space="preserve"> Housing Stability</w:t>
            </w:r>
            <w:r w:rsidR="00A74212" w:rsidRPr="006E2568">
              <w:rPr>
                <w:b w:val="0"/>
                <w:color w:val="808080" w:themeColor="background1" w:themeShade="80"/>
                <w:sz w:val="20"/>
                <w:szCs w:val="20"/>
              </w:rPr>
              <w:t xml:space="preserve"> (See </w:t>
            </w:r>
            <w:r w:rsidR="00A74212" w:rsidRPr="006E2568">
              <w:rPr>
                <w:b w:val="0"/>
                <w:color w:val="808080" w:themeColor="background1" w:themeShade="80"/>
                <w:sz w:val="20"/>
                <w:szCs w:val="20"/>
              </w:rPr>
              <w:lastRenderedPageBreak/>
              <w:t>Table 1)</w:t>
            </w:r>
          </w:p>
        </w:tc>
        <w:tc>
          <w:tcPr>
            <w:tcW w:w="723" w:type="pct"/>
            <w:shd w:val="clear" w:color="auto" w:fill="FFFFFF" w:themeFill="background1"/>
            <w:vAlign w:val="center"/>
          </w:tcPr>
          <w:p w:rsidR="00096BB2" w:rsidRPr="006E2568" w:rsidRDefault="00B176F3" w:rsidP="00B74079">
            <w:pPr>
              <w:jc w:val="right"/>
              <w:cnfStyle w:val="000000100000" w:firstRow="0" w:lastRow="0" w:firstColumn="0" w:lastColumn="0" w:oddVBand="0" w:evenVBand="0" w:oddHBand="1" w:evenHBand="0" w:firstRowFirstColumn="0" w:firstRowLastColumn="0" w:lastRowFirstColumn="0" w:lastRowLastColumn="0"/>
              <w:rPr>
                <w:color w:val="808080" w:themeColor="background1" w:themeShade="80"/>
                <w:sz w:val="20"/>
                <w:szCs w:val="20"/>
              </w:rPr>
            </w:pPr>
            <w:r w:rsidRPr="006E2568">
              <w:rPr>
                <w:color w:val="808080" w:themeColor="background1" w:themeShade="80"/>
                <w:sz w:val="20"/>
                <w:szCs w:val="20"/>
              </w:rPr>
              <w:lastRenderedPageBreak/>
              <w:t>$</w:t>
            </w:r>
            <w:r w:rsidR="00B74079">
              <w:rPr>
                <w:color w:val="808080" w:themeColor="background1" w:themeShade="80"/>
                <w:sz w:val="20"/>
                <w:szCs w:val="20"/>
              </w:rPr>
              <w:t>2,247,000</w:t>
            </w:r>
          </w:p>
        </w:tc>
        <w:tc>
          <w:tcPr>
            <w:tcW w:w="659" w:type="pct"/>
            <w:shd w:val="clear" w:color="auto" w:fill="FFFFFF" w:themeFill="background1"/>
            <w:vAlign w:val="center"/>
          </w:tcPr>
          <w:p w:rsidR="00096BB2" w:rsidRPr="006E2568" w:rsidRDefault="00096BB2" w:rsidP="006E2568">
            <w:pPr>
              <w:jc w:val="right"/>
              <w:cnfStyle w:val="000000100000" w:firstRow="0" w:lastRow="0" w:firstColumn="0" w:lastColumn="0" w:oddVBand="0" w:evenVBand="0" w:oddHBand="1" w:evenHBand="0" w:firstRowFirstColumn="0" w:firstRowLastColumn="0" w:lastRowFirstColumn="0" w:lastRowLastColumn="0"/>
              <w:rPr>
                <w:color w:val="808080" w:themeColor="background1" w:themeShade="80"/>
                <w:sz w:val="20"/>
                <w:szCs w:val="20"/>
              </w:rPr>
            </w:pPr>
          </w:p>
        </w:tc>
        <w:tc>
          <w:tcPr>
            <w:tcW w:w="660" w:type="pct"/>
            <w:shd w:val="clear" w:color="auto" w:fill="FFFFFF" w:themeFill="background1"/>
            <w:vAlign w:val="center"/>
          </w:tcPr>
          <w:p w:rsidR="00096BB2" w:rsidRPr="006E2568" w:rsidRDefault="00096BB2" w:rsidP="006E2568">
            <w:pPr>
              <w:jc w:val="right"/>
              <w:cnfStyle w:val="000000100000" w:firstRow="0" w:lastRow="0" w:firstColumn="0" w:lastColumn="0" w:oddVBand="0" w:evenVBand="0" w:oddHBand="1" w:evenHBand="0" w:firstRowFirstColumn="0" w:firstRowLastColumn="0" w:lastRowFirstColumn="0" w:lastRowLastColumn="0"/>
              <w:rPr>
                <w:color w:val="808080" w:themeColor="background1" w:themeShade="80"/>
                <w:sz w:val="20"/>
                <w:szCs w:val="20"/>
              </w:rPr>
            </w:pPr>
          </w:p>
        </w:tc>
        <w:tc>
          <w:tcPr>
            <w:tcW w:w="659" w:type="pct"/>
            <w:vAlign w:val="center"/>
          </w:tcPr>
          <w:p w:rsidR="00096BB2" w:rsidRPr="006E2568" w:rsidRDefault="00A74212" w:rsidP="00B74079">
            <w:pPr>
              <w:jc w:val="right"/>
              <w:cnfStyle w:val="000000100000" w:firstRow="0" w:lastRow="0" w:firstColumn="0" w:lastColumn="0" w:oddVBand="0" w:evenVBand="0" w:oddHBand="1" w:evenHBand="0" w:firstRowFirstColumn="0" w:firstRowLastColumn="0" w:lastRowFirstColumn="0" w:lastRowLastColumn="0"/>
              <w:rPr>
                <w:color w:val="808080" w:themeColor="background1" w:themeShade="80"/>
                <w:sz w:val="20"/>
                <w:szCs w:val="20"/>
              </w:rPr>
            </w:pPr>
            <w:r w:rsidRPr="006E2568">
              <w:rPr>
                <w:color w:val="808080" w:themeColor="background1" w:themeShade="80"/>
                <w:sz w:val="20"/>
                <w:szCs w:val="20"/>
              </w:rPr>
              <w:t>$</w:t>
            </w:r>
            <w:r w:rsidR="00B74079">
              <w:rPr>
                <w:color w:val="808080" w:themeColor="background1" w:themeShade="80"/>
                <w:sz w:val="20"/>
                <w:szCs w:val="20"/>
              </w:rPr>
              <w:t>3,532,000</w:t>
            </w:r>
          </w:p>
        </w:tc>
      </w:tr>
    </w:tbl>
    <w:p w:rsidR="00096BB2" w:rsidRDefault="00096BB2" w:rsidP="007D1660"/>
    <w:p w:rsidR="00645A22" w:rsidRPr="008F298E" w:rsidRDefault="00A74212" w:rsidP="007D1660">
      <w:pPr>
        <w:pStyle w:val="Caption"/>
      </w:pPr>
      <w:r>
        <w:t xml:space="preserve">Table </w:t>
      </w:r>
      <w:fldSimple w:instr=" SEQ Table \* ARABIC ">
        <w:r w:rsidR="00FB0A70">
          <w:rPr>
            <w:noProof/>
          </w:rPr>
          <w:t>2</w:t>
        </w:r>
      </w:fldSimple>
    </w:p>
    <w:p w:rsidR="00241FC5" w:rsidRDefault="00241FC5" w:rsidP="007D1660"/>
    <w:p w:rsidR="007F6656" w:rsidRDefault="00C07E27" w:rsidP="007D1660">
      <w:pPr>
        <w:rPr>
          <w:b/>
        </w:rPr>
      </w:pPr>
      <w:r w:rsidRPr="006E2568">
        <w:rPr>
          <w:b/>
        </w:rPr>
        <w:t>Defining “Housing Stability”</w:t>
      </w:r>
    </w:p>
    <w:p w:rsidR="00782304" w:rsidRDefault="00782304" w:rsidP="007D1660">
      <w:r>
        <w:t>Ordinance 18555, Section 7.A.3</w:t>
      </w:r>
      <w:r w:rsidR="000F544B">
        <w:t>,k</w:t>
      </w:r>
      <w:r>
        <w:t xml:space="preserve"> requires this plan to include a definition of “housing stability”:</w:t>
      </w:r>
    </w:p>
    <w:p w:rsidR="00782304" w:rsidRDefault="00782304" w:rsidP="007D1660"/>
    <w:p w:rsidR="00782304" w:rsidRDefault="00782304" w:rsidP="00782304">
      <w:pPr>
        <w:autoSpaceDE w:val="0"/>
        <w:autoSpaceDN w:val="0"/>
        <w:adjustRightInd w:val="0"/>
        <w:ind w:left="720" w:right="720"/>
        <w:rPr>
          <w:i/>
          <w:sz w:val="20"/>
          <w:szCs w:val="20"/>
        </w:rPr>
      </w:pPr>
      <w:r w:rsidRPr="00782304">
        <w:rPr>
          <w:i/>
          <w:sz w:val="20"/>
          <w:szCs w:val="20"/>
        </w:rPr>
        <w:t>The executive shall develop and include a definition of housing stability that shall address but not be limited to: the appropriate percentage that housing costs should represent of a person's income as compared to costs of other necessities, such as food, clothing, transportation and medical care; risk factors for housing instability or housing insecurity; and housing safety and quality.</w:t>
      </w:r>
    </w:p>
    <w:p w:rsidR="00782304" w:rsidRPr="00782304" w:rsidRDefault="00782304" w:rsidP="00782304">
      <w:pPr>
        <w:autoSpaceDE w:val="0"/>
        <w:autoSpaceDN w:val="0"/>
        <w:adjustRightInd w:val="0"/>
        <w:ind w:left="720" w:right="720"/>
        <w:rPr>
          <w:i/>
          <w:sz w:val="20"/>
          <w:szCs w:val="20"/>
        </w:rPr>
      </w:pPr>
    </w:p>
    <w:p w:rsidR="00F91713" w:rsidRPr="00AA6E32" w:rsidRDefault="008E5ED8" w:rsidP="007D1660">
      <w:pPr>
        <w:rPr>
          <w:b/>
        </w:rPr>
      </w:pPr>
      <w:r>
        <w:rPr>
          <w:b/>
        </w:rPr>
        <w:t>This t</w:t>
      </w:r>
      <w:r w:rsidR="00C07E27" w:rsidRPr="00AA6E32">
        <w:rPr>
          <w:b/>
        </w:rPr>
        <w:t>ran</w:t>
      </w:r>
      <w:r>
        <w:rPr>
          <w:b/>
        </w:rPr>
        <w:t>sition p</w:t>
      </w:r>
      <w:r w:rsidR="00C07E27" w:rsidRPr="00AA6E32">
        <w:rPr>
          <w:b/>
        </w:rPr>
        <w:t>lan defines “housing stability” as the ability to gain and maintain safe</w:t>
      </w:r>
      <w:r w:rsidR="002009DB" w:rsidRPr="00AA6E32">
        <w:rPr>
          <w:b/>
        </w:rPr>
        <w:t>,</w:t>
      </w:r>
      <w:r w:rsidR="00C07E27" w:rsidRPr="00AA6E32">
        <w:rPr>
          <w:b/>
        </w:rPr>
        <w:t xml:space="preserve"> habitable housing in a community of one’s choice for less than </w:t>
      </w:r>
      <w:r w:rsidR="00782304" w:rsidRPr="00AA6E32">
        <w:rPr>
          <w:b/>
        </w:rPr>
        <w:t xml:space="preserve">approximately </w:t>
      </w:r>
      <w:r>
        <w:rPr>
          <w:b/>
        </w:rPr>
        <w:t xml:space="preserve">40 </w:t>
      </w:r>
      <w:r w:rsidR="004F4111" w:rsidRPr="00AA6E32">
        <w:rPr>
          <w:b/>
        </w:rPr>
        <w:t>percent</w:t>
      </w:r>
      <w:r w:rsidR="00005371" w:rsidRPr="00AA6E32">
        <w:rPr>
          <w:b/>
        </w:rPr>
        <w:t>*</w:t>
      </w:r>
      <w:r w:rsidR="00C07E27" w:rsidRPr="00AA6E32">
        <w:rPr>
          <w:b/>
        </w:rPr>
        <w:t xml:space="preserve"> of household income.</w:t>
      </w:r>
    </w:p>
    <w:p w:rsidR="00005371" w:rsidRDefault="00005371" w:rsidP="007D1660"/>
    <w:p w:rsidR="00005371" w:rsidRPr="00AA0CB6" w:rsidRDefault="00005371" w:rsidP="00005371">
      <w:pPr>
        <w:ind w:left="720"/>
        <w:rPr>
          <w:i/>
          <w:sz w:val="20"/>
        </w:rPr>
      </w:pPr>
      <w:r w:rsidRPr="00AA0CB6">
        <w:rPr>
          <w:b/>
          <w:i/>
          <w:sz w:val="20"/>
        </w:rPr>
        <w:t>*Note</w:t>
      </w:r>
      <w:r w:rsidRPr="00AA0CB6">
        <w:rPr>
          <w:i/>
          <w:sz w:val="20"/>
        </w:rPr>
        <w:t xml:space="preserve"> that “approximately </w:t>
      </w:r>
      <w:r w:rsidR="00AA0CB6">
        <w:rPr>
          <w:i/>
          <w:sz w:val="20"/>
        </w:rPr>
        <w:t>40</w:t>
      </w:r>
      <w:r w:rsidR="004F4111" w:rsidRPr="00AA0CB6">
        <w:rPr>
          <w:i/>
          <w:sz w:val="20"/>
        </w:rPr>
        <w:t xml:space="preserve"> percent</w:t>
      </w:r>
      <w:r w:rsidRPr="00AA0CB6">
        <w:rPr>
          <w:i/>
          <w:sz w:val="20"/>
        </w:rPr>
        <w:t xml:space="preserve">” in this definition refers to the target percentage of household income that should be spent </w:t>
      </w:r>
      <w:r w:rsidR="00B02AB0">
        <w:rPr>
          <w:i/>
          <w:sz w:val="20"/>
        </w:rPr>
        <w:t>on</w:t>
      </w:r>
      <w:r w:rsidRPr="00AA0CB6">
        <w:rPr>
          <w:i/>
          <w:sz w:val="20"/>
        </w:rPr>
        <w:t xml:space="preserve"> housing.</w:t>
      </w:r>
      <w:r w:rsidR="00D04DCF" w:rsidRPr="00AA0CB6">
        <w:rPr>
          <w:i/>
          <w:sz w:val="20"/>
        </w:rPr>
        <w:t xml:space="preserve"> </w:t>
      </w:r>
      <w:r w:rsidRPr="00AA0CB6">
        <w:rPr>
          <w:i/>
          <w:sz w:val="20"/>
        </w:rPr>
        <w:t>It does not refer to the eligibility threshold that will be applied to households seeking VSHSL housing stability services—</w:t>
      </w:r>
      <w:proofErr w:type="spellStart"/>
      <w:r w:rsidRPr="00AA0CB6">
        <w:rPr>
          <w:i/>
          <w:sz w:val="20"/>
        </w:rPr>
        <w:t>i.e</w:t>
      </w:r>
      <w:proofErr w:type="spellEnd"/>
      <w:r w:rsidRPr="00AA0CB6">
        <w:rPr>
          <w:i/>
          <w:sz w:val="20"/>
        </w:rPr>
        <w:t>, it does not refer to the percentage of Area Median Income (AMI) that a household should earn to receive VSHSL services.</w:t>
      </w:r>
      <w:r w:rsidR="00D04DCF" w:rsidRPr="00AA0CB6">
        <w:rPr>
          <w:i/>
          <w:sz w:val="20"/>
        </w:rPr>
        <w:t xml:space="preserve"> </w:t>
      </w:r>
    </w:p>
    <w:p w:rsidR="00F91713" w:rsidRDefault="00F91713" w:rsidP="007D1660">
      <w:pPr>
        <w:rPr>
          <w:b/>
        </w:rPr>
      </w:pPr>
    </w:p>
    <w:p w:rsidR="000E4DC5" w:rsidRPr="006E2568" w:rsidRDefault="00F91713" w:rsidP="007D1660">
      <w:pPr>
        <w:rPr>
          <w:b/>
        </w:rPr>
      </w:pPr>
      <w:r>
        <w:rPr>
          <w:b/>
        </w:rPr>
        <w:t xml:space="preserve">Risk Factors for </w:t>
      </w:r>
      <w:r w:rsidR="000E4DC5" w:rsidRPr="006E2568">
        <w:rPr>
          <w:b/>
        </w:rPr>
        <w:t>Housing Instability in King County</w:t>
      </w:r>
    </w:p>
    <w:p w:rsidR="00620411" w:rsidRDefault="00620411" w:rsidP="007D1660">
      <w:r>
        <w:t>D</w:t>
      </w:r>
      <w:r w:rsidR="00A74212">
        <w:t xml:space="preserve">ata </w:t>
      </w:r>
      <w:r>
        <w:t>show</w:t>
      </w:r>
      <w:r w:rsidR="00A74212">
        <w:t xml:space="preserve"> that</w:t>
      </w:r>
      <w:r w:rsidR="00F91713">
        <w:t xml:space="preserve"> too many King County</w:t>
      </w:r>
      <w:r w:rsidR="002009DB">
        <w:t xml:space="preserve"> residents experience housing instability in the form of homelessness</w:t>
      </w:r>
      <w:r w:rsidR="003F5D83">
        <w:t>, displacement, unaffordability</w:t>
      </w:r>
      <w:r w:rsidR="002009DB">
        <w:t xml:space="preserve"> and unsafe or unfit housing.</w:t>
      </w:r>
      <w:r w:rsidR="0084630F">
        <w:t xml:space="preserve"> </w:t>
      </w:r>
      <w:r w:rsidR="007F6656" w:rsidRPr="008F298E">
        <w:t xml:space="preserve">Since 2000, King County’s population has grown by </w:t>
      </w:r>
      <w:r w:rsidR="00D87571">
        <w:t>more than 200,000</w:t>
      </w:r>
      <w:r w:rsidR="00F864EC" w:rsidRPr="008F298E">
        <w:t xml:space="preserve"> residents.</w:t>
      </w:r>
      <w:r w:rsidR="00D87571">
        <w:rPr>
          <w:rStyle w:val="FootnoteReference"/>
          <w:rFonts w:eastAsia="Calibri"/>
        </w:rPr>
        <w:footnoteReference w:id="4"/>
      </w:r>
      <w:r w:rsidR="0084630F">
        <w:t xml:space="preserve"> </w:t>
      </w:r>
      <w:r w:rsidR="00D87571">
        <w:t>Unfortunately, a</w:t>
      </w:r>
      <w:r w:rsidR="00F864EC" w:rsidRPr="008F298E">
        <w:t>s King County’s economy and population</w:t>
      </w:r>
      <w:r w:rsidR="007F6656" w:rsidRPr="008F298E">
        <w:t xml:space="preserve"> </w:t>
      </w:r>
      <w:r w:rsidR="00355684">
        <w:t>have</w:t>
      </w:r>
      <w:r w:rsidR="00645A22">
        <w:t xml:space="preserve"> grown</w:t>
      </w:r>
      <w:r w:rsidR="007F6656" w:rsidRPr="008F298E">
        <w:t xml:space="preserve">, </w:t>
      </w:r>
      <w:r w:rsidR="00355684">
        <w:t>creation of housing units has lagged</w:t>
      </w:r>
      <w:r w:rsidR="00645A22">
        <w:t>.</w:t>
      </w:r>
      <w:r w:rsidR="00355684">
        <w:t xml:space="preserve"> </w:t>
      </w:r>
    </w:p>
    <w:p w:rsidR="007F6656" w:rsidRPr="008F298E" w:rsidRDefault="0084630F" w:rsidP="007D1660">
      <w:r>
        <w:t xml:space="preserve"> </w:t>
      </w:r>
    </w:p>
    <w:p w:rsidR="007F6656" w:rsidRDefault="007F6656" w:rsidP="007D1660">
      <w:r w:rsidRPr="000E4DC5">
        <w:rPr>
          <w:noProof/>
        </w:rPr>
        <w:drawing>
          <wp:inline distT="0" distB="0" distL="0" distR="0" wp14:anchorId="31824F31" wp14:editId="6F24DB0C">
            <wp:extent cx="5410200" cy="2615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8286" t="20614" r="5192" b="40371"/>
                    <a:stretch/>
                  </pic:blipFill>
                  <pic:spPr bwMode="auto">
                    <a:xfrm>
                      <a:off x="0" y="0"/>
                      <a:ext cx="5429818" cy="2624934"/>
                    </a:xfrm>
                    <a:prstGeom prst="rect">
                      <a:avLst/>
                    </a:prstGeom>
                    <a:ln>
                      <a:noFill/>
                    </a:ln>
                    <a:extLst>
                      <a:ext uri="{53640926-AAD7-44D8-BBD7-CCE9431645EC}">
                        <a14:shadowObscured xmlns:a14="http://schemas.microsoft.com/office/drawing/2010/main"/>
                      </a:ext>
                    </a:extLst>
                  </pic:spPr>
                </pic:pic>
              </a:graphicData>
            </a:graphic>
          </wp:inline>
        </w:drawing>
      </w:r>
    </w:p>
    <w:p w:rsidR="00620411" w:rsidRPr="000E4DC5" w:rsidRDefault="00620411" w:rsidP="007D1660">
      <w:pPr>
        <w:pStyle w:val="Caption"/>
        <w:rPr>
          <w:rFonts w:eastAsia="Calibri"/>
        </w:rPr>
      </w:pPr>
      <w:r>
        <w:t xml:space="preserve">Figure </w:t>
      </w:r>
      <w:fldSimple w:instr=" SEQ Figure \* ARABIC ">
        <w:r w:rsidR="00FB0A70">
          <w:rPr>
            <w:noProof/>
          </w:rPr>
          <w:t>2</w:t>
        </w:r>
      </w:fldSimple>
    </w:p>
    <w:p w:rsidR="006E2568" w:rsidRDefault="006E2568" w:rsidP="007D1660"/>
    <w:p w:rsidR="00D87571" w:rsidRDefault="00355684" w:rsidP="007D1660">
      <w:r>
        <w:t>The growing gap between population and available housing, exacerbated by robust economic growth despite suppressed wage growth</w:t>
      </w:r>
      <w:r w:rsidR="00306BED">
        <w:t xml:space="preserve"> for all but the highest earners</w:t>
      </w:r>
      <w:r>
        <w:t xml:space="preserve">, </w:t>
      </w:r>
      <w:r w:rsidR="00306BED">
        <w:t>makes</w:t>
      </w:r>
      <w:r>
        <w:t xml:space="preserve"> housing in King County increasingly unaffordable.</w:t>
      </w:r>
      <w:r w:rsidR="0084630F">
        <w:t xml:space="preserve"> </w:t>
      </w:r>
      <w:r>
        <w:t xml:space="preserve">As residents must commit increasingly large portions of their </w:t>
      </w:r>
      <w:r>
        <w:lastRenderedPageBreak/>
        <w:t>income to afford to live in King County, a</w:t>
      </w:r>
      <w:r w:rsidRPr="008F298E">
        <w:t>n increasing number of households experience</w:t>
      </w:r>
      <w:r w:rsidR="00C61EFA">
        <w:t>,</w:t>
      </w:r>
      <w:r w:rsidRPr="008F298E">
        <w:t xml:space="preserve"> or are at risk of</w:t>
      </w:r>
      <w:r w:rsidR="00C61EFA">
        <w:t>,</w:t>
      </w:r>
      <w:r w:rsidRPr="008F298E">
        <w:t xml:space="preserve"> housing instability</w:t>
      </w:r>
      <w:r>
        <w:t xml:space="preserve">. </w:t>
      </w:r>
    </w:p>
    <w:p w:rsidR="00D87571" w:rsidRDefault="00D87571" w:rsidP="007D1660"/>
    <w:p w:rsidR="008810B2" w:rsidRDefault="00E75232" w:rsidP="007D1660">
      <w:r>
        <w:t xml:space="preserve">Approximately </w:t>
      </w:r>
      <w:r w:rsidR="00355684">
        <w:t xml:space="preserve">36 percent of King County households </w:t>
      </w:r>
      <w:r w:rsidR="00D87571">
        <w:t xml:space="preserve">are “cost burdened,” </w:t>
      </w:r>
      <w:r w:rsidR="00355684">
        <w:t>spend</w:t>
      </w:r>
      <w:r w:rsidR="00D87571">
        <w:t>ing</w:t>
      </w:r>
      <w:r w:rsidR="00355684" w:rsidRPr="000E4DC5">
        <w:t xml:space="preserve"> more than 30 percent of their income on housing.</w:t>
      </w:r>
      <w:r w:rsidR="00355684" w:rsidRPr="000E4DC5">
        <w:rPr>
          <w:vertAlign w:val="superscript"/>
        </w:rPr>
        <w:footnoteReference w:id="5"/>
      </w:r>
      <w:r w:rsidR="00B23197">
        <w:t xml:space="preserve"> Fourteen</w:t>
      </w:r>
      <w:r w:rsidR="00355684">
        <w:t xml:space="preserve"> percent </w:t>
      </w:r>
      <w:r w:rsidR="00355684" w:rsidRPr="000E4DC5">
        <w:t xml:space="preserve">of King County </w:t>
      </w:r>
      <w:r w:rsidR="00355684">
        <w:t>households</w:t>
      </w:r>
      <w:r w:rsidR="00355684" w:rsidRPr="000E4DC5">
        <w:t xml:space="preserve"> </w:t>
      </w:r>
      <w:r w:rsidR="00D87571">
        <w:t xml:space="preserve">are “severely cost burdened,” </w:t>
      </w:r>
      <w:r w:rsidR="00355684">
        <w:t>spend</w:t>
      </w:r>
      <w:r w:rsidR="00D87571">
        <w:t>ing</w:t>
      </w:r>
      <w:r w:rsidR="00355684">
        <w:t xml:space="preserve"> </w:t>
      </w:r>
      <w:r w:rsidR="00355684" w:rsidRPr="000E4DC5">
        <w:t>over 50 percent of their monthly income on housing.</w:t>
      </w:r>
      <w:r w:rsidR="00144BF6">
        <w:t xml:space="preserve"> </w:t>
      </w:r>
    </w:p>
    <w:p w:rsidR="008810B2" w:rsidRDefault="008810B2" w:rsidP="007D1660"/>
    <w:p w:rsidR="00D87571" w:rsidRDefault="00144BF6" w:rsidP="007D1660">
      <w:r>
        <w:t>Cost burdening is more than just an empirical measure of housing instability.</w:t>
      </w:r>
      <w:r w:rsidR="00D04DCF">
        <w:t xml:space="preserve"> </w:t>
      </w:r>
      <w:r>
        <w:t>Cost burdened households daily feel the stress of knowing that an unexpected</w:t>
      </w:r>
      <w:r w:rsidR="0060067C">
        <w:t xml:space="preserve"> job loss, emergency room visit</w:t>
      </w:r>
      <w:r>
        <w:t xml:space="preserve"> or utility payment can set o</w:t>
      </w:r>
      <w:r w:rsidR="00C61EFA">
        <w:t>f</w:t>
      </w:r>
      <w:r>
        <w:t>f a chain reaction of financial hardship that results in housing loss.</w:t>
      </w:r>
    </w:p>
    <w:p w:rsidR="00D87571" w:rsidRPr="000E4DC5" w:rsidRDefault="00D87571" w:rsidP="007D1660"/>
    <w:p w:rsidR="00355684" w:rsidRPr="000E4DC5" w:rsidRDefault="009D4094" w:rsidP="007D1660">
      <w:r>
        <w:t>Figure 3</w:t>
      </w:r>
      <w:r w:rsidR="00355684" w:rsidRPr="000E4DC5">
        <w:t xml:space="preserve"> </w:t>
      </w:r>
      <w:r w:rsidR="002924E8">
        <w:t>illustrates</w:t>
      </w:r>
      <w:r w:rsidR="00355684" w:rsidRPr="000E4DC5">
        <w:t xml:space="preserve"> how </w:t>
      </w:r>
      <w:r w:rsidR="002924E8">
        <w:t>King County residents with the lowest levels of income bear the highest rates of cost burdening and severe cost burdening</w:t>
      </w:r>
      <w:r w:rsidR="00355684" w:rsidRPr="000E4DC5">
        <w:t xml:space="preserve">. </w:t>
      </w:r>
      <w:r w:rsidR="002924E8">
        <w:t>More than two-thirds of very low-income households are cost burdened or severely cost burdened.</w:t>
      </w:r>
    </w:p>
    <w:p w:rsidR="00D87571" w:rsidRPr="00620411" w:rsidRDefault="00355684" w:rsidP="007D1660">
      <w:pPr>
        <w:rPr>
          <w:sz w:val="24"/>
          <w:szCs w:val="24"/>
        </w:rPr>
      </w:pPr>
      <w:r w:rsidRPr="000E4DC5">
        <w:rPr>
          <w:noProof/>
        </w:rPr>
        <w:drawing>
          <wp:inline distT="0" distB="0" distL="0" distR="0" wp14:anchorId="73F449CD" wp14:editId="7DC033C8">
            <wp:extent cx="5721350" cy="35474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 t="13960" r="1253" b="1038"/>
                    <a:stretch/>
                  </pic:blipFill>
                  <pic:spPr bwMode="auto">
                    <a:xfrm>
                      <a:off x="0" y="0"/>
                      <a:ext cx="5723048" cy="3548456"/>
                    </a:xfrm>
                    <a:prstGeom prst="rect">
                      <a:avLst/>
                    </a:prstGeom>
                    <a:ln>
                      <a:noFill/>
                    </a:ln>
                    <a:extLst>
                      <a:ext uri="{53640926-AAD7-44D8-BBD7-CCE9431645EC}">
                        <a14:shadowObscured xmlns:a14="http://schemas.microsoft.com/office/drawing/2010/main"/>
                      </a:ext>
                    </a:extLst>
                  </pic:spPr>
                </pic:pic>
              </a:graphicData>
            </a:graphic>
          </wp:inline>
        </w:drawing>
      </w:r>
    </w:p>
    <w:p w:rsidR="00620411" w:rsidRDefault="00620411" w:rsidP="007D1660">
      <w:pPr>
        <w:pStyle w:val="Caption"/>
        <w:rPr>
          <w:rFonts w:eastAsia="Calibri"/>
        </w:rPr>
      </w:pPr>
      <w:r>
        <w:t xml:space="preserve">Figure </w:t>
      </w:r>
      <w:fldSimple w:instr=" SEQ Figure \* ARABIC ">
        <w:r w:rsidR="00FB0A70">
          <w:rPr>
            <w:noProof/>
          </w:rPr>
          <w:t>3</w:t>
        </w:r>
      </w:fldSimple>
      <w:r w:rsidR="001D42B0">
        <w:t xml:space="preserve">: Severely Cost </w:t>
      </w:r>
      <w:r>
        <w:t>Burdened Households</w:t>
      </w:r>
      <w:r w:rsidR="009D4094">
        <w:t xml:space="preserve"> by Income Range</w:t>
      </w:r>
      <w:r>
        <w:t xml:space="preserve"> </w:t>
      </w:r>
    </w:p>
    <w:p w:rsidR="006E2568" w:rsidRDefault="006E2568" w:rsidP="007D1660"/>
    <w:p w:rsidR="006F0EB5" w:rsidRDefault="009D4094" w:rsidP="007D1660">
      <w:r>
        <w:t>C</w:t>
      </w:r>
      <w:r w:rsidR="006F0EB5">
        <w:t>ost burdening is also geographically concentrated in certain parts of King County</w:t>
      </w:r>
      <w:r>
        <w:t>, with owners and renters exhibiting differing geograp</w:t>
      </w:r>
      <w:r w:rsidR="00AF7F62">
        <w:t>hic distributions</w:t>
      </w:r>
      <w:r>
        <w:t>.</w:t>
      </w:r>
    </w:p>
    <w:p w:rsidR="006E2568" w:rsidRDefault="006E2568" w:rsidP="007D1660"/>
    <w:p w:rsidR="006F0EB5" w:rsidRDefault="006F0EB5" w:rsidP="007D1660">
      <w:pPr>
        <w:rPr>
          <w:sz w:val="24"/>
          <w:szCs w:val="24"/>
        </w:rPr>
      </w:pPr>
      <w:r w:rsidRPr="000E4DC5">
        <w:rPr>
          <w:noProof/>
        </w:rPr>
        <w:lastRenderedPageBreak/>
        <w:drawing>
          <wp:inline distT="0" distB="0" distL="0" distR="0" wp14:anchorId="518F78AA" wp14:editId="0814F916">
            <wp:extent cx="5149850" cy="35905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265" t="16215" r="47041" b="22912"/>
                    <a:stretch/>
                  </pic:blipFill>
                  <pic:spPr bwMode="auto">
                    <a:xfrm>
                      <a:off x="0" y="0"/>
                      <a:ext cx="5181309" cy="3612467"/>
                    </a:xfrm>
                    <a:prstGeom prst="rect">
                      <a:avLst/>
                    </a:prstGeom>
                    <a:ln>
                      <a:noFill/>
                    </a:ln>
                    <a:extLst>
                      <a:ext uri="{53640926-AAD7-44D8-BBD7-CCE9431645EC}">
                        <a14:shadowObscured xmlns:a14="http://schemas.microsoft.com/office/drawing/2010/main"/>
                      </a:ext>
                    </a:extLst>
                  </pic:spPr>
                </pic:pic>
              </a:graphicData>
            </a:graphic>
          </wp:inline>
        </w:drawing>
      </w:r>
    </w:p>
    <w:p w:rsidR="00620411" w:rsidRPr="000E4DC5" w:rsidRDefault="00620411" w:rsidP="007D1660">
      <w:pPr>
        <w:pStyle w:val="Caption"/>
        <w:rPr>
          <w:rFonts w:eastAsia="Calibri"/>
          <w:sz w:val="24"/>
          <w:szCs w:val="24"/>
        </w:rPr>
      </w:pPr>
      <w:r>
        <w:t xml:space="preserve">Figure </w:t>
      </w:r>
      <w:fldSimple w:instr=" SEQ Figure \* ARABIC ">
        <w:r w:rsidR="00FB0A70">
          <w:rPr>
            <w:noProof/>
          </w:rPr>
          <w:t>4</w:t>
        </w:r>
      </w:fldSimple>
      <w:r w:rsidR="001D42B0">
        <w:t xml:space="preserve">: Cost </w:t>
      </w:r>
      <w:r>
        <w:t>Burdened Owned Homes</w:t>
      </w:r>
      <w:r w:rsidR="0013670E">
        <w:br/>
      </w:r>
    </w:p>
    <w:p w:rsidR="006F0EB5" w:rsidRDefault="006F0EB5" w:rsidP="007D1660">
      <w:pPr>
        <w:rPr>
          <w:sz w:val="24"/>
          <w:szCs w:val="24"/>
        </w:rPr>
      </w:pPr>
      <w:r w:rsidRPr="000E4DC5">
        <w:rPr>
          <w:noProof/>
        </w:rPr>
        <w:drawing>
          <wp:inline distT="0" distB="0" distL="0" distR="0" wp14:anchorId="27A486FA" wp14:editId="6DDAF152">
            <wp:extent cx="5457850" cy="3835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500" t="16214" r="46864" b="22551"/>
                    <a:stretch/>
                  </pic:blipFill>
                  <pic:spPr bwMode="auto">
                    <a:xfrm>
                      <a:off x="0" y="0"/>
                      <a:ext cx="5471471" cy="3844972"/>
                    </a:xfrm>
                    <a:prstGeom prst="rect">
                      <a:avLst/>
                    </a:prstGeom>
                    <a:ln>
                      <a:noFill/>
                    </a:ln>
                    <a:extLst>
                      <a:ext uri="{53640926-AAD7-44D8-BBD7-CCE9431645EC}">
                        <a14:shadowObscured xmlns:a14="http://schemas.microsoft.com/office/drawing/2010/main"/>
                      </a:ext>
                    </a:extLst>
                  </pic:spPr>
                </pic:pic>
              </a:graphicData>
            </a:graphic>
          </wp:inline>
        </w:drawing>
      </w:r>
    </w:p>
    <w:p w:rsidR="009D4094" w:rsidRDefault="009D4094" w:rsidP="007D1660">
      <w:pPr>
        <w:pStyle w:val="Caption"/>
      </w:pPr>
      <w:r>
        <w:t xml:space="preserve">Figure </w:t>
      </w:r>
      <w:fldSimple w:instr=" SEQ Figure \* ARABIC ">
        <w:r w:rsidR="00FB0A70">
          <w:rPr>
            <w:noProof/>
          </w:rPr>
          <w:t>5</w:t>
        </w:r>
      </w:fldSimple>
      <w:r>
        <w:t xml:space="preserve">: Severely </w:t>
      </w:r>
      <w:r w:rsidR="001D42B0">
        <w:t xml:space="preserve">Cost </w:t>
      </w:r>
      <w:r>
        <w:t>Burdened Owned Homes</w:t>
      </w:r>
    </w:p>
    <w:p w:rsidR="006E2568" w:rsidRPr="006E2568" w:rsidRDefault="006E2568" w:rsidP="006E2568"/>
    <w:p w:rsidR="006F0EB5" w:rsidRPr="000E4DC5" w:rsidRDefault="006F0EB5" w:rsidP="007D1660">
      <w:pPr>
        <w:rPr>
          <w:sz w:val="24"/>
          <w:szCs w:val="24"/>
        </w:rPr>
      </w:pPr>
      <w:r w:rsidRPr="000E4DC5">
        <w:rPr>
          <w:noProof/>
        </w:rPr>
        <w:lastRenderedPageBreak/>
        <w:drawing>
          <wp:inline distT="0" distB="0" distL="0" distR="0" wp14:anchorId="0368C217" wp14:editId="64EAA406">
            <wp:extent cx="5469978" cy="38036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145" t="16215" r="46746" b="22191"/>
                    <a:stretch/>
                  </pic:blipFill>
                  <pic:spPr bwMode="auto">
                    <a:xfrm>
                      <a:off x="0" y="0"/>
                      <a:ext cx="5507918" cy="3830032"/>
                    </a:xfrm>
                    <a:prstGeom prst="rect">
                      <a:avLst/>
                    </a:prstGeom>
                    <a:ln>
                      <a:noFill/>
                    </a:ln>
                    <a:extLst>
                      <a:ext uri="{53640926-AAD7-44D8-BBD7-CCE9431645EC}">
                        <a14:shadowObscured xmlns:a14="http://schemas.microsoft.com/office/drawing/2010/main"/>
                      </a:ext>
                    </a:extLst>
                  </pic:spPr>
                </pic:pic>
              </a:graphicData>
            </a:graphic>
          </wp:inline>
        </w:drawing>
      </w:r>
    </w:p>
    <w:p w:rsidR="006F0EB5" w:rsidRPr="000E4DC5" w:rsidRDefault="009D4094" w:rsidP="007D1660">
      <w:pPr>
        <w:pStyle w:val="Caption"/>
        <w:rPr>
          <w:rFonts w:eastAsia="Calibri"/>
          <w:sz w:val="24"/>
          <w:szCs w:val="24"/>
        </w:rPr>
      </w:pPr>
      <w:r>
        <w:t xml:space="preserve">Figure </w:t>
      </w:r>
      <w:fldSimple w:instr=" SEQ Figure \* ARABIC ">
        <w:r w:rsidR="00FB0A70">
          <w:rPr>
            <w:noProof/>
          </w:rPr>
          <w:t>6</w:t>
        </w:r>
      </w:fldSimple>
      <w:r w:rsidR="001D42B0">
        <w:t xml:space="preserve">: Cost </w:t>
      </w:r>
      <w:r>
        <w:t>Burdened Rented Households</w:t>
      </w:r>
      <w:r w:rsidR="0013670E">
        <w:br/>
      </w:r>
    </w:p>
    <w:p w:rsidR="006F0EB5" w:rsidRPr="000E4DC5" w:rsidRDefault="006F0EB5" w:rsidP="007D1660">
      <w:pPr>
        <w:rPr>
          <w:sz w:val="24"/>
          <w:szCs w:val="24"/>
        </w:rPr>
      </w:pPr>
      <w:r w:rsidRPr="000E4DC5">
        <w:rPr>
          <w:noProof/>
        </w:rPr>
        <w:drawing>
          <wp:inline distT="0" distB="0" distL="0" distR="0" wp14:anchorId="18A378D0" wp14:editId="525E75FD">
            <wp:extent cx="5363471" cy="379095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261" t="15854" r="46598" b="21471"/>
                    <a:stretch/>
                  </pic:blipFill>
                  <pic:spPr bwMode="auto">
                    <a:xfrm>
                      <a:off x="0" y="0"/>
                      <a:ext cx="5381813" cy="3803914"/>
                    </a:xfrm>
                    <a:prstGeom prst="rect">
                      <a:avLst/>
                    </a:prstGeom>
                    <a:ln>
                      <a:noFill/>
                    </a:ln>
                    <a:extLst>
                      <a:ext uri="{53640926-AAD7-44D8-BBD7-CCE9431645EC}">
                        <a14:shadowObscured xmlns:a14="http://schemas.microsoft.com/office/drawing/2010/main"/>
                      </a:ext>
                    </a:extLst>
                  </pic:spPr>
                </pic:pic>
              </a:graphicData>
            </a:graphic>
          </wp:inline>
        </w:drawing>
      </w:r>
    </w:p>
    <w:p w:rsidR="009D4094" w:rsidRDefault="009D4094" w:rsidP="007D1660">
      <w:pPr>
        <w:pStyle w:val="Caption"/>
      </w:pPr>
      <w:r>
        <w:t xml:space="preserve">Figure </w:t>
      </w:r>
      <w:fldSimple w:instr=" SEQ Figure \* ARABIC ">
        <w:r w:rsidR="00FB0A70">
          <w:rPr>
            <w:noProof/>
          </w:rPr>
          <w:t>7</w:t>
        </w:r>
      </w:fldSimple>
      <w:r w:rsidR="001D42B0">
        <w:t xml:space="preserve">: Severely Cost </w:t>
      </w:r>
      <w:r>
        <w:t>Burdened Rented Households</w:t>
      </w:r>
    </w:p>
    <w:p w:rsidR="006E2568" w:rsidRPr="006E2568" w:rsidRDefault="006E2568" w:rsidP="006E2568"/>
    <w:p w:rsidR="009D4094" w:rsidRPr="000E4DC5" w:rsidRDefault="009D4094" w:rsidP="007D1660">
      <w:r>
        <w:lastRenderedPageBreak/>
        <w:t>Figures 6 and 7 show the</w:t>
      </w:r>
      <w:r w:rsidRPr="000E4DC5">
        <w:t xml:space="preserve"> cost burden of r</w:t>
      </w:r>
      <w:r>
        <w:t>esidents who rent their housing.</w:t>
      </w:r>
      <w:r w:rsidR="0084630F">
        <w:t xml:space="preserve"> </w:t>
      </w:r>
      <w:r>
        <w:t>The cost-burden m</w:t>
      </w:r>
      <w:r w:rsidR="00E75232">
        <w:t>agnitudes and distributions in F</w:t>
      </w:r>
      <w:r>
        <w:t xml:space="preserve">igures 6 and 7 </w:t>
      </w:r>
      <w:r w:rsidR="00EA3634">
        <w:t xml:space="preserve">depict an even more severe version of </w:t>
      </w:r>
      <w:r w:rsidRPr="000E4DC5">
        <w:t xml:space="preserve">the </w:t>
      </w:r>
      <w:r>
        <w:t>s</w:t>
      </w:r>
      <w:r w:rsidR="005E482A">
        <w:t>ituation of owners depicted in F</w:t>
      </w:r>
      <w:r>
        <w:t>igures 4 and 5</w:t>
      </w:r>
      <w:r w:rsidRPr="000E4DC5">
        <w:t>.</w:t>
      </w:r>
      <w:r w:rsidR="0084630F">
        <w:t xml:space="preserve"> </w:t>
      </w:r>
      <w:r>
        <w:t>Large swaths of King County</w:t>
      </w:r>
      <w:r w:rsidRPr="000E4DC5">
        <w:t xml:space="preserve"> </w:t>
      </w:r>
      <w:r w:rsidR="00C766A2">
        <w:t xml:space="preserve">have high concentrations of </w:t>
      </w:r>
      <w:r w:rsidR="00EA3634">
        <w:t>cost burdened owners.</w:t>
      </w:r>
      <w:r w:rsidR="0084630F">
        <w:t xml:space="preserve"> </w:t>
      </w:r>
      <w:r w:rsidR="00EA3634">
        <w:t>There are even more resident renters in even more parts</w:t>
      </w:r>
      <w:r w:rsidRPr="000E4DC5">
        <w:t xml:space="preserve"> </w:t>
      </w:r>
      <w:r w:rsidR="00EA3634">
        <w:t xml:space="preserve">of the county </w:t>
      </w:r>
      <w:r w:rsidRPr="000E4DC5">
        <w:t xml:space="preserve">paying </w:t>
      </w:r>
      <w:r w:rsidR="00AF7F62">
        <w:t>even more of their household income—</w:t>
      </w:r>
      <w:r w:rsidRPr="000E4DC5">
        <w:t>b</w:t>
      </w:r>
      <w:r w:rsidR="00AF7F62">
        <w:t>etween 40-60 percent—</w:t>
      </w:r>
      <w:r w:rsidRPr="000E4DC5">
        <w:t xml:space="preserve">towards </w:t>
      </w:r>
      <w:r w:rsidR="00C766A2">
        <w:t>housing</w:t>
      </w:r>
      <w:r w:rsidRPr="000E4DC5">
        <w:t>.</w:t>
      </w:r>
      <w:r w:rsidR="0084630F">
        <w:t xml:space="preserve"> </w:t>
      </w:r>
      <w:r w:rsidR="00C766A2">
        <w:t xml:space="preserve">Too many </w:t>
      </w:r>
      <w:r w:rsidR="00EA3634">
        <w:t xml:space="preserve">of these </w:t>
      </w:r>
      <w:r w:rsidR="00C766A2">
        <w:t>residents</w:t>
      </w:r>
      <w:r w:rsidR="00EA3634">
        <w:t>—many owners and even more renters—</w:t>
      </w:r>
      <w:r w:rsidR="00C766A2">
        <w:t xml:space="preserve">are one </w:t>
      </w:r>
      <w:r w:rsidR="00EA3634">
        <w:t>unexpected</w:t>
      </w:r>
      <w:r w:rsidR="00C766A2">
        <w:t xml:space="preserve"> expense away from</w:t>
      </w:r>
      <w:r w:rsidR="00EA3634">
        <w:t xml:space="preserve"> financial difficulty and</w:t>
      </w:r>
      <w:r w:rsidR="00C766A2">
        <w:t xml:space="preserve"> possible homelessness</w:t>
      </w:r>
      <w:r w:rsidRPr="000E4DC5">
        <w:t xml:space="preserve">. </w:t>
      </w:r>
    </w:p>
    <w:p w:rsidR="00264275" w:rsidRDefault="00264275" w:rsidP="007D1660"/>
    <w:p w:rsidR="007F6656" w:rsidRPr="000E4DC5" w:rsidRDefault="002924E8" w:rsidP="007D1660">
      <w:r>
        <w:t xml:space="preserve">Compounding the issue, King County is also home to thousands of residents who have already </w:t>
      </w:r>
      <w:r w:rsidR="008D4C58">
        <w:t>become homeless</w:t>
      </w:r>
      <w:r>
        <w:t>.</w:t>
      </w:r>
      <w:r w:rsidR="008F298E">
        <w:t xml:space="preserve"> </w:t>
      </w:r>
      <w:r>
        <w:t>A</w:t>
      </w:r>
      <w:r w:rsidR="007F6656" w:rsidRPr="000E4DC5">
        <w:t xml:space="preserve">pproximately </w:t>
      </w:r>
      <w:r w:rsidR="008D4C58">
        <w:t>11,643</w:t>
      </w:r>
      <w:r w:rsidR="007F6656" w:rsidRPr="000E4DC5">
        <w:t xml:space="preserve"> people </w:t>
      </w:r>
      <w:r>
        <w:t xml:space="preserve">in King County are </w:t>
      </w:r>
      <w:r w:rsidR="007F6656" w:rsidRPr="000E4DC5">
        <w:t>experiencing homelessness</w:t>
      </w:r>
      <w:r w:rsidR="004F4111">
        <w:t xml:space="preserve"> according to the 2017 Count Us In homeless count</w:t>
      </w:r>
      <w:r w:rsidR="007F6656" w:rsidRPr="000E4DC5">
        <w:t xml:space="preserve">. King County’s affordable housing and emergency housing supply </w:t>
      </w:r>
      <w:r w:rsidR="00C766A2">
        <w:t>must grow just</w:t>
      </w:r>
      <w:r w:rsidR="007F6656" w:rsidRPr="000E4DC5">
        <w:t xml:space="preserve"> to keep pace with the rising need</w:t>
      </w:r>
      <w:r w:rsidR="00264275">
        <w:t>s</w:t>
      </w:r>
      <w:r w:rsidR="007F6656" w:rsidRPr="000E4DC5">
        <w:t xml:space="preserve"> of </w:t>
      </w:r>
      <w:r w:rsidR="00264275">
        <w:t xml:space="preserve">residents experiencing </w:t>
      </w:r>
      <w:r w:rsidR="007F6656" w:rsidRPr="000E4DC5">
        <w:t>housing instability and homelessness.</w:t>
      </w:r>
      <w:r w:rsidR="007F6656" w:rsidRPr="000E4DC5">
        <w:rPr>
          <w:vertAlign w:val="superscript"/>
        </w:rPr>
        <w:footnoteReference w:id="6"/>
      </w:r>
      <w:r w:rsidR="007F6656" w:rsidRPr="000E4DC5">
        <w:t xml:space="preserve"> Of the individuals counted by King County’s Point-In-Time</w:t>
      </w:r>
      <w:r w:rsidR="00264275">
        <w:t xml:space="preserve"> Count</w:t>
      </w:r>
      <w:r w:rsidR="007F6656" w:rsidRPr="000E4DC5">
        <w:t>, 47 percent were residing in shelters or locations not suitable for habitation.</w:t>
      </w:r>
      <w:r w:rsidR="007F6656" w:rsidRPr="000E4DC5">
        <w:rPr>
          <w:vertAlign w:val="superscript"/>
        </w:rPr>
        <w:footnoteReference w:id="7"/>
      </w:r>
      <w:r w:rsidR="007F6656" w:rsidRPr="000E4DC5">
        <w:t xml:space="preserve"> </w:t>
      </w:r>
    </w:p>
    <w:p w:rsidR="002924E8" w:rsidRDefault="002924E8" w:rsidP="007D1660"/>
    <w:p w:rsidR="007F6656" w:rsidRDefault="00264275" w:rsidP="007D1660">
      <w:r>
        <w:t>A</w:t>
      </w:r>
      <w:r w:rsidRPr="000E4DC5">
        <w:t xml:space="preserve">s </w:t>
      </w:r>
      <w:r w:rsidR="00EA3634">
        <w:t>affordable housing becomes more and more scarce</w:t>
      </w:r>
      <w:r>
        <w:t xml:space="preserve">, </w:t>
      </w:r>
      <w:r w:rsidR="007F6656" w:rsidRPr="000E4DC5">
        <w:t xml:space="preserve">the county’s most vulnerable residents </w:t>
      </w:r>
      <w:r w:rsidR="002924E8">
        <w:t>acutely experience</w:t>
      </w:r>
      <w:r w:rsidR="007F6656" w:rsidRPr="000E4DC5">
        <w:t xml:space="preserve"> the negative impacts of inaccessible housing</w:t>
      </w:r>
      <w:r>
        <w:t>.</w:t>
      </w:r>
      <w:r w:rsidR="0084630F">
        <w:t xml:space="preserve"> </w:t>
      </w:r>
      <w:r>
        <w:t xml:space="preserve">The result is higher rates of cost burdening, particularly among renters, and </w:t>
      </w:r>
      <w:r w:rsidR="00EA3634">
        <w:t xml:space="preserve">therefore </w:t>
      </w:r>
      <w:r>
        <w:t xml:space="preserve">higher </w:t>
      </w:r>
      <w:r w:rsidR="00EA3634">
        <w:t>numbers</w:t>
      </w:r>
      <w:r>
        <w:t xml:space="preserve"> of households who enter and experience homelessness</w:t>
      </w:r>
      <w:r w:rsidR="007F6656" w:rsidRPr="000E4DC5">
        <w:t>. Both of these</w:t>
      </w:r>
      <w:r w:rsidR="00EA3634">
        <w:t xml:space="preserve"> related</w:t>
      </w:r>
      <w:r w:rsidR="007F6656" w:rsidRPr="000E4DC5">
        <w:t xml:space="preserve"> </w:t>
      </w:r>
      <w:r w:rsidR="00EA3634">
        <w:t>trends</w:t>
      </w:r>
      <w:r w:rsidR="002924E8">
        <w:t xml:space="preserve">—housing </w:t>
      </w:r>
      <w:r w:rsidR="00416DE8">
        <w:t>unaffordability</w:t>
      </w:r>
      <w:r w:rsidR="002924E8">
        <w:t xml:space="preserve"> and homelessness—will be difficult to reverse without dramatically increasing the supply of affordable housing</w:t>
      </w:r>
      <w:r w:rsidR="00416DE8">
        <w:t xml:space="preserve"> and without robust support for services that can prevent homelessness and create pathways back to housing stability for those already experiencing homelessness. </w:t>
      </w:r>
    </w:p>
    <w:p w:rsidR="00416DE8" w:rsidRDefault="00416DE8" w:rsidP="007D1660"/>
    <w:p w:rsidR="00987A2D" w:rsidRDefault="00416DE8" w:rsidP="007D1660">
      <w:r>
        <w:t>The VSHSL, although insufficient in scale or scope to end by itself either homeless or housing unaffordability, provides an important opportunity to focus on increasing housing stability—through a blend of capital, operations, and services—for the specific populations of veterans, seniors and vulnerable populations.</w:t>
      </w:r>
    </w:p>
    <w:p w:rsidR="00C766A2" w:rsidRPr="00C766A2" w:rsidRDefault="00C766A2" w:rsidP="007D1660"/>
    <w:p w:rsidR="00987A2D" w:rsidRPr="006E2568" w:rsidRDefault="00987A2D" w:rsidP="007D1660">
      <w:pPr>
        <w:rPr>
          <w:b/>
        </w:rPr>
      </w:pPr>
      <w:r w:rsidRPr="006E2568">
        <w:rPr>
          <w:b/>
        </w:rPr>
        <w:t xml:space="preserve">The Unique Role that VSHSL Proceeds Play </w:t>
      </w:r>
      <w:r w:rsidR="00F91713">
        <w:rPr>
          <w:b/>
        </w:rPr>
        <w:t xml:space="preserve">in </w:t>
      </w:r>
      <w:r w:rsidRPr="006E2568">
        <w:rPr>
          <w:b/>
        </w:rPr>
        <w:t>Promoting Housing Stability</w:t>
      </w:r>
    </w:p>
    <w:p w:rsidR="007F6656" w:rsidRPr="00C766A2" w:rsidRDefault="00987A2D" w:rsidP="007D1660">
      <w:r w:rsidRPr="00C766A2">
        <w:t>Responding to the urgency and severity of</w:t>
      </w:r>
      <w:r w:rsidR="007F6656" w:rsidRPr="00C766A2">
        <w:t xml:space="preserve"> homelessness</w:t>
      </w:r>
      <w:r w:rsidRPr="00C766A2">
        <w:t xml:space="preserve"> and housing instability</w:t>
      </w:r>
      <w:r w:rsidR="007F6656" w:rsidRPr="00C766A2">
        <w:t xml:space="preserve"> in King County</w:t>
      </w:r>
      <w:r w:rsidRPr="00C766A2">
        <w:t>,</w:t>
      </w:r>
      <w:r w:rsidR="007F6656" w:rsidRPr="00C766A2">
        <w:t xml:space="preserve"> the VSHSL </w:t>
      </w:r>
      <w:r w:rsidRPr="00C766A2">
        <w:t>Ballot Measure Ordinance requires</w:t>
      </w:r>
      <w:r w:rsidR="007F6656" w:rsidRPr="00C766A2">
        <w:t xml:space="preserve"> </w:t>
      </w:r>
      <w:r w:rsidRPr="00C766A2">
        <w:t xml:space="preserve">investment of </w:t>
      </w:r>
      <w:r w:rsidR="007F6656" w:rsidRPr="00C766A2">
        <w:t xml:space="preserve">at least </w:t>
      </w:r>
      <w:r w:rsidR="003F21AD">
        <w:t>50</w:t>
      </w:r>
      <w:r w:rsidR="008D4C58">
        <w:t xml:space="preserve"> percent</w:t>
      </w:r>
      <w:r w:rsidR="007F6656" w:rsidRPr="00C766A2">
        <w:t xml:space="preserve"> of the first year’s proceeds </w:t>
      </w:r>
      <w:r w:rsidRPr="00C766A2">
        <w:t>in</w:t>
      </w:r>
      <w:r w:rsidR="007F6656" w:rsidRPr="00C766A2">
        <w:t xml:space="preserve"> capital facilities and regional health and human services that promote housing stability for veterans and military service members</w:t>
      </w:r>
      <w:r w:rsidRPr="00C766A2">
        <w:t xml:space="preserve"> and their respective families, </w:t>
      </w:r>
      <w:r w:rsidR="007F6656" w:rsidRPr="00C766A2">
        <w:t>seniors and their ca</w:t>
      </w:r>
      <w:r w:rsidRPr="00C766A2">
        <w:t>regivers, and vulnerable populations.</w:t>
      </w:r>
      <w:r w:rsidR="0084630F">
        <w:t xml:space="preserve"> </w:t>
      </w:r>
      <w:r w:rsidR="00DE651C">
        <w:t xml:space="preserve">In subsequent years, the VSHSL must invest at least </w:t>
      </w:r>
      <w:r w:rsidR="003F21AD">
        <w:t>25</w:t>
      </w:r>
      <w:r w:rsidR="008D4C58">
        <w:t xml:space="preserve"> percent</w:t>
      </w:r>
      <w:r w:rsidR="00DE651C">
        <w:t xml:space="preserve"> of proceeds in capital or services that promote housing stability.</w:t>
      </w:r>
    </w:p>
    <w:p w:rsidR="007F6656" w:rsidRPr="00C766A2" w:rsidRDefault="007F6656" w:rsidP="007D1660"/>
    <w:p w:rsidR="00B770F8" w:rsidRDefault="00C17DF2" w:rsidP="007D1660">
      <w:r w:rsidRPr="00C766A2">
        <w:t>F</w:t>
      </w:r>
      <w:r w:rsidR="007F6656" w:rsidRPr="00C766A2">
        <w:t xml:space="preserve">ederal </w:t>
      </w:r>
      <w:r w:rsidRPr="00C766A2">
        <w:t>and</w:t>
      </w:r>
      <w:r w:rsidR="007F6656" w:rsidRPr="00C766A2">
        <w:t xml:space="preserve"> </w:t>
      </w:r>
      <w:r w:rsidR="00BD4BA7">
        <w:t>s</w:t>
      </w:r>
      <w:r w:rsidR="007F6656" w:rsidRPr="00C766A2">
        <w:t>tate funding</w:t>
      </w:r>
      <w:r w:rsidRPr="00C766A2">
        <w:t xml:space="preserve"> are necessary and substan</w:t>
      </w:r>
      <w:bookmarkStart w:id="5" w:name="_GoBack"/>
      <w:bookmarkEnd w:id="5"/>
      <w:r w:rsidRPr="00C766A2">
        <w:t xml:space="preserve">tial contributors to the total set of housing stability resources in King County, but those </w:t>
      </w:r>
      <w:r w:rsidR="00D137D6" w:rsidRPr="00C766A2">
        <w:t xml:space="preserve">funds </w:t>
      </w:r>
      <w:r w:rsidRPr="00C766A2">
        <w:t>require compliance</w:t>
      </w:r>
      <w:r w:rsidR="00D137D6" w:rsidRPr="00C766A2">
        <w:t xml:space="preserve"> with</w:t>
      </w:r>
      <w:r w:rsidRPr="00C766A2">
        <w:t xml:space="preserve"> regulations and purposes that incorpor</w:t>
      </w:r>
      <w:r w:rsidR="00DE651C">
        <w:t>ate federal or state priorities.</w:t>
      </w:r>
      <w:r w:rsidR="0084630F">
        <w:t xml:space="preserve"> </w:t>
      </w:r>
      <w:r w:rsidR="00DE651C">
        <w:t xml:space="preserve">Federal and State priorities </w:t>
      </w:r>
      <w:r w:rsidR="00B770F8">
        <w:t xml:space="preserve">may in some cases </w:t>
      </w:r>
      <w:r w:rsidR="00DE651C">
        <w:t xml:space="preserve">misalign </w:t>
      </w:r>
      <w:r w:rsidR="00B770F8">
        <w:t>with</w:t>
      </w:r>
      <w:r w:rsidR="00DE651C">
        <w:t xml:space="preserve"> local conditions, priorities, or values.</w:t>
      </w:r>
      <w:r w:rsidRPr="00C766A2">
        <w:t xml:space="preserve"> </w:t>
      </w:r>
    </w:p>
    <w:p w:rsidR="00B770F8" w:rsidRDefault="00B770F8" w:rsidP="007D1660"/>
    <w:p w:rsidR="00B770F8" w:rsidRDefault="00B770F8" w:rsidP="007D1660">
      <w:r w:rsidRPr="00C766A2">
        <w:t xml:space="preserve">For example, under the federal definition of homelessness, an individual who has been institutionalized for </w:t>
      </w:r>
      <w:r w:rsidR="00BD4BA7">
        <w:t>90</w:t>
      </w:r>
      <w:r w:rsidRPr="00C766A2">
        <w:t xml:space="preserve"> days</w:t>
      </w:r>
      <w:r w:rsidR="008D4C58">
        <w:t xml:space="preserve"> or more</w:t>
      </w:r>
      <w:r w:rsidRPr="00C766A2">
        <w:t>, even if he or she had been homeless for</w:t>
      </w:r>
      <w:r w:rsidR="00BD4BA7">
        <w:t xml:space="preserve"> 20</w:t>
      </w:r>
      <w:r w:rsidRPr="00C766A2">
        <w:t xml:space="preserve"> years prior to institutionalization, is not considered homeless, and therefore, is not eligible for</w:t>
      </w:r>
      <w:r>
        <w:t xml:space="preserve"> HUD-funded</w:t>
      </w:r>
      <w:r w:rsidRPr="00C766A2">
        <w:t xml:space="preserve"> </w:t>
      </w:r>
      <w:r w:rsidR="006D6D6F">
        <w:t xml:space="preserve">homelessness </w:t>
      </w:r>
      <w:r w:rsidRPr="00C766A2">
        <w:t>housing.</w:t>
      </w:r>
      <w:r w:rsidR="0084630F">
        <w:t xml:space="preserve"> </w:t>
      </w:r>
      <w:r w:rsidR="008D4C58">
        <w:t xml:space="preserve">At the same time, many involuntary commitments under </w:t>
      </w:r>
      <w:r w:rsidR="00BD4BA7">
        <w:t>s</w:t>
      </w:r>
      <w:r w:rsidR="008D4C58">
        <w:t xml:space="preserve">tate law must be for at least </w:t>
      </w:r>
      <w:r w:rsidR="00BD4BA7">
        <w:t>90</w:t>
      </w:r>
      <w:r w:rsidR="00E66708">
        <w:t xml:space="preserve"> days, while terms of</w:t>
      </w:r>
      <w:r w:rsidR="008D4C58">
        <w:t xml:space="preserve"> incarceration exceed </w:t>
      </w:r>
      <w:r w:rsidR="00BD4BA7">
        <w:t>90</w:t>
      </w:r>
      <w:r w:rsidR="008D4C58">
        <w:t xml:space="preserve"> days.</w:t>
      </w:r>
      <w:r w:rsidR="00D04DCF">
        <w:t xml:space="preserve"> </w:t>
      </w:r>
      <w:r w:rsidRPr="00C766A2">
        <w:t>Eligibility criteria and definitions accompany</w:t>
      </w:r>
      <w:r>
        <w:t>ing</w:t>
      </w:r>
      <w:r w:rsidRPr="00C766A2">
        <w:t xml:space="preserve"> federal or state funding create system seams and gaps through which </w:t>
      </w:r>
      <w:r w:rsidRPr="00C766A2">
        <w:lastRenderedPageBreak/>
        <w:t>real people and families fall.</w:t>
      </w:r>
      <w:r w:rsidR="0084630F">
        <w:t xml:space="preserve"> </w:t>
      </w:r>
      <w:r>
        <w:t>Recovery and reentry are difficult under ideal conditions—homelessness makes them harder</w:t>
      </w:r>
      <w:r w:rsidRPr="00C766A2">
        <w:t>.</w:t>
      </w:r>
    </w:p>
    <w:p w:rsidR="00B770F8" w:rsidRDefault="00B770F8" w:rsidP="007D1660"/>
    <w:p w:rsidR="00D137D6" w:rsidRPr="00C766A2" w:rsidRDefault="00D137D6" w:rsidP="007D1660">
      <w:r w:rsidRPr="00C766A2">
        <w:t>Fed</w:t>
      </w:r>
      <w:r w:rsidR="00DE651C">
        <w:t>eral and state sources may also require specific</w:t>
      </w:r>
      <w:r w:rsidR="007F6656" w:rsidRPr="00C766A2">
        <w:t xml:space="preserve"> </w:t>
      </w:r>
      <w:r w:rsidR="00DE651C">
        <w:t>ratios or models</w:t>
      </w:r>
      <w:r w:rsidRPr="00C766A2">
        <w:t xml:space="preserve"> for</w:t>
      </w:r>
      <w:r w:rsidR="007F6656" w:rsidRPr="00C766A2">
        <w:t xml:space="preserve"> capital, rental assistance or operating</w:t>
      </w:r>
      <w:r w:rsidR="00DE651C">
        <w:t xml:space="preserve"> investments that do not align with local conditions</w:t>
      </w:r>
      <w:r w:rsidR="0071374C">
        <w:t>.</w:t>
      </w:r>
      <w:r w:rsidR="0084630F">
        <w:t xml:space="preserve"> </w:t>
      </w:r>
      <w:r w:rsidR="0071374C">
        <w:t xml:space="preserve">Affordable housing and housing stability strategies that work in other parts of the nation or state may not fit with King County’s local conditions. </w:t>
      </w:r>
    </w:p>
    <w:p w:rsidR="00D137D6" w:rsidRPr="00C766A2" w:rsidRDefault="00D137D6" w:rsidP="007D1660"/>
    <w:p w:rsidR="007F6656" w:rsidRPr="00C766A2" w:rsidRDefault="00D137D6" w:rsidP="007D1660">
      <w:r w:rsidRPr="00C766A2">
        <w:t xml:space="preserve">In contrast, </w:t>
      </w:r>
      <w:r w:rsidR="007F6656" w:rsidRPr="00C766A2">
        <w:t xml:space="preserve">VSHSL </w:t>
      </w:r>
      <w:r w:rsidRPr="00C766A2">
        <w:t>housing stability proceeds</w:t>
      </w:r>
      <w:r w:rsidR="007F6656" w:rsidRPr="00C766A2">
        <w:t xml:space="preserve"> </w:t>
      </w:r>
      <w:r w:rsidR="00DE651C">
        <w:t>are</w:t>
      </w:r>
      <w:r w:rsidRPr="00C766A2">
        <w:t xml:space="preserve"> only restricted by the terms of the VSHSL Ballot Measure Ordinance or other program-specific restrictions that King County choose</w:t>
      </w:r>
      <w:r w:rsidR="00DE651C">
        <w:t>s</w:t>
      </w:r>
      <w:r w:rsidRPr="00C766A2">
        <w:t xml:space="preserve"> to </w:t>
      </w:r>
      <w:r w:rsidR="00C766A2">
        <w:t>self-impose</w:t>
      </w:r>
      <w:r w:rsidRPr="00C766A2">
        <w:t>.</w:t>
      </w:r>
      <w:r w:rsidR="0084630F">
        <w:t xml:space="preserve"> </w:t>
      </w:r>
      <w:r w:rsidR="00B770F8">
        <w:t>The VSHSL’s advantage as a funding source is its flexibility and responsiveness, despite its relatively small magnitude</w:t>
      </w:r>
      <w:r w:rsidR="00B770F8" w:rsidRPr="00C766A2">
        <w:t>.</w:t>
      </w:r>
      <w:r w:rsidR="00B770F8">
        <w:t xml:space="preserve"> As a resource that is controlled entirely by the County and its residents,</w:t>
      </w:r>
      <w:r w:rsidR="00DE651C">
        <w:t xml:space="preserve"> the VSHSL</w:t>
      </w:r>
      <w:r w:rsidR="00B770F8">
        <w:t xml:space="preserve"> is</w:t>
      </w:r>
      <w:r w:rsidR="00DE651C">
        <w:t xml:space="preserve"> an ideal resource to connect other funding sources in ways that bridge the system gaps or sti</w:t>
      </w:r>
      <w:r w:rsidR="009D1B34">
        <w:t>t</w:t>
      </w:r>
      <w:r w:rsidR="00B770F8">
        <w:t xml:space="preserve">ch together the system </w:t>
      </w:r>
      <w:proofErr w:type="spellStart"/>
      <w:r w:rsidR="00B770F8">
        <w:t>seams</w:t>
      </w:r>
      <w:proofErr w:type="spellEnd"/>
      <w:r w:rsidR="00B770F8">
        <w:t xml:space="preserve"> that</w:t>
      </w:r>
      <w:r w:rsidR="00DE651C">
        <w:t xml:space="preserve"> prevent the </w:t>
      </w:r>
      <w:r w:rsidR="00B770F8">
        <w:t>larger</w:t>
      </w:r>
      <w:r w:rsidR="00DE651C">
        <w:t xml:space="preserve"> housing and homelessness system from serving more people.</w:t>
      </w:r>
      <w:r w:rsidR="0084630F">
        <w:t xml:space="preserve"> </w:t>
      </w:r>
      <w:r w:rsidR="00DE651C">
        <w:t>T</w:t>
      </w:r>
      <w:r w:rsidR="007F6656" w:rsidRPr="00C766A2">
        <w:t xml:space="preserve">his </w:t>
      </w:r>
      <w:r w:rsidR="00716DC5">
        <w:t>transition p</w:t>
      </w:r>
      <w:r w:rsidRPr="00C766A2">
        <w:t>lan</w:t>
      </w:r>
      <w:r w:rsidR="007F6656" w:rsidRPr="00C766A2">
        <w:t xml:space="preserve"> </w:t>
      </w:r>
      <w:r w:rsidR="00B770F8">
        <w:t>prioritizes</w:t>
      </w:r>
      <w:r w:rsidRPr="00C766A2">
        <w:t xml:space="preserve"> uses of</w:t>
      </w:r>
      <w:r w:rsidR="007F6656" w:rsidRPr="00C766A2">
        <w:t xml:space="preserve"> VSHSL</w:t>
      </w:r>
      <w:r w:rsidRPr="00C766A2">
        <w:t xml:space="preserve"> housing stability funds that</w:t>
      </w:r>
      <w:r w:rsidR="007F6656" w:rsidRPr="00C766A2">
        <w:t xml:space="preserve"> </w:t>
      </w:r>
      <w:r w:rsidR="00B770F8">
        <w:t>emphasize</w:t>
      </w:r>
      <w:r w:rsidRPr="00C766A2">
        <w:t xml:space="preserve"> </w:t>
      </w:r>
      <w:r w:rsidR="00B770F8">
        <w:t xml:space="preserve">system </w:t>
      </w:r>
      <w:r w:rsidRPr="00C766A2">
        <w:t>connect</w:t>
      </w:r>
      <w:r w:rsidR="00B770F8">
        <w:t>ions so that the combined resources of the larger housing system may be tailored to King County’s local conditions, priorities and values.</w:t>
      </w:r>
    </w:p>
    <w:p w:rsidR="00504F4A" w:rsidRDefault="00504F4A" w:rsidP="007D1660"/>
    <w:p w:rsidR="00504F4A" w:rsidRDefault="007F6656" w:rsidP="007D1660">
      <w:r w:rsidRPr="00C766A2">
        <w:t xml:space="preserve">VSHSL </w:t>
      </w:r>
      <w:r w:rsidR="00504F4A">
        <w:t>proceeds</w:t>
      </w:r>
      <w:r w:rsidRPr="00C766A2">
        <w:t xml:space="preserve"> </w:t>
      </w:r>
      <w:r w:rsidR="00504F4A">
        <w:t>will</w:t>
      </w:r>
      <w:r w:rsidRPr="00C766A2">
        <w:t xml:space="preserve"> focus on connecting </w:t>
      </w:r>
      <w:r w:rsidR="0071374C">
        <w:t xml:space="preserve">affordable </w:t>
      </w:r>
      <w:r w:rsidRPr="00C766A2">
        <w:t xml:space="preserve">housing with </w:t>
      </w:r>
      <w:r w:rsidR="0071374C">
        <w:t xml:space="preserve">existing </w:t>
      </w:r>
      <w:r w:rsidRPr="00C766A2">
        <w:t xml:space="preserve">systems </w:t>
      </w:r>
      <w:r w:rsidR="0071374C">
        <w:t>like services for</w:t>
      </w:r>
      <w:r w:rsidRPr="00C766A2">
        <w:t xml:space="preserve"> inpatient mental health or substance use disorder treatment, medical respite, </w:t>
      </w:r>
      <w:r w:rsidR="00EA3634">
        <w:t>the U.S. and Washington Departments of Veterans Affairs, criminal justice system diversion programs, therapeutic courts, home health providers, senior services providers, and other programs that create and provide affordable housing</w:t>
      </w:r>
      <w:r w:rsidR="00504F4A">
        <w:t>. This coordinated, system-connected approach</w:t>
      </w:r>
      <w:r w:rsidRPr="00C766A2">
        <w:t xml:space="preserve"> </w:t>
      </w:r>
      <w:r w:rsidR="00EA3634">
        <w:t>will improve</w:t>
      </w:r>
      <w:r w:rsidR="00504F4A">
        <w:t xml:space="preserve"> </w:t>
      </w:r>
      <w:r w:rsidRPr="00C766A2">
        <w:t xml:space="preserve">outcomes for the </w:t>
      </w:r>
      <w:r w:rsidR="00EA3634">
        <w:t>persons</w:t>
      </w:r>
      <w:r w:rsidRPr="00C766A2">
        <w:t xml:space="preserve"> being served </w:t>
      </w:r>
      <w:r w:rsidR="00EA3634">
        <w:t>and will improve</w:t>
      </w:r>
      <w:r w:rsidR="00504F4A">
        <w:t xml:space="preserve"> stewardship of public funds and confidence</w:t>
      </w:r>
      <w:r w:rsidRPr="00C766A2">
        <w:t>.</w:t>
      </w:r>
    </w:p>
    <w:p w:rsidR="007134B9" w:rsidRDefault="007134B9" w:rsidP="007D1660"/>
    <w:p w:rsidR="006E2568" w:rsidRPr="00C766A2" w:rsidRDefault="006E2568" w:rsidP="007D1660"/>
    <w:p w:rsidR="00722B91" w:rsidRPr="004E5814" w:rsidRDefault="00833C04" w:rsidP="004E5814">
      <w:pPr>
        <w:pStyle w:val="Heading2"/>
      </w:pPr>
      <w:bookmarkStart w:id="6" w:name="_Toc494196664"/>
      <w:r w:rsidRPr="004E5814">
        <w:t>Promoting Housing Stability for Veterans and Servicemembers and their Respective Families</w:t>
      </w:r>
      <w:bookmarkEnd w:id="6"/>
    </w:p>
    <w:p w:rsidR="000513D2" w:rsidRDefault="000513D2" w:rsidP="007D1660"/>
    <w:p w:rsidR="00833C04" w:rsidRDefault="003D5C51" w:rsidP="007D1660">
      <w:r>
        <w:t>This transition p</w:t>
      </w:r>
      <w:r w:rsidR="006B371B">
        <w:t xml:space="preserve">lan allocates VSHSL proceeds to fund </w:t>
      </w:r>
      <w:r w:rsidR="00913A3D">
        <w:t>five new</w:t>
      </w:r>
      <w:r w:rsidR="006B371B">
        <w:t xml:space="preserve"> major strategies that promote housing stability for veterans and servicemembers and their respective families.</w:t>
      </w:r>
      <w:r w:rsidR="0084630F">
        <w:t xml:space="preserve"> </w:t>
      </w:r>
      <w:r w:rsidR="006B371B">
        <w:t xml:space="preserve">These strategies are in addition to the current VHSL </w:t>
      </w:r>
      <w:r w:rsidR="00913A3D">
        <w:t xml:space="preserve">veterans </w:t>
      </w:r>
      <w:r w:rsidR="006B371B">
        <w:t>services that</w:t>
      </w:r>
      <w:r w:rsidR="00913A3D">
        <w:t xml:space="preserve"> </w:t>
      </w:r>
      <w:r w:rsidR="004F4111">
        <w:t xml:space="preserve">are continued in </w:t>
      </w:r>
      <w:r>
        <w:t>this transition p</w:t>
      </w:r>
      <w:r w:rsidR="00913A3D">
        <w:t>lan, some of which also promote housing stability.</w:t>
      </w:r>
    </w:p>
    <w:p w:rsidR="006E2568" w:rsidRPr="006B371B" w:rsidRDefault="006E2568" w:rsidP="007D1660"/>
    <w:p w:rsidR="007F6656" w:rsidRDefault="006C787C" w:rsidP="007D1660">
      <w:r w:rsidRPr="004E5814">
        <w:rPr>
          <w:b/>
        </w:rPr>
        <w:t>King County’s Veteran Population</w:t>
      </w:r>
      <w:r w:rsidR="007F6656" w:rsidRPr="004E5814">
        <w:rPr>
          <w:b/>
        </w:rPr>
        <w:br/>
      </w:r>
      <w:r w:rsidR="007F6656" w:rsidRPr="000E4DC5">
        <w:t xml:space="preserve">King County is home to an estimated 112,556 veterans. While the total population of veterans in King County is declining, the number of veterans in poverty and the severity of their poverty have increased since 2006. </w:t>
      </w:r>
      <w:r w:rsidR="00833C04">
        <w:t>A unique attribute of veteran</w:t>
      </w:r>
      <w:r w:rsidR="00913A3D">
        <w:t>s as a</w:t>
      </w:r>
      <w:r w:rsidR="007F6656" w:rsidRPr="000E4DC5">
        <w:t xml:space="preserve"> population </w:t>
      </w:r>
      <w:r w:rsidR="00833C04">
        <w:t xml:space="preserve">is that </w:t>
      </w:r>
      <w:r w:rsidR="007F6656" w:rsidRPr="000E4DC5">
        <w:t>federal policies and world event</w:t>
      </w:r>
      <w:r w:rsidR="00833C04">
        <w:t>s can cause significant</w:t>
      </w:r>
      <w:r w:rsidR="00A70AC2">
        <w:t xml:space="preserve"> and relatively rapid</w:t>
      </w:r>
      <w:r w:rsidR="00833C04">
        <w:t xml:space="preserve"> changes in</w:t>
      </w:r>
      <w:r w:rsidR="00A70AC2">
        <w:t xml:space="preserve"> the rate at which the veteran population increases or decreases.</w:t>
      </w:r>
    </w:p>
    <w:p w:rsidR="006E2568" w:rsidRPr="000E4DC5" w:rsidRDefault="006E2568" w:rsidP="007D1660"/>
    <w:p w:rsidR="007F6656" w:rsidRDefault="007F6656" w:rsidP="007D1660">
      <w:r w:rsidRPr="000E4DC5">
        <w:t xml:space="preserve">Veterans’ military service equips them to contribute powerfully to their communities. Leadership experience, an ethos of shared sacrifice and common purpose, and exposure to people and cultures from across the country and across the globe make veterans </w:t>
      </w:r>
      <w:r w:rsidR="004F4111">
        <w:t xml:space="preserve">indisputable </w:t>
      </w:r>
      <w:r w:rsidRPr="000E4DC5">
        <w:t xml:space="preserve">community assets. For some veterans, however, the same experiences that equip them with the potential to contribute so much to their communities also erect barriers to unlocking that potential. </w:t>
      </w:r>
      <w:r w:rsidR="00913A3D">
        <w:t>Where veterans in King County are living in poverty or experiencing homelessness, em</w:t>
      </w:r>
      <w:r w:rsidRPr="000E4DC5">
        <w:t xml:space="preserve">powering </w:t>
      </w:r>
      <w:r w:rsidR="00913A3D">
        <w:t>them</w:t>
      </w:r>
      <w:r w:rsidRPr="000E4DC5">
        <w:t xml:space="preserve"> </w:t>
      </w:r>
      <w:r w:rsidRPr="000E4DC5">
        <w:lastRenderedPageBreak/>
        <w:t xml:space="preserve">to leave poverty and contribute to their communities is both a moral and an economic imperative. </w:t>
      </w:r>
    </w:p>
    <w:p w:rsidR="00B93A62" w:rsidRDefault="00B93A62" w:rsidP="007D1660"/>
    <w:p w:rsidR="00B93A62" w:rsidRPr="000E4DC5" w:rsidRDefault="00B93A62" w:rsidP="007D1660">
      <w:r>
        <w:rPr>
          <w:rFonts w:eastAsia="Times New Roman"/>
        </w:rPr>
        <w:t>Women now represent a growing portion of veterans, reflecting the increasing role of women in the all-volunteer military. Women veterans are on average younger than their male counterparts. While they share with all veterans the potential to contribute powerfully to communities, unlocking that potential will require a veteran’s service system that has long focused on serving primarily men to adapt to meet the needs of all veterans.</w:t>
      </w:r>
    </w:p>
    <w:p w:rsidR="006E2568" w:rsidRDefault="006E2568" w:rsidP="007D1660"/>
    <w:p w:rsidR="00101D5B" w:rsidRDefault="007F6656" w:rsidP="007D1660">
      <w:r w:rsidRPr="000E4DC5">
        <w:t xml:space="preserve">The significant majority of King County’s veterans </w:t>
      </w:r>
      <w:r w:rsidR="00913A3D">
        <w:t>served during the</w:t>
      </w:r>
      <w:r w:rsidRPr="000E4DC5">
        <w:t xml:space="preserve"> Vietnam era or before. </w:t>
      </w:r>
      <w:r w:rsidR="00A70AC2">
        <w:t>Nearly 60</w:t>
      </w:r>
      <w:r w:rsidR="004F4111">
        <w:t xml:space="preserve"> percent of</w:t>
      </w:r>
      <w:r w:rsidR="00A70AC2">
        <w:t xml:space="preserve"> King County’s veterans</w:t>
      </w:r>
      <w:r w:rsidR="00913A3D">
        <w:t>—</w:t>
      </w:r>
      <w:r w:rsidRPr="000E4DC5">
        <w:t xml:space="preserve">more than 74,000 </w:t>
      </w:r>
      <w:r w:rsidR="003D5C51">
        <w:t>persons—are age</w:t>
      </w:r>
      <w:r w:rsidR="00A70AC2">
        <w:t xml:space="preserve"> </w:t>
      </w:r>
      <w:r w:rsidRPr="000E4DC5">
        <w:t>55</w:t>
      </w:r>
      <w:r w:rsidR="00A70AC2">
        <w:t xml:space="preserve"> or older</w:t>
      </w:r>
      <w:r w:rsidRPr="000E4DC5">
        <w:t>. As these veterans age, a significant number are presenting service-related illness and disabilities that combine in complex ways with health considerations that accompany the aging process generally. Younger veterans are more economically and racially diverse than their older counterparts and present new opportunities and challenges. Over 9,200 King County veterans are 34 yea</w:t>
      </w:r>
      <w:r w:rsidR="00561F41">
        <w:t>rs of age and younger. Although recent veterans make up a relatively small share of the veteran population, they experience</w:t>
      </w:r>
      <w:r w:rsidRPr="000E4DC5">
        <w:t xml:space="preserve"> higher rates of disability and mental health </w:t>
      </w:r>
      <w:r w:rsidR="00561F41">
        <w:t xml:space="preserve">conditions as servicemembers serve </w:t>
      </w:r>
      <w:r w:rsidRPr="000E4DC5">
        <w:t>multiple tours of duty in two ongoing conflicts.</w:t>
      </w:r>
      <w:r w:rsidR="0084630F">
        <w:t xml:space="preserve"> </w:t>
      </w:r>
      <w:r w:rsidR="00561F41">
        <w:t>The U.S. remains engaged in the longest war in its history without any expectation that it will end anytime soon.</w:t>
      </w:r>
      <w:r w:rsidRPr="000E4DC5">
        <w:t xml:space="preserve"> </w:t>
      </w:r>
      <w:r w:rsidR="004F4111">
        <w:t xml:space="preserve">In fact, the current administration has announced plans to send 100,000 additional </w:t>
      </w:r>
      <w:r w:rsidR="00EA46EC">
        <w:t xml:space="preserve">troops </w:t>
      </w:r>
      <w:r w:rsidR="004F4111">
        <w:t>to Afghanistan. Military service</w:t>
      </w:r>
      <w:r w:rsidR="004F4111" w:rsidRPr="000E4DC5">
        <w:t xml:space="preserve"> </w:t>
      </w:r>
      <w:r w:rsidR="004F4111">
        <w:t>has significant health and social</w:t>
      </w:r>
      <w:r w:rsidR="004F4111" w:rsidRPr="000E4DC5">
        <w:t xml:space="preserve"> </w:t>
      </w:r>
      <w:r w:rsidR="004F4111">
        <w:t>effects</w:t>
      </w:r>
      <w:r w:rsidR="004F4111" w:rsidRPr="000E4DC5">
        <w:t xml:space="preserve">, not just on the </w:t>
      </w:r>
      <w:r w:rsidR="004F4111">
        <w:t>servicemembers</w:t>
      </w:r>
      <w:r w:rsidR="004F4111" w:rsidRPr="000E4DC5">
        <w:t>, but also on their families.</w:t>
      </w:r>
      <w:r w:rsidRPr="000E4DC5">
        <w:t xml:space="preserve"> </w:t>
      </w:r>
    </w:p>
    <w:p w:rsidR="006E2568" w:rsidRDefault="006E2568" w:rsidP="007D1660"/>
    <w:p w:rsidR="006C787C" w:rsidRPr="006E2568" w:rsidRDefault="006C787C" w:rsidP="007D1660">
      <w:pPr>
        <w:rPr>
          <w:b/>
        </w:rPr>
      </w:pPr>
      <w:r w:rsidRPr="006E2568">
        <w:rPr>
          <w:b/>
        </w:rPr>
        <w:t>Veteran Suicide</w:t>
      </w:r>
    </w:p>
    <w:p w:rsidR="007F6656" w:rsidRPr="000E4DC5" w:rsidRDefault="004F4111" w:rsidP="007D1660">
      <w:r>
        <w:t>Veteran s</w:t>
      </w:r>
      <w:r w:rsidR="007F6656" w:rsidRPr="000E4DC5">
        <w:t xml:space="preserve">uicide rates are dramatic: roughly 20 veterans a day </w:t>
      </w:r>
      <w:r>
        <w:t>complete</w:t>
      </w:r>
      <w:r w:rsidR="007F6656" w:rsidRPr="000E4DC5">
        <w:t xml:space="preserve"> suicide nationwide.</w:t>
      </w:r>
      <w:r w:rsidR="0084630F">
        <w:t xml:space="preserve"> </w:t>
      </w:r>
      <w:r w:rsidR="00D76AC0">
        <w:t xml:space="preserve">A 2017 U.S. Department of Veterans Affairs analysis reveals that in 2014, </w:t>
      </w:r>
      <w:r w:rsidR="00561F41">
        <w:t xml:space="preserve">Washington </w:t>
      </w:r>
      <w:r w:rsidR="00D76AC0">
        <w:t>veterans across all age groups died from suicide at nearly double the rate of Washington’s general population</w:t>
      </w:r>
      <w:r w:rsidR="00561F41">
        <w:t xml:space="preserve"> (</w:t>
      </w:r>
      <w:r w:rsidR="00D76AC0">
        <w:t>39.2 suicides per 100,000 veterans versus 20.1 suicides per 100,000 for Washington’s general population</w:t>
      </w:r>
      <w:r w:rsidR="00561F41">
        <w:t>)</w:t>
      </w:r>
      <w:r w:rsidR="00D76AC0">
        <w:t>.</w:t>
      </w:r>
      <w:r w:rsidR="0084630F">
        <w:t xml:space="preserve"> </w:t>
      </w:r>
      <w:r w:rsidR="00561F41">
        <w:t>Y</w:t>
      </w:r>
      <w:r w:rsidR="00D76AC0">
        <w:t xml:space="preserve">ounger veterans’ rates of suicide were even more </w:t>
      </w:r>
      <w:r w:rsidR="00561F41">
        <w:t>severe:</w:t>
      </w:r>
      <w:r w:rsidR="0084630F">
        <w:t xml:space="preserve"> </w:t>
      </w:r>
      <w:r w:rsidR="00101D5B">
        <w:t>68.9 suicides per 100,000 veterans</w:t>
      </w:r>
      <w:r w:rsidR="00913A3D">
        <w:t xml:space="preserve"> in Washington</w:t>
      </w:r>
      <w:r w:rsidR="003D5C51">
        <w:t xml:space="preserve"> age</w:t>
      </w:r>
      <w:r w:rsidR="00101D5B">
        <w:t xml:space="preserve"> 18-34 versus a general population rate of 17.5 suicides</w:t>
      </w:r>
      <w:r w:rsidR="003D5C51">
        <w:t xml:space="preserve"> per 100,000 Washingtonians age</w:t>
      </w:r>
      <w:r w:rsidR="00101D5B">
        <w:t xml:space="preserve"> 18-34.</w:t>
      </w:r>
      <w:r w:rsidR="00101D5B">
        <w:rPr>
          <w:rStyle w:val="FootnoteReference"/>
          <w:rFonts w:eastAsia="Calibri"/>
        </w:rPr>
        <w:footnoteReference w:id="8"/>
      </w:r>
      <w:r w:rsidR="0084630F">
        <w:t xml:space="preserve"> </w:t>
      </w:r>
      <w:r w:rsidR="00561F41">
        <w:t>Young veterans in Washington die from suicide at more than triple the rate of their age peers in the general population.</w:t>
      </w:r>
    </w:p>
    <w:p w:rsidR="006E2568" w:rsidRDefault="006E2568" w:rsidP="007D1660"/>
    <w:p w:rsidR="00561F41" w:rsidRDefault="00561F41" w:rsidP="007D1660">
      <w:pPr>
        <w:rPr>
          <w:b/>
        </w:rPr>
      </w:pPr>
    </w:p>
    <w:p w:rsidR="00542FD3" w:rsidRDefault="00542FD3" w:rsidP="007D1660">
      <w:pPr>
        <w:rPr>
          <w:b/>
        </w:rPr>
      </w:pPr>
    </w:p>
    <w:p w:rsidR="006C787C" w:rsidRPr="006E2568" w:rsidRDefault="006C787C" w:rsidP="007D1660">
      <w:pPr>
        <w:rPr>
          <w:b/>
        </w:rPr>
      </w:pPr>
      <w:r w:rsidRPr="006E2568">
        <w:rPr>
          <w:b/>
        </w:rPr>
        <w:t>Veteran Homelessness</w:t>
      </w:r>
    </w:p>
    <w:p w:rsidR="00511576" w:rsidRDefault="00913A3D" w:rsidP="007D1660">
      <w:r>
        <w:t>Veterans are also overrepresented among persons experiencing homelessness in King County</w:t>
      </w:r>
      <w:r w:rsidR="007F6656" w:rsidRPr="000E4DC5">
        <w:t>.</w:t>
      </w:r>
      <w:r w:rsidR="00D04DCF">
        <w:t xml:space="preserve"> </w:t>
      </w:r>
      <w:r w:rsidR="003D5C51">
        <w:t xml:space="preserve">The </w:t>
      </w:r>
      <w:r w:rsidR="00511576" w:rsidRPr="003D5C51">
        <w:t>2017 Count Us In,</w:t>
      </w:r>
      <w:r w:rsidR="00511576">
        <w:t xml:space="preserve"> King County’s annual point-in-time count, estimates 1,329 homeless veterans in King County, making veterans 11</w:t>
      </w:r>
      <w:r w:rsidR="004F4111">
        <w:t xml:space="preserve"> percent</w:t>
      </w:r>
      <w:r w:rsidR="00511576">
        <w:t xml:space="preserve"> of the total point-in-time count’s estimated homeless population in King County.</w:t>
      </w:r>
      <w:r w:rsidR="00442A33">
        <w:rPr>
          <w:rStyle w:val="FootnoteReference"/>
        </w:rPr>
        <w:footnoteReference w:id="9"/>
      </w:r>
      <w:r w:rsidR="00D04DCF">
        <w:t xml:space="preserve"> </w:t>
      </w:r>
    </w:p>
    <w:p w:rsidR="00511576" w:rsidRDefault="00511576" w:rsidP="007D1660"/>
    <w:p w:rsidR="00511576" w:rsidRDefault="00511576" w:rsidP="007D1660">
      <w:r>
        <w:rPr>
          <w:noProof/>
        </w:rPr>
        <w:lastRenderedPageBreak/>
        <w:drawing>
          <wp:inline distT="0" distB="0" distL="0" distR="0" wp14:anchorId="0CE14E1E" wp14:editId="3A7E9B42">
            <wp:extent cx="5604225" cy="1239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9495" t="49544" r="54149" b="21871"/>
                    <a:stretch/>
                  </pic:blipFill>
                  <pic:spPr bwMode="auto">
                    <a:xfrm>
                      <a:off x="0" y="0"/>
                      <a:ext cx="5604225" cy="1239520"/>
                    </a:xfrm>
                    <a:prstGeom prst="rect">
                      <a:avLst/>
                    </a:prstGeom>
                    <a:ln>
                      <a:noFill/>
                    </a:ln>
                    <a:extLst>
                      <a:ext uri="{53640926-AAD7-44D8-BBD7-CCE9431645EC}">
                        <a14:shadowObscured xmlns:a14="http://schemas.microsoft.com/office/drawing/2010/main"/>
                      </a:ext>
                    </a:extLst>
                  </pic:spPr>
                </pic:pic>
              </a:graphicData>
            </a:graphic>
          </wp:inline>
        </w:drawing>
      </w:r>
    </w:p>
    <w:p w:rsidR="00511576" w:rsidRDefault="00511576" w:rsidP="00511576">
      <w:pPr>
        <w:pStyle w:val="Caption"/>
      </w:pPr>
      <w:r>
        <w:t xml:space="preserve">Figure </w:t>
      </w:r>
      <w:fldSimple w:instr=" SEQ Figure \* ARABIC ">
        <w:r w:rsidR="00FB0A70">
          <w:rPr>
            <w:noProof/>
          </w:rPr>
          <w:t>8</w:t>
        </w:r>
      </w:fldSimple>
      <w:r w:rsidR="00442A33">
        <w:t xml:space="preserve">: Veterans Experiencing Homelessness, Total from </w:t>
      </w:r>
      <w:r w:rsidR="00542FD3" w:rsidRPr="00542FD3">
        <w:rPr>
          <w:i/>
        </w:rPr>
        <w:t xml:space="preserve">2017 </w:t>
      </w:r>
      <w:r w:rsidR="00442A33" w:rsidRPr="00542FD3">
        <w:rPr>
          <w:i/>
        </w:rPr>
        <w:t>C</w:t>
      </w:r>
      <w:r w:rsidR="00442A33" w:rsidRPr="00442A33">
        <w:rPr>
          <w:i/>
        </w:rPr>
        <w:t>ount Us In</w:t>
      </w:r>
      <w:r w:rsidR="00442A33">
        <w:t xml:space="preserve"> Population by Shelter Status</w:t>
      </w:r>
      <w:r w:rsidRPr="000E4DC5">
        <w:rPr>
          <w:vertAlign w:val="superscript"/>
        </w:rPr>
        <w:footnoteReference w:id="10"/>
      </w:r>
    </w:p>
    <w:p w:rsidR="00511576" w:rsidRDefault="00511576" w:rsidP="007D1660"/>
    <w:p w:rsidR="00542FD3" w:rsidRDefault="003D5C51" w:rsidP="00542FD3">
      <w:r>
        <w:t xml:space="preserve">Of </w:t>
      </w:r>
      <w:r w:rsidR="00542FD3">
        <w:t>veterans experiencing homelessness</w:t>
      </w:r>
      <w:r>
        <w:t>, 93 percent identified as male, four</w:t>
      </w:r>
      <w:r w:rsidR="004F4111">
        <w:t xml:space="preserve"> percent</w:t>
      </w:r>
      <w:r>
        <w:t xml:space="preserve"> identified as female and three</w:t>
      </w:r>
      <w:r w:rsidR="004F4111">
        <w:t xml:space="preserve"> percent</w:t>
      </w:r>
      <w:r w:rsidR="00542FD3">
        <w:t xml:space="preserve"> identified as transgender.</w:t>
      </w:r>
      <w:r w:rsidR="00542FD3" w:rsidRPr="000E4DC5">
        <w:t xml:space="preserve"> </w:t>
      </w:r>
    </w:p>
    <w:p w:rsidR="00542FD3" w:rsidRDefault="00542FD3" w:rsidP="007D1660"/>
    <w:p w:rsidR="00511576" w:rsidRDefault="00511576" w:rsidP="00511576">
      <w:pPr>
        <w:jc w:val="center"/>
      </w:pPr>
      <w:r>
        <w:rPr>
          <w:noProof/>
        </w:rPr>
        <w:drawing>
          <wp:inline distT="0" distB="0" distL="0" distR="0" wp14:anchorId="2616FBF5" wp14:editId="5ACCBCB2">
            <wp:extent cx="4814714" cy="205232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8127" t="29956" r="55859" b="15472"/>
                    <a:stretch/>
                  </pic:blipFill>
                  <pic:spPr bwMode="auto">
                    <a:xfrm>
                      <a:off x="0" y="0"/>
                      <a:ext cx="4819961" cy="2054556"/>
                    </a:xfrm>
                    <a:prstGeom prst="rect">
                      <a:avLst/>
                    </a:prstGeom>
                    <a:ln>
                      <a:noFill/>
                    </a:ln>
                    <a:extLst>
                      <a:ext uri="{53640926-AAD7-44D8-BBD7-CCE9431645EC}">
                        <a14:shadowObscured xmlns:a14="http://schemas.microsoft.com/office/drawing/2010/main"/>
                      </a:ext>
                    </a:extLst>
                  </pic:spPr>
                </pic:pic>
              </a:graphicData>
            </a:graphic>
          </wp:inline>
        </w:drawing>
      </w:r>
    </w:p>
    <w:p w:rsidR="00511576" w:rsidRDefault="00511576" w:rsidP="00511576">
      <w:pPr>
        <w:pStyle w:val="Caption"/>
      </w:pPr>
      <w:r>
        <w:t xml:space="preserve">Figure </w:t>
      </w:r>
      <w:r w:rsidR="00542FD3">
        <w:t>9</w:t>
      </w:r>
      <w:r w:rsidR="00442A33">
        <w:t xml:space="preserve">: Veterans Experiencing Homelessness, Total from </w:t>
      </w:r>
      <w:r w:rsidR="00542FD3" w:rsidRPr="00542FD3">
        <w:rPr>
          <w:i/>
        </w:rPr>
        <w:t xml:space="preserve">2017 </w:t>
      </w:r>
      <w:r w:rsidR="00442A33" w:rsidRPr="00542FD3">
        <w:rPr>
          <w:i/>
        </w:rPr>
        <w:t>Count</w:t>
      </w:r>
      <w:r w:rsidR="00442A33" w:rsidRPr="00442A33">
        <w:rPr>
          <w:i/>
        </w:rPr>
        <w:t xml:space="preserve"> Us In</w:t>
      </w:r>
      <w:r w:rsidR="00442A33">
        <w:t xml:space="preserve"> by Gender</w:t>
      </w:r>
      <w:r w:rsidR="00442A33">
        <w:rPr>
          <w:rStyle w:val="FootnoteReference"/>
        </w:rPr>
        <w:footnoteReference w:id="11"/>
      </w:r>
    </w:p>
    <w:p w:rsidR="00442A33" w:rsidRDefault="00442A33" w:rsidP="00442A33"/>
    <w:p w:rsidR="00442A33" w:rsidRDefault="00442A33" w:rsidP="007D1660"/>
    <w:p w:rsidR="00542FD3" w:rsidRDefault="007F6656" w:rsidP="007D1660">
      <w:r w:rsidRPr="000E4DC5">
        <w:t xml:space="preserve">The number of homeless veterans </w:t>
      </w:r>
      <w:r w:rsidR="00913A3D">
        <w:t>is increasing</w:t>
      </w:r>
      <w:r w:rsidR="00101D5B">
        <w:t xml:space="preserve">. </w:t>
      </w:r>
      <w:r w:rsidR="00913A3D">
        <w:t xml:space="preserve">The </w:t>
      </w:r>
      <w:r w:rsidR="00EF2D04">
        <w:t xml:space="preserve">VHSL </w:t>
      </w:r>
      <w:r w:rsidR="00913A3D" w:rsidRPr="00875D28">
        <w:t>Veterans Housing Assessment Report</w:t>
      </w:r>
      <w:r w:rsidR="00913A3D">
        <w:t xml:space="preserve"> approved and accepted in March 2017 by Motion 14823 </w:t>
      </w:r>
      <w:r w:rsidR="009F6AA3">
        <w:t>noted</w:t>
      </w:r>
      <w:r w:rsidR="00913A3D">
        <w:t xml:space="preserve"> that while </w:t>
      </w:r>
      <w:r w:rsidR="00101D5B">
        <w:t xml:space="preserve">King County’s </w:t>
      </w:r>
      <w:r w:rsidRPr="000E4DC5">
        <w:t xml:space="preserve">system </w:t>
      </w:r>
      <w:r w:rsidR="00A3032C">
        <w:t>houses</w:t>
      </w:r>
      <w:r w:rsidRPr="000E4DC5">
        <w:t xml:space="preserve"> approximately 40 </w:t>
      </w:r>
      <w:r w:rsidR="00A3032C">
        <w:t xml:space="preserve">homeless </w:t>
      </w:r>
      <w:r w:rsidRPr="000E4DC5">
        <w:t>veterans</w:t>
      </w:r>
      <w:r w:rsidR="00913A3D">
        <w:t xml:space="preserve"> per month,</w:t>
      </w:r>
      <w:r w:rsidRPr="000E4DC5">
        <w:t xml:space="preserve"> an estimated 106 flow into the system in need</w:t>
      </w:r>
      <w:r w:rsidR="00A3032C">
        <w:t>, resulting in a net “inflow” of 66 homeless veterans per month</w:t>
      </w:r>
      <w:r w:rsidRPr="000E4DC5">
        <w:t>.</w:t>
      </w:r>
      <w:r w:rsidRPr="000E4DC5">
        <w:rPr>
          <w:vertAlign w:val="superscript"/>
        </w:rPr>
        <w:footnoteReference w:id="12"/>
      </w:r>
      <w:r w:rsidRPr="000E4DC5">
        <w:t xml:space="preserve"> </w:t>
      </w:r>
      <w:r w:rsidR="00A3032C">
        <w:t>That trend</w:t>
      </w:r>
      <w:r w:rsidR="007F3F6E">
        <w:t xml:space="preserve"> continues at the time of this transition p</w:t>
      </w:r>
      <w:r w:rsidR="00A3032C">
        <w:t>lan’s transmittal.</w:t>
      </w:r>
      <w:r w:rsidR="0084630F">
        <w:t xml:space="preserve"> </w:t>
      </w:r>
      <w:r w:rsidR="00A3032C">
        <w:t>For example, in June 2017, 52 homeless veterans in King County received housing placements, but 101 newly homeless veterans entered the system, resulting in a net “inflow” of 49 homeless veterans.</w:t>
      </w:r>
      <w:r w:rsidR="0084630F">
        <w:t xml:space="preserve"> </w:t>
      </w:r>
    </w:p>
    <w:p w:rsidR="00542FD3" w:rsidRDefault="00542FD3" w:rsidP="007D1660"/>
    <w:p w:rsidR="00833C04" w:rsidRDefault="00A3032C" w:rsidP="007D1660">
      <w:r>
        <w:t>Responding to veterans homelessness in King County continues to require a blended strategy of preventing homelessness where possible to reduce system inflow</w:t>
      </w:r>
      <w:r w:rsidR="00B16D0C">
        <w:t>,</w:t>
      </w:r>
      <w:r>
        <w:t xml:space="preserve"> while taking bold action to create more affordable housing</w:t>
      </w:r>
      <w:r w:rsidR="00561F41">
        <w:t xml:space="preserve"> and supportive services</w:t>
      </w:r>
      <w:r>
        <w:t xml:space="preserve"> that can house</w:t>
      </w:r>
      <w:r w:rsidR="00561F41">
        <w:t>—and keep housed—</w:t>
      </w:r>
      <w:r>
        <w:t>homeless veterans.</w:t>
      </w:r>
      <w:r w:rsidR="0084630F">
        <w:t xml:space="preserve"> </w:t>
      </w:r>
    </w:p>
    <w:p w:rsidR="006E2568" w:rsidRDefault="006E2568" w:rsidP="007D1660"/>
    <w:p w:rsidR="006C787C" w:rsidRPr="006E2568" w:rsidRDefault="006C787C" w:rsidP="007D1660">
      <w:pPr>
        <w:rPr>
          <w:b/>
        </w:rPr>
      </w:pPr>
      <w:r w:rsidRPr="006E2568">
        <w:rPr>
          <w:b/>
        </w:rPr>
        <w:t>The Role of the Veterans, Seniors and Human Services Levy</w:t>
      </w:r>
    </w:p>
    <w:p w:rsidR="008B4C3D" w:rsidRDefault="00A3032C" w:rsidP="007D1660">
      <w:r>
        <w:t>VSHSL funding presents a timely and potentially powerful resource to attack the related challenges of preventing homeless</w:t>
      </w:r>
      <w:r w:rsidR="008B4C3D">
        <w:t>ness for veteran</w:t>
      </w:r>
      <w:r w:rsidR="00D1726B">
        <w:t>s</w:t>
      </w:r>
      <w:r w:rsidR="008B4C3D">
        <w:t xml:space="preserve"> on the edge of homelessness </w:t>
      </w:r>
      <w:r w:rsidR="00BE6394">
        <w:t>and</w:t>
      </w:r>
      <w:r w:rsidR="008B4C3D">
        <w:t xml:space="preserve"> creating more affordable housing</w:t>
      </w:r>
      <w:r w:rsidR="00BE6394">
        <w:t xml:space="preserve"> and supportive services</w:t>
      </w:r>
      <w:r w:rsidR="008B4C3D">
        <w:t xml:space="preserve"> for homeless veterans.</w:t>
      </w:r>
      <w:r w:rsidR="0084630F">
        <w:t xml:space="preserve"> </w:t>
      </w:r>
      <w:r w:rsidR="008B4C3D">
        <w:t xml:space="preserve">The VSHSL’s flexibility </w:t>
      </w:r>
      <w:r w:rsidR="008B4C3D">
        <w:lastRenderedPageBreak/>
        <w:t>will allow King County to better fund approaches that work while also funding new and innovative approaches with a high likelihood of success.</w:t>
      </w:r>
      <w:r w:rsidR="00833C04" w:rsidRPr="00BD1F87">
        <w:t xml:space="preserve"> </w:t>
      </w:r>
    </w:p>
    <w:p w:rsidR="006E2568" w:rsidRDefault="006E2568" w:rsidP="007D1660"/>
    <w:p w:rsidR="00833C04" w:rsidRPr="000E4DC5" w:rsidRDefault="008B4C3D" w:rsidP="007D1660">
      <w:r>
        <w:t>In addition to considering the specific strategies that the VSHSL should fund, VSHSL funds should also be deployed in way</w:t>
      </w:r>
      <w:r w:rsidR="00BE6394">
        <w:t>s</w:t>
      </w:r>
      <w:r>
        <w:t xml:space="preserve"> that connect existing veterans services and synchronize their </w:t>
      </w:r>
      <w:r w:rsidR="00BE6394">
        <w:t>effects</w:t>
      </w:r>
      <w:r>
        <w:t>.</w:t>
      </w:r>
      <w:r w:rsidR="0084630F">
        <w:t xml:space="preserve"> </w:t>
      </w:r>
      <w:r>
        <w:t>The Executive’s 2013</w:t>
      </w:r>
      <w:r w:rsidR="00833C04" w:rsidRPr="00BD1F87">
        <w:t xml:space="preserve"> Regional Veterans Initiative</w:t>
      </w:r>
      <w:r w:rsidR="00BE6394">
        <w:t xml:space="preserve"> (RVI)</w:t>
      </w:r>
      <w:r>
        <w:t xml:space="preserve"> identified the imperative of ensuring that veterans resources are </w:t>
      </w:r>
      <w:r w:rsidR="00D1726B">
        <w:t>effectively combined, sequenced</w:t>
      </w:r>
      <w:r>
        <w:t xml:space="preserve"> and synchronized</w:t>
      </w:r>
      <w:r w:rsidR="00833C04" w:rsidRPr="00BD1F87">
        <w:t xml:space="preserve"> so that services delivered through the King County Veterans </w:t>
      </w:r>
      <w:r>
        <w:t xml:space="preserve">Program, other VSHSL-funded partners, the </w:t>
      </w:r>
      <w:r w:rsidR="00833C04" w:rsidRPr="00BD1F87">
        <w:t xml:space="preserve">Washington Department of Veterans </w:t>
      </w:r>
      <w:r w:rsidR="00D1726B">
        <w:t>Affairs (WDVA)</w:t>
      </w:r>
      <w:r w:rsidR="00833C04" w:rsidRPr="00BD1F87">
        <w:t xml:space="preserve"> and the</w:t>
      </w:r>
      <w:r>
        <w:t xml:space="preserve"> U.S. Department of Veterans Affairs (</w:t>
      </w:r>
      <w:r w:rsidR="00833C04" w:rsidRPr="00BD1F87">
        <w:t>VA</w:t>
      </w:r>
      <w:r>
        <w:t xml:space="preserve">) are systematized rather than </w:t>
      </w:r>
      <w:r w:rsidR="00BE6394">
        <w:t>duplicative.</w:t>
      </w:r>
      <w:r w:rsidR="0084630F">
        <w:t xml:space="preserve"> </w:t>
      </w:r>
      <w:r w:rsidR="00BE6394">
        <w:t>The RVI also emphasized the importance of increasing simplicity of access while increasing systemization of services.</w:t>
      </w:r>
      <w:r>
        <w:t xml:space="preserve"> </w:t>
      </w:r>
      <w:r w:rsidR="00BE6394">
        <w:t>Veterans and their families must encounter a customer-focused system, with an emphasis on improving customer experience in addition to a focus on improving outcomes</w:t>
      </w:r>
      <w:r w:rsidR="004D3F04">
        <w:t>.</w:t>
      </w:r>
      <w:r w:rsidR="00833C04" w:rsidRPr="00BD1F87">
        <w:t xml:space="preserve"> </w:t>
      </w:r>
    </w:p>
    <w:p w:rsidR="006E2568" w:rsidRDefault="006E2568" w:rsidP="007D1660"/>
    <w:p w:rsidR="00542FD3" w:rsidRDefault="00BE6394" w:rsidP="007D1660">
      <w:r>
        <w:t>The rental subsidy for v</w:t>
      </w:r>
      <w:r w:rsidR="00833C04" w:rsidRPr="000E4DC5">
        <w:t>eterans known as the Veterans Af</w:t>
      </w:r>
      <w:r w:rsidR="00B16D0C">
        <w:t>fairs Supportive Housing (</w:t>
      </w:r>
      <w:r w:rsidR="008B4C3D">
        <w:t>VASH</w:t>
      </w:r>
      <w:r w:rsidR="00833C04" w:rsidRPr="000E4DC5">
        <w:t>)</w:t>
      </w:r>
      <w:r>
        <w:t xml:space="preserve"> voucher</w:t>
      </w:r>
      <w:r w:rsidR="00542FD3">
        <w:t xml:space="preserve"> presents a</w:t>
      </w:r>
      <w:r w:rsidR="008B4C3D">
        <w:t xml:space="preserve"> systemization opportunity for </w:t>
      </w:r>
      <w:r w:rsidR="00B16D0C">
        <w:t>VSHSL funds controlled by this transition p</w:t>
      </w:r>
      <w:r w:rsidR="008B4C3D">
        <w:t>lan</w:t>
      </w:r>
      <w:r w:rsidR="00833C04" w:rsidRPr="000E4DC5">
        <w:t>.</w:t>
      </w:r>
      <w:r w:rsidR="00D04DCF">
        <w:t xml:space="preserve"> </w:t>
      </w:r>
      <w:r>
        <w:t>VASH, a veterans-specific version of HUD’s Section 8 program,</w:t>
      </w:r>
      <w:r w:rsidR="00833C04" w:rsidRPr="000E4DC5">
        <w:t xml:space="preserve"> allows a qualifying veteran to pay only 30</w:t>
      </w:r>
      <w:r w:rsidR="004F4111">
        <w:t xml:space="preserve"> percent</w:t>
      </w:r>
      <w:r w:rsidR="00833C04" w:rsidRPr="000E4DC5">
        <w:t xml:space="preserve"> of his or her income for housing while the VASH Voucher covers the remaining rent up to a specified fair market rent.</w:t>
      </w:r>
      <w:r>
        <w:t xml:space="preserve"> The VA also provides case management and supportive health services for voucher holders. </w:t>
      </w:r>
      <w:r w:rsidR="000129BC">
        <w:t>Current rental market conditions, however, create an environment where hundreds of veterans</w:t>
      </w:r>
      <w:r w:rsidR="00833C04" w:rsidRPr="000E4DC5">
        <w:t xml:space="preserve"> who have been issued VASH Vouchers are </w:t>
      </w:r>
      <w:r w:rsidR="000129BC">
        <w:t>unable to utilize them</w:t>
      </w:r>
      <w:r w:rsidR="00833C04" w:rsidRPr="000E4DC5">
        <w:t>.</w:t>
      </w:r>
      <w:r w:rsidR="0084630F">
        <w:t xml:space="preserve"> </w:t>
      </w:r>
      <w:r>
        <w:t xml:space="preserve">These “shoppers” carry </w:t>
      </w:r>
      <w:r w:rsidR="000129BC">
        <w:t xml:space="preserve">significant potential housing resources that would subsidize their rent and promote housing stability for years, but the resource is </w:t>
      </w:r>
      <w:r>
        <w:t xml:space="preserve">underutilized </w:t>
      </w:r>
      <w:r w:rsidR="000129BC">
        <w:t xml:space="preserve">for lack of access to housing that will accept </w:t>
      </w:r>
      <w:r>
        <w:t>veterans with VASH vouchers</w:t>
      </w:r>
      <w:r w:rsidR="000129BC">
        <w:t>.</w:t>
      </w:r>
      <w:r w:rsidR="0084630F">
        <w:t xml:space="preserve"> </w:t>
      </w:r>
    </w:p>
    <w:p w:rsidR="00542FD3" w:rsidRDefault="00542FD3" w:rsidP="007D1660"/>
    <w:p w:rsidR="00833C04" w:rsidRPr="000E4DC5" w:rsidRDefault="000129BC" w:rsidP="007D1660">
      <w:r>
        <w:t xml:space="preserve">VSHSL housing stability resources </w:t>
      </w:r>
      <w:r w:rsidR="00BE6394">
        <w:t>will</w:t>
      </w:r>
      <w:r>
        <w:t xml:space="preserve"> be deployed to connect those VA-supported “shoppers” with housing units so that the veterans are housed, the federal investment through the VASH vouchers is leveraged</w:t>
      </w:r>
      <w:r w:rsidR="008704D0">
        <w:t xml:space="preserve"> to increase the number of units made affordable to veterans</w:t>
      </w:r>
      <w:r>
        <w:t>, and the newly housed vetera</w:t>
      </w:r>
      <w:r w:rsidR="00B16D0C">
        <w:t>ns are then connected to other county, state</w:t>
      </w:r>
      <w:r>
        <w:t xml:space="preserve"> and local veterans support services.</w:t>
      </w:r>
      <w:r w:rsidR="0084630F">
        <w:t xml:space="preserve"> </w:t>
      </w:r>
      <w:r>
        <w:t>The Capital and Operating F</w:t>
      </w:r>
      <w:r w:rsidR="00B16D0C">
        <w:t>unds strategy included in this transition p</w:t>
      </w:r>
      <w:r>
        <w:t>lan acts upon this need with an intermediate</w:t>
      </w:r>
      <w:r w:rsidR="00542FD3">
        <w:t xml:space="preserve"> to long-</w:t>
      </w:r>
      <w:r>
        <w:t>term approach to creating new units of affordable housing for vet</w:t>
      </w:r>
      <w:r w:rsidR="00B16D0C">
        <w:t>erans while the Master Leasing and</w:t>
      </w:r>
      <w:r>
        <w:t xml:space="preserve"> Shallow Rent Subsidies and KCVP Rental &amp; Financial Assistance Funds support quick-impact strategies to provide more immediate resources to solve this problem of system fragmentation. </w:t>
      </w:r>
    </w:p>
    <w:p w:rsidR="006E2568" w:rsidRDefault="006E2568" w:rsidP="007D1660"/>
    <w:p w:rsidR="00833C04" w:rsidRDefault="00833C04" w:rsidP="007D1660">
      <w:r w:rsidRPr="000E4DC5">
        <w:t>Similarly</w:t>
      </w:r>
      <w:r w:rsidR="000129BC">
        <w:t>, King County’</w:t>
      </w:r>
      <w:r w:rsidR="00B16D0C">
        <w:t>s Veterans Court</w:t>
      </w:r>
      <w:r w:rsidR="000129BC">
        <w:t>, the VHSL-funded Incarcerated V</w:t>
      </w:r>
      <w:r w:rsidR="00B16D0C">
        <w:t>eterans Case Management Program and additional c</w:t>
      </w:r>
      <w:r w:rsidR="000129BC">
        <w:t xml:space="preserve">ounty-funded reentry programming for incarcerated veterans </w:t>
      </w:r>
      <w:r w:rsidRPr="000E4DC5">
        <w:t>remain innovative and effective tool</w:t>
      </w:r>
      <w:r w:rsidR="002C41C0">
        <w:t>s</w:t>
      </w:r>
      <w:r w:rsidRPr="000E4DC5">
        <w:t xml:space="preserve"> for serving eligible and amenable justice-involved veterans. </w:t>
      </w:r>
      <w:r w:rsidR="002C41C0">
        <w:t>Unfortunately, opportunities for longer-term stabilization are going unmet as too many veterans reentering from incarceration and justice-involvement are releasing into homelessness.</w:t>
      </w:r>
      <w:r w:rsidR="00BE6394">
        <w:t xml:space="preserve"> </w:t>
      </w:r>
      <w:r w:rsidR="002C41C0">
        <w:t>Recent examinations of data from the Incarcerated Veterans Reentry Pilot identified that between 52</w:t>
      </w:r>
      <w:r w:rsidR="004F4111">
        <w:t xml:space="preserve"> percent</w:t>
      </w:r>
      <w:r w:rsidR="002C41C0">
        <w:t xml:space="preserve"> and 68</w:t>
      </w:r>
      <w:r w:rsidR="004F4111">
        <w:t xml:space="preserve"> percent</w:t>
      </w:r>
      <w:r w:rsidR="002C41C0">
        <w:t xml:space="preserve"> of participating veterans screened into that program as homeless.</w:t>
      </w:r>
      <w:r w:rsidR="0084630F">
        <w:t xml:space="preserve"> </w:t>
      </w:r>
      <w:r w:rsidR="002C41C0">
        <w:t>Assuming that the majority of those veterans did not secure post-release housing during their incarceration, this data suggest that more than half of veterans in the program are releasing directly into homelessness.</w:t>
      </w:r>
      <w:r w:rsidRPr="000E4DC5">
        <w:t xml:space="preserve"> </w:t>
      </w:r>
      <w:r w:rsidR="002C41C0">
        <w:t>This gap represents another opportunity for the VSHSL’s approach of system-connected housing stability investments.</w:t>
      </w:r>
      <w:r w:rsidR="0084630F">
        <w:t xml:space="preserve"> </w:t>
      </w:r>
    </w:p>
    <w:p w:rsidR="006E2568" w:rsidRDefault="006E2568" w:rsidP="007D1660"/>
    <w:p w:rsidR="00D6721B" w:rsidRDefault="002C41C0" w:rsidP="007D1660">
      <w:r>
        <w:t>A final example of an exi</w:t>
      </w:r>
      <w:r w:rsidR="0034660D">
        <w:t>sting system gap on which this t</w:t>
      </w:r>
      <w:r>
        <w:t>ransi</w:t>
      </w:r>
      <w:r w:rsidR="0034660D">
        <w:t>tion p</w:t>
      </w:r>
      <w:r>
        <w:t>lan focuses is access to legal aid for veterans facing potential eviction and other causes of potentially improper housing loss.</w:t>
      </w:r>
      <w:r w:rsidR="0084630F">
        <w:t xml:space="preserve"> </w:t>
      </w:r>
      <w:r>
        <w:t>Since 2015, 88 veterans have presented at the Seattle and Renton offices of the King County Veterans Program</w:t>
      </w:r>
      <w:r w:rsidR="0034660D">
        <w:t xml:space="preserve"> (KCVP</w:t>
      </w:r>
      <w:r w:rsidR="004F4111">
        <w:t>)</w:t>
      </w:r>
      <w:r>
        <w:t xml:space="preserve"> seeking assistance for a pending eviction or to avoid a </w:t>
      </w:r>
      <w:r>
        <w:lastRenderedPageBreak/>
        <w:t>possible foreclosure, both of which are pot</w:t>
      </w:r>
      <w:r w:rsidR="00030D4C">
        <w:t>entially complex legal issues</w:t>
      </w:r>
      <w:r w:rsidR="008704D0">
        <w:t xml:space="preserve"> in addition to financial issues</w:t>
      </w:r>
      <w:r w:rsidR="00030D4C">
        <w:t xml:space="preserve">. </w:t>
      </w:r>
      <w:r>
        <w:t>To date, KCVP has been unable to assess the</w:t>
      </w:r>
      <w:r w:rsidR="00030D4C">
        <w:t xml:space="preserve"> legal</w:t>
      </w:r>
      <w:r>
        <w:t xml:space="preserve"> merit of these pending and potential legal proceedings and has been limited to providing financial assistance and case management</w:t>
      </w:r>
      <w:r w:rsidR="00030D4C">
        <w:t xml:space="preserve">. </w:t>
      </w:r>
      <w:r w:rsidR="008519D3">
        <w:t>Short-term financial assistance rarely addresses the underlying issue that may be causing the threat of eviction or foreclosure.</w:t>
      </w:r>
      <w:r w:rsidR="0084630F">
        <w:t xml:space="preserve"> </w:t>
      </w:r>
    </w:p>
    <w:p w:rsidR="008704D0" w:rsidRDefault="008704D0" w:rsidP="007D1660"/>
    <w:p w:rsidR="008519D3" w:rsidRPr="008519D3" w:rsidRDefault="008519D3" w:rsidP="007D1660">
      <w:r>
        <w:t>Meanwhile, the difference that legal representation makes for low-income tenants in eviction proce</w:t>
      </w:r>
      <w:r w:rsidR="003E23FC">
        <w:t>edings has long been understood.</w:t>
      </w:r>
      <w:r w:rsidR="0084630F">
        <w:t xml:space="preserve"> </w:t>
      </w:r>
      <w:r w:rsidR="003E23FC">
        <w:t>One New York-based study identified that the rate of judgments issued against respondents in eviction-related proceedings fell by nearly half when a respondent was represented versus being unrepresented.</w:t>
      </w:r>
      <w:r w:rsidR="003E23FC">
        <w:rPr>
          <w:rStyle w:val="FootnoteReference"/>
          <w:rFonts w:eastAsia="Calibri"/>
        </w:rPr>
        <w:footnoteReference w:id="13"/>
      </w:r>
      <w:r w:rsidR="0084630F">
        <w:t xml:space="preserve"> </w:t>
      </w:r>
      <w:r w:rsidR="00030D4C">
        <w:t>Beyond</w:t>
      </w:r>
      <w:r w:rsidR="00DF38D6">
        <w:t xml:space="preserve"> evictions, the VA’s annual CHA</w:t>
      </w:r>
      <w:r w:rsidR="00030D4C">
        <w:t xml:space="preserve">LENG Survey finds year after year that legal issues make up four to </w:t>
      </w:r>
      <w:r w:rsidR="00214E81">
        <w:t>six (year and gender depende</w:t>
      </w:r>
      <w:r w:rsidR="002C600A">
        <w:t>nt)</w:t>
      </w:r>
      <w:r w:rsidR="00030D4C">
        <w:t xml:space="preserve"> of homeless veterans’ top ten unmet needs.</w:t>
      </w:r>
      <w:r w:rsidR="002C600A">
        <w:rPr>
          <w:rStyle w:val="FootnoteReference"/>
        </w:rPr>
        <w:footnoteReference w:id="14"/>
      </w:r>
      <w:r w:rsidR="0084630F">
        <w:t xml:space="preserve"> </w:t>
      </w:r>
      <w:r w:rsidR="00CC3BDB">
        <w:t>This transition p</w:t>
      </w:r>
      <w:r w:rsidR="003E23FC">
        <w:t>lan seeks to address the gap for veterans seeking KCVP assistance for possible evictions or foreclosures by allocating funding for legal aid for KCVP clients</w:t>
      </w:r>
      <w:r w:rsidR="008704D0">
        <w:t xml:space="preserve"> that compl</w:t>
      </w:r>
      <w:r w:rsidR="00DF38D6">
        <w:t>e</w:t>
      </w:r>
      <w:r w:rsidR="008704D0">
        <w:t>ments the financial resources that KCVP can bring to bear for veterans and their families</w:t>
      </w:r>
      <w:r w:rsidR="003E23FC">
        <w:t>.</w:t>
      </w:r>
    </w:p>
    <w:p w:rsidR="00D6721B" w:rsidRDefault="00D6721B" w:rsidP="007D1660">
      <w:pPr>
        <w:pStyle w:val="Heading3"/>
      </w:pPr>
      <w:bookmarkStart w:id="7" w:name="_Toc491435621"/>
    </w:p>
    <w:p w:rsidR="007F6656" w:rsidRPr="004E5814" w:rsidRDefault="00661BEC" w:rsidP="004E5814">
      <w:pPr>
        <w:rPr>
          <w:b/>
        </w:rPr>
      </w:pPr>
      <w:r w:rsidRPr="004E5814">
        <w:rPr>
          <w:b/>
        </w:rPr>
        <w:t xml:space="preserve">Transition Plan </w:t>
      </w:r>
      <w:r w:rsidR="007F6656" w:rsidRPr="004E5814">
        <w:rPr>
          <w:b/>
        </w:rPr>
        <w:t xml:space="preserve">Housing </w:t>
      </w:r>
      <w:r w:rsidR="00833C04" w:rsidRPr="004E5814">
        <w:rPr>
          <w:b/>
        </w:rPr>
        <w:t xml:space="preserve">Stability </w:t>
      </w:r>
      <w:r w:rsidR="007F6656" w:rsidRPr="004E5814">
        <w:rPr>
          <w:b/>
        </w:rPr>
        <w:t>Strategies for Veterans</w:t>
      </w:r>
      <w:r w:rsidR="00833C04" w:rsidRPr="004E5814">
        <w:rPr>
          <w:b/>
        </w:rPr>
        <w:t xml:space="preserve"> and</w:t>
      </w:r>
      <w:r w:rsidR="007F6656" w:rsidRPr="004E5814">
        <w:rPr>
          <w:b/>
        </w:rPr>
        <w:t xml:space="preserve"> </w:t>
      </w:r>
      <w:r w:rsidR="00833C04" w:rsidRPr="004E5814">
        <w:rPr>
          <w:b/>
        </w:rPr>
        <w:t>Servicemembers</w:t>
      </w:r>
      <w:r w:rsidR="007F6656" w:rsidRPr="004E5814">
        <w:rPr>
          <w:b/>
        </w:rPr>
        <w:t xml:space="preserve"> and Their </w:t>
      </w:r>
      <w:r w:rsidR="00833C04" w:rsidRPr="004E5814">
        <w:rPr>
          <w:b/>
        </w:rPr>
        <w:t xml:space="preserve">Respective </w:t>
      </w:r>
      <w:r w:rsidR="007F6656" w:rsidRPr="004E5814">
        <w:rPr>
          <w:b/>
        </w:rPr>
        <w:t>Families</w:t>
      </w:r>
      <w:bookmarkEnd w:id="7"/>
    </w:p>
    <w:p w:rsidR="009815D7" w:rsidRDefault="00D072F3" w:rsidP="00345491">
      <w:r>
        <w:t>T</w:t>
      </w:r>
      <w:r w:rsidR="00A337D7" w:rsidRPr="000E4DC5">
        <w:t xml:space="preserve">his </w:t>
      </w:r>
      <w:r w:rsidR="00DF38D6">
        <w:t>t</w:t>
      </w:r>
      <w:r w:rsidR="00A337D7" w:rsidRPr="000E4DC5">
        <w:t xml:space="preserve">ransition </w:t>
      </w:r>
      <w:r w:rsidR="00DF38D6">
        <w:t>p</w:t>
      </w:r>
      <w:r w:rsidR="00A337D7" w:rsidRPr="000E4DC5">
        <w:t xml:space="preserve">lan allocates </w:t>
      </w:r>
      <w:r w:rsidR="009815D7">
        <w:t xml:space="preserve">first year VSHSL </w:t>
      </w:r>
      <w:r w:rsidR="00A337D7" w:rsidRPr="000E4DC5">
        <w:t>proceeds controlled by Ordinance 18555, Section 4.B.1</w:t>
      </w:r>
      <w:r w:rsidR="000F544B">
        <w:t>,</w:t>
      </w:r>
      <w:r w:rsidR="00A337D7" w:rsidRPr="000E4DC5">
        <w:t xml:space="preserve"> </w:t>
      </w:r>
      <w:r w:rsidR="004277E1">
        <w:t>toward</w:t>
      </w:r>
      <w:r w:rsidR="00A337D7" w:rsidRPr="000E4DC5">
        <w:t xml:space="preserve"> </w:t>
      </w:r>
      <w:r w:rsidR="006F0EB5">
        <w:t>five</w:t>
      </w:r>
      <w:r w:rsidR="00A337D7" w:rsidRPr="000E4DC5">
        <w:t xml:space="preserve"> strategies </w:t>
      </w:r>
      <w:r w:rsidR="004277E1">
        <w:t>that</w:t>
      </w:r>
      <w:r w:rsidR="00A337D7" w:rsidRPr="000E4DC5">
        <w:t xml:space="preserve"> promote housing stability for veterans</w:t>
      </w:r>
      <w:r w:rsidR="0053077E" w:rsidRPr="000E4DC5">
        <w:t xml:space="preserve"> and servicemember</w:t>
      </w:r>
      <w:r w:rsidR="004277E1">
        <w:t>s and their respective families</w:t>
      </w:r>
      <w:r w:rsidR="002C600A">
        <w:t>.</w:t>
      </w:r>
      <w:r w:rsidR="0084630F">
        <w:t xml:space="preserve"> </w:t>
      </w:r>
      <w:r w:rsidR="009815D7">
        <w:t>Should the funding levels allocated below not be expended before the adoption of an implementation plan, continu</w:t>
      </w:r>
      <w:r w:rsidR="00497254">
        <w:t>ed spending on</w:t>
      </w:r>
      <w:r w:rsidR="009815D7">
        <w:t xml:space="preserve"> these strategies and programs at the allocation levels included in the following sections </w:t>
      </w:r>
      <w:r w:rsidR="00497254">
        <w:t>is subject to</w:t>
      </w:r>
      <w:r w:rsidR="009815D7">
        <w:t xml:space="preserve"> </w:t>
      </w:r>
      <w:r w:rsidR="00497254">
        <w:t xml:space="preserve">appropriation and to </w:t>
      </w:r>
      <w:r w:rsidR="009815D7">
        <w:t>inclusion of these in the council-adopted</w:t>
      </w:r>
      <w:r w:rsidR="00EC41CB">
        <w:t xml:space="preserve"> implementation </w:t>
      </w:r>
      <w:r w:rsidR="009815D7">
        <w:t>plan</w:t>
      </w:r>
      <w:r w:rsidR="00497254">
        <w:t>.</w:t>
      </w:r>
    </w:p>
    <w:p w:rsidR="009815D7" w:rsidRDefault="009815D7" w:rsidP="00345491"/>
    <w:p w:rsidR="006A17C4" w:rsidRDefault="002C600A" w:rsidP="007D1660">
      <w:r>
        <w:t>Descriptions and allocations for each strategy follow.</w:t>
      </w:r>
    </w:p>
    <w:p w:rsidR="0084630F" w:rsidRPr="003505A7" w:rsidRDefault="0084630F" w:rsidP="007D1660"/>
    <w:tbl>
      <w:tblPr>
        <w:tblStyle w:val="LightList-Accent4"/>
        <w:tblW w:w="9090" w:type="dxa"/>
        <w:tblInd w:w="558" w:type="dxa"/>
        <w:tblLook w:val="04A0" w:firstRow="1" w:lastRow="0" w:firstColumn="1" w:lastColumn="0" w:noHBand="0" w:noVBand="1"/>
      </w:tblPr>
      <w:tblGrid>
        <w:gridCol w:w="9090"/>
      </w:tblGrid>
      <w:tr w:rsidR="003505A7" w:rsidTr="00E60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9052FE" w:rsidRPr="006E5B58" w:rsidRDefault="009052FE" w:rsidP="007D1660">
            <w:pPr>
              <w:rPr>
                <w:color w:val="E5DFEC" w:themeColor="accent4" w:themeTint="33"/>
              </w:rPr>
            </w:pPr>
            <w:r w:rsidRPr="006E5B58">
              <w:rPr>
                <w:color w:val="E5DFEC" w:themeColor="accent4" w:themeTint="33"/>
              </w:rPr>
              <w:t>Veterans</w:t>
            </w:r>
            <w:r w:rsidR="00E602CE" w:rsidRPr="006E5B58">
              <w:rPr>
                <w:color w:val="E5DFEC" w:themeColor="accent4" w:themeTint="33"/>
              </w:rPr>
              <w:t xml:space="preserve"> Housing Stability Strategy 1</w:t>
            </w:r>
          </w:p>
          <w:p w:rsidR="00E602CE" w:rsidRPr="006E5B58" w:rsidRDefault="00E602CE" w:rsidP="007D1660">
            <w:pPr>
              <w:rPr>
                <w:sz w:val="24"/>
                <w:szCs w:val="24"/>
              </w:rPr>
            </w:pPr>
            <w:r w:rsidRPr="006E5B58">
              <w:rPr>
                <w:sz w:val="24"/>
                <w:szCs w:val="24"/>
              </w:rPr>
              <w:t>Capital and Operating Funds</w:t>
            </w:r>
          </w:p>
        </w:tc>
      </w:tr>
      <w:tr w:rsidR="003505A7" w:rsidTr="00E60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3505A7" w:rsidRPr="006A17C4" w:rsidRDefault="003505A7" w:rsidP="005F08A3">
            <w:r w:rsidRPr="006A17C4">
              <w:t>Allocation:</w:t>
            </w:r>
            <w:r w:rsidR="0084630F">
              <w:t xml:space="preserve"> </w:t>
            </w:r>
            <w:r w:rsidRPr="006A17C4">
              <w:t>$</w:t>
            </w:r>
            <w:r w:rsidR="003E23FC">
              <w:t>5,</w:t>
            </w:r>
            <w:r w:rsidR="005F79E9">
              <w:t>00</w:t>
            </w:r>
            <w:r w:rsidR="00B93A62">
              <w:t>5</w:t>
            </w:r>
            <w:r w:rsidR="003E23FC">
              <w:t>,000</w:t>
            </w:r>
          </w:p>
        </w:tc>
      </w:tr>
    </w:tbl>
    <w:p w:rsidR="008A77EF" w:rsidRDefault="008A77EF" w:rsidP="00F91713"/>
    <w:p w:rsidR="003E734D" w:rsidRPr="003E734D" w:rsidRDefault="003E734D" w:rsidP="00F91713">
      <w:pPr>
        <w:pStyle w:val="Heading5"/>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firstLine="0"/>
        <w:jc w:val="center"/>
        <w:rPr>
          <w:b w:val="0"/>
        </w:rPr>
      </w:pPr>
      <w:r w:rsidRPr="003E734D">
        <w:rPr>
          <w:b w:val="0"/>
        </w:rPr>
        <w:t>Housing Stability Strategy 1.A</w:t>
      </w:r>
    </w:p>
    <w:p w:rsidR="003505A7" w:rsidRPr="00D6721B" w:rsidRDefault="00D072F3" w:rsidP="00F91713">
      <w:pPr>
        <w:pStyle w:val="Heading5"/>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firstLine="0"/>
        <w:jc w:val="center"/>
      </w:pPr>
      <w:r w:rsidRPr="00D6721B">
        <w:t>CAPITAL</w:t>
      </w:r>
    </w:p>
    <w:p w:rsidR="00D6721B" w:rsidRDefault="00D6721B"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i/>
          <w:u w:val="single"/>
        </w:rPr>
      </w:pPr>
    </w:p>
    <w:p w:rsidR="003505A7" w:rsidRDefault="003505A7"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D072F3">
        <w:rPr>
          <w:i/>
          <w:u w:val="single"/>
        </w:rPr>
        <w:t>Concept</w:t>
      </w:r>
      <w:r>
        <w:rPr>
          <w:i/>
        </w:rPr>
        <w:t>:</w:t>
      </w:r>
      <w:r w:rsidR="0084630F">
        <w:rPr>
          <w:i/>
        </w:rPr>
        <w:t xml:space="preserve"> </w:t>
      </w:r>
      <w:r w:rsidR="002C205C">
        <w:t>The capital component of this strategy refers to the use of VSHSL proceeds to invest in building new units of affordable housing or</w:t>
      </w:r>
      <w:r w:rsidR="0084630F">
        <w:t xml:space="preserve"> </w:t>
      </w:r>
      <w:r w:rsidR="002C205C">
        <w:t>purchasing existing buildings and either renovating them to create new affordable housing units or preserving existing units of affordable housing.</w:t>
      </w:r>
    </w:p>
    <w:p w:rsidR="00D072F3" w:rsidRDefault="00D072F3"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D072F3" w:rsidRPr="003505A7" w:rsidRDefault="00D072F3"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t>Selection processes for which capital projects to fund</w:t>
      </w:r>
      <w:r w:rsidRPr="000E4DC5">
        <w:t xml:space="preserve"> with </w:t>
      </w:r>
      <w:r>
        <w:t>VSHSL proceeds</w:t>
      </w:r>
      <w:r w:rsidRPr="000E4DC5">
        <w:t xml:space="preserve"> </w:t>
      </w:r>
      <w:r>
        <w:t>will</w:t>
      </w:r>
      <w:r w:rsidRPr="000E4DC5">
        <w:t xml:space="preserve"> </w:t>
      </w:r>
      <w:r>
        <w:t>consider whether and how a capital project creates affordable housing connected to other veterans-serving systems</w:t>
      </w:r>
      <w:r w:rsidRPr="000E4DC5">
        <w:t>.</w:t>
      </w:r>
      <w:r w:rsidR="00D04DCF">
        <w:t xml:space="preserve"> </w:t>
      </w:r>
      <w:r>
        <w:t>Examples may include creation of housing units</w:t>
      </w:r>
      <w:r w:rsidRPr="000E4DC5">
        <w:t xml:space="preserve"> that </w:t>
      </w:r>
      <w:r>
        <w:t xml:space="preserve">are appropriate for veterans with VA-case managed </w:t>
      </w:r>
      <w:r w:rsidRPr="000E4DC5">
        <w:t>VASH vouchers but who have not been able to find housing in</w:t>
      </w:r>
      <w:r>
        <w:t xml:space="preserve"> the private rental markets.</w:t>
      </w:r>
    </w:p>
    <w:p w:rsidR="003505A7" w:rsidRDefault="003505A7"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3505A7" w:rsidRDefault="003505A7"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D072F3">
        <w:rPr>
          <w:i/>
          <w:u w:val="single"/>
        </w:rPr>
        <w:lastRenderedPageBreak/>
        <w:t>Term</w:t>
      </w:r>
      <w:r>
        <w:t>:</w:t>
      </w:r>
      <w:r w:rsidR="0084630F">
        <w:t xml:space="preserve"> </w:t>
      </w:r>
      <w:r w:rsidR="00EA37FE">
        <w:t>Capital funds allocated</w:t>
      </w:r>
      <w:r w:rsidR="00A74BA2">
        <w:t xml:space="preserve"> in this transition p</w:t>
      </w:r>
      <w:r w:rsidR="006A17C4">
        <w:t xml:space="preserve">lan would be committed in 2018 through </w:t>
      </w:r>
      <w:r w:rsidR="002C205C">
        <w:t>a Request for Proposals</w:t>
      </w:r>
      <w:r w:rsidR="006A17C4">
        <w:t xml:space="preserve"> </w:t>
      </w:r>
      <w:r w:rsidR="00D072F3">
        <w:t>or other King County procurement p</w:t>
      </w:r>
      <w:r w:rsidR="006A17C4">
        <w:t>rocesses.</w:t>
      </w:r>
    </w:p>
    <w:p w:rsidR="003505A7" w:rsidRDefault="003505A7"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8A77EF" w:rsidRDefault="003505A7"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D072F3">
        <w:rPr>
          <w:i/>
          <w:u w:val="single"/>
        </w:rPr>
        <w:t>Rationale</w:t>
      </w:r>
      <w:r w:rsidR="003E23FC">
        <w:t>:</w:t>
      </w:r>
      <w:r w:rsidR="0084630F">
        <w:t xml:space="preserve"> </w:t>
      </w:r>
      <w:r w:rsidR="00AD1C9F">
        <w:t>Since 2006, the Veterans and Human Services Levy has funded capital projects and contributed to the creation of more than 2,000 units of affordable housing for veterans and vulnerable populations.</w:t>
      </w:r>
      <w:r w:rsidR="0084630F">
        <w:t xml:space="preserve"> </w:t>
      </w:r>
      <w:r w:rsidR="00AD1C9F">
        <w:t>In community engagement processes and online surveys, one of the most consistent responses</w:t>
      </w:r>
      <w:r w:rsidR="006D246C">
        <w:t xml:space="preserve"> to questions about how to promote housing stability for veterans and their families was to build more affordable housing or otherwise increase the stock of affordable housing.</w:t>
      </w:r>
      <w:r w:rsidR="0084630F">
        <w:t xml:space="preserve"> </w:t>
      </w:r>
    </w:p>
    <w:p w:rsidR="008A77EF" w:rsidRDefault="008A77EF"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6E5B58" w:rsidRDefault="006D246C"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t>Veterans group</w:t>
      </w:r>
      <w:r w:rsidR="008609F3">
        <w:t>s provided feedback during the transition p</w:t>
      </w:r>
      <w:r>
        <w:t>lanning process that the County should consider in its capital strategy not only building new units of affordable housing, but</w:t>
      </w:r>
      <w:r w:rsidR="00272E35">
        <w:t xml:space="preserve"> also consider capital to acquire and rehabilitate existing structures to preserve affordable housing. </w:t>
      </w:r>
      <w:r w:rsidR="0053077E" w:rsidRPr="000E4DC5">
        <w:t>Th</w:t>
      </w:r>
      <w:r w:rsidR="004F4111">
        <w:t>e</w:t>
      </w:r>
      <w:r w:rsidR="0053077E" w:rsidRPr="000E4DC5">
        <w:t xml:space="preserve"> </w:t>
      </w:r>
      <w:r w:rsidR="002B55F9">
        <w:t>transition p</w:t>
      </w:r>
      <w:r w:rsidR="00AD1C9F">
        <w:t>lan</w:t>
      </w:r>
      <w:r w:rsidR="0053077E" w:rsidRPr="000E4DC5">
        <w:t xml:space="preserve"> proposes to </w:t>
      </w:r>
      <w:r>
        <w:t>build up</w:t>
      </w:r>
      <w:r w:rsidR="00272E35">
        <w:t>on</w:t>
      </w:r>
      <w:r>
        <w:t xml:space="preserve"> the VHSL’s historical success in creating new affordable housing units by allocat</w:t>
      </w:r>
      <w:r w:rsidR="00272E35">
        <w:t>ing new VSHSL funds for capital.</w:t>
      </w:r>
    </w:p>
    <w:p w:rsidR="006E5B58" w:rsidRDefault="006E5B58"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3E734D" w:rsidRPr="006E5B58" w:rsidRDefault="003E734D"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color w:val="8064A2" w:themeColor="accent4"/>
        </w:rPr>
      </w:pPr>
      <w:r w:rsidRPr="006E5B58">
        <w:rPr>
          <w:color w:val="8064A2" w:themeColor="accent4"/>
        </w:rPr>
        <w:t>Housing Stability Strategy 1.B</w:t>
      </w:r>
    </w:p>
    <w:p w:rsidR="00D6721B" w:rsidRPr="00D6721B" w:rsidRDefault="003F58E6" w:rsidP="00F91713">
      <w:pPr>
        <w:pStyle w:val="Heading5"/>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firstLine="0"/>
        <w:jc w:val="center"/>
      </w:pPr>
      <w:r>
        <w:t>OPERATING</w:t>
      </w:r>
      <w:r w:rsidR="002C205C">
        <w:t xml:space="preserve"> AND SERVICES</w:t>
      </w:r>
      <w:r>
        <w:t xml:space="preserve"> FUNDS</w:t>
      </w:r>
    </w:p>
    <w:p w:rsidR="00D6721B" w:rsidRDefault="00D6721B"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i/>
          <w:u w:val="single"/>
        </w:rPr>
      </w:pPr>
    </w:p>
    <w:p w:rsidR="00D072F3" w:rsidRDefault="00D072F3"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D072F3">
        <w:rPr>
          <w:i/>
          <w:u w:val="single"/>
        </w:rPr>
        <w:t>Concept</w:t>
      </w:r>
      <w:r>
        <w:rPr>
          <w:i/>
        </w:rPr>
        <w:t>:</w:t>
      </w:r>
      <w:r w:rsidR="0084630F">
        <w:rPr>
          <w:i/>
        </w:rPr>
        <w:t xml:space="preserve"> </w:t>
      </w:r>
      <w:r w:rsidR="006C787C">
        <w:t>In addition to the requirement for capital to build affordable housing, operating funds are necessary to provide supportive services, maintain facilities, hire staff to operate the building, and in some cases, subsidize rent for tenants with low income.</w:t>
      </w:r>
      <w:r w:rsidR="0084630F">
        <w:t xml:space="preserve"> </w:t>
      </w:r>
      <w:r w:rsidR="006C787C">
        <w:t>B</w:t>
      </w:r>
      <w:r w:rsidR="006C787C" w:rsidRPr="000E4DC5">
        <w:t xml:space="preserve">uildings </w:t>
      </w:r>
      <w:r w:rsidR="006C787C">
        <w:t>have previously</w:t>
      </w:r>
      <w:r w:rsidR="006C787C" w:rsidRPr="000E4DC5">
        <w:t xml:space="preserve"> receive</w:t>
      </w:r>
      <w:r w:rsidR="006C787C">
        <w:t>d capital funding from V</w:t>
      </w:r>
      <w:r w:rsidR="006C787C" w:rsidRPr="000E4DC5">
        <w:t>HSL</w:t>
      </w:r>
      <w:r w:rsidR="006C787C">
        <w:t xml:space="preserve"> continue to require capital to operate.</w:t>
      </w:r>
      <w:r w:rsidR="0084630F">
        <w:t xml:space="preserve"> </w:t>
      </w:r>
      <w:r w:rsidR="006C787C">
        <w:t>Other affordable housing building that were not built with VHSL capital may have some of their units encumbered with and obligation to serve veterans by receiving VSHSL-funded operating funds.</w:t>
      </w:r>
      <w:r w:rsidR="0084630F">
        <w:t xml:space="preserve"> </w:t>
      </w:r>
      <w:r w:rsidR="006C787C" w:rsidRPr="000E4DC5">
        <w:t>Building owners receive a five-year funding commitment, which is renewable every five years.</w:t>
      </w:r>
    </w:p>
    <w:p w:rsidR="00D072F3" w:rsidRDefault="00D072F3"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D072F3" w:rsidRDefault="00D072F3"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D072F3">
        <w:rPr>
          <w:i/>
          <w:u w:val="single"/>
        </w:rPr>
        <w:t>Term</w:t>
      </w:r>
      <w:r>
        <w:t>:</w:t>
      </w:r>
      <w:r w:rsidR="0084630F">
        <w:t xml:space="preserve"> </w:t>
      </w:r>
      <w:r w:rsidR="00CE6D0E">
        <w:t>Operating funds allocated in this transition p</w:t>
      </w:r>
      <w:r>
        <w:t>lan would be committed in 2018 through Notice of Funds Availability, Request for Proposal or other King County procurement processes.</w:t>
      </w:r>
    </w:p>
    <w:p w:rsidR="00D072F3" w:rsidRDefault="00D072F3"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53077E" w:rsidRPr="006C787C" w:rsidRDefault="00D072F3"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b/>
          <w:color w:val="8064A2" w:themeColor="accent4"/>
        </w:rPr>
      </w:pPr>
      <w:r w:rsidRPr="00D072F3">
        <w:rPr>
          <w:i/>
          <w:u w:val="single"/>
        </w:rPr>
        <w:t>Rationale</w:t>
      </w:r>
      <w:r>
        <w:t>:</w:t>
      </w:r>
      <w:r w:rsidR="0084630F">
        <w:t xml:space="preserve"> </w:t>
      </w:r>
      <w:r w:rsidR="003F58E6">
        <w:t>Once built, affordable and supportive housing requires ongoing support to remain e</w:t>
      </w:r>
      <w:r w:rsidR="00CE6D0E">
        <w:t>ffective, affordable, habitable</w:t>
      </w:r>
      <w:r w:rsidR="003F58E6">
        <w:t xml:space="preserve"> and available to future tenants.</w:t>
      </w:r>
      <w:r w:rsidR="0084630F">
        <w:t xml:space="preserve"> </w:t>
      </w:r>
      <w:r w:rsidR="003F58E6">
        <w:t>Provision of operating funds has been a constant approac</w:t>
      </w:r>
      <w:r w:rsidR="00CE6D0E">
        <w:t>h of the current VHSL and this transition p</w:t>
      </w:r>
      <w:r w:rsidR="003F58E6">
        <w:t>lan adds to the current VHSL’s support for operations funds in 2018.</w:t>
      </w:r>
    </w:p>
    <w:p w:rsidR="006C787C" w:rsidRDefault="006C787C"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D072F3" w:rsidRDefault="00D072F3" w:rsidP="007D1660"/>
    <w:tbl>
      <w:tblPr>
        <w:tblStyle w:val="LightList-Accent4"/>
        <w:tblW w:w="9000" w:type="dxa"/>
        <w:tblInd w:w="648" w:type="dxa"/>
        <w:tblLook w:val="04A0" w:firstRow="1" w:lastRow="0" w:firstColumn="1" w:lastColumn="0" w:noHBand="0" w:noVBand="1"/>
      </w:tblPr>
      <w:tblGrid>
        <w:gridCol w:w="9000"/>
      </w:tblGrid>
      <w:tr w:rsidR="00D072F3" w:rsidTr="00E60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tcPr>
          <w:p w:rsidR="00D072F3" w:rsidRPr="006E5B58" w:rsidRDefault="00D072F3" w:rsidP="007D1660">
            <w:pPr>
              <w:rPr>
                <w:color w:val="E5DFEC" w:themeColor="accent4" w:themeTint="33"/>
              </w:rPr>
            </w:pPr>
            <w:r w:rsidRPr="006E5B58">
              <w:rPr>
                <w:color w:val="E5DFEC" w:themeColor="accent4" w:themeTint="33"/>
              </w:rPr>
              <w:t>Veter</w:t>
            </w:r>
            <w:r w:rsidR="009B2561" w:rsidRPr="006E5B58">
              <w:rPr>
                <w:color w:val="E5DFEC" w:themeColor="accent4" w:themeTint="33"/>
              </w:rPr>
              <w:t>ans Housing Stability Strategy 2</w:t>
            </w:r>
          </w:p>
          <w:p w:rsidR="00D072F3" w:rsidRPr="006E5B58" w:rsidRDefault="00D072F3" w:rsidP="007D1660">
            <w:pPr>
              <w:rPr>
                <w:sz w:val="24"/>
                <w:szCs w:val="24"/>
              </w:rPr>
            </w:pPr>
            <w:r w:rsidRPr="006E5B58">
              <w:rPr>
                <w:sz w:val="24"/>
                <w:szCs w:val="24"/>
              </w:rPr>
              <w:t>Master Leasing and Shallow Rent Subsidies</w:t>
            </w:r>
          </w:p>
        </w:tc>
      </w:tr>
      <w:tr w:rsidR="00D072F3" w:rsidTr="00E60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0" w:type="dxa"/>
          </w:tcPr>
          <w:p w:rsidR="00D072F3" w:rsidRPr="00D072F3" w:rsidRDefault="00D072F3" w:rsidP="005F08A3">
            <w:r>
              <w:t>Allocation: $</w:t>
            </w:r>
            <w:r w:rsidR="005F08A3">
              <w:t>2,110,000</w:t>
            </w:r>
          </w:p>
        </w:tc>
      </w:tr>
    </w:tbl>
    <w:p w:rsidR="00D072F3" w:rsidRDefault="00D072F3" w:rsidP="00F91713"/>
    <w:p w:rsidR="00D6721B" w:rsidRPr="00D6721B" w:rsidRDefault="00D6721B"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color w:val="8064A2" w:themeColor="accent4"/>
        </w:rPr>
      </w:pPr>
      <w:r w:rsidRPr="00D6721B">
        <w:rPr>
          <w:color w:val="8064A2" w:themeColor="accent4"/>
        </w:rPr>
        <w:t>Housing Stability Strategy 2.A</w:t>
      </w:r>
    </w:p>
    <w:p w:rsidR="00D072F3" w:rsidRPr="003E734D" w:rsidRDefault="006A17C4"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rFonts w:eastAsia="Calibri"/>
          <w:b/>
          <w:caps/>
          <w:color w:val="8064A2" w:themeColor="accent4"/>
        </w:rPr>
      </w:pPr>
      <w:r w:rsidRPr="003E734D">
        <w:rPr>
          <w:b/>
          <w:caps/>
          <w:color w:val="8064A2" w:themeColor="accent4"/>
        </w:rPr>
        <w:t>M</w:t>
      </w:r>
      <w:r w:rsidR="00D92E03" w:rsidRPr="003E734D">
        <w:rPr>
          <w:b/>
          <w:caps/>
          <w:color w:val="8064A2" w:themeColor="accent4"/>
        </w:rPr>
        <w:t>aster Leasing</w:t>
      </w:r>
    </w:p>
    <w:p w:rsidR="00D6721B" w:rsidRDefault="00D6721B"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i/>
          <w:u w:val="single"/>
        </w:rPr>
      </w:pPr>
    </w:p>
    <w:p w:rsidR="00D072F3" w:rsidRDefault="006A17C4"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rFonts w:eastAsia="Calibri"/>
          <w:b/>
        </w:rPr>
      </w:pPr>
      <w:r w:rsidRPr="006C787C">
        <w:rPr>
          <w:i/>
          <w:u w:val="single"/>
        </w:rPr>
        <w:t>Concept:</w:t>
      </w:r>
      <w:r w:rsidR="0084630F">
        <w:t xml:space="preserve"> </w:t>
      </w:r>
      <w:r w:rsidR="007C5781">
        <w:t>Master Leasing is a model of affordable h</w:t>
      </w:r>
      <w:r w:rsidR="00E179F1">
        <w:t>ousing provision in which a non</w:t>
      </w:r>
      <w:r w:rsidR="007C5781">
        <w:t>profit entity would contract with King County to fully lea</w:t>
      </w:r>
      <w:r w:rsidR="003D185E">
        <w:t>se (“master lease”) from a land</w:t>
      </w:r>
      <w:r w:rsidR="007C5781">
        <w:t>lord or housing provider a block of affordable housing units for an extended period of time.</w:t>
      </w:r>
      <w:r w:rsidR="0084630F">
        <w:t xml:space="preserve"> </w:t>
      </w:r>
      <w:r w:rsidR="007C5781">
        <w:t xml:space="preserve">The </w:t>
      </w:r>
      <w:r w:rsidR="00E179F1">
        <w:t>nonprofit</w:t>
      </w:r>
      <w:r w:rsidR="007C5781">
        <w:t xml:space="preserve"> would then manage the block of units, </w:t>
      </w:r>
      <w:r w:rsidR="004A0194">
        <w:t>making the</w:t>
      </w:r>
      <w:r w:rsidR="007C5781">
        <w:t xml:space="preserve"> </w:t>
      </w:r>
      <w:r w:rsidR="004A0194">
        <w:t>units available</w:t>
      </w:r>
      <w:r w:rsidR="007C5781">
        <w:t xml:space="preserve"> to tenants who </w:t>
      </w:r>
      <w:r w:rsidR="007C5781">
        <w:lastRenderedPageBreak/>
        <w:t xml:space="preserve">may be otherwise </w:t>
      </w:r>
      <w:r w:rsidR="004A0194">
        <w:t xml:space="preserve">ineligible or </w:t>
      </w:r>
      <w:r w:rsidR="007C5781">
        <w:t>unable to compete for rental housing.</w:t>
      </w:r>
      <w:r w:rsidR="0084630F">
        <w:t xml:space="preserve"> </w:t>
      </w:r>
      <w:r w:rsidR="007C5781">
        <w:t>The landlord or building owner receives the advantage of full occupancy over an extended period of time without incurring costs associated with tenant turnover.</w:t>
      </w:r>
      <w:r w:rsidR="0084630F">
        <w:t xml:space="preserve"> </w:t>
      </w:r>
      <w:r w:rsidR="00504F4A" w:rsidRPr="000E4DC5">
        <w:rPr>
          <w:rFonts w:eastAsia="Calibri"/>
        </w:rPr>
        <w:t xml:space="preserve">Since the VASH vouchers are mobile, the veteran who holds the voucher has </w:t>
      </w:r>
      <w:r w:rsidR="000F662F">
        <w:rPr>
          <w:rFonts w:eastAsia="Calibri"/>
        </w:rPr>
        <w:t>the</w:t>
      </w:r>
      <w:r w:rsidR="00504F4A" w:rsidRPr="000E4DC5">
        <w:rPr>
          <w:rFonts w:eastAsia="Calibri"/>
        </w:rPr>
        <w:t xml:space="preserve"> ability to move, but the VSHSL leasing dollars will bridge the unit and ensure that another veteran can access the unit.</w:t>
      </w:r>
      <w:r w:rsidR="00504F4A">
        <w:rPr>
          <w:rFonts w:eastAsia="Calibri"/>
        </w:rPr>
        <w:t xml:space="preserve"> </w:t>
      </w:r>
      <w:r w:rsidR="004A0194">
        <w:t>Examples of likely target populations for Master Leasing include veterans who require housing to participate in veterans treatment courts, veterans who have been issued a VASH voucher but have been unable to utilize the voucher, or veterans releasing from incarceration.</w:t>
      </w:r>
      <w:r w:rsidR="0084630F">
        <w:t xml:space="preserve"> </w:t>
      </w:r>
      <w:r w:rsidR="00036C9C" w:rsidRPr="000E4DC5">
        <w:rPr>
          <w:rFonts w:eastAsia="Calibri"/>
        </w:rPr>
        <w:t>This program would also utilize the risk pool from the existing landlord liaison program in case there were any damage to the unit.</w:t>
      </w:r>
      <w:r w:rsidR="00D04DCF">
        <w:rPr>
          <w:rFonts w:eastAsia="Calibri"/>
        </w:rPr>
        <w:t xml:space="preserve"> </w:t>
      </w:r>
      <w:r w:rsidR="00036C9C" w:rsidRPr="000E4DC5">
        <w:rPr>
          <w:rFonts w:eastAsia="Calibri"/>
        </w:rPr>
        <w:t>The risk pool provides additional incentive for landlords to take a chance on tenants who they might not otherwise r</w:t>
      </w:r>
      <w:r w:rsidR="00036C9C">
        <w:rPr>
          <w:rFonts w:eastAsia="Calibri"/>
        </w:rPr>
        <w:t>ent to in a tight rental market.</w:t>
      </w:r>
    </w:p>
    <w:p w:rsidR="00D072F3" w:rsidRDefault="00D072F3"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6C787C" w:rsidRDefault="006A17C4"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rFonts w:eastAsia="Calibri"/>
          <w:b/>
        </w:rPr>
      </w:pPr>
      <w:r w:rsidRPr="006C787C">
        <w:rPr>
          <w:i/>
          <w:u w:val="single"/>
        </w:rPr>
        <w:t>Term:</w:t>
      </w:r>
      <w:r w:rsidR="0084630F">
        <w:t xml:space="preserve"> </w:t>
      </w:r>
      <w:r w:rsidR="009052FE">
        <w:t>Th</w:t>
      </w:r>
      <w:r w:rsidR="000F662F">
        <w:t>e</w:t>
      </w:r>
      <w:r w:rsidR="009052FE">
        <w:t xml:space="preserve"> </w:t>
      </w:r>
      <w:r w:rsidR="00E13F72">
        <w:t>transition p</w:t>
      </w:r>
      <w:r w:rsidR="009052FE">
        <w:t>lan’s allocations for Master Leasing would be for a 30-month pilot program, targeted to begin operations by Summer 2018 and to end operations at the end of 2020</w:t>
      </w:r>
      <w:r w:rsidR="009815D7">
        <w:t>.</w:t>
      </w:r>
    </w:p>
    <w:p w:rsidR="006C787C" w:rsidRDefault="006C787C"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6E5B58" w:rsidRDefault="006A17C4"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rFonts w:eastAsia="Calibri"/>
          <w:b/>
        </w:rPr>
      </w:pPr>
      <w:r w:rsidRPr="00FE549F">
        <w:rPr>
          <w:i/>
          <w:u w:val="single"/>
        </w:rPr>
        <w:t>Rationale:</w:t>
      </w:r>
      <w:r w:rsidR="0084630F">
        <w:t xml:space="preserve"> </w:t>
      </w:r>
      <w:r w:rsidR="007C5781">
        <w:t>Master Leasing has the potential to add an effective new strategy to King County’s approach to promoting housing stability for residents.</w:t>
      </w:r>
      <w:r w:rsidR="0084630F">
        <w:t xml:space="preserve"> </w:t>
      </w:r>
      <w:r w:rsidR="007C5781">
        <w:t>Master Leasing offers a more responsive method than capital for quickly providing affordable housing units that may be otherwise unavailable to low-income or no-income renters.</w:t>
      </w:r>
      <w:r w:rsidR="0084630F">
        <w:t xml:space="preserve"> </w:t>
      </w:r>
      <w:r w:rsidR="007C5781">
        <w:t>In addition to</w:t>
      </w:r>
      <w:r w:rsidR="002C205C">
        <w:t xml:space="preserve"> providing a shorter investment-to-</w:t>
      </w:r>
      <w:r w:rsidR="007C5781">
        <w:t>effect interval when compared to capital, Master Leasing is likely to yield affordable housing units at a lower-per unit cost</w:t>
      </w:r>
      <w:r w:rsidR="00B967DC">
        <w:t xml:space="preserve"> in the short and medium terms</w:t>
      </w:r>
      <w:r w:rsidR="007C5781">
        <w:t>.</w:t>
      </w:r>
      <w:r w:rsidR="0084630F">
        <w:t xml:space="preserve"> </w:t>
      </w:r>
      <w:r w:rsidR="007C5781">
        <w:t>Over long timelines, capital projects are likely to become cheaper</w:t>
      </w:r>
      <w:r w:rsidR="00B967DC">
        <w:t xml:space="preserve"> per unit in the aggregate. W</w:t>
      </w:r>
      <w:r w:rsidR="007C5781">
        <w:t xml:space="preserve">ithin the </w:t>
      </w:r>
      <w:r w:rsidR="00936836">
        <w:t>six</w:t>
      </w:r>
      <w:r w:rsidR="007C5781">
        <w:t>-year term of the VSHSL, Master Leased units would</w:t>
      </w:r>
      <w:r w:rsidR="00B967DC">
        <w:t xml:space="preserve"> likely</w:t>
      </w:r>
      <w:r w:rsidR="007C5781">
        <w:t xml:space="preserve"> remain cheaper per unit.</w:t>
      </w:r>
      <w:r w:rsidR="0084630F">
        <w:t xml:space="preserve"> </w:t>
      </w:r>
    </w:p>
    <w:p w:rsidR="006E5B58" w:rsidRDefault="006E5B58"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color w:val="8064A2" w:themeColor="accent4"/>
        </w:rPr>
      </w:pPr>
    </w:p>
    <w:p w:rsidR="0084630F" w:rsidRDefault="0084630F"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color w:val="8064A2" w:themeColor="accent4"/>
        </w:rPr>
      </w:pPr>
    </w:p>
    <w:p w:rsidR="00D6721B" w:rsidRPr="006E5B58" w:rsidRDefault="00D6721B"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rFonts w:eastAsia="Calibri"/>
          <w:b/>
        </w:rPr>
      </w:pPr>
    </w:p>
    <w:p w:rsidR="00B12129" w:rsidRDefault="00B12129"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b/>
          <w:caps/>
          <w:color w:val="8064A2" w:themeColor="accent4"/>
        </w:rPr>
      </w:pPr>
      <w:r w:rsidRPr="00D6721B">
        <w:rPr>
          <w:color w:val="8064A2" w:themeColor="accent4"/>
        </w:rPr>
        <w:t>Housing Stability Strategy 2.B</w:t>
      </w:r>
    </w:p>
    <w:p w:rsidR="006C787C" w:rsidRPr="003E734D" w:rsidRDefault="006A17C4"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caps/>
        </w:rPr>
      </w:pPr>
      <w:r w:rsidRPr="003E734D">
        <w:rPr>
          <w:b/>
          <w:caps/>
          <w:color w:val="8064A2" w:themeColor="accent4"/>
        </w:rPr>
        <w:t>Shallow Rent Subsidies</w:t>
      </w:r>
    </w:p>
    <w:p w:rsidR="00D6721B" w:rsidRDefault="00D6721B"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rFonts w:eastAsia="Times New Roman"/>
          <w:i/>
          <w:u w:val="single"/>
        </w:rPr>
      </w:pPr>
    </w:p>
    <w:p w:rsidR="006C787C" w:rsidRDefault="006A17C4"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rFonts w:eastAsia="Times New Roman"/>
        </w:rPr>
      </w:pPr>
      <w:r w:rsidRPr="006C787C">
        <w:rPr>
          <w:rFonts w:eastAsia="Times New Roman"/>
          <w:i/>
          <w:u w:val="single"/>
        </w:rPr>
        <w:t>Concept:</w:t>
      </w:r>
      <w:r w:rsidR="0084630F">
        <w:rPr>
          <w:rFonts w:eastAsia="Times New Roman"/>
        </w:rPr>
        <w:t xml:space="preserve"> </w:t>
      </w:r>
      <w:r w:rsidRPr="000E4DC5">
        <w:t>Shallow rent subsidies are short-term</w:t>
      </w:r>
      <w:r w:rsidR="00C4087D">
        <w:t xml:space="preserve"> or small-amount</w:t>
      </w:r>
      <w:r w:rsidRPr="000E4DC5">
        <w:t xml:space="preserve"> </w:t>
      </w:r>
      <w:r w:rsidR="00C4087D">
        <w:t>rent subsidies that help</w:t>
      </w:r>
      <w:r w:rsidRPr="000E4DC5">
        <w:t xml:space="preserve"> stabilize a client in housing by supplementing the rent.</w:t>
      </w:r>
      <w:r w:rsidR="0084630F">
        <w:t xml:space="preserve"> </w:t>
      </w:r>
      <w:r w:rsidR="004318D3">
        <w:t>Subsidies may either be administered directly by King County or through a competitively bid contract.</w:t>
      </w:r>
      <w:r w:rsidR="0084630F">
        <w:t xml:space="preserve"> </w:t>
      </w:r>
      <w:r w:rsidR="00FB1DC1" w:rsidRPr="002A7901">
        <w:t>A portion of the shallow rent subsidies will be used for low</w:t>
      </w:r>
      <w:r w:rsidR="00FB1DC1">
        <w:t>-</w:t>
      </w:r>
      <w:r w:rsidR="00FB1DC1" w:rsidRPr="002A7901">
        <w:t>income veterans who, because of criminal justice involvement, face housing barriers.  Such persons include those involved in the VITAL program or the Law Enforcement Assisted Diversion (LEAD) program and who reside in affordable housing units supported by King County</w:t>
      </w:r>
      <w:r w:rsidR="00FB1DC1">
        <w:t>'</w:t>
      </w:r>
      <w:r w:rsidR="00FB1DC1" w:rsidRPr="002A7901">
        <w:t xml:space="preserve">s transit-oriented development bonds, as allocated by Motion 14687 (TOD housing) and/or in affordable housing units in other </w:t>
      </w:r>
      <w:r w:rsidR="00FB1DC1">
        <w:t>publicly-funded</w:t>
      </w:r>
      <w:r w:rsidR="00FB1DC1" w:rsidRPr="002A7901">
        <w:t xml:space="preserve"> affordable housing programs targeting persons at </w:t>
      </w:r>
      <w:r w:rsidR="00FB1DC1">
        <w:t>zero to thirty percent o</w:t>
      </w:r>
      <w:r w:rsidR="00FB1DC1" w:rsidRPr="002A7901">
        <w:t>f area median income.</w:t>
      </w:r>
      <w:r w:rsidR="00FB1DC1">
        <w:t xml:space="preserve"> </w:t>
      </w:r>
      <w:r w:rsidR="00C4087D">
        <w:t>Shallow rent subsidies under this concept may either be provided to the tenant or may be provided to a landlord or housing provider to avoid creating income for a tenant.</w:t>
      </w:r>
      <w:r w:rsidR="0084630F">
        <w:t xml:space="preserve"> </w:t>
      </w:r>
      <w:r w:rsidR="00C4087D">
        <w:t>Shallow rent subsidies may be used to either prevent a person from becoming homeless or to assist a currently homeless person in gaining and maintaining housing.</w:t>
      </w:r>
      <w:r w:rsidR="0084630F">
        <w:t xml:space="preserve"> </w:t>
      </w:r>
      <w:r w:rsidRPr="000E4DC5">
        <w:t xml:space="preserve">The goal with this strategy is to help a veteran and their family </w:t>
      </w:r>
      <w:r w:rsidR="00C4087D">
        <w:t>gain or maintain</w:t>
      </w:r>
      <w:r w:rsidRPr="000E4DC5">
        <w:t xml:space="preserve"> housing</w:t>
      </w:r>
      <w:r w:rsidR="00C4087D">
        <w:t xml:space="preserve"> through short-term provision of significant subsidy or longer-term provision of a relatively small subsidy while </w:t>
      </w:r>
      <w:r w:rsidR="00745DFD">
        <w:t>the family works</w:t>
      </w:r>
      <w:r w:rsidRPr="00D92E03">
        <w:t xml:space="preserve"> to increase family income</w:t>
      </w:r>
      <w:r w:rsidR="00C4087D">
        <w:t xml:space="preserve"> or apply for income-generating benefits</w:t>
      </w:r>
      <w:r w:rsidRPr="00D92E03">
        <w:t>.</w:t>
      </w:r>
      <w:r w:rsidR="0084630F">
        <w:t xml:space="preserve"> </w:t>
      </w:r>
      <w:r w:rsidRPr="00D92E03">
        <w:t xml:space="preserve">Direct connections will be made with the King County Veterans </w:t>
      </w:r>
      <w:r w:rsidR="00C4087D">
        <w:t>P</w:t>
      </w:r>
      <w:r w:rsidRPr="00D92E03">
        <w:t xml:space="preserve">rogram, which </w:t>
      </w:r>
      <w:r w:rsidR="00C4087D">
        <w:t xml:space="preserve">uses employment training and placement </w:t>
      </w:r>
      <w:r w:rsidR="00C4087D">
        <w:lastRenderedPageBreak/>
        <w:t>services to</w:t>
      </w:r>
      <w:r w:rsidR="004318D3">
        <w:t xml:space="preserve"> increase household income, or to similar federal programs like the VA’s Vocational Rehabilitation Program</w:t>
      </w:r>
      <w:r w:rsidRPr="00D92E03">
        <w:t>.</w:t>
      </w:r>
    </w:p>
    <w:p w:rsidR="006C787C" w:rsidRDefault="006C787C"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6C787C" w:rsidRDefault="006A17C4"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6C787C">
        <w:rPr>
          <w:i/>
          <w:u w:val="single"/>
        </w:rPr>
        <w:t>Term:</w:t>
      </w:r>
      <w:r w:rsidR="0084630F">
        <w:t xml:space="preserve"> </w:t>
      </w:r>
      <w:r>
        <w:t>Th</w:t>
      </w:r>
      <w:r w:rsidR="000F662F">
        <w:t>e</w:t>
      </w:r>
      <w:r w:rsidR="006667DD">
        <w:t xml:space="preserve"> transition p</w:t>
      </w:r>
      <w:r>
        <w:t>lan’s allocations for Shallow Rent Subsidies would be for an 18-month pilot program, targete</w:t>
      </w:r>
      <w:r w:rsidR="009052FE">
        <w:t>d to begin operations by</w:t>
      </w:r>
      <w:r>
        <w:t xml:space="preserve"> Summer 2018 and to end operations</w:t>
      </w:r>
      <w:r w:rsidR="009052FE">
        <w:t xml:space="preserve"> at the end of 2019</w:t>
      </w:r>
      <w:r w:rsidR="009815D7">
        <w:t>.</w:t>
      </w:r>
    </w:p>
    <w:p w:rsidR="006C787C" w:rsidRDefault="006C787C"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53077E" w:rsidRPr="008A77EF" w:rsidRDefault="006C787C"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rFonts w:eastAsia="Calibri"/>
          <w:iCs/>
        </w:rPr>
      </w:pPr>
      <w:r w:rsidRPr="00D6721B">
        <w:rPr>
          <w:i/>
          <w:u w:val="single"/>
        </w:rPr>
        <w:t>Rationale</w:t>
      </w:r>
      <w:r w:rsidRPr="006C787C">
        <w:t>:</w:t>
      </w:r>
      <w:r>
        <w:t xml:space="preserve"> </w:t>
      </w:r>
      <w:r w:rsidR="008704D0">
        <w:t>A shallow rent subsidy for veterans and servicemembers and their respective families can provide the essential support needed to keep a veteran household housed until other resources like employment placements, applications for VA b</w:t>
      </w:r>
      <w:r w:rsidR="00CA645E">
        <w:t>enefits</w:t>
      </w:r>
      <w:r w:rsidR="008704D0">
        <w:t xml:space="preserve"> or legal assistance can increase the long-term sustainability of a tenancy.</w:t>
      </w:r>
      <w:r w:rsidR="00D04DCF">
        <w:t xml:space="preserve"> </w:t>
      </w:r>
      <w:r w:rsidR="008704D0">
        <w:t>In cases where the housing placement is clearly unsustainable, shallow rent subsidies can create enough time for a veteran to complete or end a tenancy without an eviction or other adverse action, thereby improving the household’s future prospects to rent.</w:t>
      </w:r>
      <w:r w:rsidR="00D04DCF">
        <w:t xml:space="preserve"> </w:t>
      </w:r>
      <w:r w:rsidR="008704D0">
        <w:t xml:space="preserve">In the case of student veterans, whose VA housing benefits are prorated for months where school is not in session, shallow rent subsidies can help student veterans avoid </w:t>
      </w:r>
      <w:r w:rsidR="00005371">
        <w:t>rent defaults between semesters.</w:t>
      </w:r>
      <w:r w:rsidR="00D04DCF">
        <w:t xml:space="preserve"> </w:t>
      </w:r>
      <w:r w:rsidR="008704D0">
        <w:t>Participants in shallow rent subsidies would also be connected with other VSHSL-funded services for veterans in order to increase access to income generating benefits</w:t>
      </w:r>
      <w:r w:rsidR="008704D0">
        <w:rPr>
          <w:rFonts w:eastAsia="Calibri"/>
        </w:rPr>
        <w:t>.</w:t>
      </w:r>
    </w:p>
    <w:p w:rsidR="0053077E" w:rsidRPr="00D92E03" w:rsidRDefault="0053077E"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53077E" w:rsidRDefault="0053077E" w:rsidP="00F91713">
      <w:pPr>
        <w:pStyle w:val="Heading4"/>
        <w:ind w:left="612"/>
      </w:pPr>
    </w:p>
    <w:tbl>
      <w:tblPr>
        <w:tblStyle w:val="LightList-Accent4"/>
        <w:tblW w:w="9090" w:type="dxa"/>
        <w:tblInd w:w="558" w:type="dxa"/>
        <w:tblLook w:val="04A0" w:firstRow="1" w:lastRow="0" w:firstColumn="1" w:lastColumn="0" w:noHBand="0" w:noVBand="1"/>
      </w:tblPr>
      <w:tblGrid>
        <w:gridCol w:w="9090"/>
      </w:tblGrid>
      <w:tr w:rsidR="006E5B58" w:rsidRPr="003E734D" w:rsidTr="00F91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6E5B58" w:rsidRPr="006E5B58" w:rsidRDefault="006E5B58" w:rsidP="003D46F4">
            <w:pPr>
              <w:jc w:val="both"/>
              <w:rPr>
                <w:color w:val="E5DFEC" w:themeColor="accent4" w:themeTint="33"/>
              </w:rPr>
            </w:pPr>
            <w:r w:rsidRPr="006E5B58">
              <w:rPr>
                <w:color w:val="E5DFEC" w:themeColor="accent4" w:themeTint="33"/>
              </w:rPr>
              <w:t>Veterans Housing Stability Strategy 3</w:t>
            </w:r>
          </w:p>
          <w:p w:rsidR="006E5B58" w:rsidRPr="006E5B58" w:rsidRDefault="006E5B58" w:rsidP="003D46F4">
            <w:pPr>
              <w:pStyle w:val="Heading4"/>
              <w:spacing w:line="240" w:lineRule="auto"/>
              <w:ind w:left="0"/>
              <w:jc w:val="both"/>
              <w:outlineLvl w:val="3"/>
              <w:rPr>
                <w:b/>
                <w:sz w:val="24"/>
                <w:szCs w:val="24"/>
              </w:rPr>
            </w:pPr>
            <w:r w:rsidRPr="006E5B58">
              <w:rPr>
                <w:b/>
                <w:sz w:val="24"/>
                <w:szCs w:val="24"/>
              </w:rPr>
              <w:t>Age-in-Place Supports</w:t>
            </w:r>
          </w:p>
        </w:tc>
      </w:tr>
      <w:tr w:rsidR="006E5B58" w:rsidTr="00F91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6E5B58" w:rsidRPr="003E734D" w:rsidRDefault="006E5B58" w:rsidP="003D46F4">
            <w:pPr>
              <w:pStyle w:val="Heading4"/>
              <w:spacing w:line="240" w:lineRule="auto"/>
              <w:ind w:left="0"/>
              <w:jc w:val="both"/>
              <w:outlineLvl w:val="3"/>
              <w:rPr>
                <w:b/>
              </w:rPr>
            </w:pPr>
            <w:r w:rsidRPr="003E734D">
              <w:rPr>
                <w:b/>
              </w:rPr>
              <w:t>Allocation:</w:t>
            </w:r>
            <w:r w:rsidR="0084630F">
              <w:rPr>
                <w:b/>
              </w:rPr>
              <w:t xml:space="preserve"> </w:t>
            </w:r>
            <w:r w:rsidRPr="003E734D">
              <w:rPr>
                <w:b/>
              </w:rPr>
              <w:t>$30,000</w:t>
            </w:r>
          </w:p>
        </w:tc>
      </w:tr>
    </w:tbl>
    <w:p w:rsidR="006E5B58" w:rsidRPr="009B2561" w:rsidRDefault="006E5B58" w:rsidP="00F91713">
      <w:pPr>
        <w:pStyle w:val="Heading4"/>
        <w:ind w:left="612"/>
      </w:pPr>
    </w:p>
    <w:p w:rsidR="006E5B58" w:rsidRPr="003E734D" w:rsidRDefault="006E5B58"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color w:val="8064A2" w:themeColor="accent4"/>
        </w:rPr>
      </w:pPr>
      <w:r w:rsidRPr="003E734D">
        <w:rPr>
          <w:color w:val="8064A2" w:themeColor="accent4"/>
        </w:rPr>
        <w:t>Housing Stability Strategy 3.D</w:t>
      </w:r>
    </w:p>
    <w:p w:rsidR="006E5B58" w:rsidRPr="00D6721B" w:rsidRDefault="006E5B58"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b/>
          <w:color w:val="8064A2" w:themeColor="accent4"/>
        </w:rPr>
      </w:pPr>
      <w:r w:rsidRPr="00D6721B">
        <w:rPr>
          <w:b/>
          <w:color w:val="8064A2" w:themeColor="accent4"/>
        </w:rPr>
        <w:t>HOUSING STABILITY ASSISTANCE PROGRAM</w:t>
      </w:r>
    </w:p>
    <w:p w:rsidR="006E5B58" w:rsidRDefault="006E5B58" w:rsidP="00F91713">
      <w:pPr>
        <w:pStyle w:val="Heading4"/>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b w:val="0"/>
          <w:i/>
          <w:u w:val="single"/>
        </w:rPr>
      </w:pPr>
    </w:p>
    <w:p w:rsidR="006E5B58" w:rsidRDefault="006E5B58" w:rsidP="00F91713">
      <w:pPr>
        <w:pStyle w:val="Heading4"/>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b w:val="0"/>
        </w:rPr>
      </w:pPr>
      <w:r w:rsidRPr="00D6721B">
        <w:rPr>
          <w:b w:val="0"/>
          <w:i/>
          <w:u w:val="single"/>
        </w:rPr>
        <w:t>Concept:</w:t>
      </w:r>
      <w:r w:rsidR="0084630F">
        <w:rPr>
          <w:b w:val="0"/>
        </w:rPr>
        <w:t xml:space="preserve"> </w:t>
      </w:r>
      <w:r w:rsidRPr="00D6721B">
        <w:rPr>
          <w:b w:val="0"/>
        </w:rPr>
        <w:t>This allocation contributes to the VSHSL’s Housing Stability Assistance Program (HSAP)</w:t>
      </w:r>
      <w:r w:rsidR="005C62B7">
        <w:rPr>
          <w:b w:val="0"/>
        </w:rPr>
        <w:t>, a program intended to assist</w:t>
      </w:r>
      <w:r w:rsidRPr="00D6721B">
        <w:rPr>
          <w:b w:val="0"/>
        </w:rPr>
        <w:t xml:space="preserve"> low-income owner-occupants who reside in King County and who are enrolled in the County’s property tax exemption program</w:t>
      </w:r>
      <w:r w:rsidR="005C62B7">
        <w:rPr>
          <w:b w:val="0"/>
        </w:rPr>
        <w:t xml:space="preserve"> remain in their homes</w:t>
      </w:r>
      <w:r w:rsidRPr="00D6721B">
        <w:rPr>
          <w:b w:val="0"/>
        </w:rPr>
        <w:t>.</w:t>
      </w:r>
      <w:r w:rsidR="0084630F">
        <w:rPr>
          <w:b w:val="0"/>
        </w:rPr>
        <w:t xml:space="preserve"> </w:t>
      </w:r>
      <w:r w:rsidRPr="00D6721B">
        <w:rPr>
          <w:b w:val="0"/>
        </w:rPr>
        <w:t>The HSAP will be primarily funded by VSHSL seniors proceeds and is one of several programs within the Age-in-Place strategy for senior housing stability.</w:t>
      </w:r>
      <w:r w:rsidR="0084630F">
        <w:rPr>
          <w:b w:val="0"/>
        </w:rPr>
        <w:t xml:space="preserve"> </w:t>
      </w:r>
      <w:r w:rsidRPr="00D6721B">
        <w:rPr>
          <w:b w:val="0"/>
        </w:rPr>
        <w:t>This allocation to the HSAP from VSHSL veterans proceeds will fund HSAP payments for veterans who qualify due to 100</w:t>
      </w:r>
      <w:r w:rsidR="004F4111">
        <w:rPr>
          <w:b w:val="0"/>
        </w:rPr>
        <w:t xml:space="preserve"> percent</w:t>
      </w:r>
      <w:r w:rsidRPr="00D6721B">
        <w:rPr>
          <w:b w:val="0"/>
        </w:rPr>
        <w:t xml:space="preserve"> service-connected</w:t>
      </w:r>
      <w:r w:rsidR="006658FA">
        <w:rPr>
          <w:b w:val="0"/>
        </w:rPr>
        <w:t xml:space="preserve"> disability but who are not age</w:t>
      </w:r>
      <w:r w:rsidRPr="00D6721B">
        <w:rPr>
          <w:b w:val="0"/>
        </w:rPr>
        <w:t xml:space="preserve"> 61 or older.</w:t>
      </w:r>
      <w:r w:rsidR="0084630F">
        <w:rPr>
          <w:b w:val="0"/>
        </w:rPr>
        <w:t xml:space="preserve"> </w:t>
      </w:r>
      <w:r w:rsidRPr="00D6721B">
        <w:rPr>
          <w:b w:val="0"/>
        </w:rPr>
        <w:t>The concept for the HSAP is discussed in greater detail in the section on Seniors Housing Stability Strategies.</w:t>
      </w:r>
    </w:p>
    <w:p w:rsidR="006E5B58" w:rsidRPr="00D6721B" w:rsidRDefault="006E5B58" w:rsidP="00F91713">
      <w:pPr>
        <w:pStyle w:val="Heading4"/>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b w:val="0"/>
        </w:rPr>
      </w:pPr>
      <w:r w:rsidRPr="00D6721B">
        <w:rPr>
          <w:b w:val="0"/>
          <w:i/>
          <w:u w:val="single"/>
        </w:rPr>
        <w:t>Term:</w:t>
      </w:r>
      <w:r w:rsidR="0084630F">
        <w:rPr>
          <w:b w:val="0"/>
        </w:rPr>
        <w:t xml:space="preserve"> </w:t>
      </w:r>
      <w:r w:rsidRPr="00D6721B">
        <w:rPr>
          <w:b w:val="0"/>
        </w:rPr>
        <w:t>This allocation would be made in 2018 and reserved for use until exhausted or until the HSAP ceases as a program, whichever occurs first.</w:t>
      </w:r>
      <w:r w:rsidR="0084630F">
        <w:rPr>
          <w:b w:val="0"/>
        </w:rPr>
        <w:t xml:space="preserve"> </w:t>
      </w:r>
    </w:p>
    <w:p w:rsidR="006E5B58" w:rsidRPr="00D6721B" w:rsidRDefault="006E5B58"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D6721B">
        <w:rPr>
          <w:i/>
          <w:u w:val="single"/>
        </w:rPr>
        <w:t>Rationale:</w:t>
      </w:r>
      <w:r w:rsidR="0084630F">
        <w:t xml:space="preserve"> </w:t>
      </w:r>
      <w:r w:rsidRPr="00D6721B">
        <w:t>The HSAP’s purpose is to ensure that seniors, 100</w:t>
      </w:r>
      <w:r w:rsidR="004F4111">
        <w:t xml:space="preserve"> percent</w:t>
      </w:r>
      <w:r w:rsidRPr="00D6721B">
        <w:t xml:space="preserve"> disabled veterans, and persons retired due to a disability who qualify for the property tax exemption program do not experience increased housing instability because of the VSHSL.</w:t>
      </w:r>
    </w:p>
    <w:p w:rsidR="006E5B58" w:rsidRPr="006E5B58" w:rsidRDefault="006E5B58" w:rsidP="00F91713"/>
    <w:p w:rsidR="006B639B" w:rsidRDefault="006B639B" w:rsidP="00F91713"/>
    <w:p w:rsidR="00F91713" w:rsidRPr="00E602CE" w:rsidRDefault="00F91713" w:rsidP="00F91713"/>
    <w:tbl>
      <w:tblPr>
        <w:tblStyle w:val="LightList-Accent4"/>
        <w:tblW w:w="9090" w:type="dxa"/>
        <w:tblInd w:w="558" w:type="dxa"/>
        <w:tblLook w:val="04A0" w:firstRow="1" w:lastRow="0" w:firstColumn="1" w:lastColumn="0" w:noHBand="0" w:noVBand="1"/>
      </w:tblPr>
      <w:tblGrid>
        <w:gridCol w:w="9090"/>
      </w:tblGrid>
      <w:tr w:rsidR="00E602CE" w:rsidRPr="00E602CE" w:rsidTr="00F91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E602CE" w:rsidRPr="006E5B58" w:rsidRDefault="00E602CE" w:rsidP="007D1660">
            <w:pPr>
              <w:rPr>
                <w:color w:val="E5DFEC" w:themeColor="accent4" w:themeTint="33"/>
              </w:rPr>
            </w:pPr>
            <w:r w:rsidRPr="006E5B58">
              <w:rPr>
                <w:color w:val="E5DFEC" w:themeColor="accent4" w:themeTint="33"/>
              </w:rPr>
              <w:lastRenderedPageBreak/>
              <w:t>Veter</w:t>
            </w:r>
            <w:r w:rsidR="006E5B58">
              <w:rPr>
                <w:color w:val="E5DFEC" w:themeColor="accent4" w:themeTint="33"/>
              </w:rPr>
              <w:t>ans Housing Stability Strategy 5</w:t>
            </w:r>
          </w:p>
          <w:p w:rsidR="00E602CE" w:rsidRPr="006E5B58" w:rsidRDefault="00E602CE" w:rsidP="007D1660">
            <w:pPr>
              <w:rPr>
                <w:sz w:val="24"/>
                <w:szCs w:val="24"/>
              </w:rPr>
            </w:pPr>
            <w:r w:rsidRPr="006E5B58">
              <w:rPr>
                <w:sz w:val="24"/>
                <w:szCs w:val="24"/>
              </w:rPr>
              <w:t>Preventing Inappropriate Housing Loss</w:t>
            </w:r>
          </w:p>
        </w:tc>
      </w:tr>
      <w:tr w:rsidR="00E602CE" w:rsidRPr="00E602CE" w:rsidTr="00F91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E602CE" w:rsidRPr="00E602CE" w:rsidRDefault="00E602CE" w:rsidP="007D1660">
            <w:r w:rsidRPr="00E602CE">
              <w:t>Allocation: $</w:t>
            </w:r>
            <w:r>
              <w:t xml:space="preserve">400,000 </w:t>
            </w:r>
          </w:p>
        </w:tc>
      </w:tr>
    </w:tbl>
    <w:p w:rsidR="006B639B" w:rsidRDefault="006B639B" w:rsidP="00F91713"/>
    <w:p w:rsidR="006E5B58" w:rsidRPr="006E5B58" w:rsidRDefault="006E5B58"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color w:val="8064A2" w:themeColor="accent4"/>
        </w:rPr>
      </w:pPr>
      <w:r w:rsidRPr="006E5B58">
        <w:rPr>
          <w:color w:val="8064A2" w:themeColor="accent4"/>
        </w:rPr>
        <w:t>Veterans Housing Stability Strategy 5</w:t>
      </w:r>
    </w:p>
    <w:p w:rsidR="006E5B58" w:rsidRPr="006E5B58" w:rsidRDefault="006E5B58"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b/>
          <w:color w:val="8064A2" w:themeColor="accent4"/>
        </w:rPr>
      </w:pPr>
      <w:r w:rsidRPr="006E5B58">
        <w:rPr>
          <w:b/>
          <w:color w:val="8064A2" w:themeColor="accent4"/>
        </w:rPr>
        <w:t>Preventing Inappropriate Housing Loss</w:t>
      </w:r>
    </w:p>
    <w:p w:rsidR="006E5B58" w:rsidRDefault="006E5B58"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i/>
          <w:u w:val="single"/>
        </w:rPr>
      </w:pPr>
    </w:p>
    <w:p w:rsidR="006C787C" w:rsidRPr="00DA306E" w:rsidRDefault="006C787C"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i/>
          <w:u w:val="single"/>
        </w:rPr>
      </w:pPr>
      <w:r w:rsidRPr="00DA306E">
        <w:rPr>
          <w:i/>
          <w:u w:val="single"/>
        </w:rPr>
        <w:t xml:space="preserve">Concept: </w:t>
      </w:r>
      <w:r w:rsidRPr="00DA306E">
        <w:t>This strategy allo</w:t>
      </w:r>
      <w:r w:rsidR="002C600A" w:rsidRPr="00DA306E">
        <w:t xml:space="preserve">cates $400,000 for </w:t>
      </w:r>
      <w:r w:rsidR="00FB1DC1">
        <w:t>housing counseling services,</w:t>
      </w:r>
      <w:r w:rsidR="00FB1DC1">
        <w:rPr>
          <w:rStyle w:val="FootnoteReference"/>
        </w:rPr>
        <w:footnoteReference w:id="15"/>
      </w:r>
      <w:r w:rsidR="00FB1DC1">
        <w:t xml:space="preserve"> </w:t>
      </w:r>
      <w:r w:rsidR="002C600A" w:rsidRPr="00DA306E">
        <w:t xml:space="preserve">legal aid or </w:t>
      </w:r>
      <w:r w:rsidRPr="00DA306E">
        <w:t>alternative dispute resolution services</w:t>
      </w:r>
      <w:r w:rsidR="002C600A" w:rsidRPr="00DA306E">
        <w:t xml:space="preserve"> </w:t>
      </w:r>
      <w:r w:rsidRPr="00DA306E">
        <w:t>that promote housing stability for veterans and their families by preventing housing loss because of improper evictions, improper foreclosures, unlawfully discriminatory or illegal landlord practices, or other actions or conditions that can precipitate housing loss.</w:t>
      </w:r>
      <w:r w:rsidR="0084630F" w:rsidRPr="00DA306E">
        <w:t xml:space="preserve"> </w:t>
      </w:r>
      <w:r w:rsidRPr="00DA306E">
        <w:t xml:space="preserve">This strategy would also promote housing stability by </w:t>
      </w:r>
      <w:r w:rsidR="006B639B" w:rsidRPr="00DA306E">
        <w:t>allowing as an eligible use</w:t>
      </w:r>
      <w:r w:rsidRPr="00DA306E">
        <w:t xml:space="preserve"> legal </w:t>
      </w:r>
      <w:r w:rsidR="002C600A" w:rsidRPr="00DA306E">
        <w:t xml:space="preserve">aid </w:t>
      </w:r>
      <w:r w:rsidRPr="00DA306E">
        <w:t xml:space="preserve">or </w:t>
      </w:r>
      <w:r w:rsidR="002C600A" w:rsidRPr="00DA306E">
        <w:t>veteran service officer</w:t>
      </w:r>
      <w:r w:rsidRPr="00DA306E">
        <w:t xml:space="preserve"> assista</w:t>
      </w:r>
      <w:r w:rsidR="00C06663">
        <w:t>nce to apply for federal, state</w:t>
      </w:r>
      <w:r w:rsidRPr="00DA306E">
        <w:t xml:space="preserve"> or local benefits</w:t>
      </w:r>
      <w:r w:rsidR="002C600A" w:rsidRPr="00DA306E">
        <w:t>—including applications for and appeals of U.S. Department of Veterans Affairs benefits—</w:t>
      </w:r>
      <w:r w:rsidRPr="00DA306E">
        <w:t>that can increase a veteran’s ability to pay for stable housing</w:t>
      </w:r>
      <w:r w:rsidR="002C600A" w:rsidRPr="00DA306E">
        <w:t xml:space="preserve"> or receive in-home supports</w:t>
      </w:r>
      <w:r w:rsidRPr="00DA306E">
        <w:t>.</w:t>
      </w:r>
      <w:r w:rsidR="0084630F" w:rsidRPr="00DA306E">
        <w:t xml:space="preserve"> </w:t>
      </w:r>
    </w:p>
    <w:p w:rsidR="006C787C" w:rsidRPr="00DA306E" w:rsidRDefault="006C787C"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DA306E">
        <w:tab/>
      </w:r>
      <w:r w:rsidRPr="00DA306E">
        <w:tab/>
      </w:r>
    </w:p>
    <w:p w:rsidR="006C787C" w:rsidRPr="00DA306E" w:rsidRDefault="006C787C"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DA306E">
        <w:rPr>
          <w:i/>
          <w:u w:val="single"/>
        </w:rPr>
        <w:t>Term:</w:t>
      </w:r>
      <w:r w:rsidR="0084630F" w:rsidRPr="00DA306E">
        <w:t xml:space="preserve"> </w:t>
      </w:r>
      <w:r w:rsidR="006B639B" w:rsidRPr="00DA306E">
        <w:t>These funds would be for award through competitive bidding and use in 2018.</w:t>
      </w:r>
    </w:p>
    <w:p w:rsidR="006C787C" w:rsidRPr="00DA306E" w:rsidRDefault="006C787C"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53077E" w:rsidRPr="00DA306E" w:rsidRDefault="006C787C"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DA306E">
        <w:rPr>
          <w:i/>
          <w:u w:val="single"/>
        </w:rPr>
        <w:t>Rationale:</w:t>
      </w:r>
      <w:r w:rsidR="0084630F" w:rsidRPr="00DA306E">
        <w:rPr>
          <w:i/>
        </w:rPr>
        <w:t xml:space="preserve"> </w:t>
      </w:r>
      <w:r w:rsidR="0053077E" w:rsidRPr="00DA306E">
        <w:t>Eviction has a lasting impact on individuals and families experiencing homeless</w:t>
      </w:r>
      <w:r w:rsidR="002C600A" w:rsidRPr="00DA306E">
        <w:t xml:space="preserve">ness. </w:t>
      </w:r>
      <w:r w:rsidR="00BE0FB8" w:rsidRPr="00DA306E">
        <w:t xml:space="preserve">Unpaid arrears that often result from a legal eviction proceeding can damage credit for </w:t>
      </w:r>
      <w:r w:rsidR="006B639B" w:rsidRPr="00DA306E">
        <w:t>years</w:t>
      </w:r>
      <w:r w:rsidR="002C600A" w:rsidRPr="00DA306E">
        <w:t xml:space="preserve">. </w:t>
      </w:r>
      <w:r w:rsidR="002C7868" w:rsidRPr="00DA306E">
        <w:t>A person with an eviction on their record</w:t>
      </w:r>
      <w:r w:rsidR="0053077E" w:rsidRPr="00DA306E">
        <w:t xml:space="preserve"> </w:t>
      </w:r>
      <w:r w:rsidR="002C7868" w:rsidRPr="00DA306E">
        <w:t>faces extraordinary difficulty</w:t>
      </w:r>
      <w:r w:rsidR="0053077E" w:rsidRPr="00DA306E">
        <w:t xml:space="preserve"> </w:t>
      </w:r>
      <w:r w:rsidR="002C7868" w:rsidRPr="00DA306E">
        <w:t>securing affordable housing</w:t>
      </w:r>
      <w:r w:rsidR="00BE0FB8" w:rsidRPr="00DA306E">
        <w:t xml:space="preserve"> in the future</w:t>
      </w:r>
      <w:r w:rsidR="002C600A" w:rsidRPr="00DA306E">
        <w:t>. Mindful of the effects that an eviction may have on a veteran’s future ability to rent, many other veterans and their families choose to vacate a tenancy under threat of eviction without assistance in understanding whether t</w:t>
      </w:r>
      <w:r w:rsidR="00352A87" w:rsidRPr="00DA306E">
        <w:t>he threat of eviction holds legal merit.</w:t>
      </w:r>
      <w:r w:rsidR="0084630F" w:rsidRPr="00DA306E">
        <w:t xml:space="preserve"> </w:t>
      </w:r>
      <w:r w:rsidR="006B639B" w:rsidRPr="00DA306E">
        <w:t>As discussed earlier i</w:t>
      </w:r>
      <w:r w:rsidR="00C06663">
        <w:t>n this transition p</w:t>
      </w:r>
      <w:r w:rsidR="006B639B" w:rsidRPr="00DA306E">
        <w:t>lan, national studies have shown that legal representation in eviction proceedings and other lega</w:t>
      </w:r>
      <w:r w:rsidR="00352A87" w:rsidRPr="00DA306E">
        <w:t>l proceedings increases rates at which landlord-tenant and housing laws are properly applied</w:t>
      </w:r>
      <w:r w:rsidR="006B639B" w:rsidRPr="00DA306E">
        <w:t>.</w:t>
      </w:r>
      <w:r w:rsidR="00FB1DC1">
        <w:t xml:space="preserve"> Housing counseling services, in addition to legal aid or alternative dispute resolution services, can also help to prevent the housing loss of veterans, military servicemembers and their respective families.</w:t>
      </w:r>
      <w:r w:rsidR="002C7868" w:rsidRPr="00DA306E">
        <w:t xml:space="preserve"> </w:t>
      </w:r>
    </w:p>
    <w:p w:rsidR="0053077E" w:rsidRDefault="0053077E" w:rsidP="00F91713">
      <w:pPr>
        <w:rPr>
          <w:b/>
        </w:rPr>
      </w:pPr>
    </w:p>
    <w:tbl>
      <w:tblPr>
        <w:tblStyle w:val="LightList-Accent4"/>
        <w:tblW w:w="9090" w:type="dxa"/>
        <w:tblInd w:w="558" w:type="dxa"/>
        <w:tblLook w:val="04A0" w:firstRow="1" w:lastRow="0" w:firstColumn="1" w:lastColumn="0" w:noHBand="0" w:noVBand="1"/>
      </w:tblPr>
      <w:tblGrid>
        <w:gridCol w:w="9090"/>
      </w:tblGrid>
      <w:tr w:rsidR="006E5B58" w:rsidRPr="00B12129" w:rsidTr="00E60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6E5B58" w:rsidRPr="00B12129" w:rsidRDefault="006E5B58" w:rsidP="003D46F4">
            <w:pPr>
              <w:rPr>
                <w:color w:val="E5DFEC" w:themeColor="accent4" w:themeTint="33"/>
              </w:rPr>
            </w:pPr>
            <w:r w:rsidRPr="00B12129">
              <w:rPr>
                <w:color w:val="E5DFEC" w:themeColor="accent4" w:themeTint="33"/>
              </w:rPr>
              <w:t>Veterans Housing Stability Strategy 6</w:t>
            </w:r>
          </w:p>
          <w:p w:rsidR="006E5B58" w:rsidRPr="00B12129" w:rsidRDefault="006E5B58" w:rsidP="003D46F4">
            <w:r w:rsidRPr="00B12129">
              <w:t>King County Veterans Program Rental &amp; Financial Assistance Funds</w:t>
            </w:r>
          </w:p>
        </w:tc>
      </w:tr>
      <w:tr w:rsidR="006E5B58" w:rsidTr="00E60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6E5B58" w:rsidRPr="006A17C4" w:rsidRDefault="006E5B58" w:rsidP="003D46F4">
            <w:r w:rsidRPr="00B12129">
              <w:t>Allocation: $400,000</w:t>
            </w:r>
          </w:p>
        </w:tc>
      </w:tr>
    </w:tbl>
    <w:p w:rsidR="006E5B58" w:rsidRPr="009052FE" w:rsidRDefault="006E5B58" w:rsidP="00F91713"/>
    <w:p w:rsidR="006E5B58" w:rsidRPr="006C787C" w:rsidRDefault="006E5B58"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Pr>
          <w:i/>
          <w:u w:val="single"/>
        </w:rPr>
        <w:t>Concept:</w:t>
      </w:r>
      <w:r w:rsidR="0084630F">
        <w:t xml:space="preserve"> </w:t>
      </w:r>
      <w:r>
        <w:t xml:space="preserve">Supplement the current VHSL’s </w:t>
      </w:r>
      <w:r w:rsidR="00DB5EE8">
        <w:t>King County Veterans Program (</w:t>
      </w:r>
      <w:r>
        <w:t>KCVP</w:t>
      </w:r>
      <w:r w:rsidR="00DB5EE8">
        <w:t>)</w:t>
      </w:r>
      <w:r>
        <w:t xml:space="preserve"> investment by allocating additional funds to be used for rental and financial assistance payments to veterans seeking services at </w:t>
      </w:r>
      <w:r w:rsidR="00CF227B">
        <w:t>KCVP</w:t>
      </w:r>
      <w:r>
        <w:t>.</w:t>
      </w:r>
    </w:p>
    <w:p w:rsidR="006E5B58" w:rsidRDefault="006E5B58"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9052FE">
        <w:tab/>
      </w:r>
      <w:r w:rsidRPr="009052FE">
        <w:tab/>
      </w:r>
    </w:p>
    <w:p w:rsidR="006E5B58" w:rsidRPr="009052FE" w:rsidRDefault="006E5B58"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6C787C">
        <w:rPr>
          <w:i/>
          <w:u w:val="single"/>
        </w:rPr>
        <w:lastRenderedPageBreak/>
        <w:t>Term:</w:t>
      </w:r>
      <w:r w:rsidR="0084630F">
        <w:t xml:space="preserve"> </w:t>
      </w:r>
      <w:r>
        <w:t xml:space="preserve">This </w:t>
      </w:r>
      <w:r w:rsidR="00C06663">
        <w:t>t</w:t>
      </w:r>
      <w:r>
        <w:t xml:space="preserve">ransition </w:t>
      </w:r>
      <w:r w:rsidR="00C06663">
        <w:t>p</w:t>
      </w:r>
      <w:r>
        <w:t>l</w:t>
      </w:r>
      <w:r w:rsidR="005F194F">
        <w:t>an’s allocation to KCVP Rental and</w:t>
      </w:r>
      <w:r>
        <w:t xml:space="preserve"> Financial Assistance Funds would be a one-time supplement for use by KCVP in 2018.</w:t>
      </w:r>
    </w:p>
    <w:p w:rsidR="006E5B58" w:rsidRDefault="006E5B58"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6E5B58" w:rsidRDefault="006E5B58" w:rsidP="00F91713">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6C787C">
        <w:rPr>
          <w:i/>
          <w:u w:val="single"/>
        </w:rPr>
        <w:t>Rationale:</w:t>
      </w:r>
      <w:r w:rsidR="0084630F">
        <w:rPr>
          <w:i/>
        </w:rPr>
        <w:t xml:space="preserve"> </w:t>
      </w:r>
      <w:r w:rsidR="005F194F">
        <w:t>The KCVP</w:t>
      </w:r>
      <w:r w:rsidRPr="006B639B">
        <w:t xml:space="preserve"> is King County’s state-mandated veterans assistance program.</w:t>
      </w:r>
      <w:r w:rsidRPr="006B639B">
        <w:rPr>
          <w:rStyle w:val="FootnoteReference"/>
        </w:rPr>
        <w:footnoteReference w:id="16"/>
      </w:r>
      <w:r w:rsidR="0084630F">
        <w:t xml:space="preserve"> </w:t>
      </w:r>
      <w:r w:rsidRPr="006B639B">
        <w:t>Like other current VHSL activities, KCVP has received a flat level of levy-funding from the VHSL since 2012.</w:t>
      </w:r>
      <w:r w:rsidR="0084630F">
        <w:t xml:space="preserve"> </w:t>
      </w:r>
      <w:r w:rsidRPr="006B639B">
        <w:t>In 2017, KCVP is receiving significantly increased demands on its veterans assistance funds, and is for the first time since 2006 projecting more funds requested than available.</w:t>
      </w:r>
      <w:r w:rsidR="0084630F">
        <w:t xml:space="preserve"> </w:t>
      </w:r>
      <w:r w:rsidRPr="006B639B">
        <w:t xml:space="preserve">KCVP staff report that increased rents across King </w:t>
      </w:r>
      <w:r>
        <w:t>County and increased costs of living generally are contributing to higher per-veteran costs when providing rental and financial assistance.</w:t>
      </w:r>
    </w:p>
    <w:p w:rsidR="006E5B58" w:rsidRPr="003E734D" w:rsidRDefault="006E5B58" w:rsidP="00F91713">
      <w:pPr>
        <w:rPr>
          <w:b/>
        </w:rPr>
      </w:pPr>
    </w:p>
    <w:p w:rsidR="005F79E9" w:rsidRDefault="005F79E9" w:rsidP="005F79E9">
      <w:pPr>
        <w:rPr>
          <w:color w:val="000000"/>
        </w:rPr>
      </w:pPr>
    </w:p>
    <w:tbl>
      <w:tblPr>
        <w:tblW w:w="9090" w:type="dxa"/>
        <w:tblInd w:w="558"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left w:w="0" w:type="dxa"/>
          <w:right w:w="0" w:type="dxa"/>
        </w:tblCellMar>
        <w:tblLook w:val="04A0" w:firstRow="1" w:lastRow="0" w:firstColumn="1" w:lastColumn="0" w:noHBand="0" w:noVBand="1"/>
      </w:tblPr>
      <w:tblGrid>
        <w:gridCol w:w="9090"/>
      </w:tblGrid>
      <w:tr w:rsidR="005F79E9" w:rsidRPr="00B12129" w:rsidTr="00B12129">
        <w:tc>
          <w:tcPr>
            <w:tcW w:w="9090" w:type="dxa"/>
            <w:shd w:val="clear" w:color="auto" w:fill="8064A2" w:themeFill="accent4"/>
            <w:tcMar>
              <w:top w:w="0" w:type="dxa"/>
              <w:left w:w="108" w:type="dxa"/>
              <w:bottom w:w="0" w:type="dxa"/>
              <w:right w:w="108" w:type="dxa"/>
            </w:tcMar>
            <w:hideMark/>
          </w:tcPr>
          <w:p w:rsidR="005F79E9" w:rsidRPr="00B12129" w:rsidRDefault="005F79E9" w:rsidP="00FB1DC1">
            <w:pPr>
              <w:rPr>
                <w:b/>
                <w:bCs/>
                <w:color w:val="E5DFEC" w:themeColor="accent4" w:themeTint="33"/>
              </w:rPr>
            </w:pPr>
            <w:r w:rsidRPr="00B12129">
              <w:rPr>
                <w:b/>
                <w:bCs/>
                <w:color w:val="E5DFEC" w:themeColor="accent4" w:themeTint="33"/>
              </w:rPr>
              <w:t>Veterans Housing Stability Strategy 7</w:t>
            </w:r>
          </w:p>
          <w:p w:rsidR="005F79E9" w:rsidRPr="00B12129" w:rsidRDefault="005F79E9" w:rsidP="00FB1DC1">
            <w:pPr>
              <w:rPr>
                <w:color w:val="000000"/>
              </w:rPr>
            </w:pPr>
            <w:r w:rsidRPr="00B12129">
              <w:rPr>
                <w:b/>
                <w:bCs/>
                <w:color w:val="FFFFFF" w:themeColor="background1"/>
              </w:rPr>
              <w:t>P</w:t>
            </w:r>
            <w:r w:rsidRPr="00B12129">
              <w:rPr>
                <w:b/>
                <w:bCs/>
                <w:color w:val="FFFFFF"/>
              </w:rPr>
              <w:t>romoting Home Ownership</w:t>
            </w:r>
          </w:p>
        </w:tc>
      </w:tr>
      <w:tr w:rsidR="005F79E9" w:rsidTr="00B12129">
        <w:tc>
          <w:tcPr>
            <w:tcW w:w="9090" w:type="dxa"/>
            <w:tcMar>
              <w:top w:w="0" w:type="dxa"/>
              <w:left w:w="108" w:type="dxa"/>
              <w:bottom w:w="0" w:type="dxa"/>
              <w:right w:w="108" w:type="dxa"/>
            </w:tcMar>
            <w:hideMark/>
          </w:tcPr>
          <w:p w:rsidR="005F79E9" w:rsidRDefault="005F79E9" w:rsidP="00FB1DC1">
            <w:pPr>
              <w:rPr>
                <w:color w:val="000000"/>
              </w:rPr>
            </w:pPr>
            <w:r w:rsidRPr="00B12129">
              <w:rPr>
                <w:b/>
                <w:bCs/>
                <w:color w:val="000000"/>
              </w:rPr>
              <w:t>Allocation: $500,000</w:t>
            </w:r>
          </w:p>
        </w:tc>
      </w:tr>
    </w:tbl>
    <w:p w:rsidR="005F79E9" w:rsidRPr="00B86039" w:rsidRDefault="005F79E9" w:rsidP="005F79E9">
      <w:pPr>
        <w:rPr>
          <w:rFonts w:ascii="Calibri" w:eastAsia="Calibri" w:hAnsi="Calibri"/>
          <w:color w:val="000000"/>
        </w:rPr>
      </w:pPr>
    </w:p>
    <w:p w:rsidR="005F79E9" w:rsidRDefault="005F79E9" w:rsidP="005F79E9">
      <w:pPr>
        <w:shd w:val="clear" w:color="auto" w:fill="F2F2F2"/>
        <w:ind w:left="612"/>
      </w:pPr>
      <w:r w:rsidRPr="00B86039">
        <w:rPr>
          <w:i/>
          <w:iCs/>
          <w:u w:val="single"/>
        </w:rPr>
        <w:t>Concept:</w:t>
      </w:r>
      <w:r w:rsidRPr="00B86039">
        <w:t xml:space="preserve"> This strategy allocates $500,000 for a revolving home ownership and foreclosure prevention loan</w:t>
      </w:r>
      <w:r>
        <w:t xml:space="preserve"> </w:t>
      </w:r>
      <w:r w:rsidRPr="00B86039">
        <w:t>fund that assists veterans, and military servicemembers and their respective families.</w:t>
      </w:r>
      <w:r>
        <w:t xml:space="preserve"> </w:t>
      </w:r>
      <w:r w:rsidRPr="00B86039">
        <w:t xml:space="preserve"> The revolving loan fund under this strategy may fund</w:t>
      </w:r>
      <w:r>
        <w:t xml:space="preserve"> </w:t>
      </w:r>
      <w:r w:rsidRPr="00B86039">
        <w:t>1) costs associated with purchasing a home and 2) costs associated with preventing loss of a home through foreclosure or other actions to collect on housing-related debt or lien.</w:t>
      </w:r>
      <w:r>
        <w:t xml:space="preserve">  </w:t>
      </w:r>
      <w:r w:rsidRPr="00B86039">
        <w:t xml:space="preserve">Family members of veterans or military servicemembers are only eligible under this strategy if their veteran or </w:t>
      </w:r>
      <w:proofErr w:type="spellStart"/>
      <w:r w:rsidRPr="00B86039">
        <w:t>servicemember</w:t>
      </w:r>
      <w:proofErr w:type="spellEnd"/>
      <w:r w:rsidRPr="00B86039">
        <w:t xml:space="preserve"> family member will be living in the home as their primary</w:t>
      </w:r>
      <w:r>
        <w:t xml:space="preserve"> residence for the purchase of which assistance is being sought or lives in the home as their primary residence for which foreclosure assistance is being sought.</w:t>
      </w:r>
    </w:p>
    <w:p w:rsidR="005F79E9" w:rsidRDefault="005F79E9" w:rsidP="005F79E9">
      <w:pPr>
        <w:shd w:val="clear" w:color="auto" w:fill="F2F2F2"/>
        <w:ind w:left="612"/>
        <w:rPr>
          <w:color w:val="000000"/>
        </w:rPr>
      </w:pPr>
    </w:p>
    <w:p w:rsidR="005F79E9" w:rsidRDefault="005F79E9" w:rsidP="005F79E9">
      <w:pPr>
        <w:shd w:val="clear" w:color="auto" w:fill="F2F2F2"/>
        <w:ind w:left="612"/>
        <w:rPr>
          <w:color w:val="000000"/>
        </w:rPr>
      </w:pPr>
      <w:r>
        <w:rPr>
          <w:i/>
          <w:iCs/>
          <w:color w:val="000000"/>
          <w:u w:val="single"/>
        </w:rPr>
        <w:t>Term:</w:t>
      </w:r>
      <w:r>
        <w:rPr>
          <w:color w:val="000000"/>
        </w:rPr>
        <w:t xml:space="preserve"> These funds would be for award through competitive bidding and for use in 2018.</w:t>
      </w:r>
      <w:r>
        <w:rPr>
          <w:strike/>
          <w:color w:val="000000"/>
        </w:rPr>
        <w:t xml:space="preserve"> </w:t>
      </w:r>
    </w:p>
    <w:p w:rsidR="005F79E9" w:rsidRDefault="005F79E9" w:rsidP="005F79E9">
      <w:pPr>
        <w:shd w:val="clear" w:color="auto" w:fill="F2F2F2"/>
        <w:ind w:left="612"/>
        <w:rPr>
          <w:color w:val="000000"/>
        </w:rPr>
      </w:pPr>
    </w:p>
    <w:p w:rsidR="005F79E9" w:rsidRDefault="005F79E9" w:rsidP="005F79E9">
      <w:pPr>
        <w:shd w:val="clear" w:color="auto" w:fill="F2F2F2"/>
        <w:ind w:left="612"/>
      </w:pPr>
      <w:r>
        <w:rPr>
          <w:i/>
          <w:iCs/>
          <w:u w:val="single"/>
        </w:rPr>
        <w:t>Rationale:</w:t>
      </w:r>
      <w:r>
        <w:rPr>
          <w:i/>
          <w:iCs/>
        </w:rPr>
        <w:t xml:space="preserve"> </w:t>
      </w:r>
      <w:r>
        <w:t>Home ownership is an important contributor to long-term and intergenerational housing and financial stability.  King County’s relatively expensive housing prices and cost of living can prevent veterans, military servicemembers and their respective families from attaining homeownership or maintaining ownership of homes they already own.  Funds provided under this strategy would ensure that homeownership is part of the set of solutions available to promote housing stability for King County’s overall population of veterans, military servicemembers and their respective families by both providing loans to help support home purchase and preventing home loss through financial support to address foreclosure or other actions related to housing-related debt or liens.</w:t>
      </w:r>
    </w:p>
    <w:p w:rsidR="007F6656" w:rsidRPr="000E4DC5" w:rsidRDefault="007F6656" w:rsidP="00F91713">
      <w:pPr>
        <w:rPr>
          <w:highlight w:val="yellow"/>
        </w:rPr>
      </w:pPr>
    </w:p>
    <w:p w:rsidR="007F6656" w:rsidRPr="000E4DC5" w:rsidRDefault="006E5B58" w:rsidP="006E5B58">
      <w:pPr>
        <w:spacing w:after="200" w:line="276" w:lineRule="auto"/>
      </w:pPr>
      <w:r>
        <w:br w:type="page"/>
      </w:r>
    </w:p>
    <w:p w:rsidR="008A77EF" w:rsidRDefault="008A77EF" w:rsidP="004E5814">
      <w:pPr>
        <w:pStyle w:val="Heading2"/>
        <w:rPr>
          <w:rFonts w:eastAsia="Times New Roman"/>
          <w:color w:val="2E74B5"/>
          <w:sz w:val="30"/>
          <w:szCs w:val="26"/>
          <w14:textFill>
            <w14:solidFill>
              <w14:srgbClr w14:val="2E74B5">
                <w14:lumMod w14:val="75000"/>
              </w14:srgbClr>
            </w14:solidFill>
          </w14:textFill>
        </w:rPr>
      </w:pPr>
      <w:bookmarkStart w:id="8" w:name="_Toc494196665"/>
      <w:bookmarkStart w:id="9" w:name="_Toc491155731"/>
      <w:bookmarkStart w:id="10" w:name="_Toc491435623"/>
      <w:r w:rsidRPr="00833C04">
        <w:lastRenderedPageBreak/>
        <w:t xml:space="preserve">Promoting Housing Stability for </w:t>
      </w:r>
      <w:r>
        <w:t>Seniors and their Caregivers</w:t>
      </w:r>
      <w:bookmarkEnd w:id="8"/>
    </w:p>
    <w:p w:rsidR="000513D2" w:rsidRDefault="000513D2" w:rsidP="007D1660"/>
    <w:p w:rsidR="008A77EF" w:rsidRPr="000E4DC5" w:rsidRDefault="00352A87" w:rsidP="007D1660">
      <w:r>
        <w:t xml:space="preserve">King </w:t>
      </w:r>
      <w:r w:rsidR="00214E81">
        <w:t>County’s older adult population</w:t>
      </w:r>
      <w:r>
        <w:t xml:space="preserve"> faces multiple risk factors for housing instability.</w:t>
      </w:r>
      <w:r w:rsidR="0084630F">
        <w:t xml:space="preserve"> </w:t>
      </w:r>
      <w:r>
        <w:t>High</w:t>
      </w:r>
      <w:r w:rsidR="008A77EF" w:rsidRPr="000E4DC5">
        <w:t xml:space="preserve"> rates of financial insecurity; </w:t>
      </w:r>
      <w:r>
        <w:t>insufficient supplies</w:t>
      </w:r>
      <w:r w:rsidR="000F662F">
        <w:t xml:space="preserve"> of</w:t>
      </w:r>
      <w:r w:rsidR="008A77EF" w:rsidRPr="000E4DC5">
        <w:t xml:space="preserve"> affordable and supportive housing; health and community-harming effects of social isolation; and high rates of disea</w:t>
      </w:r>
      <w:r>
        <w:t>se, injury and disability all conspire to increase housing instability for seniors in King County.</w:t>
      </w:r>
      <w:r w:rsidR="0084630F">
        <w:t xml:space="preserve"> </w:t>
      </w:r>
      <w:r>
        <w:t>The effect is amplified</w:t>
      </w:r>
      <w:r w:rsidR="00E11462">
        <w:t xml:space="preserve"> by</w:t>
      </w:r>
      <w:r>
        <w:t xml:space="preserve"> a</w:t>
      </w:r>
      <w:r w:rsidR="008A77EF" w:rsidRPr="000E4DC5">
        <w:t xml:space="preserve"> rapidly aging</w:t>
      </w:r>
      <w:r>
        <w:t xml:space="preserve"> population</w:t>
      </w:r>
      <w:r w:rsidR="008A77EF" w:rsidRPr="000E4DC5">
        <w:t xml:space="preserve">. </w:t>
      </w:r>
      <w:r w:rsidRPr="000E4DC5">
        <w:t xml:space="preserve">More than 232,000 </w:t>
      </w:r>
      <w:r w:rsidR="000A5E6D">
        <w:t>residents in King County are age 65 and older</w:t>
      </w:r>
      <w:r w:rsidRPr="000E4DC5">
        <w:t xml:space="preserve">, and over 300 of those are </w:t>
      </w:r>
      <w:r>
        <w:t>centenarians</w:t>
      </w:r>
      <w:r w:rsidRPr="000E4DC5">
        <w:t xml:space="preserve"> (age 100+).</w:t>
      </w:r>
      <w:r>
        <w:t xml:space="preserve"> </w:t>
      </w:r>
      <w:r w:rsidR="008A77EF" w:rsidRPr="000E4DC5">
        <w:t>By 2040, 25 percent of the residents of King County will be over the age of 60, up from 18 percent today.</w:t>
      </w:r>
      <w:r>
        <w:t xml:space="preserve"> Some parts of King County are already nearly 30</w:t>
      </w:r>
      <w:r w:rsidR="004F4111">
        <w:t xml:space="preserve"> percent</w:t>
      </w:r>
      <w:r>
        <w:t xml:space="preserve"> seniors.</w:t>
      </w:r>
      <w:r w:rsidR="008A77EF" w:rsidRPr="000E4DC5">
        <w:t xml:space="preserve"> While overall longevity is increasing, significant disparities based on race and place persist. Residents in </w:t>
      </w:r>
      <w:r w:rsidR="00503406">
        <w:t>s</w:t>
      </w:r>
      <w:r w:rsidR="008A77EF" w:rsidRPr="000E4DC5">
        <w:t xml:space="preserve">outh Bellevue can expect to live ten years longer than those in </w:t>
      </w:r>
      <w:r w:rsidR="00503406">
        <w:t>s</w:t>
      </w:r>
      <w:r w:rsidR="008A77EF" w:rsidRPr="000E4DC5">
        <w:t xml:space="preserve">outh Auburn. </w:t>
      </w:r>
    </w:p>
    <w:p w:rsidR="003E734D" w:rsidRDefault="003E734D" w:rsidP="007D1660"/>
    <w:p w:rsidR="008A77EF" w:rsidRPr="000E4DC5" w:rsidRDefault="008A77EF" w:rsidP="007D1660">
      <w:r w:rsidRPr="000E4DC5">
        <w:t xml:space="preserve">Older adults—especially the “older old”—experience many vulnerabilities: </w:t>
      </w:r>
    </w:p>
    <w:p w:rsidR="008A77EF" w:rsidRPr="000E4DC5" w:rsidRDefault="008A77EF" w:rsidP="007D1660">
      <w:pPr>
        <w:pStyle w:val="ListParagraph"/>
        <w:numPr>
          <w:ilvl w:val="0"/>
          <w:numId w:val="23"/>
        </w:numPr>
      </w:pPr>
      <w:r w:rsidRPr="000E4DC5">
        <w:t>The majority of the 60+ population (78</w:t>
      </w:r>
      <w:r w:rsidR="004F4111">
        <w:t xml:space="preserve"> percent</w:t>
      </w:r>
      <w:r w:rsidRPr="000E4DC5">
        <w:t xml:space="preserve">) have one or more chronic health conditions, with significantly higher rates of poverty and disability based on race and place. </w:t>
      </w:r>
    </w:p>
    <w:p w:rsidR="008A77EF" w:rsidRPr="000E4DC5" w:rsidRDefault="008A77EF" w:rsidP="007D1660">
      <w:pPr>
        <w:pStyle w:val="ListParagraph"/>
        <w:numPr>
          <w:ilvl w:val="0"/>
          <w:numId w:val="23"/>
        </w:numPr>
      </w:pPr>
      <w:r w:rsidRPr="000E4DC5">
        <w:t xml:space="preserve">As many as 35 percent are women living alone. </w:t>
      </w:r>
    </w:p>
    <w:p w:rsidR="008A77EF" w:rsidRPr="000E4DC5" w:rsidRDefault="008A77EF" w:rsidP="007D1660">
      <w:pPr>
        <w:pStyle w:val="ListParagraph"/>
        <w:numPr>
          <w:ilvl w:val="0"/>
          <w:numId w:val="23"/>
        </w:numPr>
      </w:pPr>
      <w:r w:rsidRPr="000E4DC5">
        <w:t xml:space="preserve">More than 107,000 people in Washington State have Alzheimer’s disease or other dementias, and that number is expected to double in the next 25 years. </w:t>
      </w:r>
    </w:p>
    <w:p w:rsidR="008A77EF" w:rsidRPr="000E4DC5" w:rsidRDefault="008A77EF" w:rsidP="007D1660">
      <w:pPr>
        <w:pStyle w:val="ListParagraph"/>
        <w:numPr>
          <w:ilvl w:val="0"/>
          <w:numId w:val="23"/>
        </w:numPr>
      </w:pPr>
      <w:r w:rsidRPr="000E4DC5">
        <w:t xml:space="preserve">Elder abuse is on the rise. In 2014, the Washington State Adult Protective Services reported a 48 percent increase in reports of crimes against older adults in a five-year time span, with more than 7,000 allegations of abuse and neglect in King County in 2015. </w:t>
      </w:r>
    </w:p>
    <w:p w:rsidR="008A77EF" w:rsidRPr="000E4DC5" w:rsidRDefault="008A77EF" w:rsidP="007D1660">
      <w:pPr>
        <w:pStyle w:val="ListParagraph"/>
        <w:numPr>
          <w:ilvl w:val="0"/>
          <w:numId w:val="23"/>
        </w:numPr>
      </w:pPr>
      <w:r w:rsidRPr="000E4DC5">
        <w:t>The challenge of caring for vulnerable elders impacts all generations. Of those turning 65 today, one out of three will need long-term services and supports in the future. Unpaid family caregivers—spouses, adult children and others—provide the bulk of this care</w:t>
      </w:r>
      <w:r w:rsidR="00352A87">
        <w:t xml:space="preserve"> without significant support or training</w:t>
      </w:r>
      <w:r w:rsidRPr="000E4DC5">
        <w:t xml:space="preserve">. </w:t>
      </w:r>
    </w:p>
    <w:p w:rsidR="008A77EF" w:rsidRPr="000E4DC5" w:rsidRDefault="008A77EF" w:rsidP="007D1660"/>
    <w:p w:rsidR="008A77EF" w:rsidRPr="000E4DC5" w:rsidRDefault="008A77EF" w:rsidP="007D1660">
      <w:r w:rsidRPr="000E4DC5">
        <w:t xml:space="preserve">While the older adult population has grown, federal, state and county investments in this population have significantly declined in recent years. King County’s Area Agency on Aging (operated by the City of Seattle) reports a $3 million reduction in program dollars in the last five years while at the same time serving 12,000 additional clients. King County’s historic General Fund investments in older adults </w:t>
      </w:r>
      <w:r w:rsidR="00161FE0">
        <w:t>declined by 87</w:t>
      </w:r>
      <w:r w:rsidR="004F4111">
        <w:t xml:space="preserve"> percent</w:t>
      </w:r>
      <w:r w:rsidR="00161FE0">
        <w:t xml:space="preserve"> from 1998 to 2017</w:t>
      </w:r>
      <w:r w:rsidRPr="000E4DC5">
        <w:t xml:space="preserve"> due to lack of avai</w:t>
      </w:r>
      <w:r w:rsidR="00161FE0">
        <w:t>lable discretionary funds</w:t>
      </w:r>
      <w:r w:rsidR="00352A87">
        <w:t>. F</w:t>
      </w:r>
      <w:r w:rsidRPr="000E4DC5">
        <w:t>ederal funding to Public Health</w:t>
      </w:r>
      <w:r w:rsidR="008853E4">
        <w:t>—</w:t>
      </w:r>
      <w:r w:rsidR="00352A87">
        <w:t>Seattle</w:t>
      </w:r>
      <w:r w:rsidR="00E11462">
        <w:t xml:space="preserve"> &amp;</w:t>
      </w:r>
      <w:r w:rsidR="00352A87">
        <w:t xml:space="preserve"> King County</w:t>
      </w:r>
      <w:r w:rsidRPr="000E4DC5">
        <w:t xml:space="preserve"> for healthy aging was discontinued. These trends are exacerbated by the divestment in the older adult population by private charities</w:t>
      </w:r>
      <w:r w:rsidR="00161FE0">
        <w:t>, which have eliminated more than $1.7M in senior-specific funding since 2015</w:t>
      </w:r>
      <w:r w:rsidRPr="000E4DC5">
        <w:t xml:space="preserve">. </w:t>
      </w:r>
    </w:p>
    <w:p w:rsidR="00E6097E" w:rsidRDefault="00E6097E" w:rsidP="007D1660"/>
    <w:p w:rsidR="00352A87" w:rsidRDefault="008A77EF" w:rsidP="007D1660">
      <w:r w:rsidRPr="000E4DC5">
        <w:t>Single</w:t>
      </w:r>
      <w:r w:rsidR="00A04779">
        <w:t>-</w:t>
      </w:r>
      <w:r w:rsidRPr="000E4DC5">
        <w:t>person households are the most like</w:t>
      </w:r>
      <w:r w:rsidR="00161FE0">
        <w:t xml:space="preserve">ly to be cost burdened, and many </w:t>
      </w:r>
      <w:r w:rsidRPr="000E4DC5">
        <w:t>single person households are senior</w:t>
      </w:r>
      <w:r w:rsidR="00161FE0">
        <w:t>s</w:t>
      </w:r>
      <w:r w:rsidRPr="000E4DC5">
        <w:t>. Seventy</w:t>
      </w:r>
      <w:r w:rsidR="00FB0B10">
        <w:t>-</w:t>
      </w:r>
      <w:r w:rsidRPr="000E4DC5">
        <w:t xml:space="preserve">seven percent of senior renters live by themselves. Seniors </w:t>
      </w:r>
      <w:r w:rsidR="00161FE0">
        <w:t xml:space="preserve">benefit tremendously from remaining in their homes and aging-in-place, but seniors </w:t>
      </w:r>
      <w:r w:rsidR="00E11462">
        <w:t>often</w:t>
      </w:r>
      <w:r w:rsidR="00161FE0">
        <w:t xml:space="preserve"> require </w:t>
      </w:r>
      <w:r w:rsidRPr="000E4DC5">
        <w:t xml:space="preserve">specialized </w:t>
      </w:r>
      <w:r w:rsidR="00161FE0">
        <w:t xml:space="preserve">supports </w:t>
      </w:r>
      <w:r w:rsidRPr="000E4DC5">
        <w:t>to be healthy and safely housed.</w:t>
      </w:r>
      <w:r w:rsidR="0084630F">
        <w:t xml:space="preserve"> </w:t>
      </w:r>
    </w:p>
    <w:p w:rsidR="00352A87" w:rsidRDefault="00352A87" w:rsidP="007D1660"/>
    <w:p w:rsidR="00161FE0" w:rsidRDefault="00E6097E" w:rsidP="007D1660">
      <w:r>
        <w:t>C</w:t>
      </w:r>
      <w:r w:rsidR="00161FE0">
        <w:t xml:space="preserve">osts </w:t>
      </w:r>
      <w:r>
        <w:t xml:space="preserve">typically </w:t>
      </w:r>
      <w:r w:rsidR="00161FE0">
        <w:t>associated with helping seniors</w:t>
      </w:r>
      <w:r w:rsidR="008A77EF" w:rsidRPr="000E4DC5">
        <w:t xml:space="preserve"> </w:t>
      </w:r>
      <w:r w:rsidR="00161FE0">
        <w:t xml:space="preserve">age-in-place are </w:t>
      </w:r>
      <w:r>
        <w:t>best analyzed in comparison to</w:t>
      </w:r>
      <w:r w:rsidR="00161FE0">
        <w:t xml:space="preserve"> the costs in reduced quality of life and longevity, premature institutionalization, and </w:t>
      </w:r>
      <w:r>
        <w:t>increased medical care</w:t>
      </w:r>
      <w:r w:rsidR="00161FE0">
        <w:t xml:space="preserve"> that can come from removing seniors from the homes and communities they’ve </w:t>
      </w:r>
      <w:r w:rsidR="00161FE0">
        <w:lastRenderedPageBreak/>
        <w:t>built.</w:t>
      </w:r>
      <w:r w:rsidR="0084630F">
        <w:t xml:space="preserve"> </w:t>
      </w:r>
      <w:r w:rsidR="00161FE0">
        <w:t>Relatively minor steps like home</w:t>
      </w:r>
      <w:r w:rsidR="008A77EF" w:rsidRPr="000E4DC5">
        <w:t xml:space="preserve"> modifications (e.g. hand rails, ramps, chair assists</w:t>
      </w:r>
      <w:r w:rsidR="00352A87">
        <w:t>)</w:t>
      </w:r>
      <w:r w:rsidR="00161FE0">
        <w:t xml:space="preserve"> can</w:t>
      </w:r>
      <w:r w:rsidR="008A77EF" w:rsidRPr="000E4DC5">
        <w:t xml:space="preserve"> support more seniors </w:t>
      </w:r>
      <w:r w:rsidR="00161FE0">
        <w:t>in their wish to age in place.</w:t>
      </w:r>
      <w:r w:rsidR="008A77EF" w:rsidRPr="000E4DC5">
        <w:rPr>
          <w:vertAlign w:val="superscript"/>
        </w:rPr>
        <w:footnoteReference w:id="17"/>
      </w:r>
      <w:r w:rsidR="00161FE0">
        <w:t xml:space="preserve"> </w:t>
      </w:r>
    </w:p>
    <w:p w:rsidR="00100F54" w:rsidRDefault="00100F54" w:rsidP="007D1660"/>
    <w:p w:rsidR="00100F54" w:rsidRDefault="00100F54" w:rsidP="007D1660">
      <w:pPr>
        <w:rPr>
          <w:szCs w:val="24"/>
        </w:rPr>
      </w:pPr>
      <w:r w:rsidRPr="000E4DC5">
        <w:rPr>
          <w:noProof/>
        </w:rPr>
        <w:drawing>
          <wp:inline distT="0" distB="0" distL="0" distR="0" wp14:anchorId="7B6FD892" wp14:editId="0CD44610">
            <wp:extent cx="5943600" cy="1508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_Infographic.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1508125"/>
                    </a:xfrm>
                    <a:prstGeom prst="rect">
                      <a:avLst/>
                    </a:prstGeom>
                  </pic:spPr>
                </pic:pic>
              </a:graphicData>
            </a:graphic>
          </wp:inline>
        </w:drawing>
      </w:r>
    </w:p>
    <w:p w:rsidR="00100F54" w:rsidRPr="00100F54" w:rsidRDefault="00100F54" w:rsidP="007D1660">
      <w:pPr>
        <w:pStyle w:val="Caption"/>
        <w:rPr>
          <w:rFonts w:eastAsia="Calibri"/>
        </w:rPr>
      </w:pPr>
      <w:r>
        <w:t xml:space="preserve">Figure </w:t>
      </w:r>
      <w:r w:rsidR="00E9348A">
        <w:t>10</w:t>
      </w:r>
      <w:r>
        <w:t xml:space="preserve">: Typical Costs for Common Age-In-Place Home Modifications </w:t>
      </w:r>
      <w:r w:rsidRPr="000E4DC5">
        <w:rPr>
          <w:rFonts w:eastAsia="Calibri"/>
          <w:vertAlign w:val="superscript"/>
        </w:rPr>
        <w:footnoteReference w:id="18"/>
      </w:r>
    </w:p>
    <w:p w:rsidR="006E5B58" w:rsidRDefault="006E5B58" w:rsidP="007D1660"/>
    <w:p w:rsidR="00E6097E" w:rsidRDefault="00E6097E" w:rsidP="007D1660"/>
    <w:p w:rsidR="00161FE0" w:rsidRDefault="008A77EF" w:rsidP="007D1660">
      <w:r w:rsidRPr="00100F54">
        <w:t>Seniors living on fixed incomes are particularly vulnerable to the rising housing costs in King</w:t>
      </w:r>
      <w:r w:rsidRPr="000E4DC5">
        <w:t xml:space="preserve"> County. Older adults often cannot compete in today’s rental market and many face eviction</w:t>
      </w:r>
      <w:r w:rsidR="00A432CF">
        <w:t>, financial predation</w:t>
      </w:r>
      <w:r w:rsidR="00161FE0">
        <w:t xml:space="preserve"> or tax foreclosures</w:t>
      </w:r>
      <w:r w:rsidRPr="000E4DC5">
        <w:t xml:space="preserve"> as fix</w:t>
      </w:r>
      <w:r w:rsidR="00161FE0">
        <w:t>ed</w:t>
      </w:r>
      <w:r w:rsidRPr="000E4DC5">
        <w:t xml:space="preserve"> incomes </w:t>
      </w:r>
      <w:r w:rsidR="00161FE0">
        <w:t xml:space="preserve">lag behind </w:t>
      </w:r>
      <w:r w:rsidR="00352A87">
        <w:t xml:space="preserve">the </w:t>
      </w:r>
      <w:r w:rsidR="00161FE0">
        <w:t>growth in housing and medical costs</w:t>
      </w:r>
      <w:r w:rsidRPr="000E4DC5">
        <w:t>.</w:t>
      </w:r>
      <w:r w:rsidR="0084630F">
        <w:t xml:space="preserve"> </w:t>
      </w:r>
      <w:r w:rsidRPr="000E4DC5">
        <w:t xml:space="preserve">Senior center directors report the majority of the calls they receive are related to lack of affordable housing. </w:t>
      </w:r>
    </w:p>
    <w:p w:rsidR="003E734D" w:rsidRDefault="003E734D" w:rsidP="007D1660"/>
    <w:p w:rsidR="00100F54" w:rsidRDefault="008A77EF" w:rsidP="007D1660">
      <w:r w:rsidRPr="000E4DC5">
        <w:t xml:space="preserve">Additionally, seniors often </w:t>
      </w:r>
      <w:r w:rsidR="00352A87">
        <w:t>experience</w:t>
      </w:r>
      <w:r w:rsidRPr="000E4DC5">
        <w:t xml:space="preserve"> challenges with mobility and an increased occurrence of disabilities as they age. </w:t>
      </w:r>
      <w:r w:rsidR="00100F54">
        <w:t>Mobility challenges complicate or eliminate</w:t>
      </w:r>
      <w:r w:rsidRPr="000E4DC5">
        <w:t xml:space="preserve"> the option for senior residents to stay in their home</w:t>
      </w:r>
      <w:r w:rsidR="00100F54">
        <w:t>s</w:t>
      </w:r>
      <w:r w:rsidRPr="000E4DC5">
        <w:t xml:space="preserve"> or age in place. </w:t>
      </w:r>
      <w:r w:rsidR="00100F54">
        <w:t xml:space="preserve">Some of these challenges can be eased by </w:t>
      </w:r>
      <w:r w:rsidRPr="000E4DC5">
        <w:t>homemaker</w:t>
      </w:r>
      <w:r w:rsidR="00100F54">
        <w:t>, chore</w:t>
      </w:r>
      <w:r w:rsidRPr="000E4DC5">
        <w:t xml:space="preserve"> and adult care services</w:t>
      </w:r>
      <w:r w:rsidR="00100F54">
        <w:t>, but free or low-cost options are rare and insufficient</w:t>
      </w:r>
      <w:r w:rsidRPr="000E4DC5">
        <w:t>.</w:t>
      </w:r>
      <w:r w:rsidR="0084630F">
        <w:t xml:space="preserve"> </w:t>
      </w:r>
      <w:r w:rsidR="00100F54">
        <w:t>Again, however,</w:t>
      </w:r>
      <w:r w:rsidRPr="000E4DC5">
        <w:t xml:space="preserve"> </w:t>
      </w:r>
      <w:r w:rsidR="00100F54">
        <w:t xml:space="preserve">the costs associated with relatively minor support services are worthwhile investments because </w:t>
      </w:r>
      <w:r w:rsidRPr="000E4DC5">
        <w:t xml:space="preserve">aging in place </w:t>
      </w:r>
      <w:r w:rsidR="00100F54">
        <w:t>is proven</w:t>
      </w:r>
      <w:r w:rsidRPr="000E4DC5">
        <w:t xml:space="preserve"> to be more cost effective </w:t>
      </w:r>
      <w:r w:rsidR="00100F54">
        <w:t>than</w:t>
      </w:r>
      <w:r w:rsidRPr="000E4DC5">
        <w:t xml:space="preserve"> expensive, annual nursing facility costs.</w:t>
      </w:r>
      <w:r w:rsidRPr="000E4DC5">
        <w:rPr>
          <w:vertAlign w:val="superscript"/>
        </w:rPr>
        <w:footnoteReference w:id="19"/>
      </w:r>
      <w:r w:rsidR="0084630F">
        <w:t xml:space="preserve"> </w:t>
      </w:r>
      <w:r w:rsidR="00E9348A">
        <w:t>This transition p</w:t>
      </w:r>
      <w:r w:rsidR="00BB779E">
        <w:t xml:space="preserve">lan recognizes that supporting seniors so that they can age in-place is better for </w:t>
      </w:r>
      <w:r w:rsidR="00C9663B">
        <w:t>seniors, better for communities</w:t>
      </w:r>
      <w:r w:rsidR="00BB779E">
        <w:t xml:space="preserve"> and better for reducing costs.</w:t>
      </w:r>
      <w:r w:rsidRPr="000E4DC5">
        <w:tab/>
      </w:r>
    </w:p>
    <w:p w:rsidR="00100F54" w:rsidRPr="000E4DC5" w:rsidRDefault="00100F54" w:rsidP="007D1660"/>
    <w:p w:rsidR="00100F54" w:rsidRPr="004E5814" w:rsidRDefault="00661BEC" w:rsidP="004E5814">
      <w:pPr>
        <w:rPr>
          <w:b/>
        </w:rPr>
      </w:pPr>
      <w:r w:rsidRPr="004E5814">
        <w:rPr>
          <w:b/>
        </w:rPr>
        <w:t>Transition Plan Housing Stability Strategies for Seniors and their Caregivers</w:t>
      </w:r>
    </w:p>
    <w:p w:rsidR="00EC41CB" w:rsidRDefault="00661BEC" w:rsidP="007D1660">
      <w:r>
        <w:t>T</w:t>
      </w:r>
      <w:r w:rsidRPr="000E4DC5">
        <w:t xml:space="preserve">his </w:t>
      </w:r>
      <w:r w:rsidR="00F2491B">
        <w:t>transition p</w:t>
      </w:r>
      <w:r w:rsidRPr="000E4DC5">
        <w:t>lan allocates proceeds controlled by Ordinance 18555, Section 4.B.</w:t>
      </w:r>
      <w:r>
        <w:t>2</w:t>
      </w:r>
      <w:r w:rsidR="000F544B">
        <w:t>,</w:t>
      </w:r>
      <w:r w:rsidR="000F544B" w:rsidRPr="000E4DC5">
        <w:t xml:space="preserve"> </w:t>
      </w:r>
      <w:r>
        <w:t>toward</w:t>
      </w:r>
      <w:r w:rsidRPr="000E4DC5">
        <w:t xml:space="preserve"> </w:t>
      </w:r>
      <w:r>
        <w:t>four</w:t>
      </w:r>
      <w:r w:rsidRPr="000E4DC5">
        <w:t xml:space="preserve"> strategies </w:t>
      </w:r>
      <w:r>
        <w:t>that</w:t>
      </w:r>
      <w:r w:rsidRPr="000E4DC5">
        <w:t xml:space="preserve"> promote housing stability for </w:t>
      </w:r>
      <w:r>
        <w:t>seniors and their caregivers:</w:t>
      </w:r>
      <w:r w:rsidR="0084630F">
        <w:t xml:space="preserve"> </w:t>
      </w:r>
      <w:r>
        <w:t xml:space="preserve">capital and operations funding, master leasing and shallow rent subsidies, age-in-place supports, and </w:t>
      </w:r>
      <w:r w:rsidR="00BB779E">
        <w:t>prevention of</w:t>
      </w:r>
      <w:r>
        <w:t xml:space="preserve"> inappropriate housing loss.</w:t>
      </w:r>
      <w:r w:rsidR="0084630F">
        <w:t xml:space="preserve"> </w:t>
      </w:r>
      <w:r w:rsidR="00EC41CB">
        <w:t>Should the funding levels allocated below not be expended before the adoption of an implementation plan, continued spending on these strategies and programs at the allocation levels included in the following sections is subject to appropriation and to inclusion of these in the council-adopted implementation plan.</w:t>
      </w:r>
    </w:p>
    <w:p w:rsidR="00EC41CB" w:rsidRDefault="00EC41CB" w:rsidP="007D1660"/>
    <w:p w:rsidR="00661BEC" w:rsidRDefault="00661BEC" w:rsidP="007D1660">
      <w:r>
        <w:t>As appropriate, allocations made within this section distinguish between allocations specifically for seniors who are veterans and allocations available generally to seniors, irrespective of veteran status.</w:t>
      </w:r>
      <w:r w:rsidR="0084630F">
        <w:t xml:space="preserve"> </w:t>
      </w:r>
      <w:r w:rsidR="00003AB2">
        <w:t xml:space="preserve">The purpose of distinguishing between the two categories of seniors allocations is to </w:t>
      </w:r>
      <w:r w:rsidR="000E3DAD">
        <w:t>enable demonstration that this transition p</w:t>
      </w:r>
      <w:r w:rsidR="00003AB2">
        <w:t>lan satisfies the Ordinance 18555 requirement that at least 50</w:t>
      </w:r>
      <w:r w:rsidR="004F4111">
        <w:t xml:space="preserve"> percent</w:t>
      </w:r>
      <w:r w:rsidR="00003AB2">
        <w:t xml:space="preserve"> of Section 4.B.2 proceeds are spent to provide regional health and human services for seniors who are veterans and their families and caregivers.</w:t>
      </w:r>
    </w:p>
    <w:p w:rsidR="00E6097E" w:rsidRPr="003505A7" w:rsidRDefault="00E6097E" w:rsidP="007D1660"/>
    <w:tbl>
      <w:tblPr>
        <w:tblStyle w:val="LightList-Accent4"/>
        <w:tblW w:w="9090" w:type="dxa"/>
        <w:tblInd w:w="558" w:type="dxa"/>
        <w:tblLook w:val="04A0" w:firstRow="1" w:lastRow="0" w:firstColumn="1" w:lastColumn="0" w:noHBand="0" w:noVBand="1"/>
      </w:tblPr>
      <w:tblGrid>
        <w:gridCol w:w="9090"/>
      </w:tblGrid>
      <w:tr w:rsidR="00784DFE" w:rsidTr="00E60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784DFE" w:rsidRPr="006E5B58" w:rsidRDefault="00784DFE" w:rsidP="007D1660">
            <w:pPr>
              <w:rPr>
                <w:color w:val="E5DFEC" w:themeColor="accent4" w:themeTint="33"/>
              </w:rPr>
            </w:pPr>
            <w:r w:rsidRPr="006E5B58">
              <w:rPr>
                <w:color w:val="E5DFEC" w:themeColor="accent4" w:themeTint="33"/>
              </w:rPr>
              <w:t>Seniors Housing Stability Strategy 1</w:t>
            </w:r>
          </w:p>
          <w:p w:rsidR="00784DFE" w:rsidRPr="006E5B58" w:rsidRDefault="00784DFE" w:rsidP="007D1660">
            <w:pPr>
              <w:rPr>
                <w:sz w:val="24"/>
                <w:szCs w:val="24"/>
              </w:rPr>
            </w:pPr>
            <w:r w:rsidRPr="006E5B58">
              <w:rPr>
                <w:sz w:val="24"/>
                <w:szCs w:val="24"/>
              </w:rPr>
              <w:t>Capital and Operating Funds</w:t>
            </w:r>
          </w:p>
        </w:tc>
      </w:tr>
      <w:tr w:rsidR="00784DFE" w:rsidTr="00E60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003AB2" w:rsidRDefault="00784DFE" w:rsidP="007D1660">
            <w:r w:rsidRPr="006A17C4">
              <w:t>Allocation</w:t>
            </w:r>
            <w:r w:rsidR="00003AB2">
              <w:t>s</w:t>
            </w:r>
            <w:r w:rsidRPr="006A17C4">
              <w:t>:</w:t>
            </w:r>
            <w:r w:rsidR="0084630F">
              <w:t xml:space="preserve"> </w:t>
            </w:r>
          </w:p>
          <w:p w:rsidR="00784DFE" w:rsidRPr="00003AB2" w:rsidRDefault="00784DFE" w:rsidP="007D1660">
            <w:pPr>
              <w:pStyle w:val="ListParagraph"/>
              <w:numPr>
                <w:ilvl w:val="0"/>
                <w:numId w:val="19"/>
              </w:numPr>
            </w:pPr>
            <w:r w:rsidRPr="00003AB2">
              <w:t>$4,500,000 for Senior Veterans</w:t>
            </w:r>
          </w:p>
          <w:p w:rsidR="00003AB2" w:rsidRPr="00003AB2" w:rsidRDefault="00003AB2" w:rsidP="007D1660">
            <w:pPr>
              <w:pStyle w:val="ListParagraph"/>
              <w:numPr>
                <w:ilvl w:val="0"/>
                <w:numId w:val="19"/>
              </w:numPr>
            </w:pPr>
            <w:r>
              <w:t>$1,460,000 for Seniors</w:t>
            </w:r>
          </w:p>
        </w:tc>
      </w:tr>
    </w:tbl>
    <w:p w:rsidR="00784DFE" w:rsidRDefault="00784DFE" w:rsidP="00E6097E"/>
    <w:p w:rsidR="003E734D" w:rsidRPr="003E734D" w:rsidRDefault="003E734D"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color w:val="8064A2" w:themeColor="accent4"/>
        </w:rPr>
      </w:pPr>
      <w:r w:rsidRPr="003E734D">
        <w:rPr>
          <w:color w:val="8064A2" w:themeColor="accent4"/>
        </w:rPr>
        <w:t>Housing Stability Strategy 1.A</w:t>
      </w:r>
    </w:p>
    <w:p w:rsidR="00784DFE" w:rsidRPr="003E734D"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b/>
          <w:color w:val="8064A2" w:themeColor="accent4"/>
        </w:rPr>
      </w:pPr>
      <w:r w:rsidRPr="003E734D">
        <w:rPr>
          <w:b/>
          <w:color w:val="8064A2" w:themeColor="accent4"/>
        </w:rPr>
        <w:t>CAPITAL</w:t>
      </w:r>
    </w:p>
    <w:p w:rsidR="003E734D" w:rsidRDefault="003E734D"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i/>
          <w:u w:val="single"/>
        </w:rPr>
      </w:pPr>
    </w:p>
    <w:p w:rsidR="00784DFE"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D072F3">
        <w:rPr>
          <w:i/>
          <w:u w:val="single"/>
        </w:rPr>
        <w:t>Concept</w:t>
      </w:r>
      <w:r>
        <w:rPr>
          <w:i/>
        </w:rPr>
        <w:t>:</w:t>
      </w:r>
      <w:r w:rsidR="0084630F">
        <w:rPr>
          <w:i/>
        </w:rPr>
        <w:t xml:space="preserve"> </w:t>
      </w:r>
      <w:r w:rsidR="002C205C">
        <w:t>The capital component of this strategy refers to the use of VSHSL proceeds to invest in building new units of affordable housing or</w:t>
      </w:r>
      <w:r w:rsidR="0084630F">
        <w:t xml:space="preserve"> </w:t>
      </w:r>
      <w:r w:rsidR="002C205C">
        <w:t>purchasing existing buildings and either renovating them to create new affordable housing units or preserving existing units of affordable housing.</w:t>
      </w:r>
    </w:p>
    <w:p w:rsidR="00784DFE"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784DFE" w:rsidRPr="003505A7"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t>Selection processes for which capital projects to fund</w:t>
      </w:r>
      <w:r w:rsidRPr="000E4DC5">
        <w:t xml:space="preserve"> with </w:t>
      </w:r>
      <w:r>
        <w:t>VSHSL proceeds</w:t>
      </w:r>
      <w:r w:rsidRPr="000E4DC5">
        <w:t xml:space="preserve"> </w:t>
      </w:r>
      <w:r>
        <w:t>will</w:t>
      </w:r>
      <w:r w:rsidRPr="000E4DC5">
        <w:t xml:space="preserve"> </w:t>
      </w:r>
      <w:r>
        <w:t xml:space="preserve">consider whether and how a capital project creates affordable housing connected to other </w:t>
      </w:r>
      <w:r w:rsidR="00003AB2">
        <w:t>senior</w:t>
      </w:r>
      <w:r w:rsidR="005D2AB8">
        <w:t>-serving or senior</w:t>
      </w:r>
      <w:r w:rsidR="00003AB2">
        <w:t xml:space="preserve"> veteran</w:t>
      </w:r>
      <w:r>
        <w:t>-serving systems</w:t>
      </w:r>
      <w:r w:rsidRPr="000E4DC5">
        <w:t>.</w:t>
      </w:r>
      <w:r w:rsidR="00D04DCF">
        <w:t xml:space="preserve"> </w:t>
      </w:r>
      <w:r>
        <w:t>Examples may include creation of housing units</w:t>
      </w:r>
      <w:r w:rsidRPr="000E4DC5">
        <w:t xml:space="preserve"> that </w:t>
      </w:r>
      <w:r>
        <w:t xml:space="preserve">are appropriate for </w:t>
      </w:r>
      <w:r w:rsidR="00003AB2">
        <w:t xml:space="preserve">senior </w:t>
      </w:r>
      <w:r>
        <w:t xml:space="preserve">veterans with VA-case managed </w:t>
      </w:r>
      <w:r w:rsidRPr="000E4DC5">
        <w:t>VASH vouchers but who have not been able to find housing in</w:t>
      </w:r>
      <w:r>
        <w:t xml:space="preserve"> the private rental markets.</w:t>
      </w:r>
    </w:p>
    <w:p w:rsidR="00784DFE"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784DFE"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D072F3">
        <w:rPr>
          <w:i/>
          <w:u w:val="single"/>
        </w:rPr>
        <w:t>Term</w:t>
      </w:r>
      <w:r w:rsidR="005D2AB8">
        <w:t>:</w:t>
      </w:r>
      <w:r w:rsidR="0084630F">
        <w:t xml:space="preserve"> </w:t>
      </w:r>
      <w:r w:rsidR="005D2AB8">
        <w:t>Capital funds allocated</w:t>
      </w:r>
      <w:r w:rsidR="00601E2A">
        <w:t xml:space="preserve"> in this transition p</w:t>
      </w:r>
      <w:r>
        <w:t xml:space="preserve">lan would be committed in 2018 through </w:t>
      </w:r>
      <w:r w:rsidR="002C205C">
        <w:t>a Request for Proposals (RFP)</w:t>
      </w:r>
      <w:r>
        <w:t xml:space="preserve"> or other King County procurement processes.</w:t>
      </w:r>
    </w:p>
    <w:p w:rsidR="00784DFE"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784DFE"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D072F3">
        <w:rPr>
          <w:i/>
          <w:u w:val="single"/>
        </w:rPr>
        <w:t>Rationale</w:t>
      </w:r>
      <w:r>
        <w:t>:</w:t>
      </w:r>
      <w:r w:rsidR="0084630F">
        <w:t xml:space="preserve"> </w:t>
      </w:r>
      <w:r>
        <w:t>Since 2006, the Veterans and Human Services Levy has funded capital projects and contributed to the creation of more than 2,000 units of affordable housing for veterans and vulnerable populations.</w:t>
      </w:r>
      <w:r w:rsidR="0084630F">
        <w:t xml:space="preserve"> </w:t>
      </w:r>
      <w:r>
        <w:t xml:space="preserve">In community engagement processes and online surveys, one of the most consistent responses to questions about how to promote housing stability for </w:t>
      </w:r>
      <w:r w:rsidR="003710CF">
        <w:t>seniors, senior veterans</w:t>
      </w:r>
      <w:r>
        <w:t xml:space="preserve"> and their </w:t>
      </w:r>
      <w:r w:rsidR="005D2AB8">
        <w:t>caregivers</w:t>
      </w:r>
      <w:r>
        <w:t xml:space="preserve"> was to build more affordable housing or otherwise increase the stock of affordable housing.</w:t>
      </w:r>
      <w:r w:rsidR="0084630F">
        <w:t xml:space="preserve"> </w:t>
      </w:r>
    </w:p>
    <w:p w:rsidR="00784DFE"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E6097E" w:rsidRDefault="005D2AB8"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t>Seniors stakeholders in community feedback sessions have repeatedly emphasized the importance of creating affordable housing that allows seniors and seniors to age in place.</w:t>
      </w:r>
    </w:p>
    <w:p w:rsidR="00E6097E" w:rsidRDefault="00E6097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3E734D" w:rsidRPr="00E6097E" w:rsidRDefault="003E734D"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pPr>
      <w:r w:rsidRPr="003E734D">
        <w:rPr>
          <w:color w:val="8064A2" w:themeColor="accent4"/>
        </w:rPr>
        <w:t>Housing Stability Strategy 1.B</w:t>
      </w:r>
    </w:p>
    <w:p w:rsidR="00784DFE" w:rsidRPr="00C4087D" w:rsidRDefault="002C205C"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pPr>
      <w:r>
        <w:rPr>
          <w:b/>
          <w:color w:val="8064A2" w:themeColor="accent4"/>
        </w:rPr>
        <w:t>OPERATING AND SERVICES FUNDS</w:t>
      </w:r>
    </w:p>
    <w:p w:rsidR="003E734D" w:rsidRDefault="003E734D"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i/>
          <w:u w:val="single"/>
        </w:rPr>
      </w:pPr>
    </w:p>
    <w:p w:rsidR="00BB779E" w:rsidRDefault="00784DFE" w:rsidP="00BB779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D072F3">
        <w:rPr>
          <w:i/>
          <w:u w:val="single"/>
        </w:rPr>
        <w:t>Concept</w:t>
      </w:r>
      <w:r>
        <w:rPr>
          <w:i/>
        </w:rPr>
        <w:t>:</w:t>
      </w:r>
      <w:r w:rsidR="0084630F">
        <w:rPr>
          <w:i/>
        </w:rPr>
        <w:t xml:space="preserve"> </w:t>
      </w:r>
      <w:r>
        <w:t>In addition to the requirement for capital to build affordable housing, operating funds are necessary to provide supportive services, maintain facilities, hire staff to operate the building, and in some cases, subsidize rent for tenants with low income.</w:t>
      </w:r>
      <w:r w:rsidR="0084630F">
        <w:t xml:space="preserve"> </w:t>
      </w:r>
      <w:r>
        <w:t>B</w:t>
      </w:r>
      <w:r w:rsidRPr="000E4DC5">
        <w:t xml:space="preserve">uildings </w:t>
      </w:r>
      <w:r w:rsidR="003710CF">
        <w:t xml:space="preserve">that </w:t>
      </w:r>
      <w:r>
        <w:t>have previously</w:t>
      </w:r>
      <w:r w:rsidRPr="000E4DC5">
        <w:t xml:space="preserve"> receive</w:t>
      </w:r>
      <w:r>
        <w:t>d capital funding from V</w:t>
      </w:r>
      <w:r w:rsidRPr="000E4DC5">
        <w:t>HSL</w:t>
      </w:r>
      <w:r>
        <w:t xml:space="preserve"> continue to require </w:t>
      </w:r>
      <w:r w:rsidR="001C3231">
        <w:t>funding</w:t>
      </w:r>
      <w:r>
        <w:t xml:space="preserve"> to operate.</w:t>
      </w:r>
      <w:r w:rsidR="0084630F">
        <w:t xml:space="preserve"> </w:t>
      </w:r>
      <w:r>
        <w:t>Other affordable housing building</w:t>
      </w:r>
      <w:r w:rsidR="001C3231">
        <w:t>s</w:t>
      </w:r>
      <w:r>
        <w:t xml:space="preserve"> that were not built with VHSL capital may have some of their units encumbered with and obligation to serve veterans by receiving VSHSL-funded operating funds.</w:t>
      </w:r>
      <w:r w:rsidR="0084630F">
        <w:t xml:space="preserve"> </w:t>
      </w:r>
      <w:r w:rsidR="005D2AB8">
        <w:t xml:space="preserve">For example, housing authorities, </w:t>
      </w:r>
      <w:r w:rsidR="00E179F1">
        <w:t>nonprofit</w:t>
      </w:r>
      <w:r w:rsidR="00195FF3">
        <w:t xml:space="preserve"> housing providers</w:t>
      </w:r>
      <w:r w:rsidR="005D2AB8">
        <w:t xml:space="preserve"> or government jurisdictions may operate senior housing communities whose continued operation may remain or be made possible through awards of VSHSL-provided operating funds.</w:t>
      </w:r>
      <w:r w:rsidR="0084630F">
        <w:t xml:space="preserve"> </w:t>
      </w:r>
      <w:r w:rsidR="005D2AB8">
        <w:t xml:space="preserve">Typically, operating funds administered by King County contribute to </w:t>
      </w:r>
      <w:r w:rsidRPr="000E4DC5">
        <w:t>a five-year funding commitment, which is renewable every five years.</w:t>
      </w:r>
      <w:r w:rsidR="0084630F">
        <w:t xml:space="preserve"> </w:t>
      </w:r>
    </w:p>
    <w:p w:rsidR="00BB779E" w:rsidRDefault="00BB779E" w:rsidP="00BB779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i/>
          <w:u w:val="single"/>
        </w:rPr>
      </w:pPr>
    </w:p>
    <w:p w:rsidR="00784DFE" w:rsidRDefault="00784DFE" w:rsidP="00BB779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D072F3">
        <w:rPr>
          <w:i/>
          <w:u w:val="single"/>
        </w:rPr>
        <w:lastRenderedPageBreak/>
        <w:t>Term</w:t>
      </w:r>
      <w:r>
        <w:t>:</w:t>
      </w:r>
      <w:r w:rsidR="0084630F">
        <w:t xml:space="preserve"> </w:t>
      </w:r>
      <w:r>
        <w:t>Operating funds allocat</w:t>
      </w:r>
      <w:r w:rsidR="00D157E2">
        <w:t>ed in this transition p</w:t>
      </w:r>
      <w:r>
        <w:t>lan would be committed in 2018 through Notice of Funds Availability, Request for Proposal or other King County procurement processes.</w:t>
      </w:r>
    </w:p>
    <w:p w:rsidR="00784DFE"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784DFE" w:rsidRPr="006C787C"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b/>
          <w:color w:val="8064A2" w:themeColor="accent4"/>
        </w:rPr>
      </w:pPr>
      <w:r w:rsidRPr="00D072F3">
        <w:rPr>
          <w:i/>
          <w:u w:val="single"/>
        </w:rPr>
        <w:t>Rationale</w:t>
      </w:r>
      <w:r>
        <w:t>:</w:t>
      </w:r>
      <w:r w:rsidR="0084630F">
        <w:t xml:space="preserve"> </w:t>
      </w:r>
      <w:r>
        <w:t>Once built, affordable and supportive housing requires ongoing support to remain effective, affordable, habitable, and available to future tenants.</w:t>
      </w:r>
      <w:r w:rsidR="0084630F">
        <w:t xml:space="preserve"> </w:t>
      </w:r>
      <w:r>
        <w:t xml:space="preserve">Provision of operating funds has been a constant approach of the current VHSL and this </w:t>
      </w:r>
      <w:r w:rsidR="00526782">
        <w:t>transition p</w:t>
      </w:r>
      <w:r>
        <w:t>lan adds to the current VHSL’s support for operations funds in 2018.</w:t>
      </w:r>
    </w:p>
    <w:p w:rsidR="00784DFE" w:rsidRDefault="00784DFE" w:rsidP="00E6097E"/>
    <w:p w:rsidR="00E6097E" w:rsidRDefault="00E6097E" w:rsidP="00E6097E"/>
    <w:tbl>
      <w:tblPr>
        <w:tblStyle w:val="LightList-Accent4"/>
        <w:tblW w:w="9090" w:type="dxa"/>
        <w:tblInd w:w="558" w:type="dxa"/>
        <w:tblLook w:val="04A0" w:firstRow="1" w:lastRow="0" w:firstColumn="1" w:lastColumn="0" w:noHBand="0" w:noVBand="1"/>
      </w:tblPr>
      <w:tblGrid>
        <w:gridCol w:w="9090"/>
      </w:tblGrid>
      <w:tr w:rsidR="00784DFE" w:rsidTr="00E60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784DFE" w:rsidRPr="006E5B58" w:rsidRDefault="006E5B58" w:rsidP="007D1660">
            <w:pPr>
              <w:rPr>
                <w:color w:val="E5DFEC" w:themeColor="accent4" w:themeTint="33"/>
              </w:rPr>
            </w:pPr>
            <w:r w:rsidRPr="006E5B58">
              <w:rPr>
                <w:color w:val="E5DFEC" w:themeColor="accent4" w:themeTint="33"/>
              </w:rPr>
              <w:t>Seniors</w:t>
            </w:r>
            <w:r w:rsidR="00784DFE" w:rsidRPr="006E5B58">
              <w:rPr>
                <w:color w:val="E5DFEC" w:themeColor="accent4" w:themeTint="33"/>
              </w:rPr>
              <w:t xml:space="preserve"> Housing Stability Strategy 2</w:t>
            </w:r>
          </w:p>
          <w:p w:rsidR="00784DFE" w:rsidRPr="006E5B58" w:rsidRDefault="00784DFE" w:rsidP="007D1660">
            <w:pPr>
              <w:rPr>
                <w:sz w:val="24"/>
                <w:szCs w:val="24"/>
              </w:rPr>
            </w:pPr>
            <w:r w:rsidRPr="006E5B58">
              <w:rPr>
                <w:sz w:val="24"/>
                <w:szCs w:val="24"/>
              </w:rPr>
              <w:t>Master Leasing and Shallow Rent Subsidies</w:t>
            </w:r>
          </w:p>
        </w:tc>
      </w:tr>
      <w:tr w:rsidR="00784DFE" w:rsidTr="00E60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5D2AB8" w:rsidRDefault="00784DFE" w:rsidP="007D1660">
            <w:r>
              <w:t>Allocation</w:t>
            </w:r>
            <w:r w:rsidR="005D2AB8">
              <w:t>s</w:t>
            </w:r>
            <w:r>
              <w:t xml:space="preserve">: </w:t>
            </w:r>
          </w:p>
          <w:p w:rsidR="00784DFE" w:rsidRDefault="00784DFE" w:rsidP="007D1660">
            <w:pPr>
              <w:pStyle w:val="ListParagraph"/>
              <w:numPr>
                <w:ilvl w:val="0"/>
                <w:numId w:val="20"/>
              </w:numPr>
            </w:pPr>
            <w:r w:rsidRPr="005D2AB8">
              <w:t>$</w:t>
            </w:r>
            <w:r w:rsidR="005D2AB8" w:rsidRPr="005D2AB8">
              <w:t>2,625,000</w:t>
            </w:r>
            <w:r w:rsidR="005D2AB8">
              <w:t xml:space="preserve"> for Senior Veterans</w:t>
            </w:r>
          </w:p>
          <w:p w:rsidR="005D2AB8" w:rsidRPr="005D2AB8" w:rsidRDefault="00886598" w:rsidP="005F08A3">
            <w:pPr>
              <w:pStyle w:val="ListParagraph"/>
              <w:numPr>
                <w:ilvl w:val="0"/>
                <w:numId w:val="20"/>
              </w:numPr>
            </w:pPr>
            <w:r>
              <w:t>$</w:t>
            </w:r>
            <w:r w:rsidR="005F08A3">
              <w:t>405</w:t>
            </w:r>
            <w:r>
              <w:t>,000 for Seniors</w:t>
            </w:r>
          </w:p>
        </w:tc>
      </w:tr>
    </w:tbl>
    <w:p w:rsidR="00784DFE" w:rsidRDefault="00784DFE" w:rsidP="00E6097E"/>
    <w:p w:rsidR="003E734D" w:rsidRPr="003E734D" w:rsidRDefault="003E734D"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color w:val="8064A2" w:themeColor="accent4"/>
        </w:rPr>
      </w:pPr>
      <w:r w:rsidRPr="003E734D">
        <w:rPr>
          <w:color w:val="8064A2" w:themeColor="accent4"/>
        </w:rPr>
        <w:t>Housing Stability Strategy 2.A</w:t>
      </w:r>
    </w:p>
    <w:p w:rsidR="00784DFE" w:rsidRPr="003E734D"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rFonts w:eastAsia="Calibri"/>
          <w:b/>
          <w:caps/>
          <w:color w:val="8064A2" w:themeColor="accent4"/>
        </w:rPr>
      </w:pPr>
      <w:r w:rsidRPr="003E734D">
        <w:rPr>
          <w:b/>
          <w:caps/>
          <w:color w:val="8064A2" w:themeColor="accent4"/>
        </w:rPr>
        <w:t>Master Leasing</w:t>
      </w:r>
    </w:p>
    <w:p w:rsidR="003E734D" w:rsidRDefault="003E734D"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i/>
          <w:u w:val="single"/>
        </w:rPr>
      </w:pPr>
    </w:p>
    <w:p w:rsidR="00784DFE"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rFonts w:eastAsia="Calibri"/>
          <w:b/>
        </w:rPr>
      </w:pPr>
      <w:r w:rsidRPr="006C787C">
        <w:rPr>
          <w:i/>
          <w:u w:val="single"/>
        </w:rPr>
        <w:t>Concept:</w:t>
      </w:r>
      <w:r w:rsidR="0084630F">
        <w:t xml:space="preserve"> </w:t>
      </w:r>
      <w:r>
        <w:t xml:space="preserve">Master Leasing is a model of affordable housing provision in which a </w:t>
      </w:r>
      <w:r w:rsidR="00E179F1">
        <w:t>nonprofit</w:t>
      </w:r>
      <w:r>
        <w:t xml:space="preserve"> entity would contract with King County to fully leas</w:t>
      </w:r>
      <w:r w:rsidR="00E11462">
        <w:t>e (“master lease”) from a land</w:t>
      </w:r>
      <w:r>
        <w:t>lord or housing provider a block of affordable housing units for an extended period of time.</w:t>
      </w:r>
      <w:r w:rsidR="0084630F">
        <w:t xml:space="preserve"> </w:t>
      </w:r>
      <w:r>
        <w:t xml:space="preserve">The </w:t>
      </w:r>
      <w:r w:rsidR="00E179F1">
        <w:t>nonprofit</w:t>
      </w:r>
      <w:r>
        <w:t xml:space="preserve"> would then manage the block of units, making the units available to tenants who may be otherwise ineligible or unable to compete for rental housing.</w:t>
      </w:r>
      <w:r w:rsidR="0084630F">
        <w:t xml:space="preserve"> </w:t>
      </w:r>
      <w:r>
        <w:t>The landlord or building owner receives the advantage of full occupancy over an extended period of time without incurring costs associated with tenant turnover.</w:t>
      </w:r>
      <w:r w:rsidR="0084630F">
        <w:t xml:space="preserve"> </w:t>
      </w:r>
      <w:r>
        <w:t xml:space="preserve">Examples of likely target populations for Master Leasing </w:t>
      </w:r>
      <w:r w:rsidR="00E11462">
        <w:t xml:space="preserve">are </w:t>
      </w:r>
      <w:r w:rsidR="00886598">
        <w:t xml:space="preserve">senior </w:t>
      </w:r>
      <w:r>
        <w:t>veterans who have been issued a VASH voucher but have been unable to u</w:t>
      </w:r>
      <w:r w:rsidR="00886598">
        <w:t>tilize the voucher or senior veterans and their families and caregivers experiencing homelessness</w:t>
      </w:r>
      <w:r>
        <w:t>.</w:t>
      </w:r>
      <w:r w:rsidR="0084630F">
        <w:t xml:space="preserve"> </w:t>
      </w:r>
      <w:r w:rsidRPr="000E4DC5">
        <w:rPr>
          <w:rFonts w:eastAsia="Calibri"/>
        </w:rPr>
        <w:t xml:space="preserve">This program would also utilize the risk pool from the existing landlord liaison program in case there were any damage to </w:t>
      </w:r>
      <w:r w:rsidR="00886598">
        <w:rPr>
          <w:rFonts w:eastAsia="Calibri"/>
        </w:rPr>
        <w:t>a master leased</w:t>
      </w:r>
      <w:r w:rsidRPr="000E4DC5">
        <w:rPr>
          <w:rFonts w:eastAsia="Calibri"/>
        </w:rPr>
        <w:t xml:space="preserve"> unit.</w:t>
      </w:r>
      <w:r w:rsidR="00D04DCF">
        <w:rPr>
          <w:rFonts w:eastAsia="Calibri"/>
        </w:rPr>
        <w:t xml:space="preserve"> </w:t>
      </w:r>
      <w:r w:rsidRPr="000E4DC5">
        <w:rPr>
          <w:rFonts w:eastAsia="Calibri"/>
        </w:rPr>
        <w:t>The risk pool provides additional incentive for landlords to take a chance on tenants who they might not otherwise r</w:t>
      </w:r>
      <w:r>
        <w:rPr>
          <w:rFonts w:eastAsia="Calibri"/>
        </w:rPr>
        <w:t>ent to in a tight rental market.</w:t>
      </w:r>
    </w:p>
    <w:p w:rsidR="00784DFE"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784DFE"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rFonts w:eastAsia="Calibri"/>
          <w:b/>
        </w:rPr>
      </w:pPr>
      <w:r w:rsidRPr="006C787C">
        <w:rPr>
          <w:i/>
          <w:u w:val="single"/>
        </w:rPr>
        <w:t>Term:</w:t>
      </w:r>
      <w:r w:rsidR="0084630F">
        <w:t xml:space="preserve"> </w:t>
      </w:r>
      <w:r w:rsidR="00BD007F">
        <w:t>This transition p</w:t>
      </w:r>
      <w:r>
        <w:t>lan’s allocations for Master Leasing would be for a 30-month pilot program, targeted to begin operations by Summer 2018 and to end operations at the end of 2020</w:t>
      </w:r>
      <w:r w:rsidR="00372D5E">
        <w:t>.</w:t>
      </w:r>
    </w:p>
    <w:p w:rsidR="00784DFE"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5766C5"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rFonts w:eastAsia="Calibri"/>
          <w:b/>
        </w:rPr>
      </w:pPr>
      <w:r w:rsidRPr="002E7920">
        <w:rPr>
          <w:i/>
          <w:u w:val="single"/>
        </w:rPr>
        <w:t>Rationale</w:t>
      </w:r>
      <w:r w:rsidRPr="006C787C">
        <w:rPr>
          <w:u w:val="single"/>
        </w:rPr>
        <w:t>:</w:t>
      </w:r>
      <w:r w:rsidR="0084630F">
        <w:t xml:space="preserve"> </w:t>
      </w:r>
      <w:r w:rsidR="00B967DC">
        <w:t>Master Leasing has the potential to add an effective new strategy to King County’s approach to promoting housing stability for residents.</w:t>
      </w:r>
      <w:r w:rsidR="0084630F">
        <w:t xml:space="preserve"> </w:t>
      </w:r>
      <w:r w:rsidR="00B967DC">
        <w:t>Master Leasing offers a more responsive method than capital for quickly providing affordable housing units that may be otherwise unavailable to low-income or no-income renters.</w:t>
      </w:r>
      <w:r w:rsidR="0084630F">
        <w:t xml:space="preserve"> </w:t>
      </w:r>
      <w:r w:rsidR="00B967DC">
        <w:t>In addition to providing a shorter investment-to-effect interval when compared to capital, Master Leasing is likely to yield affordable housing units at a lower-per unit cost in the short and medium terms.</w:t>
      </w:r>
      <w:r w:rsidR="0084630F">
        <w:t xml:space="preserve"> </w:t>
      </w:r>
      <w:r w:rsidR="00B967DC">
        <w:t xml:space="preserve">Over long timelines, capital projects are likely to become cheaper per unit in the </w:t>
      </w:r>
      <w:r w:rsidR="005E6E73">
        <w:t>aggregate. Within the six</w:t>
      </w:r>
      <w:r w:rsidR="00B967DC">
        <w:t>-year term of the VSHSL, Master Leased units would likely remain cheaper per unit.</w:t>
      </w:r>
      <w:r w:rsidR="0084630F">
        <w:t xml:space="preserve"> </w:t>
      </w:r>
    </w:p>
    <w:p w:rsidR="005766C5" w:rsidRDefault="005766C5"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color w:val="8064A2" w:themeColor="accent4"/>
        </w:rPr>
      </w:pPr>
    </w:p>
    <w:p w:rsidR="00E6097E" w:rsidRDefault="00E6097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color w:val="8064A2" w:themeColor="accent4"/>
        </w:rPr>
      </w:pPr>
    </w:p>
    <w:p w:rsidR="00E6097E" w:rsidRDefault="00E6097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color w:val="8064A2" w:themeColor="accent4"/>
        </w:rPr>
      </w:pPr>
    </w:p>
    <w:p w:rsidR="00E6097E" w:rsidRDefault="00E6097E" w:rsidP="00BB779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color w:val="8064A2" w:themeColor="accent4"/>
        </w:rPr>
      </w:pPr>
    </w:p>
    <w:p w:rsidR="003E734D" w:rsidRPr="005766C5" w:rsidRDefault="003E734D"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rFonts w:eastAsia="Calibri"/>
          <w:b/>
        </w:rPr>
      </w:pPr>
      <w:r w:rsidRPr="003E734D">
        <w:rPr>
          <w:color w:val="8064A2" w:themeColor="accent4"/>
        </w:rPr>
        <w:lastRenderedPageBreak/>
        <w:t>Housing Stability Strategy 2.B</w:t>
      </w:r>
    </w:p>
    <w:p w:rsidR="00784DFE" w:rsidRPr="003E734D"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b/>
          <w:caps/>
          <w:color w:val="8064A2" w:themeColor="accent4"/>
        </w:rPr>
      </w:pPr>
      <w:r w:rsidRPr="003E734D">
        <w:rPr>
          <w:b/>
          <w:caps/>
          <w:color w:val="8064A2" w:themeColor="accent4"/>
        </w:rPr>
        <w:t>Shallow Rent Subsidies</w:t>
      </w:r>
    </w:p>
    <w:p w:rsidR="003E734D" w:rsidRDefault="003E734D"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rFonts w:eastAsia="Times New Roman"/>
          <w:i/>
          <w:u w:val="single"/>
        </w:rPr>
      </w:pPr>
    </w:p>
    <w:p w:rsidR="00784DFE"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rFonts w:eastAsia="Times New Roman"/>
        </w:rPr>
      </w:pPr>
      <w:r w:rsidRPr="006C787C">
        <w:rPr>
          <w:rFonts w:eastAsia="Times New Roman"/>
          <w:i/>
          <w:u w:val="single"/>
        </w:rPr>
        <w:t>Concept:</w:t>
      </w:r>
      <w:r w:rsidR="0084630F">
        <w:rPr>
          <w:rFonts w:eastAsia="Times New Roman"/>
        </w:rPr>
        <w:t xml:space="preserve"> </w:t>
      </w:r>
      <w:r w:rsidRPr="000E4DC5">
        <w:t>Shallow rent subsidies are short-term</w:t>
      </w:r>
      <w:r>
        <w:t xml:space="preserve"> or small-amount</w:t>
      </w:r>
      <w:r w:rsidRPr="000E4DC5">
        <w:t xml:space="preserve"> </w:t>
      </w:r>
      <w:r>
        <w:t>rent subsidies that help</w:t>
      </w:r>
      <w:r w:rsidRPr="000E4DC5">
        <w:t xml:space="preserve"> stabilize a client in housing by supplementing the rent.</w:t>
      </w:r>
      <w:r w:rsidR="0084630F">
        <w:t xml:space="preserve"> </w:t>
      </w:r>
      <w:r>
        <w:t>Subsidies may either be administered directly by King County or through a competitively bid contract.</w:t>
      </w:r>
      <w:r w:rsidR="0084630F">
        <w:t xml:space="preserve"> </w:t>
      </w:r>
      <w:r w:rsidR="00FB1DC1" w:rsidRPr="002A7901">
        <w:t xml:space="preserve">A portion of the shallow rent subsidies will be used for </w:t>
      </w:r>
      <w:r w:rsidR="00FB1DC1" w:rsidRPr="008C107C">
        <w:t>low</w:t>
      </w:r>
      <w:r w:rsidR="00FB1DC1">
        <w:t>-</w:t>
      </w:r>
      <w:r w:rsidR="00FB1DC1" w:rsidRPr="008C107C">
        <w:t>income seniors and senior veterans</w:t>
      </w:r>
      <w:r w:rsidR="00FB1DC1" w:rsidRPr="002A7901">
        <w:t xml:space="preserve"> who, because of criminal justice involvement, face housing barriers.  Such persons include those involved in the VITAL program or the Law Enforcement Assisted Diversion (LEAD) program and who reside in affordable housing units supported by King County</w:t>
      </w:r>
      <w:r w:rsidR="00FB1DC1">
        <w:t>'</w:t>
      </w:r>
      <w:r w:rsidR="00FB1DC1" w:rsidRPr="002A7901">
        <w:t xml:space="preserve">s transit-oriented development bonds, as allocated by Motion 14687 (TOD housing) and/or in affordable housing units in other </w:t>
      </w:r>
      <w:r w:rsidR="00FB1DC1">
        <w:t>publicly-funded</w:t>
      </w:r>
      <w:r w:rsidR="00FB1DC1" w:rsidRPr="002A7901">
        <w:t xml:space="preserve"> affordable housing programs targeting persons at </w:t>
      </w:r>
      <w:r w:rsidR="00FB1DC1">
        <w:t>zero to thirty percent o</w:t>
      </w:r>
      <w:r w:rsidR="00FB1DC1" w:rsidRPr="002A7901">
        <w:t>f area median income.</w:t>
      </w:r>
      <w:r w:rsidR="00FB1DC1">
        <w:t xml:space="preserve"> </w:t>
      </w:r>
      <w:r>
        <w:t>Shallow rent subsidies under this concept may either be provided to the tenant or may be provided to a landlord or housing provider to avoid creating income for a tenant.</w:t>
      </w:r>
      <w:r w:rsidR="0084630F">
        <w:t xml:space="preserve"> </w:t>
      </w:r>
      <w:r>
        <w:t>Shallow rent subsidies may be used to either prevent a person from becoming homeless or to assist a currently homeless person in gaining and maintaining housing.</w:t>
      </w:r>
      <w:r w:rsidR="0084630F">
        <w:t xml:space="preserve"> </w:t>
      </w:r>
      <w:r w:rsidR="00886598">
        <w:t>This strategy’s goal</w:t>
      </w:r>
      <w:r w:rsidRPr="000E4DC5">
        <w:t xml:space="preserve"> is to help </w:t>
      </w:r>
      <w:r w:rsidR="00886598">
        <w:t xml:space="preserve">seniors and senior veterans </w:t>
      </w:r>
      <w:r>
        <w:t>gain or maintain</w:t>
      </w:r>
      <w:r w:rsidRPr="000E4DC5">
        <w:t xml:space="preserve"> housing</w:t>
      </w:r>
      <w:r>
        <w:t xml:space="preserve"> through short-term provision of significant subsidy or longer-term provision of a relatively small subsidy </w:t>
      </w:r>
      <w:r w:rsidR="00886598">
        <w:t>to allow a senior to complete a tenancy without an eviction or to prevent a senior from becoming homeless</w:t>
      </w:r>
      <w:r w:rsidRPr="00D92E03">
        <w:t>.</w:t>
      </w:r>
      <w:r w:rsidR="0084630F">
        <w:t xml:space="preserve"> </w:t>
      </w:r>
    </w:p>
    <w:p w:rsidR="00784DFE"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784DFE"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6C787C">
        <w:rPr>
          <w:i/>
          <w:u w:val="single"/>
        </w:rPr>
        <w:t>Term:</w:t>
      </w:r>
      <w:r w:rsidR="0084630F">
        <w:t xml:space="preserve"> </w:t>
      </w:r>
      <w:r w:rsidR="00CA7CDB">
        <w:t>This transition p</w:t>
      </w:r>
      <w:r>
        <w:t>lan’s allocations for Shallow Rent Subsidies would be for an 18-month pilot program, targeted to begin operations by Summer 2018 and to end operations at the end of 2019</w:t>
      </w:r>
      <w:r w:rsidR="00372D5E">
        <w:t>.</w:t>
      </w:r>
    </w:p>
    <w:p w:rsidR="00784DFE"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784DFE"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rFonts w:eastAsia="Calibri"/>
        </w:rPr>
      </w:pPr>
      <w:r w:rsidRPr="006C787C">
        <w:rPr>
          <w:i/>
          <w:u w:val="single"/>
        </w:rPr>
        <w:t>Rationale:</w:t>
      </w:r>
      <w:r>
        <w:t xml:space="preserve"> </w:t>
      </w:r>
      <w:r w:rsidR="00886598">
        <w:t xml:space="preserve">Seniors and senior veterans, many of whose incomes are fixed, </w:t>
      </w:r>
      <w:r w:rsidR="00650B3B">
        <w:t>are particularly susceptible to displacement or entering homelessness based on relatively small increases in rent and housing costs.</w:t>
      </w:r>
      <w:r w:rsidR="0084630F">
        <w:t xml:space="preserve"> </w:t>
      </w:r>
      <w:r w:rsidR="00650B3B">
        <w:t>A shallow rent subsidy for seniors, including senior veterans, may provide an essential means to allow seniors to age-in-place and remain near support networks by mitigating the effects of increased housing costs.</w:t>
      </w:r>
      <w:r w:rsidR="0084630F">
        <w:t xml:space="preserve"> </w:t>
      </w:r>
      <w:r w:rsidR="00650B3B">
        <w:t>Participants in shallow rent subsidies would also be connected with other VSHSL-funded services for seniors and veterans in order to increase access to income generating benefits</w:t>
      </w:r>
      <w:r w:rsidR="00650B3B">
        <w:rPr>
          <w:rFonts w:eastAsia="Calibri"/>
        </w:rPr>
        <w:t>.</w:t>
      </w:r>
      <w:r w:rsidRPr="000E4DC5">
        <w:rPr>
          <w:rFonts w:eastAsia="Calibri"/>
        </w:rPr>
        <w:t xml:space="preserve"> </w:t>
      </w:r>
    </w:p>
    <w:p w:rsidR="00915B4D" w:rsidRDefault="00915B4D" w:rsidP="00E6097E"/>
    <w:tbl>
      <w:tblPr>
        <w:tblStyle w:val="LightList-Accent4"/>
        <w:tblW w:w="9090" w:type="dxa"/>
        <w:tblInd w:w="558" w:type="dxa"/>
        <w:tblLook w:val="04A0" w:firstRow="1" w:lastRow="0" w:firstColumn="1" w:lastColumn="0" w:noHBand="0" w:noVBand="1"/>
      </w:tblPr>
      <w:tblGrid>
        <w:gridCol w:w="9090"/>
      </w:tblGrid>
      <w:tr w:rsidR="00915B4D" w:rsidTr="00E60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915B4D" w:rsidRPr="006E5B58" w:rsidRDefault="007B6BA7" w:rsidP="007D1660">
            <w:pPr>
              <w:rPr>
                <w:color w:val="E5DFEC" w:themeColor="accent4" w:themeTint="33"/>
              </w:rPr>
            </w:pPr>
            <w:r w:rsidRPr="006E5B58">
              <w:rPr>
                <w:color w:val="E5DFEC" w:themeColor="accent4" w:themeTint="33"/>
              </w:rPr>
              <w:t xml:space="preserve">Seniors </w:t>
            </w:r>
            <w:r w:rsidR="00915B4D" w:rsidRPr="006E5B58">
              <w:rPr>
                <w:color w:val="E5DFEC" w:themeColor="accent4" w:themeTint="33"/>
              </w:rPr>
              <w:t>Housing Stability Strategy 3</w:t>
            </w:r>
          </w:p>
          <w:p w:rsidR="00915B4D" w:rsidRPr="006E5B58" w:rsidRDefault="00915B4D" w:rsidP="007B6BA7">
            <w:pPr>
              <w:pStyle w:val="Heading4"/>
              <w:ind w:left="0"/>
              <w:outlineLvl w:val="3"/>
              <w:rPr>
                <w:b/>
                <w:sz w:val="24"/>
                <w:szCs w:val="24"/>
              </w:rPr>
            </w:pPr>
            <w:r w:rsidRPr="006E5B58">
              <w:rPr>
                <w:b/>
                <w:sz w:val="24"/>
                <w:szCs w:val="24"/>
              </w:rPr>
              <w:t>Age-in-Place Supports</w:t>
            </w:r>
          </w:p>
        </w:tc>
      </w:tr>
      <w:tr w:rsidR="00915B4D" w:rsidTr="00E60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7B6BA7" w:rsidRPr="007B6BA7" w:rsidRDefault="00915B4D" w:rsidP="007B6BA7">
            <w:pPr>
              <w:pStyle w:val="Heading4"/>
              <w:spacing w:after="0" w:line="240" w:lineRule="auto"/>
              <w:ind w:left="0"/>
              <w:outlineLvl w:val="3"/>
              <w:rPr>
                <w:b/>
              </w:rPr>
            </w:pPr>
            <w:r w:rsidRPr="007B6BA7">
              <w:rPr>
                <w:b/>
              </w:rPr>
              <w:t>Allocations:</w:t>
            </w:r>
            <w:r w:rsidR="0084630F">
              <w:rPr>
                <w:b/>
              </w:rPr>
              <w:t xml:space="preserve"> </w:t>
            </w:r>
          </w:p>
          <w:p w:rsidR="00915B4D" w:rsidRPr="007B6BA7" w:rsidRDefault="00915B4D" w:rsidP="007B6BA7">
            <w:pPr>
              <w:pStyle w:val="Heading4"/>
              <w:numPr>
                <w:ilvl w:val="0"/>
                <w:numId w:val="25"/>
              </w:numPr>
              <w:spacing w:after="0" w:line="240" w:lineRule="auto"/>
              <w:outlineLvl w:val="3"/>
              <w:rPr>
                <w:b/>
              </w:rPr>
            </w:pPr>
            <w:r w:rsidRPr="007B6BA7">
              <w:rPr>
                <w:b/>
              </w:rPr>
              <w:t>$1,</w:t>
            </w:r>
            <w:r w:rsidR="005F08A3">
              <w:rPr>
                <w:b/>
              </w:rPr>
              <w:t>415</w:t>
            </w:r>
            <w:r w:rsidRPr="007B6BA7">
              <w:rPr>
                <w:b/>
              </w:rPr>
              <w:t>,000 for Senior Veterans</w:t>
            </w:r>
          </w:p>
          <w:p w:rsidR="00915B4D" w:rsidRPr="00915B4D" w:rsidRDefault="00915B4D" w:rsidP="007B6BA7">
            <w:pPr>
              <w:pStyle w:val="ListParagraph"/>
              <w:numPr>
                <w:ilvl w:val="0"/>
                <w:numId w:val="21"/>
              </w:numPr>
            </w:pPr>
            <w:r w:rsidRPr="007B6BA7">
              <w:t>$780,000 for Seniors</w:t>
            </w:r>
          </w:p>
        </w:tc>
      </w:tr>
    </w:tbl>
    <w:p w:rsidR="00915B4D" w:rsidRDefault="00915B4D" w:rsidP="00E6097E">
      <w:pPr>
        <w:pStyle w:val="Heading4"/>
        <w:ind w:left="612"/>
      </w:pPr>
    </w:p>
    <w:p w:rsidR="007B6BA7" w:rsidRPr="007B6BA7" w:rsidRDefault="007B6BA7"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color w:val="8064A2" w:themeColor="accent4"/>
        </w:rPr>
      </w:pPr>
      <w:r w:rsidRPr="007B6BA7">
        <w:rPr>
          <w:color w:val="8064A2" w:themeColor="accent4"/>
        </w:rPr>
        <w:t>Housing Stability Strategy 3.</w:t>
      </w:r>
      <w:r>
        <w:rPr>
          <w:color w:val="8064A2" w:themeColor="accent4"/>
        </w:rPr>
        <w:t>A</w:t>
      </w:r>
    </w:p>
    <w:p w:rsidR="007B6BA7" w:rsidRPr="007B6BA7" w:rsidRDefault="007B6BA7"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b/>
          <w:color w:val="8064A2" w:themeColor="accent4"/>
        </w:rPr>
      </w:pPr>
      <w:r>
        <w:rPr>
          <w:b/>
          <w:color w:val="8064A2" w:themeColor="accent4"/>
        </w:rPr>
        <w:t>SENIOR HOUSING REPAIR PROGRAM</w:t>
      </w:r>
    </w:p>
    <w:p w:rsidR="007B6BA7" w:rsidRPr="007B6BA7" w:rsidRDefault="007B6BA7" w:rsidP="00E6097E">
      <w:pPr>
        <w:pStyle w:val="Heading4"/>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b w:val="0"/>
          <w:i/>
          <w:color w:val="8064A2" w:themeColor="accent4"/>
          <w:u w:val="single"/>
        </w:rPr>
      </w:pPr>
    </w:p>
    <w:p w:rsidR="007B6BA7" w:rsidRPr="00E6097E" w:rsidRDefault="007B6BA7" w:rsidP="00E6097E">
      <w:pPr>
        <w:pStyle w:val="Heading4"/>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b w:val="0"/>
        </w:rPr>
      </w:pPr>
      <w:r w:rsidRPr="007B6BA7">
        <w:rPr>
          <w:b w:val="0"/>
          <w:i/>
          <w:u w:val="single"/>
        </w:rPr>
        <w:t>Concept</w:t>
      </w:r>
      <w:r w:rsidRPr="00E6097E">
        <w:rPr>
          <w:b w:val="0"/>
          <w:i/>
          <w:u w:val="single"/>
        </w:rPr>
        <w:t>:</w:t>
      </w:r>
      <w:r w:rsidR="0084630F">
        <w:rPr>
          <w:b w:val="0"/>
        </w:rPr>
        <w:t xml:space="preserve"> </w:t>
      </w:r>
      <w:r w:rsidR="00B967DC" w:rsidRPr="00E6097E">
        <w:rPr>
          <w:b w:val="0"/>
        </w:rPr>
        <w:t>Home repair is a subsidy provided to complete a repair that is impacting the livability of a dwelling.</w:t>
      </w:r>
      <w:r w:rsidR="0084630F">
        <w:rPr>
          <w:b w:val="0"/>
        </w:rPr>
        <w:t xml:space="preserve"> </w:t>
      </w:r>
      <w:r w:rsidR="00B967DC">
        <w:rPr>
          <w:b w:val="0"/>
        </w:rPr>
        <w:t>Improvements could</w:t>
      </w:r>
      <w:r w:rsidR="00E11462">
        <w:rPr>
          <w:b w:val="0"/>
        </w:rPr>
        <w:t xml:space="preserve"> include replacing a</w:t>
      </w:r>
      <w:r w:rsidR="00B967DC">
        <w:rPr>
          <w:b w:val="0"/>
        </w:rPr>
        <w:t xml:space="preserve"> failing r</w:t>
      </w:r>
      <w:r w:rsidR="00D620C1">
        <w:rPr>
          <w:b w:val="0"/>
        </w:rPr>
        <w:t>oof, upgrading a heating system</w:t>
      </w:r>
      <w:r w:rsidR="00B967DC">
        <w:rPr>
          <w:b w:val="0"/>
        </w:rPr>
        <w:t xml:space="preserve"> or affecting an emergency sewer repair.</w:t>
      </w:r>
      <w:r w:rsidR="0084630F">
        <w:rPr>
          <w:b w:val="0"/>
        </w:rPr>
        <w:t xml:space="preserve"> </w:t>
      </w:r>
      <w:r w:rsidR="00E11462">
        <w:rPr>
          <w:b w:val="0"/>
        </w:rPr>
        <w:t>Depending on household</w:t>
      </w:r>
      <w:r w:rsidR="00B967DC">
        <w:rPr>
          <w:b w:val="0"/>
        </w:rPr>
        <w:t xml:space="preserve"> income and the level of the repair, the funds may be provided as either a grant or a loan.</w:t>
      </w:r>
    </w:p>
    <w:p w:rsidR="007B6BA7" w:rsidRPr="007B6BA7" w:rsidRDefault="007B6BA7" w:rsidP="00E6097E">
      <w:pPr>
        <w:pStyle w:val="Heading4"/>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b w:val="0"/>
        </w:rPr>
      </w:pPr>
      <w:r w:rsidRPr="007B6BA7">
        <w:rPr>
          <w:b w:val="0"/>
          <w:i/>
          <w:u w:val="single"/>
        </w:rPr>
        <w:lastRenderedPageBreak/>
        <w:t>Term:</w:t>
      </w:r>
      <w:r w:rsidR="0084630F">
        <w:rPr>
          <w:b w:val="0"/>
        </w:rPr>
        <w:t xml:space="preserve"> </w:t>
      </w:r>
      <w:r w:rsidR="00D620C1">
        <w:rPr>
          <w:b w:val="0"/>
        </w:rPr>
        <w:t>This transition p</w:t>
      </w:r>
      <w:r w:rsidR="00E6097E">
        <w:rPr>
          <w:b w:val="0"/>
        </w:rPr>
        <w:t>lan’s allocations for the Senior Housing Repair Program are for expenditure in 2018.</w:t>
      </w:r>
    </w:p>
    <w:p w:rsidR="006E5B58" w:rsidRDefault="007B6BA7"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3F58E6">
        <w:rPr>
          <w:i/>
          <w:u w:val="single"/>
        </w:rPr>
        <w:t>Rationale:</w:t>
      </w:r>
      <w:r w:rsidR="0084630F">
        <w:t xml:space="preserve"> </w:t>
      </w:r>
      <w:r w:rsidR="00E6097E">
        <w:t>Aging in place is widely regarded as a powerful contributor to longevity and quality of life a</w:t>
      </w:r>
      <w:r w:rsidR="0084630F">
        <w:t>s</w:t>
      </w:r>
      <w:r w:rsidR="00E6097E">
        <w:t xml:space="preserve"> </w:t>
      </w:r>
      <w:r w:rsidR="0084630F">
        <w:t>seniors</w:t>
      </w:r>
      <w:r w:rsidR="00E6097E">
        <w:t xml:space="preserve"> age</w:t>
      </w:r>
      <w:r>
        <w:t>.</w:t>
      </w:r>
      <w:r w:rsidR="0084630F">
        <w:t xml:space="preserve"> </w:t>
      </w:r>
      <w:r w:rsidR="00E6097E">
        <w:t>Seniors may not have the income flexibility or the physical ability to attempt or afford major home repairs that could keep a home suitable for continued habitation.</w:t>
      </w:r>
      <w:r w:rsidR="0084630F">
        <w:t xml:space="preserve"> </w:t>
      </w:r>
      <w:r w:rsidR="00E6097E">
        <w:t>The availability of low or interest free loans to maintain homes and conduct basic repair will allow seniors to protect what is likely their largest financial asset, reduce the need to engage with potentially predatory financial</w:t>
      </w:r>
      <w:r w:rsidR="003D46F4">
        <w:t xml:space="preserve"> institutions, and allow a person to remain in the home and community that gives them the best chance of aging healthily.</w:t>
      </w:r>
    </w:p>
    <w:p w:rsidR="006E5B58" w:rsidRDefault="006E5B58"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color w:val="8064A2" w:themeColor="accent4"/>
        </w:rPr>
      </w:pPr>
    </w:p>
    <w:p w:rsidR="007B6BA7" w:rsidRPr="006E5B58" w:rsidRDefault="007B6BA7"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pPr>
      <w:r w:rsidRPr="007B6BA7">
        <w:rPr>
          <w:color w:val="8064A2" w:themeColor="accent4"/>
        </w:rPr>
        <w:t>Housing Stability Strategy 3.</w:t>
      </w:r>
      <w:r>
        <w:rPr>
          <w:color w:val="8064A2" w:themeColor="accent4"/>
        </w:rPr>
        <w:t>B</w:t>
      </w:r>
    </w:p>
    <w:p w:rsidR="007B6BA7" w:rsidRPr="007B6BA7" w:rsidRDefault="007B6BA7"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b/>
          <w:color w:val="8064A2" w:themeColor="accent4"/>
        </w:rPr>
      </w:pPr>
      <w:r>
        <w:rPr>
          <w:b/>
          <w:color w:val="8064A2" w:themeColor="accent4"/>
        </w:rPr>
        <w:t>AGE-IN-PLACE SENIOR HOME MODIFICATIONS</w:t>
      </w:r>
    </w:p>
    <w:p w:rsidR="007B6BA7" w:rsidRPr="007B6BA7" w:rsidRDefault="007B6BA7" w:rsidP="00E6097E">
      <w:pPr>
        <w:pStyle w:val="Heading4"/>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b w:val="0"/>
          <w:i/>
          <w:color w:val="8064A2" w:themeColor="accent4"/>
          <w:u w:val="single"/>
        </w:rPr>
      </w:pPr>
    </w:p>
    <w:p w:rsidR="007B6BA7" w:rsidRDefault="007B6BA7" w:rsidP="00E6097E">
      <w:pPr>
        <w:pStyle w:val="Heading4"/>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b w:val="0"/>
        </w:rPr>
      </w:pPr>
      <w:r w:rsidRPr="007B6BA7">
        <w:rPr>
          <w:b w:val="0"/>
          <w:i/>
          <w:u w:val="single"/>
        </w:rPr>
        <w:t>Concept:</w:t>
      </w:r>
      <w:r w:rsidR="0084630F">
        <w:rPr>
          <w:b w:val="0"/>
        </w:rPr>
        <w:t xml:space="preserve"> </w:t>
      </w:r>
      <w:r w:rsidR="00B967DC" w:rsidRPr="003D46F4">
        <w:rPr>
          <w:b w:val="0"/>
        </w:rPr>
        <w:t>Home modification would identify accessibility or mobility barriers within the unit, and proceed to add features to improve the unit’s usability for the client.</w:t>
      </w:r>
      <w:r w:rsidR="0084630F">
        <w:rPr>
          <w:b w:val="0"/>
        </w:rPr>
        <w:t xml:space="preserve"> </w:t>
      </w:r>
      <w:r w:rsidR="00B967DC">
        <w:rPr>
          <w:b w:val="0"/>
        </w:rPr>
        <w:t>Examples include grab bars at staircases or in showers, expanding doorways to accommodate wheelchairs, or installation of entry ramps.</w:t>
      </w:r>
    </w:p>
    <w:p w:rsidR="007B6BA7" w:rsidRPr="007B6BA7" w:rsidRDefault="007B6BA7" w:rsidP="00E6097E">
      <w:pPr>
        <w:pStyle w:val="Heading4"/>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b w:val="0"/>
        </w:rPr>
      </w:pPr>
      <w:r w:rsidRPr="007B6BA7">
        <w:rPr>
          <w:b w:val="0"/>
          <w:i/>
          <w:u w:val="single"/>
        </w:rPr>
        <w:t>Term:</w:t>
      </w:r>
      <w:r w:rsidR="0084630F">
        <w:rPr>
          <w:b w:val="0"/>
        </w:rPr>
        <w:t xml:space="preserve"> </w:t>
      </w:r>
      <w:r w:rsidR="00397840">
        <w:rPr>
          <w:b w:val="0"/>
        </w:rPr>
        <w:t>This transition p</w:t>
      </w:r>
      <w:r w:rsidR="003D46F4">
        <w:rPr>
          <w:b w:val="0"/>
        </w:rPr>
        <w:t>lan’s allocations for Age-in-P</w:t>
      </w:r>
      <w:r w:rsidR="00A45734">
        <w:rPr>
          <w:b w:val="0"/>
        </w:rPr>
        <w:t>l</w:t>
      </w:r>
      <w:r w:rsidR="003D46F4">
        <w:rPr>
          <w:b w:val="0"/>
        </w:rPr>
        <w:t>ace Senior Home Modifications would be for expenditure in 2018.</w:t>
      </w:r>
    </w:p>
    <w:p w:rsidR="006E5B58" w:rsidRDefault="007B6BA7"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3F58E6">
        <w:rPr>
          <w:i/>
          <w:u w:val="single"/>
        </w:rPr>
        <w:t>Rationale:</w:t>
      </w:r>
      <w:r w:rsidR="0084630F">
        <w:t xml:space="preserve"> </w:t>
      </w:r>
      <w:r w:rsidR="003D46F4">
        <w:t>As with senior home repair, senior home modifications can help a person remain in the home and network that provides the best chance at health</w:t>
      </w:r>
      <w:r w:rsidR="00E11462">
        <w:t>y</w:t>
      </w:r>
      <w:r w:rsidR="003D46F4">
        <w:t xml:space="preserve"> aging and avoiding premature institutionalization</w:t>
      </w:r>
      <w:r>
        <w:t>.</w:t>
      </w:r>
      <w:r w:rsidR="00D04DCF">
        <w:t xml:space="preserve"> </w:t>
      </w:r>
      <w:r w:rsidR="003D46F4">
        <w:t>Doorway expansions, handle conversions, ramp i</w:t>
      </w:r>
      <w:r w:rsidR="00B967DC">
        <w:t>n</w:t>
      </w:r>
      <w:r w:rsidR="003D46F4">
        <w:t>stallations, and similar modifications can allow a person to receive in-home medical care and can keep a person engaged, even as they lose mobility.</w:t>
      </w:r>
    </w:p>
    <w:p w:rsidR="006E5B58" w:rsidRDefault="006E5B58"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color w:val="8064A2" w:themeColor="accent4"/>
        </w:rPr>
      </w:pPr>
    </w:p>
    <w:p w:rsidR="007B6BA7" w:rsidRPr="006E5B58" w:rsidRDefault="007B6BA7"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pPr>
      <w:r w:rsidRPr="007B6BA7">
        <w:rPr>
          <w:color w:val="8064A2" w:themeColor="accent4"/>
        </w:rPr>
        <w:t>Housing Stability Strategy 3.</w:t>
      </w:r>
      <w:r>
        <w:rPr>
          <w:color w:val="8064A2" w:themeColor="accent4"/>
        </w:rPr>
        <w:t>C</w:t>
      </w:r>
    </w:p>
    <w:p w:rsidR="007B6BA7" w:rsidRPr="007B6BA7" w:rsidRDefault="007B6BA7"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b/>
          <w:color w:val="8064A2" w:themeColor="accent4"/>
        </w:rPr>
      </w:pPr>
      <w:r>
        <w:rPr>
          <w:b/>
          <w:color w:val="8064A2" w:themeColor="accent4"/>
        </w:rPr>
        <w:t>AGE-IN-PLACE BEST PRACTICES RESEARCH AND DEVELOPMENT</w:t>
      </w:r>
    </w:p>
    <w:p w:rsidR="007B6BA7" w:rsidRPr="007B6BA7" w:rsidRDefault="007B6BA7" w:rsidP="00E6097E">
      <w:pPr>
        <w:pStyle w:val="Heading4"/>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b w:val="0"/>
          <w:i/>
          <w:color w:val="8064A2" w:themeColor="accent4"/>
          <w:u w:val="single"/>
        </w:rPr>
      </w:pPr>
    </w:p>
    <w:p w:rsidR="003D46F4" w:rsidRDefault="007B6BA7" w:rsidP="00E6097E">
      <w:pPr>
        <w:pStyle w:val="Heading4"/>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b w:val="0"/>
        </w:rPr>
      </w:pPr>
      <w:r w:rsidRPr="007B6BA7">
        <w:rPr>
          <w:b w:val="0"/>
          <w:i/>
          <w:u w:val="single"/>
        </w:rPr>
        <w:t>Concept:</w:t>
      </w:r>
      <w:r w:rsidR="003D46F4">
        <w:rPr>
          <w:b w:val="0"/>
        </w:rPr>
        <w:t xml:space="preserve"> No more than $80,000 would be allocated to r</w:t>
      </w:r>
      <w:r w:rsidR="00775A4C">
        <w:rPr>
          <w:b w:val="0"/>
        </w:rPr>
        <w:t>esearch practices, technologies</w:t>
      </w:r>
      <w:r w:rsidR="003D46F4">
        <w:rPr>
          <w:b w:val="0"/>
        </w:rPr>
        <w:t xml:space="preserve"> or programs that can help seniors age in place</w:t>
      </w:r>
      <w:r>
        <w:rPr>
          <w:b w:val="0"/>
        </w:rPr>
        <w:t>.</w:t>
      </w:r>
      <w:r w:rsidR="0084630F">
        <w:rPr>
          <w:b w:val="0"/>
        </w:rPr>
        <w:t xml:space="preserve"> </w:t>
      </w:r>
    </w:p>
    <w:p w:rsidR="007B6BA7" w:rsidRPr="007B6BA7" w:rsidRDefault="007B6BA7" w:rsidP="00E6097E">
      <w:pPr>
        <w:pStyle w:val="Heading4"/>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b w:val="0"/>
        </w:rPr>
      </w:pPr>
      <w:r w:rsidRPr="007B6BA7">
        <w:rPr>
          <w:b w:val="0"/>
          <w:i/>
          <w:u w:val="single"/>
        </w:rPr>
        <w:t>Term:</w:t>
      </w:r>
      <w:r w:rsidR="0084630F">
        <w:rPr>
          <w:b w:val="0"/>
        </w:rPr>
        <w:t xml:space="preserve"> </w:t>
      </w:r>
      <w:r w:rsidR="00F87B83">
        <w:rPr>
          <w:b w:val="0"/>
        </w:rPr>
        <w:t>This transition p</w:t>
      </w:r>
      <w:r w:rsidR="003D46F4">
        <w:rPr>
          <w:b w:val="0"/>
        </w:rPr>
        <w:t>lan’s allocations for Age-In-Place best practices research and development would be for expenditure in 2018</w:t>
      </w:r>
      <w:r w:rsidRPr="007B6BA7">
        <w:rPr>
          <w:b w:val="0"/>
        </w:rPr>
        <w:t>.</w:t>
      </w:r>
      <w:r w:rsidR="0084630F">
        <w:rPr>
          <w:b w:val="0"/>
        </w:rPr>
        <w:t xml:space="preserve"> </w:t>
      </w:r>
    </w:p>
    <w:p w:rsidR="006E5B58" w:rsidRPr="003D46F4" w:rsidRDefault="007B6BA7" w:rsidP="003D46F4">
      <w:pPr>
        <w:pStyle w:val="Heading4"/>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b w:val="0"/>
        </w:rPr>
      </w:pPr>
      <w:r w:rsidRPr="00806F6D">
        <w:rPr>
          <w:b w:val="0"/>
          <w:i/>
          <w:u w:val="single"/>
        </w:rPr>
        <w:t>Rationale:</w:t>
      </w:r>
      <w:r>
        <w:t xml:space="preserve"> </w:t>
      </w:r>
      <w:r w:rsidR="003D46F4">
        <w:rPr>
          <w:b w:val="0"/>
        </w:rPr>
        <w:t>Lessons learned from contracts or activities funded by this strategy would inform longer term age-in-place supports for the remainder of the VSHSL period</w:t>
      </w:r>
      <w:r>
        <w:t>.</w:t>
      </w:r>
    </w:p>
    <w:p w:rsidR="006E5B58" w:rsidRDefault="006E5B58"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color w:val="8064A2" w:themeColor="accent4"/>
        </w:rPr>
      </w:pPr>
    </w:p>
    <w:p w:rsidR="007B6BA7" w:rsidRPr="006E5B58" w:rsidRDefault="007B6BA7"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pPr>
      <w:r w:rsidRPr="007B6BA7">
        <w:rPr>
          <w:color w:val="8064A2" w:themeColor="accent4"/>
        </w:rPr>
        <w:t>Housing Stability Strategy 3.D</w:t>
      </w:r>
    </w:p>
    <w:p w:rsidR="00915B4D" w:rsidRPr="007B6BA7" w:rsidRDefault="00915B4D"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b/>
          <w:color w:val="8064A2" w:themeColor="accent4"/>
        </w:rPr>
      </w:pPr>
      <w:r w:rsidRPr="007B6BA7">
        <w:rPr>
          <w:b/>
          <w:color w:val="8064A2" w:themeColor="accent4"/>
        </w:rPr>
        <w:t>HOUSING STABILITY ASSISTANCE PROGRAM</w:t>
      </w:r>
    </w:p>
    <w:p w:rsidR="007B6BA7" w:rsidRPr="007B6BA7" w:rsidRDefault="007B6BA7" w:rsidP="00E6097E">
      <w:pPr>
        <w:pStyle w:val="Heading4"/>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b w:val="0"/>
          <w:i/>
          <w:color w:val="8064A2" w:themeColor="accent4"/>
          <w:u w:val="single"/>
        </w:rPr>
      </w:pPr>
    </w:p>
    <w:p w:rsidR="00BB490F" w:rsidRPr="00BB490F" w:rsidRDefault="00915B4D" w:rsidP="00BB490F">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i/>
          <w:u w:val="single"/>
        </w:rPr>
      </w:pPr>
      <w:r w:rsidRPr="00806F6D">
        <w:rPr>
          <w:i/>
          <w:u w:val="single"/>
        </w:rPr>
        <w:t>Concept:</w:t>
      </w:r>
      <w:r w:rsidR="0084630F">
        <w:rPr>
          <w:b/>
        </w:rPr>
        <w:t xml:space="preserve"> </w:t>
      </w:r>
      <w:r w:rsidRPr="00BB490F">
        <w:t>This allocation contributes to the VSHSL’s Housing Stability Assistance Program (HSAP)</w:t>
      </w:r>
      <w:r w:rsidR="005C62B7">
        <w:t>,</w:t>
      </w:r>
      <w:r w:rsidRPr="00BB490F">
        <w:t xml:space="preserve"> </w:t>
      </w:r>
      <w:r w:rsidR="005C62B7">
        <w:t xml:space="preserve">a program intended to assist </w:t>
      </w:r>
      <w:r w:rsidRPr="00BB490F">
        <w:t>low-income owner-occupants who reside in King County and who are enrolled in the County’s property tax exemption program</w:t>
      </w:r>
      <w:r w:rsidR="005C62B7">
        <w:t xml:space="preserve"> remain in their homes</w:t>
      </w:r>
      <w:r w:rsidRPr="00BB490F">
        <w:t>.</w:t>
      </w:r>
      <w:r w:rsidR="0084630F">
        <w:t xml:space="preserve"> </w:t>
      </w:r>
      <w:r w:rsidRPr="00BB490F">
        <w:t xml:space="preserve">The HSAP will be primarily funded by VSHSL seniors proceeds and is one of several programs within the Age-in-Place strategy for senior housing </w:t>
      </w:r>
      <w:r w:rsidRPr="00BB490F">
        <w:lastRenderedPageBreak/>
        <w:t>stability.</w:t>
      </w:r>
      <w:r w:rsidR="0084630F">
        <w:t xml:space="preserve"> </w:t>
      </w:r>
      <w:r w:rsidRPr="00BB490F">
        <w:t xml:space="preserve">This allocation to the HSAP from VSHSL </w:t>
      </w:r>
      <w:r w:rsidR="00BB779E" w:rsidRPr="00BB490F">
        <w:t xml:space="preserve">seniors proceeds </w:t>
      </w:r>
      <w:r w:rsidR="00636FE8">
        <w:t>will</w:t>
      </w:r>
      <w:r w:rsidRPr="00BB490F">
        <w:t xml:space="preserve"> fund HSAP payments for </w:t>
      </w:r>
      <w:r w:rsidR="00BB779E" w:rsidRPr="00BB490F">
        <w:t>qualified persons</w:t>
      </w:r>
      <w:r w:rsidR="00636FE8">
        <w:t xml:space="preserve"> age</w:t>
      </w:r>
      <w:r w:rsidRPr="00BB490F">
        <w:t xml:space="preserve"> 61 or older.</w:t>
      </w:r>
      <w:r w:rsidR="0084630F">
        <w:t xml:space="preserve"> </w:t>
      </w:r>
      <w:r w:rsidR="00BB779E" w:rsidRPr="00BB490F">
        <w:t xml:space="preserve">The HSAP will provide housing stability assistance payments to persons who are enrolled in the </w:t>
      </w:r>
      <w:r w:rsidR="00E11462">
        <w:t xml:space="preserve">King County </w:t>
      </w:r>
      <w:r w:rsidR="00BB779E" w:rsidRPr="00BB490F">
        <w:t>Assessor-administered senior tax exemption program</w:t>
      </w:r>
      <w:r w:rsidR="00BB779E" w:rsidRPr="00BB490F">
        <w:rPr>
          <w:rStyle w:val="FootnoteReference"/>
        </w:rPr>
        <w:footnoteReference w:id="20"/>
      </w:r>
      <w:r w:rsidR="007B6BA7" w:rsidRPr="00BB490F">
        <w:t>.</w:t>
      </w:r>
      <w:r w:rsidR="0084630F">
        <w:t xml:space="preserve"> </w:t>
      </w:r>
      <w:r w:rsidR="00BB490F" w:rsidRPr="00BB490F">
        <w:t>Payment amounts will be based on an amount indexed to the average taxable value of properties participating in the tax exemption program.</w:t>
      </w:r>
      <w:r w:rsidR="0084630F">
        <w:t xml:space="preserve"> </w:t>
      </w:r>
      <w:r w:rsidR="005C62B7">
        <w:t>The property owner's level of exemption under the senior tax exemption program will determine the amount of HSAP payment the property owner will receive. The senior tax exemption program has three levels of exemption based on the person's income. The HSAP program will use these same three levels, with some HSAP</w:t>
      </w:r>
      <w:r w:rsidR="003B2EBC">
        <w:t xml:space="preserve"> recipients receiving half of the i</w:t>
      </w:r>
      <w:r w:rsidR="005C62B7">
        <w:t>ndexed amount, some receiving the indexed amount, and some receiving 1.5 times the indexed amount.</w:t>
      </w:r>
      <w:r w:rsidR="00BB490F">
        <w:t xml:space="preserve"> </w:t>
      </w:r>
    </w:p>
    <w:p w:rsidR="007B6BA7" w:rsidRDefault="007B6BA7" w:rsidP="00E6097E">
      <w:pPr>
        <w:pStyle w:val="Heading4"/>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b w:val="0"/>
        </w:rPr>
      </w:pPr>
    </w:p>
    <w:p w:rsidR="00915B4D" w:rsidRPr="007B6BA7" w:rsidRDefault="00915B4D" w:rsidP="00E6097E">
      <w:pPr>
        <w:pStyle w:val="Heading4"/>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b w:val="0"/>
        </w:rPr>
      </w:pPr>
      <w:r w:rsidRPr="007B6BA7">
        <w:rPr>
          <w:b w:val="0"/>
          <w:i/>
          <w:u w:val="single"/>
        </w:rPr>
        <w:t>Term:</w:t>
      </w:r>
      <w:r w:rsidR="0084630F">
        <w:rPr>
          <w:b w:val="0"/>
        </w:rPr>
        <w:t xml:space="preserve"> </w:t>
      </w:r>
      <w:r w:rsidRPr="007B6BA7">
        <w:rPr>
          <w:b w:val="0"/>
        </w:rPr>
        <w:t xml:space="preserve">This allocation </w:t>
      </w:r>
      <w:r w:rsidR="00BB490F">
        <w:rPr>
          <w:b w:val="0"/>
        </w:rPr>
        <w:t>will</w:t>
      </w:r>
      <w:r w:rsidRPr="007B6BA7">
        <w:rPr>
          <w:b w:val="0"/>
        </w:rPr>
        <w:t xml:space="preserve"> be made in 2018 and for use</w:t>
      </w:r>
      <w:r w:rsidR="00BB490F">
        <w:rPr>
          <w:b w:val="0"/>
        </w:rPr>
        <w:t xml:space="preserve"> in 2018 and subsequent years</w:t>
      </w:r>
      <w:r w:rsidRPr="007B6BA7">
        <w:rPr>
          <w:b w:val="0"/>
        </w:rPr>
        <w:t xml:space="preserve"> until exhausted or until the HSAP ceases as a program, whichever occurs first.</w:t>
      </w:r>
      <w:r w:rsidR="0084630F">
        <w:rPr>
          <w:b w:val="0"/>
        </w:rPr>
        <w:t xml:space="preserve"> </w:t>
      </w:r>
      <w:r w:rsidR="00BB490F">
        <w:rPr>
          <w:b w:val="0"/>
        </w:rPr>
        <w:t>The HSAP is intended to operate during the VSHSL levy term until the state law providing for senior property tax exemptions, RCW 84.36.381, is amended to include certain levy lid lifts within the class of property taxes eligible for exemption.</w:t>
      </w:r>
      <w:r w:rsidR="0084630F">
        <w:rPr>
          <w:b w:val="0"/>
        </w:rPr>
        <w:t xml:space="preserve"> </w:t>
      </w:r>
      <w:r w:rsidR="00BB490F">
        <w:rPr>
          <w:b w:val="0"/>
        </w:rPr>
        <w:t>Ordinance 18555, Section 8</w:t>
      </w:r>
      <w:r w:rsidR="000F544B">
        <w:rPr>
          <w:b w:val="0"/>
        </w:rPr>
        <w:t>,</w:t>
      </w:r>
      <w:r w:rsidR="00BB490F">
        <w:rPr>
          <w:b w:val="0"/>
        </w:rPr>
        <w:t xml:space="preserve"> articulates a mechanism by which the VSHSL may eventually become subject to exemption if RCW 84.36.381 is amended.</w:t>
      </w:r>
    </w:p>
    <w:p w:rsidR="00915B4D" w:rsidRDefault="00915B4D"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784DFE" w:rsidRDefault="00915B4D"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3F58E6">
        <w:rPr>
          <w:i/>
          <w:u w:val="single"/>
        </w:rPr>
        <w:t>Rationale:</w:t>
      </w:r>
      <w:r w:rsidR="0084630F">
        <w:t xml:space="preserve"> </w:t>
      </w:r>
      <w:r>
        <w:t xml:space="preserve">The HSAP’s </w:t>
      </w:r>
      <w:r w:rsidR="00610A98">
        <w:t xml:space="preserve">expenditures serve the fundamental </w:t>
      </w:r>
      <w:r>
        <w:t xml:space="preserve">purpose </w:t>
      </w:r>
      <w:r w:rsidR="00610A98">
        <w:t>of supporting low income</w:t>
      </w:r>
      <w:r>
        <w:t xml:space="preserve"> seniors, 100</w:t>
      </w:r>
      <w:r w:rsidR="004F4111">
        <w:t xml:space="preserve"> percent</w:t>
      </w:r>
      <w:r>
        <w:t xml:space="preserve"> disabled veterans, and persons retired due to a disability who qualify for the </w:t>
      </w:r>
      <w:r w:rsidR="00BB490F">
        <w:t xml:space="preserve">state’s senior </w:t>
      </w:r>
      <w:r>
        <w:t xml:space="preserve">property tax exemption program </w:t>
      </w:r>
      <w:r w:rsidR="00610A98">
        <w:t xml:space="preserve">so that they </w:t>
      </w:r>
      <w:r>
        <w:t>do not experience increased housing instability because of the VSHSL.</w:t>
      </w:r>
    </w:p>
    <w:p w:rsidR="00784DFE" w:rsidRPr="00E602CE" w:rsidRDefault="00784DFE" w:rsidP="00E6097E"/>
    <w:tbl>
      <w:tblPr>
        <w:tblStyle w:val="LightList-Accent4"/>
        <w:tblW w:w="9090" w:type="dxa"/>
        <w:tblInd w:w="558" w:type="dxa"/>
        <w:tblLook w:val="04A0" w:firstRow="1" w:lastRow="0" w:firstColumn="1" w:lastColumn="0" w:noHBand="0" w:noVBand="1"/>
      </w:tblPr>
      <w:tblGrid>
        <w:gridCol w:w="9090"/>
      </w:tblGrid>
      <w:tr w:rsidR="00784DFE" w:rsidRPr="00E602CE" w:rsidTr="00E60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784DFE" w:rsidRPr="006E5B58" w:rsidRDefault="00F00E46" w:rsidP="007D1660">
            <w:pPr>
              <w:rPr>
                <w:color w:val="E5DFEC" w:themeColor="accent4" w:themeTint="33"/>
              </w:rPr>
            </w:pPr>
            <w:r>
              <w:rPr>
                <w:color w:val="E5DFEC" w:themeColor="accent4" w:themeTint="33"/>
              </w:rPr>
              <w:t xml:space="preserve">Seniors </w:t>
            </w:r>
            <w:r w:rsidR="00784DFE" w:rsidRPr="006E5B58">
              <w:rPr>
                <w:color w:val="E5DFEC" w:themeColor="accent4" w:themeTint="33"/>
              </w:rPr>
              <w:t xml:space="preserve">Housing Stability Strategy </w:t>
            </w:r>
            <w:r w:rsidR="007B6BA7" w:rsidRPr="006E5B58">
              <w:rPr>
                <w:color w:val="E5DFEC" w:themeColor="accent4" w:themeTint="33"/>
              </w:rPr>
              <w:t>5</w:t>
            </w:r>
          </w:p>
          <w:p w:rsidR="00784DFE" w:rsidRPr="006E5B58" w:rsidRDefault="00784DFE" w:rsidP="007D1660">
            <w:pPr>
              <w:rPr>
                <w:sz w:val="24"/>
                <w:szCs w:val="24"/>
              </w:rPr>
            </w:pPr>
            <w:r w:rsidRPr="006E5B58">
              <w:rPr>
                <w:sz w:val="24"/>
                <w:szCs w:val="24"/>
              </w:rPr>
              <w:t>Preventing Inappropriate Housing Loss</w:t>
            </w:r>
          </w:p>
        </w:tc>
      </w:tr>
      <w:tr w:rsidR="00784DFE" w:rsidRPr="00E602CE" w:rsidTr="00E60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784DFE" w:rsidRPr="00E602CE" w:rsidRDefault="00784DFE" w:rsidP="007D1660">
            <w:r w:rsidRPr="00E602CE">
              <w:t>Allocation: $</w:t>
            </w:r>
            <w:r>
              <w:t xml:space="preserve">400,000 </w:t>
            </w:r>
          </w:p>
        </w:tc>
      </w:tr>
    </w:tbl>
    <w:p w:rsidR="00784DFE" w:rsidRDefault="00784DFE" w:rsidP="00E6097E"/>
    <w:p w:rsidR="00784DFE"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6C787C">
        <w:rPr>
          <w:i/>
          <w:u w:val="single"/>
        </w:rPr>
        <w:t>Concept:</w:t>
      </w:r>
      <w:r w:rsidRPr="00BB490F">
        <w:rPr>
          <w:i/>
        </w:rPr>
        <w:t xml:space="preserve"> </w:t>
      </w:r>
      <w:r>
        <w:t xml:space="preserve">This strategy allocates $400,000 for </w:t>
      </w:r>
      <w:r w:rsidR="00C70289">
        <w:t xml:space="preserve">housing counseling services, </w:t>
      </w:r>
      <w:r>
        <w:t xml:space="preserve">legal aid or alternative dispute resolution services that promote housing stability for </w:t>
      </w:r>
      <w:r w:rsidR="00D228B6">
        <w:t>seniors</w:t>
      </w:r>
      <w:r>
        <w:t xml:space="preserve"> by preventing housing loss because of improper evictions, improper foreclosures, unlawfully discriminatory or illegal landlord practices, or other actions or conditions that can precipitate </w:t>
      </w:r>
      <w:r w:rsidR="00D228B6">
        <w:t xml:space="preserve">inappropriate </w:t>
      </w:r>
      <w:r>
        <w:t>housing loss.</w:t>
      </w:r>
      <w:r w:rsidR="0084630F">
        <w:t xml:space="preserve"> </w:t>
      </w:r>
      <w:r>
        <w:t>This strategy would also promote housing stability by allowing as an eligible use legal or advocacy assista</w:t>
      </w:r>
      <w:r w:rsidR="009C7D56">
        <w:t>nce to apply for federal, state</w:t>
      </w:r>
      <w:r>
        <w:t xml:space="preserve"> or local benefits</w:t>
      </w:r>
      <w:r w:rsidR="00EE0F1A">
        <w:t xml:space="preserve"> like soci</w:t>
      </w:r>
      <w:r w:rsidR="00BB490F">
        <w:t>al security or medical benefits t</w:t>
      </w:r>
      <w:r>
        <w:t xml:space="preserve">hat can increase a </w:t>
      </w:r>
      <w:r w:rsidR="00D228B6">
        <w:t>senior’s</w:t>
      </w:r>
      <w:r>
        <w:t xml:space="preserve"> ability to pay for stable housing.</w:t>
      </w:r>
      <w:r w:rsidR="0084630F">
        <w:t xml:space="preserve"> </w:t>
      </w:r>
      <w:r w:rsidRPr="009052FE">
        <w:tab/>
      </w:r>
      <w:r w:rsidRPr="009052FE">
        <w:tab/>
      </w:r>
    </w:p>
    <w:p w:rsidR="00813547" w:rsidRDefault="00813547"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i/>
          <w:u w:val="single"/>
        </w:rPr>
      </w:pPr>
    </w:p>
    <w:p w:rsidR="00784DFE" w:rsidRPr="009052FE"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6C787C">
        <w:rPr>
          <w:i/>
          <w:u w:val="single"/>
        </w:rPr>
        <w:t>Term:</w:t>
      </w:r>
      <w:r w:rsidR="0084630F">
        <w:t xml:space="preserve"> </w:t>
      </w:r>
      <w:r>
        <w:t>These funds would be for award through competitive bidding and use in 2018.</w:t>
      </w:r>
    </w:p>
    <w:p w:rsidR="00784DFE"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784DFE" w:rsidRPr="006C787C" w:rsidRDefault="00784DFE" w:rsidP="00E6097E">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6C787C">
        <w:rPr>
          <w:i/>
          <w:u w:val="single"/>
        </w:rPr>
        <w:t>Rationale:</w:t>
      </w:r>
      <w:r w:rsidR="0084630F">
        <w:rPr>
          <w:i/>
        </w:rPr>
        <w:t xml:space="preserve"> </w:t>
      </w:r>
      <w:r w:rsidRPr="000E4DC5">
        <w:t>Eviction has a lasting impact on individuals and families experiencing homelessness.</w:t>
      </w:r>
      <w:r w:rsidR="0084630F">
        <w:t xml:space="preserve"> </w:t>
      </w:r>
      <w:r>
        <w:t>Unpaid arrears that often result from a legal eviction proceeding can damage credit for years.</w:t>
      </w:r>
      <w:r w:rsidR="0084630F">
        <w:t xml:space="preserve"> </w:t>
      </w:r>
      <w:r>
        <w:t>A person with an eviction on their record</w:t>
      </w:r>
      <w:r w:rsidRPr="000E4DC5">
        <w:t xml:space="preserve"> </w:t>
      </w:r>
      <w:r>
        <w:t>faces extraordinary difficulty</w:t>
      </w:r>
      <w:r w:rsidRPr="000E4DC5">
        <w:t xml:space="preserve"> </w:t>
      </w:r>
      <w:r>
        <w:t>securing affordable housing in the future</w:t>
      </w:r>
      <w:r w:rsidRPr="000E4DC5">
        <w:t>.</w:t>
      </w:r>
      <w:r w:rsidR="0084630F">
        <w:t xml:space="preserve"> </w:t>
      </w:r>
      <w:r w:rsidR="009C7D56">
        <w:t xml:space="preserve">As discussed earlier in this transition </w:t>
      </w:r>
      <w:r w:rsidR="00DB3C15">
        <w:t>p</w:t>
      </w:r>
      <w:r>
        <w:t>lan, national studies have shown that legal representation in eviction proceedings and other legal proceedings increases rates of success.</w:t>
      </w:r>
      <w:r w:rsidR="0084630F">
        <w:t xml:space="preserve"> </w:t>
      </w:r>
      <w:r w:rsidR="00EE0F1A">
        <w:t xml:space="preserve">Seniors may in particular be </w:t>
      </w:r>
      <w:r w:rsidR="00EE0F1A">
        <w:lastRenderedPageBreak/>
        <w:t>susceptible to inappropriate housing loss based on predatory lending practices or due to an inability to afford legal services while living on a fixed income.</w:t>
      </w:r>
      <w:r w:rsidR="0084630F">
        <w:t xml:space="preserve"> </w:t>
      </w:r>
      <w:r w:rsidR="00FB1DC1">
        <w:t>Housing counseling services, in addition to legal aid or alternative dispute resolution services, can also help prevent the housing loss of seniors and their caregivers.</w:t>
      </w:r>
    </w:p>
    <w:p w:rsidR="00784DFE" w:rsidRPr="000E4DC5" w:rsidRDefault="00784DFE" w:rsidP="00E6097E"/>
    <w:p w:rsidR="008A77EF" w:rsidRPr="000E4DC5" w:rsidRDefault="008A77EF" w:rsidP="007D1660"/>
    <w:p w:rsidR="008A77EF" w:rsidRPr="000E4DC5" w:rsidRDefault="008A77EF" w:rsidP="007D1660"/>
    <w:p w:rsidR="008A77EF" w:rsidRDefault="008A77EF" w:rsidP="007D1660">
      <w:pPr>
        <w:rPr>
          <w:color w:val="000000" w:themeColor="text1"/>
          <w:sz w:val="28"/>
          <w:szCs w:val="28"/>
        </w:rPr>
      </w:pPr>
      <w:r>
        <w:br w:type="page"/>
      </w:r>
    </w:p>
    <w:p w:rsidR="00117ABE" w:rsidRPr="005766C5" w:rsidRDefault="00117ABE" w:rsidP="004E5814">
      <w:pPr>
        <w:pStyle w:val="Heading2"/>
      </w:pPr>
      <w:bookmarkStart w:id="11" w:name="_Toc494196666"/>
      <w:bookmarkEnd w:id="9"/>
      <w:bookmarkEnd w:id="10"/>
      <w:r w:rsidRPr="005766C5">
        <w:lastRenderedPageBreak/>
        <w:t>Promoting Housing Stability for Vulnerable Populations</w:t>
      </w:r>
      <w:bookmarkEnd w:id="11"/>
    </w:p>
    <w:p w:rsidR="004E5814" w:rsidRDefault="004E5814" w:rsidP="007D1660"/>
    <w:p w:rsidR="00372D5E" w:rsidRDefault="00057D79" w:rsidP="00345491">
      <w:r>
        <w:t>This transition p</w:t>
      </w:r>
      <w:r w:rsidR="00117ABE">
        <w:t>lan allocates VSHSL proceeds to fund five new major strategies that promote housing stability for vulnerable populations</w:t>
      </w:r>
      <w:r w:rsidR="00813547">
        <w:rPr>
          <w:rStyle w:val="FootnoteReference"/>
        </w:rPr>
        <w:footnoteReference w:id="21"/>
      </w:r>
      <w:r w:rsidR="00117ABE">
        <w:t xml:space="preserve"> in King County.</w:t>
      </w:r>
      <w:r w:rsidR="0084630F">
        <w:t xml:space="preserve"> </w:t>
      </w:r>
      <w:r w:rsidR="00117ABE">
        <w:t>These strategies are in addition to the current VHSL vulnerable populat</w:t>
      </w:r>
      <w:r>
        <w:t>ions services that this transition p</w:t>
      </w:r>
      <w:r w:rsidR="00117ABE">
        <w:t>lan continues, some of which also promote housing stability.</w:t>
      </w:r>
      <w:r w:rsidR="00372D5E">
        <w:t xml:space="preserve"> </w:t>
      </w:r>
      <w:r w:rsidR="00564732">
        <w:t>Should the funding levels allocated below not be expended before the adoption of an implementation plan, continued spending on these strategies and programs at the allocation levels included in the following sections is subject to appropriation and to inclusion of these in the council-adopted implementation plan.</w:t>
      </w:r>
    </w:p>
    <w:p w:rsidR="00117ABE" w:rsidRDefault="00117ABE" w:rsidP="007D1660"/>
    <w:p w:rsidR="007F6656" w:rsidRPr="000E4DC5" w:rsidRDefault="007F6656" w:rsidP="007D1660">
      <w:r w:rsidRPr="000E4DC5">
        <w:t>King County is experiencing a housing</w:t>
      </w:r>
      <w:r w:rsidR="00813547">
        <w:t xml:space="preserve"> and homelessness crisis, </w:t>
      </w:r>
      <w:r w:rsidRPr="000E4DC5">
        <w:t>adversely impacting vulnerable populations. King County’s Affordable Housing Strategy identifies the importance of households with special needs having access to specialized housing.</w:t>
      </w:r>
      <w:r w:rsidRPr="000E4DC5">
        <w:rPr>
          <w:vertAlign w:val="superscript"/>
        </w:rPr>
        <w:footnoteReference w:id="22"/>
      </w:r>
      <w:r w:rsidRPr="000E4DC5">
        <w:t xml:space="preserve"> </w:t>
      </w:r>
      <w:r w:rsidR="003D185E" w:rsidRPr="000E4DC5">
        <w:t xml:space="preserve">An individual or household may be faced with mental illness, </w:t>
      </w:r>
      <w:r w:rsidR="003D185E">
        <w:t>substance use disorder</w:t>
      </w:r>
      <w:r w:rsidR="003D185E" w:rsidRPr="000E4DC5">
        <w:t xml:space="preserve"> </w:t>
      </w:r>
      <w:r w:rsidR="003D185E">
        <w:t>and</w:t>
      </w:r>
      <w:r w:rsidR="003D185E" w:rsidRPr="000E4DC5">
        <w:t xml:space="preserve"> domestic violence.</w:t>
      </w:r>
      <w:r w:rsidRPr="000E4DC5">
        <w:t xml:space="preserve"> </w:t>
      </w:r>
      <w:r w:rsidR="00813547">
        <w:t>Helping</w:t>
      </w:r>
      <w:r w:rsidRPr="000E4DC5">
        <w:t xml:space="preserve"> vulnerable populat</w:t>
      </w:r>
      <w:r w:rsidR="00813547">
        <w:t>ions achieve housing stability requires strategies that meet immediate needs as well as addressing root causes.</w:t>
      </w:r>
      <w:r w:rsidR="0084630F">
        <w:t xml:space="preserve"> </w:t>
      </w:r>
    </w:p>
    <w:p w:rsidR="00E6097E" w:rsidRDefault="00E6097E" w:rsidP="00E6097E">
      <w:bookmarkStart w:id="12" w:name="_Toc491435624"/>
    </w:p>
    <w:p w:rsidR="007F6656" w:rsidRPr="00E6097E" w:rsidRDefault="007F6656" w:rsidP="00E6097E">
      <w:pPr>
        <w:rPr>
          <w:b/>
        </w:rPr>
      </w:pPr>
      <w:r w:rsidRPr="00E6097E">
        <w:rPr>
          <w:b/>
        </w:rPr>
        <w:t>HOUSING BARRIERS</w:t>
      </w:r>
      <w:bookmarkEnd w:id="12"/>
    </w:p>
    <w:p w:rsidR="007F6656" w:rsidRDefault="003D185E" w:rsidP="007D1660">
      <w:r w:rsidRPr="000E4DC5">
        <w:t xml:space="preserve">Vulnerable populations who are experiencing homelessness </w:t>
      </w:r>
      <w:r>
        <w:t>will benefit from connecting housing to other programs where these individuals receive se</w:t>
      </w:r>
      <w:r w:rsidR="00924797">
        <w:t>rvices (“system-</w:t>
      </w:r>
      <w:r>
        <w:t>connected housing”)</w:t>
      </w:r>
      <w:r w:rsidR="007F6656" w:rsidRPr="000E4DC5">
        <w:t xml:space="preserve">. </w:t>
      </w:r>
      <w:r w:rsidR="00813547">
        <w:t>Effective strategies offer supportive services without erecting barriers to access</w:t>
      </w:r>
      <w:r w:rsidR="007F6656" w:rsidRPr="000E4DC5">
        <w:t xml:space="preserve">. Of </w:t>
      </w:r>
      <w:r w:rsidR="00813547">
        <w:t>the</w:t>
      </w:r>
      <w:r w:rsidR="007F6656" w:rsidRPr="000E4DC5">
        <w:t xml:space="preserve"> vulnerable populations</w:t>
      </w:r>
      <w:r w:rsidR="00813547">
        <w:t xml:space="preserve"> the VSHSL will serve</w:t>
      </w:r>
      <w:r w:rsidR="007F6656" w:rsidRPr="000E4DC5">
        <w:t xml:space="preserve">, there is a subsection of </w:t>
      </w:r>
      <w:r w:rsidR="00813547">
        <w:t>persons</w:t>
      </w:r>
      <w:r w:rsidR="007F6656" w:rsidRPr="000E4DC5">
        <w:t xml:space="preserve"> who </w:t>
      </w:r>
      <w:r w:rsidR="006D6A77">
        <w:t xml:space="preserve">require significant access to medical and </w:t>
      </w:r>
      <w:r w:rsidR="00BC1092">
        <w:t>behavioral</w:t>
      </w:r>
      <w:r w:rsidR="007F6656" w:rsidRPr="000E4DC5">
        <w:t xml:space="preserve"> health systems, but </w:t>
      </w:r>
      <w:r w:rsidR="006D6A77">
        <w:t>who currently receive insufficient care</w:t>
      </w:r>
      <w:r w:rsidR="007F6656" w:rsidRPr="000E4DC5">
        <w:t xml:space="preserve">. Vulnerable populations </w:t>
      </w:r>
      <w:r w:rsidR="006D6A77">
        <w:t>may be working</w:t>
      </w:r>
      <w:r w:rsidR="007F6656" w:rsidRPr="000E4DC5">
        <w:t xml:space="preserve"> with multiple</w:t>
      </w:r>
      <w:r w:rsidR="006D6A77">
        <w:t xml:space="preserve"> service systems</w:t>
      </w:r>
      <w:r w:rsidR="007F6656" w:rsidRPr="000E4DC5">
        <w:t xml:space="preserve"> and need more specialized housing that directly meet</w:t>
      </w:r>
      <w:r w:rsidR="0075382D">
        <w:t>s</w:t>
      </w:r>
      <w:r w:rsidR="007F6656" w:rsidRPr="000E4DC5">
        <w:t xml:space="preserve"> their needs.</w:t>
      </w:r>
      <w:r w:rsidR="0084630F">
        <w:t xml:space="preserve"> </w:t>
      </w:r>
      <w:r w:rsidR="006D6A77">
        <w:t>For example, vulnerable populations experiencing acute or chronic behavioral health conditions may require specialized housing that promotes access to care or that reduces exposure to other risk factors.</w:t>
      </w:r>
      <w:r w:rsidR="0084630F">
        <w:t xml:space="preserve"> </w:t>
      </w:r>
      <w:r w:rsidR="006D6A77">
        <w:t>A significant challenge in providing housing for some vulnerable populations is in properly balancing harm reduction and housing first approaches with appropriately robust services, all while affirming a person’s dignity.</w:t>
      </w:r>
    </w:p>
    <w:p w:rsidR="003D185E" w:rsidRDefault="003D185E" w:rsidP="007D1660"/>
    <w:p w:rsidR="003D185E" w:rsidRDefault="003D185E" w:rsidP="007D1660">
      <w:r>
        <w:t>A good example of persons who require a significant amount of services and housing that does not have barriers to entry ar</w:t>
      </w:r>
      <w:r w:rsidR="00057D79">
        <w:t>e individuals the C</w:t>
      </w:r>
      <w:r>
        <w:t>ounty has termed Familiar Faces.</w:t>
      </w:r>
      <w:r w:rsidR="00D04DCF">
        <w:t xml:space="preserve"> </w:t>
      </w:r>
      <w:r>
        <w:t xml:space="preserve">Familiar Faces </w:t>
      </w:r>
      <w:r>
        <w:lastRenderedPageBreak/>
        <w:t xml:space="preserve">are individuals who have been booked in the King County jail </w:t>
      </w:r>
      <w:r w:rsidR="00477F09">
        <w:t>four or more times in a twelve-month period</w:t>
      </w:r>
      <w:r w:rsidR="00477F09" w:rsidRPr="00477F09">
        <w:t>.</w:t>
      </w:r>
      <w:r w:rsidR="00372089" w:rsidRPr="00477F09">
        <w:rPr>
          <w:rStyle w:val="FootnoteReference"/>
        </w:rPr>
        <w:footnoteReference w:id="23"/>
      </w:r>
      <w:r w:rsidR="00372089">
        <w:t xml:space="preserve"> </w:t>
      </w:r>
      <w:r>
        <w:t>The number of individuals considered Familiar Faces is approximately 1</w:t>
      </w:r>
      <w:r w:rsidR="00FA2988">
        <w:t>,</w:t>
      </w:r>
      <w:r>
        <w:t>400 individuals each year.</w:t>
      </w:r>
      <w:r w:rsidR="00D04DCF">
        <w:t xml:space="preserve"> </w:t>
      </w:r>
      <w:r>
        <w:t>The most serious offense committed by 40</w:t>
      </w:r>
      <w:r w:rsidR="004F4111">
        <w:t xml:space="preserve"> percent</w:t>
      </w:r>
      <w:r>
        <w:t xml:space="preserve"> of the individuals was “noncompliance,” which is frequently “failure to appear.”</w:t>
      </w:r>
      <w:r w:rsidR="00D04DCF">
        <w:t xml:space="preserve"> </w:t>
      </w:r>
      <w:r>
        <w:t>Of these 1</w:t>
      </w:r>
      <w:r w:rsidR="00FA2988">
        <w:t>,</w:t>
      </w:r>
      <w:r>
        <w:t xml:space="preserve">400 </w:t>
      </w:r>
      <w:r w:rsidR="00EB50C4">
        <w:t>individuals</w:t>
      </w:r>
      <w:r>
        <w:t>, 94</w:t>
      </w:r>
      <w:r w:rsidR="004F4111">
        <w:t xml:space="preserve"> percent</w:t>
      </w:r>
      <w:r>
        <w:t xml:space="preserve"> have a behavioral health condition. Nearly 20</w:t>
      </w:r>
      <w:r w:rsidR="004F4111">
        <w:t xml:space="preserve"> percent</w:t>
      </w:r>
      <w:r>
        <w:t xml:space="preserve"> have been in detox.</w:t>
      </w:r>
      <w:r w:rsidR="00D04DCF">
        <w:t xml:space="preserve"> </w:t>
      </w:r>
      <w:r>
        <w:t>Ninety-two percent have an acute medical condition. The majority of Familiar Faces are homeless.</w:t>
      </w:r>
      <w:r w:rsidR="00D04DCF">
        <w:t xml:space="preserve"> </w:t>
      </w:r>
      <w:r w:rsidR="00FA2988">
        <w:t>The C</w:t>
      </w:r>
      <w:r>
        <w:t>ounty examined 61 services, outside of jail and court, and found that 66</w:t>
      </w:r>
      <w:r w:rsidR="004F4111">
        <w:t xml:space="preserve"> percent</w:t>
      </w:r>
      <w:r w:rsidR="00477F09">
        <w:t xml:space="preserve"> of Familiar Faces</w:t>
      </w:r>
      <w:r>
        <w:t xml:space="preserve"> utilized </w:t>
      </w:r>
      <w:r w:rsidR="00477F09">
        <w:t xml:space="preserve">one or more </w:t>
      </w:r>
      <w:r>
        <w:t>services suc</w:t>
      </w:r>
      <w:r w:rsidR="00FA2988">
        <w:t>h as emergency medical services and</w:t>
      </w:r>
      <w:r>
        <w:t xml:space="preserve"> outpatient behavioral health.</w:t>
      </w:r>
    </w:p>
    <w:p w:rsidR="00372089" w:rsidRDefault="00372089" w:rsidP="007D1660"/>
    <w:p w:rsidR="00372089" w:rsidRDefault="00372089" w:rsidP="00372089">
      <w:pPr>
        <w:jc w:val="center"/>
      </w:pPr>
      <w:r>
        <w:rPr>
          <w:noProof/>
        </w:rPr>
        <w:drawing>
          <wp:inline distT="0" distB="0" distL="0" distR="0" wp14:anchorId="46909261" wp14:editId="334C606A">
            <wp:extent cx="4060190" cy="2822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0190" cy="2822575"/>
                    </a:xfrm>
                    <a:prstGeom prst="rect">
                      <a:avLst/>
                    </a:prstGeom>
                    <a:noFill/>
                  </pic:spPr>
                </pic:pic>
              </a:graphicData>
            </a:graphic>
          </wp:inline>
        </w:drawing>
      </w:r>
    </w:p>
    <w:p w:rsidR="008710CB" w:rsidRDefault="002C4D85" w:rsidP="008710CB">
      <w:pPr>
        <w:pStyle w:val="Caption"/>
      </w:pPr>
      <w:r>
        <w:br/>
      </w:r>
      <w:r w:rsidR="008710CB">
        <w:t xml:space="preserve">Figure </w:t>
      </w:r>
      <w:r w:rsidR="00BC3C9E">
        <w:t>11</w:t>
      </w:r>
      <w:r w:rsidR="00477F09">
        <w:t>: Familiar Faces Service Utilization</w:t>
      </w:r>
    </w:p>
    <w:p w:rsidR="006D6A77" w:rsidRDefault="006D6A77" w:rsidP="007D1660"/>
    <w:p w:rsidR="00EB50C4" w:rsidRDefault="00EB50C4" w:rsidP="00EB50C4">
      <w:pPr>
        <w:jc w:val="center"/>
      </w:pPr>
      <w:r w:rsidRPr="00D730D2">
        <w:rPr>
          <w:noProof/>
        </w:rPr>
        <w:lastRenderedPageBreak/>
        <w:drawing>
          <wp:inline distT="0" distB="0" distL="0" distR="0" wp14:anchorId="141B9FCC" wp14:editId="02CE0E0F">
            <wp:extent cx="3867150" cy="41783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B50C4" w:rsidRDefault="00EB50C4" w:rsidP="00EB50C4">
      <w:pPr>
        <w:pStyle w:val="Caption"/>
      </w:pPr>
      <w:r>
        <w:t xml:space="preserve">Figure </w:t>
      </w:r>
      <w:r w:rsidR="006C73A4">
        <w:t>12</w:t>
      </w:r>
    </w:p>
    <w:p w:rsidR="00EB50C4" w:rsidRDefault="003E296C" w:rsidP="00EB50C4">
      <w:r>
        <w:br/>
      </w:r>
      <w:r w:rsidR="00EB50C4">
        <w:t xml:space="preserve">Based on total service utilization, </w:t>
      </w:r>
      <w:r w:rsidR="00EB50C4" w:rsidRPr="001F1168">
        <w:t>King County spent about $35 million serving the Familiar Faces population in 2014, or an average of about $28,000 for each Familiar Face.</w:t>
      </w:r>
      <w:r w:rsidR="00D04DCF">
        <w:t xml:space="preserve"> </w:t>
      </w:r>
      <w:r w:rsidR="00EB50C4">
        <w:t xml:space="preserve">Eighty-seven percent </w:t>
      </w:r>
      <w:r w:rsidR="00EB50C4" w:rsidRPr="001F1168">
        <w:t>of the estimated resources spent on Familiar Faces w</w:t>
      </w:r>
      <w:r w:rsidR="00EB50C4">
        <w:t>ere</w:t>
      </w:r>
      <w:r w:rsidR="00EB50C4" w:rsidRPr="001F1168">
        <w:t xml:space="preserve"> devoted to criminal justice or crisis response programs, which primarily deal with the negative results of behavioral health disorders, such as crime or mental health crises.</w:t>
      </w:r>
    </w:p>
    <w:p w:rsidR="00EB50C4" w:rsidRDefault="00EB50C4" w:rsidP="00EB50C4"/>
    <w:p w:rsidR="00EB50C4" w:rsidRDefault="00EB50C4" w:rsidP="00EB50C4">
      <w:pPr>
        <w:jc w:val="center"/>
      </w:pPr>
      <w:r>
        <w:rPr>
          <w:noProof/>
        </w:rPr>
        <w:lastRenderedPageBreak/>
        <w:drawing>
          <wp:inline distT="0" distB="0" distL="0" distR="0" wp14:anchorId="35FE0AB9" wp14:editId="6DEE3AAA">
            <wp:extent cx="3924935" cy="33832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4935" cy="3383280"/>
                    </a:xfrm>
                    <a:prstGeom prst="rect">
                      <a:avLst/>
                    </a:prstGeom>
                    <a:noFill/>
                  </pic:spPr>
                </pic:pic>
              </a:graphicData>
            </a:graphic>
          </wp:inline>
        </w:drawing>
      </w:r>
    </w:p>
    <w:p w:rsidR="00EB50C4" w:rsidRPr="00EB50C4" w:rsidRDefault="00EB50C4" w:rsidP="00EB50C4">
      <w:pPr>
        <w:pStyle w:val="Caption"/>
      </w:pPr>
      <w:r>
        <w:t xml:space="preserve">Figure </w:t>
      </w:r>
      <w:r w:rsidR="005B33D0">
        <w:t>13</w:t>
      </w:r>
    </w:p>
    <w:p w:rsidR="00EB50C4" w:rsidRDefault="00EB50C4" w:rsidP="007D1660"/>
    <w:p w:rsidR="00EB50C4" w:rsidRDefault="00EB50C4" w:rsidP="007D1660">
      <w:r>
        <w:t>By investing</w:t>
      </w:r>
      <w:r w:rsidR="005F08A3">
        <w:t xml:space="preserve"> VSHSL proceeds</w:t>
      </w:r>
      <w:r>
        <w:t xml:space="preserve"> in housing that is connected to services, the </w:t>
      </w:r>
      <w:r w:rsidR="00DD5BE1">
        <w:t>C</w:t>
      </w:r>
      <w:r>
        <w:t xml:space="preserve">ounty </w:t>
      </w:r>
      <w:r w:rsidR="005F08A3">
        <w:t>can shift</w:t>
      </w:r>
      <w:r w:rsidR="00DD5BE1">
        <w:t xml:space="preserve"> county investments from high-</w:t>
      </w:r>
      <w:r>
        <w:t>cost systems such as the jail to services that stabilize vulnerable populations</w:t>
      </w:r>
      <w:r w:rsidR="00890F16">
        <w:t xml:space="preserve"> in the community</w:t>
      </w:r>
      <w:r>
        <w:t>.</w:t>
      </w:r>
      <w:r w:rsidR="00D04DCF">
        <w:t xml:space="preserve"> </w:t>
      </w:r>
      <w:r w:rsidR="005F08A3">
        <w:t>S</w:t>
      </w:r>
      <w:r w:rsidR="00DD5BE1">
        <w:t>tabilizing vulnerable pop</w:t>
      </w:r>
      <w:r w:rsidR="005F08A3">
        <w:t>u</w:t>
      </w:r>
      <w:r w:rsidR="00DD5BE1">
        <w:t>l</w:t>
      </w:r>
      <w:r w:rsidR="005F08A3">
        <w:t>ations instead of incarcerating them is better for the person and for the budget.</w:t>
      </w:r>
    </w:p>
    <w:p w:rsidR="00EB50C4" w:rsidRDefault="00EB50C4" w:rsidP="007D1660"/>
    <w:p w:rsidR="006D6A77" w:rsidRPr="000E4DC5" w:rsidRDefault="006D6A77" w:rsidP="007D1660">
      <w:r>
        <w:t>For other vulnerable populations, housing barriers may look different.</w:t>
      </w:r>
      <w:r w:rsidR="0084630F">
        <w:t xml:space="preserve"> </w:t>
      </w:r>
      <w:r>
        <w:t>Survivors of domestic violence</w:t>
      </w:r>
      <w:r w:rsidR="00EB50C4">
        <w:t xml:space="preserve"> and sexual assault may require</w:t>
      </w:r>
      <w:r>
        <w:t xml:space="preserve"> significant financial support to overcome financial abuse or exploitation.</w:t>
      </w:r>
      <w:r w:rsidR="0084630F">
        <w:t xml:space="preserve"> </w:t>
      </w:r>
      <w:r>
        <w:t>Some survivors may carry their abusers’ poor credit or rental histories.</w:t>
      </w:r>
      <w:r w:rsidR="0084630F">
        <w:t xml:space="preserve"> </w:t>
      </w:r>
      <w:r>
        <w:t>Many survivors also require elevated levels of privacy or confidentiality to keep abusers from continuing the abuse.</w:t>
      </w:r>
    </w:p>
    <w:p w:rsidR="00E6097E" w:rsidRDefault="00E6097E" w:rsidP="00E6097E">
      <w:bookmarkStart w:id="13" w:name="_Toc491435625"/>
    </w:p>
    <w:p w:rsidR="007F6656" w:rsidRPr="00E6097E" w:rsidRDefault="007466C7" w:rsidP="00E6097E">
      <w:pPr>
        <w:rPr>
          <w:b/>
        </w:rPr>
      </w:pPr>
      <w:r>
        <w:rPr>
          <w:b/>
        </w:rPr>
        <w:t>PARTNERSHIPS AND</w:t>
      </w:r>
      <w:r w:rsidR="007F6656" w:rsidRPr="00E6097E">
        <w:rPr>
          <w:b/>
        </w:rPr>
        <w:t xml:space="preserve"> LEVERAGE NEEDED FOR SUCCESS</w:t>
      </w:r>
      <w:bookmarkEnd w:id="13"/>
    </w:p>
    <w:p w:rsidR="00EB50C4" w:rsidRPr="000E4DC5" w:rsidRDefault="00EB50C4" w:rsidP="00EB50C4">
      <w:r w:rsidRPr="000E4DC5">
        <w:t>Veterans, Seniors and Human Services Levy funds represent an important source of funds to support vulnerable populations</w:t>
      </w:r>
      <w:r>
        <w:t xml:space="preserve"> experiencing homelessness</w:t>
      </w:r>
      <w:r w:rsidRPr="000E4DC5">
        <w:t xml:space="preserve">. </w:t>
      </w:r>
      <w:r>
        <w:t>To achieve</w:t>
      </w:r>
      <w:r w:rsidRPr="000E4DC5">
        <w:t xml:space="preserve"> the biggest impact, additional sources of support are needed to align strategies, funding and care approaches to produce the best results for people struggling with housing insecurity or homelessness. Additional partnerships with other operators are crucial to ensure systems </w:t>
      </w:r>
      <w:r>
        <w:t>collaborate</w:t>
      </w:r>
      <w:r w:rsidRPr="000E4DC5">
        <w:t xml:space="preserve"> to improve lives of vulnerable populations. Potential system partners include </w:t>
      </w:r>
      <w:r>
        <w:t>King County’s cities</w:t>
      </w:r>
      <w:r w:rsidRPr="000E4DC5">
        <w:t>, medical/behavioral health providers,</w:t>
      </w:r>
      <w:r w:rsidR="00993F99">
        <w:t xml:space="preserve"> human</w:t>
      </w:r>
      <w:r w:rsidRPr="000E4DC5">
        <w:t xml:space="preserve"> service providers and housing authorities. </w:t>
      </w:r>
    </w:p>
    <w:p w:rsidR="00EB50C4" w:rsidRDefault="00EB50C4" w:rsidP="00EB50C4"/>
    <w:p w:rsidR="00EB50C4" w:rsidRDefault="00EB50C4" w:rsidP="00EB50C4">
      <w:r>
        <w:t>P</w:t>
      </w:r>
      <w:r w:rsidRPr="000E4DC5">
        <w:t xml:space="preserve">artnerships are crucial to support planning around leveraging additional fund sources. Funding sources like the Seattle Housing Levy, </w:t>
      </w:r>
      <w:r>
        <w:t>A R</w:t>
      </w:r>
      <w:r w:rsidR="00275FB4">
        <w:t>egional Coalition for Housing (</w:t>
      </w:r>
      <w:r w:rsidRPr="000E4DC5">
        <w:t>ARCH</w:t>
      </w:r>
      <w:r>
        <w:t>)</w:t>
      </w:r>
      <w:r w:rsidRPr="000E4DC5">
        <w:t xml:space="preserve">, Medicaid, housing authorities, Mental Illness </w:t>
      </w:r>
      <w:r w:rsidR="007C616E">
        <w:t xml:space="preserve">and </w:t>
      </w:r>
      <w:r w:rsidRPr="000E4DC5">
        <w:t>Drug Dependency</w:t>
      </w:r>
      <w:r w:rsidR="007466C7">
        <w:t xml:space="preserve"> </w:t>
      </w:r>
      <w:r w:rsidR="007466C7" w:rsidRPr="000E4DC5">
        <w:t>(MIDD)</w:t>
      </w:r>
      <w:r w:rsidRPr="000E4DC5">
        <w:t xml:space="preserve"> tax, </w:t>
      </w:r>
      <w:r>
        <w:t xml:space="preserve">Low Income Housing </w:t>
      </w:r>
      <w:r w:rsidRPr="000E4DC5">
        <w:t xml:space="preserve">tax credits, state and city budgets could have a larger impact if they were combined with </w:t>
      </w:r>
      <w:r>
        <w:t>VSHSL</w:t>
      </w:r>
      <w:r w:rsidRPr="000E4DC5">
        <w:t xml:space="preserve"> proceeds to achieve the same objectives. By leveraging additional funding sources, </w:t>
      </w:r>
      <w:r>
        <w:t>VSHSL</w:t>
      </w:r>
      <w:r w:rsidRPr="000E4DC5">
        <w:t xml:space="preserve"> proceeds could go further </w:t>
      </w:r>
      <w:r>
        <w:t>in</w:t>
      </w:r>
      <w:r w:rsidRPr="000E4DC5">
        <w:t xml:space="preserve"> helping implement additional capital, operations and services for vulnerable populations (e.g. King County invests $80,000, and incorporates additional tax credits and state funds to create a bigger funding pool).</w:t>
      </w:r>
    </w:p>
    <w:p w:rsidR="00EB50C4" w:rsidRDefault="00EB50C4" w:rsidP="00EB50C4"/>
    <w:p w:rsidR="00490D38" w:rsidRDefault="00EB50C4" w:rsidP="00EB50C4">
      <w:r>
        <w:t xml:space="preserve">King County invests in multiple services for vulnerable populations, </w:t>
      </w:r>
      <w:r w:rsidR="00A66B68">
        <w:t>whether through in</w:t>
      </w:r>
      <w:r>
        <w:t>patient mental health treatment, detox, medical respite programs for people experiencing homelessness, the sobering center, or case management on the streets.</w:t>
      </w:r>
      <w:r w:rsidR="00D04DCF">
        <w:t xml:space="preserve"> </w:t>
      </w:r>
      <w:r>
        <w:t>At every community meeting, participants emphasized that without housing, chances of achieving s</w:t>
      </w:r>
      <w:r w:rsidR="003C3F4F">
        <w:t>uccess for these individuals were</w:t>
      </w:r>
      <w:r>
        <w:t xml:space="preserve"> greatly diminished. Homelessness is a major factor in people relapsing after </w:t>
      </w:r>
      <w:r w:rsidR="00A66B68">
        <w:t>inpatient</w:t>
      </w:r>
      <w:r>
        <w:t xml:space="preserve"> treatment or recidivating in the criminal justice system for “failure to appear”</w:t>
      </w:r>
      <w:r w:rsidR="00490D38">
        <w:t>, trespass</w:t>
      </w:r>
      <w:r>
        <w:t xml:space="preserve"> or other charges that </w:t>
      </w:r>
      <w:r w:rsidR="00490D38">
        <w:t>may be</w:t>
      </w:r>
      <w:r>
        <w:t xml:space="preserve"> related t</w:t>
      </w:r>
      <w:r w:rsidR="002D021D">
        <w:t>o a behavioral health condition</w:t>
      </w:r>
      <w:r>
        <w:t xml:space="preserve"> or being homeless</w:t>
      </w:r>
      <w:r w:rsidR="00490D38">
        <w:t xml:space="preserve">. </w:t>
      </w:r>
    </w:p>
    <w:p w:rsidR="00490D38" w:rsidRDefault="00490D38" w:rsidP="00EB50C4"/>
    <w:p w:rsidR="00EB50C4" w:rsidRDefault="00EB50C4" w:rsidP="00EB50C4">
      <w:r>
        <w:t xml:space="preserve">One of the reasons people are exiting </w:t>
      </w:r>
      <w:r w:rsidR="00A66B68">
        <w:t>inpatient</w:t>
      </w:r>
      <w:r>
        <w:t xml:space="preserve"> treatment or jail into homelessness is that the definitions of homelessn</w:t>
      </w:r>
      <w:r w:rsidR="00490D38">
        <w:t>ess under federal and state law</w:t>
      </w:r>
      <w:r>
        <w:t xml:space="preserve"> exclude people who are exiting institutions even though that person was homeless the moment they entered the institution.</w:t>
      </w:r>
      <w:r w:rsidR="00D3721C">
        <w:rPr>
          <w:rStyle w:val="FootnoteReference"/>
        </w:rPr>
        <w:footnoteReference w:id="24"/>
      </w:r>
      <w:r w:rsidR="00D04DCF">
        <w:t xml:space="preserve"> </w:t>
      </w:r>
      <w:r>
        <w:t>Veterans</w:t>
      </w:r>
      <w:r w:rsidR="002D021D">
        <w:t>,</w:t>
      </w:r>
      <w:r>
        <w:t xml:space="preserve"> Seniors and Human Service</w:t>
      </w:r>
      <w:r w:rsidR="002D021D">
        <w:t>s</w:t>
      </w:r>
      <w:r>
        <w:t xml:space="preserve"> Levy funds, because they do not carry these same restrictions, can be used to house people who are not eligible for some of the housing funded by federal and state funds.</w:t>
      </w:r>
    </w:p>
    <w:p w:rsidR="00EB50C4" w:rsidRDefault="00EB50C4" w:rsidP="00EB50C4"/>
    <w:p w:rsidR="00EB50C4" w:rsidRDefault="00EB50C4" w:rsidP="00EB50C4">
      <w:r>
        <w:t xml:space="preserve">In order to improve outcomes for people receiving these King County-funded services and to achieve better outcomes with the </w:t>
      </w:r>
      <w:r w:rsidR="003C3F4F">
        <w:t>C</w:t>
      </w:r>
      <w:r>
        <w:t xml:space="preserve">ounty’s investments, the </w:t>
      </w:r>
      <w:r w:rsidR="0007379F">
        <w:t>VSHSL</w:t>
      </w:r>
      <w:r>
        <w:t xml:space="preserve"> will connect people exiting treatment </w:t>
      </w:r>
      <w:r w:rsidR="00050B20">
        <w:t xml:space="preserve">systems with housing. </w:t>
      </w:r>
      <w:r>
        <w:t xml:space="preserve">For example, as described in the sections below, housing capital and operating funds will be </w:t>
      </w:r>
      <w:r w:rsidR="00DC09BB">
        <w:t>competitively bid</w:t>
      </w:r>
      <w:r>
        <w:t xml:space="preserve"> for organizations that house people coming directly from </w:t>
      </w:r>
      <w:r w:rsidR="00A66B68">
        <w:t>inpatient</w:t>
      </w:r>
      <w:r>
        <w:t xml:space="preserve"> mental health treatment, detox o</w:t>
      </w:r>
      <w:r w:rsidR="00050B20">
        <w:t xml:space="preserve">r the medical respite program. </w:t>
      </w:r>
      <w:r>
        <w:t>Shallow rent subsidies or master leasing can assist people who are be</w:t>
      </w:r>
      <w:r w:rsidR="003C3F4F">
        <w:t>ginn</w:t>
      </w:r>
      <w:r>
        <w:t>ing their recovery journey and need rent subsidy while they work with their case manager and employment navigators to re-enter the workforce.</w:t>
      </w:r>
      <w:r w:rsidR="00D04DCF">
        <w:t xml:space="preserve"> </w:t>
      </w:r>
      <w:r>
        <w:t xml:space="preserve">Connecting housing with these programs will improve outcomes for both the service and housing investments and better assist people who are trying to make changes in their lives. </w:t>
      </w:r>
    </w:p>
    <w:p w:rsidR="00EB50C4" w:rsidRPr="000E4DC5" w:rsidRDefault="00EB50C4" w:rsidP="00EB50C4">
      <w:pPr>
        <w:rPr>
          <w:sz w:val="24"/>
          <w:szCs w:val="24"/>
        </w:rPr>
      </w:pPr>
    </w:p>
    <w:p w:rsidR="00EB50C4" w:rsidRDefault="00EB50C4" w:rsidP="00EB50C4">
      <w:pPr>
        <w:rPr>
          <w:sz w:val="14"/>
          <w:szCs w:val="14"/>
        </w:rPr>
      </w:pPr>
      <w:r>
        <w:t>Current</w:t>
      </w:r>
      <w:r w:rsidR="00A821A4">
        <w:t>ly</w:t>
      </w:r>
      <w:r>
        <w:t xml:space="preserve">, </w:t>
      </w:r>
      <w:r w:rsidR="00EB3E8C">
        <w:t>VHSL</w:t>
      </w:r>
      <w:r>
        <w:t xml:space="preserve"> programs show the effectiveness of connecting housing with existing services.</w:t>
      </w:r>
      <w:r w:rsidR="00D04DCF">
        <w:t xml:space="preserve"> </w:t>
      </w:r>
      <w:r>
        <w:t>Clien</w:t>
      </w:r>
      <w:r w:rsidR="00770F1D">
        <w:t>t Care Coordination (VHSL Activity 3.6)</w:t>
      </w:r>
      <w:r w:rsidR="000E21F1">
        <w:t xml:space="preserve">, </w:t>
      </w:r>
      <w:r>
        <w:t xml:space="preserve">showed that by housing individuals with complex behavioral health issues, medical needs and criminal justice involvement, over $7 million in expensive system costs such as emergency room visits was avoided. </w:t>
      </w:r>
    </w:p>
    <w:p w:rsidR="00481C10" w:rsidRPr="000E4DC5" w:rsidRDefault="00481C10" w:rsidP="007D1660"/>
    <w:tbl>
      <w:tblPr>
        <w:tblStyle w:val="LightList-Accent4"/>
        <w:tblW w:w="9090" w:type="dxa"/>
        <w:tblInd w:w="558" w:type="dxa"/>
        <w:tblLook w:val="04A0" w:firstRow="1" w:lastRow="0" w:firstColumn="1" w:lastColumn="0" w:noHBand="0" w:noVBand="1"/>
      </w:tblPr>
      <w:tblGrid>
        <w:gridCol w:w="9090"/>
      </w:tblGrid>
      <w:tr w:rsidR="00EC7860" w:rsidTr="003D4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EC7860" w:rsidRPr="00481C10" w:rsidRDefault="00EC7860" w:rsidP="007D1660">
            <w:pPr>
              <w:rPr>
                <w:color w:val="E5DFEC" w:themeColor="accent4" w:themeTint="33"/>
              </w:rPr>
            </w:pPr>
            <w:r w:rsidRPr="00481C10">
              <w:rPr>
                <w:color w:val="E5DFEC" w:themeColor="accent4" w:themeTint="33"/>
              </w:rPr>
              <w:t>Vulnerable Populations Housing Stability Strategy 1</w:t>
            </w:r>
          </w:p>
          <w:p w:rsidR="00EC7860" w:rsidRPr="00481C10" w:rsidRDefault="00EC7860" w:rsidP="007D1660">
            <w:pPr>
              <w:rPr>
                <w:sz w:val="24"/>
                <w:szCs w:val="24"/>
              </w:rPr>
            </w:pPr>
            <w:r w:rsidRPr="00481C10">
              <w:rPr>
                <w:sz w:val="24"/>
                <w:szCs w:val="24"/>
              </w:rPr>
              <w:t>Capital and Operating Funds</w:t>
            </w:r>
          </w:p>
        </w:tc>
      </w:tr>
      <w:tr w:rsidR="00EC7860" w:rsidTr="003D4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EC7860" w:rsidRPr="006A17C4" w:rsidRDefault="00EC7860" w:rsidP="005F08A3">
            <w:r w:rsidRPr="006A17C4">
              <w:t>Allocation:</w:t>
            </w:r>
            <w:r w:rsidR="0084630F">
              <w:t xml:space="preserve"> </w:t>
            </w:r>
            <w:r w:rsidRPr="006A17C4">
              <w:t>$</w:t>
            </w:r>
            <w:r>
              <w:t>5,</w:t>
            </w:r>
            <w:r w:rsidR="005F08A3">
              <w:t>505</w:t>
            </w:r>
            <w:r>
              <w:t>,000</w:t>
            </w:r>
          </w:p>
        </w:tc>
      </w:tr>
    </w:tbl>
    <w:p w:rsidR="00EC7860" w:rsidRDefault="00EC7860" w:rsidP="003D46F4"/>
    <w:p w:rsidR="00EE0F1A" w:rsidRPr="00EE0F1A" w:rsidRDefault="00EE0F1A" w:rsidP="00EE0F1A">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color w:val="8064A2" w:themeColor="accent4"/>
        </w:rPr>
      </w:pPr>
      <w:r w:rsidRPr="00EE0F1A">
        <w:rPr>
          <w:color w:val="8064A2" w:themeColor="accent4"/>
        </w:rPr>
        <w:t>Housing Stability Strategy 1.A</w:t>
      </w:r>
    </w:p>
    <w:p w:rsidR="00EC7860" w:rsidRPr="00EE0F1A" w:rsidRDefault="00EC7860" w:rsidP="00EE0F1A">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b/>
          <w:color w:val="8064A2" w:themeColor="accent4"/>
        </w:rPr>
      </w:pPr>
      <w:r w:rsidRPr="00EE0F1A">
        <w:rPr>
          <w:b/>
          <w:color w:val="8064A2" w:themeColor="accent4"/>
        </w:rPr>
        <w:t>CAPITAL</w:t>
      </w:r>
    </w:p>
    <w:p w:rsidR="00EE0F1A" w:rsidRPr="00EE0F1A" w:rsidRDefault="00EE0F1A" w:rsidP="00EE0F1A">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b/>
        </w:rPr>
      </w:pPr>
    </w:p>
    <w:p w:rsidR="00EC7860"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D072F3">
        <w:rPr>
          <w:i/>
          <w:u w:val="single"/>
        </w:rPr>
        <w:t>Concept</w:t>
      </w:r>
      <w:r>
        <w:rPr>
          <w:i/>
        </w:rPr>
        <w:t>:</w:t>
      </w:r>
      <w:r w:rsidR="0084630F">
        <w:rPr>
          <w:i/>
        </w:rPr>
        <w:t xml:space="preserve"> </w:t>
      </w:r>
      <w:r w:rsidR="002C205C">
        <w:t>The capital component of this strategy refers to the use of VSHSL proceeds to invest in building new units of affordable housing or</w:t>
      </w:r>
      <w:r w:rsidR="0084630F">
        <w:t xml:space="preserve"> </w:t>
      </w:r>
      <w:r w:rsidR="002C205C">
        <w:t>purchasing existing buildings and either renovating them to create new affordable housing units or preserving existing units of affordable housing.</w:t>
      </w:r>
    </w:p>
    <w:p w:rsidR="00EC7860"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EC7860" w:rsidRPr="003505A7" w:rsidRDefault="00050B20" w:rsidP="00050B20">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t>Selection processes for which capital projects to fund</w:t>
      </w:r>
      <w:r w:rsidRPr="000E4DC5">
        <w:t xml:space="preserve"> with </w:t>
      </w:r>
      <w:r>
        <w:t>VSHSL proceeds</w:t>
      </w:r>
      <w:r w:rsidRPr="000E4DC5">
        <w:t xml:space="preserve"> </w:t>
      </w:r>
      <w:r>
        <w:t>will</w:t>
      </w:r>
      <w:r w:rsidRPr="000E4DC5">
        <w:t xml:space="preserve"> </w:t>
      </w:r>
      <w:r>
        <w:t>consider whether and how a capital project creates affordable housing connected to other vulnerable population-serving systems</w:t>
      </w:r>
      <w:r w:rsidRPr="000E4DC5">
        <w:t>.</w:t>
      </w:r>
      <w:r w:rsidR="00D04DCF">
        <w:t xml:space="preserve"> </w:t>
      </w:r>
      <w:r>
        <w:t>Examples may include creation of housing units</w:t>
      </w:r>
      <w:r w:rsidRPr="000E4DC5">
        <w:t xml:space="preserve"> that </w:t>
      </w:r>
      <w:r>
        <w:t xml:space="preserve">are connected to systems for people who have medically complex conditions in addition to behavioral health challenges, people existing </w:t>
      </w:r>
      <w:r w:rsidR="00A66B68">
        <w:t>inpatient</w:t>
      </w:r>
      <w:r>
        <w:t xml:space="preserve"> treatment such as </w:t>
      </w:r>
      <w:r>
        <w:lastRenderedPageBreak/>
        <w:t>detox or inpatient mental health treatment or criminal justice system diversion programs such as those serving people enrolled in the Familiar Faces initiative.</w:t>
      </w:r>
    </w:p>
    <w:p w:rsidR="00EC7860"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EC7860"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D072F3">
        <w:rPr>
          <w:i/>
          <w:u w:val="single"/>
        </w:rPr>
        <w:t>Term</w:t>
      </w:r>
      <w:r>
        <w:t>:</w:t>
      </w:r>
      <w:r w:rsidR="0084630F">
        <w:t xml:space="preserve"> </w:t>
      </w:r>
      <w:r>
        <w:t>Capital funds allocat</w:t>
      </w:r>
      <w:r w:rsidR="00654D27">
        <w:t>ed</w:t>
      </w:r>
      <w:r w:rsidR="00CC3BDB">
        <w:t xml:space="preserve"> in this transition p</w:t>
      </w:r>
      <w:r>
        <w:t xml:space="preserve">lan would be committed in 2018 through </w:t>
      </w:r>
      <w:r w:rsidR="002C205C">
        <w:t>a Request for Proposals (RFP)</w:t>
      </w:r>
      <w:r>
        <w:t xml:space="preserve"> or other King County procurement processes.</w:t>
      </w:r>
    </w:p>
    <w:p w:rsidR="00EC7860"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EC7860"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D072F3">
        <w:rPr>
          <w:i/>
          <w:u w:val="single"/>
        </w:rPr>
        <w:t>Rationale</w:t>
      </w:r>
      <w:r>
        <w:t>:</w:t>
      </w:r>
      <w:r w:rsidR="0084630F">
        <w:t xml:space="preserve"> </w:t>
      </w:r>
      <w:r>
        <w:t>Since 2006, the Veterans and Human Services Levy has funded capital projects and contributed to the creation of more than 2,000 units of affordable housing for veterans and vulnerable populations.</w:t>
      </w:r>
      <w:r w:rsidR="0084630F">
        <w:t xml:space="preserve"> </w:t>
      </w:r>
      <w:r>
        <w:t>In community engagement processes and online surveys, one of the most consistent responses to questions about how to promote housing stability was to build more affordable housing or otherwise increase the stock of affordable housing.</w:t>
      </w:r>
      <w:r w:rsidR="0084630F">
        <w:t xml:space="preserve"> </w:t>
      </w:r>
    </w:p>
    <w:p w:rsidR="00EC7860"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EE0F1A" w:rsidRDefault="000513D2" w:rsidP="00D40B47">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t>Stakeholder groups familiar with the needs of vulnerable populations have consistently identified how system-connected housing could make more effective existing services for vulnerable populations</w:t>
      </w:r>
      <w:r w:rsidR="00EC7860">
        <w:t>.</w:t>
      </w:r>
      <w:r w:rsidR="0084630F">
        <w:t xml:space="preserve"> </w:t>
      </w:r>
      <w:r>
        <w:t xml:space="preserve">For example, </w:t>
      </w:r>
      <w:r w:rsidR="00626D00">
        <w:t xml:space="preserve">advocates for </w:t>
      </w:r>
      <w:r>
        <w:t xml:space="preserve">survivors of domestic violence and sexual assault identify shortages of safe housing </w:t>
      </w:r>
      <w:r w:rsidR="00626D00">
        <w:t>for fleeing</w:t>
      </w:r>
      <w:r>
        <w:t xml:space="preserve"> survivors w</w:t>
      </w:r>
      <w:r w:rsidR="00626D00">
        <w:t>ho may not have immediate access to income or who may lack sufficient credit history (or who may carry the bad credit of their abuser).</w:t>
      </w:r>
      <w:r w:rsidR="00477008">
        <w:t xml:space="preserve"> </w:t>
      </w:r>
      <w:r w:rsidR="00EC7860" w:rsidRPr="000E4DC5">
        <w:t xml:space="preserve">This </w:t>
      </w:r>
      <w:r w:rsidR="00477008">
        <w:t>transition p</w:t>
      </w:r>
      <w:r w:rsidR="00EC7860">
        <w:t>lan</w:t>
      </w:r>
      <w:r w:rsidR="00EC7860" w:rsidRPr="000E4DC5">
        <w:t xml:space="preserve"> proposes to </w:t>
      </w:r>
      <w:r w:rsidR="0035763C">
        <w:t>build</w:t>
      </w:r>
      <w:r w:rsidR="00EC7860">
        <w:t xml:space="preserve"> upon the VHSL’s historical success in creating new affordable housing units by allocating new VSHSL funds for capital.</w:t>
      </w:r>
    </w:p>
    <w:p w:rsidR="00D40B47" w:rsidRDefault="00D40B47" w:rsidP="00D40B47">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D40B47" w:rsidRPr="00D40B47" w:rsidRDefault="00D40B47" w:rsidP="00D40B47">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EE0F1A" w:rsidRPr="00EE0F1A" w:rsidRDefault="00EE0F1A"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color w:val="8064A2" w:themeColor="accent4"/>
        </w:rPr>
      </w:pPr>
      <w:r w:rsidRPr="00EE0F1A">
        <w:rPr>
          <w:color w:val="8064A2" w:themeColor="accent4"/>
        </w:rPr>
        <w:t>Housing Stability Strategy 1.B</w:t>
      </w:r>
    </w:p>
    <w:p w:rsidR="00EC7860"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b/>
          <w:color w:val="8064A2" w:themeColor="accent4"/>
        </w:rPr>
      </w:pPr>
      <w:r w:rsidRPr="003D46F4">
        <w:rPr>
          <w:b/>
          <w:color w:val="8064A2" w:themeColor="accent4"/>
        </w:rPr>
        <w:t xml:space="preserve">OPERATING </w:t>
      </w:r>
      <w:r w:rsidR="002C205C">
        <w:rPr>
          <w:b/>
          <w:color w:val="8064A2" w:themeColor="accent4"/>
        </w:rPr>
        <w:t xml:space="preserve">AND SERVICES </w:t>
      </w:r>
      <w:r w:rsidRPr="003D46F4">
        <w:rPr>
          <w:b/>
          <w:color w:val="8064A2" w:themeColor="accent4"/>
        </w:rPr>
        <w:t>FUNDS</w:t>
      </w:r>
    </w:p>
    <w:p w:rsidR="003D46F4" w:rsidRPr="003D46F4" w:rsidRDefault="003D46F4"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b/>
          <w:color w:val="8064A2" w:themeColor="accent4"/>
        </w:rPr>
      </w:pPr>
    </w:p>
    <w:p w:rsidR="00EC7860"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D072F3">
        <w:rPr>
          <w:i/>
          <w:u w:val="single"/>
        </w:rPr>
        <w:t>Concept</w:t>
      </w:r>
      <w:r>
        <w:rPr>
          <w:i/>
        </w:rPr>
        <w:t>:</w:t>
      </w:r>
      <w:r w:rsidR="0084630F">
        <w:rPr>
          <w:i/>
        </w:rPr>
        <w:t xml:space="preserve"> </w:t>
      </w:r>
      <w:r>
        <w:t>In addition to the requirement for capital to build affordable housing, operating funds are necessary to provide supportive services, maintain facilities, hire staff to operate the building, and in some cases, subsidize rent for tenants with low income.</w:t>
      </w:r>
      <w:r w:rsidR="0084630F">
        <w:t xml:space="preserve"> </w:t>
      </w:r>
      <w:r>
        <w:t>B</w:t>
      </w:r>
      <w:r w:rsidRPr="000E4DC5">
        <w:t xml:space="preserve">uildings </w:t>
      </w:r>
      <w:r w:rsidR="00654D27">
        <w:t xml:space="preserve">that </w:t>
      </w:r>
      <w:r>
        <w:t>have previously</w:t>
      </w:r>
      <w:r w:rsidRPr="000E4DC5">
        <w:t xml:space="preserve"> receive</w:t>
      </w:r>
      <w:r>
        <w:t>d capital funding from V</w:t>
      </w:r>
      <w:r w:rsidRPr="000E4DC5">
        <w:t>HSL</w:t>
      </w:r>
      <w:r>
        <w:t xml:space="preserve"> continue to require </w:t>
      </w:r>
      <w:r w:rsidR="00654D27">
        <w:t>funding</w:t>
      </w:r>
      <w:r>
        <w:t xml:space="preserve"> to operate.</w:t>
      </w:r>
      <w:r w:rsidR="0084630F">
        <w:t xml:space="preserve"> </w:t>
      </w:r>
      <w:r>
        <w:t>Other affordable housing building</w:t>
      </w:r>
      <w:r w:rsidR="00626D00">
        <w:t>s</w:t>
      </w:r>
      <w:r>
        <w:t xml:space="preserve"> that were not built with VHSL capital may have some of</w:t>
      </w:r>
      <w:r w:rsidR="00626D00">
        <w:t xml:space="preserve"> their units encumbered with an</w:t>
      </w:r>
      <w:r>
        <w:t xml:space="preserve"> obligation to serve </w:t>
      </w:r>
      <w:r w:rsidR="00626D00">
        <w:t>vulnerable populations</w:t>
      </w:r>
      <w:r>
        <w:t xml:space="preserve"> by receiving VSHSL-funded operating funds.</w:t>
      </w:r>
      <w:r w:rsidR="0084630F">
        <w:t xml:space="preserve"> </w:t>
      </w:r>
      <w:r w:rsidRPr="000E4DC5">
        <w:t>Building owners receive a five-year funding commitment, which is renewable every five years.</w:t>
      </w:r>
    </w:p>
    <w:p w:rsidR="00EC7860"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EC7860"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D072F3">
        <w:rPr>
          <w:i/>
          <w:u w:val="single"/>
        </w:rPr>
        <w:t>Term</w:t>
      </w:r>
      <w:r>
        <w:t>:</w:t>
      </w:r>
      <w:r w:rsidR="0084630F">
        <w:t xml:space="preserve"> </w:t>
      </w:r>
      <w:r>
        <w:t>Operating fund</w:t>
      </w:r>
      <w:r w:rsidR="00CC3BDB">
        <w:t>s allocated in this transition p</w:t>
      </w:r>
      <w:r>
        <w:t>lan would be committed in 2018 through Notice of Funds Availability, Request for Proposal or other King County procurement processes.</w:t>
      </w:r>
    </w:p>
    <w:p w:rsidR="00EC7860"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EC7860" w:rsidRPr="006C787C"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b/>
          <w:color w:val="8064A2" w:themeColor="accent4"/>
        </w:rPr>
      </w:pPr>
      <w:r w:rsidRPr="00D072F3">
        <w:rPr>
          <w:i/>
          <w:u w:val="single"/>
        </w:rPr>
        <w:t>Rationale</w:t>
      </w:r>
      <w:r>
        <w:t>:</w:t>
      </w:r>
      <w:r w:rsidR="0084630F">
        <w:t xml:space="preserve"> </w:t>
      </w:r>
      <w:r>
        <w:t>Once built, affordable and supportive housing requires ongoing support to remain effective, affordable, habitable, and available to future tenants.</w:t>
      </w:r>
      <w:r w:rsidR="0084630F">
        <w:t xml:space="preserve"> </w:t>
      </w:r>
      <w:r>
        <w:t>Provision of operating funds has been a constant approac</w:t>
      </w:r>
      <w:r w:rsidR="00CC3BDB">
        <w:t>h of the current VHSL and this transition p</w:t>
      </w:r>
      <w:r>
        <w:t>lan adds to the current VHSL’s support for operations funds in 2018.</w:t>
      </w:r>
    </w:p>
    <w:p w:rsidR="00AF3673" w:rsidRDefault="00AF3673">
      <w:pPr>
        <w:spacing w:after="200" w:line="276" w:lineRule="auto"/>
      </w:pPr>
      <w:r>
        <w:br w:type="page"/>
      </w:r>
    </w:p>
    <w:p w:rsidR="00EC7860" w:rsidRDefault="00EC7860" w:rsidP="003D46F4"/>
    <w:tbl>
      <w:tblPr>
        <w:tblStyle w:val="LightList-Accent4"/>
        <w:tblW w:w="9090" w:type="dxa"/>
        <w:tblInd w:w="558" w:type="dxa"/>
        <w:tblLook w:val="04A0" w:firstRow="1" w:lastRow="0" w:firstColumn="1" w:lastColumn="0" w:noHBand="0" w:noVBand="1"/>
      </w:tblPr>
      <w:tblGrid>
        <w:gridCol w:w="9090"/>
      </w:tblGrid>
      <w:tr w:rsidR="00EC7860" w:rsidTr="003D4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EC7860" w:rsidRPr="00D072F3" w:rsidRDefault="00EE0F1A" w:rsidP="007D1660">
            <w:r>
              <w:t>Vulnerable Populations</w:t>
            </w:r>
            <w:r w:rsidR="00EC7860">
              <w:t xml:space="preserve"> Housing Stability Strategy 2</w:t>
            </w:r>
          </w:p>
          <w:p w:rsidR="00EC7860" w:rsidRPr="006C787C" w:rsidRDefault="00EC7860" w:rsidP="007D1660">
            <w:r w:rsidRPr="006C787C">
              <w:t>Master Leasing and Shallow Rent Subsidies</w:t>
            </w:r>
          </w:p>
        </w:tc>
      </w:tr>
      <w:tr w:rsidR="00EC7860" w:rsidTr="003D4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EC7860" w:rsidRPr="00D072F3" w:rsidRDefault="00EC7860" w:rsidP="005F08A3">
            <w:r>
              <w:t>Allocation: $2,</w:t>
            </w:r>
            <w:r w:rsidR="005F08A3">
              <w:t>185</w:t>
            </w:r>
            <w:r>
              <w:t>,000</w:t>
            </w:r>
          </w:p>
        </w:tc>
      </w:tr>
    </w:tbl>
    <w:p w:rsidR="00EC7860" w:rsidRDefault="00EC7860" w:rsidP="003D46F4"/>
    <w:p w:rsidR="00EE0F1A" w:rsidRDefault="00EE0F1A"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color w:val="8064A2" w:themeColor="accent4"/>
        </w:rPr>
      </w:pPr>
      <w:r>
        <w:rPr>
          <w:color w:val="8064A2" w:themeColor="accent4"/>
        </w:rPr>
        <w:t>Housing Stability Strategy 2.A</w:t>
      </w:r>
    </w:p>
    <w:p w:rsidR="00EC7860"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b/>
          <w:color w:val="8064A2" w:themeColor="accent4"/>
        </w:rPr>
      </w:pPr>
      <w:r w:rsidRPr="003D46F4">
        <w:rPr>
          <w:b/>
          <w:color w:val="8064A2" w:themeColor="accent4"/>
        </w:rPr>
        <w:t>Master Leasing</w:t>
      </w:r>
    </w:p>
    <w:p w:rsidR="003D46F4" w:rsidRPr="003D46F4" w:rsidRDefault="003D46F4"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rFonts w:eastAsia="Calibri"/>
          <w:b/>
          <w:color w:val="8064A2" w:themeColor="accent4"/>
        </w:rPr>
      </w:pPr>
    </w:p>
    <w:p w:rsidR="00EC7860"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rFonts w:eastAsia="Calibri"/>
          <w:b/>
        </w:rPr>
      </w:pPr>
      <w:r w:rsidRPr="006C787C">
        <w:rPr>
          <w:i/>
          <w:u w:val="single"/>
        </w:rPr>
        <w:t>Concept:</w:t>
      </w:r>
      <w:r w:rsidR="0084630F">
        <w:t xml:space="preserve"> </w:t>
      </w:r>
      <w:r>
        <w:t xml:space="preserve">Master Leasing is a model of affordable housing provision in which a </w:t>
      </w:r>
      <w:r w:rsidR="00E179F1">
        <w:t>nonprofit</w:t>
      </w:r>
      <w:r>
        <w:t xml:space="preserve"> entity would contract with King County to fully lea</w:t>
      </w:r>
      <w:r w:rsidR="00050B20">
        <w:t>se (“master lease”) from a land</w:t>
      </w:r>
      <w:r>
        <w:t>lord or housing provider a block of affordable housing units for an extended period of time.</w:t>
      </w:r>
      <w:r w:rsidR="0084630F">
        <w:t xml:space="preserve"> </w:t>
      </w:r>
      <w:r>
        <w:t xml:space="preserve">The </w:t>
      </w:r>
      <w:r w:rsidR="00E179F1">
        <w:t>nonprofit</w:t>
      </w:r>
      <w:r>
        <w:t xml:space="preserve"> would then manage the block of units, making the units available to tenants who may be otherwise ineligible or unable to compete for rental housing.</w:t>
      </w:r>
      <w:r w:rsidR="0084630F">
        <w:t xml:space="preserve"> </w:t>
      </w:r>
      <w:r>
        <w:t>The landlord or building owner receives the advantage of full occupancy over an extended period of time without incurring costs associated with tenant turnover.</w:t>
      </w:r>
      <w:r w:rsidR="0084630F">
        <w:t xml:space="preserve"> </w:t>
      </w:r>
      <w:r>
        <w:t xml:space="preserve">Examples of likely target populations for Master Leasing include </w:t>
      </w:r>
      <w:r w:rsidR="00626D00">
        <w:t xml:space="preserve">participants in criminal justice system diversion efforts </w:t>
      </w:r>
      <w:r w:rsidR="007B04FE">
        <w:t>where</w:t>
      </w:r>
      <w:r w:rsidR="00626D00">
        <w:t xml:space="preserve"> criminal justice system</w:t>
      </w:r>
      <w:r w:rsidR="007B04FE">
        <w:t xml:space="preserve"> contact</w:t>
      </w:r>
      <w:r w:rsidR="00626D00">
        <w:t xml:space="preserve"> is attributable to underlying behavioral health </w:t>
      </w:r>
      <w:r w:rsidR="00B50A97">
        <w:t xml:space="preserve">conditions </w:t>
      </w:r>
      <w:r w:rsidR="0010188C">
        <w:t xml:space="preserve">or the effects of disparate enforcement practices. </w:t>
      </w:r>
      <w:r w:rsidRPr="000E4DC5">
        <w:rPr>
          <w:rFonts w:eastAsia="Calibri"/>
        </w:rPr>
        <w:t xml:space="preserve">This program would also utilize the risk pool from the existing landlord liaison program in case there </w:t>
      </w:r>
      <w:r w:rsidR="0010188C">
        <w:rPr>
          <w:rFonts w:eastAsia="Calibri"/>
        </w:rPr>
        <w:t>was</w:t>
      </w:r>
      <w:r w:rsidRPr="000E4DC5">
        <w:rPr>
          <w:rFonts w:eastAsia="Calibri"/>
        </w:rPr>
        <w:t xml:space="preserve"> any damage to </w:t>
      </w:r>
      <w:r w:rsidR="0010188C">
        <w:rPr>
          <w:rFonts w:eastAsia="Calibri"/>
        </w:rPr>
        <w:t>a master leased</w:t>
      </w:r>
      <w:r w:rsidR="007B04FE">
        <w:rPr>
          <w:rFonts w:eastAsia="Calibri"/>
        </w:rPr>
        <w:t xml:space="preserve"> unit. </w:t>
      </w:r>
      <w:r w:rsidRPr="000E4DC5">
        <w:rPr>
          <w:rFonts w:eastAsia="Calibri"/>
        </w:rPr>
        <w:t xml:space="preserve">The risk pool provides additional incentive for landlords to </w:t>
      </w:r>
      <w:r w:rsidR="0010188C">
        <w:rPr>
          <w:rFonts w:eastAsia="Calibri"/>
        </w:rPr>
        <w:t>provide housing for</w:t>
      </w:r>
      <w:r w:rsidRPr="000E4DC5">
        <w:rPr>
          <w:rFonts w:eastAsia="Calibri"/>
        </w:rPr>
        <w:t xml:space="preserve"> tenants who might not otherwise </w:t>
      </w:r>
      <w:r w:rsidR="0010188C">
        <w:rPr>
          <w:rFonts w:eastAsia="Calibri"/>
        </w:rPr>
        <w:t>be competitive to rent</w:t>
      </w:r>
      <w:r>
        <w:rPr>
          <w:rFonts w:eastAsia="Calibri"/>
        </w:rPr>
        <w:t xml:space="preserve"> in a tight rental market.</w:t>
      </w:r>
    </w:p>
    <w:p w:rsidR="00EC7860"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EC7860"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rFonts w:eastAsia="Calibri"/>
          <w:b/>
        </w:rPr>
      </w:pPr>
      <w:r w:rsidRPr="006C787C">
        <w:rPr>
          <w:i/>
          <w:u w:val="single"/>
        </w:rPr>
        <w:t>Term:</w:t>
      </w:r>
      <w:r w:rsidR="0084630F">
        <w:t xml:space="preserve"> </w:t>
      </w:r>
      <w:r w:rsidR="00D4469E">
        <w:t>This transition p</w:t>
      </w:r>
      <w:r>
        <w:t>lan’s allocations for Master Leasing would be for a 30-month pilot program, targeted to begin operations by Summer 2018 and to end operations at the end of 2020</w:t>
      </w:r>
      <w:r w:rsidR="00372D5E">
        <w:t>.</w:t>
      </w:r>
    </w:p>
    <w:p w:rsidR="00EC7860"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EC7860"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rFonts w:eastAsia="Calibri"/>
          <w:b/>
        </w:rPr>
      </w:pPr>
      <w:r w:rsidRPr="00D4469E">
        <w:rPr>
          <w:i/>
          <w:u w:val="single"/>
        </w:rPr>
        <w:t>Rationale:</w:t>
      </w:r>
      <w:r w:rsidR="0084630F">
        <w:t xml:space="preserve"> </w:t>
      </w:r>
      <w:r w:rsidR="00B967DC">
        <w:t>Master Leasing has the potential to add an effective new strategy to King County’s approach to promoting housing stability for residents.</w:t>
      </w:r>
      <w:r w:rsidR="0084630F">
        <w:t xml:space="preserve"> </w:t>
      </w:r>
      <w:r w:rsidR="00B967DC">
        <w:t>Master Leasing offers a more responsive method than capital for quickly providing affordable housing units that may be otherwise unavailable to low-income or no-income renters.</w:t>
      </w:r>
      <w:r w:rsidR="0084630F">
        <w:t xml:space="preserve"> </w:t>
      </w:r>
      <w:r w:rsidR="00B967DC">
        <w:t>In addition to providing a shorter investment-to-effect interval when compared to capital, Master Leasing is likely to yield affordable housing units at a lower-per unit cost in the short and medium terms.</w:t>
      </w:r>
      <w:r w:rsidR="0084630F">
        <w:t xml:space="preserve"> </w:t>
      </w:r>
      <w:r w:rsidR="00B967DC">
        <w:t xml:space="preserve">Over long timelines, capital projects are likely to become cheaper per unit in the aggregate. Within the </w:t>
      </w:r>
      <w:r w:rsidR="00A15454">
        <w:t>six</w:t>
      </w:r>
      <w:r w:rsidR="00B967DC">
        <w:t>-year term of the VSHSL, Master Leased units would likely remain cheaper per unit.</w:t>
      </w:r>
      <w:r w:rsidR="0084630F">
        <w:t xml:space="preserve"> </w:t>
      </w:r>
    </w:p>
    <w:p w:rsidR="00EC7860"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EE0F1A" w:rsidRPr="00EE0F1A" w:rsidRDefault="00EE0F1A" w:rsidP="00EE0F1A">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color w:val="8064A2" w:themeColor="accent4"/>
        </w:rPr>
      </w:pPr>
      <w:r w:rsidRPr="00EE0F1A">
        <w:rPr>
          <w:color w:val="8064A2" w:themeColor="accent4"/>
        </w:rPr>
        <w:t>Housing Stability Strategy 2.B</w:t>
      </w:r>
    </w:p>
    <w:p w:rsidR="00EC7860"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b/>
          <w:color w:val="8064A2" w:themeColor="accent4"/>
        </w:rPr>
      </w:pPr>
      <w:r w:rsidRPr="003D46F4">
        <w:rPr>
          <w:b/>
          <w:color w:val="8064A2" w:themeColor="accent4"/>
        </w:rPr>
        <w:t>Shallow Rent Subsidies</w:t>
      </w:r>
    </w:p>
    <w:p w:rsidR="00EE0F1A" w:rsidRPr="003D46F4" w:rsidRDefault="00EE0F1A"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b/>
          <w:color w:val="8064A2" w:themeColor="accent4"/>
        </w:rPr>
      </w:pPr>
    </w:p>
    <w:p w:rsidR="00EC7860"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6C787C">
        <w:rPr>
          <w:rFonts w:eastAsia="Times New Roman"/>
          <w:i/>
          <w:u w:val="single"/>
        </w:rPr>
        <w:t>Concept:</w:t>
      </w:r>
      <w:r w:rsidR="0084630F">
        <w:rPr>
          <w:rFonts w:eastAsia="Times New Roman"/>
        </w:rPr>
        <w:t xml:space="preserve"> </w:t>
      </w:r>
      <w:r w:rsidR="00050B20" w:rsidRPr="000E4DC5">
        <w:t>Shallow rent subsidies are short-term</w:t>
      </w:r>
      <w:r w:rsidR="00050B20">
        <w:t xml:space="preserve"> or small-amount</w:t>
      </w:r>
      <w:r w:rsidR="00050B20" w:rsidRPr="000E4DC5">
        <w:t xml:space="preserve"> </w:t>
      </w:r>
      <w:r w:rsidR="00050B20">
        <w:t>rent subsidies that help</w:t>
      </w:r>
      <w:r w:rsidR="00050B20" w:rsidRPr="000E4DC5">
        <w:t xml:space="preserve"> stabilize a client in housing by supplementing the rent.</w:t>
      </w:r>
      <w:r w:rsidR="00D04DCF">
        <w:t xml:space="preserve"> </w:t>
      </w:r>
      <w:r w:rsidR="00050B20">
        <w:t>Subsidies may either be administered directly by King County or through a competitively bid contract.</w:t>
      </w:r>
      <w:r w:rsidR="00D04DCF">
        <w:t xml:space="preserve"> </w:t>
      </w:r>
      <w:r w:rsidR="00FB1DC1" w:rsidRPr="002A7901">
        <w:t xml:space="preserve">A portion of the shallow rent subsidies will be used for </w:t>
      </w:r>
      <w:r w:rsidR="00FB1DC1" w:rsidRPr="008C107C">
        <w:t>low</w:t>
      </w:r>
      <w:r w:rsidR="00FB1DC1">
        <w:t>-</w:t>
      </w:r>
      <w:r w:rsidR="00FB1DC1" w:rsidRPr="008C107C">
        <w:t xml:space="preserve">income </w:t>
      </w:r>
      <w:r w:rsidR="00FB1DC1">
        <w:t>clients</w:t>
      </w:r>
      <w:r w:rsidR="00FB1DC1" w:rsidRPr="002A7901">
        <w:t xml:space="preserve"> who, because of criminal justice involvement, face housing barriers.  Such persons include those involved in the VITAL program or the Law Enforcement Assisted Diversion (LEAD) program and who reside in affordable housing units supported by King County</w:t>
      </w:r>
      <w:r w:rsidR="00FB1DC1">
        <w:t>'</w:t>
      </w:r>
      <w:r w:rsidR="00FB1DC1" w:rsidRPr="002A7901">
        <w:t xml:space="preserve">s transit-oriented development bonds, as allocated by Motion 14687 (TOD housing) and/or in affordable housing units in other </w:t>
      </w:r>
      <w:r w:rsidR="00FB1DC1">
        <w:t>publicly-funded</w:t>
      </w:r>
      <w:r w:rsidR="00FB1DC1" w:rsidRPr="002A7901">
        <w:t xml:space="preserve"> affordable housing programs targeting persons at </w:t>
      </w:r>
      <w:r w:rsidR="00FB1DC1">
        <w:t>zero to thirty percent o</w:t>
      </w:r>
      <w:r w:rsidR="00FB1DC1" w:rsidRPr="002A7901">
        <w:t>f area median income.</w:t>
      </w:r>
      <w:r w:rsidR="00FB1DC1">
        <w:t xml:space="preserve"> </w:t>
      </w:r>
      <w:r w:rsidR="00050B20">
        <w:t xml:space="preserve">Shallow rent subsidies under this concept may either be provided to the tenant or may be provided to a landlord or housing provider </w:t>
      </w:r>
      <w:r w:rsidR="00050B20">
        <w:lastRenderedPageBreak/>
        <w:t>to avoid creating income for a tenant.</w:t>
      </w:r>
      <w:r w:rsidR="00D04DCF">
        <w:t xml:space="preserve"> </w:t>
      </w:r>
      <w:r w:rsidR="00050B20">
        <w:t xml:space="preserve">Shallow rent subsidies may be used to either prevent a person from becoming homeless or to assist a person who is currently homeless in gaining and maintaining housing. </w:t>
      </w:r>
      <w:r w:rsidR="00050B20" w:rsidRPr="000E4DC5">
        <w:t xml:space="preserve">The goal with this strategy is to help a </w:t>
      </w:r>
      <w:r w:rsidR="00050B20">
        <w:t>member of a vulnerable population</w:t>
      </w:r>
      <w:r w:rsidR="00050B20" w:rsidRPr="000E4DC5">
        <w:t xml:space="preserve"> </w:t>
      </w:r>
      <w:r w:rsidR="00050B20">
        <w:t>gain or maintain</w:t>
      </w:r>
      <w:r w:rsidR="00050B20" w:rsidRPr="000E4DC5">
        <w:t xml:space="preserve"> housing</w:t>
      </w:r>
      <w:r w:rsidR="00050B20">
        <w:t xml:space="preserve"> through short-term provision of significant subsidy or longer-term provision of a relatively small subsidy while </w:t>
      </w:r>
      <w:r w:rsidR="00050B20" w:rsidRPr="00D92E03">
        <w:t xml:space="preserve">the </w:t>
      </w:r>
      <w:r w:rsidR="00050B20">
        <w:t>household</w:t>
      </w:r>
      <w:r w:rsidR="00050B20" w:rsidRPr="00D92E03">
        <w:t xml:space="preserve"> works with </w:t>
      </w:r>
      <w:r w:rsidR="00050B20">
        <w:t xml:space="preserve">other service systems to seek employment, obtain job-related education or training, or </w:t>
      </w:r>
      <w:r w:rsidR="00050B20" w:rsidRPr="00D92E03">
        <w:t xml:space="preserve">to </w:t>
      </w:r>
      <w:r w:rsidR="00050B20">
        <w:t>apply for income-generating public benefits</w:t>
      </w:r>
      <w:r w:rsidR="00050B20" w:rsidRPr="00D92E03">
        <w:t>.</w:t>
      </w:r>
      <w:r w:rsidR="0084630F">
        <w:t xml:space="preserve"> </w:t>
      </w:r>
    </w:p>
    <w:p w:rsidR="0010188C" w:rsidRDefault="0010188C"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EC7860"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6C787C">
        <w:rPr>
          <w:i/>
          <w:u w:val="single"/>
        </w:rPr>
        <w:t>Term:</w:t>
      </w:r>
      <w:r w:rsidR="0084630F">
        <w:t xml:space="preserve"> </w:t>
      </w:r>
      <w:r w:rsidR="00A15454">
        <w:t>This transition p</w:t>
      </w:r>
      <w:r>
        <w:t>lan’s allocations for Shallow Rent Subsidies would be for an 18-month pilot program, targeted to begin operations by Summer 2018 and to end operations at the end of 2019</w:t>
      </w:r>
      <w:r w:rsidR="00372D5E">
        <w:t>.</w:t>
      </w:r>
    </w:p>
    <w:p w:rsidR="00EC7860"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EC7860" w:rsidRPr="0010188C"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rFonts w:eastAsia="Calibri"/>
          <w:iCs/>
        </w:rPr>
      </w:pPr>
      <w:r w:rsidRPr="006C787C">
        <w:rPr>
          <w:i/>
          <w:u w:val="single"/>
        </w:rPr>
        <w:t>Rationale:</w:t>
      </w:r>
      <w:r>
        <w:t xml:space="preserve"> </w:t>
      </w:r>
      <w:r w:rsidR="00050B20">
        <w:t>A number of King County residents participate in human services systems that would be more effective if linked to responsive access to stable housing.</w:t>
      </w:r>
      <w:r w:rsidR="00D04DCF">
        <w:rPr>
          <w:rFonts w:eastAsia="Calibri"/>
          <w:i/>
          <w:iCs/>
        </w:rPr>
        <w:t xml:space="preserve"> </w:t>
      </w:r>
      <w:r w:rsidR="00050B20">
        <w:rPr>
          <w:rFonts w:eastAsia="Calibri"/>
          <w:iCs/>
        </w:rPr>
        <w:t>These include people being served through strategies such as the Familiar Faces Initiative.</w:t>
      </w:r>
      <w:r w:rsidR="00D04DCF">
        <w:rPr>
          <w:rFonts w:eastAsia="Calibri"/>
          <w:iCs/>
        </w:rPr>
        <w:t xml:space="preserve"> </w:t>
      </w:r>
      <w:r w:rsidR="00050B20">
        <w:rPr>
          <w:rFonts w:eastAsia="Calibri"/>
          <w:iCs/>
        </w:rPr>
        <w:t>As an example, the VITAL outreach team that funds wrap-around services for people who are Familiar Faces is funded by the current VHSL (activity 2.5.A), so dedicated access to shallow rent subsidies that will help stabilize VITAL participants will align VSHSL investments i</w:t>
      </w:r>
      <w:r w:rsidR="00A46D80">
        <w:rPr>
          <w:rFonts w:eastAsia="Calibri"/>
          <w:iCs/>
        </w:rPr>
        <w:t>n outreach, supportive services</w:t>
      </w:r>
      <w:r w:rsidR="00050B20">
        <w:rPr>
          <w:rFonts w:eastAsia="Calibri"/>
          <w:iCs/>
        </w:rPr>
        <w:t xml:space="preserve"> and housing stability.</w:t>
      </w:r>
    </w:p>
    <w:p w:rsidR="00EC7860" w:rsidRPr="00E602CE" w:rsidRDefault="00EC7860" w:rsidP="003D46F4"/>
    <w:p w:rsidR="00EC7860" w:rsidRPr="000E4DC5" w:rsidRDefault="00EC7860" w:rsidP="003D46F4"/>
    <w:tbl>
      <w:tblPr>
        <w:tblStyle w:val="LightList-Accent4"/>
        <w:tblW w:w="9090" w:type="dxa"/>
        <w:tblInd w:w="558" w:type="dxa"/>
        <w:tblLook w:val="04A0" w:firstRow="1" w:lastRow="0" w:firstColumn="1" w:lastColumn="0" w:noHBand="0" w:noVBand="1"/>
      </w:tblPr>
      <w:tblGrid>
        <w:gridCol w:w="9090"/>
      </w:tblGrid>
      <w:tr w:rsidR="00EC7860" w:rsidTr="003D4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EC7860" w:rsidRPr="00481C10" w:rsidRDefault="00481C10" w:rsidP="007D1660">
            <w:pPr>
              <w:rPr>
                <w:color w:val="E5DFEC" w:themeColor="accent4" w:themeTint="33"/>
              </w:rPr>
            </w:pPr>
            <w:r w:rsidRPr="00481C10">
              <w:rPr>
                <w:color w:val="E5DFEC" w:themeColor="accent4" w:themeTint="33"/>
              </w:rPr>
              <w:t>Vulnerable Populations</w:t>
            </w:r>
            <w:r w:rsidR="00EC7860" w:rsidRPr="00481C10">
              <w:rPr>
                <w:color w:val="E5DFEC" w:themeColor="accent4" w:themeTint="33"/>
              </w:rPr>
              <w:t xml:space="preserve"> Housing Stability Strategy 3</w:t>
            </w:r>
          </w:p>
          <w:p w:rsidR="00EC7860" w:rsidRPr="00481C10" w:rsidRDefault="00EC7860" w:rsidP="00481C10">
            <w:pPr>
              <w:pStyle w:val="Heading4"/>
              <w:ind w:left="0"/>
              <w:outlineLvl w:val="3"/>
              <w:rPr>
                <w:b/>
                <w:sz w:val="24"/>
                <w:szCs w:val="24"/>
              </w:rPr>
            </w:pPr>
            <w:r w:rsidRPr="00481C10">
              <w:rPr>
                <w:b/>
                <w:sz w:val="24"/>
                <w:szCs w:val="24"/>
              </w:rPr>
              <w:t>Age-in-Place Supports</w:t>
            </w:r>
          </w:p>
        </w:tc>
      </w:tr>
      <w:tr w:rsidR="00EC7860" w:rsidTr="003D46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EC7860" w:rsidRPr="00481C10" w:rsidRDefault="00EC7860" w:rsidP="00481C10">
            <w:pPr>
              <w:pStyle w:val="Heading4"/>
              <w:ind w:left="0"/>
              <w:outlineLvl w:val="3"/>
              <w:rPr>
                <w:b/>
              </w:rPr>
            </w:pPr>
            <w:r w:rsidRPr="00481C10">
              <w:rPr>
                <w:b/>
              </w:rPr>
              <w:t>Allocation:</w:t>
            </w:r>
            <w:r w:rsidR="0084630F">
              <w:rPr>
                <w:b/>
              </w:rPr>
              <w:t xml:space="preserve"> </w:t>
            </w:r>
            <w:r w:rsidRPr="00481C10">
              <w:rPr>
                <w:b/>
              </w:rPr>
              <w:t>$10,000</w:t>
            </w:r>
          </w:p>
        </w:tc>
      </w:tr>
    </w:tbl>
    <w:p w:rsidR="00EC7860" w:rsidRPr="009B2561" w:rsidRDefault="00EC7860" w:rsidP="003D46F4">
      <w:pPr>
        <w:pStyle w:val="Heading4"/>
        <w:ind w:left="612"/>
      </w:pPr>
    </w:p>
    <w:p w:rsidR="00481C10" w:rsidRPr="003D46F4" w:rsidRDefault="003D46F4"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color w:val="8064A2" w:themeColor="accent4"/>
        </w:rPr>
      </w:pPr>
      <w:r w:rsidRPr="003D46F4">
        <w:rPr>
          <w:color w:val="8064A2" w:themeColor="accent4"/>
        </w:rPr>
        <w:t>Housing Stability Strategy 3.D</w:t>
      </w:r>
    </w:p>
    <w:p w:rsidR="00481C10" w:rsidRDefault="00EC7860"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b/>
          <w:color w:val="8064A2" w:themeColor="accent4"/>
        </w:rPr>
      </w:pPr>
      <w:r w:rsidRPr="003D46F4">
        <w:rPr>
          <w:b/>
          <w:color w:val="8064A2" w:themeColor="accent4"/>
        </w:rPr>
        <w:t>HOUSING STABILITY ASSISTANCE PROGRAM</w:t>
      </w:r>
    </w:p>
    <w:p w:rsidR="003D46F4" w:rsidRPr="003D46F4" w:rsidRDefault="003D46F4" w:rsidP="003D46F4">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b/>
          <w:color w:val="8064A2" w:themeColor="accent4"/>
        </w:rPr>
      </w:pPr>
    </w:p>
    <w:p w:rsidR="00481C10" w:rsidRPr="003D46F4" w:rsidRDefault="00EC7860" w:rsidP="003D46F4">
      <w:pPr>
        <w:pStyle w:val="Heading4"/>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b w:val="0"/>
        </w:rPr>
      </w:pPr>
      <w:r w:rsidRPr="0033001C">
        <w:rPr>
          <w:b w:val="0"/>
          <w:i/>
          <w:u w:val="single"/>
        </w:rPr>
        <w:t>Concept:</w:t>
      </w:r>
      <w:r w:rsidR="0084630F">
        <w:t xml:space="preserve"> </w:t>
      </w:r>
      <w:r w:rsidRPr="003D46F4">
        <w:rPr>
          <w:b w:val="0"/>
        </w:rPr>
        <w:t>This allocation contributes to the VSHSL’s Housing Stability Assistance Program (HSAP)</w:t>
      </w:r>
      <w:r w:rsidR="005C62B7">
        <w:rPr>
          <w:b w:val="0"/>
        </w:rPr>
        <w:t xml:space="preserve">, a program intended to assist </w:t>
      </w:r>
      <w:r w:rsidRPr="003D46F4">
        <w:rPr>
          <w:b w:val="0"/>
        </w:rPr>
        <w:t>low-income owner-occupants who reside in King County and who are enrolled in the County’s property tax exemption program</w:t>
      </w:r>
      <w:r w:rsidR="005C62B7">
        <w:rPr>
          <w:b w:val="0"/>
        </w:rPr>
        <w:t xml:space="preserve"> remain in their homes</w:t>
      </w:r>
      <w:r w:rsidRPr="003D46F4">
        <w:rPr>
          <w:b w:val="0"/>
        </w:rPr>
        <w:t>.</w:t>
      </w:r>
      <w:r w:rsidR="0084630F">
        <w:rPr>
          <w:b w:val="0"/>
        </w:rPr>
        <w:t xml:space="preserve"> </w:t>
      </w:r>
      <w:r w:rsidRPr="003D46F4">
        <w:rPr>
          <w:b w:val="0"/>
        </w:rPr>
        <w:t>The HSAP will be primarily funded by VSHSL seniors proceeds and is one of several programs within the Age-in-Place strategy for senior housing stability.</w:t>
      </w:r>
      <w:r w:rsidR="0084630F">
        <w:rPr>
          <w:b w:val="0"/>
        </w:rPr>
        <w:t xml:space="preserve"> </w:t>
      </w:r>
      <w:r w:rsidRPr="003D46F4">
        <w:rPr>
          <w:b w:val="0"/>
        </w:rPr>
        <w:t xml:space="preserve">This allocation to the HSAP from VSHSL </w:t>
      </w:r>
      <w:r w:rsidR="0013070E" w:rsidRPr="003D46F4">
        <w:rPr>
          <w:b w:val="0"/>
        </w:rPr>
        <w:t>vulnerable populations</w:t>
      </w:r>
      <w:r w:rsidRPr="003D46F4">
        <w:rPr>
          <w:b w:val="0"/>
        </w:rPr>
        <w:t xml:space="preserve"> proceeds will fund HSAP payments for </w:t>
      </w:r>
      <w:r w:rsidR="0013070E" w:rsidRPr="003D46F4">
        <w:rPr>
          <w:b w:val="0"/>
        </w:rPr>
        <w:t>persons</w:t>
      </w:r>
      <w:r w:rsidRPr="003D46F4">
        <w:rPr>
          <w:b w:val="0"/>
        </w:rPr>
        <w:t xml:space="preserve"> who qualify due to </w:t>
      </w:r>
      <w:r w:rsidR="0013070E" w:rsidRPr="003D46F4">
        <w:rPr>
          <w:b w:val="0"/>
        </w:rPr>
        <w:t>being retired due to a</w:t>
      </w:r>
      <w:r w:rsidR="00B50A97">
        <w:rPr>
          <w:b w:val="0"/>
        </w:rPr>
        <w:t xml:space="preserve"> disability but who are not age</w:t>
      </w:r>
      <w:r w:rsidRPr="003D46F4">
        <w:rPr>
          <w:b w:val="0"/>
        </w:rPr>
        <w:t xml:space="preserve"> 61 or older.</w:t>
      </w:r>
      <w:r w:rsidR="0084630F">
        <w:rPr>
          <w:b w:val="0"/>
        </w:rPr>
        <w:t xml:space="preserve"> </w:t>
      </w:r>
      <w:r w:rsidRPr="003D46F4">
        <w:rPr>
          <w:b w:val="0"/>
        </w:rPr>
        <w:t>The concept for the HSAP is discussed in greater detail in the section on Senior</w:t>
      </w:r>
      <w:r w:rsidR="00481C10" w:rsidRPr="003D46F4">
        <w:rPr>
          <w:b w:val="0"/>
        </w:rPr>
        <w:t>s Housing Stability Strategies.</w:t>
      </w:r>
    </w:p>
    <w:p w:rsidR="00EC7860" w:rsidRPr="003D46F4" w:rsidRDefault="00EC7860" w:rsidP="003D46F4">
      <w:pPr>
        <w:pStyle w:val="Heading4"/>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b w:val="0"/>
        </w:rPr>
      </w:pPr>
      <w:r w:rsidRPr="003D46F4">
        <w:rPr>
          <w:b w:val="0"/>
          <w:i/>
          <w:u w:val="single"/>
        </w:rPr>
        <w:t>Term:</w:t>
      </w:r>
      <w:r w:rsidR="0084630F">
        <w:rPr>
          <w:b w:val="0"/>
        </w:rPr>
        <w:t xml:space="preserve"> </w:t>
      </w:r>
      <w:r w:rsidRPr="003D46F4">
        <w:rPr>
          <w:b w:val="0"/>
        </w:rPr>
        <w:t>This allocation would be made in 2018 and reserved for use until exhausted or until the HSAP ceases as a program, whichever occurs first.</w:t>
      </w:r>
      <w:r w:rsidR="0084630F">
        <w:rPr>
          <w:b w:val="0"/>
        </w:rPr>
        <w:t xml:space="preserve"> </w:t>
      </w:r>
    </w:p>
    <w:p w:rsidR="00EE0F1A" w:rsidRDefault="00EC7860" w:rsidP="00EE0F1A">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3F58E6">
        <w:rPr>
          <w:i/>
          <w:u w:val="single"/>
        </w:rPr>
        <w:t>Rationale:</w:t>
      </w:r>
      <w:r w:rsidR="0084630F">
        <w:t xml:space="preserve"> </w:t>
      </w:r>
      <w:r>
        <w:t>The HSAP’s purpose is to ensure that seniors, 100</w:t>
      </w:r>
      <w:r w:rsidR="004F4111">
        <w:t xml:space="preserve"> percent</w:t>
      </w:r>
      <w:r>
        <w:t xml:space="preserve"> disabled veterans, and persons retired due to a disability who qualify for the property tax exemption program do not experience increased housing instability because of the VSHSL.</w:t>
      </w:r>
    </w:p>
    <w:p w:rsidR="00AF3673" w:rsidRDefault="00AF3673">
      <w:pPr>
        <w:spacing w:after="200" w:line="276" w:lineRule="auto"/>
        <w:rPr>
          <w:b/>
          <w:bCs/>
          <w:color w:val="5F497A" w:themeColor="accent4" w:themeShade="BF"/>
          <w:sz w:val="28"/>
          <w:szCs w:val="28"/>
        </w:rPr>
      </w:pPr>
      <w:r>
        <w:rPr>
          <w:b/>
          <w:bCs/>
          <w:color w:val="5F497A" w:themeColor="accent4" w:themeShade="BF"/>
          <w:sz w:val="28"/>
          <w:szCs w:val="28"/>
        </w:rPr>
        <w:br w:type="page"/>
      </w:r>
    </w:p>
    <w:p w:rsidR="00EE0F1A" w:rsidRDefault="00EE0F1A">
      <w:pPr>
        <w:spacing w:after="200" w:line="276" w:lineRule="auto"/>
        <w:rPr>
          <w:b/>
          <w:bCs/>
          <w:color w:val="5F497A" w:themeColor="accent4" w:themeShade="BF"/>
          <w:sz w:val="28"/>
          <w:szCs w:val="28"/>
        </w:rPr>
      </w:pPr>
    </w:p>
    <w:tbl>
      <w:tblPr>
        <w:tblStyle w:val="LightList-Accent4"/>
        <w:tblW w:w="9090" w:type="dxa"/>
        <w:tblInd w:w="558" w:type="dxa"/>
        <w:tblLook w:val="04A0" w:firstRow="1" w:lastRow="0" w:firstColumn="1" w:lastColumn="0" w:noHBand="0" w:noVBand="1"/>
      </w:tblPr>
      <w:tblGrid>
        <w:gridCol w:w="9090"/>
      </w:tblGrid>
      <w:tr w:rsidR="00EE0F1A" w:rsidTr="008656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EE0F1A" w:rsidRPr="00481C10" w:rsidRDefault="00EE0F1A" w:rsidP="008656D5">
            <w:pPr>
              <w:rPr>
                <w:color w:val="E5DFEC" w:themeColor="accent4" w:themeTint="33"/>
              </w:rPr>
            </w:pPr>
            <w:r w:rsidRPr="00481C10">
              <w:rPr>
                <w:color w:val="E5DFEC" w:themeColor="accent4" w:themeTint="33"/>
              </w:rPr>
              <w:t xml:space="preserve">Vulnerable Populations Housing Stability Strategy </w:t>
            </w:r>
            <w:r>
              <w:rPr>
                <w:color w:val="E5DFEC" w:themeColor="accent4" w:themeTint="33"/>
              </w:rPr>
              <w:t>4</w:t>
            </w:r>
          </w:p>
          <w:p w:rsidR="00EE0F1A" w:rsidRPr="00481C10" w:rsidRDefault="00EE0F1A" w:rsidP="008656D5">
            <w:pPr>
              <w:pStyle w:val="Heading4"/>
              <w:ind w:left="0"/>
              <w:outlineLvl w:val="3"/>
              <w:rPr>
                <w:b/>
                <w:sz w:val="24"/>
                <w:szCs w:val="24"/>
              </w:rPr>
            </w:pPr>
            <w:r>
              <w:rPr>
                <w:b/>
                <w:sz w:val="24"/>
                <w:szCs w:val="24"/>
              </w:rPr>
              <w:t>Enhanced Shelter Partnership</w:t>
            </w:r>
          </w:p>
        </w:tc>
      </w:tr>
      <w:tr w:rsidR="00EE0F1A" w:rsidTr="00865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tcPr>
          <w:p w:rsidR="00EE0F1A" w:rsidRPr="00481C10" w:rsidRDefault="00EE0F1A" w:rsidP="008656D5">
            <w:pPr>
              <w:pStyle w:val="Heading4"/>
              <w:ind w:left="0"/>
              <w:outlineLvl w:val="3"/>
              <w:rPr>
                <w:b/>
              </w:rPr>
            </w:pPr>
            <w:r w:rsidRPr="00481C10">
              <w:rPr>
                <w:b/>
              </w:rPr>
              <w:t>Allocation:</w:t>
            </w:r>
            <w:r w:rsidR="0084630F">
              <w:rPr>
                <w:b/>
              </w:rPr>
              <w:t xml:space="preserve"> </w:t>
            </w:r>
            <w:r w:rsidRPr="00481C10">
              <w:rPr>
                <w:b/>
              </w:rPr>
              <w:t>$1</w:t>
            </w:r>
            <w:r>
              <w:rPr>
                <w:b/>
              </w:rPr>
              <w:t>,0</w:t>
            </w:r>
            <w:r w:rsidRPr="00481C10">
              <w:rPr>
                <w:b/>
              </w:rPr>
              <w:t>0</w:t>
            </w:r>
            <w:r>
              <w:rPr>
                <w:b/>
              </w:rPr>
              <w:t>0</w:t>
            </w:r>
            <w:r w:rsidRPr="00481C10">
              <w:rPr>
                <w:b/>
              </w:rPr>
              <w:t>,000</w:t>
            </w:r>
          </w:p>
        </w:tc>
      </w:tr>
    </w:tbl>
    <w:p w:rsidR="00EE0F1A" w:rsidRPr="009B2561" w:rsidRDefault="00EE0F1A" w:rsidP="00EE0F1A">
      <w:pPr>
        <w:pStyle w:val="Heading4"/>
        <w:ind w:left="612"/>
      </w:pPr>
    </w:p>
    <w:p w:rsidR="00EE0F1A" w:rsidRPr="003D46F4" w:rsidRDefault="00EE0F1A" w:rsidP="00EE0F1A">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color w:val="8064A2" w:themeColor="accent4"/>
        </w:rPr>
      </w:pPr>
      <w:r w:rsidRPr="003D46F4">
        <w:rPr>
          <w:color w:val="8064A2" w:themeColor="accent4"/>
        </w:rPr>
        <w:t xml:space="preserve">Housing Stability Strategy </w:t>
      </w:r>
      <w:r>
        <w:rPr>
          <w:color w:val="8064A2" w:themeColor="accent4"/>
        </w:rPr>
        <w:t>4</w:t>
      </w:r>
    </w:p>
    <w:p w:rsidR="00EE0F1A" w:rsidRDefault="00EE0F1A" w:rsidP="00EE0F1A">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b/>
          <w:color w:val="8064A2" w:themeColor="accent4"/>
        </w:rPr>
      </w:pPr>
      <w:r>
        <w:rPr>
          <w:b/>
          <w:color w:val="8064A2" w:themeColor="accent4"/>
        </w:rPr>
        <w:t>ENHANCED SHELTER PARTNERSHIP</w:t>
      </w:r>
    </w:p>
    <w:p w:rsidR="00EE0F1A" w:rsidRPr="003D46F4" w:rsidRDefault="00EE0F1A" w:rsidP="00EE0F1A">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jc w:val="center"/>
        <w:rPr>
          <w:b/>
          <w:color w:val="8064A2" w:themeColor="accent4"/>
        </w:rPr>
      </w:pPr>
    </w:p>
    <w:p w:rsidR="00EE0F1A" w:rsidRPr="003D46F4" w:rsidRDefault="00EE0F1A" w:rsidP="00EE0F1A">
      <w:pPr>
        <w:pStyle w:val="Heading4"/>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b w:val="0"/>
        </w:rPr>
      </w:pPr>
      <w:r w:rsidRPr="00F01E3A">
        <w:rPr>
          <w:b w:val="0"/>
          <w:i/>
          <w:u w:val="single"/>
        </w:rPr>
        <w:t>Concept:</w:t>
      </w:r>
      <w:r w:rsidR="0084630F">
        <w:t xml:space="preserve"> </w:t>
      </w:r>
      <w:r w:rsidR="007B04FE" w:rsidRPr="003D46F4">
        <w:rPr>
          <w:b w:val="0"/>
        </w:rPr>
        <w:t xml:space="preserve">This allocation </w:t>
      </w:r>
      <w:r w:rsidR="007B04FE">
        <w:rPr>
          <w:b w:val="0"/>
        </w:rPr>
        <w:t>will provide operating and service assistance to King County’s first Homeless Navigation Center, located near Seattle’s International District.</w:t>
      </w:r>
      <w:r w:rsidR="0084630F">
        <w:rPr>
          <w:b w:val="0"/>
        </w:rPr>
        <w:t xml:space="preserve"> </w:t>
      </w:r>
      <w:r w:rsidR="007B04FE">
        <w:rPr>
          <w:b w:val="0"/>
        </w:rPr>
        <w:t>The Navigation Center is built on the success of a similar effort in San Francisco and adheres to shelter best practice</w:t>
      </w:r>
      <w:r w:rsidR="00A46D80">
        <w:rPr>
          <w:b w:val="0"/>
        </w:rPr>
        <w:t>s</w:t>
      </w:r>
      <w:r w:rsidR="007B04FE">
        <w:rPr>
          <w:b w:val="0"/>
        </w:rPr>
        <w:t xml:space="preserve"> for extended operating hours and provision of services.</w:t>
      </w:r>
      <w:r w:rsidR="0084630F">
        <w:rPr>
          <w:b w:val="0"/>
        </w:rPr>
        <w:t xml:space="preserve"> </w:t>
      </w:r>
      <w:r w:rsidR="007B04FE">
        <w:rPr>
          <w:b w:val="0"/>
        </w:rPr>
        <w:t>By providing a place that meets all their basic needs, homeless individuals and couples are able to begin to address their barriers to housing and connect with outreach and service workers on site.</w:t>
      </w:r>
      <w:r w:rsidR="0084630F">
        <w:rPr>
          <w:b w:val="0"/>
        </w:rPr>
        <w:t xml:space="preserve"> </w:t>
      </w:r>
      <w:r w:rsidR="007B04FE">
        <w:rPr>
          <w:b w:val="0"/>
        </w:rPr>
        <w:t>The primary focus of a navigation center is to successfully move people to permanent housing as quickly as possible.</w:t>
      </w:r>
      <w:r w:rsidR="0084630F">
        <w:rPr>
          <w:b w:val="0"/>
        </w:rPr>
        <w:t xml:space="preserve"> </w:t>
      </w:r>
    </w:p>
    <w:p w:rsidR="00EE0F1A" w:rsidRPr="003D46F4" w:rsidRDefault="00EE0F1A" w:rsidP="00EE0F1A">
      <w:pPr>
        <w:pStyle w:val="Heading4"/>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rPr>
          <w:b w:val="0"/>
        </w:rPr>
      </w:pPr>
      <w:r w:rsidRPr="003D46F4">
        <w:rPr>
          <w:b w:val="0"/>
          <w:i/>
          <w:u w:val="single"/>
        </w:rPr>
        <w:t>Term:</w:t>
      </w:r>
      <w:r w:rsidR="0084630F">
        <w:rPr>
          <w:b w:val="0"/>
        </w:rPr>
        <w:t xml:space="preserve"> </w:t>
      </w:r>
      <w:r w:rsidRPr="003D46F4">
        <w:rPr>
          <w:b w:val="0"/>
        </w:rPr>
        <w:t>This allo</w:t>
      </w:r>
      <w:r>
        <w:rPr>
          <w:b w:val="0"/>
        </w:rPr>
        <w:t>cation would be made in 2018 for expenditure in 2018</w:t>
      </w:r>
      <w:r w:rsidRPr="003D46F4">
        <w:rPr>
          <w:b w:val="0"/>
        </w:rPr>
        <w:t>.</w:t>
      </w:r>
      <w:r w:rsidR="0084630F">
        <w:rPr>
          <w:b w:val="0"/>
        </w:rPr>
        <w:t xml:space="preserve"> </w:t>
      </w:r>
    </w:p>
    <w:p w:rsidR="00EE0F1A" w:rsidRDefault="00EE0F1A" w:rsidP="00EE0F1A">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EE0F1A" w:rsidRDefault="00EE0F1A" w:rsidP="00EE0F1A">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r w:rsidRPr="003F58E6">
        <w:rPr>
          <w:i/>
          <w:u w:val="single"/>
        </w:rPr>
        <w:t>Rationale:</w:t>
      </w:r>
      <w:r w:rsidR="0084630F">
        <w:t xml:space="preserve"> </w:t>
      </w:r>
      <w:r w:rsidR="00050B20">
        <w:t xml:space="preserve">Many of the individuals who have agreed to use the </w:t>
      </w:r>
      <w:r w:rsidR="00A46D80">
        <w:t>Navigation C</w:t>
      </w:r>
      <w:r w:rsidR="00050B20">
        <w:t>enter have complex barriers including opioid addiction, mental health challenges and criminal justice involvement.</w:t>
      </w:r>
      <w:r w:rsidR="00D04DCF">
        <w:t xml:space="preserve"> </w:t>
      </w:r>
      <w:r w:rsidR="00050B20">
        <w:t>Programs such as the Navigation Center require multiple partners in order to ensu</w:t>
      </w:r>
      <w:r w:rsidR="0026418A">
        <w:t>re the program’s sustainability</w:t>
      </w:r>
      <w:r w:rsidR="00050B20">
        <w:t>.</w:t>
      </w:r>
    </w:p>
    <w:p w:rsidR="00EE0F1A" w:rsidRPr="00742387" w:rsidRDefault="00EE0F1A" w:rsidP="00EE0F1A">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F2F2F2" w:themeFill="background1" w:themeFillShade="F2"/>
        <w:ind w:left="612"/>
      </w:pPr>
    </w:p>
    <w:p w:rsidR="00D445B9" w:rsidRDefault="00D445B9">
      <w:pPr>
        <w:spacing w:after="200" w:line="276" w:lineRule="auto"/>
        <w:rPr>
          <w:b/>
          <w:bCs/>
          <w:color w:val="5F497A" w:themeColor="accent4" w:themeShade="BF"/>
          <w:sz w:val="28"/>
          <w:szCs w:val="28"/>
        </w:rPr>
      </w:pPr>
    </w:p>
    <w:p w:rsidR="00EE0F1A" w:rsidRDefault="00EE0F1A">
      <w:pPr>
        <w:spacing w:after="200" w:line="276" w:lineRule="auto"/>
        <w:rPr>
          <w:b/>
          <w:color w:val="FFFFFF" w:themeColor="background1"/>
          <w:sz w:val="40"/>
          <w:szCs w:val="40"/>
        </w:rPr>
      </w:pPr>
      <w:r>
        <w:br w:type="page"/>
      </w:r>
    </w:p>
    <w:p w:rsidR="007F533B" w:rsidRPr="005766C5" w:rsidRDefault="0013070E" w:rsidP="004E5814">
      <w:pPr>
        <w:pStyle w:val="Heading1"/>
      </w:pPr>
      <w:bookmarkStart w:id="14" w:name="_Toc494196667"/>
      <w:r w:rsidRPr="005766C5">
        <w:lastRenderedPageBreak/>
        <w:t>New Senior Center Investments</w:t>
      </w:r>
      <w:bookmarkEnd w:id="14"/>
    </w:p>
    <w:p w:rsidR="0013070E" w:rsidRDefault="0013070E" w:rsidP="007D1660"/>
    <w:p w:rsidR="0090083C" w:rsidRDefault="007F6656" w:rsidP="007D1660">
      <w:r w:rsidRPr="002B768B">
        <w:t xml:space="preserve">This transition plan allocates $3,500,000 </w:t>
      </w:r>
      <w:r w:rsidR="004E1020" w:rsidRPr="002B768B">
        <w:t>for po</w:t>
      </w:r>
      <w:r w:rsidR="002B768B" w:rsidRPr="002B768B">
        <w:t>tential award</w:t>
      </w:r>
      <w:r w:rsidR="00C0477B">
        <w:t>s</w:t>
      </w:r>
      <w:r w:rsidR="002B768B" w:rsidRPr="002B768B">
        <w:t xml:space="preserve"> to senior centers in</w:t>
      </w:r>
      <w:r w:rsidR="004E1020" w:rsidRPr="002B768B">
        <w:t xml:space="preserve"> King County in 2018.</w:t>
      </w:r>
      <w:r w:rsidR="0084630F">
        <w:t xml:space="preserve"> </w:t>
      </w:r>
      <w:r w:rsidR="0090083C">
        <w:t>This allocation will be drawn from VSHSL proceeds governed by Ordinance 18555, Section 4.B.2.</w:t>
      </w:r>
    </w:p>
    <w:p w:rsidR="0090083C" w:rsidRDefault="0090083C" w:rsidP="007D1660"/>
    <w:p w:rsidR="0090083C" w:rsidRDefault="0090083C" w:rsidP="007D1660">
      <w:r w:rsidRPr="0090083C">
        <w:rPr>
          <w:i/>
          <w:u w:val="single"/>
        </w:rPr>
        <w:t>Concept:</w:t>
      </w:r>
      <w:r w:rsidR="0084630F">
        <w:t xml:space="preserve"> </w:t>
      </w:r>
      <w:r w:rsidR="00132FF5">
        <w:t>Senior</w:t>
      </w:r>
      <w:r w:rsidR="004E1020" w:rsidRPr="002B768B">
        <w:t xml:space="preserve"> centers</w:t>
      </w:r>
      <w:r w:rsidR="00132FF5">
        <w:t xml:space="preserve"> in King County</w:t>
      </w:r>
      <w:r w:rsidR="00A85753">
        <w:t>—</w:t>
      </w:r>
      <w:r w:rsidR="00132FF5">
        <w:t>including community centers with significant senior-focused programming</w:t>
      </w:r>
      <w:r w:rsidR="00980A4C">
        <w:t xml:space="preserve"> or specific senior programs</w:t>
      </w:r>
      <w:r w:rsidR="00132FF5">
        <w:t>—will be notified and able to</w:t>
      </w:r>
      <w:r w:rsidR="004E1020" w:rsidRPr="002B768B">
        <w:t xml:space="preserve"> respond to a </w:t>
      </w:r>
      <w:r w:rsidR="00132FF5">
        <w:t xml:space="preserve">King County-administered </w:t>
      </w:r>
      <w:r w:rsidR="00C0477B">
        <w:t>Request F</w:t>
      </w:r>
      <w:r w:rsidR="004E1020" w:rsidRPr="002B768B">
        <w:t xml:space="preserve">or </w:t>
      </w:r>
      <w:r w:rsidR="00C0477B">
        <w:t>Q</w:t>
      </w:r>
      <w:r w:rsidR="00AF0EED">
        <w:t>ualification</w:t>
      </w:r>
      <w:r w:rsidR="00C0477B">
        <w:t xml:space="preserve"> (RFQ</w:t>
      </w:r>
      <w:r w:rsidR="00132FF5">
        <w:t>) process to apply for</w:t>
      </w:r>
      <w:r w:rsidR="004E1020" w:rsidRPr="002B768B">
        <w:t xml:space="preserve"> </w:t>
      </w:r>
      <w:r w:rsidR="00132FF5">
        <w:t>VSHSL proceeds to</w:t>
      </w:r>
      <w:r w:rsidR="004E1020" w:rsidRPr="002B768B">
        <w:t xml:space="preserve"> fund the provision</w:t>
      </w:r>
      <w:r w:rsidR="00132FF5">
        <w:t xml:space="preserve"> in 2018</w:t>
      </w:r>
      <w:r w:rsidR="004E1020" w:rsidRPr="002B768B">
        <w:t xml:space="preserve"> of regional health and human services</w:t>
      </w:r>
      <w:r w:rsidR="002B768B" w:rsidRPr="002B768B">
        <w:t xml:space="preserve"> </w:t>
      </w:r>
      <w:r w:rsidR="004E1020" w:rsidRPr="002B768B">
        <w:t>for seniors and their caregivers.</w:t>
      </w:r>
      <w:r w:rsidR="0084630F">
        <w:t xml:space="preserve"> </w:t>
      </w:r>
    </w:p>
    <w:p w:rsidR="0090083C" w:rsidRDefault="0090083C" w:rsidP="007D1660"/>
    <w:p w:rsidR="0090083C" w:rsidRDefault="0090083C" w:rsidP="007D1660">
      <w:r>
        <w:t>Prior to execution of the RFQ process that will govern distribution of these funds, DCHS will convene a work group to define “senior center” for the purpose of establishing which entities are eligible for</w:t>
      </w:r>
      <w:r w:rsidR="00D445B9">
        <w:t xml:space="preserve"> these allocated funds.</w:t>
      </w:r>
      <w:r w:rsidR="0084630F">
        <w:t xml:space="preserve"> </w:t>
      </w:r>
      <w:r w:rsidR="00D445B9">
        <w:t>The work group will a</w:t>
      </w:r>
      <w:r w:rsidR="00D40B47">
        <w:t xml:space="preserve">lso provide DCHS with advice to ensure all </w:t>
      </w:r>
      <w:r w:rsidR="00D445B9">
        <w:t xml:space="preserve">senior centers across King County receive notice of the RFQ process </w:t>
      </w:r>
      <w:r w:rsidR="00D40B47">
        <w:t>to promote</w:t>
      </w:r>
      <w:r w:rsidR="00D445B9">
        <w:t xml:space="preserve"> equitable access.</w:t>
      </w:r>
    </w:p>
    <w:p w:rsidR="0090083C" w:rsidRDefault="0090083C" w:rsidP="007D1660"/>
    <w:p w:rsidR="00D40B47" w:rsidRDefault="004E1020" w:rsidP="007D1660">
      <w:r w:rsidRPr="002B768B">
        <w:t>Examples of eligible expenditures for which senior centers may apply</w:t>
      </w:r>
      <w:r w:rsidR="00132FF5">
        <w:t xml:space="preserve"> through the RFQ</w:t>
      </w:r>
      <w:r w:rsidRPr="002B768B">
        <w:t xml:space="preserve"> shall include</w:t>
      </w:r>
      <w:r w:rsidR="00D40B47">
        <w:t>:</w:t>
      </w:r>
      <w:r w:rsidRPr="002B768B">
        <w:t xml:space="preserve"> </w:t>
      </w:r>
    </w:p>
    <w:p w:rsidR="00D40B47" w:rsidRDefault="009C44E4" w:rsidP="00D40B47">
      <w:pPr>
        <w:pStyle w:val="ListParagraph"/>
        <w:numPr>
          <w:ilvl w:val="0"/>
          <w:numId w:val="21"/>
        </w:numPr>
      </w:pPr>
      <w:r>
        <w:t>caregiver respite services</w:t>
      </w:r>
      <w:r w:rsidR="004E1020" w:rsidRPr="002B768B">
        <w:t xml:space="preserve"> </w:t>
      </w:r>
    </w:p>
    <w:p w:rsidR="00D40B47" w:rsidRDefault="004E1020" w:rsidP="00D40B47">
      <w:pPr>
        <w:pStyle w:val="ListParagraph"/>
        <w:numPr>
          <w:ilvl w:val="0"/>
          <w:numId w:val="21"/>
        </w:numPr>
      </w:pPr>
      <w:r w:rsidRPr="002B768B">
        <w:t>provi</w:t>
      </w:r>
      <w:r w:rsidR="009C44E4">
        <w:t>sion of social work for seniors</w:t>
      </w:r>
      <w:r w:rsidRPr="002B768B">
        <w:t xml:space="preserve"> </w:t>
      </w:r>
    </w:p>
    <w:p w:rsidR="00D40B47" w:rsidRDefault="004E1020" w:rsidP="00D40B47">
      <w:pPr>
        <w:pStyle w:val="ListParagraph"/>
        <w:numPr>
          <w:ilvl w:val="0"/>
          <w:numId w:val="21"/>
        </w:numPr>
      </w:pPr>
      <w:r w:rsidRPr="002B768B">
        <w:t xml:space="preserve">outreach and application assistance for senior property tax exemptions or housing stability </w:t>
      </w:r>
      <w:r w:rsidR="009C44E4">
        <w:t>programs funded by King County</w:t>
      </w:r>
    </w:p>
    <w:p w:rsidR="00D40B47" w:rsidRDefault="004E1020" w:rsidP="00D40B47">
      <w:pPr>
        <w:pStyle w:val="ListParagraph"/>
        <w:numPr>
          <w:ilvl w:val="0"/>
          <w:numId w:val="21"/>
        </w:numPr>
      </w:pPr>
      <w:r w:rsidRPr="002B768B">
        <w:t>provision of nutrition services, including meals</w:t>
      </w:r>
      <w:r w:rsidR="009C44E4">
        <w:t>-on-wheels and congregate meals</w:t>
      </w:r>
      <w:r w:rsidRPr="002B768B">
        <w:t xml:space="preserve"> </w:t>
      </w:r>
    </w:p>
    <w:p w:rsidR="00D40B47" w:rsidRDefault="004E1020" w:rsidP="00D40B47">
      <w:pPr>
        <w:pStyle w:val="ListParagraph"/>
        <w:numPr>
          <w:ilvl w:val="0"/>
          <w:numId w:val="21"/>
        </w:numPr>
      </w:pPr>
      <w:r w:rsidRPr="002B768B">
        <w:t>transportation services for limited mobility or homebound s</w:t>
      </w:r>
      <w:r w:rsidR="009C44E4">
        <w:t>eniors</w:t>
      </w:r>
    </w:p>
    <w:p w:rsidR="00D40B47" w:rsidRDefault="004E1020" w:rsidP="00D40B47">
      <w:pPr>
        <w:pStyle w:val="ListParagraph"/>
        <w:numPr>
          <w:ilvl w:val="0"/>
          <w:numId w:val="21"/>
        </w:numPr>
      </w:pPr>
      <w:r w:rsidRPr="002B768B">
        <w:t>senior center facility maintenance or upgrades that enhance the ability of senior centers to serve seniors</w:t>
      </w:r>
    </w:p>
    <w:p w:rsidR="007F533B" w:rsidRDefault="002B768B" w:rsidP="00D40B47">
      <w:pPr>
        <w:pStyle w:val="ListParagraph"/>
        <w:numPr>
          <w:ilvl w:val="0"/>
          <w:numId w:val="21"/>
        </w:numPr>
      </w:pPr>
      <w:r w:rsidRPr="002B768B">
        <w:t>expansion of senior center operating hours in order to provide additional services for seniors and their caregivers.</w:t>
      </w:r>
      <w:r w:rsidR="0084630F">
        <w:t xml:space="preserve"> </w:t>
      </w:r>
    </w:p>
    <w:p w:rsidR="00D40B47" w:rsidRDefault="00D40B47" w:rsidP="00D40B47"/>
    <w:p w:rsidR="006315E1" w:rsidRDefault="006315E1" w:rsidP="00D40B47">
      <w:r>
        <w:t xml:space="preserve">Procurement processes for this allocation will be concurrent with the procurement process for senior center technical assistance and capacity building funds that is described in the capacity building and technical assistance section of this </w:t>
      </w:r>
      <w:r w:rsidR="00E11462">
        <w:t>plan</w:t>
      </w:r>
      <w:r>
        <w:t>.</w:t>
      </w:r>
    </w:p>
    <w:p w:rsidR="0090083C" w:rsidRDefault="0090083C" w:rsidP="007D1660"/>
    <w:p w:rsidR="0090083C" w:rsidRDefault="00D445B9" w:rsidP="007D1660">
      <w:r w:rsidRPr="00D445B9">
        <w:rPr>
          <w:i/>
          <w:u w:val="single"/>
        </w:rPr>
        <w:t>Term:</w:t>
      </w:r>
      <w:r w:rsidR="005071CE">
        <w:t xml:space="preserve"> This transition p</w:t>
      </w:r>
      <w:r>
        <w:t>lan allocates $3,500,000 in this section for distribution and use in 2018.</w:t>
      </w:r>
    </w:p>
    <w:p w:rsidR="00D445B9" w:rsidRDefault="00D445B9" w:rsidP="007D1660"/>
    <w:p w:rsidR="00D445B9" w:rsidRPr="00603A08" w:rsidRDefault="00D445B9" w:rsidP="007D1660">
      <w:r w:rsidRPr="00603A08">
        <w:rPr>
          <w:i/>
          <w:u w:val="single"/>
        </w:rPr>
        <w:t>Rationale:</w:t>
      </w:r>
      <w:r w:rsidR="0084630F">
        <w:t xml:space="preserve"> </w:t>
      </w:r>
      <w:r w:rsidR="00603A08">
        <w:t>There are at least 39 senior centers in King County, the majority of which are underutilized due to limited budgets and resources that constrain operating hours or underfund evidence-based programs that can promote social engagement, healthy l</w:t>
      </w:r>
      <w:r w:rsidR="005071CE">
        <w:t>iving</w:t>
      </w:r>
      <w:r w:rsidR="00603A08">
        <w:t xml:space="preserve"> and housing stability for seniors.</w:t>
      </w:r>
      <w:r w:rsidR="0084630F">
        <w:t xml:space="preserve"> </w:t>
      </w:r>
      <w:r w:rsidR="00603A08">
        <w:t>This strategy would leverage the latent capacity within the existing senior center system to increase contacts and engagement with seniors across King County.</w:t>
      </w:r>
      <w:r w:rsidR="0084630F">
        <w:t xml:space="preserve"> </w:t>
      </w:r>
      <w:r w:rsidR="00603A08">
        <w:t>Assessments of contracts let under authority of this strategy would inform</w:t>
      </w:r>
      <w:r w:rsidR="006315E1">
        <w:t xml:space="preserve"> any</w:t>
      </w:r>
      <w:r w:rsidR="00603A08">
        <w:t xml:space="preserve"> future proposals for senior center funding as part of the execution of the VSHSL Implementation Plan.</w:t>
      </w:r>
    </w:p>
    <w:p w:rsidR="0090083C" w:rsidRDefault="0090083C" w:rsidP="007D1660"/>
    <w:p w:rsidR="0090083C" w:rsidRDefault="0090083C" w:rsidP="007D1660"/>
    <w:p w:rsidR="0013070E" w:rsidRPr="0013070E" w:rsidRDefault="0013070E" w:rsidP="007D1660"/>
    <w:p w:rsidR="00D445B9" w:rsidRDefault="00D445B9">
      <w:pPr>
        <w:spacing w:after="200" w:line="276" w:lineRule="auto"/>
        <w:rPr>
          <w:b/>
          <w:bCs/>
          <w:color w:val="5F497A" w:themeColor="accent4" w:themeShade="BF"/>
          <w:sz w:val="28"/>
          <w:szCs w:val="28"/>
        </w:rPr>
      </w:pPr>
      <w:r>
        <w:br w:type="page"/>
      </w:r>
    </w:p>
    <w:p w:rsidR="00E038FA" w:rsidRDefault="00E038FA" w:rsidP="004E5814">
      <w:pPr>
        <w:pStyle w:val="Heading1"/>
      </w:pPr>
      <w:bookmarkStart w:id="15" w:name="_Toc494196668"/>
      <w:r>
        <w:lastRenderedPageBreak/>
        <w:t>Technical Assistance and Capacity Building</w:t>
      </w:r>
      <w:bookmarkEnd w:id="15"/>
    </w:p>
    <w:p w:rsidR="0013070E" w:rsidRDefault="0013070E" w:rsidP="007D1660"/>
    <w:p w:rsidR="00E038FA" w:rsidRDefault="00E038FA" w:rsidP="007D1660">
      <w:r w:rsidRPr="00FE4A6A">
        <w:t>Ordinance 18555, Section 4.A</w:t>
      </w:r>
      <w:r w:rsidR="000F544B">
        <w:t>,</w:t>
      </w:r>
      <w:r w:rsidRPr="00FE4A6A">
        <w:t xml:space="preserve"> requires at least one percent of each year’s levy proceeds to be used to fund technical assistance and capacity building.</w:t>
      </w:r>
      <w:r w:rsidR="0084630F">
        <w:t xml:space="preserve"> </w:t>
      </w:r>
      <w:r w:rsidRPr="00FE4A6A">
        <w:t>Under Section 1.H, technical assistance and capacity building means</w:t>
      </w:r>
    </w:p>
    <w:p w:rsidR="006315E1" w:rsidRPr="00FE4A6A" w:rsidRDefault="006315E1" w:rsidP="007D1660"/>
    <w:p w:rsidR="00E038FA" w:rsidRPr="006315E1" w:rsidRDefault="00E038FA" w:rsidP="006315E1">
      <w:pPr>
        <w:ind w:left="720" w:right="720"/>
        <w:jc w:val="both"/>
        <w:rPr>
          <w:i/>
          <w:sz w:val="20"/>
          <w:szCs w:val="20"/>
        </w:rPr>
      </w:pPr>
      <w:r w:rsidRPr="006315E1">
        <w:rPr>
          <w:i/>
          <w:sz w:val="20"/>
          <w:szCs w:val="20"/>
        </w:rPr>
        <w:t>Assisting small organizations, partnerships and groups to enable such entities to provide regional health and human services and capital facilities funded by the [Veterans, Seniors and Human Services] levy proceeds.</w:t>
      </w:r>
      <w:r w:rsidR="0084630F">
        <w:rPr>
          <w:i/>
          <w:sz w:val="20"/>
          <w:szCs w:val="20"/>
        </w:rPr>
        <w:t xml:space="preserve"> </w:t>
      </w:r>
      <w:r w:rsidRPr="006315E1">
        <w:rPr>
          <w:i/>
          <w:sz w:val="20"/>
          <w:szCs w:val="20"/>
        </w:rPr>
        <w:t>Assistance may include, but is not limited to, providing or funding legal, accounting, human resources and leadership development services and support.</w:t>
      </w:r>
    </w:p>
    <w:p w:rsidR="00E038FA" w:rsidRPr="00FE4A6A" w:rsidRDefault="00E038FA" w:rsidP="007D1660"/>
    <w:p w:rsidR="003C0DED" w:rsidRDefault="00E038FA" w:rsidP="007D1660">
      <w:r w:rsidRPr="00FE4A6A">
        <w:t>The Office of Economic and Financial Analysis</w:t>
      </w:r>
      <w:r w:rsidR="00ED1FA8" w:rsidRPr="00FE4A6A">
        <w:t>’ August 2017 Forecast</w:t>
      </w:r>
      <w:r w:rsidRPr="00FE4A6A">
        <w:t xml:space="preserve"> projects the VSHSL’s 2018 proceeds to</w:t>
      </w:r>
      <w:r w:rsidR="00ED1FA8" w:rsidRPr="00FE4A6A">
        <w:t xml:space="preserve"> be $52,366,358.</w:t>
      </w:r>
      <w:r w:rsidR="0084630F">
        <w:t xml:space="preserve"> </w:t>
      </w:r>
      <w:r w:rsidR="00ED1FA8" w:rsidRPr="00FE4A6A">
        <w:t>One percent of the 2018 projected proceeds is $523,367.</w:t>
      </w:r>
      <w:r w:rsidR="0084630F">
        <w:t xml:space="preserve"> </w:t>
      </w:r>
    </w:p>
    <w:p w:rsidR="003C0DED" w:rsidRDefault="003C0DED" w:rsidP="007D1660"/>
    <w:p w:rsidR="00B84903" w:rsidRDefault="00893ACE" w:rsidP="007D1660">
      <w:r>
        <w:t>The transition p</w:t>
      </w:r>
      <w:r w:rsidR="00E11462">
        <w:t>lan</w:t>
      </w:r>
      <w:r w:rsidR="00ED1FA8" w:rsidRPr="00FE4A6A">
        <w:t xml:space="preserve"> allocates $525,000 for technical assistance and capacity building</w:t>
      </w:r>
      <w:r w:rsidR="003C0DED">
        <w:t xml:space="preserve"> (TA/CB)</w:t>
      </w:r>
      <w:r w:rsidR="00ED1FA8" w:rsidRPr="00FE4A6A">
        <w:t>.</w:t>
      </w:r>
      <w:r w:rsidR="0084630F">
        <w:t xml:space="preserve"> </w:t>
      </w:r>
    </w:p>
    <w:p w:rsidR="00ED1FA8" w:rsidRPr="00FE4A6A" w:rsidRDefault="00E11462" w:rsidP="007D1660">
      <w:r>
        <w:t>The funds</w:t>
      </w:r>
      <w:r w:rsidR="00ED1FA8" w:rsidRPr="00FE4A6A">
        <w:t xml:space="preserve"> shall b</w:t>
      </w:r>
      <w:r w:rsidR="00FE4A6A">
        <w:t xml:space="preserve">e used for </w:t>
      </w:r>
      <w:r w:rsidR="003C0DED">
        <w:t>three</w:t>
      </w:r>
      <w:r w:rsidR="00FE4A6A">
        <w:t xml:space="preserve"> purposes in 2018</w:t>
      </w:r>
      <w:r>
        <w:t>, as described below</w:t>
      </w:r>
      <w:r w:rsidR="005335C2">
        <w:t>. Should this funding not be expended before the adoption of an implementation plan, continu</w:t>
      </w:r>
      <w:r w:rsidR="00DA27B0">
        <w:t>ed spending on</w:t>
      </w:r>
      <w:r w:rsidR="005335C2">
        <w:t xml:space="preserve"> these strategies and programs at the allocation levels included in this transition plan </w:t>
      </w:r>
      <w:r w:rsidR="00DA27B0">
        <w:t xml:space="preserve">is subject to appropriation and </w:t>
      </w:r>
      <w:r w:rsidR="005335C2">
        <w:t xml:space="preserve"> inclusion of these in the council-adopted implementation plan,.</w:t>
      </w:r>
    </w:p>
    <w:p w:rsidR="006315E1" w:rsidRDefault="006315E1" w:rsidP="007D1660"/>
    <w:p w:rsidR="00FE4A6A" w:rsidRPr="006315E1" w:rsidRDefault="00FE4A6A" w:rsidP="007D1660">
      <w:pPr>
        <w:rPr>
          <w:b/>
        </w:rPr>
      </w:pPr>
      <w:r w:rsidRPr="006315E1">
        <w:rPr>
          <w:b/>
        </w:rPr>
        <w:t>Technical Assistance and Capacity Building for Senior Centers</w:t>
      </w:r>
    </w:p>
    <w:p w:rsidR="00C54AB9" w:rsidRDefault="00F41E11" w:rsidP="007D1660">
      <w:r>
        <w:t>This transition p</w:t>
      </w:r>
      <w:r w:rsidR="00B84903">
        <w:t>lan allocates $</w:t>
      </w:r>
      <w:r w:rsidR="00726BE5">
        <w:t>2</w:t>
      </w:r>
      <w:r w:rsidR="008F379E">
        <w:t>50</w:t>
      </w:r>
      <w:r w:rsidR="00A74220">
        <w:t>,000</w:t>
      </w:r>
      <w:r w:rsidR="00B84903">
        <w:t xml:space="preserve"> for use </w:t>
      </w:r>
      <w:r w:rsidR="00C54AB9">
        <w:t xml:space="preserve">as </w:t>
      </w:r>
      <w:r w:rsidR="003C0DED">
        <w:t xml:space="preserve">TA/CB </w:t>
      </w:r>
      <w:r w:rsidR="00C54AB9">
        <w:t xml:space="preserve">by </w:t>
      </w:r>
      <w:r w:rsidR="00E11462">
        <w:t>s</w:t>
      </w:r>
      <w:r w:rsidR="00C54AB9">
        <w:t xml:space="preserve">enior </w:t>
      </w:r>
      <w:r w:rsidR="00E11462">
        <w:t>c</w:t>
      </w:r>
      <w:r w:rsidR="00C54AB9">
        <w:t>enters.</w:t>
      </w:r>
      <w:r w:rsidR="0084630F">
        <w:t xml:space="preserve"> </w:t>
      </w:r>
      <w:r w:rsidR="00980A4C">
        <w:t xml:space="preserve">The definition of "senior centers," for purposes of technical assistance and capacity building investments, will be the same as the definition of "senior centers" for purposes of the new senior center investments described earlier in this transition plan. That definition will include as King County senior centers community centers with significant senior-focused programming or specific senior programs. </w:t>
      </w:r>
      <w:r w:rsidR="00C54AB9">
        <w:t xml:space="preserve">Senior centers in unincorporated King County or other </w:t>
      </w:r>
      <w:r w:rsidR="00E11462">
        <w:t>s</w:t>
      </w:r>
      <w:r w:rsidR="00C54AB9">
        <w:t xml:space="preserve">enior </w:t>
      </w:r>
      <w:r w:rsidR="00E11462">
        <w:t>c</w:t>
      </w:r>
      <w:r w:rsidR="00C54AB9">
        <w:t xml:space="preserve">enters that substantiate the provision of services to substantial portions of seniors and caregivers residing in unincorporated King County, subject to further definition during the implementation of the King County procurement process, may be eligible under this section for awards of </w:t>
      </w:r>
      <w:r w:rsidR="003C0DED">
        <w:t xml:space="preserve">TA/CB </w:t>
      </w:r>
      <w:r w:rsidR="00C54AB9">
        <w:t>funds of up to $</w:t>
      </w:r>
      <w:r w:rsidR="00A74220">
        <w:t>3</w:t>
      </w:r>
      <w:r w:rsidR="00C54AB9">
        <w:t>0,000.</w:t>
      </w:r>
      <w:r w:rsidR="0084630F">
        <w:t xml:space="preserve"> </w:t>
      </w:r>
      <w:r w:rsidR="00C54AB9">
        <w:t xml:space="preserve">Other senior centers may be eligible for awards of </w:t>
      </w:r>
      <w:r w:rsidR="003C0DED">
        <w:t>TA/CB</w:t>
      </w:r>
      <w:r w:rsidR="00C54AB9">
        <w:t xml:space="preserve"> funds of up to</w:t>
      </w:r>
      <w:r w:rsidR="00B84903">
        <w:t xml:space="preserve"> $</w:t>
      </w:r>
      <w:r w:rsidR="00980A4C">
        <w:t>30,000</w:t>
      </w:r>
      <w:r w:rsidR="00C70289">
        <w:t xml:space="preserve"> as well.</w:t>
      </w:r>
      <w:r w:rsidR="0084630F">
        <w:t xml:space="preserve"> </w:t>
      </w:r>
      <w:r w:rsidR="00C54AB9">
        <w:t xml:space="preserve">Actual award amounts </w:t>
      </w:r>
      <w:r w:rsidR="00A74220">
        <w:t xml:space="preserve">would result from a King County </w:t>
      </w:r>
      <w:r w:rsidR="00C54AB9">
        <w:t xml:space="preserve">application process and </w:t>
      </w:r>
      <w:r w:rsidR="00726BE5">
        <w:t xml:space="preserve">be </w:t>
      </w:r>
      <w:r w:rsidR="00A74220">
        <w:t>subject to</w:t>
      </w:r>
      <w:r w:rsidR="00C54AB9">
        <w:t xml:space="preserve"> availability</w:t>
      </w:r>
      <w:r w:rsidR="00A74220">
        <w:t xml:space="preserve"> of funds</w:t>
      </w:r>
      <w:r w:rsidR="00C54AB9">
        <w:t>.</w:t>
      </w:r>
      <w:r w:rsidR="0084630F">
        <w:t xml:space="preserve"> </w:t>
      </w:r>
      <w:r w:rsidR="00726BE5">
        <w:t>Actual award amounts resulting from the application process may be less than the maximum or requested amounts.</w:t>
      </w:r>
      <w:r w:rsidR="0084630F">
        <w:t xml:space="preserve"> </w:t>
      </w:r>
      <w:r w:rsidR="00C54AB9">
        <w:t xml:space="preserve">Applications for and awards of senior center </w:t>
      </w:r>
      <w:r w:rsidR="003C0DED">
        <w:t>TA/CB</w:t>
      </w:r>
      <w:r w:rsidR="00C54AB9">
        <w:t xml:space="preserve"> funds shall be concurrent with the RFQ application process for and awards of senior center funding described in the “New Senior Center Investments” section of this </w:t>
      </w:r>
      <w:r>
        <w:t>t</w:t>
      </w:r>
      <w:r w:rsidR="00C54AB9">
        <w:t xml:space="preserve">ransition </w:t>
      </w:r>
      <w:r>
        <w:t>p</w:t>
      </w:r>
      <w:r w:rsidR="00C54AB9">
        <w:t>lan.</w:t>
      </w:r>
      <w:r w:rsidR="00B84903">
        <w:t xml:space="preserve"> </w:t>
      </w:r>
    </w:p>
    <w:p w:rsidR="00C54AB9" w:rsidRDefault="00C54AB9" w:rsidP="007D1660"/>
    <w:p w:rsidR="00A74220" w:rsidRDefault="00C54AB9" w:rsidP="007D1660">
      <w:r>
        <w:t xml:space="preserve">Eligible expenditures of </w:t>
      </w:r>
      <w:r w:rsidR="003C0DED">
        <w:t xml:space="preserve">TA/CB </w:t>
      </w:r>
      <w:r>
        <w:t>building funds for senior centers shall be defined within the application p</w:t>
      </w:r>
      <w:r w:rsidR="00A74220">
        <w:t xml:space="preserve">rocess, consistent with Ordinance 18555. Examples of eligible </w:t>
      </w:r>
      <w:r w:rsidR="00B84903" w:rsidRPr="00A74220">
        <w:t xml:space="preserve">capital purchases or services that enable </w:t>
      </w:r>
      <w:r w:rsidR="00A74220">
        <w:t>senior centers</w:t>
      </w:r>
      <w:r w:rsidR="00B84903" w:rsidRPr="00A74220">
        <w:t xml:space="preserve"> to provide regional health and human services to seniors and their caregivers shall include</w:t>
      </w:r>
      <w:r w:rsidR="00A74220">
        <w:t>:</w:t>
      </w:r>
      <w:r w:rsidR="00B84903" w:rsidRPr="00A74220">
        <w:t xml:space="preserve"> </w:t>
      </w:r>
    </w:p>
    <w:p w:rsidR="00A74220" w:rsidRDefault="00A74220" w:rsidP="007D1660">
      <w:pPr>
        <w:pStyle w:val="ListParagraph"/>
        <w:numPr>
          <w:ilvl w:val="0"/>
          <w:numId w:val="18"/>
        </w:numPr>
      </w:pPr>
      <w:r>
        <w:t>C</w:t>
      </w:r>
      <w:r w:rsidR="00B84903" w:rsidRPr="00A74220">
        <w:t>apital purchases of information systems to assist senior center staff in m</w:t>
      </w:r>
      <w:r w:rsidR="004B5F70">
        <w:t>eeting reporting requirements</w:t>
      </w:r>
      <w:r>
        <w:t xml:space="preserve"> </w:t>
      </w:r>
    </w:p>
    <w:p w:rsidR="00A74220" w:rsidRDefault="00A74220" w:rsidP="007D1660">
      <w:pPr>
        <w:pStyle w:val="ListParagraph"/>
        <w:numPr>
          <w:ilvl w:val="0"/>
          <w:numId w:val="18"/>
        </w:numPr>
      </w:pPr>
      <w:r>
        <w:t>T</w:t>
      </w:r>
      <w:r w:rsidR="00B84903" w:rsidRPr="00A74220">
        <w:t xml:space="preserve">ranslation of </w:t>
      </w:r>
      <w:r w:rsidR="007D51D6" w:rsidRPr="00A74220">
        <w:t xml:space="preserve">materials or programming to improve senior center contact with </w:t>
      </w:r>
      <w:r>
        <w:t xml:space="preserve">and services for </w:t>
      </w:r>
      <w:r w:rsidR="007D51D6" w:rsidRPr="00A74220">
        <w:t xml:space="preserve">limited English </w:t>
      </w:r>
      <w:r w:rsidR="004B5F70">
        <w:t>speaking seniors and caregivers</w:t>
      </w:r>
      <w:r w:rsidR="00B84903" w:rsidRPr="00A74220">
        <w:t xml:space="preserve"> </w:t>
      </w:r>
    </w:p>
    <w:p w:rsidR="00A74220" w:rsidRDefault="00A74220" w:rsidP="007D1660">
      <w:pPr>
        <w:pStyle w:val="ListParagraph"/>
        <w:numPr>
          <w:ilvl w:val="0"/>
          <w:numId w:val="18"/>
        </w:numPr>
      </w:pPr>
      <w:r>
        <w:t>L</w:t>
      </w:r>
      <w:r w:rsidR="007D51D6" w:rsidRPr="00A74220">
        <w:t>eadership development services and su</w:t>
      </w:r>
      <w:r w:rsidR="004B5F70">
        <w:t>pport for senior center staff</w:t>
      </w:r>
      <w:r>
        <w:t xml:space="preserve"> </w:t>
      </w:r>
    </w:p>
    <w:p w:rsidR="00A74220" w:rsidRDefault="00A74220" w:rsidP="007D1660">
      <w:pPr>
        <w:pStyle w:val="ListParagraph"/>
        <w:numPr>
          <w:ilvl w:val="0"/>
          <w:numId w:val="18"/>
        </w:numPr>
      </w:pPr>
      <w:r>
        <w:t>A</w:t>
      </w:r>
      <w:r w:rsidR="007D51D6" w:rsidRPr="00A74220">
        <w:t>ccounting, legal, or human reso</w:t>
      </w:r>
      <w:r w:rsidR="004B5F70">
        <w:t>urces services and support</w:t>
      </w:r>
    </w:p>
    <w:p w:rsidR="007D51D6" w:rsidRPr="00A74220" w:rsidRDefault="00A74220" w:rsidP="007D1660">
      <w:pPr>
        <w:pStyle w:val="ListParagraph"/>
        <w:numPr>
          <w:ilvl w:val="0"/>
          <w:numId w:val="18"/>
        </w:numPr>
      </w:pPr>
      <w:r>
        <w:t>O</w:t>
      </w:r>
      <w:r w:rsidR="007D51D6" w:rsidRPr="00A74220">
        <w:t xml:space="preserve">ther expenditures identified by senior centers in an application for an award of </w:t>
      </w:r>
      <w:r w:rsidR="003C0DED">
        <w:t>TA/CB</w:t>
      </w:r>
      <w:r w:rsidR="007D51D6" w:rsidRPr="00A74220">
        <w:t xml:space="preserve"> funds.</w:t>
      </w:r>
      <w:r w:rsidR="0084630F">
        <w:t xml:space="preserve"> </w:t>
      </w:r>
    </w:p>
    <w:p w:rsidR="00B84903" w:rsidRDefault="00B84903" w:rsidP="007D1660"/>
    <w:p w:rsidR="00FE4A6A" w:rsidRPr="006315E1" w:rsidRDefault="00FE4A6A" w:rsidP="007D1660">
      <w:pPr>
        <w:rPr>
          <w:b/>
        </w:rPr>
      </w:pPr>
      <w:r w:rsidRPr="006315E1">
        <w:rPr>
          <w:b/>
        </w:rPr>
        <w:t xml:space="preserve">Technical Assistance and Capacity Building for </w:t>
      </w:r>
      <w:r w:rsidR="00726BE5" w:rsidRPr="006315E1">
        <w:rPr>
          <w:b/>
        </w:rPr>
        <w:t>Providers of Current VSHL Services that are Continued by this Transition Plan</w:t>
      </w:r>
      <w:r w:rsidRPr="006315E1">
        <w:rPr>
          <w:b/>
        </w:rPr>
        <w:t xml:space="preserve"> </w:t>
      </w:r>
    </w:p>
    <w:p w:rsidR="007F533B" w:rsidRDefault="00FE5C98" w:rsidP="007D1660">
      <w:r>
        <w:t>This transition p</w:t>
      </w:r>
      <w:r w:rsidR="007D51D6">
        <w:t>lan allocates $2</w:t>
      </w:r>
      <w:r w:rsidR="00F34EE5">
        <w:t>25</w:t>
      </w:r>
      <w:r w:rsidR="007D51D6">
        <w:t xml:space="preserve">,000 for </w:t>
      </w:r>
      <w:r w:rsidR="003C0DED">
        <w:t>TA/CB</w:t>
      </w:r>
      <w:r w:rsidR="007D51D6">
        <w:t xml:space="preserve"> to </w:t>
      </w:r>
      <w:r w:rsidR="003231DF">
        <w:t xml:space="preserve">small organizations, partnerships and groups </w:t>
      </w:r>
      <w:r w:rsidR="006315E1">
        <w:t xml:space="preserve">that receive </w:t>
      </w:r>
      <w:r>
        <w:t>VSHSL funding pursuant to this transition p</w:t>
      </w:r>
      <w:r w:rsidR="006315E1">
        <w:t>lan.</w:t>
      </w:r>
      <w:r w:rsidR="0084630F">
        <w:t xml:space="preserve"> </w:t>
      </w:r>
      <w:r w:rsidR="006315E1">
        <w:t xml:space="preserve">Senior </w:t>
      </w:r>
      <w:r>
        <w:t>c</w:t>
      </w:r>
      <w:r w:rsidR="006315E1">
        <w:t xml:space="preserve">enters are not eligible recipients of </w:t>
      </w:r>
      <w:r w:rsidR="00F34EE5">
        <w:t xml:space="preserve">funds from </w:t>
      </w:r>
      <w:r w:rsidR="006315E1">
        <w:t>this $2</w:t>
      </w:r>
      <w:r w:rsidR="00F34EE5">
        <w:t>25</w:t>
      </w:r>
      <w:r w:rsidR="006315E1">
        <w:t>,000 allocation.</w:t>
      </w:r>
      <w:r w:rsidR="0084630F">
        <w:t xml:space="preserve"> </w:t>
      </w:r>
      <w:r w:rsidR="003C0DED">
        <w:t>TA/CB</w:t>
      </w:r>
      <w:r w:rsidR="006315E1">
        <w:t xml:space="preserve"> awards shall be limited to </w:t>
      </w:r>
      <w:r w:rsidR="003231DF">
        <w:t>$20,000 per recipient entity.</w:t>
      </w:r>
      <w:r w:rsidR="0084630F">
        <w:t xml:space="preserve"> </w:t>
      </w:r>
      <w:r w:rsidR="006315E1">
        <w:t xml:space="preserve">Actual award amounts would result from a King County </w:t>
      </w:r>
      <w:r w:rsidR="008F379E">
        <w:t xml:space="preserve">competitive application process </w:t>
      </w:r>
      <w:r w:rsidR="006315E1">
        <w:t>and be subject to availability of funds.</w:t>
      </w:r>
      <w:r w:rsidR="0084630F">
        <w:t xml:space="preserve"> </w:t>
      </w:r>
      <w:r w:rsidR="006315E1">
        <w:t>Actual award amounts resulting from the application process may be less than the maximum or requested amounts.</w:t>
      </w:r>
      <w:r w:rsidR="0084630F">
        <w:t xml:space="preserve"> </w:t>
      </w:r>
      <w:r w:rsidR="003231DF">
        <w:t xml:space="preserve">What constitutes a small organization, partnership or group shall be defined </w:t>
      </w:r>
      <w:r w:rsidR="008F379E">
        <w:t>by DCHS before DCHS releases the RFP or RFQ seeking applications for these funds</w:t>
      </w:r>
      <w:r w:rsidR="003231DF">
        <w:t>.</w:t>
      </w:r>
    </w:p>
    <w:p w:rsidR="003231DF" w:rsidRDefault="003231DF" w:rsidP="007D1660"/>
    <w:p w:rsidR="003231DF" w:rsidRDefault="003231DF" w:rsidP="003231DF">
      <w:r>
        <w:t xml:space="preserve">Eligible expenditures of </w:t>
      </w:r>
      <w:r w:rsidR="003C0DED">
        <w:t>TA/CB</w:t>
      </w:r>
      <w:r>
        <w:t xml:space="preserve"> building funds for VSHSL-funded entities shall be defined within the application process, consistent with Ordinance 18555. Examples of eligible </w:t>
      </w:r>
      <w:r w:rsidRPr="00A74220">
        <w:t xml:space="preserve">capital purchases or services that enable </w:t>
      </w:r>
      <w:r>
        <w:t>VSHSL-funded entities</w:t>
      </w:r>
      <w:r w:rsidRPr="00A74220">
        <w:t xml:space="preserve"> to provide regional health and human services </w:t>
      </w:r>
      <w:r>
        <w:t xml:space="preserve">to veterans, seniors and vulnerable populations </w:t>
      </w:r>
      <w:r w:rsidRPr="00A74220">
        <w:t>shall include</w:t>
      </w:r>
      <w:r>
        <w:t>:</w:t>
      </w:r>
      <w:r w:rsidRPr="00A74220">
        <w:t xml:space="preserve"> </w:t>
      </w:r>
    </w:p>
    <w:p w:rsidR="003231DF" w:rsidRDefault="003231DF" w:rsidP="003231DF">
      <w:pPr>
        <w:pStyle w:val="ListParagraph"/>
        <w:numPr>
          <w:ilvl w:val="0"/>
          <w:numId w:val="18"/>
        </w:numPr>
      </w:pPr>
      <w:r>
        <w:t>C</w:t>
      </w:r>
      <w:r w:rsidRPr="00A74220">
        <w:t>apital purchases of information systems to assist in m</w:t>
      </w:r>
      <w:r w:rsidR="00FE5C98">
        <w:t>eeting reporting requirements</w:t>
      </w:r>
      <w:r>
        <w:t xml:space="preserve"> </w:t>
      </w:r>
    </w:p>
    <w:p w:rsidR="003231DF" w:rsidRDefault="003231DF" w:rsidP="003231DF">
      <w:pPr>
        <w:pStyle w:val="ListParagraph"/>
        <w:numPr>
          <w:ilvl w:val="0"/>
          <w:numId w:val="18"/>
        </w:numPr>
      </w:pPr>
      <w:r>
        <w:t>T</w:t>
      </w:r>
      <w:r w:rsidRPr="00A74220">
        <w:t xml:space="preserve">ranslation of materials or programming to improve contact with </w:t>
      </w:r>
      <w:r>
        <w:t xml:space="preserve">and services for </w:t>
      </w:r>
      <w:r w:rsidRPr="00A74220">
        <w:t xml:space="preserve">limited English speaking </w:t>
      </w:r>
      <w:r>
        <w:t>veterans, seniors and vulnerable populations</w:t>
      </w:r>
      <w:r w:rsidRPr="00A74220">
        <w:t xml:space="preserve"> </w:t>
      </w:r>
    </w:p>
    <w:p w:rsidR="003231DF" w:rsidRDefault="003231DF" w:rsidP="003231DF">
      <w:pPr>
        <w:pStyle w:val="ListParagraph"/>
        <w:numPr>
          <w:ilvl w:val="0"/>
          <w:numId w:val="18"/>
        </w:numPr>
      </w:pPr>
      <w:r>
        <w:t>L</w:t>
      </w:r>
      <w:r w:rsidRPr="00A74220">
        <w:t>eadership development services and su</w:t>
      </w:r>
      <w:r w:rsidR="00FE5C98">
        <w:t>pport for staff</w:t>
      </w:r>
      <w:r>
        <w:t xml:space="preserve"> </w:t>
      </w:r>
    </w:p>
    <w:p w:rsidR="003231DF" w:rsidRDefault="003231DF" w:rsidP="003231DF">
      <w:pPr>
        <w:pStyle w:val="ListParagraph"/>
        <w:numPr>
          <w:ilvl w:val="0"/>
          <w:numId w:val="18"/>
        </w:numPr>
      </w:pPr>
      <w:r>
        <w:t>A</w:t>
      </w:r>
      <w:r w:rsidRPr="00A74220">
        <w:t>ccounting, legal, or human reso</w:t>
      </w:r>
      <w:r>
        <w:t>urces services a</w:t>
      </w:r>
      <w:r w:rsidR="00FE5C98">
        <w:t>nd support</w:t>
      </w:r>
      <w:r>
        <w:t xml:space="preserve"> </w:t>
      </w:r>
    </w:p>
    <w:p w:rsidR="003231DF" w:rsidRDefault="003231DF" w:rsidP="003231DF">
      <w:pPr>
        <w:pStyle w:val="ListParagraph"/>
        <w:numPr>
          <w:ilvl w:val="0"/>
          <w:numId w:val="18"/>
        </w:numPr>
      </w:pPr>
      <w:r>
        <w:t>O</w:t>
      </w:r>
      <w:r w:rsidRPr="00A74220">
        <w:t>ther expenditures</w:t>
      </w:r>
      <w:r>
        <w:t>, consistent with Ordinance 18555,</w:t>
      </w:r>
      <w:r w:rsidRPr="00A74220">
        <w:t xml:space="preserve"> identified</w:t>
      </w:r>
      <w:r>
        <w:t xml:space="preserve"> </w:t>
      </w:r>
      <w:r w:rsidR="003C0DED">
        <w:t>in an application for</w:t>
      </w:r>
      <w:r w:rsidRPr="00A74220">
        <w:t xml:space="preserve"> </w:t>
      </w:r>
      <w:r w:rsidR="003C0DED">
        <w:t>TA/CB</w:t>
      </w:r>
      <w:r>
        <w:t xml:space="preserve"> funds</w:t>
      </w:r>
      <w:r w:rsidRPr="00A74220">
        <w:t xml:space="preserve"> by </w:t>
      </w:r>
      <w:r>
        <w:t>VSHSL-funded small organizations, partnerships and groups that receive VSHSL funding.</w:t>
      </w:r>
      <w:r w:rsidRPr="00A74220">
        <w:t xml:space="preserve"> </w:t>
      </w:r>
    </w:p>
    <w:p w:rsidR="003231DF" w:rsidRDefault="003231DF" w:rsidP="007D1660"/>
    <w:p w:rsidR="00F34EE5" w:rsidRPr="006315E1" w:rsidRDefault="00F34EE5" w:rsidP="00F34EE5">
      <w:pPr>
        <w:rPr>
          <w:b/>
        </w:rPr>
      </w:pPr>
      <w:r>
        <w:rPr>
          <w:b/>
        </w:rPr>
        <w:t xml:space="preserve">Technical Assistance </w:t>
      </w:r>
      <w:r w:rsidRPr="006315E1">
        <w:rPr>
          <w:b/>
        </w:rPr>
        <w:t xml:space="preserve">for </w:t>
      </w:r>
      <w:r>
        <w:rPr>
          <w:b/>
        </w:rPr>
        <w:t>Small Organizations, Partnerships and Groups that Apply for VSHSL Funding After Adoption of the VSHSL Implementation Plan</w:t>
      </w:r>
      <w:r w:rsidRPr="006315E1">
        <w:rPr>
          <w:b/>
        </w:rPr>
        <w:t xml:space="preserve"> </w:t>
      </w:r>
    </w:p>
    <w:p w:rsidR="000C781F" w:rsidRDefault="00F34EE5" w:rsidP="007D1660">
      <w:r>
        <w:t xml:space="preserve">This </w:t>
      </w:r>
      <w:r w:rsidR="00547DC5">
        <w:t>transition p</w:t>
      </w:r>
      <w:r>
        <w:t xml:space="preserve">lan allocates $50,000 for use by DCHS </w:t>
      </w:r>
      <w:r w:rsidR="000C781F">
        <w:t xml:space="preserve">or its contractors </w:t>
      </w:r>
      <w:r>
        <w:t>to offer technical assistance</w:t>
      </w:r>
      <w:r w:rsidR="00FE5C98">
        <w:t xml:space="preserve"> (TA</w:t>
      </w:r>
      <w:r w:rsidR="003C0DED">
        <w:t>)</w:t>
      </w:r>
      <w:r>
        <w:t xml:space="preserve"> to small organizations, partnerships and groups that wish to apply for VSHSL funding after adoption of the VSHSL Implementation Plan.</w:t>
      </w:r>
      <w:r w:rsidR="0084630F">
        <w:t xml:space="preserve"> </w:t>
      </w:r>
    </w:p>
    <w:p w:rsidR="000C781F" w:rsidRDefault="000C781F" w:rsidP="007D1660"/>
    <w:p w:rsidR="003231DF" w:rsidRDefault="00F34EE5" w:rsidP="007D1660">
      <w:r>
        <w:t>Ordinance 18555 requires</w:t>
      </w:r>
      <w:r w:rsidR="00547DC5">
        <w:t xml:space="preserve"> the Executive to transmit the implementation p</w:t>
      </w:r>
      <w:r>
        <w:t>lan in March 2018</w:t>
      </w:r>
      <w:r w:rsidR="000C781F">
        <w:t>.</w:t>
      </w:r>
      <w:r w:rsidR="0084630F">
        <w:t xml:space="preserve"> </w:t>
      </w:r>
      <w:r w:rsidR="000B0A51">
        <w:t>Once adopted by ordinance, the implementation p</w:t>
      </w:r>
      <w:r w:rsidR="000C781F">
        <w:t>lan will govern VSHSL expenditures until December 31, 2023.</w:t>
      </w:r>
      <w:r w:rsidR="0084630F">
        <w:t xml:space="preserve"> </w:t>
      </w:r>
    </w:p>
    <w:p w:rsidR="000C781F" w:rsidRDefault="000C781F" w:rsidP="007D1660"/>
    <w:p w:rsidR="000C781F" w:rsidRDefault="000C781F" w:rsidP="000C781F">
      <w:r>
        <w:t xml:space="preserve">The purpose of these </w:t>
      </w:r>
      <w:r w:rsidR="003C0DED">
        <w:t>TA</w:t>
      </w:r>
      <w:r>
        <w:t xml:space="preserve"> funds will be to enable small organizations, partnerships and groups equitable access to application processes for VSHSL funds. Eligible expenditures of </w:t>
      </w:r>
      <w:r w:rsidR="003C0DED">
        <w:t>TA</w:t>
      </w:r>
      <w:r>
        <w:t xml:space="preserve"> shall be defined within the RFP or other King County procurement process, consistent with Ordinance 18555. Examples of eligible expenditures of these funds shall include:</w:t>
      </w:r>
      <w:r w:rsidRPr="00A74220">
        <w:t xml:space="preserve"> </w:t>
      </w:r>
    </w:p>
    <w:p w:rsidR="000C781F" w:rsidRDefault="000C781F" w:rsidP="000C781F">
      <w:pPr>
        <w:pStyle w:val="ListParagraph"/>
        <w:numPr>
          <w:ilvl w:val="0"/>
          <w:numId w:val="18"/>
        </w:numPr>
      </w:pPr>
      <w:r>
        <w:t>Grant writing or other services to assist in applica</w:t>
      </w:r>
      <w:r w:rsidR="00FE5C98">
        <w:t>tion development or submission</w:t>
      </w:r>
      <w:r>
        <w:t xml:space="preserve"> </w:t>
      </w:r>
    </w:p>
    <w:p w:rsidR="000C781F" w:rsidRDefault="000C781F" w:rsidP="000C781F">
      <w:pPr>
        <w:pStyle w:val="ListParagraph"/>
        <w:numPr>
          <w:ilvl w:val="0"/>
          <w:numId w:val="18"/>
        </w:numPr>
      </w:pPr>
      <w:r>
        <w:t xml:space="preserve">Translation services that allow limited English speaking persons to </w:t>
      </w:r>
      <w:r w:rsidR="001B679F">
        <w:t xml:space="preserve">understand and </w:t>
      </w:r>
      <w:r>
        <w:t>respond to VSHSL requests for proposals or qualification</w:t>
      </w:r>
      <w:r w:rsidRPr="00A74220">
        <w:t xml:space="preserve"> </w:t>
      </w:r>
    </w:p>
    <w:p w:rsidR="000C781F" w:rsidRDefault="000C781F" w:rsidP="000C781F">
      <w:pPr>
        <w:pStyle w:val="ListParagraph"/>
        <w:numPr>
          <w:ilvl w:val="0"/>
          <w:numId w:val="18"/>
        </w:numPr>
      </w:pPr>
      <w:r>
        <w:t>Bidder workshops that screen proposal or other application materials for sufficiency and assist in prop</w:t>
      </w:r>
      <w:r w:rsidR="00FE5C98">
        <w:t>osal or application refinement</w:t>
      </w:r>
    </w:p>
    <w:p w:rsidR="000C781F" w:rsidRDefault="003C0DED" w:rsidP="000C781F">
      <w:pPr>
        <w:pStyle w:val="ListParagraph"/>
        <w:numPr>
          <w:ilvl w:val="0"/>
          <w:numId w:val="18"/>
        </w:numPr>
      </w:pPr>
      <w:r>
        <w:t xml:space="preserve">Legal, accounting, human resources or other </w:t>
      </w:r>
      <w:r w:rsidR="000C781F">
        <w:t>assistance required</w:t>
      </w:r>
      <w:r>
        <w:t xml:space="preserve"> to help small organizations, partnerships or groups to understand or comply with organizational requirements or certifications required by King County in responsive application</w:t>
      </w:r>
      <w:r w:rsidR="00A954B9">
        <w:t>s for VSHSL funding</w:t>
      </w:r>
      <w:r>
        <w:t xml:space="preserve"> in th</w:t>
      </w:r>
      <w:r w:rsidR="000B0A51">
        <w:t>e implementation p</w:t>
      </w:r>
      <w:r>
        <w:t>lan</w:t>
      </w:r>
      <w:r w:rsidR="000C781F">
        <w:t xml:space="preserve"> </w:t>
      </w:r>
    </w:p>
    <w:p w:rsidR="000C781F" w:rsidRDefault="000C781F" w:rsidP="000C781F">
      <w:pPr>
        <w:pStyle w:val="ListParagraph"/>
        <w:numPr>
          <w:ilvl w:val="0"/>
          <w:numId w:val="18"/>
        </w:numPr>
      </w:pPr>
      <w:r>
        <w:lastRenderedPageBreak/>
        <w:t>O</w:t>
      </w:r>
      <w:r w:rsidRPr="00A74220">
        <w:t>ther expenditures</w:t>
      </w:r>
      <w:r>
        <w:t>, consistent with Ordinance 18555,</w:t>
      </w:r>
      <w:r w:rsidRPr="00A74220">
        <w:t xml:space="preserve"> </w:t>
      </w:r>
      <w:r w:rsidR="003C0DED">
        <w:t>that assist a small organization, partnership or group in applying for VSHSL funds.</w:t>
      </w:r>
    </w:p>
    <w:p w:rsidR="00E56DD1" w:rsidRPr="000C781F" w:rsidRDefault="00E56DD1" w:rsidP="000C781F">
      <w:r>
        <w:br w:type="page"/>
      </w:r>
    </w:p>
    <w:p w:rsidR="007F533B" w:rsidRDefault="004E5814" w:rsidP="005766C5">
      <w:pPr>
        <w:pStyle w:val="Heading1"/>
      </w:pPr>
      <w:bookmarkStart w:id="16" w:name="_Toc494196669"/>
      <w:r>
        <w:lastRenderedPageBreak/>
        <w:t xml:space="preserve">Tracking </w:t>
      </w:r>
      <w:r w:rsidR="00E56DD1">
        <w:t xml:space="preserve">the Number of </w:t>
      </w:r>
      <w:r w:rsidR="00A61C63">
        <w:t>Homeless Senior Veterans W</w:t>
      </w:r>
      <w:r>
        <w:t>ho Obtain Housing</w:t>
      </w:r>
      <w:bookmarkEnd w:id="16"/>
    </w:p>
    <w:p w:rsidR="004E5814" w:rsidRDefault="004E5814" w:rsidP="007D1660"/>
    <w:p w:rsidR="00AF0EED" w:rsidRDefault="009958C8" w:rsidP="007D1660">
      <w:r w:rsidRPr="00F66E59">
        <w:t>Ordinance 185</w:t>
      </w:r>
      <w:r w:rsidR="00D445B9">
        <w:t>55, Section 4.B.2</w:t>
      </w:r>
      <w:r w:rsidR="000F544B">
        <w:t>,</w:t>
      </w:r>
      <w:r w:rsidR="00D445B9">
        <w:t xml:space="preserve"> requires that</w:t>
      </w:r>
    </w:p>
    <w:p w:rsidR="00D445B9" w:rsidRPr="00F66E59" w:rsidRDefault="00D445B9" w:rsidP="007D1660"/>
    <w:p w:rsidR="009958C8" w:rsidRPr="0090083C" w:rsidRDefault="009958C8" w:rsidP="0090083C">
      <w:pPr>
        <w:ind w:left="720" w:right="720"/>
        <w:rPr>
          <w:i/>
          <w:sz w:val="20"/>
          <w:szCs w:val="20"/>
        </w:rPr>
      </w:pPr>
      <w:r w:rsidRPr="0090083C">
        <w:rPr>
          <w:i/>
          <w:sz w:val="20"/>
          <w:szCs w:val="20"/>
        </w:rPr>
        <w:t>[u]</w:t>
      </w:r>
      <w:proofErr w:type="spellStart"/>
      <w:r w:rsidRPr="0090083C">
        <w:rPr>
          <w:i/>
          <w:sz w:val="20"/>
          <w:szCs w:val="20"/>
        </w:rPr>
        <w:t>ntil</w:t>
      </w:r>
      <w:proofErr w:type="spellEnd"/>
      <w:r w:rsidRPr="0090083C">
        <w:rPr>
          <w:i/>
          <w:sz w:val="20"/>
          <w:szCs w:val="20"/>
        </w:rPr>
        <w:t xml:space="preserve"> either (a) seventy-five percent of the number of those seniors, who are also veterans or military servicemembers in King County and who as of the enactment date of this ordinance are homeless, obtain housing or (b) a total of twenty-four million dollars from the levy proceeds, except those levy proceeds described in subsection B.1 of this section, or from other funds administered by King County or both are spent to house seniors who are also veterans or military servicemembers in King County, whichever comes first, as least fifty percent of the levy proceeds described in [subsection B.2] shall be used to fund capital facilities and regional health and human services for seniors who are also veterans or military servicemembers and their respective caregivers and families.</w:t>
      </w:r>
    </w:p>
    <w:p w:rsidR="00F8203D" w:rsidRPr="00100F54" w:rsidRDefault="00F8203D" w:rsidP="007D1660"/>
    <w:p w:rsidR="00F8203D" w:rsidRPr="007D1660" w:rsidRDefault="009958C8" w:rsidP="007D1660">
      <w:r w:rsidRPr="00100F54">
        <w:t>Additionally, Ordinance 18555, Section 7</w:t>
      </w:r>
      <w:r w:rsidR="00E157EA">
        <w:t>.A.4</w:t>
      </w:r>
      <w:r w:rsidR="000F544B">
        <w:t>,</w:t>
      </w:r>
      <w:r w:rsidR="00E157EA">
        <w:t xml:space="preserve"> requires the transition p</w:t>
      </w:r>
      <w:r w:rsidR="00F8203D" w:rsidRPr="00100F54">
        <w:t>lan to include a</w:t>
      </w:r>
    </w:p>
    <w:p w:rsidR="00AF0EED" w:rsidRPr="00F66E59" w:rsidRDefault="00AF0EED" w:rsidP="007D1660"/>
    <w:p w:rsidR="00F8203D" w:rsidRPr="0090083C" w:rsidRDefault="00F8203D" w:rsidP="0090083C">
      <w:pPr>
        <w:ind w:left="720" w:right="720"/>
        <w:rPr>
          <w:b/>
          <w:i/>
          <w:color w:val="5F497A" w:themeColor="accent4" w:themeShade="BF"/>
          <w:sz w:val="20"/>
          <w:szCs w:val="20"/>
        </w:rPr>
      </w:pPr>
      <w:r w:rsidRPr="0090083C">
        <w:rPr>
          <w:i/>
          <w:sz w:val="20"/>
          <w:szCs w:val="20"/>
        </w:rPr>
        <w:t xml:space="preserve">Methodology to determine the number of seniors who are also veterans or military servicemembers and who are homeless as of the date of enactment of [Ordinance 18555] and to track the number of veterans and military servicemembers who obtain housing over the term of the [VSHSL] and the plan to implement </w:t>
      </w:r>
      <w:r w:rsidR="005A64F8">
        <w:rPr>
          <w:i/>
          <w:sz w:val="20"/>
          <w:szCs w:val="20"/>
        </w:rPr>
        <w:t>that methodology and tracking…</w:t>
      </w:r>
    </w:p>
    <w:p w:rsidR="00F8203D" w:rsidRPr="00F66E59" w:rsidRDefault="00F8203D" w:rsidP="007D1660"/>
    <w:p w:rsidR="00984E93" w:rsidRPr="0090083C" w:rsidRDefault="00984E93" w:rsidP="007D1660">
      <w:pPr>
        <w:rPr>
          <w:b/>
        </w:rPr>
      </w:pPr>
      <w:r w:rsidRPr="0090083C">
        <w:rPr>
          <w:b/>
        </w:rPr>
        <w:t>What was the enactment date of Ordinance 18555?</w:t>
      </w:r>
    </w:p>
    <w:p w:rsidR="00C9393E" w:rsidRPr="00F66E59" w:rsidRDefault="00E11462" w:rsidP="007D1660">
      <w:r w:rsidRPr="00F66E59">
        <w:t>Ordinance 18555 was enacted on July 21, 2017. The Council passed Ordinance 18555 on July 20, 2017</w:t>
      </w:r>
      <w:r>
        <w:t xml:space="preserve"> and the </w:t>
      </w:r>
      <w:r w:rsidRPr="00F66E59">
        <w:t xml:space="preserve">Executive signed the ordinance </w:t>
      </w:r>
      <w:r>
        <w:t>the next day, making July 21, 2017 the date of enactment.</w:t>
      </w:r>
      <w:r w:rsidR="00D04DCF">
        <w:t xml:space="preserve"> </w:t>
      </w:r>
    </w:p>
    <w:p w:rsidR="00984E93" w:rsidRPr="00F66E59" w:rsidRDefault="00984E93" w:rsidP="007D1660"/>
    <w:p w:rsidR="00984E93" w:rsidRPr="0090083C" w:rsidRDefault="00984E93" w:rsidP="007D1660">
      <w:pPr>
        <w:rPr>
          <w:b/>
        </w:rPr>
      </w:pPr>
      <w:r w:rsidRPr="0090083C">
        <w:rPr>
          <w:b/>
        </w:rPr>
        <w:t>How many senior veterans were homeless on July 21, 2017?</w:t>
      </w:r>
    </w:p>
    <w:p w:rsidR="00C9393E" w:rsidRPr="00F66E59" w:rsidRDefault="00C9393E" w:rsidP="007D1660">
      <w:r w:rsidRPr="00F66E59">
        <w:t xml:space="preserve">As of July 21, 2017, there were </w:t>
      </w:r>
      <w:r w:rsidR="007D017A">
        <w:t xml:space="preserve">422 </w:t>
      </w:r>
      <w:r w:rsidR="00431815">
        <w:t>homeless veterans age</w:t>
      </w:r>
      <w:r w:rsidRPr="00F66E59">
        <w:t xml:space="preserve"> 55 or older</w:t>
      </w:r>
      <w:r w:rsidR="007D017A">
        <w:t xml:space="preserve"> experiencing homelessness</w:t>
      </w:r>
      <w:r w:rsidRPr="00F66E59">
        <w:t xml:space="preserve"> in King County.</w:t>
      </w:r>
      <w:r w:rsidR="0084630F">
        <w:t xml:space="preserve"> </w:t>
      </w:r>
      <w:r w:rsidRPr="00F66E59">
        <w:t>The</w:t>
      </w:r>
      <w:r w:rsidR="00984E93" w:rsidRPr="00F66E59">
        <w:t xml:space="preserve"> number of</w:t>
      </w:r>
      <w:r w:rsidRPr="00F66E59">
        <w:t xml:space="preserve"> </w:t>
      </w:r>
      <w:r w:rsidR="007D017A">
        <w:t>422</w:t>
      </w:r>
      <w:r w:rsidR="007D017A" w:rsidRPr="00F66E59">
        <w:t xml:space="preserve"> </w:t>
      </w:r>
      <w:r w:rsidRPr="00F66E59">
        <w:t xml:space="preserve">actively homeless veterans </w:t>
      </w:r>
      <w:r w:rsidR="00984E93" w:rsidRPr="00F66E59">
        <w:t>was</w:t>
      </w:r>
      <w:r w:rsidRPr="00F66E59">
        <w:t xml:space="preserve"> calculated by DCHS </w:t>
      </w:r>
      <w:r w:rsidR="00984E93" w:rsidRPr="00F66E59">
        <w:t>using</w:t>
      </w:r>
      <w:r w:rsidRPr="00F66E59">
        <w:t xml:space="preserve"> the King County Homeless Management Information System (HMIS)</w:t>
      </w:r>
      <w:r w:rsidR="001508D3">
        <w:t>, Coordina</w:t>
      </w:r>
      <w:r w:rsidR="00431815">
        <w:t>ted Entry for All System (CEA)</w:t>
      </w:r>
      <w:r w:rsidR="001508D3">
        <w:t xml:space="preserve"> and then de</w:t>
      </w:r>
      <w:r w:rsidR="00E56DD1">
        <w:t>-</w:t>
      </w:r>
      <w:r w:rsidR="001508D3">
        <w:t>duplicating and reconciling reports from both of those systems with a report from the U.S. Department of Veterans Affairs Puget Sound Health System</w:t>
      </w:r>
      <w:r w:rsidR="00F00E46">
        <w:t>.</w:t>
      </w:r>
      <w:r w:rsidR="001176D3">
        <w:t xml:space="preserve"> </w:t>
      </w:r>
      <w:r w:rsidR="007D017A">
        <w:t>H</w:t>
      </w:r>
      <w:r w:rsidRPr="00F66E59">
        <w:t xml:space="preserve">omeless veterans are defined as persons tracked </w:t>
      </w:r>
      <w:r w:rsidR="001508D3">
        <w:t>by</w:t>
      </w:r>
      <w:r w:rsidRPr="00F66E59">
        <w:t xml:space="preserve"> HMIS</w:t>
      </w:r>
      <w:r w:rsidR="001508D3">
        <w:t>, CEA and the VA</w:t>
      </w:r>
      <w:r w:rsidRPr="00F66E59">
        <w:t xml:space="preserve"> who self-identified as veterans and as of July 21, 2017:</w:t>
      </w:r>
    </w:p>
    <w:p w:rsidR="00C9393E" w:rsidRPr="00F66E59" w:rsidRDefault="00C9393E" w:rsidP="007D1660">
      <w:pPr>
        <w:pStyle w:val="ListParagraph"/>
        <w:numPr>
          <w:ilvl w:val="0"/>
          <w:numId w:val="4"/>
        </w:numPr>
      </w:pPr>
      <w:r w:rsidRPr="00F66E59">
        <w:t>completed an assessment through Coordinated Entry for All but had not y</w:t>
      </w:r>
      <w:r w:rsidR="00431815">
        <w:t>et moved into permanent housing</w:t>
      </w:r>
      <w:r w:rsidR="007D017A">
        <w:t xml:space="preserve"> or transitional housing</w:t>
      </w:r>
    </w:p>
    <w:p w:rsidR="00C9393E" w:rsidRPr="00F66E59" w:rsidRDefault="00C9393E" w:rsidP="007D1660">
      <w:pPr>
        <w:pStyle w:val="ListParagraph"/>
        <w:numPr>
          <w:ilvl w:val="0"/>
          <w:numId w:val="4"/>
        </w:numPr>
      </w:pPr>
      <w:r w:rsidRPr="00F66E59">
        <w:t xml:space="preserve">were enrolled in a shelter </w:t>
      </w:r>
      <w:r w:rsidR="00431815">
        <w:t>program in HMIS</w:t>
      </w:r>
    </w:p>
    <w:p w:rsidR="00C9393E" w:rsidRPr="00F66E59" w:rsidRDefault="00C9393E" w:rsidP="007D1660">
      <w:pPr>
        <w:pStyle w:val="ListParagraph"/>
        <w:numPr>
          <w:ilvl w:val="0"/>
          <w:numId w:val="4"/>
        </w:numPr>
      </w:pPr>
      <w:r w:rsidRPr="00F66E59">
        <w:t>received a voucher or subsidy but had not yet move</w:t>
      </w:r>
      <w:r w:rsidR="00431815">
        <w:t>d into a permanent housing unit</w:t>
      </w:r>
      <w:r w:rsidRPr="00F66E59">
        <w:t xml:space="preserve"> </w:t>
      </w:r>
    </w:p>
    <w:p w:rsidR="00C9393E" w:rsidRPr="00F66E59" w:rsidRDefault="00C9393E" w:rsidP="007D1660">
      <w:pPr>
        <w:pStyle w:val="ListParagraph"/>
        <w:numPr>
          <w:ilvl w:val="0"/>
          <w:numId w:val="4"/>
        </w:numPr>
      </w:pPr>
      <w:r w:rsidRPr="00F66E59">
        <w:t xml:space="preserve">were enrolled in a day shelter or street outreach program within the </w:t>
      </w:r>
      <w:r w:rsidR="00431815">
        <w:t>90 days preceding July 21, 2017</w:t>
      </w:r>
    </w:p>
    <w:p w:rsidR="00C9393E" w:rsidRPr="00F66E59" w:rsidRDefault="00C9393E" w:rsidP="007D1660">
      <w:pPr>
        <w:pStyle w:val="ListParagraph"/>
        <w:numPr>
          <w:ilvl w:val="0"/>
          <w:numId w:val="4"/>
        </w:numPr>
      </w:pPr>
      <w:r w:rsidRPr="00F66E59">
        <w:t>were enrolled in a homelessness prevention or supportive services only program and indicated that they were homeless w</w:t>
      </w:r>
      <w:r w:rsidR="00431815">
        <w:t>hen they entered the program</w:t>
      </w:r>
    </w:p>
    <w:p w:rsidR="00984E93" w:rsidRPr="00F66E59" w:rsidRDefault="00C9393E" w:rsidP="007D1660">
      <w:pPr>
        <w:pStyle w:val="ListParagraph"/>
        <w:numPr>
          <w:ilvl w:val="0"/>
          <w:numId w:val="4"/>
        </w:numPr>
      </w:pPr>
      <w:r w:rsidRPr="00F66E59">
        <w:t>left a program in HMIS for a non-permanent housing situation or a place not meant for human habitation within the 90 days preceding July 21, 2017.</w:t>
      </w:r>
    </w:p>
    <w:p w:rsidR="00AF3673" w:rsidRDefault="00AF3673">
      <w:pPr>
        <w:spacing w:after="200" w:line="276" w:lineRule="auto"/>
      </w:pPr>
      <w:r>
        <w:br w:type="page"/>
      </w:r>
    </w:p>
    <w:p w:rsidR="00984E93" w:rsidRPr="0090083C" w:rsidRDefault="00984E93" w:rsidP="007D1660">
      <w:pPr>
        <w:rPr>
          <w:b/>
        </w:rPr>
      </w:pPr>
      <w:r w:rsidRPr="0090083C">
        <w:rPr>
          <w:b/>
        </w:rPr>
        <w:lastRenderedPageBreak/>
        <w:t>How many senior veterans must obtain housing to satisfy the first condition defined within Ordinance 18555, Section 4.B.2?</w:t>
      </w:r>
    </w:p>
    <w:p w:rsidR="001508D3" w:rsidRDefault="00D64523" w:rsidP="007D1660">
      <w:r>
        <w:t>Seventy-five</w:t>
      </w:r>
      <w:r w:rsidR="004F4111">
        <w:t xml:space="preserve"> percent</w:t>
      </w:r>
      <w:r w:rsidR="00984E93" w:rsidRPr="00F66E59">
        <w:t xml:space="preserve"> of </w:t>
      </w:r>
      <w:r w:rsidR="007D017A">
        <w:t>422</w:t>
      </w:r>
      <w:r w:rsidR="007D017A" w:rsidRPr="00F66E59">
        <w:t xml:space="preserve"> </w:t>
      </w:r>
      <w:r w:rsidR="00984E93" w:rsidRPr="00F66E59">
        <w:t xml:space="preserve">is </w:t>
      </w:r>
      <w:r w:rsidR="007D017A">
        <w:t>317</w:t>
      </w:r>
      <w:r w:rsidR="00984E93" w:rsidRPr="00F66E59">
        <w:t>.</w:t>
      </w:r>
      <w:r w:rsidR="0084630F">
        <w:t xml:space="preserve"> </w:t>
      </w:r>
      <w:r w:rsidR="00984E93" w:rsidRPr="00F66E59">
        <w:t xml:space="preserve">Unless sooner lifted by expenditure of at least $24 million dollars, the requirement to spend </w:t>
      </w:r>
      <w:r w:rsidR="009332DF" w:rsidRPr="00F66E59">
        <w:t>at least 50</w:t>
      </w:r>
      <w:r w:rsidR="004F4111">
        <w:t xml:space="preserve"> percent</w:t>
      </w:r>
      <w:r w:rsidR="009332DF" w:rsidRPr="00F66E59">
        <w:t xml:space="preserve"> of VSHSL proceeds controlled by Section 4.B.2 will cease to operate once 3</w:t>
      </w:r>
      <w:r w:rsidR="001176D3">
        <w:t>17</w:t>
      </w:r>
      <w:r w:rsidR="009332DF" w:rsidRPr="00F66E59">
        <w:t xml:space="preserve"> homeless senior veterans obtain housing.</w:t>
      </w:r>
      <w:r w:rsidR="0084630F">
        <w:t xml:space="preserve"> </w:t>
      </w:r>
    </w:p>
    <w:p w:rsidR="00390E9D" w:rsidRDefault="00390E9D" w:rsidP="007D1660"/>
    <w:p w:rsidR="00390E9D" w:rsidRDefault="00390E9D" w:rsidP="007D1660">
      <w:pPr>
        <w:rPr>
          <w:b/>
        </w:rPr>
      </w:pPr>
      <w:r w:rsidRPr="0090083C">
        <w:rPr>
          <w:b/>
        </w:rPr>
        <w:t>What will constitute “obtaining housing” for an actively homeless senior veteran?</w:t>
      </w:r>
    </w:p>
    <w:p w:rsidR="0074169D" w:rsidRPr="0074169D" w:rsidRDefault="0074169D" w:rsidP="007D1660">
      <w:r>
        <w:t>DCHS will use the same systems and partners to identify senior veterans who obtain housing as DCHS uses to determine the number of homeless senior veterans.</w:t>
      </w:r>
      <w:r w:rsidR="0084630F">
        <w:t xml:space="preserve"> </w:t>
      </w:r>
      <w:r>
        <w:t>Senior veterans will be counted as housed if:</w:t>
      </w:r>
    </w:p>
    <w:p w:rsidR="0074169D" w:rsidRDefault="0074169D" w:rsidP="0074169D">
      <w:pPr>
        <w:pStyle w:val="ListParagraph"/>
        <w:numPr>
          <w:ilvl w:val="0"/>
          <w:numId w:val="25"/>
        </w:numPr>
        <w:rPr>
          <w:color w:val="000000" w:themeColor="text1"/>
        </w:rPr>
      </w:pPr>
      <w:r>
        <w:rPr>
          <w:color w:val="000000" w:themeColor="text1"/>
        </w:rPr>
        <w:t>The veteran is</w:t>
      </w:r>
      <w:r w:rsidRPr="0074169D">
        <w:rPr>
          <w:color w:val="000000" w:themeColor="text1"/>
        </w:rPr>
        <w:t xml:space="preserve"> placed in housing through VASH or </w:t>
      </w:r>
      <w:r w:rsidR="00DB74E0">
        <w:rPr>
          <w:color w:val="000000" w:themeColor="text1"/>
        </w:rPr>
        <w:t>Supportive Services for Veteran Families (</w:t>
      </w:r>
      <w:r w:rsidRPr="0074169D">
        <w:rPr>
          <w:color w:val="000000" w:themeColor="text1"/>
        </w:rPr>
        <w:t>SSVF</w:t>
      </w:r>
      <w:r w:rsidR="00DB74E0">
        <w:rPr>
          <w:color w:val="000000" w:themeColor="text1"/>
        </w:rPr>
        <w:t>)</w:t>
      </w:r>
      <w:r w:rsidRPr="0074169D">
        <w:rPr>
          <w:color w:val="000000" w:themeColor="text1"/>
        </w:rPr>
        <w:t xml:space="preserve"> as</w:t>
      </w:r>
      <w:r w:rsidR="00CC3A0D">
        <w:rPr>
          <w:color w:val="000000" w:themeColor="text1"/>
        </w:rPr>
        <w:t xml:space="preserve"> verified by the VA Puget Sound</w:t>
      </w:r>
    </w:p>
    <w:p w:rsidR="007D017A" w:rsidRDefault="007D017A" w:rsidP="0074169D">
      <w:pPr>
        <w:pStyle w:val="ListParagraph"/>
        <w:numPr>
          <w:ilvl w:val="0"/>
          <w:numId w:val="25"/>
        </w:numPr>
        <w:rPr>
          <w:color w:val="000000" w:themeColor="text1"/>
        </w:rPr>
      </w:pPr>
      <w:r>
        <w:rPr>
          <w:color w:val="000000" w:themeColor="text1"/>
        </w:rPr>
        <w:t>The veteran enrolls in a transitional housing program</w:t>
      </w:r>
    </w:p>
    <w:p w:rsidR="0074169D" w:rsidRDefault="0074169D" w:rsidP="0074169D">
      <w:pPr>
        <w:pStyle w:val="ListParagraph"/>
        <w:numPr>
          <w:ilvl w:val="0"/>
          <w:numId w:val="25"/>
        </w:numPr>
        <w:rPr>
          <w:color w:val="000000" w:themeColor="text1"/>
        </w:rPr>
      </w:pPr>
      <w:r>
        <w:rPr>
          <w:color w:val="000000" w:themeColor="text1"/>
        </w:rPr>
        <w:t>The veteran enrolls in a permanent housing</w:t>
      </w:r>
      <w:r w:rsidRPr="0074169D">
        <w:rPr>
          <w:color w:val="000000" w:themeColor="text1"/>
        </w:rPr>
        <w:t xml:space="preserve"> program (including Rapid Re-Housing with a move-in date)</w:t>
      </w:r>
    </w:p>
    <w:p w:rsidR="0074169D" w:rsidRDefault="0074169D" w:rsidP="0074169D">
      <w:pPr>
        <w:pStyle w:val="ListParagraph"/>
        <w:numPr>
          <w:ilvl w:val="0"/>
          <w:numId w:val="25"/>
        </w:numPr>
        <w:rPr>
          <w:color w:val="000000" w:themeColor="text1"/>
        </w:rPr>
      </w:pPr>
      <w:r>
        <w:rPr>
          <w:color w:val="000000" w:themeColor="text1"/>
        </w:rPr>
        <w:t>The veteran is</w:t>
      </w:r>
      <w:r w:rsidRPr="0074169D">
        <w:rPr>
          <w:color w:val="000000" w:themeColor="text1"/>
        </w:rPr>
        <w:t xml:space="preserve"> removed from the Coordinated Entry Community Queue after self-r</w:t>
      </w:r>
      <w:r>
        <w:rPr>
          <w:color w:val="000000" w:themeColor="text1"/>
        </w:rPr>
        <w:t>e</w:t>
      </w:r>
      <w:r w:rsidR="00CC3A0D">
        <w:rPr>
          <w:color w:val="000000" w:themeColor="text1"/>
        </w:rPr>
        <w:t>solving their housing crisis</w:t>
      </w:r>
    </w:p>
    <w:p w:rsidR="0074169D" w:rsidRPr="0074169D" w:rsidRDefault="0074169D" w:rsidP="0074169D">
      <w:pPr>
        <w:pStyle w:val="ListParagraph"/>
        <w:numPr>
          <w:ilvl w:val="0"/>
          <w:numId w:val="25"/>
        </w:numPr>
        <w:rPr>
          <w:color w:val="000000" w:themeColor="text1"/>
        </w:rPr>
      </w:pPr>
      <w:r>
        <w:rPr>
          <w:color w:val="000000" w:themeColor="text1"/>
        </w:rPr>
        <w:t>The veteran successfully exits</w:t>
      </w:r>
      <w:r w:rsidRPr="0074169D">
        <w:rPr>
          <w:color w:val="000000" w:themeColor="text1"/>
        </w:rPr>
        <w:t xml:space="preserve"> any program to permanent housing, defined as a </w:t>
      </w:r>
      <w:r>
        <w:rPr>
          <w:color w:val="000000" w:themeColor="text1"/>
        </w:rPr>
        <w:t>Permanent Supportive Housing</w:t>
      </w:r>
      <w:r w:rsidRPr="0074169D">
        <w:rPr>
          <w:color w:val="000000" w:themeColor="text1"/>
        </w:rPr>
        <w:t xml:space="preserve"> or </w:t>
      </w:r>
      <w:r>
        <w:rPr>
          <w:color w:val="000000" w:themeColor="text1"/>
        </w:rPr>
        <w:t>another</w:t>
      </w:r>
      <w:r w:rsidRPr="0074169D">
        <w:rPr>
          <w:color w:val="000000" w:themeColor="text1"/>
        </w:rPr>
        <w:t xml:space="preserve"> </w:t>
      </w:r>
      <w:r w:rsidR="009A0460">
        <w:rPr>
          <w:color w:val="000000" w:themeColor="text1"/>
        </w:rPr>
        <w:t>p</w:t>
      </w:r>
      <w:r>
        <w:rPr>
          <w:color w:val="000000" w:themeColor="text1"/>
        </w:rPr>
        <w:t xml:space="preserve">ermanent </w:t>
      </w:r>
      <w:r w:rsidR="009A0460">
        <w:rPr>
          <w:color w:val="000000" w:themeColor="text1"/>
        </w:rPr>
        <w:t>h</w:t>
      </w:r>
      <w:r>
        <w:rPr>
          <w:color w:val="000000" w:themeColor="text1"/>
        </w:rPr>
        <w:t>ousing</w:t>
      </w:r>
      <w:r w:rsidRPr="0074169D">
        <w:rPr>
          <w:color w:val="000000" w:themeColor="text1"/>
        </w:rPr>
        <w:t xml:space="preserve"> program; an owned or rented unit, with or without subsidy; or </w:t>
      </w:r>
      <w:r>
        <w:rPr>
          <w:color w:val="000000" w:themeColor="text1"/>
        </w:rPr>
        <w:t xml:space="preserve">voluntarily </w:t>
      </w:r>
      <w:r w:rsidRPr="0074169D">
        <w:rPr>
          <w:color w:val="000000" w:themeColor="text1"/>
        </w:rPr>
        <w:t xml:space="preserve">staying with friends or family permanently. </w:t>
      </w:r>
    </w:p>
    <w:p w:rsidR="001508D3" w:rsidRDefault="001508D3" w:rsidP="007D1660"/>
    <w:p w:rsidR="001508D3" w:rsidRPr="0090083C" w:rsidRDefault="001508D3" w:rsidP="007D1660">
      <w:pPr>
        <w:rPr>
          <w:b/>
        </w:rPr>
      </w:pPr>
      <w:r w:rsidRPr="0090083C">
        <w:rPr>
          <w:b/>
        </w:rPr>
        <w:t xml:space="preserve">How will DCHS track </w:t>
      </w:r>
      <w:r w:rsidR="00E56DD1">
        <w:rPr>
          <w:b/>
        </w:rPr>
        <w:t xml:space="preserve">and report </w:t>
      </w:r>
      <w:r w:rsidRPr="0090083C">
        <w:rPr>
          <w:b/>
        </w:rPr>
        <w:t>the number of senior veterans experiencing homelessness who obtain housing?</w:t>
      </w:r>
    </w:p>
    <w:p w:rsidR="001508D3" w:rsidRDefault="009332DF" w:rsidP="007D1660">
      <w:r w:rsidRPr="00F66E59">
        <w:t xml:space="preserve">DCHS evaluation staff will monthly track </w:t>
      </w:r>
      <w:r w:rsidR="00F66E59">
        <w:t>the number of homeless senior veterans who obtain housing.</w:t>
      </w:r>
      <w:r w:rsidR="0084630F">
        <w:t xml:space="preserve"> </w:t>
      </w:r>
      <w:r w:rsidR="00F66E59">
        <w:t xml:space="preserve">DCHS evaluation staff will track this information </w:t>
      </w:r>
      <w:r w:rsidRPr="00F66E59">
        <w:t xml:space="preserve">though </w:t>
      </w:r>
      <w:r w:rsidR="00F66E59">
        <w:t xml:space="preserve">use of the </w:t>
      </w:r>
      <w:r w:rsidR="001508D3">
        <w:t>HMIS</w:t>
      </w:r>
      <w:r w:rsidR="00F66E59">
        <w:t xml:space="preserve"> </w:t>
      </w:r>
      <w:r w:rsidR="001508D3">
        <w:t>and CEA systems</w:t>
      </w:r>
      <w:r w:rsidR="00F66E59">
        <w:t xml:space="preserve"> and </w:t>
      </w:r>
      <w:r w:rsidR="001508D3">
        <w:t>in</w:t>
      </w:r>
      <w:r w:rsidR="00F66E59">
        <w:t xml:space="preserve"> partnership with the U.S. Depar</w:t>
      </w:r>
      <w:r w:rsidR="001508D3">
        <w:t>tment of Veterans Affairs.</w:t>
      </w:r>
      <w:r w:rsidR="0084630F">
        <w:t xml:space="preserve"> </w:t>
      </w:r>
      <w:r w:rsidR="001508D3">
        <w:t>The</w:t>
      </w:r>
      <w:r w:rsidR="00F66E59">
        <w:t xml:space="preserve"> combined system protoc</w:t>
      </w:r>
      <w:r w:rsidR="00D6168A">
        <w:t>ol of combining, de-duplicating</w:t>
      </w:r>
      <w:r w:rsidR="00F66E59">
        <w:t xml:space="preserve"> and reconciling information from HMIS, CEA, and the VA </w:t>
      </w:r>
      <w:r w:rsidR="007D017A">
        <w:t>will be used</w:t>
      </w:r>
      <w:r w:rsidR="0084630F">
        <w:t xml:space="preserve"> </w:t>
      </w:r>
      <w:r w:rsidRPr="00F66E59">
        <w:t xml:space="preserve">DCHS </w:t>
      </w:r>
      <w:r w:rsidR="00181888">
        <w:t>began</w:t>
      </w:r>
      <w:r w:rsidRPr="00F66E59">
        <w:t xml:space="preserve"> tracking the number of homeless senior veterans who obtain</w:t>
      </w:r>
      <w:r w:rsidR="001508D3">
        <w:t>ed</w:t>
      </w:r>
      <w:r w:rsidRPr="00F66E59">
        <w:t xml:space="preserve"> housing </w:t>
      </w:r>
      <w:r w:rsidR="00181888">
        <w:t xml:space="preserve">for the purpose of reporting progress against the </w:t>
      </w:r>
      <w:r w:rsidR="007D017A">
        <w:t xml:space="preserve">317 </w:t>
      </w:r>
      <w:r w:rsidR="00181888">
        <w:t>veteran goal as of July 21, 2017, the VSHSL Ballot Measure Ordinance’s date of enactment.</w:t>
      </w:r>
    </w:p>
    <w:p w:rsidR="001508D3" w:rsidRDefault="001508D3" w:rsidP="007D1660"/>
    <w:p w:rsidR="007F533B" w:rsidRDefault="001508D3" w:rsidP="007D1660">
      <w:r>
        <w:t xml:space="preserve">DCHS will regularly update the Council on the status of how many homeless senior veterans have obtained housing </w:t>
      </w:r>
      <w:r w:rsidR="00AD3D98">
        <w:t>through the provision</w:t>
      </w:r>
      <w:r w:rsidR="009A0460">
        <w:t xml:space="preserve"> of</w:t>
      </w:r>
      <w:r>
        <w:t xml:space="preserve"> a quarterly update memorandum</w:t>
      </w:r>
      <w:r w:rsidR="00AD3D98">
        <w:t>.</w:t>
      </w:r>
      <w:r w:rsidR="0084630F">
        <w:t xml:space="preserve"> </w:t>
      </w:r>
      <w:r w:rsidR="00AD3D98">
        <w:t xml:space="preserve">These quarterly update memoranda will be provided from DCHS </w:t>
      </w:r>
      <w:r w:rsidR="0090083C">
        <w:t xml:space="preserve">directly </w:t>
      </w:r>
      <w:r w:rsidR="00AD3D98">
        <w:t>to Councilmembers</w:t>
      </w:r>
      <w:r w:rsidR="0090083C">
        <w:t xml:space="preserve"> </w:t>
      </w:r>
      <w:r w:rsidR="00AD3D98">
        <w:t xml:space="preserve">until </w:t>
      </w:r>
      <w:r w:rsidR="007D017A">
        <w:t xml:space="preserve">317 </w:t>
      </w:r>
      <w:r w:rsidR="00AD3D98">
        <w:t>of homeless senior veterans have obtained housing.</w:t>
      </w:r>
      <w:r w:rsidR="0084630F">
        <w:t xml:space="preserve"> </w:t>
      </w:r>
      <w:r w:rsidR="00AD3D98">
        <w:t>DCHS will provide Councilmembers with the first update memorandum in March 2018.</w:t>
      </w:r>
      <w:r w:rsidR="0084630F">
        <w:t xml:space="preserve"> </w:t>
      </w:r>
      <w:r w:rsidR="00AD3D98">
        <w:t xml:space="preserve">Once </w:t>
      </w:r>
      <w:r w:rsidR="007D017A">
        <w:t xml:space="preserve">317 </w:t>
      </w:r>
      <w:r w:rsidR="00AD3D98">
        <w:t xml:space="preserve">homeless senior veterans have obtained housing pursuant to the methodology described in this plan, the Executive shall transmit for Council review and acceptance by motion a report certifying that at least </w:t>
      </w:r>
      <w:r w:rsidR="007D017A">
        <w:t xml:space="preserve">317 </w:t>
      </w:r>
      <w:r w:rsidR="00AD3D98">
        <w:t>homeless senior veterans have obtained housing.</w:t>
      </w:r>
    </w:p>
    <w:p w:rsidR="00D445B9" w:rsidRDefault="00D445B9">
      <w:pPr>
        <w:spacing w:after="200" w:line="276" w:lineRule="auto"/>
        <w:rPr>
          <w:b/>
          <w:bCs/>
          <w:color w:val="5F497A" w:themeColor="accent4" w:themeShade="BF"/>
          <w:sz w:val="28"/>
          <w:szCs w:val="28"/>
        </w:rPr>
      </w:pPr>
    </w:p>
    <w:p w:rsidR="00603A08" w:rsidRDefault="00603A08">
      <w:pPr>
        <w:spacing w:after="200" w:line="276" w:lineRule="auto"/>
      </w:pPr>
    </w:p>
    <w:p w:rsidR="00603A08" w:rsidRDefault="00603A08">
      <w:pPr>
        <w:spacing w:after="200" w:line="276" w:lineRule="auto"/>
        <w:rPr>
          <w:b/>
          <w:color w:val="FFFFFF" w:themeColor="background1"/>
          <w:sz w:val="40"/>
          <w:szCs w:val="40"/>
        </w:rPr>
      </w:pPr>
      <w:r>
        <w:br w:type="page"/>
      </w:r>
    </w:p>
    <w:p w:rsidR="007F533B" w:rsidRDefault="00B10F15" w:rsidP="004E5814">
      <w:pPr>
        <w:pStyle w:val="Heading1"/>
      </w:pPr>
      <w:bookmarkStart w:id="17" w:name="_Toc494196670"/>
      <w:r>
        <w:lastRenderedPageBreak/>
        <w:t xml:space="preserve">Criteria to Address Geographic Differences in Housing Costs and a </w:t>
      </w:r>
      <w:r w:rsidR="007F533B">
        <w:t>Streamlined Process</w:t>
      </w:r>
      <w:r w:rsidR="0090083C">
        <w:t xml:space="preserve"> to Review and Approve VSHSL Capital Facilities</w:t>
      </w:r>
      <w:bookmarkEnd w:id="17"/>
    </w:p>
    <w:p w:rsidR="004916E5" w:rsidRDefault="004916E5" w:rsidP="007D1660"/>
    <w:p w:rsidR="00955F8E" w:rsidRPr="00955F8E" w:rsidRDefault="00955F8E" w:rsidP="007D1660">
      <w:pPr>
        <w:rPr>
          <w:b/>
        </w:rPr>
      </w:pPr>
      <w:r w:rsidRPr="00955F8E">
        <w:rPr>
          <w:b/>
        </w:rPr>
        <w:t>Addressing Geographic Variations in Housing Costs</w:t>
      </w:r>
    </w:p>
    <w:p w:rsidR="00810519" w:rsidRDefault="002C73A4" w:rsidP="007D1660">
      <w:r>
        <w:t xml:space="preserve">This </w:t>
      </w:r>
      <w:r w:rsidR="00D6168A">
        <w:t>t</w:t>
      </w:r>
      <w:r>
        <w:t xml:space="preserve">ransition </w:t>
      </w:r>
      <w:r w:rsidR="00D6168A">
        <w:t>p</w:t>
      </w:r>
      <w:r>
        <w:t>lan allocates VSHSL proceeds for housing stability strategies, but it does not direct specific recipients of VSHSL funding (except for the section contin</w:t>
      </w:r>
      <w:r w:rsidR="00D6168A">
        <w:t>uing current V</w:t>
      </w:r>
      <w:r w:rsidR="00955F8E">
        <w:t xml:space="preserve">HSL services). </w:t>
      </w:r>
      <w:r w:rsidR="0011256A">
        <w:t xml:space="preserve">Specific awards of </w:t>
      </w:r>
      <w:r w:rsidR="00810519">
        <w:t xml:space="preserve">new </w:t>
      </w:r>
      <w:r w:rsidR="0011256A">
        <w:t>funding will be executed through competitive bidding processes</w:t>
      </w:r>
      <w:r w:rsidR="00810519">
        <w:t xml:space="preserve"> or other county procurement processes in accordance </w:t>
      </w:r>
      <w:r w:rsidR="00D6168A">
        <w:t xml:space="preserve">with </w:t>
      </w:r>
      <w:r w:rsidR="00810519">
        <w:t>the controlling laws and regulations.</w:t>
      </w:r>
      <w:r w:rsidR="0084630F">
        <w:t xml:space="preserve"> </w:t>
      </w:r>
      <w:r w:rsidR="00810519">
        <w:t xml:space="preserve">Those procurement processes will be </w:t>
      </w:r>
      <w:r w:rsidR="00532B18">
        <w:t>used to distribute fund amounts based</w:t>
      </w:r>
      <w:r w:rsidR="00810519">
        <w:t xml:space="preserve"> on allocations made within the adopted version of this plan.</w:t>
      </w:r>
    </w:p>
    <w:p w:rsidR="00810519" w:rsidRDefault="00810519" w:rsidP="007D1660"/>
    <w:p w:rsidR="00955F8E" w:rsidRDefault="00B10F15" w:rsidP="007D1660">
      <w:r w:rsidRPr="00B10F15">
        <w:t xml:space="preserve">With over two million residents, King County’s housing and human services needs </w:t>
      </w:r>
      <w:r w:rsidR="00532B18">
        <w:t>vary across</w:t>
      </w:r>
      <w:r w:rsidR="002C73A4">
        <w:t xml:space="preserve"> the region.</w:t>
      </w:r>
      <w:r w:rsidR="0084630F">
        <w:t xml:space="preserve"> </w:t>
      </w:r>
      <w:r w:rsidR="002C73A4">
        <w:t xml:space="preserve">This plan requires that all </w:t>
      </w:r>
      <w:r w:rsidR="003D185E">
        <w:t>RFPs</w:t>
      </w:r>
      <w:r w:rsidR="002C73A4">
        <w:t xml:space="preserve"> shall </w:t>
      </w:r>
      <w:r w:rsidR="00372089">
        <w:t>consider</w:t>
      </w:r>
      <w:r w:rsidRPr="00B10F15">
        <w:t xml:space="preserve"> </w:t>
      </w:r>
      <w:proofErr w:type="spellStart"/>
      <w:r w:rsidR="00432637">
        <w:t>subregional</w:t>
      </w:r>
      <w:proofErr w:type="spellEnd"/>
      <w:r w:rsidRPr="00B10F15">
        <w:t xml:space="preserve"> </w:t>
      </w:r>
      <w:r w:rsidR="002C73A4">
        <w:t xml:space="preserve">variations in </w:t>
      </w:r>
      <w:r w:rsidR="00532B18">
        <w:t>measures and indices of household income</w:t>
      </w:r>
      <w:r w:rsidR="002C73A4">
        <w:t xml:space="preserve"> </w:t>
      </w:r>
      <w:r w:rsidR="00532B18">
        <w:t xml:space="preserve">as well as </w:t>
      </w:r>
      <w:r w:rsidR="00955F8E">
        <w:t xml:space="preserve">variations in </w:t>
      </w:r>
      <w:r w:rsidR="002C73A4">
        <w:t>measure</w:t>
      </w:r>
      <w:r w:rsidR="00955F8E">
        <w:t>s</w:t>
      </w:r>
      <w:r w:rsidR="002C73A4">
        <w:t xml:space="preserve"> </w:t>
      </w:r>
      <w:r w:rsidR="00532B18">
        <w:t xml:space="preserve">or indices </w:t>
      </w:r>
      <w:r w:rsidR="002C73A4">
        <w:t>of typical housing costs.</w:t>
      </w:r>
      <w:r w:rsidR="0084630F">
        <w:t xml:space="preserve"> </w:t>
      </w:r>
      <w:r w:rsidR="002C73A4">
        <w:t xml:space="preserve">This requirement is intended to ensure that competitive bidding processes </w:t>
      </w:r>
      <w:r w:rsidR="00955F8E">
        <w:t xml:space="preserve">do not unduly disfavor </w:t>
      </w:r>
      <w:proofErr w:type="spellStart"/>
      <w:r w:rsidR="00955F8E">
        <w:t>subregions</w:t>
      </w:r>
      <w:proofErr w:type="spellEnd"/>
      <w:r w:rsidR="00955F8E">
        <w:t xml:space="preserve"> of King County where high average or median incomes may masque concentrations of poverty within them, even as those impoverished persons or communities contend with the higher than average housing</w:t>
      </w:r>
      <w:r w:rsidR="00D6168A">
        <w:t xml:space="preserve"> costs that often occurs in </w:t>
      </w:r>
      <w:proofErr w:type="spellStart"/>
      <w:r w:rsidR="00D6168A">
        <w:t>sub</w:t>
      </w:r>
      <w:r w:rsidR="00955F8E">
        <w:t>regions</w:t>
      </w:r>
      <w:proofErr w:type="spellEnd"/>
      <w:r w:rsidR="00955F8E">
        <w:t xml:space="preserve"> with higher than average incomes.</w:t>
      </w:r>
      <w:r w:rsidR="00D04DCF">
        <w:t xml:space="preserve"> </w:t>
      </w:r>
      <w:r w:rsidR="00532B18">
        <w:t xml:space="preserve">DCHS staff will consult with stakeholders, Councilmembers or their delegates to finalize appropriate criteria that account for </w:t>
      </w:r>
      <w:proofErr w:type="spellStart"/>
      <w:r w:rsidR="00432637">
        <w:t>subregional</w:t>
      </w:r>
      <w:proofErr w:type="spellEnd"/>
      <w:r w:rsidR="00532B18">
        <w:t xml:space="preserve"> variations in income and housing costs.</w:t>
      </w:r>
      <w:r w:rsidR="00D04DCF">
        <w:t xml:space="preserve"> </w:t>
      </w:r>
      <w:r w:rsidR="00532B18">
        <w:t>These criteria may vary between VSHSL housing stability strategies.</w:t>
      </w:r>
    </w:p>
    <w:p w:rsidR="00955F8E" w:rsidRDefault="00955F8E" w:rsidP="007D1660"/>
    <w:p w:rsidR="00532B18" w:rsidRDefault="00B10F15" w:rsidP="007D1660">
      <w:r w:rsidRPr="00B10F15">
        <w:t>It is important to note that any housing facility or service program funded by DCHS is intended for the use of any King County resident, regardless of where they live within the region.</w:t>
      </w:r>
      <w:r w:rsidR="0084630F">
        <w:t xml:space="preserve"> </w:t>
      </w:r>
      <w:r w:rsidRPr="00B10F15">
        <w:t>New hous</w:t>
      </w:r>
      <w:r w:rsidR="00924797">
        <w:t>ing projects such as the system-</w:t>
      </w:r>
      <w:r w:rsidRPr="00B10F15">
        <w:t>connected facilities identified in this transition plan are intended to serve people exiting various system-based institutions, including the crim</w:t>
      </w:r>
      <w:r w:rsidR="00D6168A">
        <w:t>inal justice, behavioral health</w:t>
      </w:r>
      <w:r w:rsidRPr="00B10F15">
        <w:t xml:space="preserve"> and medical systems.</w:t>
      </w:r>
      <w:r w:rsidR="0084630F">
        <w:t xml:space="preserve"> </w:t>
      </w:r>
      <w:r w:rsidRPr="00B10F15">
        <w:t>As such, these buildings will meet a critical regional need.</w:t>
      </w:r>
      <w:r w:rsidR="0084630F">
        <w:t xml:space="preserve"> </w:t>
      </w:r>
      <w:r w:rsidRPr="00B10F15">
        <w:t>Contracting</w:t>
      </w:r>
      <w:r w:rsidR="00955F8E">
        <w:t xml:space="preserve"> terms</w:t>
      </w:r>
      <w:r w:rsidRPr="00B10F15">
        <w:t xml:space="preserve"> will ensure that </w:t>
      </w:r>
      <w:r w:rsidR="00955F8E">
        <w:t>all otherwise eligible King County residents are eligible for use of VSHSL-funded housing stability capital and services, regardless of where in King County those capital facilities or services may be located or provided</w:t>
      </w:r>
      <w:r w:rsidRPr="00B10F15">
        <w:t>.</w:t>
      </w:r>
      <w:r w:rsidR="0084630F">
        <w:t xml:space="preserve"> </w:t>
      </w:r>
    </w:p>
    <w:p w:rsidR="00532B18" w:rsidRDefault="00532B18" w:rsidP="007D1660"/>
    <w:p w:rsidR="00B10F15" w:rsidRDefault="00B10F15" w:rsidP="007D1660">
      <w:r w:rsidRPr="00B10F15">
        <w:t>More flexible programs such as master leasing and shallow rent subsidies will be awarded and allocated in such a way that units are distributed throughout the county.</w:t>
      </w:r>
      <w:r w:rsidR="0084630F">
        <w:t xml:space="preserve"> </w:t>
      </w:r>
      <w:r w:rsidRPr="00B10F15">
        <w:t xml:space="preserve">This will be controlled by </w:t>
      </w:r>
      <w:r w:rsidR="003D185E">
        <w:t>a competitive RFP process</w:t>
      </w:r>
      <w:r w:rsidRPr="00B10F15">
        <w:t xml:space="preserve"> </w:t>
      </w:r>
      <w:r w:rsidR="003D185E">
        <w:t>that is</w:t>
      </w:r>
      <w:r w:rsidRPr="00B10F15">
        <w:t xml:space="preserve"> informed by current housing needs data.</w:t>
      </w:r>
      <w:r w:rsidR="0084630F">
        <w:t xml:space="preserve"> </w:t>
      </w:r>
      <w:r w:rsidRPr="00B10F15">
        <w:t>Other programs, such as Housing Repair, have a long history of striving to allocate resources equitably throughout the region.</w:t>
      </w:r>
      <w:r w:rsidR="0084630F">
        <w:t xml:space="preserve"> </w:t>
      </w:r>
      <w:r w:rsidRPr="00B10F15">
        <w:t>Active outreach and marketing of these service programs has been shown to ensure regional distribution.</w:t>
      </w:r>
      <w:r w:rsidR="0084630F">
        <w:t xml:space="preserve"> </w:t>
      </w:r>
    </w:p>
    <w:p w:rsidR="00B10F15" w:rsidRDefault="00B10F15" w:rsidP="007D1660"/>
    <w:p w:rsidR="00B4453A" w:rsidRPr="00B4453A" w:rsidRDefault="00B4453A" w:rsidP="007D1660">
      <w:pPr>
        <w:rPr>
          <w:b/>
        </w:rPr>
      </w:pPr>
      <w:r w:rsidRPr="00B4453A">
        <w:rPr>
          <w:b/>
        </w:rPr>
        <w:t>Streamlined Capital Review Process</w:t>
      </w:r>
    </w:p>
    <w:p w:rsidR="00481C10" w:rsidRDefault="004916E5" w:rsidP="007D1660">
      <w:r>
        <w:t xml:space="preserve">Ordinance 18555 </w:t>
      </w:r>
      <w:r w:rsidR="00D6168A">
        <w:t>requires the transition p</w:t>
      </w:r>
      <w:r w:rsidR="00481C10">
        <w:t>lan</w:t>
      </w:r>
      <w:r>
        <w:t xml:space="preserve"> </w:t>
      </w:r>
      <w:r w:rsidR="00481C10">
        <w:t>to</w:t>
      </w:r>
      <w:r>
        <w:t xml:space="preserve"> include a process to “streamline the review and </w:t>
      </w:r>
      <w:r w:rsidR="00E62112">
        <w:t>approval of capital facilities.”</w:t>
      </w:r>
      <w:r w:rsidR="0084630F">
        <w:t xml:space="preserve"> </w:t>
      </w:r>
      <w:r>
        <w:t>At the same time, conside</w:t>
      </w:r>
      <w:r w:rsidR="007A1D1A">
        <w:t>ring the complexity, total cost</w:t>
      </w:r>
      <w:r>
        <w:t xml:space="preserve"> and longevity of capital investments, it is imperative that DCHS thoroughly review both the soundness of project proposals and the organizational and financial health of the project sponsors.</w:t>
      </w:r>
      <w:r w:rsidR="0084630F">
        <w:t xml:space="preserve"> </w:t>
      </w:r>
      <w:r>
        <w:t xml:space="preserve">To meet the objectives of both a streamlined review and responsible analysis </w:t>
      </w:r>
      <w:r w:rsidR="00481C10">
        <w:t>of proposal strength, DCHS is</w:t>
      </w:r>
      <w:r>
        <w:t xml:space="preserve"> modifying its project review and underwriting process.</w:t>
      </w:r>
      <w:r w:rsidR="0084630F">
        <w:t xml:space="preserve"> </w:t>
      </w:r>
    </w:p>
    <w:p w:rsidR="00481C10" w:rsidRDefault="00481C10" w:rsidP="007D1660"/>
    <w:p w:rsidR="004916E5" w:rsidRDefault="007B04FE" w:rsidP="007D1660">
      <w:r>
        <w:lastRenderedPageBreak/>
        <w:t>As part of that process improvement, all capital pr</w:t>
      </w:r>
      <w:r w:rsidR="001D42B0">
        <w:t>ojects will</w:t>
      </w:r>
      <w:r>
        <w:t xml:space="preserve"> be reviewed by a single credit committee made up</w:t>
      </w:r>
      <w:r w:rsidR="009A0460">
        <w:t xml:space="preserve"> of</w:t>
      </w:r>
      <w:r>
        <w:t xml:space="preserve"> subject matter experts</w:t>
      </w:r>
      <w:r w:rsidR="00B50B30">
        <w:t xml:space="preserve"> in affordable housing, transit-oriented development, finance</w:t>
      </w:r>
      <w:r>
        <w:t xml:space="preserve"> and other relevant disciplines. </w:t>
      </w:r>
      <w:r w:rsidR="009A0460">
        <w:t>Before the credit committee reviews potential projects, subject matter experts from inside and outside King County government will provide analyses and comments on all project proposals in order to inform credit committee review.</w:t>
      </w:r>
      <w:r w:rsidR="00D04DCF">
        <w:t xml:space="preserve"> </w:t>
      </w:r>
      <w:r w:rsidR="009A0460">
        <w:t>Areas of expertise of subject matter experts who perform pre-credit committee reviews will include human services, transit, housing type (homeless, homeownership) and other areas of expertise.</w:t>
      </w:r>
      <w:r w:rsidR="00D04DCF">
        <w:t xml:space="preserve"> </w:t>
      </w:r>
      <w:r w:rsidR="009A0460">
        <w:t>These comments will be incorporated into the project review documents that will then be provided to the credit committee for their review and final recommendations.</w:t>
      </w:r>
      <w:r w:rsidR="0084630F">
        <w:t xml:space="preserve"> </w:t>
      </w:r>
    </w:p>
    <w:p w:rsidR="004916E5" w:rsidRDefault="004916E5" w:rsidP="007D1660"/>
    <w:p w:rsidR="00481C10" w:rsidRDefault="004916E5" w:rsidP="007D1660">
      <w:r>
        <w:t xml:space="preserve">By </w:t>
      </w:r>
      <w:r w:rsidR="00481C10">
        <w:t>capturing</w:t>
      </w:r>
      <w:r>
        <w:t xml:space="preserve"> subjec</w:t>
      </w:r>
      <w:r w:rsidR="00481C10">
        <w:t>t matter expert project reviews</w:t>
      </w:r>
      <w:r>
        <w:t xml:space="preserve"> to complement staff underwriting</w:t>
      </w:r>
      <w:r w:rsidR="00481C10">
        <w:t xml:space="preserve"> prior to proposal review by the credit committee, members of the credit committee will have more information on which to base their analyses and will have additional context to focus their scrutiny of proposals.</w:t>
      </w:r>
      <w:r w:rsidR="0084630F">
        <w:t xml:space="preserve"> </w:t>
      </w:r>
    </w:p>
    <w:p w:rsidR="00481C10" w:rsidRDefault="00481C10" w:rsidP="007D1660"/>
    <w:p w:rsidR="004916E5" w:rsidRDefault="00481C10" w:rsidP="007D1660">
      <w:r>
        <w:t>As a result, credit committee members will be able to provide higher quality reviews more efficiently.</w:t>
      </w:r>
      <w:r w:rsidR="0084630F">
        <w:t xml:space="preserve"> </w:t>
      </w:r>
      <w:r>
        <w:t>DCHS will receive</w:t>
      </w:r>
      <w:r w:rsidR="004916E5">
        <w:t xml:space="preserve"> </w:t>
      </w:r>
      <w:r>
        <w:t xml:space="preserve">more focused feedback from </w:t>
      </w:r>
      <w:r w:rsidR="004916E5">
        <w:t>the credit committee</w:t>
      </w:r>
      <w:r>
        <w:t>.</w:t>
      </w:r>
      <w:r w:rsidR="004916E5">
        <w:t xml:space="preserve"> </w:t>
      </w:r>
      <w:r>
        <w:t xml:space="preserve">The final result will be higher quality guidance from the credit committee upon which the DCHS </w:t>
      </w:r>
      <w:r w:rsidR="00B50B30">
        <w:t>d</w:t>
      </w:r>
      <w:r>
        <w:t>irector can approve final funding decisions.</w:t>
      </w:r>
    </w:p>
    <w:p w:rsidR="0090083C" w:rsidRDefault="0090083C" w:rsidP="007D1660"/>
    <w:p w:rsidR="0090083C" w:rsidRDefault="0090083C" w:rsidP="007D1660">
      <w:r>
        <w:t xml:space="preserve">DCHS will employ this new process in the decision-making process for commitment of capital funds allocated by this </w:t>
      </w:r>
      <w:r w:rsidR="00B50B30">
        <w:t xml:space="preserve">VSHSL </w:t>
      </w:r>
      <w:r>
        <w:t>Transition Plan.</w:t>
      </w:r>
      <w:r w:rsidR="0084630F">
        <w:t xml:space="preserve"> </w:t>
      </w:r>
    </w:p>
    <w:p w:rsidR="004916E5" w:rsidRPr="004916E5" w:rsidRDefault="004916E5" w:rsidP="007D1660"/>
    <w:sectPr w:rsidR="004916E5" w:rsidRPr="004916E5" w:rsidSect="00AF3673">
      <w:headerReference w:type="even" r:id="rId30"/>
      <w:headerReference w:type="default" r:id="rId31"/>
      <w:footerReference w:type="even" r:id="rId32"/>
      <w:footerReference w:type="default" r:id="rId33"/>
      <w:headerReference w:type="first" r:id="rId34"/>
      <w:footerReference w:type="first" r:id="rId35"/>
      <w:pgSz w:w="12240" w:h="15840" w:code="1"/>
      <w:pgMar w:top="1440" w:right="1440" w:bottom="1350" w:left="1440" w:header="720" w:footer="720" w:gutter="0"/>
      <w:lnNumType w:countBy="1" w:restart="continuou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191" w:rsidRDefault="00AE0191" w:rsidP="007D1660">
      <w:r>
        <w:separator/>
      </w:r>
    </w:p>
  </w:endnote>
  <w:endnote w:type="continuationSeparator" w:id="0">
    <w:p w:rsidR="00AE0191" w:rsidRDefault="00AE0191" w:rsidP="007D1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709" w:rsidRDefault="001147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1535660"/>
      <w:docPartObj>
        <w:docPartGallery w:val="Page Numbers (Bottom of Page)"/>
        <w:docPartUnique/>
      </w:docPartObj>
    </w:sdtPr>
    <w:sdtEndPr>
      <w:rPr>
        <w:noProof/>
      </w:rPr>
    </w:sdtEndPr>
    <w:sdtContent>
      <w:p w:rsidR="00A67846" w:rsidRPr="007F533B" w:rsidRDefault="00A67846" w:rsidP="00516D7A">
        <w:pPr>
          <w:pStyle w:val="Footer"/>
          <w:jc w:val="right"/>
        </w:pPr>
        <w:r w:rsidRPr="007F533B">
          <w:fldChar w:fldCharType="begin"/>
        </w:r>
        <w:r w:rsidRPr="007F533B">
          <w:instrText xml:space="preserve"> PAGE   \* MERGEFORMAT </w:instrText>
        </w:r>
        <w:r w:rsidRPr="007F533B">
          <w:fldChar w:fldCharType="separate"/>
        </w:r>
        <w:r w:rsidR="00BD3502">
          <w:rPr>
            <w:noProof/>
          </w:rPr>
          <w:t>17</w:t>
        </w:r>
        <w:r w:rsidRPr="007F533B">
          <w:rPr>
            <w:noProof/>
          </w:rPr>
          <w:fldChar w:fldCharType="end"/>
        </w:r>
      </w:p>
    </w:sdtContent>
  </w:sdt>
  <w:p w:rsidR="00A67846" w:rsidRDefault="00A67846" w:rsidP="007D16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709" w:rsidRDefault="001147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191" w:rsidRDefault="00AE0191" w:rsidP="007D1660">
      <w:r>
        <w:separator/>
      </w:r>
    </w:p>
  </w:footnote>
  <w:footnote w:type="continuationSeparator" w:id="0">
    <w:p w:rsidR="00AE0191" w:rsidRDefault="00AE0191" w:rsidP="007D1660">
      <w:r>
        <w:continuationSeparator/>
      </w:r>
    </w:p>
  </w:footnote>
  <w:footnote w:id="1">
    <w:p w:rsidR="00A67846" w:rsidRPr="004F4111" w:rsidRDefault="00A67846" w:rsidP="007D1660">
      <w:pPr>
        <w:pStyle w:val="FootnoteText"/>
        <w:rPr>
          <w:sz w:val="18"/>
          <w:szCs w:val="18"/>
        </w:rPr>
      </w:pPr>
      <w:r w:rsidRPr="004F4111">
        <w:rPr>
          <w:rStyle w:val="FootnoteReference"/>
          <w:sz w:val="18"/>
          <w:szCs w:val="18"/>
        </w:rPr>
        <w:footnoteRef/>
      </w:r>
      <w:r w:rsidRPr="004F4111">
        <w:rPr>
          <w:sz w:val="18"/>
          <w:szCs w:val="18"/>
        </w:rPr>
        <w:t xml:space="preserve"> Available online at </w:t>
      </w:r>
      <w:hyperlink r:id="rId1" w:history="1">
        <w:r w:rsidRPr="004F4111">
          <w:rPr>
            <w:rStyle w:val="Hyperlink"/>
            <w:sz w:val="18"/>
            <w:szCs w:val="18"/>
          </w:rPr>
          <w:t>http://kingcounty.gov/depts/community-human-services/initiatives/levy/~/media/depts/community-human-services/VHS-Levy/Evaluation/2012_-_2017_VHS_Levy_Evaluation_Implementation_Plan_Master_2016_Posted_1,-d-,24,-d-,2017.ashx?la=en</w:t>
        </w:r>
      </w:hyperlink>
      <w:r w:rsidRPr="004F4111">
        <w:rPr>
          <w:sz w:val="18"/>
          <w:szCs w:val="18"/>
        </w:rPr>
        <w:t xml:space="preserve"> </w:t>
      </w:r>
    </w:p>
  </w:footnote>
  <w:footnote w:id="2">
    <w:p w:rsidR="00A67846" w:rsidRPr="004F4111" w:rsidRDefault="00A67846" w:rsidP="007D1660">
      <w:pPr>
        <w:pStyle w:val="FootnoteText"/>
        <w:rPr>
          <w:sz w:val="18"/>
          <w:szCs w:val="18"/>
        </w:rPr>
      </w:pPr>
      <w:r w:rsidRPr="004F4111">
        <w:rPr>
          <w:rStyle w:val="FootnoteReference"/>
          <w:sz w:val="18"/>
          <w:szCs w:val="18"/>
        </w:rPr>
        <w:footnoteRef/>
      </w:r>
      <w:r w:rsidRPr="004F4111">
        <w:rPr>
          <w:sz w:val="18"/>
          <w:szCs w:val="18"/>
        </w:rPr>
        <w:t xml:space="preserve"> Available online at </w:t>
      </w:r>
      <w:hyperlink r:id="rId2" w:history="1">
        <w:r w:rsidRPr="004F4111">
          <w:rPr>
            <w:rStyle w:val="Hyperlink"/>
            <w:sz w:val="18"/>
            <w:szCs w:val="18"/>
          </w:rPr>
          <w:t>http://kingcounty.gov/~/media/depts/community-human-services/VHS-Levy/Evaluation/AttachmentA20122017LevyEvaluationImplementationPlan2017ActivityLevelEvaluationTemplates51517.ashx?la=en</w:t>
        </w:r>
      </w:hyperlink>
      <w:r w:rsidRPr="004F4111">
        <w:rPr>
          <w:sz w:val="18"/>
          <w:szCs w:val="18"/>
        </w:rPr>
        <w:t xml:space="preserve"> </w:t>
      </w:r>
    </w:p>
  </w:footnote>
  <w:footnote w:id="3">
    <w:p w:rsidR="00A67846" w:rsidRPr="004F4111" w:rsidRDefault="00A67846" w:rsidP="00DB2943">
      <w:pPr>
        <w:pStyle w:val="FootnoteText"/>
        <w:rPr>
          <w:sz w:val="18"/>
          <w:szCs w:val="18"/>
        </w:rPr>
      </w:pPr>
      <w:r w:rsidRPr="004F4111">
        <w:rPr>
          <w:rStyle w:val="FootnoteReference"/>
          <w:sz w:val="18"/>
          <w:szCs w:val="18"/>
        </w:rPr>
        <w:footnoteRef/>
      </w:r>
      <w:r w:rsidRPr="004F4111">
        <w:rPr>
          <w:sz w:val="18"/>
          <w:szCs w:val="18"/>
        </w:rPr>
        <w:t xml:space="preserve"> Included in the new housing stability investments described within this section are the current VHSL’s Activity 2.2 capital funds in the amounts of $960,000 for veterans and $1,200,000 for vulnerable populations.  The current VHSL awards those capital funds annually </w:t>
      </w:r>
      <w:r>
        <w:rPr>
          <w:sz w:val="18"/>
          <w:szCs w:val="18"/>
        </w:rPr>
        <w:t xml:space="preserve">through a competitive process. </w:t>
      </w:r>
      <w:r w:rsidRPr="004F4111">
        <w:rPr>
          <w:sz w:val="18"/>
          <w:szCs w:val="18"/>
        </w:rPr>
        <w:t>Although Ordinance 18555 authorizes expenditure, subject to appropriation, to continue current VHSL Activity 2.2 capital funds at 2017 levels, those funds are program</w:t>
      </w:r>
      <w:r>
        <w:rPr>
          <w:sz w:val="18"/>
          <w:szCs w:val="18"/>
        </w:rPr>
        <w:t>med within this section of the transition p</w:t>
      </w:r>
      <w:r w:rsidRPr="004F4111">
        <w:rPr>
          <w:sz w:val="18"/>
          <w:szCs w:val="18"/>
        </w:rPr>
        <w:t>lan along with the VSHSL’s new Housing Stability investments.  Specifically, the amount shown for Capital and Operating Funds for Veterans under Ordinance 18555, Section 4.B.</w:t>
      </w:r>
      <w:r>
        <w:rPr>
          <w:sz w:val="18"/>
          <w:szCs w:val="18"/>
        </w:rPr>
        <w:t>3</w:t>
      </w:r>
      <w:r w:rsidRPr="004F4111">
        <w:rPr>
          <w:sz w:val="18"/>
          <w:szCs w:val="18"/>
        </w:rPr>
        <w:t xml:space="preserve"> includes $960,000 of continued capital funds from VHSL Activity 2.2, and the Capital and Operating Funds for Vulnerable Populations under Ordinance 18555, Section 4.B.1 includes $1,200,000 of continued capital funds from VHSL Activity 2.2.</w:t>
      </w:r>
    </w:p>
  </w:footnote>
  <w:footnote w:id="4">
    <w:p w:rsidR="00A67846" w:rsidRPr="004F4111" w:rsidRDefault="00A67846" w:rsidP="007D1660">
      <w:pPr>
        <w:pStyle w:val="FootnoteText"/>
        <w:rPr>
          <w:sz w:val="18"/>
          <w:szCs w:val="18"/>
        </w:rPr>
      </w:pPr>
      <w:r w:rsidRPr="004F4111">
        <w:rPr>
          <w:rStyle w:val="FootnoteReference"/>
          <w:sz w:val="18"/>
          <w:szCs w:val="18"/>
        </w:rPr>
        <w:footnoteRef/>
      </w:r>
      <w:r w:rsidRPr="004F4111">
        <w:rPr>
          <w:sz w:val="18"/>
          <w:szCs w:val="18"/>
        </w:rPr>
        <w:t xml:space="preserve"> See </w:t>
      </w:r>
      <w:hyperlink r:id="rId3" w:history="1">
        <w:r w:rsidRPr="004F4111">
          <w:rPr>
            <w:rStyle w:val="Hyperlink"/>
            <w:sz w:val="18"/>
            <w:szCs w:val="18"/>
          </w:rPr>
          <w:t>http://www.kingcounty.gov/~/media/depts/executive/performance-strategy-budget/regional-planning/Demographics/KC-profile2016.ashx?la=en</w:t>
        </w:r>
      </w:hyperlink>
      <w:r w:rsidRPr="004F4111">
        <w:rPr>
          <w:sz w:val="18"/>
          <w:szCs w:val="18"/>
        </w:rPr>
        <w:t xml:space="preserve">. </w:t>
      </w:r>
    </w:p>
  </w:footnote>
  <w:footnote w:id="5">
    <w:p w:rsidR="00A67846" w:rsidRPr="004F4111" w:rsidRDefault="00A67846" w:rsidP="007D1660">
      <w:pPr>
        <w:pStyle w:val="FootnoteText"/>
        <w:rPr>
          <w:sz w:val="18"/>
          <w:szCs w:val="18"/>
        </w:rPr>
      </w:pPr>
      <w:r w:rsidRPr="004F4111">
        <w:rPr>
          <w:rStyle w:val="FootnoteReference"/>
          <w:sz w:val="18"/>
          <w:szCs w:val="18"/>
        </w:rPr>
        <w:footnoteRef/>
      </w:r>
      <w:r w:rsidRPr="004F4111">
        <w:rPr>
          <w:sz w:val="18"/>
          <w:szCs w:val="18"/>
        </w:rPr>
        <w:t xml:space="preserve"> </w:t>
      </w:r>
      <w:hyperlink r:id="rId4" w:history="1">
        <w:r w:rsidRPr="004F4111">
          <w:rPr>
            <w:rStyle w:val="Hyperlink"/>
            <w:sz w:val="18"/>
            <w:szCs w:val="18"/>
          </w:rPr>
          <w:t>http://www.communitiescount.org/index.php?page=distribution-by-ownership-and-cost-burden</w:t>
        </w:r>
      </w:hyperlink>
    </w:p>
  </w:footnote>
  <w:footnote w:id="6">
    <w:p w:rsidR="00A67846" w:rsidRPr="004F4111" w:rsidRDefault="00A67846" w:rsidP="007D1660">
      <w:pPr>
        <w:pStyle w:val="FootnoteText"/>
        <w:rPr>
          <w:sz w:val="18"/>
          <w:szCs w:val="18"/>
        </w:rPr>
      </w:pPr>
      <w:r w:rsidRPr="004F4111">
        <w:rPr>
          <w:rStyle w:val="FootnoteReference"/>
          <w:sz w:val="18"/>
          <w:szCs w:val="18"/>
        </w:rPr>
        <w:footnoteRef/>
      </w:r>
      <w:r w:rsidRPr="004F4111">
        <w:rPr>
          <w:sz w:val="18"/>
          <w:szCs w:val="18"/>
        </w:rPr>
        <w:t xml:space="preserve"> Ibid.</w:t>
      </w:r>
    </w:p>
  </w:footnote>
  <w:footnote w:id="7">
    <w:p w:rsidR="00A67846" w:rsidRPr="004F4111" w:rsidRDefault="00A67846" w:rsidP="007D1660">
      <w:pPr>
        <w:pStyle w:val="FootnoteText"/>
        <w:rPr>
          <w:sz w:val="18"/>
          <w:szCs w:val="18"/>
        </w:rPr>
      </w:pPr>
      <w:r w:rsidRPr="004F4111">
        <w:rPr>
          <w:rStyle w:val="FootnoteReference"/>
          <w:sz w:val="18"/>
          <w:szCs w:val="18"/>
        </w:rPr>
        <w:footnoteRef/>
      </w:r>
      <w:r w:rsidRPr="004F4111">
        <w:rPr>
          <w:sz w:val="18"/>
          <w:szCs w:val="18"/>
        </w:rPr>
        <w:t xml:space="preserve"> Count Us In Report, Executive Summary (2017)</w:t>
      </w:r>
    </w:p>
  </w:footnote>
  <w:footnote w:id="8">
    <w:p w:rsidR="00A67846" w:rsidRPr="004F4111" w:rsidRDefault="00A67846" w:rsidP="007D1660">
      <w:pPr>
        <w:pStyle w:val="FootnoteText"/>
        <w:rPr>
          <w:sz w:val="18"/>
          <w:szCs w:val="18"/>
        </w:rPr>
      </w:pPr>
      <w:r w:rsidRPr="004F4111">
        <w:rPr>
          <w:rStyle w:val="FootnoteReference"/>
          <w:sz w:val="18"/>
          <w:szCs w:val="18"/>
        </w:rPr>
        <w:footnoteRef/>
      </w:r>
      <w:r w:rsidRPr="004F4111">
        <w:rPr>
          <w:sz w:val="18"/>
          <w:szCs w:val="18"/>
        </w:rPr>
        <w:t xml:space="preserve"> Available online at </w:t>
      </w:r>
      <w:hyperlink r:id="rId5" w:history="1">
        <w:r w:rsidRPr="004F4111">
          <w:rPr>
            <w:rStyle w:val="Hyperlink"/>
            <w:sz w:val="18"/>
            <w:szCs w:val="18"/>
          </w:rPr>
          <w:t>https://www.mentalhealth.va.gov/docs/data-sheets/Suicide-Data-Sheet-Washington.pdf</w:t>
        </w:r>
      </w:hyperlink>
      <w:r w:rsidRPr="004F4111">
        <w:rPr>
          <w:sz w:val="18"/>
          <w:szCs w:val="18"/>
        </w:rPr>
        <w:t xml:space="preserve">, </w:t>
      </w:r>
    </w:p>
  </w:footnote>
  <w:footnote w:id="9">
    <w:p w:rsidR="00A67846" w:rsidRPr="004F4111" w:rsidRDefault="00A67846" w:rsidP="00542FD3">
      <w:pPr>
        <w:pStyle w:val="FootnoteText"/>
        <w:rPr>
          <w:sz w:val="18"/>
          <w:szCs w:val="18"/>
        </w:rPr>
      </w:pPr>
      <w:r w:rsidRPr="004F4111">
        <w:rPr>
          <w:rStyle w:val="FootnoteReference"/>
          <w:sz w:val="18"/>
          <w:szCs w:val="18"/>
        </w:rPr>
        <w:footnoteRef/>
      </w:r>
      <w:r w:rsidRPr="004F4111">
        <w:rPr>
          <w:sz w:val="18"/>
          <w:szCs w:val="18"/>
        </w:rPr>
        <w:t xml:space="preserve"> 2017 Count Us In: Seattle/King County Point-in-Time Count of Persons Experiencing Homelessness (2017); available online at </w:t>
      </w:r>
      <w:hyperlink r:id="rId6" w:history="1">
        <w:r w:rsidRPr="004F4111">
          <w:rPr>
            <w:rStyle w:val="Hyperlink"/>
            <w:sz w:val="18"/>
            <w:szCs w:val="18"/>
          </w:rPr>
          <w:t>http://allhomekc.org/wp-content/uploads/2016/11/2017-King-PIT-Count-Comprehensive-Report-FINAL-DRAFT-5.31.17.pdf</w:t>
        </w:r>
      </w:hyperlink>
      <w:r w:rsidRPr="004F4111">
        <w:rPr>
          <w:sz w:val="18"/>
          <w:szCs w:val="18"/>
        </w:rPr>
        <w:t xml:space="preserve">. </w:t>
      </w:r>
    </w:p>
  </w:footnote>
  <w:footnote w:id="10">
    <w:p w:rsidR="00A67846" w:rsidRPr="004F4111" w:rsidRDefault="00A67846" w:rsidP="00542FD3">
      <w:pPr>
        <w:pStyle w:val="FootnoteText"/>
        <w:rPr>
          <w:sz w:val="18"/>
          <w:szCs w:val="18"/>
        </w:rPr>
      </w:pPr>
      <w:r w:rsidRPr="004F4111">
        <w:rPr>
          <w:rStyle w:val="FootnoteReference"/>
          <w:sz w:val="18"/>
          <w:szCs w:val="18"/>
        </w:rPr>
        <w:footnoteRef/>
      </w:r>
      <w:r w:rsidRPr="004F4111">
        <w:rPr>
          <w:sz w:val="18"/>
          <w:szCs w:val="18"/>
        </w:rPr>
        <w:t xml:space="preserve"> Ibid.</w:t>
      </w:r>
    </w:p>
  </w:footnote>
  <w:footnote w:id="11">
    <w:p w:rsidR="00A67846" w:rsidRPr="004F4111" w:rsidRDefault="00A67846" w:rsidP="00542FD3">
      <w:pPr>
        <w:pStyle w:val="FootnoteText"/>
        <w:rPr>
          <w:sz w:val="18"/>
          <w:szCs w:val="18"/>
        </w:rPr>
      </w:pPr>
      <w:r w:rsidRPr="004F4111">
        <w:rPr>
          <w:rStyle w:val="FootnoteReference"/>
          <w:sz w:val="18"/>
          <w:szCs w:val="18"/>
        </w:rPr>
        <w:footnoteRef/>
      </w:r>
      <w:r w:rsidRPr="004F4111">
        <w:rPr>
          <w:sz w:val="18"/>
          <w:szCs w:val="18"/>
        </w:rPr>
        <w:t xml:space="preserve"> Ibid.</w:t>
      </w:r>
    </w:p>
  </w:footnote>
  <w:footnote w:id="12">
    <w:p w:rsidR="00A67846" w:rsidRPr="004F4111" w:rsidRDefault="00A67846" w:rsidP="00542FD3">
      <w:pPr>
        <w:pStyle w:val="FootnoteText"/>
        <w:rPr>
          <w:sz w:val="18"/>
          <w:szCs w:val="18"/>
        </w:rPr>
      </w:pPr>
      <w:r w:rsidRPr="004F4111">
        <w:rPr>
          <w:rStyle w:val="FootnoteReference"/>
          <w:sz w:val="18"/>
          <w:szCs w:val="18"/>
        </w:rPr>
        <w:footnoteRef/>
      </w:r>
      <w:r w:rsidRPr="004F4111">
        <w:rPr>
          <w:sz w:val="18"/>
          <w:szCs w:val="18"/>
        </w:rPr>
        <w:t xml:space="preserve"> Department of Community and Human Services (2017). Veterans and Human Services Levy: Veterans Housing Assessment Report. </w:t>
      </w:r>
      <w:hyperlink r:id="rId7" w:history="1">
        <w:r w:rsidRPr="004F4111">
          <w:rPr>
            <w:rStyle w:val="Hyperlink"/>
            <w:sz w:val="18"/>
            <w:szCs w:val="18"/>
          </w:rPr>
          <w:t>http://www.kingcounty.gov/~/media/depts/community-human-services/VHS-Levy/Reports/0010_REPORT--Veterans_and_Human_Services_Levy_-_Veterans_Housing_Assessment_Report_-_January_19_2017.ashx?la=en</w:t>
        </w:r>
      </w:hyperlink>
      <w:r w:rsidRPr="004F4111">
        <w:rPr>
          <w:sz w:val="18"/>
          <w:szCs w:val="18"/>
        </w:rPr>
        <w:t xml:space="preserve">. </w:t>
      </w:r>
    </w:p>
  </w:footnote>
  <w:footnote w:id="13">
    <w:p w:rsidR="00A67846" w:rsidRPr="004F4111" w:rsidRDefault="00A67846" w:rsidP="007D1660">
      <w:pPr>
        <w:pStyle w:val="FootnoteText"/>
        <w:rPr>
          <w:sz w:val="18"/>
          <w:szCs w:val="18"/>
        </w:rPr>
      </w:pPr>
      <w:r w:rsidRPr="004F4111">
        <w:rPr>
          <w:rStyle w:val="FootnoteReference"/>
          <w:sz w:val="18"/>
          <w:szCs w:val="18"/>
        </w:rPr>
        <w:footnoteRef/>
      </w:r>
      <w:r w:rsidRPr="004F4111">
        <w:rPr>
          <w:sz w:val="18"/>
          <w:szCs w:val="18"/>
        </w:rPr>
        <w:t xml:space="preserve"> </w:t>
      </w:r>
      <w:r w:rsidRPr="004F4111">
        <w:rPr>
          <w:rStyle w:val="A3"/>
          <w:rFonts w:cs="Arial"/>
          <w:sz w:val="18"/>
          <w:szCs w:val="18"/>
        </w:rPr>
        <w:t xml:space="preserve">Martin Frankel, Carroll </w:t>
      </w:r>
      <w:proofErr w:type="spellStart"/>
      <w:r w:rsidRPr="004F4111">
        <w:rPr>
          <w:rStyle w:val="A3"/>
          <w:rFonts w:cs="Arial"/>
          <w:sz w:val="18"/>
          <w:szCs w:val="18"/>
        </w:rPr>
        <w:t>Seron</w:t>
      </w:r>
      <w:proofErr w:type="spellEnd"/>
      <w:r w:rsidRPr="004F4111">
        <w:rPr>
          <w:rStyle w:val="A3"/>
          <w:rFonts w:cs="Arial"/>
          <w:sz w:val="18"/>
          <w:szCs w:val="18"/>
        </w:rPr>
        <w:t xml:space="preserve">, Gregg Van </w:t>
      </w:r>
      <w:proofErr w:type="spellStart"/>
      <w:r w:rsidRPr="004F4111">
        <w:rPr>
          <w:rStyle w:val="A3"/>
          <w:rFonts w:cs="Arial"/>
          <w:sz w:val="18"/>
          <w:szCs w:val="18"/>
        </w:rPr>
        <w:t>Ryzin</w:t>
      </w:r>
      <w:proofErr w:type="spellEnd"/>
      <w:r w:rsidRPr="004F4111">
        <w:rPr>
          <w:rStyle w:val="A3"/>
          <w:rFonts w:cs="Arial"/>
          <w:sz w:val="18"/>
          <w:szCs w:val="18"/>
        </w:rPr>
        <w:t xml:space="preserve"> &amp; Jean Frankel, </w:t>
      </w:r>
      <w:r w:rsidRPr="004F4111">
        <w:rPr>
          <w:rStyle w:val="A3"/>
          <w:rFonts w:cs="Arial"/>
          <w:i/>
          <w:iCs/>
          <w:sz w:val="18"/>
          <w:szCs w:val="18"/>
        </w:rPr>
        <w:t>The Impact of Legal Counsel on Outcomes for Poor Tenants in New York City’s Housing Court: Results of a Randomized Experiment</w:t>
      </w:r>
      <w:r w:rsidRPr="004F4111">
        <w:rPr>
          <w:rStyle w:val="A3"/>
          <w:rFonts w:cs="Arial"/>
          <w:sz w:val="18"/>
          <w:szCs w:val="18"/>
        </w:rPr>
        <w:t xml:space="preserve">, 35 Law &amp; </w:t>
      </w:r>
      <w:proofErr w:type="spellStart"/>
      <w:r w:rsidRPr="004F4111">
        <w:rPr>
          <w:rStyle w:val="A3"/>
          <w:rFonts w:cs="Arial"/>
          <w:sz w:val="18"/>
          <w:szCs w:val="18"/>
        </w:rPr>
        <w:t>Soc’y</w:t>
      </w:r>
      <w:proofErr w:type="spellEnd"/>
      <w:r w:rsidRPr="004F4111">
        <w:rPr>
          <w:rStyle w:val="A3"/>
          <w:rFonts w:cs="Arial"/>
          <w:sz w:val="18"/>
          <w:szCs w:val="18"/>
        </w:rPr>
        <w:t xml:space="preserve"> Rev. 419 (2001)</w:t>
      </w:r>
    </w:p>
  </w:footnote>
  <w:footnote w:id="14">
    <w:p w:rsidR="00A67846" w:rsidRPr="004F4111" w:rsidRDefault="00A67846">
      <w:pPr>
        <w:pStyle w:val="FootnoteText"/>
        <w:rPr>
          <w:sz w:val="18"/>
          <w:szCs w:val="18"/>
        </w:rPr>
      </w:pPr>
      <w:r w:rsidRPr="004F4111">
        <w:rPr>
          <w:rStyle w:val="FootnoteReference"/>
          <w:sz w:val="18"/>
          <w:szCs w:val="18"/>
        </w:rPr>
        <w:footnoteRef/>
      </w:r>
      <w:r w:rsidRPr="004F4111">
        <w:rPr>
          <w:sz w:val="18"/>
          <w:szCs w:val="18"/>
        </w:rPr>
        <w:t xml:space="preserve"> U.S. Department of Veterans Affairs CHALENG survey results from 2011, 2013, 2014 and 2015.  Available online: </w:t>
      </w:r>
      <w:hyperlink r:id="rId8" w:history="1">
        <w:r w:rsidRPr="004F4111">
          <w:rPr>
            <w:rStyle w:val="Hyperlink"/>
            <w:sz w:val="18"/>
            <w:szCs w:val="18"/>
          </w:rPr>
          <w:t>https://www.va.gov/HOMELESS/chaleng.asp</w:t>
        </w:r>
      </w:hyperlink>
      <w:r w:rsidRPr="004F4111">
        <w:rPr>
          <w:sz w:val="18"/>
          <w:szCs w:val="18"/>
        </w:rPr>
        <w:t xml:space="preserve">. </w:t>
      </w:r>
    </w:p>
  </w:footnote>
  <w:footnote w:id="15">
    <w:p w:rsidR="00A67846" w:rsidRPr="00E0043D" w:rsidRDefault="00A67846" w:rsidP="00FB1DC1">
      <w:pPr>
        <w:spacing w:before="100" w:beforeAutospacing="1" w:after="100" w:afterAutospacing="1"/>
        <w:rPr>
          <w:sz w:val="20"/>
          <w:szCs w:val="20"/>
        </w:rPr>
      </w:pPr>
      <w:r w:rsidRPr="00E0043D">
        <w:rPr>
          <w:rStyle w:val="FootnoteReference"/>
          <w:sz w:val="20"/>
          <w:szCs w:val="20"/>
        </w:rPr>
        <w:footnoteRef/>
      </w:r>
      <w:r w:rsidRPr="00E0043D">
        <w:rPr>
          <w:sz w:val="20"/>
          <w:szCs w:val="20"/>
        </w:rPr>
        <w:t xml:space="preserve"> </w:t>
      </w:r>
      <w:r>
        <w:rPr>
          <w:sz w:val="20"/>
          <w:szCs w:val="20"/>
        </w:rPr>
        <w:t>For the purposes of this Strategy 5, “h</w:t>
      </w:r>
      <w:r w:rsidRPr="00E0043D">
        <w:rPr>
          <w:sz w:val="20"/>
          <w:szCs w:val="20"/>
        </w:rPr>
        <w:t xml:space="preserve">ousing </w:t>
      </w:r>
      <w:r>
        <w:rPr>
          <w:sz w:val="20"/>
          <w:szCs w:val="20"/>
        </w:rPr>
        <w:t>c</w:t>
      </w:r>
      <w:r w:rsidRPr="00E0043D">
        <w:rPr>
          <w:sz w:val="20"/>
          <w:szCs w:val="20"/>
        </w:rPr>
        <w:t xml:space="preserve">ounseling </w:t>
      </w:r>
      <w:r>
        <w:rPr>
          <w:sz w:val="20"/>
          <w:szCs w:val="20"/>
        </w:rPr>
        <w:t>services” means a</w:t>
      </w:r>
      <w:r w:rsidRPr="00E0043D">
        <w:rPr>
          <w:sz w:val="20"/>
          <w:szCs w:val="20"/>
        </w:rPr>
        <w:t xml:space="preserve"> counselor-to-client assistance that addresses unique financial circumstances and housing issues, and focuses on overcoming specific obstacles to achieving a housing goal such as</w:t>
      </w:r>
      <w:r w:rsidRPr="00E0043D">
        <w:rPr>
          <w:color w:val="FF0000"/>
          <w:sz w:val="20"/>
          <w:szCs w:val="20"/>
        </w:rPr>
        <w:t> </w:t>
      </w:r>
      <w:r w:rsidRPr="00E0043D">
        <w:rPr>
          <w:sz w:val="20"/>
          <w:szCs w:val="20"/>
        </w:rPr>
        <w:t>remediating</w:t>
      </w:r>
      <w:r w:rsidRPr="00E0043D">
        <w:rPr>
          <w:color w:val="FF0000"/>
          <w:sz w:val="20"/>
          <w:szCs w:val="20"/>
        </w:rPr>
        <w:t> </w:t>
      </w:r>
      <w:r w:rsidRPr="00E0043D">
        <w:rPr>
          <w:sz w:val="20"/>
          <w:szCs w:val="20"/>
        </w:rPr>
        <w:t>credit, addressing a rental dispute, raising awareness about critical housing topics such as predatory lending practices, fair lending and fair housing requirements, avoiding foreclosure, or resolving a financial crisis. </w:t>
      </w:r>
    </w:p>
    <w:p w:rsidR="00A67846" w:rsidRDefault="00A67846" w:rsidP="00FB1DC1">
      <w:pPr>
        <w:pStyle w:val="FootnoteText"/>
      </w:pPr>
    </w:p>
  </w:footnote>
  <w:footnote w:id="16">
    <w:p w:rsidR="00A67846" w:rsidRPr="004F4111" w:rsidRDefault="00A67846" w:rsidP="006E5B58">
      <w:pPr>
        <w:pStyle w:val="FootnoteText"/>
        <w:rPr>
          <w:sz w:val="18"/>
          <w:szCs w:val="18"/>
        </w:rPr>
      </w:pPr>
      <w:r w:rsidRPr="004F4111">
        <w:rPr>
          <w:rStyle w:val="FootnoteReference"/>
          <w:sz w:val="18"/>
          <w:szCs w:val="18"/>
        </w:rPr>
        <w:footnoteRef/>
      </w:r>
      <w:r w:rsidRPr="004F4111">
        <w:rPr>
          <w:sz w:val="18"/>
          <w:szCs w:val="18"/>
        </w:rPr>
        <w:t xml:space="preserve"> See RCW 73.08.010</w:t>
      </w:r>
    </w:p>
  </w:footnote>
  <w:footnote w:id="17">
    <w:p w:rsidR="00A67846" w:rsidRPr="004F4111" w:rsidRDefault="00A67846" w:rsidP="007D1660">
      <w:pPr>
        <w:rPr>
          <w:sz w:val="18"/>
          <w:szCs w:val="18"/>
        </w:rPr>
      </w:pPr>
      <w:r w:rsidRPr="004F4111">
        <w:rPr>
          <w:rStyle w:val="FootnoteReference"/>
          <w:sz w:val="18"/>
          <w:szCs w:val="18"/>
        </w:rPr>
        <w:footnoteRef/>
      </w:r>
      <w:r w:rsidRPr="004F4111">
        <w:rPr>
          <w:sz w:val="18"/>
          <w:szCs w:val="18"/>
        </w:rPr>
        <w:t xml:space="preserve"> Brennan, Maya. “For Owners and Renters, Home Modification Assistance Can be a Lifeline,” </w:t>
      </w:r>
      <w:r w:rsidRPr="004F4111">
        <w:rPr>
          <w:i/>
          <w:sz w:val="18"/>
          <w:szCs w:val="18"/>
        </w:rPr>
        <w:t>How Housing Matters</w:t>
      </w:r>
      <w:r w:rsidRPr="004F4111">
        <w:rPr>
          <w:sz w:val="18"/>
          <w:szCs w:val="18"/>
        </w:rPr>
        <w:t>. August 2017</w:t>
      </w:r>
    </w:p>
  </w:footnote>
  <w:footnote w:id="18">
    <w:p w:rsidR="00A67846" w:rsidRPr="004F4111" w:rsidRDefault="00A67846" w:rsidP="007D1660">
      <w:pPr>
        <w:pStyle w:val="FootnoteText"/>
        <w:rPr>
          <w:sz w:val="18"/>
          <w:szCs w:val="18"/>
        </w:rPr>
      </w:pPr>
      <w:r w:rsidRPr="004F4111">
        <w:rPr>
          <w:rStyle w:val="FootnoteReference"/>
          <w:sz w:val="18"/>
          <w:szCs w:val="18"/>
        </w:rPr>
        <w:footnoteRef/>
      </w:r>
      <w:r w:rsidRPr="004F4111">
        <w:rPr>
          <w:sz w:val="18"/>
          <w:szCs w:val="18"/>
        </w:rPr>
        <w:t xml:space="preserve"> Brennan, Maya. “For Owners and Renters, Home Modification Assistance Can be a Lifeline,” </w:t>
      </w:r>
      <w:r w:rsidRPr="004F4111">
        <w:rPr>
          <w:i/>
          <w:sz w:val="18"/>
          <w:szCs w:val="18"/>
        </w:rPr>
        <w:t>How Housing Matters</w:t>
      </w:r>
      <w:r w:rsidRPr="004F4111">
        <w:rPr>
          <w:sz w:val="18"/>
          <w:szCs w:val="18"/>
        </w:rPr>
        <w:t>. (August 2017)</w:t>
      </w:r>
    </w:p>
  </w:footnote>
  <w:footnote w:id="19">
    <w:p w:rsidR="00A67846" w:rsidRPr="004F4111" w:rsidRDefault="00A67846" w:rsidP="007D1660">
      <w:pPr>
        <w:pStyle w:val="FootnoteText"/>
        <w:rPr>
          <w:sz w:val="18"/>
          <w:szCs w:val="18"/>
        </w:rPr>
      </w:pPr>
      <w:r w:rsidRPr="004F4111">
        <w:rPr>
          <w:rStyle w:val="FootnoteReference"/>
          <w:sz w:val="18"/>
          <w:szCs w:val="18"/>
        </w:rPr>
        <w:footnoteRef/>
      </w:r>
      <w:r w:rsidRPr="004F4111">
        <w:rPr>
          <w:sz w:val="18"/>
          <w:szCs w:val="18"/>
        </w:rPr>
        <w:t xml:space="preserve"> National Association of States United for Aging and Disabilities.  </w:t>
      </w:r>
      <w:r w:rsidRPr="004F4111">
        <w:rPr>
          <w:i/>
          <w:sz w:val="18"/>
          <w:szCs w:val="18"/>
        </w:rPr>
        <w:t>Aging in America: We Can Do Better.</w:t>
      </w:r>
      <w:r w:rsidRPr="004F4111">
        <w:rPr>
          <w:sz w:val="18"/>
          <w:szCs w:val="18"/>
        </w:rPr>
        <w:t xml:space="preserve">  </w:t>
      </w:r>
      <w:hyperlink r:id="rId9" w:history="1">
        <w:r w:rsidRPr="004F4111">
          <w:rPr>
            <w:rStyle w:val="Hyperlink"/>
            <w:sz w:val="18"/>
            <w:szCs w:val="18"/>
          </w:rPr>
          <w:t>www.nasuad.org</w:t>
        </w:r>
      </w:hyperlink>
      <w:r w:rsidRPr="004F4111">
        <w:rPr>
          <w:sz w:val="18"/>
          <w:szCs w:val="18"/>
        </w:rPr>
        <w:t>. 2015.</w:t>
      </w:r>
    </w:p>
  </w:footnote>
  <w:footnote w:id="20">
    <w:p w:rsidR="00A67846" w:rsidRPr="004F4111" w:rsidRDefault="00A67846">
      <w:pPr>
        <w:pStyle w:val="FootnoteText"/>
        <w:rPr>
          <w:sz w:val="18"/>
          <w:szCs w:val="18"/>
        </w:rPr>
      </w:pPr>
      <w:r w:rsidRPr="004F4111">
        <w:rPr>
          <w:rStyle w:val="FootnoteReference"/>
          <w:sz w:val="18"/>
          <w:szCs w:val="18"/>
        </w:rPr>
        <w:footnoteRef/>
      </w:r>
      <w:r w:rsidRPr="004F4111">
        <w:rPr>
          <w:sz w:val="18"/>
          <w:szCs w:val="18"/>
        </w:rPr>
        <w:t xml:space="preserve"> See </w:t>
      </w:r>
      <w:hyperlink r:id="rId10" w:history="1">
        <w:r w:rsidRPr="004F4111">
          <w:rPr>
            <w:rStyle w:val="Hyperlink"/>
            <w:sz w:val="18"/>
            <w:szCs w:val="18"/>
          </w:rPr>
          <w:t>http://kingcounty.gov/depts/assessor/Common-Questions/Seniorss.aspx</w:t>
        </w:r>
      </w:hyperlink>
      <w:r w:rsidRPr="004F4111">
        <w:rPr>
          <w:sz w:val="18"/>
          <w:szCs w:val="18"/>
        </w:rPr>
        <w:t xml:space="preserve"> for additional information on the senior tax exemption.</w:t>
      </w:r>
    </w:p>
  </w:footnote>
  <w:footnote w:id="21">
    <w:p w:rsidR="00A67846" w:rsidRPr="004F4111" w:rsidRDefault="00A67846" w:rsidP="00813547">
      <w:pPr>
        <w:autoSpaceDE w:val="0"/>
        <w:autoSpaceDN w:val="0"/>
        <w:adjustRightInd w:val="0"/>
        <w:rPr>
          <w:sz w:val="18"/>
          <w:szCs w:val="18"/>
        </w:rPr>
      </w:pPr>
      <w:r w:rsidRPr="004F4111">
        <w:rPr>
          <w:rStyle w:val="FootnoteReference"/>
          <w:sz w:val="18"/>
          <w:szCs w:val="18"/>
        </w:rPr>
        <w:footnoteRef/>
      </w:r>
      <w:r w:rsidRPr="004F4111">
        <w:rPr>
          <w:sz w:val="18"/>
          <w:szCs w:val="18"/>
        </w:rPr>
        <w:t xml:space="preserve"> This </w:t>
      </w:r>
      <w:r>
        <w:rPr>
          <w:sz w:val="18"/>
          <w:szCs w:val="18"/>
        </w:rPr>
        <w:t>transition p</w:t>
      </w:r>
      <w:r w:rsidRPr="004F4111">
        <w:rPr>
          <w:sz w:val="18"/>
          <w:szCs w:val="18"/>
        </w:rPr>
        <w:t xml:space="preserve">lan incorporates the Ordinance 18555 definition of vulnerable population: </w:t>
      </w:r>
    </w:p>
    <w:p w:rsidR="00A67846" w:rsidRPr="004F4111" w:rsidRDefault="00A67846" w:rsidP="00813547">
      <w:pPr>
        <w:autoSpaceDE w:val="0"/>
        <w:autoSpaceDN w:val="0"/>
        <w:adjustRightInd w:val="0"/>
        <w:ind w:left="720" w:right="720"/>
        <w:jc w:val="both"/>
        <w:rPr>
          <w:sz w:val="18"/>
          <w:szCs w:val="18"/>
        </w:rPr>
      </w:pPr>
      <w:r w:rsidRPr="004F4111">
        <w:rPr>
          <w:sz w:val="18"/>
          <w:szCs w:val="18"/>
        </w:rPr>
        <w:t>"Vulnerable population" means persons or communities that are susceptible to reduced health, housing, financial or social stability outcomes because of current experience of or historical exposure to trauma, violence, poverty, isolation, bias, racism, stigma, discrimination, disability or chronic illness. Examples of vulnerable populations include, but are not limited to survivors of domestic violence; survivors of sexual assault; survivors of human trafficking, including labor trafficking and sex trafficking; survivors of commercial sexual exploitation; persons who identify as lesbian, gay, bisexual, transgender, queer or intersex; persons with a disability; African Americans and other persons of color who have been disproportionately impacted by policies and practices resulting in housing instability or housing insecurity; family caregivers for persons with a disability; immigrants and refugees; low-income residents of rural communities; persons living in poverty; persons at risk of or experiencing homelessness; youth involved in the child welfare system, including youth in the foster care system, and young adult alumni of the child welfare system; minors who have been separated from both parents and other relatives and are not being cared for by an adult who, by law or custom, is responsible for doing so; persons reentering society from criminal justice system involvement; and persons at risk of criminal justice system involvement due to disproportionate practices of enforcement, mental illness or substance use disorders.</w:t>
      </w:r>
    </w:p>
  </w:footnote>
  <w:footnote w:id="22">
    <w:p w:rsidR="00A67846" w:rsidRPr="004F4111" w:rsidRDefault="00A67846" w:rsidP="007D1660">
      <w:pPr>
        <w:pStyle w:val="FootnoteText"/>
        <w:rPr>
          <w:sz w:val="18"/>
          <w:szCs w:val="18"/>
        </w:rPr>
      </w:pPr>
      <w:r w:rsidRPr="004F4111">
        <w:rPr>
          <w:rStyle w:val="FootnoteReference"/>
          <w:sz w:val="18"/>
          <w:szCs w:val="18"/>
        </w:rPr>
        <w:footnoteRef/>
      </w:r>
      <w:r w:rsidRPr="004F4111">
        <w:rPr>
          <w:sz w:val="18"/>
          <w:szCs w:val="18"/>
        </w:rPr>
        <w:t xml:space="preserve"> Department of Community and Hum</w:t>
      </w:r>
      <w:r>
        <w:rPr>
          <w:sz w:val="18"/>
          <w:szCs w:val="18"/>
        </w:rPr>
        <w:t>an Services (2015). Affordable H</w:t>
      </w:r>
      <w:r w:rsidRPr="004F4111">
        <w:rPr>
          <w:sz w:val="18"/>
          <w:szCs w:val="18"/>
        </w:rPr>
        <w:t>ousing Strategy: Response to King County Ordinance 17941, Section 58, Proviso P2. https://www.documentcloud.org/documents/3730129-King-County-Affordable-Housing-Strategy-2015.html.</w:t>
      </w:r>
    </w:p>
  </w:footnote>
  <w:footnote w:id="23">
    <w:p w:rsidR="00A67846" w:rsidRPr="004F4111" w:rsidRDefault="00A67846">
      <w:pPr>
        <w:pStyle w:val="FootnoteText"/>
        <w:rPr>
          <w:sz w:val="18"/>
          <w:szCs w:val="18"/>
        </w:rPr>
      </w:pPr>
      <w:r w:rsidRPr="004F4111">
        <w:rPr>
          <w:rStyle w:val="FootnoteReference"/>
          <w:sz w:val="18"/>
          <w:szCs w:val="18"/>
        </w:rPr>
        <w:footnoteRef/>
      </w:r>
      <w:r w:rsidRPr="004F4111">
        <w:rPr>
          <w:sz w:val="18"/>
          <w:szCs w:val="18"/>
        </w:rPr>
        <w:t xml:space="preserve"> See the Familiar Faces website at </w:t>
      </w:r>
      <w:hyperlink r:id="rId11" w:history="1">
        <w:r w:rsidRPr="004F4111">
          <w:rPr>
            <w:rStyle w:val="Hyperlink"/>
            <w:sz w:val="18"/>
            <w:szCs w:val="18"/>
          </w:rPr>
          <w:t>http://www.kingcounty.gov/elected/executive/health-human-services-transformation/familiar-faces.aspx</w:t>
        </w:r>
      </w:hyperlink>
      <w:r w:rsidRPr="004F4111">
        <w:rPr>
          <w:sz w:val="18"/>
          <w:szCs w:val="18"/>
        </w:rPr>
        <w:t xml:space="preserve">. </w:t>
      </w:r>
    </w:p>
  </w:footnote>
  <w:footnote w:id="24">
    <w:p w:rsidR="00A67846" w:rsidRPr="004F4111" w:rsidRDefault="00A67846">
      <w:pPr>
        <w:pStyle w:val="FootnoteText"/>
        <w:rPr>
          <w:sz w:val="18"/>
          <w:szCs w:val="18"/>
        </w:rPr>
      </w:pPr>
      <w:r w:rsidRPr="004F4111">
        <w:rPr>
          <w:rStyle w:val="FootnoteReference"/>
          <w:sz w:val="18"/>
          <w:szCs w:val="18"/>
        </w:rPr>
        <w:footnoteRef/>
      </w:r>
      <w:r w:rsidRPr="004F4111">
        <w:rPr>
          <w:sz w:val="18"/>
          <w:szCs w:val="18"/>
        </w:rPr>
        <w:t xml:space="preserve"> </w:t>
      </w:r>
      <w:r w:rsidRPr="004F4111">
        <w:rPr>
          <w:i/>
          <w:sz w:val="18"/>
          <w:szCs w:val="18"/>
        </w:rPr>
        <w:t xml:space="preserve">See </w:t>
      </w:r>
      <w:r w:rsidRPr="004F4111">
        <w:rPr>
          <w:sz w:val="18"/>
          <w:szCs w:val="18"/>
        </w:rPr>
        <w:t xml:space="preserve">e.g. the definition of “chronically homeless” in </w:t>
      </w:r>
      <w:hyperlink r:id="rId12" w:history="1">
        <w:r w:rsidRPr="004F4111">
          <w:rPr>
            <w:rStyle w:val="Hyperlink"/>
            <w:sz w:val="18"/>
            <w:szCs w:val="18"/>
          </w:rPr>
          <w:t>24 C.F.R. §578.3</w:t>
        </w:r>
      </w:hyperlink>
      <w:r w:rsidRPr="004F4111">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709" w:rsidRDefault="001147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846" w:rsidRPr="00E93A97" w:rsidRDefault="00A67846" w:rsidP="00516D7A">
    <w:pPr>
      <w:pStyle w:val="Header"/>
      <w:jc w:val="right"/>
      <w:rPr>
        <w:color w:val="8064A2" w:themeColor="accent4"/>
        <w:sz w:val="16"/>
        <w:szCs w:val="16"/>
      </w:rPr>
    </w:pPr>
    <w:r w:rsidRPr="00E93A97">
      <w:rPr>
        <w:color w:val="8064A2" w:themeColor="accent4"/>
        <w:sz w:val="16"/>
        <w:szCs w:val="16"/>
      </w:rPr>
      <w:t>Veterans, Seniors and Human Services Levy | Transition Plan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709" w:rsidRDefault="001147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A0E86"/>
    <w:multiLevelType w:val="hybridMultilevel"/>
    <w:tmpl w:val="5ADAD0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074CD"/>
    <w:multiLevelType w:val="hybridMultilevel"/>
    <w:tmpl w:val="62EE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621EC"/>
    <w:multiLevelType w:val="hybridMultilevel"/>
    <w:tmpl w:val="40F697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0758C7"/>
    <w:multiLevelType w:val="hybridMultilevel"/>
    <w:tmpl w:val="355EB1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9C5D8C"/>
    <w:multiLevelType w:val="hybridMultilevel"/>
    <w:tmpl w:val="AE86C8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1043D"/>
    <w:multiLevelType w:val="hybridMultilevel"/>
    <w:tmpl w:val="8AD24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475B45"/>
    <w:multiLevelType w:val="hybridMultilevel"/>
    <w:tmpl w:val="39549FD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28EE6BCA"/>
    <w:multiLevelType w:val="hybridMultilevel"/>
    <w:tmpl w:val="1CCC2C1A"/>
    <w:lvl w:ilvl="0" w:tplc="46E0670A">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82A6B"/>
    <w:multiLevelType w:val="hybridMultilevel"/>
    <w:tmpl w:val="FD22C0A2"/>
    <w:lvl w:ilvl="0" w:tplc="46E0670A">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5F4C2B"/>
    <w:multiLevelType w:val="hybridMultilevel"/>
    <w:tmpl w:val="906280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324591"/>
    <w:multiLevelType w:val="hybridMultilevel"/>
    <w:tmpl w:val="0A861F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F213A3B"/>
    <w:multiLevelType w:val="hybridMultilevel"/>
    <w:tmpl w:val="3BE2A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3BF57ED"/>
    <w:multiLevelType w:val="hybridMultilevel"/>
    <w:tmpl w:val="C1CAE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1031BD"/>
    <w:multiLevelType w:val="hybridMultilevel"/>
    <w:tmpl w:val="0F3E2858"/>
    <w:lvl w:ilvl="0" w:tplc="33EA265A">
      <w:start w:val="1"/>
      <w:numFmt w:val="upperRoman"/>
      <w:lvlText w:val="%1."/>
      <w:lvlJc w:val="left"/>
      <w:pPr>
        <w:ind w:left="1080" w:hanging="720"/>
      </w:pPr>
      <w:rPr>
        <w:rFonts w:hint="default"/>
        <w:sz w:val="30"/>
        <w:szCs w:val="3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B51F21"/>
    <w:multiLevelType w:val="hybridMultilevel"/>
    <w:tmpl w:val="9A2E48BC"/>
    <w:lvl w:ilvl="0" w:tplc="BCC2056A">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4D03A0"/>
    <w:multiLevelType w:val="hybridMultilevel"/>
    <w:tmpl w:val="697A0478"/>
    <w:lvl w:ilvl="0" w:tplc="04090001">
      <w:start w:val="1"/>
      <w:numFmt w:val="bullet"/>
      <w:lvlText w:val=""/>
      <w:lvlJc w:val="left"/>
      <w:pPr>
        <w:ind w:left="1080" w:hanging="720"/>
      </w:pPr>
      <w:rPr>
        <w:rFonts w:ascii="Symbol" w:hAnsi="Symbol" w:hint="default"/>
        <w:sz w:val="30"/>
        <w:szCs w:val="3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3161D8"/>
    <w:multiLevelType w:val="hybridMultilevel"/>
    <w:tmpl w:val="2960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475B19"/>
    <w:multiLevelType w:val="hybridMultilevel"/>
    <w:tmpl w:val="40FA3A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3AF2ADE"/>
    <w:multiLevelType w:val="hybridMultilevel"/>
    <w:tmpl w:val="8BD0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FB0298"/>
    <w:multiLevelType w:val="hybridMultilevel"/>
    <w:tmpl w:val="72D029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8F33557"/>
    <w:multiLevelType w:val="hybridMultilevel"/>
    <w:tmpl w:val="25522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C665E2"/>
    <w:multiLevelType w:val="hybridMultilevel"/>
    <w:tmpl w:val="B7B67A5C"/>
    <w:lvl w:ilvl="0" w:tplc="46E0670A">
      <w:numFmt w:val="bullet"/>
      <w:lvlText w:val="•"/>
      <w:lvlJc w:val="left"/>
      <w:pPr>
        <w:ind w:left="1080" w:hanging="720"/>
      </w:pPr>
      <w:rPr>
        <w:rFonts w:ascii="Calibri" w:eastAsiaTheme="minorHAnsi" w:hAnsi="Calibri" w:cs="Arial" w:hint="default"/>
        <w:sz w:val="30"/>
        <w:szCs w:val="3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D30E11"/>
    <w:multiLevelType w:val="hybridMultilevel"/>
    <w:tmpl w:val="8CD2CD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05A74C9"/>
    <w:multiLevelType w:val="hybridMultilevel"/>
    <w:tmpl w:val="18B8A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8C7A17"/>
    <w:multiLevelType w:val="hybridMultilevel"/>
    <w:tmpl w:val="19066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876606"/>
    <w:multiLevelType w:val="hybridMultilevel"/>
    <w:tmpl w:val="6C2065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F84401B"/>
    <w:multiLevelType w:val="hybridMultilevel"/>
    <w:tmpl w:val="0D84E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23"/>
  </w:num>
  <w:num w:numId="4">
    <w:abstractNumId w:val="19"/>
  </w:num>
  <w:num w:numId="5">
    <w:abstractNumId w:val="13"/>
  </w:num>
  <w:num w:numId="6">
    <w:abstractNumId w:val="2"/>
  </w:num>
  <w:num w:numId="7">
    <w:abstractNumId w:val="18"/>
  </w:num>
  <w:num w:numId="8">
    <w:abstractNumId w:val="24"/>
  </w:num>
  <w:num w:numId="9">
    <w:abstractNumId w:val="9"/>
  </w:num>
  <w:num w:numId="10">
    <w:abstractNumId w:val="4"/>
  </w:num>
  <w:num w:numId="11">
    <w:abstractNumId w:val="14"/>
  </w:num>
  <w:num w:numId="12">
    <w:abstractNumId w:val="3"/>
  </w:num>
  <w:num w:numId="13">
    <w:abstractNumId w:val="0"/>
  </w:num>
  <w:num w:numId="14">
    <w:abstractNumId w:val="17"/>
  </w:num>
  <w:num w:numId="15">
    <w:abstractNumId w:val="10"/>
  </w:num>
  <w:num w:numId="16">
    <w:abstractNumId w:val="1"/>
  </w:num>
  <w:num w:numId="17">
    <w:abstractNumId w:val="22"/>
  </w:num>
  <w:num w:numId="18">
    <w:abstractNumId w:val="11"/>
  </w:num>
  <w:num w:numId="19">
    <w:abstractNumId w:val="5"/>
  </w:num>
  <w:num w:numId="20">
    <w:abstractNumId w:val="20"/>
  </w:num>
  <w:num w:numId="21">
    <w:abstractNumId w:val="12"/>
  </w:num>
  <w:num w:numId="22">
    <w:abstractNumId w:val="15"/>
  </w:num>
  <w:num w:numId="23">
    <w:abstractNumId w:val="21"/>
  </w:num>
  <w:num w:numId="24">
    <w:abstractNumId w:val="8"/>
  </w:num>
  <w:num w:numId="25">
    <w:abstractNumId w:val="7"/>
  </w:num>
  <w:num w:numId="26">
    <w:abstractNumId w:val="6"/>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C42"/>
    <w:rsid w:val="00003AB2"/>
    <w:rsid w:val="00005371"/>
    <w:rsid w:val="000129BC"/>
    <w:rsid w:val="00012DC9"/>
    <w:rsid w:val="00013EE2"/>
    <w:rsid w:val="00014BD4"/>
    <w:rsid w:val="00025474"/>
    <w:rsid w:val="00030D4C"/>
    <w:rsid w:val="000364B0"/>
    <w:rsid w:val="000369F8"/>
    <w:rsid w:val="00036C9C"/>
    <w:rsid w:val="00037837"/>
    <w:rsid w:val="000461D8"/>
    <w:rsid w:val="00046989"/>
    <w:rsid w:val="00046C85"/>
    <w:rsid w:val="00050B20"/>
    <w:rsid w:val="000513D2"/>
    <w:rsid w:val="00052857"/>
    <w:rsid w:val="00057D79"/>
    <w:rsid w:val="00071CC5"/>
    <w:rsid w:val="0007379F"/>
    <w:rsid w:val="000801CC"/>
    <w:rsid w:val="0008659F"/>
    <w:rsid w:val="00086C61"/>
    <w:rsid w:val="00093733"/>
    <w:rsid w:val="00096BB2"/>
    <w:rsid w:val="000A0825"/>
    <w:rsid w:val="000A5E6D"/>
    <w:rsid w:val="000A706C"/>
    <w:rsid w:val="000B0A51"/>
    <w:rsid w:val="000B4A27"/>
    <w:rsid w:val="000C23CE"/>
    <w:rsid w:val="000C781F"/>
    <w:rsid w:val="000D19AC"/>
    <w:rsid w:val="000E21F1"/>
    <w:rsid w:val="000E3DAD"/>
    <w:rsid w:val="000E4DC5"/>
    <w:rsid w:val="000E61B5"/>
    <w:rsid w:val="000F544B"/>
    <w:rsid w:val="000F662F"/>
    <w:rsid w:val="000F7969"/>
    <w:rsid w:val="00100F54"/>
    <w:rsid w:val="0010188C"/>
    <w:rsid w:val="00101D5B"/>
    <w:rsid w:val="00102395"/>
    <w:rsid w:val="0010296B"/>
    <w:rsid w:val="00106774"/>
    <w:rsid w:val="0011256A"/>
    <w:rsid w:val="00113B51"/>
    <w:rsid w:val="001142D0"/>
    <w:rsid w:val="00114709"/>
    <w:rsid w:val="001157A5"/>
    <w:rsid w:val="001176D3"/>
    <w:rsid w:val="00117ABE"/>
    <w:rsid w:val="00120FC7"/>
    <w:rsid w:val="0012163E"/>
    <w:rsid w:val="0013070E"/>
    <w:rsid w:val="00132FF5"/>
    <w:rsid w:val="0013670E"/>
    <w:rsid w:val="00144BF6"/>
    <w:rsid w:val="00145B32"/>
    <w:rsid w:val="001508D3"/>
    <w:rsid w:val="00155AEB"/>
    <w:rsid w:val="00161FE0"/>
    <w:rsid w:val="00170CE3"/>
    <w:rsid w:val="00173A21"/>
    <w:rsid w:val="00176712"/>
    <w:rsid w:val="00181888"/>
    <w:rsid w:val="00195FF3"/>
    <w:rsid w:val="001A145E"/>
    <w:rsid w:val="001A30DE"/>
    <w:rsid w:val="001B2629"/>
    <w:rsid w:val="001B679F"/>
    <w:rsid w:val="001C3231"/>
    <w:rsid w:val="001C395C"/>
    <w:rsid w:val="001C40F0"/>
    <w:rsid w:val="001D0722"/>
    <w:rsid w:val="001D2A44"/>
    <w:rsid w:val="001D42B0"/>
    <w:rsid w:val="001D49F5"/>
    <w:rsid w:val="001F0232"/>
    <w:rsid w:val="002009DB"/>
    <w:rsid w:val="00206138"/>
    <w:rsid w:val="00214E81"/>
    <w:rsid w:val="0022118D"/>
    <w:rsid w:val="00241FC5"/>
    <w:rsid w:val="00243441"/>
    <w:rsid w:val="00251C18"/>
    <w:rsid w:val="00256330"/>
    <w:rsid w:val="00263F4D"/>
    <w:rsid w:val="0026418A"/>
    <w:rsid w:val="00264275"/>
    <w:rsid w:val="00265265"/>
    <w:rsid w:val="00272E35"/>
    <w:rsid w:val="00273C42"/>
    <w:rsid w:val="00275FB4"/>
    <w:rsid w:val="002858B3"/>
    <w:rsid w:val="002924E8"/>
    <w:rsid w:val="00293409"/>
    <w:rsid w:val="00294561"/>
    <w:rsid w:val="002A3920"/>
    <w:rsid w:val="002B106A"/>
    <w:rsid w:val="002B24B3"/>
    <w:rsid w:val="002B55F9"/>
    <w:rsid w:val="002B768B"/>
    <w:rsid w:val="002C205C"/>
    <w:rsid w:val="002C2F18"/>
    <w:rsid w:val="002C41C0"/>
    <w:rsid w:val="002C4D85"/>
    <w:rsid w:val="002C600A"/>
    <w:rsid w:val="002C73A4"/>
    <w:rsid w:val="002C7868"/>
    <w:rsid w:val="002D021D"/>
    <w:rsid w:val="002D03E1"/>
    <w:rsid w:val="002E7920"/>
    <w:rsid w:val="002F4F6F"/>
    <w:rsid w:val="002F68A6"/>
    <w:rsid w:val="00301959"/>
    <w:rsid w:val="00306BED"/>
    <w:rsid w:val="00313455"/>
    <w:rsid w:val="00321296"/>
    <w:rsid w:val="003231DF"/>
    <w:rsid w:val="0033001C"/>
    <w:rsid w:val="00331EA4"/>
    <w:rsid w:val="00345491"/>
    <w:rsid w:val="0034660D"/>
    <w:rsid w:val="003505A7"/>
    <w:rsid w:val="00352A87"/>
    <w:rsid w:val="00355684"/>
    <w:rsid w:val="0035763C"/>
    <w:rsid w:val="003610A0"/>
    <w:rsid w:val="003710CF"/>
    <w:rsid w:val="00372089"/>
    <w:rsid w:val="00372D5E"/>
    <w:rsid w:val="003816EF"/>
    <w:rsid w:val="00390E9D"/>
    <w:rsid w:val="00395B5D"/>
    <w:rsid w:val="00395C03"/>
    <w:rsid w:val="00397840"/>
    <w:rsid w:val="003A5183"/>
    <w:rsid w:val="003B0D80"/>
    <w:rsid w:val="003B19A2"/>
    <w:rsid w:val="003B2EBC"/>
    <w:rsid w:val="003B46B2"/>
    <w:rsid w:val="003B64B4"/>
    <w:rsid w:val="003C0DED"/>
    <w:rsid w:val="003C3F4F"/>
    <w:rsid w:val="003C65AD"/>
    <w:rsid w:val="003D185E"/>
    <w:rsid w:val="003D46F4"/>
    <w:rsid w:val="003D47BA"/>
    <w:rsid w:val="003D5C51"/>
    <w:rsid w:val="003D7119"/>
    <w:rsid w:val="003E1240"/>
    <w:rsid w:val="003E23FC"/>
    <w:rsid w:val="003E296C"/>
    <w:rsid w:val="003E734D"/>
    <w:rsid w:val="003F0A67"/>
    <w:rsid w:val="003F21AD"/>
    <w:rsid w:val="003F2794"/>
    <w:rsid w:val="003F2FCA"/>
    <w:rsid w:val="003F58E6"/>
    <w:rsid w:val="003F5D83"/>
    <w:rsid w:val="003F69A9"/>
    <w:rsid w:val="0040026B"/>
    <w:rsid w:val="00403F8F"/>
    <w:rsid w:val="00416DE8"/>
    <w:rsid w:val="00420A01"/>
    <w:rsid w:val="00424745"/>
    <w:rsid w:val="004277E1"/>
    <w:rsid w:val="00431815"/>
    <w:rsid w:val="004318D3"/>
    <w:rsid w:val="00432637"/>
    <w:rsid w:val="004376ED"/>
    <w:rsid w:val="00437820"/>
    <w:rsid w:val="00442A33"/>
    <w:rsid w:val="004436FF"/>
    <w:rsid w:val="00456211"/>
    <w:rsid w:val="00477008"/>
    <w:rsid w:val="00477F09"/>
    <w:rsid w:val="00481C10"/>
    <w:rsid w:val="004832C1"/>
    <w:rsid w:val="00485CF7"/>
    <w:rsid w:val="0048748F"/>
    <w:rsid w:val="00490D38"/>
    <w:rsid w:val="004916E5"/>
    <w:rsid w:val="00495608"/>
    <w:rsid w:val="00497254"/>
    <w:rsid w:val="004A0194"/>
    <w:rsid w:val="004A4A64"/>
    <w:rsid w:val="004B4344"/>
    <w:rsid w:val="004B5F70"/>
    <w:rsid w:val="004C00A6"/>
    <w:rsid w:val="004D3F04"/>
    <w:rsid w:val="004D4C45"/>
    <w:rsid w:val="004E1020"/>
    <w:rsid w:val="004E468E"/>
    <w:rsid w:val="004E5814"/>
    <w:rsid w:val="004F4111"/>
    <w:rsid w:val="005028CB"/>
    <w:rsid w:val="00503406"/>
    <w:rsid w:val="00504F4A"/>
    <w:rsid w:val="005071CE"/>
    <w:rsid w:val="00511576"/>
    <w:rsid w:val="00516D7A"/>
    <w:rsid w:val="00522262"/>
    <w:rsid w:val="00526782"/>
    <w:rsid w:val="0053077E"/>
    <w:rsid w:val="00532052"/>
    <w:rsid w:val="00532B18"/>
    <w:rsid w:val="005335C2"/>
    <w:rsid w:val="00534429"/>
    <w:rsid w:val="00536657"/>
    <w:rsid w:val="0054242D"/>
    <w:rsid w:val="00542FD3"/>
    <w:rsid w:val="00547DC5"/>
    <w:rsid w:val="00552F27"/>
    <w:rsid w:val="00561F41"/>
    <w:rsid w:val="00564732"/>
    <w:rsid w:val="005664E8"/>
    <w:rsid w:val="005766C5"/>
    <w:rsid w:val="00581CA2"/>
    <w:rsid w:val="005872E9"/>
    <w:rsid w:val="005A4A45"/>
    <w:rsid w:val="005A64F8"/>
    <w:rsid w:val="005B33D0"/>
    <w:rsid w:val="005B4AD2"/>
    <w:rsid w:val="005B5DB2"/>
    <w:rsid w:val="005C1354"/>
    <w:rsid w:val="005C62B7"/>
    <w:rsid w:val="005D2AB8"/>
    <w:rsid w:val="005D30A6"/>
    <w:rsid w:val="005E2700"/>
    <w:rsid w:val="005E482A"/>
    <w:rsid w:val="005E6E73"/>
    <w:rsid w:val="005E7D6F"/>
    <w:rsid w:val="005F08A3"/>
    <w:rsid w:val="005F194F"/>
    <w:rsid w:val="005F4A87"/>
    <w:rsid w:val="005F4E60"/>
    <w:rsid w:val="005F79E9"/>
    <w:rsid w:val="0060067C"/>
    <w:rsid w:val="0060135E"/>
    <w:rsid w:val="00601E2A"/>
    <w:rsid w:val="00603A08"/>
    <w:rsid w:val="00610A98"/>
    <w:rsid w:val="0061376E"/>
    <w:rsid w:val="00617793"/>
    <w:rsid w:val="00620411"/>
    <w:rsid w:val="00624388"/>
    <w:rsid w:val="00626A35"/>
    <w:rsid w:val="00626D00"/>
    <w:rsid w:val="006315E1"/>
    <w:rsid w:val="0063161D"/>
    <w:rsid w:val="006340D6"/>
    <w:rsid w:val="00636FE8"/>
    <w:rsid w:val="00640F7F"/>
    <w:rsid w:val="0064134C"/>
    <w:rsid w:val="006443D4"/>
    <w:rsid w:val="00644A64"/>
    <w:rsid w:val="00645A22"/>
    <w:rsid w:val="00650B3B"/>
    <w:rsid w:val="00651EA4"/>
    <w:rsid w:val="00654D27"/>
    <w:rsid w:val="00656D9B"/>
    <w:rsid w:val="00661BEC"/>
    <w:rsid w:val="006658FA"/>
    <w:rsid w:val="006667DD"/>
    <w:rsid w:val="00672A4B"/>
    <w:rsid w:val="0067535E"/>
    <w:rsid w:val="00681287"/>
    <w:rsid w:val="006A17C4"/>
    <w:rsid w:val="006A1D98"/>
    <w:rsid w:val="006A28E9"/>
    <w:rsid w:val="006A37C7"/>
    <w:rsid w:val="006A76AF"/>
    <w:rsid w:val="006B371B"/>
    <w:rsid w:val="006B3DB8"/>
    <w:rsid w:val="006B46F6"/>
    <w:rsid w:val="006B639B"/>
    <w:rsid w:val="006B7DF6"/>
    <w:rsid w:val="006C1C32"/>
    <w:rsid w:val="006C5A02"/>
    <w:rsid w:val="006C73A4"/>
    <w:rsid w:val="006C787C"/>
    <w:rsid w:val="006D0C1E"/>
    <w:rsid w:val="006D0ECA"/>
    <w:rsid w:val="006D246C"/>
    <w:rsid w:val="006D6A77"/>
    <w:rsid w:val="006D6D6F"/>
    <w:rsid w:val="006D7F2E"/>
    <w:rsid w:val="006E2568"/>
    <w:rsid w:val="006E4092"/>
    <w:rsid w:val="006E5B58"/>
    <w:rsid w:val="006F0EB5"/>
    <w:rsid w:val="006F3EB2"/>
    <w:rsid w:val="007134B9"/>
    <w:rsid w:val="0071374C"/>
    <w:rsid w:val="00716DC5"/>
    <w:rsid w:val="00722B91"/>
    <w:rsid w:val="00726BE5"/>
    <w:rsid w:val="00730098"/>
    <w:rsid w:val="007316E5"/>
    <w:rsid w:val="0074169D"/>
    <w:rsid w:val="00742387"/>
    <w:rsid w:val="00743E35"/>
    <w:rsid w:val="00745DFD"/>
    <w:rsid w:val="0074613F"/>
    <w:rsid w:val="007466C7"/>
    <w:rsid w:val="0075382D"/>
    <w:rsid w:val="00770F1D"/>
    <w:rsid w:val="00775A4C"/>
    <w:rsid w:val="007778F8"/>
    <w:rsid w:val="007810BF"/>
    <w:rsid w:val="00781176"/>
    <w:rsid w:val="00782304"/>
    <w:rsid w:val="00784DFE"/>
    <w:rsid w:val="0079083C"/>
    <w:rsid w:val="007A1D1A"/>
    <w:rsid w:val="007A4462"/>
    <w:rsid w:val="007B04FE"/>
    <w:rsid w:val="007B43A6"/>
    <w:rsid w:val="007B6BA7"/>
    <w:rsid w:val="007C4036"/>
    <w:rsid w:val="007C5781"/>
    <w:rsid w:val="007C616E"/>
    <w:rsid w:val="007D017A"/>
    <w:rsid w:val="007D1429"/>
    <w:rsid w:val="007D15D1"/>
    <w:rsid w:val="007D1660"/>
    <w:rsid w:val="007D51D6"/>
    <w:rsid w:val="007E51A2"/>
    <w:rsid w:val="007F3F6E"/>
    <w:rsid w:val="007F533B"/>
    <w:rsid w:val="007F6656"/>
    <w:rsid w:val="008002A7"/>
    <w:rsid w:val="00806F6D"/>
    <w:rsid w:val="00810519"/>
    <w:rsid w:val="00811347"/>
    <w:rsid w:val="00813547"/>
    <w:rsid w:val="008144AD"/>
    <w:rsid w:val="0081560F"/>
    <w:rsid w:val="008315EC"/>
    <w:rsid w:val="00833C04"/>
    <w:rsid w:val="008372FE"/>
    <w:rsid w:val="00840CA7"/>
    <w:rsid w:val="008447E7"/>
    <w:rsid w:val="00844A1C"/>
    <w:rsid w:val="0084630F"/>
    <w:rsid w:val="008519D3"/>
    <w:rsid w:val="00853D3D"/>
    <w:rsid w:val="008608D4"/>
    <w:rsid w:val="008609F3"/>
    <w:rsid w:val="008656D5"/>
    <w:rsid w:val="008704D0"/>
    <w:rsid w:val="008710CB"/>
    <w:rsid w:val="008739BF"/>
    <w:rsid w:val="008757D6"/>
    <w:rsid w:val="00875D28"/>
    <w:rsid w:val="008810B2"/>
    <w:rsid w:val="008853E4"/>
    <w:rsid w:val="00886598"/>
    <w:rsid w:val="008900CE"/>
    <w:rsid w:val="00890F16"/>
    <w:rsid w:val="00893ACE"/>
    <w:rsid w:val="008A2481"/>
    <w:rsid w:val="008A77EF"/>
    <w:rsid w:val="008B30F4"/>
    <w:rsid w:val="008B4C3D"/>
    <w:rsid w:val="008B7469"/>
    <w:rsid w:val="008D4C58"/>
    <w:rsid w:val="008D5AC3"/>
    <w:rsid w:val="008E4069"/>
    <w:rsid w:val="008E4CC7"/>
    <w:rsid w:val="008E5A5C"/>
    <w:rsid w:val="008E5ED8"/>
    <w:rsid w:val="008F298E"/>
    <w:rsid w:val="008F379E"/>
    <w:rsid w:val="0090083C"/>
    <w:rsid w:val="00900B6D"/>
    <w:rsid w:val="00904D32"/>
    <w:rsid w:val="009052FE"/>
    <w:rsid w:val="00906B1B"/>
    <w:rsid w:val="00913A3D"/>
    <w:rsid w:val="00915B4D"/>
    <w:rsid w:val="00916053"/>
    <w:rsid w:val="00916879"/>
    <w:rsid w:val="00917D7B"/>
    <w:rsid w:val="009206E6"/>
    <w:rsid w:val="00924797"/>
    <w:rsid w:val="009265DD"/>
    <w:rsid w:val="009332DF"/>
    <w:rsid w:val="00933FEE"/>
    <w:rsid w:val="00936836"/>
    <w:rsid w:val="00942E46"/>
    <w:rsid w:val="009463B9"/>
    <w:rsid w:val="009467CE"/>
    <w:rsid w:val="00947438"/>
    <w:rsid w:val="009479DA"/>
    <w:rsid w:val="00955F8E"/>
    <w:rsid w:val="00974B2F"/>
    <w:rsid w:val="00977C04"/>
    <w:rsid w:val="00980251"/>
    <w:rsid w:val="00980A4C"/>
    <w:rsid w:val="009815D7"/>
    <w:rsid w:val="0098185E"/>
    <w:rsid w:val="00982639"/>
    <w:rsid w:val="009833C7"/>
    <w:rsid w:val="00984E93"/>
    <w:rsid w:val="00987A2D"/>
    <w:rsid w:val="00993F99"/>
    <w:rsid w:val="009958C8"/>
    <w:rsid w:val="009A0460"/>
    <w:rsid w:val="009B2561"/>
    <w:rsid w:val="009C44E4"/>
    <w:rsid w:val="009C7D56"/>
    <w:rsid w:val="009C7E8A"/>
    <w:rsid w:val="009D1B34"/>
    <w:rsid w:val="009D1B6F"/>
    <w:rsid w:val="009D4094"/>
    <w:rsid w:val="009D5BE7"/>
    <w:rsid w:val="009E2151"/>
    <w:rsid w:val="009F4EE4"/>
    <w:rsid w:val="009F60A8"/>
    <w:rsid w:val="009F6AA3"/>
    <w:rsid w:val="00A04779"/>
    <w:rsid w:val="00A143F8"/>
    <w:rsid w:val="00A15454"/>
    <w:rsid w:val="00A3032C"/>
    <w:rsid w:val="00A337D7"/>
    <w:rsid w:val="00A34DB8"/>
    <w:rsid w:val="00A432CF"/>
    <w:rsid w:val="00A43F66"/>
    <w:rsid w:val="00A45734"/>
    <w:rsid w:val="00A46D80"/>
    <w:rsid w:val="00A476C7"/>
    <w:rsid w:val="00A47A02"/>
    <w:rsid w:val="00A548F8"/>
    <w:rsid w:val="00A57E26"/>
    <w:rsid w:val="00A61C63"/>
    <w:rsid w:val="00A62EC1"/>
    <w:rsid w:val="00A66B68"/>
    <w:rsid w:val="00A67846"/>
    <w:rsid w:val="00A70AC2"/>
    <w:rsid w:val="00A72074"/>
    <w:rsid w:val="00A74212"/>
    <w:rsid w:val="00A74220"/>
    <w:rsid w:val="00A74A08"/>
    <w:rsid w:val="00A74BA2"/>
    <w:rsid w:val="00A77452"/>
    <w:rsid w:val="00A816C1"/>
    <w:rsid w:val="00A821A4"/>
    <w:rsid w:val="00A85753"/>
    <w:rsid w:val="00A9218E"/>
    <w:rsid w:val="00A949B0"/>
    <w:rsid w:val="00A954B9"/>
    <w:rsid w:val="00AA0CB6"/>
    <w:rsid w:val="00AA2360"/>
    <w:rsid w:val="00AA6E32"/>
    <w:rsid w:val="00AB221C"/>
    <w:rsid w:val="00AC4866"/>
    <w:rsid w:val="00AC4D89"/>
    <w:rsid w:val="00AC69C6"/>
    <w:rsid w:val="00AD1C9F"/>
    <w:rsid w:val="00AD3D98"/>
    <w:rsid w:val="00AD56BA"/>
    <w:rsid w:val="00AE0191"/>
    <w:rsid w:val="00AE52DD"/>
    <w:rsid w:val="00AE5FF0"/>
    <w:rsid w:val="00AF0EED"/>
    <w:rsid w:val="00AF3673"/>
    <w:rsid w:val="00AF7F62"/>
    <w:rsid w:val="00B001FA"/>
    <w:rsid w:val="00B01147"/>
    <w:rsid w:val="00B02AB0"/>
    <w:rsid w:val="00B03A8D"/>
    <w:rsid w:val="00B10F15"/>
    <w:rsid w:val="00B12129"/>
    <w:rsid w:val="00B12636"/>
    <w:rsid w:val="00B16D0C"/>
    <w:rsid w:val="00B176F3"/>
    <w:rsid w:val="00B23197"/>
    <w:rsid w:val="00B25AA9"/>
    <w:rsid w:val="00B35C56"/>
    <w:rsid w:val="00B4453A"/>
    <w:rsid w:val="00B50A97"/>
    <w:rsid w:val="00B50B30"/>
    <w:rsid w:val="00B60E18"/>
    <w:rsid w:val="00B6160B"/>
    <w:rsid w:val="00B74079"/>
    <w:rsid w:val="00B770F8"/>
    <w:rsid w:val="00B84903"/>
    <w:rsid w:val="00B852A0"/>
    <w:rsid w:val="00B93A62"/>
    <w:rsid w:val="00B967DC"/>
    <w:rsid w:val="00BA19EF"/>
    <w:rsid w:val="00BA382B"/>
    <w:rsid w:val="00BB490F"/>
    <w:rsid w:val="00BB779E"/>
    <w:rsid w:val="00BC1092"/>
    <w:rsid w:val="00BC3C9E"/>
    <w:rsid w:val="00BC6994"/>
    <w:rsid w:val="00BC7512"/>
    <w:rsid w:val="00BD007F"/>
    <w:rsid w:val="00BD1F87"/>
    <w:rsid w:val="00BD2B35"/>
    <w:rsid w:val="00BD3502"/>
    <w:rsid w:val="00BD3BED"/>
    <w:rsid w:val="00BD4BA7"/>
    <w:rsid w:val="00BD6992"/>
    <w:rsid w:val="00BD7E98"/>
    <w:rsid w:val="00BE0FB8"/>
    <w:rsid w:val="00BE6394"/>
    <w:rsid w:val="00BF0079"/>
    <w:rsid w:val="00BF08DC"/>
    <w:rsid w:val="00BF256E"/>
    <w:rsid w:val="00C0128C"/>
    <w:rsid w:val="00C043C9"/>
    <w:rsid w:val="00C0477B"/>
    <w:rsid w:val="00C05FF7"/>
    <w:rsid w:val="00C06663"/>
    <w:rsid w:val="00C07E27"/>
    <w:rsid w:val="00C17DF2"/>
    <w:rsid w:val="00C17EC3"/>
    <w:rsid w:val="00C24091"/>
    <w:rsid w:val="00C24948"/>
    <w:rsid w:val="00C24DC7"/>
    <w:rsid w:val="00C2629D"/>
    <w:rsid w:val="00C2633A"/>
    <w:rsid w:val="00C30DE7"/>
    <w:rsid w:val="00C31CFD"/>
    <w:rsid w:val="00C33771"/>
    <w:rsid w:val="00C4087D"/>
    <w:rsid w:val="00C42CB0"/>
    <w:rsid w:val="00C54AB9"/>
    <w:rsid w:val="00C55D40"/>
    <w:rsid w:val="00C5712D"/>
    <w:rsid w:val="00C579CE"/>
    <w:rsid w:val="00C61D70"/>
    <w:rsid w:val="00C61EFA"/>
    <w:rsid w:val="00C64526"/>
    <w:rsid w:val="00C70289"/>
    <w:rsid w:val="00C70E99"/>
    <w:rsid w:val="00C766A2"/>
    <w:rsid w:val="00C76A6A"/>
    <w:rsid w:val="00C86988"/>
    <w:rsid w:val="00C86EB2"/>
    <w:rsid w:val="00C928E2"/>
    <w:rsid w:val="00C9393E"/>
    <w:rsid w:val="00C95CE7"/>
    <w:rsid w:val="00C9663B"/>
    <w:rsid w:val="00CA645E"/>
    <w:rsid w:val="00CA7CDB"/>
    <w:rsid w:val="00CB292B"/>
    <w:rsid w:val="00CB3531"/>
    <w:rsid w:val="00CB55B1"/>
    <w:rsid w:val="00CC01D9"/>
    <w:rsid w:val="00CC28C2"/>
    <w:rsid w:val="00CC341C"/>
    <w:rsid w:val="00CC3A0D"/>
    <w:rsid w:val="00CC3BDB"/>
    <w:rsid w:val="00CD5DC7"/>
    <w:rsid w:val="00CE6D0E"/>
    <w:rsid w:val="00CF0DCC"/>
    <w:rsid w:val="00CF227B"/>
    <w:rsid w:val="00CF749A"/>
    <w:rsid w:val="00D04DCF"/>
    <w:rsid w:val="00D06172"/>
    <w:rsid w:val="00D072F3"/>
    <w:rsid w:val="00D137D6"/>
    <w:rsid w:val="00D14ACC"/>
    <w:rsid w:val="00D157E2"/>
    <w:rsid w:val="00D1726B"/>
    <w:rsid w:val="00D21E22"/>
    <w:rsid w:val="00D225A1"/>
    <w:rsid w:val="00D228B6"/>
    <w:rsid w:val="00D349C3"/>
    <w:rsid w:val="00D3721C"/>
    <w:rsid w:val="00D40B47"/>
    <w:rsid w:val="00D42DBA"/>
    <w:rsid w:val="00D445B9"/>
    <w:rsid w:val="00D4469E"/>
    <w:rsid w:val="00D46627"/>
    <w:rsid w:val="00D50E6E"/>
    <w:rsid w:val="00D54932"/>
    <w:rsid w:val="00D6168A"/>
    <w:rsid w:val="00D620C1"/>
    <w:rsid w:val="00D644D6"/>
    <w:rsid w:val="00D64523"/>
    <w:rsid w:val="00D6721B"/>
    <w:rsid w:val="00D7323D"/>
    <w:rsid w:val="00D76AC0"/>
    <w:rsid w:val="00D84F46"/>
    <w:rsid w:val="00D87571"/>
    <w:rsid w:val="00D92E03"/>
    <w:rsid w:val="00D95D9C"/>
    <w:rsid w:val="00DA1F19"/>
    <w:rsid w:val="00DA27B0"/>
    <w:rsid w:val="00DA306E"/>
    <w:rsid w:val="00DA594B"/>
    <w:rsid w:val="00DB2943"/>
    <w:rsid w:val="00DB3C15"/>
    <w:rsid w:val="00DB5EE8"/>
    <w:rsid w:val="00DB74E0"/>
    <w:rsid w:val="00DC09BB"/>
    <w:rsid w:val="00DC3556"/>
    <w:rsid w:val="00DD5BE1"/>
    <w:rsid w:val="00DE651C"/>
    <w:rsid w:val="00DF2AC0"/>
    <w:rsid w:val="00DF38D6"/>
    <w:rsid w:val="00E038FA"/>
    <w:rsid w:val="00E11462"/>
    <w:rsid w:val="00E12330"/>
    <w:rsid w:val="00E13F72"/>
    <w:rsid w:val="00E14FA8"/>
    <w:rsid w:val="00E157EA"/>
    <w:rsid w:val="00E179F1"/>
    <w:rsid w:val="00E17BD4"/>
    <w:rsid w:val="00E20D5E"/>
    <w:rsid w:val="00E22A69"/>
    <w:rsid w:val="00E37DBB"/>
    <w:rsid w:val="00E426C2"/>
    <w:rsid w:val="00E51F3C"/>
    <w:rsid w:val="00E54C32"/>
    <w:rsid w:val="00E56DD1"/>
    <w:rsid w:val="00E602CE"/>
    <w:rsid w:val="00E6097E"/>
    <w:rsid w:val="00E62112"/>
    <w:rsid w:val="00E66708"/>
    <w:rsid w:val="00E67C7A"/>
    <w:rsid w:val="00E74474"/>
    <w:rsid w:val="00E75232"/>
    <w:rsid w:val="00E76515"/>
    <w:rsid w:val="00E849F8"/>
    <w:rsid w:val="00E9348A"/>
    <w:rsid w:val="00E93A97"/>
    <w:rsid w:val="00E9497C"/>
    <w:rsid w:val="00EA0F3C"/>
    <w:rsid w:val="00EA3634"/>
    <w:rsid w:val="00EA37FE"/>
    <w:rsid w:val="00EA46EC"/>
    <w:rsid w:val="00EB0FB8"/>
    <w:rsid w:val="00EB219F"/>
    <w:rsid w:val="00EB3E8C"/>
    <w:rsid w:val="00EB50C4"/>
    <w:rsid w:val="00EB6AF2"/>
    <w:rsid w:val="00EC41CB"/>
    <w:rsid w:val="00EC7860"/>
    <w:rsid w:val="00ED1FA8"/>
    <w:rsid w:val="00EE0F1A"/>
    <w:rsid w:val="00EE471C"/>
    <w:rsid w:val="00EF26A9"/>
    <w:rsid w:val="00EF2D04"/>
    <w:rsid w:val="00EF3E6D"/>
    <w:rsid w:val="00F00E46"/>
    <w:rsid w:val="00F01E3A"/>
    <w:rsid w:val="00F11837"/>
    <w:rsid w:val="00F200AD"/>
    <w:rsid w:val="00F2236F"/>
    <w:rsid w:val="00F24429"/>
    <w:rsid w:val="00F2491B"/>
    <w:rsid w:val="00F34EE5"/>
    <w:rsid w:val="00F41E11"/>
    <w:rsid w:val="00F47302"/>
    <w:rsid w:val="00F537C4"/>
    <w:rsid w:val="00F57F0C"/>
    <w:rsid w:val="00F6444A"/>
    <w:rsid w:val="00F64D81"/>
    <w:rsid w:val="00F64F7E"/>
    <w:rsid w:val="00F66E59"/>
    <w:rsid w:val="00F76749"/>
    <w:rsid w:val="00F8012A"/>
    <w:rsid w:val="00F8203D"/>
    <w:rsid w:val="00F864EC"/>
    <w:rsid w:val="00F874A4"/>
    <w:rsid w:val="00F87B83"/>
    <w:rsid w:val="00F91713"/>
    <w:rsid w:val="00FA2988"/>
    <w:rsid w:val="00FA7170"/>
    <w:rsid w:val="00FB0A70"/>
    <w:rsid w:val="00FB0B10"/>
    <w:rsid w:val="00FB1DC1"/>
    <w:rsid w:val="00FB5F3B"/>
    <w:rsid w:val="00FC60BC"/>
    <w:rsid w:val="00FD37A8"/>
    <w:rsid w:val="00FE4A6A"/>
    <w:rsid w:val="00FE549F"/>
    <w:rsid w:val="00FE5C98"/>
    <w:rsid w:val="00FE6D04"/>
    <w:rsid w:val="00FF14C8"/>
    <w:rsid w:val="00FF3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AAEFFA6A-EEDB-45E7-BFBF-3AA8C2137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660"/>
    <w:pPr>
      <w:spacing w:after="0" w:line="240" w:lineRule="auto"/>
    </w:pPr>
    <w:rPr>
      <w:rFonts w:ascii="Arial" w:hAnsi="Arial" w:cs="Arial"/>
    </w:rPr>
  </w:style>
  <w:style w:type="paragraph" w:styleId="Heading1">
    <w:name w:val="heading 1"/>
    <w:basedOn w:val="Normal"/>
    <w:next w:val="Normal"/>
    <w:link w:val="Heading1Char"/>
    <w:uiPriority w:val="9"/>
    <w:qFormat/>
    <w:rsid w:val="005766C5"/>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8064A2" w:themeFill="accent4"/>
      <w:outlineLvl w:val="0"/>
    </w:pPr>
    <w:rPr>
      <w:b/>
      <w:color w:val="FFFFFF" w:themeColor="background1"/>
      <w:sz w:val="40"/>
      <w:szCs w:val="40"/>
    </w:rPr>
  </w:style>
  <w:style w:type="paragraph" w:styleId="Heading2">
    <w:name w:val="heading 2"/>
    <w:basedOn w:val="Heading1"/>
    <w:next w:val="Normal"/>
    <w:link w:val="Heading2Char"/>
    <w:uiPriority w:val="9"/>
    <w:unhideWhenUsed/>
    <w:qFormat/>
    <w:rsid w:val="004E5814"/>
    <w:pPr>
      <w:pBdr>
        <w:top w:val="single" w:sz="18" w:space="1" w:color="8064A2" w:themeColor="accent4"/>
        <w:left w:val="single" w:sz="18" w:space="4" w:color="8064A2" w:themeColor="accent4"/>
        <w:bottom w:val="single" w:sz="18" w:space="1" w:color="8064A2" w:themeColor="accent4"/>
        <w:right w:val="single" w:sz="18" w:space="4" w:color="8064A2" w:themeColor="accent4"/>
      </w:pBdr>
      <w:shd w:val="clear" w:color="auto" w:fill="FFFFFF" w:themeFill="background1"/>
      <w:outlineLvl w:val="1"/>
    </w:pPr>
    <w:rPr>
      <w:color w:val="5F497A" w:themeColor="accent4" w:themeShade="BF"/>
      <w:sz w:val="28"/>
      <w:szCs w:val="28"/>
    </w:rPr>
  </w:style>
  <w:style w:type="paragraph" w:styleId="Heading3">
    <w:name w:val="heading 3"/>
    <w:basedOn w:val="Normal"/>
    <w:next w:val="Normal"/>
    <w:link w:val="Heading3Char"/>
    <w:uiPriority w:val="9"/>
    <w:unhideWhenUsed/>
    <w:qFormat/>
    <w:rsid w:val="00833C04"/>
    <w:pPr>
      <w:spacing w:after="160" w:line="259" w:lineRule="auto"/>
      <w:ind w:left="720"/>
      <w:outlineLvl w:val="2"/>
    </w:pPr>
    <w:rPr>
      <w:rFonts w:eastAsia="Calibri"/>
      <w:b/>
    </w:rPr>
  </w:style>
  <w:style w:type="paragraph" w:styleId="Heading4">
    <w:name w:val="heading 4"/>
    <w:basedOn w:val="Normal"/>
    <w:next w:val="Normal"/>
    <w:link w:val="Heading4Char"/>
    <w:uiPriority w:val="9"/>
    <w:unhideWhenUsed/>
    <w:qFormat/>
    <w:rsid w:val="00833C04"/>
    <w:pPr>
      <w:spacing w:after="160" w:line="259" w:lineRule="auto"/>
      <w:ind w:left="1440"/>
      <w:outlineLvl w:val="3"/>
    </w:pPr>
    <w:rPr>
      <w:rFonts w:eastAsia="Calibri"/>
      <w:b/>
    </w:rPr>
  </w:style>
  <w:style w:type="paragraph" w:styleId="Heading5">
    <w:name w:val="heading 5"/>
    <w:basedOn w:val="Normal"/>
    <w:next w:val="Normal"/>
    <w:link w:val="Heading5Char"/>
    <w:uiPriority w:val="9"/>
    <w:unhideWhenUsed/>
    <w:qFormat/>
    <w:rsid w:val="00D6721B"/>
    <w:pPr>
      <w:ind w:left="720" w:firstLine="720"/>
      <w:outlineLvl w:val="4"/>
    </w:pPr>
    <w:rPr>
      <w:b/>
      <w:color w:val="8064A2"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73C4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73C42"/>
    <w:rPr>
      <w:rFonts w:eastAsiaTheme="minorEastAsia"/>
      <w:lang w:eastAsia="ja-JP"/>
    </w:rPr>
  </w:style>
  <w:style w:type="paragraph" w:styleId="BalloonText">
    <w:name w:val="Balloon Text"/>
    <w:basedOn w:val="Normal"/>
    <w:link w:val="BalloonTextChar"/>
    <w:uiPriority w:val="99"/>
    <w:semiHidden/>
    <w:unhideWhenUsed/>
    <w:rsid w:val="00273C42"/>
    <w:rPr>
      <w:rFonts w:ascii="Tahoma" w:hAnsi="Tahoma" w:cs="Tahoma"/>
      <w:sz w:val="16"/>
      <w:szCs w:val="16"/>
    </w:rPr>
  </w:style>
  <w:style w:type="character" w:customStyle="1" w:styleId="BalloonTextChar">
    <w:name w:val="Balloon Text Char"/>
    <w:basedOn w:val="DefaultParagraphFont"/>
    <w:link w:val="BalloonText"/>
    <w:uiPriority w:val="99"/>
    <w:semiHidden/>
    <w:rsid w:val="00273C42"/>
    <w:rPr>
      <w:rFonts w:ascii="Tahoma" w:hAnsi="Tahoma" w:cs="Tahoma"/>
      <w:sz w:val="16"/>
      <w:szCs w:val="16"/>
    </w:rPr>
  </w:style>
  <w:style w:type="character" w:customStyle="1" w:styleId="Heading1Char">
    <w:name w:val="Heading 1 Char"/>
    <w:basedOn w:val="DefaultParagraphFont"/>
    <w:link w:val="Heading1"/>
    <w:uiPriority w:val="9"/>
    <w:rsid w:val="005766C5"/>
    <w:rPr>
      <w:rFonts w:ascii="Arial" w:hAnsi="Arial" w:cs="Arial"/>
      <w:b/>
      <w:color w:val="FFFFFF" w:themeColor="background1"/>
      <w:sz w:val="40"/>
      <w:szCs w:val="40"/>
      <w:shd w:val="clear" w:color="auto" w:fill="8064A2" w:themeFill="accent4"/>
    </w:rPr>
  </w:style>
  <w:style w:type="character" w:customStyle="1" w:styleId="Heading2Char">
    <w:name w:val="Heading 2 Char"/>
    <w:basedOn w:val="DefaultParagraphFont"/>
    <w:link w:val="Heading2"/>
    <w:uiPriority w:val="9"/>
    <w:rsid w:val="004E5814"/>
    <w:rPr>
      <w:rFonts w:ascii="Arial" w:hAnsi="Arial" w:cs="Arial"/>
      <w:b/>
      <w:color w:val="5F497A" w:themeColor="accent4" w:themeShade="BF"/>
      <w:sz w:val="28"/>
      <w:szCs w:val="28"/>
      <w:shd w:val="clear" w:color="auto" w:fill="FFFFFF" w:themeFill="background1"/>
    </w:rPr>
  </w:style>
  <w:style w:type="paragraph" w:styleId="TOCHeading">
    <w:name w:val="TOC Heading"/>
    <w:basedOn w:val="Heading1"/>
    <w:next w:val="Normal"/>
    <w:uiPriority w:val="39"/>
    <w:unhideWhenUsed/>
    <w:qFormat/>
    <w:rsid w:val="007F533B"/>
    <w:pPr>
      <w:keepNext/>
      <w:keepLines/>
      <w:spacing w:before="48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4E5814"/>
    <w:pPr>
      <w:tabs>
        <w:tab w:val="right" w:leader="dot" w:pos="9350"/>
      </w:tabs>
      <w:spacing w:after="100"/>
    </w:pPr>
    <w:rPr>
      <w:noProof/>
      <w:sz w:val="28"/>
      <w:szCs w:val="28"/>
    </w:rPr>
  </w:style>
  <w:style w:type="paragraph" w:styleId="TOC2">
    <w:name w:val="toc 2"/>
    <w:basedOn w:val="Normal"/>
    <w:next w:val="Normal"/>
    <w:autoRedefine/>
    <w:uiPriority w:val="39"/>
    <w:unhideWhenUsed/>
    <w:rsid w:val="004E5814"/>
    <w:pPr>
      <w:tabs>
        <w:tab w:val="right" w:leader="dot" w:pos="9350"/>
      </w:tabs>
      <w:spacing w:after="100"/>
      <w:ind w:left="220"/>
    </w:pPr>
    <w:rPr>
      <w:noProof/>
      <w:color w:val="8064A2" w:themeColor="accent4"/>
    </w:rPr>
  </w:style>
  <w:style w:type="character" w:styleId="Hyperlink">
    <w:name w:val="Hyperlink"/>
    <w:basedOn w:val="DefaultParagraphFont"/>
    <w:uiPriority w:val="99"/>
    <w:unhideWhenUsed/>
    <w:rsid w:val="007F533B"/>
    <w:rPr>
      <w:color w:val="0000FF" w:themeColor="hyperlink"/>
      <w:u w:val="single"/>
    </w:rPr>
  </w:style>
  <w:style w:type="paragraph" w:styleId="Header">
    <w:name w:val="header"/>
    <w:basedOn w:val="Normal"/>
    <w:link w:val="HeaderChar"/>
    <w:uiPriority w:val="99"/>
    <w:unhideWhenUsed/>
    <w:rsid w:val="007F533B"/>
    <w:pPr>
      <w:tabs>
        <w:tab w:val="center" w:pos="4680"/>
        <w:tab w:val="right" w:pos="9360"/>
      </w:tabs>
    </w:pPr>
  </w:style>
  <w:style w:type="character" w:customStyle="1" w:styleId="HeaderChar">
    <w:name w:val="Header Char"/>
    <w:basedOn w:val="DefaultParagraphFont"/>
    <w:link w:val="Header"/>
    <w:uiPriority w:val="99"/>
    <w:rsid w:val="007F533B"/>
  </w:style>
  <w:style w:type="paragraph" w:styleId="Footer">
    <w:name w:val="footer"/>
    <w:basedOn w:val="Normal"/>
    <w:link w:val="FooterChar"/>
    <w:uiPriority w:val="99"/>
    <w:unhideWhenUsed/>
    <w:rsid w:val="007F533B"/>
    <w:pPr>
      <w:tabs>
        <w:tab w:val="center" w:pos="4680"/>
        <w:tab w:val="right" w:pos="9360"/>
      </w:tabs>
    </w:pPr>
  </w:style>
  <w:style w:type="character" w:customStyle="1" w:styleId="FooterChar">
    <w:name w:val="Footer Char"/>
    <w:basedOn w:val="DefaultParagraphFont"/>
    <w:link w:val="Footer"/>
    <w:uiPriority w:val="99"/>
    <w:rsid w:val="007F533B"/>
  </w:style>
  <w:style w:type="character" w:customStyle="1" w:styleId="Heading3Char">
    <w:name w:val="Heading 3 Char"/>
    <w:basedOn w:val="DefaultParagraphFont"/>
    <w:link w:val="Heading3"/>
    <w:uiPriority w:val="9"/>
    <w:rsid w:val="00833C04"/>
    <w:rPr>
      <w:rFonts w:ascii="Arial" w:eastAsia="Calibri" w:hAnsi="Arial" w:cs="Arial"/>
      <w:b/>
    </w:rPr>
  </w:style>
  <w:style w:type="paragraph" w:styleId="TOC3">
    <w:name w:val="toc 3"/>
    <w:basedOn w:val="Normal"/>
    <w:next w:val="Normal"/>
    <w:autoRedefine/>
    <w:uiPriority w:val="39"/>
    <w:unhideWhenUsed/>
    <w:rsid w:val="007F533B"/>
    <w:pPr>
      <w:spacing w:after="100"/>
      <w:ind w:left="440"/>
    </w:pPr>
  </w:style>
  <w:style w:type="paragraph" w:styleId="ListParagraph">
    <w:name w:val="List Paragraph"/>
    <w:basedOn w:val="Normal"/>
    <w:uiPriority w:val="34"/>
    <w:qFormat/>
    <w:rsid w:val="00046989"/>
    <w:pPr>
      <w:ind w:left="720"/>
      <w:contextualSpacing/>
    </w:pPr>
  </w:style>
  <w:style w:type="table" w:styleId="TableGrid">
    <w:name w:val="Table Grid"/>
    <w:basedOn w:val="TableNormal"/>
    <w:uiPriority w:val="59"/>
    <w:rsid w:val="00FF1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FF14C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Heading4Char">
    <w:name w:val="Heading 4 Char"/>
    <w:basedOn w:val="DefaultParagraphFont"/>
    <w:link w:val="Heading4"/>
    <w:uiPriority w:val="9"/>
    <w:rsid w:val="00833C04"/>
    <w:rPr>
      <w:rFonts w:ascii="Arial" w:eastAsia="Calibri" w:hAnsi="Arial" w:cs="Arial"/>
      <w:b/>
    </w:rPr>
  </w:style>
  <w:style w:type="character" w:customStyle="1" w:styleId="Heading5Char">
    <w:name w:val="Heading 5 Char"/>
    <w:basedOn w:val="DefaultParagraphFont"/>
    <w:link w:val="Heading5"/>
    <w:uiPriority w:val="9"/>
    <w:rsid w:val="00D6721B"/>
    <w:rPr>
      <w:rFonts w:ascii="Arial" w:hAnsi="Arial" w:cs="Arial"/>
      <w:b/>
      <w:color w:val="8064A2" w:themeColor="accent4"/>
    </w:rPr>
  </w:style>
  <w:style w:type="character" w:styleId="CommentReference">
    <w:name w:val="annotation reference"/>
    <w:basedOn w:val="DefaultParagraphFont"/>
    <w:uiPriority w:val="99"/>
    <w:semiHidden/>
    <w:unhideWhenUsed/>
    <w:rsid w:val="007F6656"/>
    <w:rPr>
      <w:sz w:val="16"/>
      <w:szCs w:val="16"/>
    </w:rPr>
  </w:style>
  <w:style w:type="paragraph" w:styleId="CommentText">
    <w:name w:val="annotation text"/>
    <w:basedOn w:val="Normal"/>
    <w:link w:val="CommentTextChar"/>
    <w:uiPriority w:val="99"/>
    <w:unhideWhenUsed/>
    <w:rsid w:val="007F6656"/>
    <w:pPr>
      <w:spacing w:after="160"/>
    </w:pPr>
    <w:rPr>
      <w:sz w:val="20"/>
      <w:szCs w:val="20"/>
    </w:rPr>
  </w:style>
  <w:style w:type="character" w:customStyle="1" w:styleId="CommentTextChar">
    <w:name w:val="Comment Text Char"/>
    <w:basedOn w:val="DefaultParagraphFont"/>
    <w:link w:val="CommentText"/>
    <w:uiPriority w:val="99"/>
    <w:rsid w:val="007F6656"/>
    <w:rPr>
      <w:sz w:val="20"/>
      <w:szCs w:val="20"/>
    </w:rPr>
  </w:style>
  <w:style w:type="paragraph" w:styleId="FootnoteText">
    <w:name w:val="footnote text"/>
    <w:basedOn w:val="Normal"/>
    <w:link w:val="FootnoteTextChar"/>
    <w:uiPriority w:val="99"/>
    <w:unhideWhenUsed/>
    <w:rsid w:val="007F6656"/>
    <w:rPr>
      <w:sz w:val="20"/>
      <w:szCs w:val="20"/>
    </w:rPr>
  </w:style>
  <w:style w:type="character" w:customStyle="1" w:styleId="FootnoteTextChar">
    <w:name w:val="Footnote Text Char"/>
    <w:basedOn w:val="DefaultParagraphFont"/>
    <w:link w:val="FootnoteText"/>
    <w:uiPriority w:val="99"/>
    <w:rsid w:val="007F6656"/>
    <w:rPr>
      <w:sz w:val="20"/>
      <w:szCs w:val="20"/>
    </w:rPr>
  </w:style>
  <w:style w:type="character" w:styleId="FootnoteReference">
    <w:name w:val="footnote reference"/>
    <w:basedOn w:val="DefaultParagraphFont"/>
    <w:uiPriority w:val="99"/>
    <w:unhideWhenUsed/>
    <w:qFormat/>
    <w:rsid w:val="007F6656"/>
    <w:rPr>
      <w:vertAlign w:val="superscript"/>
    </w:rPr>
  </w:style>
  <w:style w:type="paragraph" w:styleId="Caption">
    <w:name w:val="caption"/>
    <w:basedOn w:val="Normal"/>
    <w:next w:val="Normal"/>
    <w:uiPriority w:val="35"/>
    <w:unhideWhenUsed/>
    <w:qFormat/>
    <w:rsid w:val="00EA0F3C"/>
    <w:pPr>
      <w:jc w:val="center"/>
    </w:pPr>
    <w:rPr>
      <w:b/>
      <w:bCs/>
      <w:color w:val="7030A0"/>
      <w:sz w:val="16"/>
      <w:szCs w:val="16"/>
    </w:rPr>
  </w:style>
  <w:style w:type="paragraph" w:styleId="CommentSubject">
    <w:name w:val="annotation subject"/>
    <w:basedOn w:val="CommentText"/>
    <w:next w:val="CommentText"/>
    <w:link w:val="CommentSubjectChar"/>
    <w:uiPriority w:val="99"/>
    <w:semiHidden/>
    <w:unhideWhenUsed/>
    <w:rsid w:val="00D137D6"/>
    <w:pPr>
      <w:spacing w:after="200"/>
    </w:pPr>
    <w:rPr>
      <w:b/>
      <w:bCs/>
    </w:rPr>
  </w:style>
  <w:style w:type="character" w:customStyle="1" w:styleId="CommentSubjectChar">
    <w:name w:val="Comment Subject Char"/>
    <w:basedOn w:val="CommentTextChar"/>
    <w:link w:val="CommentSubject"/>
    <w:uiPriority w:val="99"/>
    <w:semiHidden/>
    <w:rsid w:val="00D137D6"/>
    <w:rPr>
      <w:b/>
      <w:bCs/>
      <w:sz w:val="20"/>
      <w:szCs w:val="20"/>
    </w:rPr>
  </w:style>
  <w:style w:type="character" w:styleId="FollowedHyperlink">
    <w:name w:val="FollowedHyperlink"/>
    <w:basedOn w:val="DefaultParagraphFont"/>
    <w:uiPriority w:val="99"/>
    <w:semiHidden/>
    <w:unhideWhenUsed/>
    <w:rsid w:val="008900CE"/>
    <w:rPr>
      <w:color w:val="800080" w:themeColor="followedHyperlink"/>
      <w:u w:val="single"/>
    </w:rPr>
  </w:style>
  <w:style w:type="character" w:customStyle="1" w:styleId="A3">
    <w:name w:val="A3"/>
    <w:uiPriority w:val="99"/>
    <w:rsid w:val="003E23FC"/>
    <w:rPr>
      <w:rFonts w:cs="Trebuchet MS"/>
      <w:color w:val="000000"/>
      <w:sz w:val="20"/>
      <w:szCs w:val="20"/>
    </w:rPr>
  </w:style>
  <w:style w:type="table" w:styleId="MediumShading1-Accent4">
    <w:name w:val="Medium Shading 1 Accent 4"/>
    <w:basedOn w:val="TableNormal"/>
    <w:uiPriority w:val="63"/>
    <w:rsid w:val="00F200A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Emphasis">
    <w:name w:val="Emphasis"/>
    <w:uiPriority w:val="20"/>
    <w:qFormat/>
    <w:rsid w:val="007D1660"/>
    <w:rPr>
      <w:i/>
    </w:rPr>
  </w:style>
  <w:style w:type="character" w:styleId="LineNumber">
    <w:name w:val="line number"/>
    <w:basedOn w:val="DefaultParagraphFont"/>
    <w:uiPriority w:val="99"/>
    <w:semiHidden/>
    <w:unhideWhenUsed/>
    <w:rsid w:val="006B46F6"/>
  </w:style>
  <w:style w:type="paragraph" w:customStyle="1" w:styleId="xmsonormal">
    <w:name w:val="x_msonormal"/>
    <w:basedOn w:val="Normal"/>
    <w:uiPriority w:val="99"/>
    <w:rsid w:val="007134B9"/>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634606279">
      <w:bodyDiv w:val="1"/>
      <w:marLeft w:val="0"/>
      <w:marRight w:val="0"/>
      <w:marTop w:val="0"/>
      <w:marBottom w:val="0"/>
      <w:divBdr>
        <w:top w:val="none" w:sz="0" w:space="0" w:color="auto"/>
        <w:left w:val="none" w:sz="0" w:space="0" w:color="auto"/>
        <w:bottom w:val="none" w:sz="0" w:space="0" w:color="auto"/>
        <w:right w:val="none" w:sz="0" w:space="0" w:color="auto"/>
      </w:divBdr>
    </w:div>
    <w:div w:id="638147641">
      <w:bodyDiv w:val="1"/>
      <w:marLeft w:val="0"/>
      <w:marRight w:val="0"/>
      <w:marTop w:val="0"/>
      <w:marBottom w:val="0"/>
      <w:divBdr>
        <w:top w:val="none" w:sz="0" w:space="0" w:color="auto"/>
        <w:left w:val="none" w:sz="0" w:space="0" w:color="auto"/>
        <w:bottom w:val="none" w:sz="0" w:space="0" w:color="auto"/>
        <w:right w:val="none" w:sz="0" w:space="0" w:color="auto"/>
      </w:divBdr>
    </w:div>
    <w:div w:id="877399416">
      <w:bodyDiv w:val="1"/>
      <w:marLeft w:val="0"/>
      <w:marRight w:val="0"/>
      <w:marTop w:val="0"/>
      <w:marBottom w:val="0"/>
      <w:divBdr>
        <w:top w:val="none" w:sz="0" w:space="0" w:color="auto"/>
        <w:left w:val="none" w:sz="0" w:space="0" w:color="auto"/>
        <w:bottom w:val="none" w:sz="0" w:space="0" w:color="auto"/>
        <w:right w:val="none" w:sz="0" w:space="0" w:color="auto"/>
      </w:divBdr>
    </w:div>
    <w:div w:id="995570333">
      <w:bodyDiv w:val="1"/>
      <w:marLeft w:val="0"/>
      <w:marRight w:val="0"/>
      <w:marTop w:val="0"/>
      <w:marBottom w:val="0"/>
      <w:divBdr>
        <w:top w:val="none" w:sz="0" w:space="0" w:color="auto"/>
        <w:left w:val="none" w:sz="0" w:space="0" w:color="auto"/>
        <w:bottom w:val="none" w:sz="0" w:space="0" w:color="auto"/>
        <w:right w:val="none" w:sz="0" w:space="0" w:color="auto"/>
      </w:divBdr>
    </w:div>
    <w:div w:id="106295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mkcclegisearch.kingcounty.gov/View.ashx?M=F&amp;ID=5327782&amp;GUID=89486F36-2C48-42CD-9FD9-1BBEE0E4214A" TargetMode="Externa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mkcclegisearch.kingcounty.gov/View.ashx?M=F&amp;ID=1665986&amp;GUID=9AC9583D-765A-41CB-B1BB-94724EA98376" TargetMode="External"/><Relationship Id="rId20" Type="http://schemas.openxmlformats.org/officeDocument/2006/relationships/image" Target="media/image6.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kcclegisearch.kingcounty.gov/View.ashx?M=F&amp;ID=5027223&amp;GUID=5EC06458-B8D2-4D70-AC12-1E9A21398EEF" TargetMode="External"/><Relationship Id="rId24" Type="http://schemas.openxmlformats.org/officeDocument/2006/relationships/image" Target="media/image10.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kcclegisearch.kingcounty.gov/View.ashx?M=F&amp;ID=1614373&amp;GUID=B74A6892-C9DF-408E-9AFB-DF3A6B362584" TargetMode="External"/><Relationship Id="rId23" Type="http://schemas.openxmlformats.org/officeDocument/2006/relationships/image" Target="media/image9.png"/><Relationship Id="rId28" Type="http://schemas.openxmlformats.org/officeDocument/2006/relationships/chart" Target="charts/chart1.xml"/><Relationship Id="rId36" Type="http://schemas.openxmlformats.org/officeDocument/2006/relationships/fontTable" Target="fontTable.xml"/><Relationship Id="rId10" Type="http://schemas.openxmlformats.org/officeDocument/2006/relationships/hyperlink" Target="http://mkcclegisearch.kingcounty.gov/View.ashx?M=F&amp;ID=5115563&amp;GUID=DDB705F7-3CF9-4C4B-A277-68094648AB29" TargetMode="Externa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mkcclegisearch.kingcounty.gov/View.ashx?M=F&amp;ID=4705972&amp;GUID=C36D4659-D6B5-4F2C-8F9A-8121C999DC7D" TargetMode="External"/><Relationship Id="rId14" Type="http://schemas.openxmlformats.org/officeDocument/2006/relationships/hyperlink" Target="http://mkcclegisearch.kingcounty.gov/View.ashx?M=F&amp;ID=5327782&amp;GUID=89486F36-2C48-42CD-9FD9-1BBEE0E4214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1.xm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va.gov/HOMELESS/chaleng.asp" TargetMode="External"/><Relationship Id="rId3" Type="http://schemas.openxmlformats.org/officeDocument/2006/relationships/hyperlink" Target="http://www.kingcounty.gov/~/media/depts/executive/performance-strategy-budget/regional-planning/Demographics/KC-profile2016.ashx?la=en" TargetMode="External"/><Relationship Id="rId7" Type="http://schemas.openxmlformats.org/officeDocument/2006/relationships/hyperlink" Target="http://www.kingcounty.gov/~/media/depts/community-human-services/VHS-Levy/Reports/0010_REPORT--Veterans_and_Human_Services_Levy_-_Veterans_Housing_Assessment_Report_-_January_19_2017.ashx?la=en" TargetMode="External"/><Relationship Id="rId12" Type="http://schemas.openxmlformats.org/officeDocument/2006/relationships/hyperlink" Target="https://www.gpo.gov/fdsys/pkg/CFR-2013-title24-vol3/pdf/CFR-2013-title24-vol3-sec578-3.pdf" TargetMode="External"/><Relationship Id="rId2" Type="http://schemas.openxmlformats.org/officeDocument/2006/relationships/hyperlink" Target="http://kingcounty.gov/~/media/depts/community-human-services/VHS-Levy/Evaluation/AttachmentA20122017LevyEvaluationImplementationPlan2017ActivityLevelEvaluationTemplates51517.ashx?la=en" TargetMode="External"/><Relationship Id="rId1" Type="http://schemas.openxmlformats.org/officeDocument/2006/relationships/hyperlink" Target="http://kingcounty.gov/depts/community-human-services/initiatives/levy/~/media/depts/community-human-services/VHS-Levy/Evaluation/2012_-_2017_VHS_Levy_Evaluation_Implementation_Plan_Master_2016_Posted_1,-d-,24,-d-,2017.ashx?la=en" TargetMode="External"/><Relationship Id="rId6" Type="http://schemas.openxmlformats.org/officeDocument/2006/relationships/hyperlink" Target="http://allhomekc.org/wp-content/uploads/2016/11/2017-King-PIT-Count-Comprehensive-Report-FINAL-DRAFT-5.31.17.pdf" TargetMode="External"/><Relationship Id="rId11" Type="http://schemas.openxmlformats.org/officeDocument/2006/relationships/hyperlink" Target="http://www.kingcounty.gov/elected/executive/health-human-services-transformation/familiar-faces.aspx" TargetMode="External"/><Relationship Id="rId5" Type="http://schemas.openxmlformats.org/officeDocument/2006/relationships/hyperlink" Target="https://www.mentalhealth.va.gov/docs/data-sheets/Suicide-Data-Sheet-Washington.pdf" TargetMode="External"/><Relationship Id="rId10" Type="http://schemas.openxmlformats.org/officeDocument/2006/relationships/hyperlink" Target="http://kingcounty.gov/depts/assessor/Common-Questions/Seniorss.aspx" TargetMode="External"/><Relationship Id="rId4" Type="http://schemas.openxmlformats.org/officeDocument/2006/relationships/hyperlink" Target="http://www.communitiescount.org/index.php?page=distribution-by-ownership-and-cost-burden" TargetMode="External"/><Relationship Id="rId9" Type="http://schemas.openxmlformats.org/officeDocument/2006/relationships/hyperlink" Target="http://www.nasuad.org" TargetMode="External"/></Relationships>
</file>

<file path=word/charts/_rels/chart1.xml.rels><?xml version="1.0" encoding="UTF-8" standalone="yes"?>
<Relationships xmlns="http://schemas.openxmlformats.org/package/2006/relationships"><Relationship Id="rId3" Type="http://schemas.openxmlformats.org/officeDocument/2006/relationships/image" Target="../media/image16.jpg"/><Relationship Id="rId2" Type="http://schemas.openxmlformats.org/officeDocument/2006/relationships/image" Target="../media/image15.jpg"/><Relationship Id="rId1" Type="http://schemas.openxmlformats.org/officeDocument/2006/relationships/image" Target="../media/image14.jpg"/><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dirty="0" smtClean="0"/>
              <a:t>Services most commonly used by Familiar Faces in 2014</a:t>
            </a:r>
            <a:endParaRPr lang="en-US" dirty="0"/>
          </a:p>
        </c:rich>
      </c:tx>
      <c:layout/>
      <c:overlay val="0"/>
    </c:title>
    <c:autoTitleDeleted val="0"/>
    <c:plotArea>
      <c:layout/>
      <c:barChart>
        <c:barDir val="col"/>
        <c:grouping val="stacked"/>
        <c:varyColors val="0"/>
        <c:ser>
          <c:idx val="0"/>
          <c:order val="0"/>
          <c:tx>
            <c:strRef>
              <c:f>Sheet1!$B$1</c:f>
              <c:strCache>
                <c:ptCount val="1"/>
                <c:pt idx="0">
                  <c:v>Utilized in 2014</c:v>
                </c:pt>
              </c:strCache>
            </c:strRef>
          </c:tx>
          <c:spPr>
            <a:ln>
              <a:solidFill>
                <a:schemeClr val="tx1"/>
              </a:solidFill>
            </a:ln>
          </c:spPr>
          <c:invertIfNegative val="0"/>
          <c:dPt>
            <c:idx val="0"/>
            <c:invertIfNegative val="0"/>
            <c:bubble3D val="0"/>
            <c: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a:stretch>
              </a:blipFill>
              <a:ln>
                <a:solidFill>
                  <a:schemeClr val="tx1"/>
                </a:solidFill>
              </a:ln>
            </c:spPr>
          </c:dPt>
          <c:dPt>
            <c:idx val="1"/>
            <c:invertIfNegative val="0"/>
            <c:bubble3D val="0"/>
            <c: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a:ln>
                <a:solidFill>
                  <a:schemeClr val="tx1"/>
                </a:solidFill>
              </a:ln>
            </c:spPr>
          </c:dPt>
          <c:dPt>
            <c:idx val="2"/>
            <c:invertIfNegative val="0"/>
            <c:bubble3D val="0"/>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solidFill>
                  <a:schemeClr val="tx1"/>
                </a:solidFill>
              </a:ln>
            </c:spPr>
          </c:dPt>
          <c:dLbls>
            <c:dLbl>
              <c:idx val="0"/>
              <c:layout>
                <c:manualLayout>
                  <c:x val="0"/>
                  <c:y val="-0.145384732313866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568735271013355E-2"/>
                  <c:y val="-0.1082860588372399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2843676355066776E-3"/>
                  <c:y val="-8.2004884524569471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4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EMS response</c:v>
                </c:pt>
                <c:pt idx="1">
                  <c:v>Outpatient mental health care</c:v>
                </c:pt>
                <c:pt idx="2">
                  <c:v>Release planning*</c:v>
                </c:pt>
              </c:strCache>
            </c:strRef>
          </c:cat>
          <c:val>
            <c:numRef>
              <c:f>Sheet1!$B$2:$B$4</c:f>
              <c:numCache>
                <c:formatCode>General</c:formatCode>
                <c:ptCount val="3"/>
                <c:pt idx="0">
                  <c:v>472</c:v>
                </c:pt>
                <c:pt idx="1">
                  <c:v>299</c:v>
                </c:pt>
                <c:pt idx="2">
                  <c:v>223</c:v>
                </c:pt>
              </c:numCache>
            </c:numRef>
          </c:val>
        </c:ser>
        <c:ser>
          <c:idx val="1"/>
          <c:order val="1"/>
          <c:tx>
            <c:strRef>
              <c:f>Sheet1!$C$1</c:f>
              <c:strCache>
                <c:ptCount val="1"/>
                <c:pt idx="0">
                  <c:v>Not utilized in 2014</c:v>
                </c:pt>
              </c:strCache>
            </c:strRef>
          </c:tx>
          <c:spPr>
            <a:solidFill>
              <a:schemeClr val="accent6">
                <a:lumMod val="20000"/>
                <a:lumOff val="80000"/>
              </a:schemeClr>
            </a:solidFill>
            <a:ln>
              <a:noFill/>
            </a:ln>
          </c:spPr>
          <c:invertIfNegative val="0"/>
          <c:dPt>
            <c:idx val="0"/>
            <c:invertIfNegative val="0"/>
            <c:bubble3D val="0"/>
            <c:spPr>
              <a:solidFill>
                <a:schemeClr val="accent5">
                  <a:lumMod val="40000"/>
                  <a:lumOff val="60000"/>
                </a:schemeClr>
              </a:solidFill>
              <a:ln>
                <a:noFill/>
              </a:ln>
            </c:spPr>
          </c:dPt>
          <c:dPt>
            <c:idx val="1"/>
            <c:invertIfNegative val="0"/>
            <c:bubble3D val="0"/>
            <c:spPr>
              <a:solidFill>
                <a:schemeClr val="accent1">
                  <a:lumMod val="20000"/>
                  <a:lumOff val="80000"/>
                </a:schemeClr>
              </a:solidFill>
              <a:ln>
                <a:noFill/>
              </a:ln>
            </c:spPr>
          </c:dPt>
          <c:dPt>
            <c:idx val="2"/>
            <c:invertIfNegative val="0"/>
            <c:bubble3D val="0"/>
            <c:spPr>
              <a:solidFill>
                <a:schemeClr val="accent3">
                  <a:lumMod val="20000"/>
                  <a:lumOff val="80000"/>
                </a:schemeClr>
              </a:solidFill>
              <a:ln>
                <a:noFill/>
              </a:ln>
            </c:spPr>
          </c:dPt>
          <c:dLbls>
            <c:delete val="1"/>
          </c:dLbls>
          <c:cat>
            <c:strRef>
              <c:f>Sheet1!$A$2:$A$4</c:f>
              <c:strCache>
                <c:ptCount val="3"/>
                <c:pt idx="0">
                  <c:v>EMS response</c:v>
                </c:pt>
                <c:pt idx="1">
                  <c:v>Outpatient mental health care</c:v>
                </c:pt>
                <c:pt idx="2">
                  <c:v>Release planning*</c:v>
                </c:pt>
              </c:strCache>
            </c:strRef>
          </c:cat>
          <c:val>
            <c:numRef>
              <c:f>Sheet1!$C$2:$C$4</c:f>
              <c:numCache>
                <c:formatCode>General</c:formatCode>
                <c:ptCount val="3"/>
                <c:pt idx="0">
                  <c:v>780</c:v>
                </c:pt>
                <c:pt idx="1">
                  <c:v>953</c:v>
                </c:pt>
                <c:pt idx="2">
                  <c:v>1029</c:v>
                </c:pt>
              </c:numCache>
            </c:numRef>
          </c:val>
        </c:ser>
        <c:dLbls>
          <c:dLblPos val="inEnd"/>
          <c:showLegendKey val="0"/>
          <c:showVal val="1"/>
          <c:showCatName val="0"/>
          <c:showSerName val="0"/>
          <c:showPercent val="0"/>
          <c:showBubbleSize val="0"/>
        </c:dLbls>
        <c:gapWidth val="32"/>
        <c:overlap val="100"/>
        <c:axId val="469738392"/>
        <c:axId val="469739568"/>
      </c:barChart>
      <c:catAx>
        <c:axId val="469738392"/>
        <c:scaling>
          <c:orientation val="minMax"/>
        </c:scaling>
        <c:delete val="0"/>
        <c:axPos val="b"/>
        <c:numFmt formatCode="General" sourceLinked="0"/>
        <c:majorTickMark val="out"/>
        <c:minorTickMark val="none"/>
        <c:tickLblPos val="nextTo"/>
        <c:txPr>
          <a:bodyPr/>
          <a:lstStyle/>
          <a:p>
            <a:pPr>
              <a:defRPr sz="1400"/>
            </a:pPr>
            <a:endParaRPr lang="en-US"/>
          </a:p>
        </c:txPr>
        <c:crossAx val="469739568"/>
        <c:crosses val="autoZero"/>
        <c:auto val="1"/>
        <c:lblAlgn val="ctr"/>
        <c:lblOffset val="100"/>
        <c:noMultiLvlLbl val="0"/>
      </c:catAx>
      <c:valAx>
        <c:axId val="469739568"/>
        <c:scaling>
          <c:orientation val="minMax"/>
          <c:max val="1252"/>
          <c:min val="0"/>
        </c:scaling>
        <c:delete val="0"/>
        <c:axPos val="l"/>
        <c:numFmt formatCode="General" sourceLinked="1"/>
        <c:majorTickMark val="out"/>
        <c:minorTickMark val="none"/>
        <c:tickLblPos val="nextTo"/>
        <c:txPr>
          <a:bodyPr/>
          <a:lstStyle/>
          <a:p>
            <a:pPr>
              <a:defRPr sz="1800"/>
            </a:pPr>
            <a:endParaRPr lang="en-US"/>
          </a:p>
        </c:txPr>
        <c:crossAx val="469738392"/>
        <c:crosses val="autoZero"/>
        <c:crossBetween val="between"/>
      </c:valAx>
    </c:plotArea>
    <c:plotVisOnly val="1"/>
    <c:dispBlanksAs val="gap"/>
    <c:showDLblsOverMax val="0"/>
  </c:chart>
  <c:spPr>
    <a:ln>
      <a:noFill/>
    </a:ln>
  </c:spPr>
  <c:externalData r:id="rId4">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2E7B4-DBD7-4CF6-95A8-6E6F55639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19203</Words>
  <Characters>109462</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King County - DCHS</Company>
  <LinksUpToDate>false</LinksUpToDate>
  <CharactersWithSpaces>128409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 Leonardo</dc:creator>
  <cp:lastModifiedBy>Aldebot-Green, Scarlett</cp:lastModifiedBy>
  <cp:revision>3</cp:revision>
  <cp:lastPrinted>2017-11-13T21:19:00Z</cp:lastPrinted>
  <dcterms:created xsi:type="dcterms:W3CDTF">2017-11-20T18:23:00Z</dcterms:created>
  <dcterms:modified xsi:type="dcterms:W3CDTF">2017-11-20T18:24:00Z</dcterms:modified>
</cp:coreProperties>
</file>