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B225DF" w:rsidP="00EB5A13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REVISED </w:t>
      </w:r>
      <w:r w:rsidR="00EB5A13"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D32D81" w:rsidP="00D32D8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8001A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Carlson</w:t>
            </w:r>
          </w:p>
        </w:tc>
      </w:tr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8001A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2017-0051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2A60DD" w:rsidP="002A60D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</w:t>
            </w:r>
            <w:r w:rsidR="008001A3">
              <w:rPr>
                <w:rFonts w:ascii="Arial" w:hAnsi="Arial" w:cs="Arial"/>
              </w:rPr>
              <w:t>, 2017</w:t>
            </w:r>
          </w:p>
        </w:tc>
      </w:tr>
    </w:tbl>
    <w:p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:rsidR="008A02B5" w:rsidRPr="009864F8" w:rsidRDefault="008A02B5" w:rsidP="008A02B5">
      <w:pPr>
        <w:rPr>
          <w:rFonts w:ascii="Arial" w:hAnsi="Arial" w:cs="Arial"/>
          <w:b/>
          <w:smallCaps/>
          <w:szCs w:val="24"/>
          <w:u w:val="single"/>
        </w:rPr>
      </w:pPr>
      <w:bookmarkStart w:id="0" w:name="_GoBack"/>
      <w:bookmarkEnd w:id="0"/>
    </w:p>
    <w:p w:rsidR="008A02B5" w:rsidRDefault="008A02B5" w:rsidP="008A02B5">
      <w:pPr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COMMITTEE ACTION</w:t>
      </w:r>
    </w:p>
    <w:p w:rsidR="008A02B5" w:rsidRDefault="008A02B5" w:rsidP="008A02B5">
      <w:pPr>
        <w:rPr>
          <w:rFonts w:ascii="Arial" w:hAnsi="Arial" w:cs="Arial"/>
          <w:b/>
          <w:smallCaps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A02B5" w:rsidTr="00C60383">
        <w:tc>
          <w:tcPr>
            <w:tcW w:w="9535" w:type="dxa"/>
          </w:tcPr>
          <w:p w:rsidR="008A02B5" w:rsidRDefault="008A02B5" w:rsidP="00C60383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8A02B5" w:rsidRDefault="008A02B5" w:rsidP="00C60383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Proposed Substitute Motion 2017-0051.2 </w:t>
            </w:r>
            <w:r w:rsidRPr="004B6935">
              <w:rPr>
                <w:rFonts w:ascii="Arial" w:hAnsi="Arial" w:cs="Arial"/>
                <w:b/>
                <w:i/>
              </w:rPr>
              <w:t xml:space="preserve">passed out of committee on </w:t>
            </w:r>
            <w:r>
              <w:rPr>
                <w:rFonts w:ascii="Arial" w:hAnsi="Arial" w:cs="Arial"/>
                <w:b/>
                <w:i/>
              </w:rPr>
              <w:t xml:space="preserve">April 18, 2017, </w:t>
            </w:r>
            <w:r w:rsidRPr="004B6935">
              <w:rPr>
                <w:rFonts w:ascii="Arial" w:hAnsi="Arial" w:cs="Arial"/>
                <w:b/>
                <w:i/>
              </w:rPr>
              <w:t>with a “Do Pass” recommendation. The mo</w:t>
            </w:r>
            <w:r>
              <w:rPr>
                <w:rFonts w:ascii="Arial" w:hAnsi="Arial" w:cs="Arial"/>
                <w:b/>
                <w:i/>
              </w:rPr>
              <w:t>tion was amended in committee with Amendment S1 to require a committee briefing on options to increase late-night bus service increase on the July 4 and New Year’s Eve holidays; and with Title Amendment T1 to confirm the title to the amended body of the motion.</w:t>
            </w:r>
          </w:p>
          <w:p w:rsidR="008A02B5" w:rsidRPr="00A11E83" w:rsidRDefault="008A02B5" w:rsidP="00C6038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8A02B5" w:rsidRDefault="008A02B5" w:rsidP="008A02B5">
      <w:pPr>
        <w:jc w:val="both"/>
        <w:rPr>
          <w:rFonts w:ascii="Arial" w:hAnsi="Arial" w:cs="Arial"/>
          <w:b/>
          <w:u w:val="single"/>
        </w:rPr>
      </w:pPr>
    </w:p>
    <w:p w:rsidR="008A02B5" w:rsidRDefault="008A02B5" w:rsidP="005B478C">
      <w:pPr>
        <w:jc w:val="both"/>
        <w:rPr>
          <w:rFonts w:ascii="Arial" w:hAnsi="Arial" w:cs="Arial"/>
          <w:b/>
          <w:u w:val="single"/>
        </w:rPr>
      </w:pPr>
    </w:p>
    <w:p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Pr="008E1DB2" w:rsidRDefault="00074A56" w:rsidP="005B478C">
      <w:pPr>
        <w:jc w:val="both"/>
        <w:rPr>
          <w:rFonts w:ascii="Arial" w:hAnsi="Arial" w:cs="Arial"/>
        </w:rPr>
      </w:pPr>
    </w:p>
    <w:p w:rsidR="00C75025" w:rsidRPr="008E1DB2" w:rsidRDefault="008E1DB2" w:rsidP="005B478C">
      <w:pPr>
        <w:jc w:val="both"/>
        <w:rPr>
          <w:rFonts w:ascii="Arial" w:hAnsi="Arial" w:cs="Arial"/>
        </w:rPr>
      </w:pPr>
      <w:r w:rsidRPr="008E1DB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roposed Motion 2017-0051 would direct King County Metro to report to the Council on options for providing free, </w:t>
      </w:r>
      <w:r w:rsidR="00237AD0">
        <w:rPr>
          <w:rFonts w:ascii="Arial" w:hAnsi="Arial" w:cs="Arial"/>
        </w:rPr>
        <w:t xml:space="preserve">late night </w:t>
      </w:r>
      <w:r>
        <w:rPr>
          <w:rFonts w:ascii="Arial" w:hAnsi="Arial" w:cs="Arial"/>
        </w:rPr>
        <w:t>service on bus routes on the Fourth of July and New Year’s Eve holidays.</w:t>
      </w:r>
    </w:p>
    <w:p w:rsidR="00C75025" w:rsidRPr="008E1DB2" w:rsidRDefault="00C75025" w:rsidP="005B478C">
      <w:pPr>
        <w:jc w:val="both"/>
        <w:rPr>
          <w:rFonts w:ascii="Arial" w:hAnsi="Arial" w:cs="Arial"/>
          <w:smallCaps/>
          <w:szCs w:val="24"/>
        </w:rPr>
      </w:pPr>
    </w:p>
    <w:p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:rsidR="00961D7D" w:rsidRDefault="00961D7D" w:rsidP="005B478C">
      <w:pPr>
        <w:jc w:val="both"/>
        <w:rPr>
          <w:rFonts w:ascii="Arial" w:hAnsi="Arial" w:cs="Arial"/>
        </w:rPr>
      </w:pPr>
    </w:p>
    <w:p w:rsidR="00D67CD0" w:rsidRDefault="00961D7D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1DB2">
        <w:rPr>
          <w:rFonts w:ascii="Arial" w:hAnsi="Arial" w:cs="Arial"/>
        </w:rPr>
        <w:t xml:space="preserve">he proposed motion identifies </w:t>
      </w:r>
      <w:r w:rsidR="00D94531">
        <w:rPr>
          <w:rFonts w:ascii="Arial" w:hAnsi="Arial" w:cs="Arial"/>
        </w:rPr>
        <w:t xml:space="preserve">the potential for </w:t>
      </w:r>
      <w:r w:rsidR="008E1DB2">
        <w:rPr>
          <w:rFonts w:ascii="Arial" w:hAnsi="Arial" w:cs="Arial"/>
        </w:rPr>
        <w:t xml:space="preserve">public safety and personal mobility benefits </w:t>
      </w:r>
      <w:r w:rsidR="00D94531">
        <w:rPr>
          <w:rFonts w:ascii="Arial" w:hAnsi="Arial" w:cs="Arial"/>
        </w:rPr>
        <w:t>fr</w:t>
      </w:r>
      <w:r w:rsidR="008E1DB2">
        <w:rPr>
          <w:rFonts w:ascii="Arial" w:hAnsi="Arial" w:cs="Arial"/>
        </w:rPr>
        <w:t>o</w:t>
      </w:r>
      <w:r w:rsidR="00D94531">
        <w:rPr>
          <w:rFonts w:ascii="Arial" w:hAnsi="Arial" w:cs="Arial"/>
        </w:rPr>
        <w:t>m</w:t>
      </w:r>
      <w:r w:rsidR="008E1DB2">
        <w:rPr>
          <w:rFonts w:ascii="Arial" w:hAnsi="Arial" w:cs="Arial"/>
        </w:rPr>
        <w:t xml:space="preserve"> providing late night Metro bus service on the Fourth of July and New Year’s Eve, two holidays noted for late night fireworks displays and </w:t>
      </w:r>
      <w:r w:rsidR="005013FC">
        <w:rPr>
          <w:rFonts w:ascii="Arial" w:hAnsi="Arial" w:cs="Arial"/>
        </w:rPr>
        <w:t xml:space="preserve">public </w:t>
      </w:r>
      <w:r w:rsidR="008E1DB2">
        <w:rPr>
          <w:rFonts w:ascii="Arial" w:hAnsi="Arial" w:cs="Arial"/>
        </w:rPr>
        <w:t xml:space="preserve">gatherings.  </w:t>
      </w:r>
      <w:r w:rsidR="005013FC">
        <w:rPr>
          <w:rFonts w:ascii="Arial" w:hAnsi="Arial" w:cs="Arial"/>
        </w:rPr>
        <w:t xml:space="preserve">The celebration of these </w:t>
      </w:r>
      <w:proofErr w:type="gramStart"/>
      <w:r w:rsidR="005013FC">
        <w:rPr>
          <w:rFonts w:ascii="Arial" w:hAnsi="Arial" w:cs="Arial"/>
        </w:rPr>
        <w:t>h</w:t>
      </w:r>
      <w:r w:rsidR="008E1DB2">
        <w:rPr>
          <w:rFonts w:ascii="Arial" w:hAnsi="Arial" w:cs="Arial"/>
        </w:rPr>
        <w:t>olidays</w:t>
      </w:r>
      <w:proofErr w:type="gramEnd"/>
      <w:r w:rsidR="008E1DB2">
        <w:rPr>
          <w:rFonts w:ascii="Arial" w:hAnsi="Arial" w:cs="Arial"/>
        </w:rPr>
        <w:t xml:space="preserve"> result</w:t>
      </w:r>
      <w:r w:rsidR="005013FC">
        <w:rPr>
          <w:rFonts w:ascii="Arial" w:hAnsi="Arial" w:cs="Arial"/>
        </w:rPr>
        <w:t>s</w:t>
      </w:r>
      <w:r w:rsidR="008E1DB2">
        <w:rPr>
          <w:rFonts w:ascii="Arial" w:hAnsi="Arial" w:cs="Arial"/>
        </w:rPr>
        <w:t xml:space="preserve"> in significantly e</w:t>
      </w:r>
      <w:r w:rsidR="00D67CD0">
        <w:rPr>
          <w:rFonts w:ascii="Arial" w:hAnsi="Arial" w:cs="Arial"/>
        </w:rPr>
        <w:t xml:space="preserve">xpanded late night traffic including trips by individuals who do not have a </w:t>
      </w:r>
      <w:r w:rsidR="00D94531">
        <w:rPr>
          <w:rFonts w:ascii="Arial" w:hAnsi="Arial" w:cs="Arial"/>
        </w:rPr>
        <w:t>late</w:t>
      </w:r>
      <w:r w:rsidR="00B7073D">
        <w:rPr>
          <w:rFonts w:ascii="Arial" w:hAnsi="Arial" w:cs="Arial"/>
        </w:rPr>
        <w:t xml:space="preserve"> </w:t>
      </w:r>
      <w:r w:rsidR="00D94531">
        <w:rPr>
          <w:rFonts w:ascii="Arial" w:hAnsi="Arial" w:cs="Arial"/>
        </w:rPr>
        <w:t xml:space="preserve">night </w:t>
      </w:r>
      <w:r w:rsidR="00D67CD0">
        <w:rPr>
          <w:rFonts w:ascii="Arial" w:hAnsi="Arial" w:cs="Arial"/>
        </w:rPr>
        <w:t xml:space="preserve">transit option </w:t>
      </w:r>
      <w:r w:rsidR="00D94531">
        <w:rPr>
          <w:rFonts w:ascii="Arial" w:hAnsi="Arial" w:cs="Arial"/>
        </w:rPr>
        <w:t xml:space="preserve">because the buses serving their neighborhoods do not run </w:t>
      </w:r>
      <w:r w:rsidR="00D67CD0">
        <w:rPr>
          <w:rFonts w:ascii="Arial" w:hAnsi="Arial" w:cs="Arial"/>
        </w:rPr>
        <w:t>late at night.</w:t>
      </w:r>
    </w:p>
    <w:p w:rsidR="00D67CD0" w:rsidRDefault="00D67CD0" w:rsidP="005B478C">
      <w:pPr>
        <w:jc w:val="both"/>
        <w:rPr>
          <w:rFonts w:ascii="Arial" w:hAnsi="Arial" w:cs="Arial"/>
        </w:rPr>
      </w:pPr>
    </w:p>
    <w:p w:rsidR="002A60DD" w:rsidRDefault="002A60DD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961D7D">
        <w:rPr>
          <w:rFonts w:ascii="Arial" w:hAnsi="Arial" w:cs="Arial"/>
        </w:rPr>
        <w:t>amended, the motion would call</w:t>
      </w:r>
      <w:r>
        <w:rPr>
          <w:rFonts w:ascii="Arial" w:hAnsi="Arial" w:cs="Arial"/>
        </w:rPr>
        <w:t xml:space="preserve"> for a briefing</w:t>
      </w:r>
      <w:r w:rsidR="00961D7D">
        <w:rPr>
          <w:rFonts w:ascii="Arial" w:hAnsi="Arial" w:cs="Arial"/>
        </w:rPr>
        <w:t>, by May 31, 2017</w:t>
      </w:r>
      <w:r>
        <w:rPr>
          <w:rFonts w:ascii="Arial" w:hAnsi="Arial" w:cs="Arial"/>
        </w:rPr>
        <w:t xml:space="preserve"> on July 4, 2017 expanded la</w:t>
      </w:r>
      <w:r w:rsidR="008E5862">
        <w:rPr>
          <w:rFonts w:ascii="Arial" w:hAnsi="Arial" w:cs="Arial"/>
        </w:rPr>
        <w:t>t</w:t>
      </w:r>
      <w:r>
        <w:rPr>
          <w:rFonts w:ascii="Arial" w:hAnsi="Arial" w:cs="Arial"/>
        </w:rPr>
        <w:t>e-night service plans and options for increased late-night service, including options for free service, on New Year’s Eve and the morning of New Year’s Day.</w:t>
      </w:r>
    </w:p>
    <w:p w:rsidR="00C75025" w:rsidRDefault="00C75025" w:rsidP="005B478C">
      <w:pPr>
        <w:jc w:val="both"/>
        <w:rPr>
          <w:rFonts w:ascii="Arial" w:hAnsi="Arial" w:cs="Arial"/>
          <w:szCs w:val="24"/>
        </w:rPr>
      </w:pPr>
    </w:p>
    <w:p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2A60DD" w:rsidRDefault="00961D7D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amended by the Committee:</w:t>
      </w:r>
    </w:p>
    <w:p w:rsidR="002A60DD" w:rsidRDefault="002A60DD" w:rsidP="005B478C">
      <w:pPr>
        <w:jc w:val="both"/>
        <w:rPr>
          <w:rFonts w:ascii="Arial" w:hAnsi="Arial" w:cs="Arial"/>
        </w:rPr>
      </w:pPr>
    </w:p>
    <w:p w:rsidR="0001434C" w:rsidRDefault="00D94531" w:rsidP="00BA5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preamble outlines some of the considerations for</w:t>
      </w:r>
      <w:r w:rsidR="0001434C">
        <w:rPr>
          <w:rFonts w:ascii="Arial" w:hAnsi="Arial" w:cs="Arial"/>
        </w:rPr>
        <w:t xml:space="preserve"> providing </w:t>
      </w:r>
      <w:r w:rsidR="002A60DD">
        <w:rPr>
          <w:rFonts w:ascii="Arial" w:hAnsi="Arial" w:cs="Arial"/>
        </w:rPr>
        <w:t>increased late</w:t>
      </w:r>
      <w:r w:rsidR="0001434C">
        <w:rPr>
          <w:rFonts w:ascii="Arial" w:hAnsi="Arial" w:cs="Arial"/>
        </w:rPr>
        <w:t>-night bus service on the Fourth of July and New Year’s Eve</w:t>
      </w:r>
      <w:r w:rsidR="002A60DD">
        <w:rPr>
          <w:rFonts w:ascii="Arial" w:hAnsi="Arial" w:cs="Arial"/>
        </w:rPr>
        <w:t xml:space="preserve"> and the morning of New Year’s Day</w:t>
      </w:r>
      <w:r w:rsidR="0001434C">
        <w:rPr>
          <w:rFonts w:ascii="Arial" w:hAnsi="Arial" w:cs="Arial"/>
        </w:rPr>
        <w:t>.</w:t>
      </w:r>
    </w:p>
    <w:p w:rsidR="00237AD0" w:rsidRDefault="00237AD0" w:rsidP="00BA5D30">
      <w:pPr>
        <w:jc w:val="both"/>
        <w:rPr>
          <w:rFonts w:ascii="Arial" w:hAnsi="Arial" w:cs="Arial"/>
        </w:rPr>
      </w:pPr>
    </w:p>
    <w:p w:rsidR="00237AD0" w:rsidRDefault="00237AD0" w:rsidP="00BA5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Section A of the motion expresses support for late-night service on these two holidays and for King County Metro</w:t>
      </w:r>
      <w:r w:rsidR="00164AD3">
        <w:rPr>
          <w:rFonts w:ascii="Arial" w:hAnsi="Arial" w:cs="Arial"/>
        </w:rPr>
        <w:t xml:space="preserve"> to seek partners in providing this service.</w:t>
      </w:r>
    </w:p>
    <w:p w:rsidR="0001434C" w:rsidRDefault="0001434C" w:rsidP="00BA5D30">
      <w:pPr>
        <w:jc w:val="both"/>
        <w:rPr>
          <w:rFonts w:ascii="Arial" w:hAnsi="Arial" w:cs="Arial"/>
        </w:rPr>
      </w:pPr>
    </w:p>
    <w:p w:rsidR="00BA5D30" w:rsidRDefault="00B7073D" w:rsidP="00BA5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164AD3">
        <w:rPr>
          <w:rFonts w:ascii="Arial" w:hAnsi="Arial" w:cs="Arial"/>
        </w:rPr>
        <w:t>B</w:t>
      </w:r>
      <w:r w:rsidR="0001434C">
        <w:rPr>
          <w:rFonts w:ascii="Arial" w:hAnsi="Arial" w:cs="Arial"/>
        </w:rPr>
        <w:t xml:space="preserve"> requests </w:t>
      </w:r>
      <w:r w:rsidR="002A60DD">
        <w:rPr>
          <w:rFonts w:ascii="Arial" w:hAnsi="Arial" w:cs="Arial"/>
        </w:rPr>
        <w:t xml:space="preserve">the Executive to brief the Transportation, Economy and Environment Committee, by May 31, 2017, on </w:t>
      </w:r>
      <w:r w:rsidR="007311E1">
        <w:rPr>
          <w:rFonts w:ascii="Arial" w:hAnsi="Arial" w:cs="Arial"/>
        </w:rPr>
        <w:t xml:space="preserve">planning for July 4, 2017 substantially increased late-night service.  The briefing is to address options for substantially increased late-night service on New Year’s Eve and early morning of New Year’s Day, including the possibility of free </w:t>
      </w:r>
      <w:r w:rsidR="0001434C">
        <w:rPr>
          <w:rFonts w:ascii="Arial" w:hAnsi="Arial" w:cs="Arial"/>
        </w:rPr>
        <w:t>service</w:t>
      </w:r>
      <w:r w:rsidR="00C1468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</w:t>
      </w:r>
      <w:r w:rsidR="007311E1">
        <w:rPr>
          <w:rFonts w:ascii="Arial" w:hAnsi="Arial" w:cs="Arial"/>
        </w:rPr>
        <w:t>b</w:t>
      </w:r>
      <w:r>
        <w:rPr>
          <w:rFonts w:ascii="Arial" w:hAnsi="Arial" w:cs="Arial"/>
        </w:rPr>
        <w:t>r</w:t>
      </w:r>
      <w:r w:rsidR="007311E1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7311E1">
        <w:rPr>
          <w:rFonts w:ascii="Arial" w:hAnsi="Arial" w:cs="Arial"/>
        </w:rPr>
        <w:t xml:space="preserve">fing </w:t>
      </w:r>
      <w:r>
        <w:rPr>
          <w:rFonts w:ascii="Arial" w:hAnsi="Arial" w:cs="Arial"/>
        </w:rPr>
        <w:t xml:space="preserve">is requested </w:t>
      </w:r>
      <w:r w:rsidR="00C1468D">
        <w:rPr>
          <w:rFonts w:ascii="Arial" w:hAnsi="Arial" w:cs="Arial"/>
        </w:rPr>
        <w:t xml:space="preserve">to </w:t>
      </w:r>
      <w:r w:rsidR="007311E1">
        <w:rPr>
          <w:rFonts w:ascii="Arial" w:hAnsi="Arial" w:cs="Arial"/>
        </w:rPr>
        <w:t>address</w:t>
      </w:r>
      <w:r w:rsidR="0001434C">
        <w:rPr>
          <w:rFonts w:ascii="Arial" w:hAnsi="Arial" w:cs="Arial"/>
        </w:rPr>
        <w:t>:</w:t>
      </w:r>
    </w:p>
    <w:p w:rsidR="00D94531" w:rsidRDefault="00D94531" w:rsidP="00BA5D30">
      <w:pPr>
        <w:jc w:val="both"/>
        <w:rPr>
          <w:rFonts w:ascii="Arial" w:hAnsi="Arial" w:cs="Arial"/>
        </w:rPr>
      </w:pPr>
    </w:p>
    <w:p w:rsidR="00BA5D30" w:rsidRPr="00BA5D30" w:rsidRDefault="00B7073D" w:rsidP="00B7073D">
      <w:pPr>
        <w:pStyle w:val="Normal0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Arial"/>
          <w:lang w:val="en-US" w:eastAsia="en-US" w:bidi="en-US"/>
        </w:rPr>
      </w:pPr>
      <w:r>
        <w:rPr>
          <w:rFonts w:eastAsia="Times New Roman" w:cs="Arial"/>
          <w:lang w:val="en-US" w:eastAsia="en-US" w:bidi="en-US"/>
        </w:rPr>
        <w:t>A</w:t>
      </w:r>
      <w:r w:rsidR="007311E1">
        <w:rPr>
          <w:rFonts w:eastAsia="Times New Roman" w:cs="Arial"/>
          <w:lang w:val="en-US" w:eastAsia="en-US" w:bidi="en-US"/>
        </w:rPr>
        <w:t>nalysis and</w:t>
      </w:r>
      <w:r>
        <w:rPr>
          <w:rFonts w:eastAsia="Times New Roman" w:cs="Arial"/>
          <w:lang w:val="en-US" w:eastAsia="en-US" w:bidi="en-US"/>
        </w:rPr>
        <w:t xml:space="preserve"> </w:t>
      </w:r>
      <w:r w:rsidR="00BA5D30" w:rsidRPr="00BA5D30">
        <w:rPr>
          <w:rFonts w:eastAsia="Times New Roman" w:cs="Arial"/>
          <w:lang w:val="en-US" w:eastAsia="en-US" w:bidi="en-US"/>
        </w:rPr>
        <w:t>methodology for identifying an appropriate level of extended service including number of routes, duration and provision of service throughout the county;</w:t>
      </w:r>
    </w:p>
    <w:p w:rsidR="00BA5D30" w:rsidRPr="00BA5D30" w:rsidRDefault="00B7073D" w:rsidP="00B7073D">
      <w:pPr>
        <w:pStyle w:val="Normal0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Arial"/>
          <w:lang w:val="en-US" w:eastAsia="en-US" w:bidi="en-US"/>
        </w:rPr>
      </w:pPr>
      <w:r>
        <w:rPr>
          <w:rFonts w:eastAsia="Times New Roman" w:cs="Arial"/>
          <w:lang w:val="en-US" w:eastAsia="en-US" w:bidi="en-US"/>
        </w:rPr>
        <w:t>Information about o</w:t>
      </w:r>
      <w:r w:rsidR="00BA5D30" w:rsidRPr="00BA5D30">
        <w:rPr>
          <w:rFonts w:eastAsia="Times New Roman" w:cs="Arial"/>
          <w:lang w:val="en-US" w:eastAsia="en-US" w:bidi="en-US"/>
        </w:rPr>
        <w:t>ther transit agencies that provide free late-night service on New Year's Eve and other holidays;</w:t>
      </w:r>
    </w:p>
    <w:p w:rsidR="00BA5D30" w:rsidRPr="004D7D7B" w:rsidRDefault="00B7073D" w:rsidP="004D7D7B">
      <w:pPr>
        <w:pStyle w:val="Normal0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Arial"/>
          <w:lang w:val="en-US" w:eastAsia="en-US" w:bidi="en-US"/>
        </w:rPr>
      </w:pPr>
      <w:r>
        <w:rPr>
          <w:rFonts w:eastAsia="Times New Roman" w:cs="Arial"/>
          <w:lang w:val="en-US" w:eastAsia="en-US" w:bidi="en-US"/>
        </w:rPr>
        <w:t>A</w:t>
      </w:r>
      <w:r w:rsidR="00BA5D30" w:rsidRPr="00BA5D30">
        <w:rPr>
          <w:rFonts w:eastAsia="Times New Roman" w:cs="Arial"/>
          <w:lang w:val="en-US" w:eastAsia="en-US" w:bidi="en-US"/>
        </w:rPr>
        <w:t>nalysis of costs</w:t>
      </w:r>
      <w:r w:rsidR="00C1468D">
        <w:rPr>
          <w:rFonts w:eastAsia="Times New Roman" w:cs="Arial"/>
          <w:lang w:val="en-US" w:eastAsia="en-US" w:bidi="en-US"/>
        </w:rPr>
        <w:t xml:space="preserve"> and</w:t>
      </w:r>
      <w:r w:rsidR="00BA5D30" w:rsidRPr="00BA5D30">
        <w:rPr>
          <w:rFonts w:eastAsia="Times New Roman" w:cs="Arial"/>
          <w:lang w:val="en-US" w:eastAsia="en-US" w:bidi="en-US"/>
        </w:rPr>
        <w:t xml:space="preserve"> potential funding sources</w:t>
      </w:r>
      <w:r w:rsidR="004D7D7B">
        <w:rPr>
          <w:rFonts w:eastAsia="Times New Roman" w:cs="Arial"/>
          <w:lang w:val="en-US" w:eastAsia="en-US" w:bidi="en-US"/>
        </w:rPr>
        <w:t xml:space="preserve"> relating to free late-night service on New Year’s Eve</w:t>
      </w:r>
      <w:r w:rsidR="00BA5D30" w:rsidRPr="004D7D7B">
        <w:rPr>
          <w:rFonts w:eastAsia="Times New Roman" w:cs="Arial"/>
          <w:lang w:val="en-US" w:eastAsia="en-US" w:bidi="en-US"/>
        </w:rPr>
        <w:t>;</w:t>
      </w:r>
    </w:p>
    <w:p w:rsidR="00BA5D30" w:rsidRPr="00BA5D30" w:rsidRDefault="00B7073D" w:rsidP="00B7073D">
      <w:pPr>
        <w:pStyle w:val="Normal0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Arial"/>
          <w:lang w:val="en-US" w:eastAsia="en-US" w:bidi="en-US"/>
        </w:rPr>
      </w:pPr>
      <w:r>
        <w:rPr>
          <w:rFonts w:eastAsia="Times New Roman" w:cs="Arial"/>
          <w:lang w:val="en-US" w:eastAsia="en-US" w:bidi="en-US"/>
        </w:rPr>
        <w:t>C</w:t>
      </w:r>
      <w:r w:rsidR="00BA5D30" w:rsidRPr="00BA5D30">
        <w:rPr>
          <w:rFonts w:eastAsia="Times New Roman" w:cs="Arial"/>
          <w:lang w:val="en-US" w:eastAsia="en-US" w:bidi="en-US"/>
        </w:rPr>
        <w:t>oordination with cities, other transit agencies, law enforcement agencies and other public sector agencies;</w:t>
      </w:r>
    </w:p>
    <w:p w:rsidR="00BA5D30" w:rsidRPr="00BA5D30" w:rsidRDefault="00B7073D" w:rsidP="00B7073D">
      <w:pPr>
        <w:pStyle w:val="Normal0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Arial"/>
          <w:lang w:val="en-US" w:eastAsia="en-US" w:bidi="en-US"/>
        </w:rPr>
      </w:pPr>
      <w:r>
        <w:rPr>
          <w:rFonts w:eastAsia="Times New Roman" w:cs="Arial"/>
          <w:lang w:val="en-US" w:eastAsia="en-US" w:bidi="en-US"/>
        </w:rPr>
        <w:t>C</w:t>
      </w:r>
      <w:r w:rsidR="00BA5D30" w:rsidRPr="00BA5D30">
        <w:rPr>
          <w:rFonts w:eastAsia="Times New Roman" w:cs="Arial"/>
          <w:lang w:val="en-US" w:eastAsia="en-US" w:bidi="en-US"/>
        </w:rPr>
        <w:t>oordination with private sector firms;</w:t>
      </w:r>
    </w:p>
    <w:p w:rsidR="00BA5D30" w:rsidRPr="004D7D7B" w:rsidRDefault="00B7073D" w:rsidP="00AC6543">
      <w:pPr>
        <w:pStyle w:val="Normal0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Arial"/>
          <w:lang w:val="en-US" w:eastAsia="en-US" w:bidi="en-US"/>
        </w:rPr>
      </w:pPr>
      <w:r w:rsidRPr="004D7D7B">
        <w:rPr>
          <w:rFonts w:eastAsia="Times New Roman" w:cs="Arial"/>
          <w:lang w:val="en-US" w:eastAsia="en-US" w:bidi="en-US"/>
        </w:rPr>
        <w:t>A</w:t>
      </w:r>
      <w:r w:rsidR="00BA5D30" w:rsidRPr="004D7D7B">
        <w:rPr>
          <w:rFonts w:eastAsia="Times New Roman" w:cs="Arial"/>
          <w:lang w:val="en-US" w:eastAsia="en-US" w:bidi="en-US"/>
        </w:rPr>
        <w:t xml:space="preserve"> </w:t>
      </w:r>
      <w:r w:rsidR="004D7D7B" w:rsidRPr="004D7D7B">
        <w:rPr>
          <w:rFonts w:eastAsia="Times New Roman" w:cs="Arial"/>
          <w:lang w:val="en-US" w:eastAsia="en-US" w:bidi="en-US"/>
        </w:rPr>
        <w:t>description of how geograph</w:t>
      </w:r>
      <w:r w:rsidR="008E5862">
        <w:rPr>
          <w:rFonts w:eastAsia="Times New Roman" w:cs="Arial"/>
          <w:lang w:val="en-US" w:eastAsia="en-US" w:bidi="en-US"/>
        </w:rPr>
        <w:t>ic</w:t>
      </w:r>
      <w:r w:rsidR="004D7D7B" w:rsidRPr="004D7D7B">
        <w:rPr>
          <w:rFonts w:eastAsia="Times New Roman" w:cs="Arial"/>
          <w:lang w:val="en-US" w:eastAsia="en-US" w:bidi="en-US"/>
        </w:rPr>
        <w:t xml:space="preserve"> diversity throughout the county was considered.</w:t>
      </w:r>
    </w:p>
    <w:p w:rsidR="004D7D7B" w:rsidRPr="00BA5D30" w:rsidRDefault="004D7D7B" w:rsidP="004D7D7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 w:cs="Arial"/>
          <w:lang w:val="en-US" w:eastAsia="en-US" w:bidi="en-US"/>
        </w:rPr>
      </w:pPr>
    </w:p>
    <w:p w:rsidR="00264BE1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8A5F86" w:rsidRDefault="00D67CD0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proposed motion would provide the Cou</w:t>
      </w:r>
      <w:r w:rsidR="00D94531">
        <w:rPr>
          <w:rFonts w:ascii="Arial" w:hAnsi="Arial" w:cs="Arial"/>
        </w:rPr>
        <w:t xml:space="preserve">nty Council with information </w:t>
      </w:r>
      <w:r w:rsidR="002A60DD">
        <w:rPr>
          <w:rFonts w:ascii="Arial" w:hAnsi="Arial" w:cs="Arial"/>
        </w:rPr>
        <w:t xml:space="preserve">on King County Metro plans for increased </w:t>
      </w:r>
      <w:r w:rsidR="00D94531">
        <w:rPr>
          <w:rFonts w:ascii="Arial" w:hAnsi="Arial" w:cs="Arial"/>
        </w:rPr>
        <w:t xml:space="preserve">late-night service on the Fourth of July and </w:t>
      </w:r>
      <w:r w:rsidR="002A60DD">
        <w:rPr>
          <w:rFonts w:ascii="Arial" w:hAnsi="Arial" w:cs="Arial"/>
        </w:rPr>
        <w:t xml:space="preserve">the </w:t>
      </w:r>
      <w:r w:rsidR="007311E1">
        <w:rPr>
          <w:rFonts w:ascii="Arial" w:hAnsi="Arial" w:cs="Arial"/>
        </w:rPr>
        <w:t>o</w:t>
      </w:r>
      <w:r w:rsidR="002A60DD">
        <w:rPr>
          <w:rFonts w:ascii="Arial" w:hAnsi="Arial" w:cs="Arial"/>
        </w:rPr>
        <w:t>pti</w:t>
      </w:r>
      <w:r w:rsidR="007311E1">
        <w:rPr>
          <w:rFonts w:ascii="Arial" w:hAnsi="Arial" w:cs="Arial"/>
        </w:rPr>
        <w:t>ons</w:t>
      </w:r>
      <w:r w:rsidR="002A60DD">
        <w:rPr>
          <w:rFonts w:ascii="Arial" w:hAnsi="Arial" w:cs="Arial"/>
        </w:rPr>
        <w:t xml:space="preserve"> for increased late-night service, potentially including free service, on </w:t>
      </w:r>
      <w:r w:rsidR="00D94531">
        <w:rPr>
          <w:rFonts w:ascii="Arial" w:hAnsi="Arial" w:cs="Arial"/>
        </w:rPr>
        <w:t>New Year’s Eve</w:t>
      </w:r>
      <w:r w:rsidR="007311E1">
        <w:rPr>
          <w:rFonts w:ascii="Arial" w:hAnsi="Arial" w:cs="Arial"/>
        </w:rPr>
        <w:t xml:space="preserve"> and early morning of New Year’s Day</w:t>
      </w:r>
      <w:r w:rsidR="00D94531">
        <w:rPr>
          <w:rFonts w:ascii="Arial" w:hAnsi="Arial" w:cs="Arial"/>
        </w:rPr>
        <w:t>.</w:t>
      </w:r>
    </w:p>
    <w:p w:rsidR="00575B03" w:rsidRPr="001C4B19" w:rsidRDefault="00575B03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sectPr w:rsidR="00575B03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C7" w:rsidRDefault="00DB50C7">
      <w:r>
        <w:separator/>
      </w:r>
    </w:p>
  </w:endnote>
  <w:endnote w:type="continuationSeparator" w:id="0">
    <w:p w:rsidR="00DB50C7" w:rsidRDefault="00DB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C7" w:rsidRDefault="00DB50C7">
      <w:r>
        <w:separator/>
      </w:r>
    </w:p>
  </w:footnote>
  <w:footnote w:type="continuationSeparator" w:id="0">
    <w:p w:rsidR="00DB50C7" w:rsidRDefault="00DB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0DD1B40D" wp14:editId="40F4FDD6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E64C83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Transportation, Economy and Environment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80011"/>
    <w:multiLevelType w:val="hybridMultilevel"/>
    <w:tmpl w:val="6714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94D8C"/>
    <w:multiLevelType w:val="hybridMultilevel"/>
    <w:tmpl w:val="0AEE8B38"/>
    <w:lvl w:ilvl="0" w:tplc="AF24AE80">
      <w:start w:val="1"/>
      <w:numFmt w:val="lowerLetter"/>
      <w:lvlText w:val="%1."/>
      <w:lvlJc w:val="left"/>
      <w:pPr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6D1837"/>
    <w:multiLevelType w:val="hybridMultilevel"/>
    <w:tmpl w:val="4B8CA9DE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 w15:restartNumberingAfterBreak="0">
    <w:nsid w:val="662139D3"/>
    <w:multiLevelType w:val="hybridMultilevel"/>
    <w:tmpl w:val="2D8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864"/>
    <w:multiLevelType w:val="hybridMultilevel"/>
    <w:tmpl w:val="11AC5748"/>
    <w:lvl w:ilvl="0" w:tplc="0409000F">
      <w:start w:val="1"/>
      <w:numFmt w:val="decimal"/>
      <w:lvlText w:val="%1."/>
      <w:lvlJc w:val="left"/>
      <w:pPr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2"/>
  </w:num>
  <w:num w:numId="4">
    <w:abstractNumId w:val="45"/>
  </w:num>
  <w:num w:numId="5">
    <w:abstractNumId w:val="42"/>
  </w:num>
  <w:num w:numId="6">
    <w:abstractNumId w:val="13"/>
  </w:num>
  <w:num w:numId="7">
    <w:abstractNumId w:val="43"/>
  </w:num>
  <w:num w:numId="8">
    <w:abstractNumId w:val="15"/>
  </w:num>
  <w:num w:numId="9">
    <w:abstractNumId w:val="3"/>
  </w:num>
  <w:num w:numId="10">
    <w:abstractNumId w:val="44"/>
  </w:num>
  <w:num w:numId="11">
    <w:abstractNumId w:val="2"/>
  </w:num>
  <w:num w:numId="12">
    <w:abstractNumId w:val="18"/>
  </w:num>
  <w:num w:numId="13">
    <w:abstractNumId w:val="21"/>
  </w:num>
  <w:num w:numId="14">
    <w:abstractNumId w:val="17"/>
  </w:num>
  <w:num w:numId="15">
    <w:abstractNumId w:val="23"/>
  </w:num>
  <w:num w:numId="16">
    <w:abstractNumId w:val="16"/>
  </w:num>
  <w:num w:numId="17">
    <w:abstractNumId w:val="36"/>
  </w:num>
  <w:num w:numId="18">
    <w:abstractNumId w:val="22"/>
  </w:num>
  <w:num w:numId="19">
    <w:abstractNumId w:val="30"/>
  </w:num>
  <w:num w:numId="20">
    <w:abstractNumId w:val="24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0"/>
  </w:num>
  <w:num w:numId="28">
    <w:abstractNumId w:val="10"/>
  </w:num>
  <w:num w:numId="29">
    <w:abstractNumId w:val="27"/>
  </w:num>
  <w:num w:numId="30">
    <w:abstractNumId w:val="1"/>
  </w:num>
  <w:num w:numId="31">
    <w:abstractNumId w:val="33"/>
  </w:num>
  <w:num w:numId="32">
    <w:abstractNumId w:val="38"/>
  </w:num>
  <w:num w:numId="33">
    <w:abstractNumId w:val="14"/>
  </w:num>
  <w:num w:numId="34">
    <w:abstractNumId w:val="11"/>
  </w:num>
  <w:num w:numId="35">
    <w:abstractNumId w:val="7"/>
  </w:num>
  <w:num w:numId="36">
    <w:abstractNumId w:val="26"/>
  </w:num>
  <w:num w:numId="37">
    <w:abstractNumId w:val="39"/>
  </w:num>
  <w:num w:numId="38">
    <w:abstractNumId w:val="19"/>
  </w:num>
  <w:num w:numId="39">
    <w:abstractNumId w:val="32"/>
  </w:num>
  <w:num w:numId="40">
    <w:abstractNumId w:val="28"/>
  </w:num>
  <w:num w:numId="41">
    <w:abstractNumId w:val="40"/>
  </w:num>
  <w:num w:numId="42">
    <w:abstractNumId w:val="35"/>
  </w:num>
  <w:num w:numId="43">
    <w:abstractNumId w:val="25"/>
  </w:num>
  <w:num w:numId="44">
    <w:abstractNumId w:val="31"/>
  </w:num>
  <w:num w:numId="45">
    <w:abstractNumId w:val="37"/>
  </w:num>
  <w:num w:numId="4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07A76"/>
    <w:rsid w:val="00011320"/>
    <w:rsid w:val="00011563"/>
    <w:rsid w:val="00012770"/>
    <w:rsid w:val="0001434C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4AD3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37AD0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4937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0DD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63A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36CF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D7D7B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1362"/>
    <w:rsid w:val="005013FC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5D84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1E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17C6"/>
    <w:rsid w:val="007E3231"/>
    <w:rsid w:val="007F0F9A"/>
    <w:rsid w:val="007F2EFD"/>
    <w:rsid w:val="007F566F"/>
    <w:rsid w:val="008001A3"/>
    <w:rsid w:val="0080188E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518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02B5"/>
    <w:rsid w:val="008A1766"/>
    <w:rsid w:val="008A2B57"/>
    <w:rsid w:val="008A5B27"/>
    <w:rsid w:val="008A5F86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1DB2"/>
    <w:rsid w:val="008E2972"/>
    <w:rsid w:val="008E30E9"/>
    <w:rsid w:val="008E5862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1D7D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1F2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D5E67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25DF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21E0"/>
    <w:rsid w:val="00B65EB6"/>
    <w:rsid w:val="00B66304"/>
    <w:rsid w:val="00B701FA"/>
    <w:rsid w:val="00B7073D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5D3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68D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2D81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6121"/>
    <w:rsid w:val="00D6024D"/>
    <w:rsid w:val="00D61327"/>
    <w:rsid w:val="00D6181B"/>
    <w:rsid w:val="00D63329"/>
    <w:rsid w:val="00D63A1D"/>
    <w:rsid w:val="00D64838"/>
    <w:rsid w:val="00D652F6"/>
    <w:rsid w:val="00D65414"/>
    <w:rsid w:val="00D67CD0"/>
    <w:rsid w:val="00D706C7"/>
    <w:rsid w:val="00D70AEC"/>
    <w:rsid w:val="00D72AE4"/>
    <w:rsid w:val="00D73FD0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531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7ED2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5A8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570A4F-98A7-448A-8965-0140B176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BA5D30"/>
    <w:rPr>
      <w:rFonts w:ascii="Arial" w:eastAsia="Arial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253C-52DE-4192-B4F2-C8B4C56D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Calderon, Angelica</cp:lastModifiedBy>
  <cp:revision>3</cp:revision>
  <cp:lastPrinted>2015-03-13T15:09:00Z</cp:lastPrinted>
  <dcterms:created xsi:type="dcterms:W3CDTF">2017-04-18T19:28:00Z</dcterms:created>
  <dcterms:modified xsi:type="dcterms:W3CDTF">2017-04-18T20:29:00Z</dcterms:modified>
</cp:coreProperties>
</file>