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8BB02" w14:textId="77777777" w:rsidR="00DD3FC2" w:rsidRDefault="00DD3FC2" w:rsidP="00DD3FC2">
      <w:pPr>
        <w:jc w:val="right"/>
      </w:pPr>
      <w:bookmarkStart w:id="0" w:name="_GoBack"/>
      <w:bookmarkEnd w:id="0"/>
    </w:p>
    <w:p w14:paraId="4C58BB03" w14:textId="77777777" w:rsidR="00DD3FC2" w:rsidRDefault="009A62BD" w:rsidP="00DD3FC2">
      <w:pPr>
        <w:rPr>
          <w:noProof/>
        </w:rPr>
      </w:pPr>
      <w:r>
        <w:rPr>
          <w:noProof/>
        </w:rPr>
        <w:drawing>
          <wp:inline distT="0" distB="0" distL="0" distR="0" wp14:anchorId="4C58BDB8" wp14:editId="4C58BDB9">
            <wp:extent cx="1038225" cy="809625"/>
            <wp:effectExtent l="0" t="0" r="9525" b="9525"/>
            <wp:docPr id="4" name="Picture 1" descr="new_vertic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vertical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809625"/>
                    </a:xfrm>
                    <a:prstGeom prst="rect">
                      <a:avLst/>
                    </a:prstGeom>
                    <a:noFill/>
                    <a:ln>
                      <a:noFill/>
                    </a:ln>
                  </pic:spPr>
                </pic:pic>
              </a:graphicData>
            </a:graphic>
          </wp:inline>
        </w:drawing>
      </w:r>
    </w:p>
    <w:p w14:paraId="4C58BB04" w14:textId="77777777" w:rsidR="00363F65" w:rsidRDefault="00363F65" w:rsidP="00DD3FC2">
      <w:pPr>
        <w:rPr>
          <w:noProof/>
        </w:rPr>
      </w:pPr>
    </w:p>
    <w:p w14:paraId="4C58BB05" w14:textId="77777777" w:rsidR="00363F65" w:rsidRPr="00363F65" w:rsidRDefault="00363F65" w:rsidP="00363F65">
      <w:pPr>
        <w:jc w:val="center"/>
        <w:rPr>
          <w:rFonts w:ascii="Times New Roman" w:hAnsi="Times New Roman"/>
          <w:b/>
          <w:sz w:val="28"/>
          <w:szCs w:val="28"/>
        </w:rPr>
      </w:pPr>
      <w:r>
        <w:rPr>
          <w:rFonts w:ascii="Times New Roman" w:hAnsi="Times New Roman"/>
          <w:b/>
          <w:sz w:val="28"/>
          <w:szCs w:val="28"/>
        </w:rPr>
        <w:t>Attach</w:t>
      </w:r>
      <w:r w:rsidRPr="00363F65">
        <w:rPr>
          <w:rFonts w:ascii="Times New Roman" w:hAnsi="Times New Roman"/>
          <w:b/>
          <w:sz w:val="28"/>
          <w:szCs w:val="28"/>
        </w:rPr>
        <w:t>ment A</w:t>
      </w:r>
    </w:p>
    <w:p w14:paraId="4C58BB06" w14:textId="77777777" w:rsidR="00363F65" w:rsidRDefault="00363F65" w:rsidP="00DD3FC2">
      <w:pPr>
        <w:rPr>
          <w:noProof/>
        </w:rPr>
      </w:pPr>
    </w:p>
    <w:p w14:paraId="4C58BB07" w14:textId="77777777" w:rsidR="00363F65" w:rsidRPr="00363F65" w:rsidRDefault="00363F65" w:rsidP="00363F65">
      <w:pPr>
        <w:jc w:val="center"/>
        <w:rPr>
          <w:rFonts w:ascii="Times New Roman" w:hAnsi="Times New Roman"/>
          <w:b/>
          <w:sz w:val="28"/>
          <w:szCs w:val="28"/>
        </w:rPr>
      </w:pPr>
      <w:r w:rsidRPr="00363F65">
        <w:rPr>
          <w:rFonts w:ascii="Times New Roman" w:hAnsi="Times New Roman"/>
          <w:b/>
          <w:sz w:val="28"/>
          <w:szCs w:val="28"/>
        </w:rPr>
        <w:t>DAJD</w:t>
      </w:r>
      <w:r>
        <w:rPr>
          <w:rFonts w:ascii="Times New Roman" w:hAnsi="Times New Roman"/>
          <w:b/>
          <w:sz w:val="28"/>
          <w:szCs w:val="28"/>
        </w:rPr>
        <w:t xml:space="preserve"> </w:t>
      </w:r>
      <w:r w:rsidRPr="00363F65">
        <w:rPr>
          <w:rFonts w:ascii="Times New Roman" w:hAnsi="Times New Roman"/>
          <w:b/>
          <w:sz w:val="28"/>
          <w:szCs w:val="28"/>
        </w:rPr>
        <w:t>-</w:t>
      </w:r>
      <w:r>
        <w:rPr>
          <w:rFonts w:ascii="Times New Roman" w:hAnsi="Times New Roman"/>
          <w:b/>
          <w:sz w:val="28"/>
          <w:szCs w:val="28"/>
        </w:rPr>
        <w:t xml:space="preserve"> </w:t>
      </w:r>
      <w:r w:rsidRPr="00363F65">
        <w:rPr>
          <w:rFonts w:ascii="Times New Roman" w:hAnsi="Times New Roman"/>
          <w:b/>
          <w:sz w:val="28"/>
          <w:szCs w:val="28"/>
        </w:rPr>
        <w:t>Norm Maleng Regional Justice Center Incarcerated Veterans Pilot Program Report in Response to Council Motion 14632</w:t>
      </w:r>
    </w:p>
    <w:p w14:paraId="4C58BB08" w14:textId="77777777" w:rsidR="00DD3FC2" w:rsidRPr="00760C13" w:rsidRDefault="00DD3FC2" w:rsidP="00DD3FC2">
      <w:pPr>
        <w:rPr>
          <w:rFonts w:ascii="Times New Roman" w:hAnsi="Times New Roman"/>
          <w:b/>
          <w:sz w:val="28"/>
          <w:szCs w:val="28"/>
          <w:u w:val="single"/>
        </w:rPr>
      </w:pP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r>
      <w:r w:rsidRPr="00760C13">
        <w:rPr>
          <w:rFonts w:ascii="Times New Roman" w:hAnsi="Times New Roman"/>
          <w:b/>
          <w:sz w:val="28"/>
          <w:szCs w:val="28"/>
          <w:u w:val="single"/>
        </w:rPr>
        <w:tab/>
        <w:t>__</w:t>
      </w:r>
    </w:p>
    <w:p w14:paraId="4C58BB09" w14:textId="77777777" w:rsidR="00DD3FC2" w:rsidRPr="00760C13" w:rsidRDefault="00DD3FC2" w:rsidP="00DD3FC2">
      <w:pPr>
        <w:rPr>
          <w:rFonts w:ascii="Times New Roman" w:hAnsi="Times New Roman"/>
        </w:rPr>
      </w:pPr>
    </w:p>
    <w:p w14:paraId="4C58BB0A" w14:textId="77777777" w:rsidR="00DD3FC2" w:rsidRPr="00760C13" w:rsidRDefault="00DD3FC2" w:rsidP="00DD3FC2">
      <w:pPr>
        <w:rPr>
          <w:rFonts w:ascii="Times New Roman" w:hAnsi="Times New Roman"/>
        </w:rPr>
      </w:pPr>
    </w:p>
    <w:p w14:paraId="4C58BB0B" w14:textId="77777777" w:rsidR="00DD3FC2" w:rsidRPr="00760C13" w:rsidRDefault="00DD3FC2" w:rsidP="00DD3FC2">
      <w:pPr>
        <w:rPr>
          <w:rFonts w:ascii="Times New Roman" w:hAnsi="Times New Roman"/>
        </w:rPr>
      </w:pPr>
    </w:p>
    <w:p w14:paraId="4C58BB0C" w14:textId="77777777" w:rsidR="00DD3FC2" w:rsidRPr="00760C13" w:rsidRDefault="00DD3FC2" w:rsidP="00DD3FC2">
      <w:pPr>
        <w:rPr>
          <w:rFonts w:ascii="Times New Roman" w:hAnsi="Times New Roman"/>
        </w:rPr>
      </w:pPr>
    </w:p>
    <w:p w14:paraId="4C58BB0D" w14:textId="77777777" w:rsidR="00DD3FC2" w:rsidRPr="00760C13" w:rsidRDefault="00DD3FC2" w:rsidP="00DD3FC2">
      <w:pPr>
        <w:rPr>
          <w:rFonts w:ascii="Times New Roman" w:hAnsi="Times New Roman"/>
        </w:rPr>
      </w:pPr>
    </w:p>
    <w:p w14:paraId="4C58BB0E" w14:textId="77777777" w:rsidR="00DD3FC2" w:rsidRPr="00760C13" w:rsidRDefault="00DD3FC2" w:rsidP="00DD3FC2">
      <w:pPr>
        <w:rPr>
          <w:rFonts w:ascii="Times New Roman" w:hAnsi="Times New Roman"/>
        </w:rPr>
      </w:pPr>
    </w:p>
    <w:p w14:paraId="4C58BB0F" w14:textId="77777777" w:rsidR="00DD3FC2" w:rsidRPr="00760C13" w:rsidRDefault="00DD3FC2" w:rsidP="00DD3FC2">
      <w:pPr>
        <w:rPr>
          <w:rFonts w:ascii="Times New Roman" w:hAnsi="Times New Roman"/>
        </w:rPr>
      </w:pPr>
    </w:p>
    <w:p w14:paraId="4C58BB10" w14:textId="77777777" w:rsidR="00DD3FC2" w:rsidRPr="00760C13" w:rsidRDefault="00DD3FC2" w:rsidP="00DD3FC2">
      <w:pPr>
        <w:rPr>
          <w:rFonts w:ascii="Times New Roman" w:hAnsi="Times New Roman"/>
        </w:rPr>
      </w:pPr>
    </w:p>
    <w:p w14:paraId="4C58BB11" w14:textId="77777777" w:rsidR="00DD3FC2" w:rsidRPr="00760C13" w:rsidRDefault="00DD3FC2" w:rsidP="00DD3FC2">
      <w:pPr>
        <w:rPr>
          <w:rFonts w:ascii="Times New Roman" w:hAnsi="Times New Roman"/>
        </w:rPr>
      </w:pPr>
    </w:p>
    <w:p w14:paraId="4C58BB12" w14:textId="77777777" w:rsidR="00DD3FC2" w:rsidRPr="00760C13" w:rsidRDefault="00DD3FC2" w:rsidP="00DD3FC2">
      <w:pPr>
        <w:rPr>
          <w:rFonts w:ascii="Times New Roman" w:hAnsi="Times New Roman"/>
        </w:rPr>
      </w:pPr>
    </w:p>
    <w:p w14:paraId="4C58BB13" w14:textId="77777777" w:rsidR="00DD3FC2" w:rsidRPr="00760C13" w:rsidRDefault="00DD3FC2" w:rsidP="00DD3FC2">
      <w:pPr>
        <w:rPr>
          <w:rFonts w:ascii="Times New Roman" w:hAnsi="Times New Roman"/>
        </w:rPr>
      </w:pPr>
    </w:p>
    <w:p w14:paraId="4C58BB14" w14:textId="77777777" w:rsidR="00DD3FC2" w:rsidRPr="00760C13" w:rsidRDefault="00DD3FC2" w:rsidP="00DD3FC2">
      <w:pPr>
        <w:rPr>
          <w:rFonts w:ascii="Times New Roman" w:hAnsi="Times New Roman"/>
        </w:rPr>
      </w:pPr>
    </w:p>
    <w:p w14:paraId="4C58BB15" w14:textId="77777777" w:rsidR="00DD3FC2" w:rsidRPr="00760C13" w:rsidRDefault="00DD3FC2" w:rsidP="00DD3FC2">
      <w:pPr>
        <w:rPr>
          <w:rFonts w:ascii="Times New Roman" w:hAnsi="Times New Roman"/>
        </w:rPr>
      </w:pPr>
    </w:p>
    <w:p w14:paraId="4C58BB16" w14:textId="77777777" w:rsidR="00DD3FC2" w:rsidRPr="00760C13" w:rsidRDefault="00DD3FC2" w:rsidP="00DD3FC2">
      <w:pPr>
        <w:rPr>
          <w:rFonts w:ascii="Times New Roman" w:hAnsi="Times New Roman"/>
        </w:rPr>
      </w:pPr>
    </w:p>
    <w:p w14:paraId="4C58BB17" w14:textId="77777777" w:rsidR="00DD3FC2" w:rsidRPr="00760C13" w:rsidRDefault="00DD3FC2" w:rsidP="00DD3FC2">
      <w:pPr>
        <w:rPr>
          <w:rFonts w:ascii="Times New Roman" w:hAnsi="Times New Roman"/>
        </w:rPr>
      </w:pPr>
    </w:p>
    <w:p w14:paraId="4C58BB18" w14:textId="77777777" w:rsidR="00DD3FC2" w:rsidRPr="00760C13" w:rsidRDefault="00DD3FC2" w:rsidP="00DD3FC2">
      <w:pPr>
        <w:rPr>
          <w:rFonts w:ascii="Times New Roman" w:hAnsi="Times New Roman"/>
        </w:rPr>
      </w:pPr>
    </w:p>
    <w:p w14:paraId="4C58BB19" w14:textId="77777777" w:rsidR="00DD3FC2" w:rsidRPr="00760C13" w:rsidRDefault="00DD3FC2" w:rsidP="00DD3FC2">
      <w:pPr>
        <w:rPr>
          <w:rFonts w:ascii="Times New Roman" w:hAnsi="Times New Roman"/>
        </w:rPr>
      </w:pPr>
    </w:p>
    <w:p w14:paraId="4C58BB1A" w14:textId="77777777" w:rsidR="00DD3FC2" w:rsidRPr="00760C13" w:rsidRDefault="00DD3FC2" w:rsidP="00DD3FC2">
      <w:pPr>
        <w:rPr>
          <w:rFonts w:ascii="Times New Roman" w:hAnsi="Times New Roman"/>
        </w:rPr>
      </w:pPr>
    </w:p>
    <w:p w14:paraId="4C58BB1B" w14:textId="77777777" w:rsidR="00DD3FC2" w:rsidRPr="00760C13" w:rsidRDefault="00DD3FC2" w:rsidP="00DD3FC2">
      <w:pPr>
        <w:rPr>
          <w:rFonts w:ascii="Times New Roman" w:hAnsi="Times New Roman"/>
        </w:rPr>
      </w:pPr>
    </w:p>
    <w:p w14:paraId="4C58BB1C" w14:textId="77777777" w:rsidR="00DD3FC2" w:rsidRPr="00760C13" w:rsidRDefault="00DD3FC2" w:rsidP="00DD3FC2">
      <w:pPr>
        <w:rPr>
          <w:rFonts w:ascii="Times New Roman" w:hAnsi="Times New Roman"/>
        </w:rPr>
      </w:pPr>
    </w:p>
    <w:p w14:paraId="4C58BB1D" w14:textId="77777777" w:rsidR="00DD3FC2" w:rsidRPr="00760C13" w:rsidRDefault="00DD3FC2" w:rsidP="00DD3FC2">
      <w:pPr>
        <w:rPr>
          <w:rFonts w:ascii="Times New Roman" w:hAnsi="Times New Roman"/>
        </w:rPr>
      </w:pPr>
    </w:p>
    <w:p w14:paraId="4C58BB1E" w14:textId="77777777" w:rsidR="00DD3FC2" w:rsidRPr="00760C13" w:rsidRDefault="00DD3FC2" w:rsidP="00DD3FC2">
      <w:pPr>
        <w:rPr>
          <w:rFonts w:ascii="Times New Roman" w:hAnsi="Times New Roman"/>
        </w:rPr>
      </w:pPr>
    </w:p>
    <w:p w14:paraId="4C58BB1F" w14:textId="77777777" w:rsidR="00DD3FC2" w:rsidRPr="00760C13" w:rsidRDefault="00DD3FC2" w:rsidP="00DD3FC2">
      <w:pPr>
        <w:rPr>
          <w:rFonts w:ascii="Times New Roman" w:hAnsi="Times New Roman"/>
        </w:rPr>
      </w:pPr>
    </w:p>
    <w:p w14:paraId="4C58BB20" w14:textId="77777777" w:rsidR="00DD3FC2" w:rsidRPr="00760C13" w:rsidRDefault="00DD3FC2" w:rsidP="00DD3FC2">
      <w:pPr>
        <w:rPr>
          <w:rFonts w:ascii="Times New Roman" w:hAnsi="Times New Roman"/>
        </w:rPr>
      </w:pPr>
    </w:p>
    <w:p w14:paraId="4C58BB21" w14:textId="77777777" w:rsidR="00DD3FC2" w:rsidRPr="00760C13" w:rsidRDefault="00DD3FC2" w:rsidP="00DD3FC2">
      <w:pPr>
        <w:rPr>
          <w:rFonts w:ascii="Times New Roman" w:hAnsi="Times New Roman"/>
        </w:rPr>
      </w:pPr>
    </w:p>
    <w:p w14:paraId="4C58BB22" w14:textId="77777777" w:rsidR="00DD3FC2" w:rsidRPr="00760C13" w:rsidRDefault="00DD3FC2" w:rsidP="00DD3FC2">
      <w:pPr>
        <w:rPr>
          <w:rFonts w:ascii="Times New Roman" w:hAnsi="Times New Roman"/>
        </w:rPr>
      </w:pPr>
    </w:p>
    <w:p w14:paraId="4C58BB23" w14:textId="77777777" w:rsidR="00DD3FC2" w:rsidRPr="00760C13" w:rsidRDefault="00DD3FC2" w:rsidP="00DD3FC2">
      <w:pPr>
        <w:jc w:val="right"/>
        <w:rPr>
          <w:rFonts w:ascii="Times New Roman" w:hAnsi="Times New Roman"/>
          <w:b/>
          <w:sz w:val="28"/>
          <w:szCs w:val="28"/>
        </w:rPr>
      </w:pPr>
      <w:r w:rsidRPr="00760C13">
        <w:rPr>
          <w:rFonts w:ascii="Times New Roman" w:hAnsi="Times New Roman"/>
          <w:b/>
          <w:sz w:val="28"/>
          <w:szCs w:val="28"/>
        </w:rPr>
        <w:t xml:space="preserve">Department of Adult and Juvenile Detention in Collaboration with </w:t>
      </w:r>
    </w:p>
    <w:p w14:paraId="4C58BB24" w14:textId="77777777" w:rsidR="00DD3FC2" w:rsidRPr="00760C13" w:rsidRDefault="00DD3FC2" w:rsidP="00DD3FC2">
      <w:pPr>
        <w:jc w:val="right"/>
        <w:rPr>
          <w:rFonts w:ascii="Times New Roman" w:hAnsi="Times New Roman"/>
          <w:b/>
          <w:sz w:val="28"/>
          <w:szCs w:val="28"/>
        </w:rPr>
      </w:pPr>
      <w:r w:rsidRPr="00760C13">
        <w:rPr>
          <w:rFonts w:ascii="Times New Roman" w:hAnsi="Times New Roman"/>
          <w:b/>
          <w:sz w:val="28"/>
          <w:szCs w:val="28"/>
        </w:rPr>
        <w:t>Department of Community and Human Services</w:t>
      </w:r>
    </w:p>
    <w:p w14:paraId="4C58BB25" w14:textId="77777777" w:rsidR="00DD3FC2" w:rsidRPr="00760C13" w:rsidRDefault="00DD3FC2" w:rsidP="00DD3FC2">
      <w:pPr>
        <w:jc w:val="right"/>
        <w:rPr>
          <w:rFonts w:ascii="Times New Roman" w:hAnsi="Times New Roman"/>
          <w:b/>
          <w:sz w:val="28"/>
          <w:szCs w:val="28"/>
        </w:rPr>
      </w:pPr>
    </w:p>
    <w:p w14:paraId="4C58BB26" w14:textId="77777777" w:rsidR="00DD3FC2" w:rsidRPr="00760C13" w:rsidRDefault="00DD3FC2" w:rsidP="00DD3FC2">
      <w:pPr>
        <w:jc w:val="right"/>
        <w:rPr>
          <w:rFonts w:ascii="Times New Roman" w:hAnsi="Times New Roman"/>
          <w:b/>
          <w:sz w:val="28"/>
          <w:szCs w:val="28"/>
        </w:rPr>
      </w:pPr>
    </w:p>
    <w:p w14:paraId="4C58BB27" w14:textId="77777777" w:rsidR="00DD3FC2" w:rsidRPr="00760C13" w:rsidRDefault="00BB525E" w:rsidP="00DD3FC2">
      <w:pPr>
        <w:jc w:val="right"/>
        <w:rPr>
          <w:rFonts w:ascii="Times New Roman" w:hAnsi="Times New Roman"/>
          <w:b/>
          <w:sz w:val="28"/>
          <w:szCs w:val="28"/>
        </w:rPr>
      </w:pPr>
      <w:r w:rsidRPr="00760C13">
        <w:rPr>
          <w:rFonts w:ascii="Times New Roman" w:hAnsi="Times New Roman"/>
          <w:b/>
          <w:sz w:val="28"/>
          <w:szCs w:val="28"/>
        </w:rPr>
        <w:t>August 2016</w:t>
      </w:r>
    </w:p>
    <w:p w14:paraId="4C58BB28" w14:textId="77777777" w:rsidR="00DD3FC2" w:rsidRPr="00760C13" w:rsidRDefault="00DD3FC2" w:rsidP="00DD3FC2">
      <w:pPr>
        <w:jc w:val="right"/>
        <w:rPr>
          <w:rFonts w:ascii="Times New Roman" w:hAnsi="Times New Roman"/>
          <w:b/>
        </w:rPr>
      </w:pPr>
    </w:p>
    <w:p w14:paraId="4C58BB29" w14:textId="77777777" w:rsidR="00B938B6" w:rsidRPr="00760C13" w:rsidRDefault="00DD3FC2" w:rsidP="00E517DF">
      <w:pPr>
        <w:rPr>
          <w:rFonts w:ascii="Times New Roman" w:hAnsi="Times New Roman"/>
        </w:rPr>
      </w:pPr>
      <w:r w:rsidRPr="00760C13">
        <w:rPr>
          <w:rFonts w:ascii="Times New Roman" w:hAnsi="Times New Roman"/>
          <w:b/>
        </w:rPr>
        <w:br w:type="page"/>
      </w:r>
      <w:r w:rsidR="00B938B6" w:rsidRPr="00760C13">
        <w:rPr>
          <w:rFonts w:ascii="Times New Roman" w:hAnsi="Times New Roman"/>
          <w:b/>
        </w:rPr>
        <w:lastRenderedPageBreak/>
        <w:t>BACKGROUND</w:t>
      </w:r>
      <w:r w:rsidR="00B938B6" w:rsidRPr="00760C13">
        <w:rPr>
          <w:rFonts w:ascii="Times New Roman" w:hAnsi="Times New Roman"/>
          <w:b/>
        </w:rPr>
        <w:cr/>
      </w:r>
      <w:r w:rsidR="00B938B6" w:rsidRPr="00760C13">
        <w:rPr>
          <w:rFonts w:ascii="Times New Roman" w:hAnsi="Times New Roman"/>
          <w:b/>
        </w:rPr>
        <w:cr/>
      </w:r>
      <w:r w:rsidR="00B938B6" w:rsidRPr="00760C13">
        <w:rPr>
          <w:rFonts w:ascii="Times New Roman" w:hAnsi="Times New Roman"/>
        </w:rPr>
        <w:t>In May 2014, the Metropolitan King County Council passed Motion 14125 requiring the King County Executive to submit, for Council review and approval, a report on improving programs and services for incarcerated veterans in the Department of Adult and Juvenile Detention (DAJD) jail facilities. Prior to that, in 2012, King County created the Veterans Justice Initiative within the Department of Community and Human Services’ (DCHS) Behavioral Health and Recovery Division (BHRD). The Veterans Justice Initiative is designed to coordinate the criminal justice and veterans services system</w:t>
      </w:r>
      <w:r w:rsidR="005C239C" w:rsidRPr="00760C13">
        <w:rPr>
          <w:rFonts w:ascii="Times New Roman" w:hAnsi="Times New Roman"/>
        </w:rPr>
        <w:t xml:space="preserve"> (local, federal, and state)</w:t>
      </w:r>
      <w:r w:rsidR="00B938B6" w:rsidRPr="00760C13">
        <w:rPr>
          <w:rFonts w:ascii="Times New Roman" w:hAnsi="Times New Roman"/>
        </w:rPr>
        <w:t xml:space="preserve"> and facilitate veteran-specific training for the justice system and service providers in King County. Bringing together the local justice system with </w:t>
      </w:r>
      <w:r w:rsidR="00FB4E0A">
        <w:rPr>
          <w:rFonts w:ascii="Times New Roman" w:hAnsi="Times New Roman"/>
        </w:rPr>
        <w:t xml:space="preserve">other </w:t>
      </w:r>
      <w:r w:rsidR="00B938B6" w:rsidRPr="00760C13">
        <w:rPr>
          <w:rFonts w:ascii="Times New Roman" w:hAnsi="Times New Roman"/>
        </w:rPr>
        <w:t>local, state, and federal providers of veterans’ benefits and services is a new area for King County that requires a significant amount of coordination across these fragmented and complex systems.</w:t>
      </w:r>
      <w:r w:rsidR="00B938B6" w:rsidRPr="00760C13">
        <w:rPr>
          <w:rFonts w:ascii="Times New Roman" w:hAnsi="Times New Roman"/>
        </w:rPr>
        <w:cr/>
      </w:r>
    </w:p>
    <w:p w14:paraId="4C58BB2A" w14:textId="77777777" w:rsidR="00B938B6" w:rsidRPr="00760C13" w:rsidRDefault="00B938B6" w:rsidP="00B938B6">
      <w:pPr>
        <w:rPr>
          <w:rFonts w:ascii="Times New Roman" w:eastAsia="Times New Roman" w:hAnsi="Times New Roman"/>
          <w:lang w:bidi="en-US"/>
        </w:rPr>
      </w:pPr>
      <w:r w:rsidRPr="00760C13">
        <w:rPr>
          <w:rFonts w:ascii="Times New Roman" w:hAnsi="Times New Roman"/>
        </w:rPr>
        <w:t xml:space="preserve">Under the direction of the King County Executive, DAJD partnered with DCHS in 2014 to form an advisory group to review current methods used to identify incarcerated veterans in King County jail facilities, current services available to incarcerated veterans in King County, and best practices in other jurisdictions. Based on a review of current practices in the county and best practices and approaches taken by other jurisdictions, the advisory group developed recommendations on how to improve identification of veterans entering the county’s jail facilities and services for incarcerated veterans in King County.  The </w:t>
      </w:r>
      <w:r w:rsidRPr="00760C13">
        <w:rPr>
          <w:rFonts w:ascii="Times New Roman" w:hAnsi="Times New Roman"/>
          <w:i/>
        </w:rPr>
        <w:t>Improving Programs and Services for Incarcerated Veterans Report</w:t>
      </w:r>
      <w:r w:rsidRPr="00760C13">
        <w:rPr>
          <w:rFonts w:ascii="Times New Roman" w:hAnsi="Times New Roman"/>
        </w:rPr>
        <w:t xml:space="preserve"> was submitted to Metropolitan King County Council in December 201</w:t>
      </w:r>
      <w:r w:rsidR="00BC0C19" w:rsidRPr="00760C13">
        <w:rPr>
          <w:rFonts w:ascii="Times New Roman" w:hAnsi="Times New Roman"/>
        </w:rPr>
        <w:t>4</w:t>
      </w:r>
      <w:r w:rsidRPr="00760C13">
        <w:rPr>
          <w:rFonts w:ascii="Times New Roman" w:hAnsi="Times New Roman"/>
        </w:rPr>
        <w:t xml:space="preserve">, and </w:t>
      </w:r>
      <w:r w:rsidRPr="00760C13">
        <w:rPr>
          <w:rFonts w:ascii="Times New Roman" w:eastAsia="Times New Roman" w:hAnsi="Times New Roman"/>
          <w:lang w:bidi="en-US"/>
        </w:rPr>
        <w:t xml:space="preserve">in January 2015, the council passed Motion 14301, accepting the </w:t>
      </w:r>
      <w:r w:rsidR="00A27B4B" w:rsidRPr="00A27B4B">
        <w:rPr>
          <w:rFonts w:ascii="Times New Roman" w:eastAsia="Times New Roman" w:hAnsi="Times New Roman"/>
          <w:lang w:bidi="en-US"/>
        </w:rPr>
        <w:t>report</w:t>
      </w:r>
      <w:r w:rsidRPr="00A27B4B">
        <w:rPr>
          <w:rFonts w:ascii="Times New Roman" w:eastAsia="Times New Roman" w:hAnsi="Times New Roman"/>
          <w:lang w:bidi="en-US"/>
        </w:rPr>
        <w:t xml:space="preserve"> </w:t>
      </w:r>
      <w:r w:rsidRPr="00760C13">
        <w:rPr>
          <w:rFonts w:ascii="Times New Roman" w:eastAsia="Times New Roman" w:hAnsi="Times New Roman"/>
          <w:lang w:bidi="en-US"/>
        </w:rPr>
        <w:t>required under Motion 14125.</w:t>
      </w:r>
    </w:p>
    <w:p w14:paraId="4C58BB2B" w14:textId="77777777" w:rsidR="00B938B6" w:rsidRPr="00760C13" w:rsidRDefault="00B938B6" w:rsidP="00B938B6">
      <w:pPr>
        <w:ind w:left="720"/>
        <w:rPr>
          <w:rFonts w:ascii="Times New Roman" w:eastAsia="Times New Roman" w:hAnsi="Times New Roman"/>
          <w:lang w:bidi="en-US"/>
        </w:rPr>
      </w:pPr>
    </w:p>
    <w:p w14:paraId="4C58BB2C" w14:textId="77777777" w:rsidR="002127EC" w:rsidRPr="00760C13" w:rsidRDefault="00B938B6" w:rsidP="00B938B6">
      <w:pPr>
        <w:rPr>
          <w:rFonts w:ascii="Times New Roman" w:hAnsi="Times New Roman"/>
        </w:rPr>
      </w:pPr>
      <w:r w:rsidRPr="00760C13">
        <w:rPr>
          <w:rFonts w:ascii="Times New Roman" w:eastAsia="Times New Roman" w:hAnsi="Times New Roman"/>
          <w:lang w:bidi="en-US"/>
        </w:rPr>
        <w:t xml:space="preserve">In </w:t>
      </w:r>
      <w:r w:rsidRPr="00760C13">
        <w:rPr>
          <w:rFonts w:ascii="Times New Roman" w:hAnsi="Times New Roman"/>
        </w:rPr>
        <w:t xml:space="preserve">June of 2015, DAJD identified two </w:t>
      </w:r>
      <w:r w:rsidR="00F84577" w:rsidRPr="00760C13">
        <w:rPr>
          <w:rFonts w:ascii="Times New Roman" w:hAnsi="Times New Roman"/>
        </w:rPr>
        <w:t xml:space="preserve">minimum security </w:t>
      </w:r>
      <w:r w:rsidRPr="00760C13">
        <w:rPr>
          <w:rFonts w:ascii="Times New Roman" w:hAnsi="Times New Roman"/>
        </w:rPr>
        <w:t>units within the Norm Maleng Regional Justice Center</w:t>
      </w:r>
      <w:r w:rsidR="003D2938" w:rsidRPr="00760C13">
        <w:rPr>
          <w:rFonts w:ascii="Times New Roman" w:hAnsi="Times New Roman"/>
        </w:rPr>
        <w:t xml:space="preserve"> (MRJC)</w:t>
      </w:r>
      <w:r w:rsidRPr="00760C13">
        <w:rPr>
          <w:rFonts w:ascii="Times New Roman" w:hAnsi="Times New Roman"/>
        </w:rPr>
        <w:t xml:space="preserve"> in Kent, Washington as the male and female </w:t>
      </w:r>
      <w:r w:rsidR="00F84577" w:rsidRPr="00760C13">
        <w:rPr>
          <w:rFonts w:ascii="Times New Roman" w:hAnsi="Times New Roman"/>
        </w:rPr>
        <w:t xml:space="preserve">dedicated </w:t>
      </w:r>
      <w:r w:rsidRPr="00760C13">
        <w:rPr>
          <w:rFonts w:ascii="Times New Roman" w:hAnsi="Times New Roman"/>
        </w:rPr>
        <w:t xml:space="preserve">veteran </w:t>
      </w:r>
      <w:r w:rsidR="00F84577" w:rsidRPr="00760C13">
        <w:rPr>
          <w:rFonts w:ascii="Times New Roman" w:hAnsi="Times New Roman"/>
        </w:rPr>
        <w:t xml:space="preserve">housing </w:t>
      </w:r>
      <w:r w:rsidRPr="00760C13">
        <w:rPr>
          <w:rFonts w:ascii="Times New Roman" w:hAnsi="Times New Roman"/>
        </w:rPr>
        <w:t>units</w:t>
      </w:r>
      <w:r w:rsidR="00F84577" w:rsidRPr="00760C13">
        <w:rPr>
          <w:rFonts w:ascii="Times New Roman" w:hAnsi="Times New Roman"/>
        </w:rPr>
        <w:t xml:space="preserve"> for piloting purposes</w:t>
      </w:r>
      <w:r w:rsidRPr="00760C13">
        <w:rPr>
          <w:rFonts w:ascii="Times New Roman" w:hAnsi="Times New Roman"/>
        </w:rPr>
        <w:t xml:space="preserve">. The first group of male veterans were </w:t>
      </w:r>
      <w:r w:rsidR="003D2938" w:rsidRPr="00760C13">
        <w:rPr>
          <w:rFonts w:ascii="Times New Roman" w:hAnsi="Times New Roman"/>
        </w:rPr>
        <w:t>transferred to the</w:t>
      </w:r>
      <w:r w:rsidRPr="00760C13">
        <w:rPr>
          <w:rFonts w:ascii="Times New Roman" w:hAnsi="Times New Roman"/>
        </w:rPr>
        <w:t xml:space="preserve"> unit and began programming.  After six months of operation, </w:t>
      </w:r>
      <w:r w:rsidR="002127EC">
        <w:rPr>
          <w:rFonts w:ascii="Times New Roman" w:hAnsi="Times New Roman"/>
        </w:rPr>
        <w:t xml:space="preserve">(June 2015- January 2016) </w:t>
      </w:r>
      <w:r w:rsidRPr="00760C13">
        <w:rPr>
          <w:rFonts w:ascii="Times New Roman" w:hAnsi="Times New Roman"/>
        </w:rPr>
        <w:t xml:space="preserve">preliminary program statistics were calculated.  </w:t>
      </w:r>
      <w:r w:rsidR="00754BFD">
        <w:rPr>
          <w:rFonts w:ascii="Times New Roman" w:hAnsi="Times New Roman"/>
        </w:rPr>
        <w:t>We have seen some early successes as veterans reenter their communities</w:t>
      </w:r>
      <w:r w:rsidR="00832059">
        <w:rPr>
          <w:rFonts w:ascii="Times New Roman" w:hAnsi="Times New Roman"/>
        </w:rPr>
        <w:t>,</w:t>
      </w:r>
      <w:r w:rsidR="00754BFD">
        <w:rPr>
          <w:rFonts w:ascii="Times New Roman" w:hAnsi="Times New Roman"/>
        </w:rPr>
        <w:t xml:space="preserve"> and many </w:t>
      </w:r>
      <w:r w:rsidR="00551990">
        <w:rPr>
          <w:rFonts w:ascii="Times New Roman" w:hAnsi="Times New Roman"/>
        </w:rPr>
        <w:t xml:space="preserve">successfully connect with stabilizing services (i.e., education/employment services, behavioral/physical health treatment, and housing) and </w:t>
      </w:r>
      <w:r w:rsidR="00754BFD">
        <w:rPr>
          <w:rFonts w:ascii="Times New Roman" w:hAnsi="Times New Roman"/>
        </w:rPr>
        <w:t>continue to avoid recidivating.</w:t>
      </w:r>
    </w:p>
    <w:p w14:paraId="4C58BB2D" w14:textId="77777777" w:rsidR="00452F15" w:rsidRDefault="00452F15" w:rsidP="00452F15"/>
    <w:p w14:paraId="4C58BB2E" w14:textId="77777777" w:rsidR="00884207" w:rsidRPr="00760C13" w:rsidRDefault="00884207" w:rsidP="00884207">
      <w:pPr>
        <w:rPr>
          <w:rFonts w:ascii="Times New Roman" w:hAnsi="Times New Roman"/>
        </w:rPr>
      </w:pPr>
      <w:r w:rsidRPr="00760C13">
        <w:rPr>
          <w:rFonts w:ascii="Times New Roman" w:hAnsi="Times New Roman"/>
        </w:rPr>
        <w:t xml:space="preserve">Since the implementation of the veteran pilot program, DAJD and DCHS have continued efforts to improve identification of veterans, enhance programming, and increase community partnerships to </w:t>
      </w:r>
      <w:r w:rsidR="00870BA2">
        <w:rPr>
          <w:rFonts w:ascii="Times New Roman" w:hAnsi="Times New Roman"/>
        </w:rPr>
        <w:t xml:space="preserve"> support </w:t>
      </w:r>
      <w:r w:rsidRPr="00760C13">
        <w:rPr>
          <w:rFonts w:ascii="Times New Roman" w:hAnsi="Times New Roman"/>
        </w:rPr>
        <w:t>reentry efforts and reduce recidivism amongst veterans who have participated in the program.  Additional planning is underway for collaborations with the therapeutic courts in King County that serve veterans.</w:t>
      </w:r>
    </w:p>
    <w:p w14:paraId="4C58BB2F" w14:textId="77777777" w:rsidR="00A74A4B" w:rsidRDefault="00A74A4B" w:rsidP="0045127B">
      <w:pPr>
        <w:rPr>
          <w:rFonts w:ascii="Times New Roman" w:hAnsi="Times New Roman"/>
          <w:b/>
        </w:rPr>
      </w:pPr>
    </w:p>
    <w:p w14:paraId="4C58BB30" w14:textId="77777777" w:rsidR="004E19EA" w:rsidRPr="00760C13" w:rsidRDefault="004E19EA" w:rsidP="0045127B">
      <w:pPr>
        <w:rPr>
          <w:rFonts w:ascii="Times New Roman" w:hAnsi="Times New Roman"/>
          <w:b/>
        </w:rPr>
      </w:pPr>
      <w:r w:rsidRPr="00760C13">
        <w:rPr>
          <w:rFonts w:ascii="Times New Roman" w:hAnsi="Times New Roman"/>
          <w:b/>
        </w:rPr>
        <w:t>PROGRAM PARTICIPANT DATA</w:t>
      </w:r>
    </w:p>
    <w:p w14:paraId="4C58BB31" w14:textId="77777777" w:rsidR="004E19EA" w:rsidRPr="00760C13" w:rsidRDefault="004E19EA" w:rsidP="0045127B">
      <w:pPr>
        <w:rPr>
          <w:rFonts w:ascii="Times New Roman" w:hAnsi="Times New Roman"/>
        </w:rPr>
      </w:pPr>
    </w:p>
    <w:p w14:paraId="4C58BB32" w14:textId="77777777" w:rsidR="0045127B" w:rsidRPr="00760C13" w:rsidRDefault="0045127B" w:rsidP="0045127B">
      <w:pPr>
        <w:rPr>
          <w:rFonts w:ascii="Times New Roman" w:hAnsi="Times New Roman"/>
        </w:rPr>
      </w:pPr>
      <w:r w:rsidRPr="00760C13">
        <w:rPr>
          <w:rFonts w:ascii="Times New Roman" w:hAnsi="Times New Roman"/>
        </w:rPr>
        <w:t>When reviewing DAJD’s average number of jail bookings and average daily population (ADP) for the period of June 2015 through June 2016, three percent of individuals in King County jail facilities</w:t>
      </w:r>
      <w:r w:rsidR="00882430">
        <w:rPr>
          <w:rFonts w:ascii="Times New Roman" w:hAnsi="Times New Roman"/>
        </w:rPr>
        <w:t xml:space="preserve"> report having served in the U.S. military</w:t>
      </w:r>
      <w:r w:rsidRPr="00760C13">
        <w:rPr>
          <w:rFonts w:ascii="Times New Roman" w:hAnsi="Times New Roman"/>
        </w:rPr>
        <w:t xml:space="preserve">. This equates to </w:t>
      </w:r>
      <w:r w:rsidR="005C239C" w:rsidRPr="00760C13">
        <w:rPr>
          <w:rFonts w:ascii="Times New Roman" w:hAnsi="Times New Roman"/>
        </w:rPr>
        <w:t xml:space="preserve">approximately </w:t>
      </w:r>
      <w:r w:rsidRPr="00760C13">
        <w:rPr>
          <w:rFonts w:ascii="Times New Roman" w:hAnsi="Times New Roman"/>
        </w:rPr>
        <w:t xml:space="preserve">55 </w:t>
      </w:r>
      <w:r w:rsidR="00882430">
        <w:rPr>
          <w:rFonts w:ascii="Times New Roman" w:hAnsi="Times New Roman"/>
        </w:rPr>
        <w:t xml:space="preserve">self-identified </w:t>
      </w:r>
      <w:r w:rsidRPr="00760C13">
        <w:rPr>
          <w:rFonts w:ascii="Times New Roman" w:hAnsi="Times New Roman"/>
        </w:rPr>
        <w:t xml:space="preserve">veterans in the inmate population at any given time.  The following tables depict </w:t>
      </w:r>
      <w:r w:rsidRPr="00760C13">
        <w:rPr>
          <w:rFonts w:ascii="Times New Roman" w:hAnsi="Times New Roman"/>
        </w:rPr>
        <w:lastRenderedPageBreak/>
        <w:t>DAJD data for number of bookings and</w:t>
      </w:r>
      <w:r w:rsidRPr="00760C13">
        <w:rPr>
          <w:rFonts w:ascii="Times New Roman" w:eastAsia="Times New Roman" w:hAnsi="Times New Roman"/>
        </w:rPr>
        <w:t xml:space="preserve"> ADP by military status collected for the period of June 2015 through June 2016.</w:t>
      </w:r>
      <w:r w:rsidRPr="00760C13">
        <w:rPr>
          <w:rFonts w:ascii="Times New Roman" w:hAnsi="Times New Roman"/>
        </w:rPr>
        <w:t xml:space="preserve">   </w:t>
      </w:r>
    </w:p>
    <w:p w14:paraId="4C58BB33" w14:textId="77777777" w:rsidR="00A27B4B" w:rsidRDefault="00A27B4B" w:rsidP="00A93358">
      <w:pPr>
        <w:rPr>
          <w:rFonts w:ascii="Times New Roman" w:eastAsia="Times New Roman" w:hAnsi="Times New Roman"/>
        </w:rPr>
      </w:pPr>
    </w:p>
    <w:p w14:paraId="4C58BB34" w14:textId="77777777" w:rsidR="00A93358" w:rsidRDefault="00A93358" w:rsidP="00A93358">
      <w:pPr>
        <w:rPr>
          <w:rFonts w:ascii="Times New Roman" w:eastAsia="Times New Roman" w:hAnsi="Times New Roman"/>
        </w:rPr>
      </w:pPr>
      <w:r w:rsidRPr="00760C13">
        <w:rPr>
          <w:rFonts w:ascii="Times New Roman" w:eastAsia="Times New Roman" w:hAnsi="Times New Roman"/>
        </w:rPr>
        <w:t>Table 1 shows the King County DAJD data for number of bookings by military status collected for the period of June 2015 through June 2016.</w:t>
      </w:r>
    </w:p>
    <w:p w14:paraId="4C58BB35" w14:textId="77777777" w:rsidR="003F361F" w:rsidRPr="00760C13" w:rsidRDefault="003F361F" w:rsidP="00A93358">
      <w:pPr>
        <w:rPr>
          <w:rFonts w:ascii="Times New Roman" w:eastAsia="Times New Roman" w:hAnsi="Times New Roman"/>
        </w:rPr>
      </w:pPr>
    </w:p>
    <w:tbl>
      <w:tblP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51"/>
        <w:gridCol w:w="1054"/>
        <w:gridCol w:w="1053"/>
        <w:gridCol w:w="1053"/>
        <w:gridCol w:w="1053"/>
        <w:gridCol w:w="1053"/>
        <w:gridCol w:w="1053"/>
        <w:gridCol w:w="1053"/>
        <w:gridCol w:w="1305"/>
      </w:tblGrid>
      <w:tr w:rsidR="00A93358" w:rsidRPr="00760C13" w14:paraId="4C58BB3C" w14:textId="77777777" w:rsidTr="00296556">
        <w:trPr>
          <w:trHeight w:val="285"/>
        </w:trPr>
        <w:tc>
          <w:tcPr>
            <w:tcW w:w="1151" w:type="dxa"/>
            <w:tcBorders>
              <w:top w:val="single" w:sz="8" w:space="0" w:color="000000"/>
              <w:left w:val="single" w:sz="8" w:space="0" w:color="000000"/>
              <w:bottom w:val="single" w:sz="18" w:space="0" w:color="000000"/>
              <w:right w:val="single" w:sz="8" w:space="0" w:color="000000"/>
            </w:tcBorders>
            <w:shd w:val="clear" w:color="auto" w:fill="D9D9D9"/>
            <w:noWrap/>
            <w:hideMark/>
          </w:tcPr>
          <w:p w14:paraId="4C58BB36"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 </w:t>
            </w:r>
          </w:p>
        </w:tc>
        <w:tc>
          <w:tcPr>
            <w:tcW w:w="3160" w:type="dxa"/>
            <w:gridSpan w:val="3"/>
            <w:tcBorders>
              <w:top w:val="single" w:sz="8" w:space="0" w:color="000000"/>
              <w:left w:val="single" w:sz="8" w:space="0" w:color="000000"/>
              <w:bottom w:val="single" w:sz="18" w:space="0" w:color="000000"/>
              <w:right w:val="single" w:sz="8" w:space="0" w:color="auto"/>
            </w:tcBorders>
            <w:shd w:val="clear" w:color="auto" w:fill="D9D9D9"/>
            <w:noWrap/>
            <w:hideMark/>
          </w:tcPr>
          <w:p w14:paraId="4C58BB37"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Veteran Status</w:t>
            </w:r>
          </w:p>
        </w:tc>
        <w:tc>
          <w:tcPr>
            <w:tcW w:w="1053" w:type="dxa"/>
            <w:vMerge w:val="restart"/>
            <w:tcBorders>
              <w:top w:val="single" w:sz="8" w:space="0" w:color="auto"/>
              <w:left w:val="single" w:sz="8" w:space="0" w:color="auto"/>
              <w:bottom w:val="single" w:sz="8" w:space="0" w:color="auto"/>
              <w:right w:val="single" w:sz="12" w:space="0" w:color="auto"/>
            </w:tcBorders>
            <w:shd w:val="clear" w:color="auto" w:fill="D9D9D9"/>
            <w:noWrap/>
            <w:hideMark/>
          </w:tcPr>
          <w:p w14:paraId="4C58BB38"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Total</w:t>
            </w:r>
          </w:p>
          <w:p w14:paraId="4C58BB39"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 </w:t>
            </w:r>
          </w:p>
        </w:tc>
        <w:tc>
          <w:tcPr>
            <w:tcW w:w="3159" w:type="dxa"/>
            <w:gridSpan w:val="3"/>
            <w:tcBorders>
              <w:top w:val="single" w:sz="8" w:space="0" w:color="000000"/>
              <w:left w:val="single" w:sz="12" w:space="0" w:color="auto"/>
              <w:bottom w:val="single" w:sz="18" w:space="0" w:color="000000"/>
              <w:right w:val="single" w:sz="8" w:space="0" w:color="000000"/>
            </w:tcBorders>
            <w:shd w:val="clear" w:color="auto" w:fill="D9D9D9"/>
          </w:tcPr>
          <w:p w14:paraId="4C58BB3A"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Veteran Status</w:t>
            </w:r>
          </w:p>
        </w:tc>
        <w:tc>
          <w:tcPr>
            <w:tcW w:w="1305" w:type="dxa"/>
            <w:vMerge w:val="restart"/>
            <w:tcBorders>
              <w:top w:val="single" w:sz="8" w:space="0" w:color="000000"/>
              <w:left w:val="single" w:sz="8" w:space="0" w:color="000000"/>
              <w:bottom w:val="single" w:sz="18" w:space="0" w:color="000000"/>
              <w:right w:val="single" w:sz="8" w:space="0" w:color="000000"/>
            </w:tcBorders>
            <w:shd w:val="clear" w:color="auto" w:fill="D9D9D9"/>
          </w:tcPr>
          <w:p w14:paraId="4C58BB3B"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Total</w:t>
            </w:r>
          </w:p>
        </w:tc>
      </w:tr>
      <w:tr w:rsidR="00A93358" w:rsidRPr="00760C13" w14:paraId="4C58BB46"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3D"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3E"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Yes</w:t>
            </w:r>
          </w:p>
        </w:tc>
        <w:tc>
          <w:tcPr>
            <w:tcW w:w="105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3F"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No</w:t>
            </w:r>
          </w:p>
        </w:tc>
        <w:tc>
          <w:tcPr>
            <w:tcW w:w="1053" w:type="dxa"/>
            <w:tcBorders>
              <w:top w:val="single" w:sz="8" w:space="0" w:color="000000"/>
              <w:left w:val="single" w:sz="8" w:space="0" w:color="000000"/>
              <w:bottom w:val="single" w:sz="8" w:space="0" w:color="000000"/>
              <w:right w:val="single" w:sz="8" w:space="0" w:color="auto"/>
            </w:tcBorders>
            <w:shd w:val="clear" w:color="auto" w:fill="D9D9D9"/>
            <w:noWrap/>
            <w:hideMark/>
          </w:tcPr>
          <w:p w14:paraId="4C58BB40"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Other</w:t>
            </w:r>
          </w:p>
        </w:tc>
        <w:tc>
          <w:tcPr>
            <w:tcW w:w="1053" w:type="dxa"/>
            <w:vMerge/>
            <w:tcBorders>
              <w:top w:val="single" w:sz="8" w:space="0" w:color="auto"/>
              <w:left w:val="single" w:sz="8" w:space="0" w:color="auto"/>
              <w:bottom w:val="single" w:sz="8" w:space="0" w:color="auto"/>
              <w:right w:val="single" w:sz="12" w:space="0" w:color="auto"/>
            </w:tcBorders>
            <w:shd w:val="clear" w:color="auto" w:fill="D9D9D9"/>
            <w:noWrap/>
            <w:hideMark/>
          </w:tcPr>
          <w:p w14:paraId="4C58BB41" w14:textId="77777777" w:rsidR="00A93358" w:rsidRPr="00760C13" w:rsidRDefault="00A93358" w:rsidP="00296556">
            <w:pPr>
              <w:rPr>
                <w:rFonts w:ascii="Times New Roman" w:eastAsia="Times New Roman" w:hAnsi="Times New Roman"/>
                <w:b/>
                <w:bCs/>
                <w:i/>
                <w:sz w:val="20"/>
                <w:szCs w:val="20"/>
              </w:rPr>
            </w:pPr>
          </w:p>
        </w:tc>
        <w:tc>
          <w:tcPr>
            <w:tcW w:w="1053" w:type="dxa"/>
            <w:tcBorders>
              <w:top w:val="single" w:sz="8" w:space="0" w:color="000000"/>
              <w:left w:val="single" w:sz="12" w:space="0" w:color="auto"/>
              <w:bottom w:val="single" w:sz="8" w:space="0" w:color="000000"/>
              <w:right w:val="single" w:sz="8" w:space="0" w:color="000000"/>
            </w:tcBorders>
            <w:shd w:val="clear" w:color="auto" w:fill="D9D9D9"/>
          </w:tcPr>
          <w:p w14:paraId="4C58BB42"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Yes</w:t>
            </w:r>
          </w:p>
        </w:tc>
        <w:tc>
          <w:tcPr>
            <w:tcW w:w="1053" w:type="dxa"/>
            <w:tcBorders>
              <w:top w:val="single" w:sz="8" w:space="0" w:color="000000"/>
              <w:left w:val="single" w:sz="8" w:space="0" w:color="000000"/>
              <w:bottom w:val="single" w:sz="8" w:space="0" w:color="000000"/>
              <w:right w:val="single" w:sz="8" w:space="0" w:color="000000"/>
            </w:tcBorders>
            <w:shd w:val="clear" w:color="auto" w:fill="D9D9D9"/>
          </w:tcPr>
          <w:p w14:paraId="4C58BB43"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No</w:t>
            </w:r>
          </w:p>
        </w:tc>
        <w:tc>
          <w:tcPr>
            <w:tcW w:w="1053" w:type="dxa"/>
            <w:tcBorders>
              <w:top w:val="single" w:sz="8" w:space="0" w:color="000000"/>
              <w:left w:val="single" w:sz="8" w:space="0" w:color="000000"/>
              <w:bottom w:val="single" w:sz="8" w:space="0" w:color="000000"/>
              <w:right w:val="single" w:sz="8" w:space="0" w:color="000000"/>
            </w:tcBorders>
            <w:shd w:val="clear" w:color="auto" w:fill="D9D9D9"/>
          </w:tcPr>
          <w:p w14:paraId="4C58BB44"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Other</w:t>
            </w:r>
          </w:p>
        </w:tc>
        <w:tc>
          <w:tcPr>
            <w:tcW w:w="1305" w:type="dxa"/>
            <w:vMerge/>
            <w:tcBorders>
              <w:top w:val="single" w:sz="8" w:space="0" w:color="000000"/>
              <w:left w:val="single" w:sz="8" w:space="0" w:color="000000"/>
              <w:bottom w:val="single" w:sz="8" w:space="0" w:color="000000"/>
              <w:right w:val="single" w:sz="8" w:space="0" w:color="000000"/>
            </w:tcBorders>
            <w:shd w:val="clear" w:color="auto" w:fill="D9D9D9"/>
          </w:tcPr>
          <w:p w14:paraId="4C58BB45" w14:textId="77777777" w:rsidR="00A93358" w:rsidRPr="00760C13" w:rsidRDefault="00A93358" w:rsidP="00296556">
            <w:pPr>
              <w:rPr>
                <w:rFonts w:ascii="Times New Roman" w:eastAsia="Times New Roman" w:hAnsi="Times New Roman"/>
                <w:b/>
                <w:bCs/>
                <w:i/>
                <w:sz w:val="20"/>
                <w:szCs w:val="20"/>
              </w:rPr>
            </w:pPr>
          </w:p>
        </w:tc>
      </w:tr>
      <w:tr w:rsidR="00A93358" w:rsidRPr="00760C13" w14:paraId="4C58BB50"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47"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 xml:space="preserve">Month </w:t>
            </w:r>
          </w:p>
        </w:tc>
        <w:tc>
          <w:tcPr>
            <w:tcW w:w="1054"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48"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Bookings</w:t>
            </w:r>
          </w:p>
        </w:tc>
        <w:tc>
          <w:tcPr>
            <w:tcW w:w="105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49"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Bookings</w:t>
            </w:r>
          </w:p>
        </w:tc>
        <w:tc>
          <w:tcPr>
            <w:tcW w:w="1053" w:type="dxa"/>
            <w:tcBorders>
              <w:top w:val="single" w:sz="8" w:space="0" w:color="000000"/>
              <w:left w:val="single" w:sz="8" w:space="0" w:color="000000"/>
              <w:bottom w:val="single" w:sz="8" w:space="0" w:color="000000"/>
              <w:right w:val="single" w:sz="8" w:space="0" w:color="auto"/>
            </w:tcBorders>
            <w:shd w:val="clear" w:color="auto" w:fill="D9D9D9"/>
            <w:noWrap/>
            <w:hideMark/>
          </w:tcPr>
          <w:p w14:paraId="4C58BB4A"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Bookings</w:t>
            </w:r>
          </w:p>
        </w:tc>
        <w:tc>
          <w:tcPr>
            <w:tcW w:w="1053" w:type="dxa"/>
            <w:tcBorders>
              <w:top w:val="single" w:sz="8" w:space="0" w:color="auto"/>
              <w:left w:val="single" w:sz="8" w:space="0" w:color="auto"/>
              <w:bottom w:val="single" w:sz="8" w:space="0" w:color="auto"/>
              <w:right w:val="single" w:sz="12" w:space="0" w:color="auto"/>
            </w:tcBorders>
            <w:shd w:val="clear" w:color="auto" w:fill="D9D9D9"/>
            <w:noWrap/>
            <w:hideMark/>
          </w:tcPr>
          <w:p w14:paraId="4C58BB4B"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Bookings</w:t>
            </w:r>
          </w:p>
        </w:tc>
        <w:tc>
          <w:tcPr>
            <w:tcW w:w="1053" w:type="dxa"/>
            <w:tcBorders>
              <w:top w:val="single" w:sz="8" w:space="0" w:color="000000"/>
              <w:left w:val="single" w:sz="12" w:space="0" w:color="auto"/>
              <w:bottom w:val="single" w:sz="8" w:space="0" w:color="000000"/>
              <w:right w:val="single" w:sz="8" w:space="0" w:color="000000"/>
            </w:tcBorders>
            <w:shd w:val="clear" w:color="auto" w:fill="D9D9D9"/>
          </w:tcPr>
          <w:p w14:paraId="4C58BB4C"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Bookings</w:t>
            </w:r>
          </w:p>
        </w:tc>
        <w:tc>
          <w:tcPr>
            <w:tcW w:w="1053" w:type="dxa"/>
            <w:tcBorders>
              <w:top w:val="single" w:sz="8" w:space="0" w:color="000000"/>
              <w:left w:val="single" w:sz="8" w:space="0" w:color="000000"/>
              <w:bottom w:val="single" w:sz="8" w:space="0" w:color="000000"/>
              <w:right w:val="single" w:sz="8" w:space="0" w:color="000000"/>
            </w:tcBorders>
            <w:shd w:val="clear" w:color="auto" w:fill="D9D9D9"/>
          </w:tcPr>
          <w:p w14:paraId="4C58BB4D"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Bookings</w:t>
            </w:r>
          </w:p>
        </w:tc>
        <w:tc>
          <w:tcPr>
            <w:tcW w:w="1053" w:type="dxa"/>
            <w:tcBorders>
              <w:top w:val="single" w:sz="8" w:space="0" w:color="000000"/>
              <w:left w:val="single" w:sz="8" w:space="0" w:color="000000"/>
              <w:bottom w:val="single" w:sz="8" w:space="0" w:color="000000"/>
              <w:right w:val="single" w:sz="8" w:space="0" w:color="000000"/>
            </w:tcBorders>
            <w:shd w:val="clear" w:color="auto" w:fill="D9D9D9"/>
          </w:tcPr>
          <w:p w14:paraId="4C58BB4E"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Bookings</w:t>
            </w:r>
          </w:p>
        </w:tc>
        <w:tc>
          <w:tcPr>
            <w:tcW w:w="1305" w:type="dxa"/>
            <w:tcBorders>
              <w:top w:val="single" w:sz="8" w:space="0" w:color="000000"/>
              <w:left w:val="single" w:sz="8" w:space="0" w:color="000000"/>
              <w:bottom w:val="single" w:sz="8" w:space="0" w:color="000000"/>
              <w:right w:val="single" w:sz="8" w:space="0" w:color="000000"/>
            </w:tcBorders>
            <w:shd w:val="clear" w:color="auto" w:fill="D9D9D9"/>
          </w:tcPr>
          <w:p w14:paraId="4C58BB4F"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Bookings</w:t>
            </w:r>
          </w:p>
        </w:tc>
      </w:tr>
      <w:tr w:rsidR="00A93358" w:rsidRPr="00760C13" w14:paraId="4C58BB5A" w14:textId="77777777" w:rsidTr="00296556">
        <w:trPr>
          <w:trHeight w:val="178"/>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51"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Jun-15</w:t>
            </w:r>
          </w:p>
        </w:tc>
        <w:tc>
          <w:tcPr>
            <w:tcW w:w="105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52"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41 </w:t>
            </w:r>
          </w:p>
        </w:tc>
        <w:tc>
          <w:tcPr>
            <w:tcW w:w="105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53"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1,859 </w:t>
            </w:r>
          </w:p>
        </w:tc>
        <w:tc>
          <w:tcPr>
            <w:tcW w:w="1053" w:type="dxa"/>
            <w:tcBorders>
              <w:top w:val="single" w:sz="8" w:space="0" w:color="000000"/>
              <w:left w:val="single" w:sz="8" w:space="0" w:color="000000"/>
              <w:bottom w:val="single" w:sz="8" w:space="0" w:color="000000"/>
              <w:right w:val="single" w:sz="8" w:space="0" w:color="auto"/>
            </w:tcBorders>
            <w:shd w:val="clear" w:color="auto" w:fill="C0C0C0"/>
            <w:noWrap/>
            <w:hideMark/>
          </w:tcPr>
          <w:p w14:paraId="4C58BB54"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988 </w:t>
            </w:r>
          </w:p>
        </w:tc>
        <w:tc>
          <w:tcPr>
            <w:tcW w:w="1053" w:type="dxa"/>
            <w:tcBorders>
              <w:top w:val="single" w:sz="8" w:space="0" w:color="auto"/>
              <w:left w:val="single" w:sz="8" w:space="0" w:color="auto"/>
              <w:bottom w:val="single" w:sz="8" w:space="0" w:color="auto"/>
              <w:right w:val="single" w:sz="12" w:space="0" w:color="auto"/>
            </w:tcBorders>
            <w:shd w:val="clear" w:color="auto" w:fill="C0C0C0"/>
            <w:noWrap/>
            <w:hideMark/>
          </w:tcPr>
          <w:p w14:paraId="4C58BB55"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2,888 </w:t>
            </w:r>
          </w:p>
        </w:tc>
        <w:tc>
          <w:tcPr>
            <w:tcW w:w="1053" w:type="dxa"/>
            <w:tcBorders>
              <w:top w:val="single" w:sz="8" w:space="0" w:color="000000"/>
              <w:left w:val="single" w:sz="12" w:space="0" w:color="auto"/>
              <w:bottom w:val="single" w:sz="8" w:space="0" w:color="000000"/>
              <w:right w:val="single" w:sz="8" w:space="0" w:color="000000"/>
            </w:tcBorders>
            <w:shd w:val="clear" w:color="auto" w:fill="C0C0C0"/>
          </w:tcPr>
          <w:p w14:paraId="4C58BB56"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1.4%</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57"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64.4%</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58"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34.2%</w:t>
            </w:r>
          </w:p>
        </w:tc>
        <w:tc>
          <w:tcPr>
            <w:tcW w:w="1305" w:type="dxa"/>
            <w:tcBorders>
              <w:top w:val="single" w:sz="8" w:space="0" w:color="000000"/>
              <w:left w:val="single" w:sz="8" w:space="0" w:color="000000"/>
              <w:bottom w:val="single" w:sz="8" w:space="0" w:color="000000"/>
              <w:right w:val="single" w:sz="8" w:space="0" w:color="000000"/>
            </w:tcBorders>
            <w:shd w:val="clear" w:color="auto" w:fill="C0C0C0"/>
          </w:tcPr>
          <w:p w14:paraId="4C58BB59"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64"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5B"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Jul-15</w:t>
            </w:r>
          </w:p>
        </w:tc>
        <w:tc>
          <w:tcPr>
            <w:tcW w:w="1054"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5C"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52 </w:t>
            </w:r>
          </w:p>
        </w:tc>
        <w:tc>
          <w:tcPr>
            <w:tcW w:w="1053"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5D"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1,903 </w:t>
            </w:r>
          </w:p>
        </w:tc>
        <w:tc>
          <w:tcPr>
            <w:tcW w:w="1053" w:type="dxa"/>
            <w:tcBorders>
              <w:top w:val="single" w:sz="8" w:space="0" w:color="000000"/>
              <w:left w:val="single" w:sz="8" w:space="0" w:color="000000"/>
              <w:bottom w:val="single" w:sz="8" w:space="0" w:color="000000"/>
              <w:right w:val="single" w:sz="8" w:space="0" w:color="auto"/>
            </w:tcBorders>
            <w:shd w:val="clear" w:color="auto" w:fill="auto"/>
            <w:noWrap/>
            <w:hideMark/>
          </w:tcPr>
          <w:p w14:paraId="4C58BB5E"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1,080 </w:t>
            </w:r>
          </w:p>
        </w:tc>
        <w:tc>
          <w:tcPr>
            <w:tcW w:w="1053" w:type="dxa"/>
            <w:tcBorders>
              <w:top w:val="single" w:sz="8" w:space="0" w:color="auto"/>
              <w:left w:val="single" w:sz="8" w:space="0" w:color="auto"/>
              <w:bottom w:val="single" w:sz="8" w:space="0" w:color="auto"/>
              <w:right w:val="single" w:sz="12" w:space="0" w:color="auto"/>
            </w:tcBorders>
            <w:shd w:val="clear" w:color="auto" w:fill="auto"/>
            <w:noWrap/>
            <w:hideMark/>
          </w:tcPr>
          <w:p w14:paraId="4C58BB5F"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3,035 </w:t>
            </w:r>
          </w:p>
        </w:tc>
        <w:tc>
          <w:tcPr>
            <w:tcW w:w="1053" w:type="dxa"/>
            <w:tcBorders>
              <w:top w:val="single" w:sz="8" w:space="0" w:color="000000"/>
              <w:left w:val="single" w:sz="12" w:space="0" w:color="auto"/>
              <w:bottom w:val="single" w:sz="8" w:space="0" w:color="000000"/>
              <w:right w:val="single" w:sz="8" w:space="0" w:color="000000"/>
            </w:tcBorders>
            <w:shd w:val="clear" w:color="auto" w:fill="auto"/>
          </w:tcPr>
          <w:p w14:paraId="4C58BB60"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1.7%</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61"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62.7%</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62"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35.6%</w:t>
            </w:r>
          </w:p>
        </w:tc>
        <w:tc>
          <w:tcPr>
            <w:tcW w:w="1305" w:type="dxa"/>
            <w:tcBorders>
              <w:top w:val="single" w:sz="8" w:space="0" w:color="000000"/>
              <w:left w:val="single" w:sz="8" w:space="0" w:color="000000"/>
              <w:bottom w:val="single" w:sz="8" w:space="0" w:color="000000"/>
              <w:right w:val="single" w:sz="8" w:space="0" w:color="000000"/>
            </w:tcBorders>
            <w:shd w:val="clear" w:color="auto" w:fill="auto"/>
          </w:tcPr>
          <w:p w14:paraId="4C58BB63"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6E"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65"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Aug-15</w:t>
            </w:r>
          </w:p>
        </w:tc>
        <w:tc>
          <w:tcPr>
            <w:tcW w:w="105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66"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53 </w:t>
            </w:r>
          </w:p>
        </w:tc>
        <w:tc>
          <w:tcPr>
            <w:tcW w:w="105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67"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1,891 </w:t>
            </w:r>
          </w:p>
        </w:tc>
        <w:tc>
          <w:tcPr>
            <w:tcW w:w="1053" w:type="dxa"/>
            <w:tcBorders>
              <w:top w:val="single" w:sz="8" w:space="0" w:color="000000"/>
              <w:left w:val="single" w:sz="8" w:space="0" w:color="000000"/>
              <w:bottom w:val="single" w:sz="8" w:space="0" w:color="000000"/>
              <w:right w:val="single" w:sz="8" w:space="0" w:color="auto"/>
            </w:tcBorders>
            <w:shd w:val="clear" w:color="auto" w:fill="C0C0C0"/>
            <w:noWrap/>
            <w:hideMark/>
          </w:tcPr>
          <w:p w14:paraId="4C58BB68"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1,135 </w:t>
            </w:r>
          </w:p>
        </w:tc>
        <w:tc>
          <w:tcPr>
            <w:tcW w:w="1053" w:type="dxa"/>
            <w:tcBorders>
              <w:top w:val="single" w:sz="8" w:space="0" w:color="auto"/>
              <w:left w:val="single" w:sz="8" w:space="0" w:color="auto"/>
              <w:bottom w:val="single" w:sz="8" w:space="0" w:color="auto"/>
              <w:right w:val="single" w:sz="12" w:space="0" w:color="auto"/>
            </w:tcBorders>
            <w:shd w:val="clear" w:color="auto" w:fill="C0C0C0"/>
            <w:noWrap/>
            <w:hideMark/>
          </w:tcPr>
          <w:p w14:paraId="4C58BB69"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3,079 </w:t>
            </w:r>
          </w:p>
        </w:tc>
        <w:tc>
          <w:tcPr>
            <w:tcW w:w="1053" w:type="dxa"/>
            <w:tcBorders>
              <w:top w:val="single" w:sz="8" w:space="0" w:color="000000"/>
              <w:left w:val="single" w:sz="12" w:space="0" w:color="auto"/>
              <w:bottom w:val="single" w:sz="8" w:space="0" w:color="000000"/>
              <w:right w:val="single" w:sz="8" w:space="0" w:color="000000"/>
            </w:tcBorders>
            <w:shd w:val="clear" w:color="auto" w:fill="C0C0C0"/>
          </w:tcPr>
          <w:p w14:paraId="4C58BB6A"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1.7%</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6B"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61.4%</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6C"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36.9%</w:t>
            </w:r>
          </w:p>
        </w:tc>
        <w:tc>
          <w:tcPr>
            <w:tcW w:w="1305" w:type="dxa"/>
            <w:tcBorders>
              <w:top w:val="single" w:sz="8" w:space="0" w:color="000000"/>
              <w:left w:val="single" w:sz="8" w:space="0" w:color="000000"/>
              <w:bottom w:val="single" w:sz="8" w:space="0" w:color="000000"/>
              <w:right w:val="single" w:sz="8" w:space="0" w:color="000000"/>
            </w:tcBorders>
            <w:shd w:val="clear" w:color="auto" w:fill="C0C0C0"/>
          </w:tcPr>
          <w:p w14:paraId="4C58BB6D"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78"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6F"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Sept-15</w:t>
            </w:r>
          </w:p>
        </w:tc>
        <w:tc>
          <w:tcPr>
            <w:tcW w:w="1054"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70"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58 </w:t>
            </w:r>
          </w:p>
        </w:tc>
        <w:tc>
          <w:tcPr>
            <w:tcW w:w="1053"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71"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1,815 </w:t>
            </w:r>
          </w:p>
        </w:tc>
        <w:tc>
          <w:tcPr>
            <w:tcW w:w="1053" w:type="dxa"/>
            <w:tcBorders>
              <w:top w:val="single" w:sz="8" w:space="0" w:color="000000"/>
              <w:left w:val="single" w:sz="8" w:space="0" w:color="000000"/>
              <w:bottom w:val="single" w:sz="8" w:space="0" w:color="000000"/>
              <w:right w:val="single" w:sz="8" w:space="0" w:color="auto"/>
            </w:tcBorders>
            <w:shd w:val="clear" w:color="auto" w:fill="auto"/>
            <w:noWrap/>
            <w:hideMark/>
          </w:tcPr>
          <w:p w14:paraId="4C58BB72"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1,020 </w:t>
            </w:r>
          </w:p>
        </w:tc>
        <w:tc>
          <w:tcPr>
            <w:tcW w:w="1053" w:type="dxa"/>
            <w:tcBorders>
              <w:top w:val="single" w:sz="8" w:space="0" w:color="auto"/>
              <w:left w:val="single" w:sz="8" w:space="0" w:color="auto"/>
              <w:bottom w:val="single" w:sz="8" w:space="0" w:color="auto"/>
              <w:right w:val="single" w:sz="12" w:space="0" w:color="auto"/>
            </w:tcBorders>
            <w:shd w:val="clear" w:color="auto" w:fill="auto"/>
            <w:noWrap/>
            <w:hideMark/>
          </w:tcPr>
          <w:p w14:paraId="4C58BB73"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2,893 </w:t>
            </w:r>
          </w:p>
        </w:tc>
        <w:tc>
          <w:tcPr>
            <w:tcW w:w="1053" w:type="dxa"/>
            <w:tcBorders>
              <w:top w:val="single" w:sz="8" w:space="0" w:color="000000"/>
              <w:left w:val="single" w:sz="12" w:space="0" w:color="auto"/>
              <w:bottom w:val="single" w:sz="8" w:space="0" w:color="000000"/>
              <w:right w:val="single" w:sz="8" w:space="0" w:color="000000"/>
            </w:tcBorders>
            <w:shd w:val="clear" w:color="auto" w:fill="auto"/>
          </w:tcPr>
          <w:p w14:paraId="4C58BB74"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2.0%</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75"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62.7%</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76"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35.3%</w:t>
            </w:r>
          </w:p>
        </w:tc>
        <w:tc>
          <w:tcPr>
            <w:tcW w:w="1305" w:type="dxa"/>
            <w:tcBorders>
              <w:top w:val="single" w:sz="8" w:space="0" w:color="000000"/>
              <w:left w:val="single" w:sz="8" w:space="0" w:color="000000"/>
              <w:bottom w:val="single" w:sz="8" w:space="0" w:color="000000"/>
              <w:right w:val="single" w:sz="8" w:space="0" w:color="000000"/>
            </w:tcBorders>
            <w:shd w:val="clear" w:color="auto" w:fill="auto"/>
          </w:tcPr>
          <w:p w14:paraId="4C58BB77"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82"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79"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Oct- 15</w:t>
            </w:r>
          </w:p>
        </w:tc>
        <w:tc>
          <w:tcPr>
            <w:tcW w:w="105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7A"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51 </w:t>
            </w:r>
          </w:p>
        </w:tc>
        <w:tc>
          <w:tcPr>
            <w:tcW w:w="105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7B"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1,842 </w:t>
            </w:r>
          </w:p>
        </w:tc>
        <w:tc>
          <w:tcPr>
            <w:tcW w:w="1053" w:type="dxa"/>
            <w:tcBorders>
              <w:top w:val="single" w:sz="8" w:space="0" w:color="000000"/>
              <w:left w:val="single" w:sz="8" w:space="0" w:color="000000"/>
              <w:bottom w:val="single" w:sz="8" w:space="0" w:color="000000"/>
              <w:right w:val="single" w:sz="8" w:space="0" w:color="auto"/>
            </w:tcBorders>
            <w:shd w:val="clear" w:color="auto" w:fill="C0C0C0"/>
            <w:noWrap/>
            <w:hideMark/>
          </w:tcPr>
          <w:p w14:paraId="4C58BB7C"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1,087 </w:t>
            </w:r>
          </w:p>
        </w:tc>
        <w:tc>
          <w:tcPr>
            <w:tcW w:w="1053" w:type="dxa"/>
            <w:tcBorders>
              <w:top w:val="single" w:sz="8" w:space="0" w:color="auto"/>
              <w:left w:val="single" w:sz="8" w:space="0" w:color="auto"/>
              <w:bottom w:val="single" w:sz="8" w:space="0" w:color="auto"/>
              <w:right w:val="single" w:sz="12" w:space="0" w:color="auto"/>
            </w:tcBorders>
            <w:shd w:val="clear" w:color="auto" w:fill="C0C0C0"/>
            <w:noWrap/>
            <w:hideMark/>
          </w:tcPr>
          <w:p w14:paraId="4C58BB7D"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2,980 </w:t>
            </w:r>
          </w:p>
        </w:tc>
        <w:tc>
          <w:tcPr>
            <w:tcW w:w="1053" w:type="dxa"/>
            <w:tcBorders>
              <w:top w:val="single" w:sz="8" w:space="0" w:color="000000"/>
              <w:left w:val="single" w:sz="12" w:space="0" w:color="auto"/>
              <w:bottom w:val="single" w:sz="8" w:space="0" w:color="000000"/>
              <w:right w:val="single" w:sz="8" w:space="0" w:color="000000"/>
            </w:tcBorders>
            <w:shd w:val="clear" w:color="auto" w:fill="C0C0C0"/>
          </w:tcPr>
          <w:p w14:paraId="4C58BB7E"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1.7%</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7F"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61.8%</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80"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36.5%</w:t>
            </w:r>
          </w:p>
        </w:tc>
        <w:tc>
          <w:tcPr>
            <w:tcW w:w="1305" w:type="dxa"/>
            <w:tcBorders>
              <w:top w:val="single" w:sz="8" w:space="0" w:color="000000"/>
              <w:left w:val="single" w:sz="8" w:space="0" w:color="000000"/>
              <w:bottom w:val="single" w:sz="8" w:space="0" w:color="000000"/>
              <w:right w:val="single" w:sz="8" w:space="0" w:color="000000"/>
            </w:tcBorders>
            <w:shd w:val="clear" w:color="auto" w:fill="C0C0C0"/>
          </w:tcPr>
          <w:p w14:paraId="4C58BB81"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8C"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83"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Nov-15</w:t>
            </w:r>
          </w:p>
        </w:tc>
        <w:tc>
          <w:tcPr>
            <w:tcW w:w="1054"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84"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45 </w:t>
            </w:r>
          </w:p>
        </w:tc>
        <w:tc>
          <w:tcPr>
            <w:tcW w:w="1053"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85"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1,604 </w:t>
            </w:r>
          </w:p>
        </w:tc>
        <w:tc>
          <w:tcPr>
            <w:tcW w:w="1053" w:type="dxa"/>
            <w:tcBorders>
              <w:top w:val="single" w:sz="8" w:space="0" w:color="000000"/>
              <w:left w:val="single" w:sz="8" w:space="0" w:color="000000"/>
              <w:bottom w:val="single" w:sz="8" w:space="0" w:color="000000"/>
              <w:right w:val="single" w:sz="8" w:space="0" w:color="auto"/>
            </w:tcBorders>
            <w:shd w:val="clear" w:color="auto" w:fill="auto"/>
            <w:noWrap/>
            <w:hideMark/>
          </w:tcPr>
          <w:p w14:paraId="4C58BB86"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963 </w:t>
            </w:r>
          </w:p>
        </w:tc>
        <w:tc>
          <w:tcPr>
            <w:tcW w:w="1053" w:type="dxa"/>
            <w:tcBorders>
              <w:top w:val="single" w:sz="8" w:space="0" w:color="auto"/>
              <w:left w:val="single" w:sz="8" w:space="0" w:color="auto"/>
              <w:bottom w:val="single" w:sz="8" w:space="0" w:color="auto"/>
              <w:right w:val="single" w:sz="12" w:space="0" w:color="auto"/>
            </w:tcBorders>
            <w:shd w:val="clear" w:color="auto" w:fill="auto"/>
            <w:noWrap/>
            <w:hideMark/>
          </w:tcPr>
          <w:p w14:paraId="4C58BB87"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2,612 </w:t>
            </w:r>
          </w:p>
        </w:tc>
        <w:tc>
          <w:tcPr>
            <w:tcW w:w="1053" w:type="dxa"/>
            <w:tcBorders>
              <w:top w:val="single" w:sz="8" w:space="0" w:color="000000"/>
              <w:left w:val="single" w:sz="12" w:space="0" w:color="auto"/>
              <w:bottom w:val="single" w:sz="8" w:space="0" w:color="000000"/>
              <w:right w:val="single" w:sz="8" w:space="0" w:color="000000"/>
            </w:tcBorders>
            <w:shd w:val="clear" w:color="auto" w:fill="auto"/>
          </w:tcPr>
          <w:p w14:paraId="4C58BB88"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1.7%</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89"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61.4%</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8A"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36.9%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Pr>
          <w:p w14:paraId="4C58BB8B"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96"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8D"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Dec-15</w:t>
            </w:r>
          </w:p>
        </w:tc>
        <w:tc>
          <w:tcPr>
            <w:tcW w:w="105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8E"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44 </w:t>
            </w:r>
          </w:p>
        </w:tc>
        <w:tc>
          <w:tcPr>
            <w:tcW w:w="105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8F"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1,710 </w:t>
            </w:r>
          </w:p>
        </w:tc>
        <w:tc>
          <w:tcPr>
            <w:tcW w:w="1053" w:type="dxa"/>
            <w:tcBorders>
              <w:top w:val="single" w:sz="8" w:space="0" w:color="000000"/>
              <w:left w:val="single" w:sz="8" w:space="0" w:color="000000"/>
              <w:bottom w:val="single" w:sz="8" w:space="0" w:color="000000"/>
              <w:right w:val="single" w:sz="8" w:space="0" w:color="auto"/>
            </w:tcBorders>
            <w:shd w:val="clear" w:color="auto" w:fill="C0C0C0"/>
            <w:noWrap/>
            <w:hideMark/>
          </w:tcPr>
          <w:p w14:paraId="4C58BB90"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1,041 </w:t>
            </w:r>
          </w:p>
        </w:tc>
        <w:tc>
          <w:tcPr>
            <w:tcW w:w="1053" w:type="dxa"/>
            <w:tcBorders>
              <w:top w:val="single" w:sz="8" w:space="0" w:color="auto"/>
              <w:left w:val="single" w:sz="8" w:space="0" w:color="auto"/>
              <w:bottom w:val="single" w:sz="8" w:space="0" w:color="auto"/>
              <w:right w:val="single" w:sz="12" w:space="0" w:color="auto"/>
            </w:tcBorders>
            <w:shd w:val="clear" w:color="auto" w:fill="C0C0C0"/>
            <w:noWrap/>
            <w:hideMark/>
          </w:tcPr>
          <w:p w14:paraId="4C58BB91"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2,795 </w:t>
            </w:r>
          </w:p>
        </w:tc>
        <w:tc>
          <w:tcPr>
            <w:tcW w:w="1053" w:type="dxa"/>
            <w:tcBorders>
              <w:top w:val="single" w:sz="8" w:space="0" w:color="000000"/>
              <w:left w:val="single" w:sz="12" w:space="0" w:color="auto"/>
              <w:bottom w:val="single" w:sz="8" w:space="0" w:color="000000"/>
              <w:right w:val="single" w:sz="8" w:space="0" w:color="000000"/>
            </w:tcBorders>
            <w:shd w:val="clear" w:color="auto" w:fill="C0C0C0"/>
          </w:tcPr>
          <w:p w14:paraId="4C58BB92"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1.6%</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93"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61.2%</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94"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37.2%</w:t>
            </w:r>
          </w:p>
        </w:tc>
        <w:tc>
          <w:tcPr>
            <w:tcW w:w="1305" w:type="dxa"/>
            <w:tcBorders>
              <w:top w:val="single" w:sz="8" w:space="0" w:color="000000"/>
              <w:left w:val="single" w:sz="8" w:space="0" w:color="000000"/>
              <w:bottom w:val="single" w:sz="8" w:space="0" w:color="000000"/>
              <w:right w:val="single" w:sz="8" w:space="0" w:color="000000"/>
            </w:tcBorders>
            <w:shd w:val="clear" w:color="auto" w:fill="C0C0C0"/>
          </w:tcPr>
          <w:p w14:paraId="4C58BB95"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A0"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97"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Jan-16</w:t>
            </w:r>
          </w:p>
        </w:tc>
        <w:tc>
          <w:tcPr>
            <w:tcW w:w="1054"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98"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51 </w:t>
            </w:r>
          </w:p>
        </w:tc>
        <w:tc>
          <w:tcPr>
            <w:tcW w:w="1053"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99"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1,974 </w:t>
            </w:r>
          </w:p>
        </w:tc>
        <w:tc>
          <w:tcPr>
            <w:tcW w:w="1053" w:type="dxa"/>
            <w:tcBorders>
              <w:top w:val="single" w:sz="8" w:space="0" w:color="000000"/>
              <w:left w:val="single" w:sz="8" w:space="0" w:color="000000"/>
              <w:bottom w:val="single" w:sz="8" w:space="0" w:color="000000"/>
              <w:right w:val="single" w:sz="8" w:space="0" w:color="auto"/>
            </w:tcBorders>
            <w:shd w:val="clear" w:color="auto" w:fill="auto"/>
            <w:noWrap/>
            <w:hideMark/>
          </w:tcPr>
          <w:p w14:paraId="4C58BB9A"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1,050 </w:t>
            </w:r>
          </w:p>
        </w:tc>
        <w:tc>
          <w:tcPr>
            <w:tcW w:w="1053" w:type="dxa"/>
            <w:tcBorders>
              <w:top w:val="single" w:sz="8" w:space="0" w:color="auto"/>
              <w:left w:val="single" w:sz="8" w:space="0" w:color="auto"/>
              <w:bottom w:val="single" w:sz="8" w:space="0" w:color="auto"/>
              <w:right w:val="single" w:sz="12" w:space="0" w:color="auto"/>
            </w:tcBorders>
            <w:shd w:val="clear" w:color="auto" w:fill="auto"/>
            <w:noWrap/>
            <w:hideMark/>
          </w:tcPr>
          <w:p w14:paraId="4C58BB9B"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3,075 </w:t>
            </w:r>
          </w:p>
        </w:tc>
        <w:tc>
          <w:tcPr>
            <w:tcW w:w="1053" w:type="dxa"/>
            <w:tcBorders>
              <w:top w:val="single" w:sz="8" w:space="0" w:color="000000"/>
              <w:left w:val="single" w:sz="12" w:space="0" w:color="auto"/>
              <w:bottom w:val="single" w:sz="8" w:space="0" w:color="000000"/>
              <w:right w:val="single" w:sz="8" w:space="0" w:color="000000"/>
            </w:tcBorders>
            <w:shd w:val="clear" w:color="auto" w:fill="auto"/>
          </w:tcPr>
          <w:p w14:paraId="4C58BB9C"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1.7%</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9D"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64.2%</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9E"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34.1%</w:t>
            </w:r>
          </w:p>
        </w:tc>
        <w:tc>
          <w:tcPr>
            <w:tcW w:w="1305" w:type="dxa"/>
            <w:tcBorders>
              <w:top w:val="single" w:sz="8" w:space="0" w:color="000000"/>
              <w:left w:val="single" w:sz="8" w:space="0" w:color="000000"/>
              <w:bottom w:val="single" w:sz="8" w:space="0" w:color="000000"/>
              <w:right w:val="single" w:sz="8" w:space="0" w:color="000000"/>
            </w:tcBorders>
            <w:shd w:val="clear" w:color="auto" w:fill="auto"/>
          </w:tcPr>
          <w:p w14:paraId="4C58BB9F"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AA"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A1"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Feb-16</w:t>
            </w:r>
          </w:p>
        </w:tc>
        <w:tc>
          <w:tcPr>
            <w:tcW w:w="105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A2"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50 </w:t>
            </w:r>
          </w:p>
        </w:tc>
        <w:tc>
          <w:tcPr>
            <w:tcW w:w="105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A3"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1,900 </w:t>
            </w:r>
          </w:p>
        </w:tc>
        <w:tc>
          <w:tcPr>
            <w:tcW w:w="1053" w:type="dxa"/>
            <w:tcBorders>
              <w:top w:val="single" w:sz="8" w:space="0" w:color="000000"/>
              <w:left w:val="single" w:sz="8" w:space="0" w:color="000000"/>
              <w:bottom w:val="single" w:sz="8" w:space="0" w:color="000000"/>
              <w:right w:val="single" w:sz="8" w:space="0" w:color="auto"/>
            </w:tcBorders>
            <w:shd w:val="clear" w:color="auto" w:fill="C0C0C0"/>
            <w:noWrap/>
            <w:hideMark/>
          </w:tcPr>
          <w:p w14:paraId="4C58BBA4"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1,000 </w:t>
            </w:r>
          </w:p>
        </w:tc>
        <w:tc>
          <w:tcPr>
            <w:tcW w:w="1053" w:type="dxa"/>
            <w:tcBorders>
              <w:top w:val="single" w:sz="8" w:space="0" w:color="auto"/>
              <w:left w:val="single" w:sz="8" w:space="0" w:color="auto"/>
              <w:bottom w:val="single" w:sz="8" w:space="0" w:color="auto"/>
              <w:right w:val="single" w:sz="12" w:space="0" w:color="auto"/>
            </w:tcBorders>
            <w:shd w:val="clear" w:color="auto" w:fill="C0C0C0"/>
            <w:noWrap/>
            <w:hideMark/>
          </w:tcPr>
          <w:p w14:paraId="4C58BBA5"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2,950 </w:t>
            </w:r>
          </w:p>
        </w:tc>
        <w:tc>
          <w:tcPr>
            <w:tcW w:w="1053" w:type="dxa"/>
            <w:tcBorders>
              <w:top w:val="single" w:sz="8" w:space="0" w:color="000000"/>
              <w:left w:val="single" w:sz="12" w:space="0" w:color="auto"/>
              <w:bottom w:val="single" w:sz="8" w:space="0" w:color="000000"/>
              <w:right w:val="single" w:sz="8" w:space="0" w:color="000000"/>
            </w:tcBorders>
            <w:shd w:val="clear" w:color="auto" w:fill="C0C0C0"/>
          </w:tcPr>
          <w:p w14:paraId="4C58BBA6"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1.7%</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A7"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64.4%</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A8"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33.9%</w:t>
            </w:r>
          </w:p>
        </w:tc>
        <w:tc>
          <w:tcPr>
            <w:tcW w:w="1305" w:type="dxa"/>
            <w:tcBorders>
              <w:top w:val="single" w:sz="8" w:space="0" w:color="000000"/>
              <w:left w:val="single" w:sz="8" w:space="0" w:color="000000"/>
              <w:bottom w:val="single" w:sz="8" w:space="0" w:color="000000"/>
              <w:right w:val="single" w:sz="8" w:space="0" w:color="000000"/>
            </w:tcBorders>
            <w:shd w:val="clear" w:color="auto" w:fill="C0C0C0"/>
          </w:tcPr>
          <w:p w14:paraId="4C58BBA9"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B4"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AB"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Mar-16</w:t>
            </w:r>
          </w:p>
        </w:tc>
        <w:tc>
          <w:tcPr>
            <w:tcW w:w="1054"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AC"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58 </w:t>
            </w:r>
          </w:p>
        </w:tc>
        <w:tc>
          <w:tcPr>
            <w:tcW w:w="1053"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AD"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1,894 </w:t>
            </w:r>
          </w:p>
        </w:tc>
        <w:tc>
          <w:tcPr>
            <w:tcW w:w="1053" w:type="dxa"/>
            <w:tcBorders>
              <w:top w:val="single" w:sz="8" w:space="0" w:color="000000"/>
              <w:left w:val="single" w:sz="8" w:space="0" w:color="000000"/>
              <w:bottom w:val="single" w:sz="8" w:space="0" w:color="000000"/>
              <w:right w:val="single" w:sz="8" w:space="0" w:color="auto"/>
            </w:tcBorders>
            <w:shd w:val="clear" w:color="auto" w:fill="auto"/>
            <w:noWrap/>
            <w:hideMark/>
          </w:tcPr>
          <w:p w14:paraId="4C58BBAE"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1,128 </w:t>
            </w:r>
          </w:p>
        </w:tc>
        <w:tc>
          <w:tcPr>
            <w:tcW w:w="1053" w:type="dxa"/>
            <w:tcBorders>
              <w:top w:val="single" w:sz="8" w:space="0" w:color="auto"/>
              <w:left w:val="single" w:sz="8" w:space="0" w:color="auto"/>
              <w:bottom w:val="single" w:sz="8" w:space="0" w:color="auto"/>
              <w:right w:val="single" w:sz="12" w:space="0" w:color="auto"/>
            </w:tcBorders>
            <w:shd w:val="clear" w:color="auto" w:fill="auto"/>
            <w:noWrap/>
            <w:hideMark/>
          </w:tcPr>
          <w:p w14:paraId="4C58BBAF"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3,080 </w:t>
            </w:r>
          </w:p>
        </w:tc>
        <w:tc>
          <w:tcPr>
            <w:tcW w:w="1053" w:type="dxa"/>
            <w:tcBorders>
              <w:top w:val="single" w:sz="8" w:space="0" w:color="000000"/>
              <w:left w:val="single" w:sz="12" w:space="0" w:color="auto"/>
              <w:bottom w:val="single" w:sz="8" w:space="0" w:color="000000"/>
              <w:right w:val="single" w:sz="8" w:space="0" w:color="000000"/>
            </w:tcBorders>
            <w:shd w:val="clear" w:color="auto" w:fill="auto"/>
          </w:tcPr>
          <w:p w14:paraId="4C58BBB0"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1.9%</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B1"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61.5%</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B2"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36.6%</w:t>
            </w:r>
          </w:p>
        </w:tc>
        <w:tc>
          <w:tcPr>
            <w:tcW w:w="1305" w:type="dxa"/>
            <w:tcBorders>
              <w:top w:val="single" w:sz="8" w:space="0" w:color="000000"/>
              <w:left w:val="single" w:sz="8" w:space="0" w:color="000000"/>
              <w:bottom w:val="single" w:sz="8" w:space="0" w:color="000000"/>
              <w:right w:val="single" w:sz="8" w:space="0" w:color="000000"/>
            </w:tcBorders>
            <w:shd w:val="clear" w:color="auto" w:fill="auto"/>
          </w:tcPr>
          <w:p w14:paraId="4C58BBB3"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BE"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B5"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Apr-16</w:t>
            </w:r>
          </w:p>
        </w:tc>
        <w:tc>
          <w:tcPr>
            <w:tcW w:w="105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B6"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55 </w:t>
            </w:r>
          </w:p>
        </w:tc>
        <w:tc>
          <w:tcPr>
            <w:tcW w:w="105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B7"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1,864 </w:t>
            </w:r>
          </w:p>
        </w:tc>
        <w:tc>
          <w:tcPr>
            <w:tcW w:w="1053" w:type="dxa"/>
            <w:tcBorders>
              <w:top w:val="single" w:sz="8" w:space="0" w:color="000000"/>
              <w:left w:val="single" w:sz="8" w:space="0" w:color="000000"/>
              <w:bottom w:val="single" w:sz="8" w:space="0" w:color="000000"/>
              <w:right w:val="single" w:sz="8" w:space="0" w:color="auto"/>
            </w:tcBorders>
            <w:shd w:val="clear" w:color="auto" w:fill="C0C0C0"/>
            <w:noWrap/>
            <w:hideMark/>
          </w:tcPr>
          <w:p w14:paraId="4C58BBB8"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1,006 </w:t>
            </w:r>
          </w:p>
        </w:tc>
        <w:tc>
          <w:tcPr>
            <w:tcW w:w="1053" w:type="dxa"/>
            <w:tcBorders>
              <w:top w:val="single" w:sz="8" w:space="0" w:color="auto"/>
              <w:left w:val="single" w:sz="8" w:space="0" w:color="auto"/>
              <w:bottom w:val="single" w:sz="8" w:space="0" w:color="auto"/>
              <w:right w:val="single" w:sz="12" w:space="0" w:color="auto"/>
            </w:tcBorders>
            <w:shd w:val="clear" w:color="auto" w:fill="C0C0C0"/>
            <w:noWrap/>
            <w:hideMark/>
          </w:tcPr>
          <w:p w14:paraId="4C58BBB9"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2,925 </w:t>
            </w:r>
          </w:p>
        </w:tc>
        <w:tc>
          <w:tcPr>
            <w:tcW w:w="1053" w:type="dxa"/>
            <w:tcBorders>
              <w:top w:val="single" w:sz="8" w:space="0" w:color="000000"/>
              <w:left w:val="single" w:sz="12" w:space="0" w:color="auto"/>
              <w:bottom w:val="single" w:sz="8" w:space="0" w:color="000000"/>
              <w:right w:val="single" w:sz="8" w:space="0" w:color="000000"/>
            </w:tcBorders>
            <w:shd w:val="clear" w:color="auto" w:fill="C0C0C0"/>
          </w:tcPr>
          <w:p w14:paraId="4C58BBBA"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1.9%</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BB"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63.7%</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BC"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34.4%</w:t>
            </w:r>
          </w:p>
        </w:tc>
        <w:tc>
          <w:tcPr>
            <w:tcW w:w="1305" w:type="dxa"/>
            <w:tcBorders>
              <w:top w:val="single" w:sz="8" w:space="0" w:color="000000"/>
              <w:left w:val="single" w:sz="8" w:space="0" w:color="000000"/>
              <w:bottom w:val="single" w:sz="8" w:space="0" w:color="000000"/>
              <w:right w:val="single" w:sz="8" w:space="0" w:color="000000"/>
            </w:tcBorders>
            <w:shd w:val="clear" w:color="auto" w:fill="C0C0C0"/>
          </w:tcPr>
          <w:p w14:paraId="4C58BBBD"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C8"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BF"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May-16</w:t>
            </w:r>
          </w:p>
        </w:tc>
        <w:tc>
          <w:tcPr>
            <w:tcW w:w="1054"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C0"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52 </w:t>
            </w:r>
          </w:p>
        </w:tc>
        <w:tc>
          <w:tcPr>
            <w:tcW w:w="1053" w:type="dxa"/>
            <w:tcBorders>
              <w:top w:val="single" w:sz="8" w:space="0" w:color="000000"/>
              <w:left w:val="single" w:sz="8" w:space="0" w:color="000000"/>
              <w:bottom w:val="single" w:sz="8" w:space="0" w:color="000000"/>
              <w:right w:val="single" w:sz="8" w:space="0" w:color="000000"/>
            </w:tcBorders>
            <w:shd w:val="clear" w:color="auto" w:fill="auto"/>
            <w:noWrap/>
            <w:hideMark/>
          </w:tcPr>
          <w:p w14:paraId="4C58BBC1"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1,960 </w:t>
            </w:r>
          </w:p>
        </w:tc>
        <w:tc>
          <w:tcPr>
            <w:tcW w:w="1053" w:type="dxa"/>
            <w:tcBorders>
              <w:top w:val="single" w:sz="8" w:space="0" w:color="000000"/>
              <w:left w:val="single" w:sz="8" w:space="0" w:color="000000"/>
              <w:bottom w:val="single" w:sz="8" w:space="0" w:color="000000"/>
              <w:right w:val="single" w:sz="8" w:space="0" w:color="auto"/>
            </w:tcBorders>
            <w:shd w:val="clear" w:color="auto" w:fill="auto"/>
            <w:noWrap/>
            <w:hideMark/>
          </w:tcPr>
          <w:p w14:paraId="4C58BBC2"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1,125 </w:t>
            </w:r>
          </w:p>
        </w:tc>
        <w:tc>
          <w:tcPr>
            <w:tcW w:w="1053" w:type="dxa"/>
            <w:tcBorders>
              <w:top w:val="single" w:sz="8" w:space="0" w:color="auto"/>
              <w:left w:val="single" w:sz="8" w:space="0" w:color="auto"/>
              <w:bottom w:val="single" w:sz="8" w:space="0" w:color="auto"/>
              <w:right w:val="single" w:sz="12" w:space="0" w:color="auto"/>
            </w:tcBorders>
            <w:shd w:val="clear" w:color="auto" w:fill="auto"/>
            <w:noWrap/>
            <w:hideMark/>
          </w:tcPr>
          <w:p w14:paraId="4C58BBC3"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3,137 </w:t>
            </w:r>
          </w:p>
        </w:tc>
        <w:tc>
          <w:tcPr>
            <w:tcW w:w="1053" w:type="dxa"/>
            <w:tcBorders>
              <w:top w:val="single" w:sz="8" w:space="0" w:color="000000"/>
              <w:left w:val="single" w:sz="12" w:space="0" w:color="auto"/>
              <w:bottom w:val="single" w:sz="8" w:space="0" w:color="000000"/>
              <w:right w:val="single" w:sz="8" w:space="0" w:color="000000"/>
            </w:tcBorders>
            <w:shd w:val="clear" w:color="auto" w:fill="auto"/>
          </w:tcPr>
          <w:p w14:paraId="4C58BBC4"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1.7%</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C5"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62.5%</w:t>
            </w:r>
          </w:p>
        </w:tc>
        <w:tc>
          <w:tcPr>
            <w:tcW w:w="1053" w:type="dxa"/>
            <w:tcBorders>
              <w:top w:val="single" w:sz="8" w:space="0" w:color="000000"/>
              <w:left w:val="single" w:sz="8" w:space="0" w:color="000000"/>
              <w:bottom w:val="single" w:sz="8" w:space="0" w:color="000000"/>
              <w:right w:val="single" w:sz="8" w:space="0" w:color="000000"/>
            </w:tcBorders>
            <w:shd w:val="clear" w:color="auto" w:fill="auto"/>
          </w:tcPr>
          <w:p w14:paraId="4C58BBC6"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35.9%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Pr>
          <w:p w14:paraId="4C58BBC7"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r w:rsidR="00A93358" w:rsidRPr="00760C13" w14:paraId="4C58BBD2" w14:textId="77777777" w:rsidTr="00296556">
        <w:trPr>
          <w:trHeight w:val="285"/>
        </w:trPr>
        <w:tc>
          <w:tcPr>
            <w:tcW w:w="1151"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C58BBC9" w14:textId="77777777" w:rsidR="00A93358" w:rsidRPr="00760C13" w:rsidRDefault="00A93358" w:rsidP="00296556">
            <w:pPr>
              <w:rPr>
                <w:rFonts w:ascii="Times New Roman" w:eastAsia="Times New Roman" w:hAnsi="Times New Roman"/>
                <w:b/>
                <w:bCs/>
                <w:i/>
                <w:sz w:val="20"/>
                <w:szCs w:val="20"/>
              </w:rPr>
            </w:pPr>
            <w:r w:rsidRPr="00760C13">
              <w:rPr>
                <w:rFonts w:ascii="Times New Roman" w:eastAsia="Times New Roman" w:hAnsi="Times New Roman"/>
                <w:b/>
                <w:bCs/>
                <w:i/>
                <w:sz w:val="20"/>
                <w:szCs w:val="20"/>
              </w:rPr>
              <w:t>Jun-16</w:t>
            </w:r>
          </w:p>
        </w:tc>
        <w:tc>
          <w:tcPr>
            <w:tcW w:w="105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CA"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40 </w:t>
            </w:r>
          </w:p>
        </w:tc>
        <w:tc>
          <w:tcPr>
            <w:tcW w:w="105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C58BBCB"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1,853 </w:t>
            </w:r>
          </w:p>
        </w:tc>
        <w:tc>
          <w:tcPr>
            <w:tcW w:w="1053" w:type="dxa"/>
            <w:tcBorders>
              <w:top w:val="single" w:sz="8" w:space="0" w:color="000000"/>
              <w:left w:val="single" w:sz="8" w:space="0" w:color="000000"/>
              <w:bottom w:val="single" w:sz="8" w:space="0" w:color="000000"/>
              <w:right w:val="single" w:sz="8" w:space="0" w:color="auto"/>
            </w:tcBorders>
            <w:shd w:val="clear" w:color="auto" w:fill="C0C0C0"/>
            <w:noWrap/>
            <w:hideMark/>
          </w:tcPr>
          <w:p w14:paraId="4C58BBCC"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1,201 </w:t>
            </w:r>
          </w:p>
        </w:tc>
        <w:tc>
          <w:tcPr>
            <w:tcW w:w="1053" w:type="dxa"/>
            <w:tcBorders>
              <w:top w:val="single" w:sz="8" w:space="0" w:color="auto"/>
              <w:left w:val="single" w:sz="8" w:space="0" w:color="auto"/>
              <w:bottom w:val="single" w:sz="8" w:space="0" w:color="auto"/>
              <w:right w:val="single" w:sz="12" w:space="0" w:color="auto"/>
            </w:tcBorders>
            <w:shd w:val="clear" w:color="auto" w:fill="C0C0C0"/>
            <w:noWrap/>
            <w:hideMark/>
          </w:tcPr>
          <w:p w14:paraId="4C58BBCD"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 xml:space="preserve">3,094 </w:t>
            </w:r>
          </w:p>
        </w:tc>
        <w:tc>
          <w:tcPr>
            <w:tcW w:w="1053" w:type="dxa"/>
            <w:tcBorders>
              <w:top w:val="single" w:sz="8" w:space="0" w:color="000000"/>
              <w:left w:val="single" w:sz="12" w:space="0" w:color="auto"/>
              <w:bottom w:val="single" w:sz="8" w:space="0" w:color="000000"/>
              <w:right w:val="single" w:sz="8" w:space="0" w:color="000000"/>
            </w:tcBorders>
            <w:shd w:val="clear" w:color="auto" w:fill="C0C0C0"/>
          </w:tcPr>
          <w:p w14:paraId="4C58BBCE"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1.3%</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CF"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59.9%</w:t>
            </w:r>
          </w:p>
        </w:tc>
        <w:tc>
          <w:tcPr>
            <w:tcW w:w="1053" w:type="dxa"/>
            <w:tcBorders>
              <w:top w:val="single" w:sz="8" w:space="0" w:color="000000"/>
              <w:left w:val="single" w:sz="8" w:space="0" w:color="000000"/>
              <w:bottom w:val="single" w:sz="8" w:space="0" w:color="000000"/>
              <w:right w:val="single" w:sz="8" w:space="0" w:color="000000"/>
            </w:tcBorders>
            <w:shd w:val="clear" w:color="auto" w:fill="C0C0C0"/>
          </w:tcPr>
          <w:p w14:paraId="4C58BBD0"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38.8%</w:t>
            </w:r>
          </w:p>
        </w:tc>
        <w:tc>
          <w:tcPr>
            <w:tcW w:w="1305" w:type="dxa"/>
            <w:tcBorders>
              <w:top w:val="single" w:sz="8" w:space="0" w:color="000000"/>
              <w:left w:val="single" w:sz="8" w:space="0" w:color="000000"/>
              <w:bottom w:val="single" w:sz="8" w:space="0" w:color="000000"/>
              <w:right w:val="single" w:sz="8" w:space="0" w:color="000000"/>
            </w:tcBorders>
            <w:shd w:val="clear" w:color="auto" w:fill="C0C0C0"/>
          </w:tcPr>
          <w:p w14:paraId="4C58BBD1" w14:textId="77777777" w:rsidR="00A93358" w:rsidRPr="00760C13" w:rsidRDefault="00A93358" w:rsidP="00296556">
            <w:pPr>
              <w:rPr>
                <w:rFonts w:ascii="Times New Roman" w:eastAsia="Times New Roman" w:hAnsi="Times New Roman"/>
                <w:sz w:val="20"/>
                <w:szCs w:val="20"/>
              </w:rPr>
            </w:pPr>
            <w:r w:rsidRPr="00760C13">
              <w:rPr>
                <w:rFonts w:ascii="Times New Roman" w:eastAsia="Times New Roman" w:hAnsi="Times New Roman"/>
                <w:sz w:val="20"/>
                <w:szCs w:val="20"/>
              </w:rPr>
              <w:t>100.0%</w:t>
            </w:r>
          </w:p>
        </w:tc>
      </w:tr>
    </w:tbl>
    <w:p w14:paraId="4C58BBD3" w14:textId="77777777" w:rsidR="00A93358" w:rsidRPr="00760C13" w:rsidRDefault="00A93358" w:rsidP="00A93358">
      <w:pPr>
        <w:rPr>
          <w:rFonts w:ascii="Times New Roman" w:eastAsia="Times New Roman" w:hAnsi="Times New Roman"/>
          <w:i/>
          <w:sz w:val="22"/>
        </w:rPr>
      </w:pPr>
      <w:r w:rsidRPr="00760C13">
        <w:rPr>
          <w:rFonts w:ascii="Times New Roman" w:eastAsia="Times New Roman" w:hAnsi="Times New Roman"/>
          <w:i/>
          <w:sz w:val="22"/>
        </w:rPr>
        <w:t xml:space="preserve">*“Other” column </w:t>
      </w:r>
      <w:r w:rsidR="00A27B4B">
        <w:rPr>
          <w:rFonts w:ascii="Times New Roman" w:eastAsia="Times New Roman" w:hAnsi="Times New Roman"/>
          <w:i/>
          <w:sz w:val="22"/>
        </w:rPr>
        <w:t xml:space="preserve">in both tables </w:t>
      </w:r>
      <w:r w:rsidRPr="00760C13">
        <w:rPr>
          <w:rFonts w:ascii="Times New Roman" w:eastAsia="Times New Roman" w:hAnsi="Times New Roman"/>
          <w:i/>
          <w:sz w:val="22"/>
        </w:rPr>
        <w:t xml:space="preserve">represents those individuals who were booked into a King County jail, but for whom DAJD was not able to collect military status; this represents about 36 percent of all individuals booked. This data was received from DAJD analytical in July 2016. </w:t>
      </w:r>
    </w:p>
    <w:p w14:paraId="4C58BBD4" w14:textId="77777777" w:rsidR="00A93358" w:rsidRPr="00760C13" w:rsidRDefault="00A93358" w:rsidP="00A93358">
      <w:pPr>
        <w:rPr>
          <w:rFonts w:ascii="Times New Roman" w:hAnsi="Times New Roman"/>
          <w:sz w:val="20"/>
          <w:szCs w:val="20"/>
        </w:rPr>
      </w:pPr>
    </w:p>
    <w:p w14:paraId="4C58BBD5" w14:textId="77777777" w:rsidR="00A93358" w:rsidRPr="00760C13" w:rsidRDefault="00A93358" w:rsidP="00A93358">
      <w:pPr>
        <w:rPr>
          <w:rFonts w:ascii="Times New Roman" w:eastAsia="Times New Roman" w:hAnsi="Times New Roman"/>
        </w:rPr>
      </w:pPr>
      <w:r w:rsidRPr="00760C13">
        <w:rPr>
          <w:rFonts w:ascii="Times New Roman" w:eastAsia="Times New Roman" w:hAnsi="Times New Roman"/>
        </w:rPr>
        <w:t>Table 2 shows the King County DAJD data for Average Daily Population (ADP) by military status collected for the period of June 2015 through June 2016.</w:t>
      </w:r>
    </w:p>
    <w:p w14:paraId="4C58BBD6" w14:textId="77777777" w:rsidR="00A93358" w:rsidRPr="00760C13" w:rsidRDefault="00A93358" w:rsidP="00A93358">
      <w:pPr>
        <w:rPr>
          <w:rFonts w:ascii="Times New Roman" w:eastAsia="Times New Roman" w:hAnsi="Times New Roman"/>
        </w:rPr>
      </w:pPr>
    </w:p>
    <w:tbl>
      <w:tblPr>
        <w:tblW w:w="8319" w:type="dxa"/>
        <w:tblInd w:w="28" w:type="dxa"/>
        <w:tblCellMar>
          <w:left w:w="0" w:type="dxa"/>
          <w:right w:w="0" w:type="dxa"/>
        </w:tblCellMar>
        <w:tblLook w:val="0000" w:firstRow="0" w:lastRow="0" w:firstColumn="0" w:lastColumn="0" w:noHBand="0" w:noVBand="0"/>
      </w:tblPr>
      <w:tblGrid>
        <w:gridCol w:w="1070"/>
        <w:gridCol w:w="1077"/>
        <w:gridCol w:w="1078"/>
        <w:gridCol w:w="1077"/>
        <w:gridCol w:w="1235"/>
        <w:gridCol w:w="950"/>
        <w:gridCol w:w="960"/>
        <w:gridCol w:w="872"/>
      </w:tblGrid>
      <w:tr w:rsidR="00A93358" w:rsidRPr="00760C13" w14:paraId="4C58BBDC" w14:textId="77777777" w:rsidTr="00296556">
        <w:trPr>
          <w:trHeight w:val="255"/>
        </w:trPr>
        <w:tc>
          <w:tcPr>
            <w:tcW w:w="1070" w:type="dxa"/>
            <w:vMerge w:val="restart"/>
            <w:tcBorders>
              <w:top w:val="single" w:sz="8" w:space="0" w:color="000000"/>
              <w:left w:val="single" w:sz="8" w:space="0" w:color="000000"/>
              <w:right w:val="single" w:sz="8" w:space="0" w:color="000000"/>
            </w:tcBorders>
            <w:shd w:val="clear" w:color="auto" w:fill="D9D9D9"/>
            <w:noWrap/>
          </w:tcPr>
          <w:p w14:paraId="4C58BBD7" w14:textId="77777777" w:rsidR="00A93358" w:rsidRPr="00760C13" w:rsidRDefault="00A93358" w:rsidP="00296556">
            <w:pPr>
              <w:rPr>
                <w:rFonts w:ascii="Times New Roman" w:hAnsi="Times New Roman"/>
                <w:sz w:val="22"/>
                <w:szCs w:val="22"/>
              </w:rPr>
            </w:pPr>
            <w:r w:rsidRPr="00760C13">
              <w:rPr>
                <w:rFonts w:ascii="Times New Roman" w:hAnsi="Times New Roman"/>
                <w:b/>
                <w:color w:val="000000"/>
                <w:sz w:val="20"/>
                <w:szCs w:val="20"/>
              </w:rPr>
              <w:t> </w:t>
            </w:r>
          </w:p>
          <w:p w14:paraId="4C58BBD8" w14:textId="77777777" w:rsidR="00A93358" w:rsidRPr="00760C13" w:rsidRDefault="00A93358" w:rsidP="00296556">
            <w:pPr>
              <w:rPr>
                <w:rFonts w:ascii="Times New Roman" w:hAnsi="Times New Roman"/>
                <w:sz w:val="22"/>
                <w:szCs w:val="22"/>
              </w:rPr>
            </w:pPr>
            <w:r w:rsidRPr="00760C13">
              <w:rPr>
                <w:rFonts w:ascii="Times New Roman" w:hAnsi="Times New Roman"/>
                <w:b/>
                <w:color w:val="000000"/>
                <w:sz w:val="20"/>
                <w:szCs w:val="20"/>
              </w:rPr>
              <w:t> </w:t>
            </w:r>
          </w:p>
        </w:tc>
        <w:tc>
          <w:tcPr>
            <w:tcW w:w="3232" w:type="dxa"/>
            <w:gridSpan w:val="3"/>
            <w:tcBorders>
              <w:top w:val="single" w:sz="8" w:space="0" w:color="000000"/>
              <w:left w:val="nil"/>
              <w:bottom w:val="single" w:sz="8" w:space="0" w:color="000000"/>
              <w:right w:val="single" w:sz="8" w:space="0" w:color="000000"/>
            </w:tcBorders>
            <w:shd w:val="clear" w:color="auto" w:fill="D9D9D9"/>
          </w:tcPr>
          <w:p w14:paraId="4C58BBD9"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i/>
                <w:color w:val="000000"/>
                <w:sz w:val="20"/>
                <w:szCs w:val="20"/>
              </w:rPr>
              <w:t>Veteran Status</w:t>
            </w:r>
          </w:p>
        </w:tc>
        <w:tc>
          <w:tcPr>
            <w:tcW w:w="1235" w:type="dxa"/>
            <w:vMerge w:val="restart"/>
            <w:tcBorders>
              <w:top w:val="single" w:sz="8" w:space="0" w:color="000000"/>
              <w:left w:val="nil"/>
              <w:bottom w:val="single" w:sz="8" w:space="0" w:color="000000"/>
              <w:right w:val="single" w:sz="12" w:space="0" w:color="auto"/>
            </w:tcBorders>
            <w:shd w:val="clear" w:color="auto" w:fill="D9D9D9"/>
            <w:tcMar>
              <w:top w:w="0" w:type="dxa"/>
              <w:left w:w="108" w:type="dxa"/>
              <w:bottom w:w="0" w:type="dxa"/>
              <w:right w:w="108" w:type="dxa"/>
            </w:tcMar>
          </w:tcPr>
          <w:p w14:paraId="4C58BBDA"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color w:val="000000"/>
                <w:sz w:val="20"/>
                <w:szCs w:val="20"/>
              </w:rPr>
              <w:t>Total</w:t>
            </w:r>
          </w:p>
        </w:tc>
        <w:tc>
          <w:tcPr>
            <w:tcW w:w="2782" w:type="dxa"/>
            <w:gridSpan w:val="3"/>
            <w:tcBorders>
              <w:top w:val="single" w:sz="8" w:space="0" w:color="000000"/>
              <w:left w:val="single" w:sz="12" w:space="0" w:color="auto"/>
              <w:bottom w:val="single" w:sz="8" w:space="0" w:color="000000"/>
              <w:right w:val="single" w:sz="8" w:space="0" w:color="000000"/>
            </w:tcBorders>
            <w:shd w:val="clear" w:color="auto" w:fill="D9D9D9"/>
            <w:tcMar>
              <w:top w:w="0" w:type="dxa"/>
              <w:left w:w="108" w:type="dxa"/>
              <w:bottom w:w="0" w:type="dxa"/>
              <w:right w:w="108" w:type="dxa"/>
            </w:tcMar>
          </w:tcPr>
          <w:p w14:paraId="4C58BBDB"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i/>
                <w:color w:val="000000"/>
                <w:sz w:val="20"/>
                <w:szCs w:val="20"/>
              </w:rPr>
              <w:t>Veteran Status</w:t>
            </w:r>
          </w:p>
        </w:tc>
      </w:tr>
      <w:tr w:rsidR="00A93358" w:rsidRPr="00760C13" w14:paraId="4C58BBE5" w14:textId="77777777" w:rsidTr="00296556">
        <w:trPr>
          <w:trHeight w:val="255"/>
        </w:trPr>
        <w:tc>
          <w:tcPr>
            <w:tcW w:w="1070" w:type="dxa"/>
            <w:vMerge/>
            <w:tcBorders>
              <w:left w:val="single" w:sz="8" w:space="0" w:color="000000"/>
              <w:bottom w:val="nil"/>
              <w:right w:val="single" w:sz="8" w:space="0" w:color="000000"/>
            </w:tcBorders>
            <w:shd w:val="clear" w:color="auto" w:fill="D9D9D9"/>
            <w:noWrap/>
          </w:tcPr>
          <w:p w14:paraId="4C58BBDD" w14:textId="77777777" w:rsidR="00A93358" w:rsidRPr="00760C13" w:rsidRDefault="00A93358" w:rsidP="00296556">
            <w:pPr>
              <w:rPr>
                <w:rFonts w:ascii="Times New Roman" w:hAnsi="Times New Roman"/>
                <w:sz w:val="22"/>
                <w:szCs w:val="22"/>
              </w:rPr>
            </w:pPr>
          </w:p>
        </w:tc>
        <w:tc>
          <w:tcPr>
            <w:tcW w:w="1077" w:type="dxa"/>
            <w:tcBorders>
              <w:top w:val="nil"/>
              <w:left w:val="nil"/>
              <w:bottom w:val="single" w:sz="8" w:space="0" w:color="000000"/>
              <w:right w:val="single" w:sz="8" w:space="0" w:color="000000"/>
            </w:tcBorders>
            <w:shd w:val="clear" w:color="auto" w:fill="D9D9D9"/>
          </w:tcPr>
          <w:p w14:paraId="4C58BBDE"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color w:val="000000"/>
                <w:sz w:val="20"/>
                <w:szCs w:val="20"/>
              </w:rPr>
              <w:t>Yes</w:t>
            </w:r>
          </w:p>
        </w:tc>
        <w:tc>
          <w:tcPr>
            <w:tcW w:w="1078" w:type="dxa"/>
            <w:tcBorders>
              <w:top w:val="nil"/>
              <w:left w:val="nil"/>
              <w:bottom w:val="single" w:sz="8" w:space="0" w:color="000000"/>
              <w:right w:val="single" w:sz="8" w:space="0" w:color="000000"/>
            </w:tcBorders>
            <w:shd w:val="clear" w:color="auto" w:fill="D9D9D9"/>
          </w:tcPr>
          <w:p w14:paraId="4C58BBDF"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color w:val="000000"/>
                <w:sz w:val="20"/>
                <w:szCs w:val="20"/>
              </w:rPr>
              <w:t>No</w:t>
            </w:r>
          </w:p>
        </w:tc>
        <w:tc>
          <w:tcPr>
            <w:tcW w:w="1077" w:type="dxa"/>
            <w:tcBorders>
              <w:top w:val="nil"/>
              <w:left w:val="nil"/>
              <w:bottom w:val="single" w:sz="8" w:space="0" w:color="000000"/>
              <w:right w:val="single" w:sz="8" w:space="0" w:color="000000"/>
            </w:tcBorders>
            <w:shd w:val="clear" w:color="auto" w:fill="D9D9D9"/>
          </w:tcPr>
          <w:p w14:paraId="4C58BBE0"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color w:val="000000"/>
                <w:sz w:val="20"/>
                <w:szCs w:val="20"/>
              </w:rPr>
              <w:t>Other</w:t>
            </w:r>
          </w:p>
        </w:tc>
        <w:tc>
          <w:tcPr>
            <w:tcW w:w="1235" w:type="dxa"/>
            <w:vMerge/>
            <w:tcBorders>
              <w:top w:val="single" w:sz="8" w:space="0" w:color="000000"/>
              <w:left w:val="nil"/>
              <w:bottom w:val="single" w:sz="8" w:space="0" w:color="000000"/>
              <w:right w:val="single" w:sz="12" w:space="0" w:color="auto"/>
            </w:tcBorders>
            <w:shd w:val="clear" w:color="auto" w:fill="D9D9D9"/>
            <w:vAlign w:val="center"/>
          </w:tcPr>
          <w:p w14:paraId="4C58BBE1" w14:textId="77777777" w:rsidR="00A93358" w:rsidRPr="00760C13" w:rsidRDefault="00A93358" w:rsidP="00296556">
            <w:pPr>
              <w:rPr>
                <w:rFonts w:ascii="Times New Roman" w:hAnsi="Times New Roman"/>
                <w:sz w:val="22"/>
                <w:szCs w:val="22"/>
              </w:rPr>
            </w:pPr>
          </w:p>
        </w:tc>
        <w:tc>
          <w:tcPr>
            <w:tcW w:w="950" w:type="dxa"/>
            <w:tcBorders>
              <w:top w:val="nil"/>
              <w:left w:val="single" w:sz="12" w:space="0" w:color="auto"/>
              <w:bottom w:val="nil"/>
              <w:right w:val="single" w:sz="8" w:space="0" w:color="000000"/>
            </w:tcBorders>
            <w:shd w:val="clear" w:color="auto" w:fill="D9D9D9"/>
            <w:tcMar>
              <w:top w:w="0" w:type="dxa"/>
              <w:left w:w="108" w:type="dxa"/>
              <w:bottom w:w="0" w:type="dxa"/>
              <w:right w:w="108" w:type="dxa"/>
            </w:tcMar>
          </w:tcPr>
          <w:p w14:paraId="4C58BBE2"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color w:val="000000"/>
                <w:sz w:val="20"/>
                <w:szCs w:val="20"/>
              </w:rPr>
              <w:t>Yes</w:t>
            </w:r>
          </w:p>
        </w:tc>
        <w:tc>
          <w:tcPr>
            <w:tcW w:w="960" w:type="dxa"/>
            <w:tcBorders>
              <w:top w:val="nil"/>
              <w:left w:val="nil"/>
              <w:bottom w:val="nil"/>
              <w:right w:val="single" w:sz="8" w:space="0" w:color="000000"/>
            </w:tcBorders>
            <w:shd w:val="clear" w:color="auto" w:fill="D9D9D9"/>
            <w:tcMar>
              <w:top w:w="0" w:type="dxa"/>
              <w:left w:w="108" w:type="dxa"/>
              <w:bottom w:w="0" w:type="dxa"/>
              <w:right w:w="108" w:type="dxa"/>
            </w:tcMar>
          </w:tcPr>
          <w:p w14:paraId="4C58BBE3"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color w:val="000000"/>
                <w:sz w:val="20"/>
                <w:szCs w:val="20"/>
              </w:rPr>
              <w:t>No</w:t>
            </w:r>
          </w:p>
        </w:tc>
        <w:tc>
          <w:tcPr>
            <w:tcW w:w="872" w:type="dxa"/>
            <w:tcBorders>
              <w:top w:val="nil"/>
              <w:left w:val="nil"/>
              <w:bottom w:val="nil"/>
              <w:right w:val="single" w:sz="8" w:space="0" w:color="000000"/>
            </w:tcBorders>
            <w:shd w:val="clear" w:color="auto" w:fill="D9D9D9"/>
            <w:tcMar>
              <w:top w:w="0" w:type="dxa"/>
              <w:left w:w="108" w:type="dxa"/>
              <w:bottom w:w="0" w:type="dxa"/>
              <w:right w:w="108" w:type="dxa"/>
            </w:tcMar>
          </w:tcPr>
          <w:p w14:paraId="4C58BBE4" w14:textId="77777777" w:rsidR="00A93358" w:rsidRPr="00760C13" w:rsidRDefault="00A93358" w:rsidP="00296556">
            <w:pPr>
              <w:jc w:val="center"/>
              <w:rPr>
                <w:rFonts w:ascii="Times New Roman" w:hAnsi="Times New Roman"/>
                <w:sz w:val="22"/>
                <w:szCs w:val="22"/>
              </w:rPr>
            </w:pPr>
            <w:r w:rsidRPr="00760C13">
              <w:rPr>
                <w:rFonts w:ascii="Times New Roman" w:hAnsi="Times New Roman"/>
                <w:b/>
                <w:color w:val="000000"/>
                <w:sz w:val="20"/>
                <w:szCs w:val="20"/>
              </w:rPr>
              <w:t>Other*</w:t>
            </w:r>
          </w:p>
        </w:tc>
      </w:tr>
      <w:tr w:rsidR="00A93358" w:rsidRPr="00760C13" w14:paraId="4C58BBEE" w14:textId="77777777" w:rsidTr="00296556">
        <w:trPr>
          <w:trHeight w:val="255"/>
        </w:trPr>
        <w:tc>
          <w:tcPr>
            <w:tcW w:w="1070" w:type="dxa"/>
            <w:tcBorders>
              <w:top w:val="single" w:sz="8" w:space="0" w:color="000000"/>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BE6"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Jun-15</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BE7"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46.4 </w:t>
            </w:r>
          </w:p>
        </w:tc>
        <w:tc>
          <w:tcPr>
            <w:tcW w:w="107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BE8"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1,841.0 </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BE9"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42.9 </w:t>
            </w:r>
          </w:p>
        </w:tc>
        <w:tc>
          <w:tcPr>
            <w:tcW w:w="1235" w:type="dxa"/>
            <w:tcBorders>
              <w:top w:val="nil"/>
              <w:left w:val="nil"/>
              <w:bottom w:val="single" w:sz="8" w:space="0" w:color="000000"/>
              <w:right w:val="single" w:sz="12" w:space="0" w:color="auto"/>
            </w:tcBorders>
            <w:shd w:val="clear" w:color="auto" w:fill="BFBFBF"/>
            <w:tcMar>
              <w:top w:w="0" w:type="dxa"/>
              <w:left w:w="108" w:type="dxa"/>
              <w:bottom w:w="0" w:type="dxa"/>
              <w:right w:w="108" w:type="dxa"/>
            </w:tcMar>
          </w:tcPr>
          <w:p w14:paraId="4C58BBEA"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1,930.3 </w:t>
            </w:r>
          </w:p>
        </w:tc>
        <w:tc>
          <w:tcPr>
            <w:tcW w:w="950" w:type="dxa"/>
            <w:tcBorders>
              <w:top w:val="single" w:sz="8" w:space="0" w:color="auto"/>
              <w:left w:val="single" w:sz="12" w:space="0" w:color="auto"/>
              <w:bottom w:val="single" w:sz="8" w:space="0" w:color="auto"/>
              <w:right w:val="single" w:sz="8" w:space="0" w:color="auto"/>
            </w:tcBorders>
            <w:shd w:val="clear" w:color="auto" w:fill="BFBFBF"/>
            <w:noWrap/>
            <w:tcMar>
              <w:top w:w="0" w:type="dxa"/>
              <w:left w:w="108" w:type="dxa"/>
              <w:bottom w:w="0" w:type="dxa"/>
              <w:right w:w="108" w:type="dxa"/>
            </w:tcMar>
          </w:tcPr>
          <w:p w14:paraId="4C58BBEB"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2.4%</w:t>
            </w:r>
          </w:p>
        </w:tc>
        <w:tc>
          <w:tcPr>
            <w:tcW w:w="96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tcPr>
          <w:p w14:paraId="4C58BBEC"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95.4%</w:t>
            </w:r>
          </w:p>
        </w:tc>
        <w:tc>
          <w:tcPr>
            <w:tcW w:w="87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tcPr>
          <w:p w14:paraId="4C58BBED"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2.2%</w:t>
            </w:r>
          </w:p>
        </w:tc>
      </w:tr>
      <w:tr w:rsidR="00A93358" w:rsidRPr="00760C13" w14:paraId="4C58BBF7"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BEF"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Jul-15</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BF0"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44.8 </w:t>
            </w:r>
          </w:p>
        </w:tc>
        <w:tc>
          <w:tcPr>
            <w:tcW w:w="1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BF1"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1,838.3 </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BF2"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41.5 </w:t>
            </w:r>
          </w:p>
        </w:tc>
        <w:tc>
          <w:tcPr>
            <w:tcW w:w="1235" w:type="dxa"/>
            <w:tcBorders>
              <w:top w:val="nil"/>
              <w:left w:val="nil"/>
              <w:bottom w:val="single" w:sz="8" w:space="0" w:color="000000"/>
              <w:right w:val="single" w:sz="12" w:space="0" w:color="auto"/>
            </w:tcBorders>
            <w:shd w:val="clear" w:color="auto" w:fill="auto"/>
            <w:tcMar>
              <w:top w:w="0" w:type="dxa"/>
              <w:left w:w="108" w:type="dxa"/>
              <w:bottom w:w="0" w:type="dxa"/>
              <w:right w:w="108" w:type="dxa"/>
            </w:tcMar>
          </w:tcPr>
          <w:p w14:paraId="4C58BBF3"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1,924.5 </w:t>
            </w:r>
          </w:p>
        </w:tc>
        <w:tc>
          <w:tcPr>
            <w:tcW w:w="950" w:type="dxa"/>
            <w:tcBorders>
              <w:top w:val="nil"/>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tcPr>
          <w:p w14:paraId="4C58BBF4"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2.3%</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BF5"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95.5%</w:t>
            </w:r>
          </w:p>
        </w:tc>
        <w:tc>
          <w:tcPr>
            <w:tcW w:w="8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BF6"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2.2%</w:t>
            </w:r>
          </w:p>
        </w:tc>
      </w:tr>
      <w:tr w:rsidR="00A93358" w:rsidRPr="00760C13" w14:paraId="4C58BC00"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BF8"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Aug-15</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BF9"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47.7 </w:t>
            </w:r>
          </w:p>
        </w:tc>
        <w:tc>
          <w:tcPr>
            <w:tcW w:w="107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BFA"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1,847.9 </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BFB"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47.4 </w:t>
            </w:r>
          </w:p>
        </w:tc>
        <w:tc>
          <w:tcPr>
            <w:tcW w:w="1235" w:type="dxa"/>
            <w:tcBorders>
              <w:top w:val="nil"/>
              <w:left w:val="nil"/>
              <w:bottom w:val="single" w:sz="8" w:space="0" w:color="000000"/>
              <w:right w:val="single" w:sz="12" w:space="0" w:color="auto"/>
            </w:tcBorders>
            <w:shd w:val="clear" w:color="auto" w:fill="BFBFBF"/>
            <w:tcMar>
              <w:top w:w="0" w:type="dxa"/>
              <w:left w:w="108" w:type="dxa"/>
              <w:bottom w:w="0" w:type="dxa"/>
              <w:right w:w="108" w:type="dxa"/>
            </w:tcMar>
          </w:tcPr>
          <w:p w14:paraId="4C58BBFC"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1,943.0 </w:t>
            </w:r>
          </w:p>
        </w:tc>
        <w:tc>
          <w:tcPr>
            <w:tcW w:w="950" w:type="dxa"/>
            <w:tcBorders>
              <w:top w:val="nil"/>
              <w:left w:val="single" w:sz="12" w:space="0" w:color="auto"/>
              <w:bottom w:val="single" w:sz="8" w:space="0" w:color="auto"/>
              <w:right w:val="single" w:sz="8" w:space="0" w:color="auto"/>
            </w:tcBorders>
            <w:shd w:val="clear" w:color="auto" w:fill="BFBFBF"/>
            <w:noWrap/>
            <w:tcMar>
              <w:top w:w="0" w:type="dxa"/>
              <w:left w:w="108" w:type="dxa"/>
              <w:bottom w:w="0" w:type="dxa"/>
              <w:right w:w="108" w:type="dxa"/>
            </w:tcMar>
          </w:tcPr>
          <w:p w14:paraId="4C58BBFD"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2.5%</w:t>
            </w:r>
          </w:p>
        </w:tc>
        <w:tc>
          <w:tcPr>
            <w:tcW w:w="9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BFE"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95.1%</w:t>
            </w:r>
          </w:p>
        </w:tc>
        <w:tc>
          <w:tcPr>
            <w:tcW w:w="87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BFF"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2.4%</w:t>
            </w:r>
          </w:p>
        </w:tc>
      </w:tr>
      <w:tr w:rsidR="00A93358" w:rsidRPr="00760C13" w14:paraId="4C58BC09"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01"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Sept-15</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02"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55.2 </w:t>
            </w:r>
          </w:p>
        </w:tc>
        <w:tc>
          <w:tcPr>
            <w:tcW w:w="1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03"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1,868.1 </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04"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41.7 </w:t>
            </w:r>
          </w:p>
        </w:tc>
        <w:tc>
          <w:tcPr>
            <w:tcW w:w="1235" w:type="dxa"/>
            <w:tcBorders>
              <w:top w:val="nil"/>
              <w:left w:val="nil"/>
              <w:bottom w:val="single" w:sz="8" w:space="0" w:color="000000"/>
              <w:right w:val="single" w:sz="12" w:space="0" w:color="auto"/>
            </w:tcBorders>
            <w:shd w:val="clear" w:color="auto" w:fill="auto"/>
            <w:tcMar>
              <w:top w:w="0" w:type="dxa"/>
              <w:left w:w="108" w:type="dxa"/>
              <w:bottom w:w="0" w:type="dxa"/>
              <w:right w:w="108" w:type="dxa"/>
            </w:tcMar>
          </w:tcPr>
          <w:p w14:paraId="4C58BC05"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1,965.0 </w:t>
            </w:r>
          </w:p>
        </w:tc>
        <w:tc>
          <w:tcPr>
            <w:tcW w:w="950" w:type="dxa"/>
            <w:tcBorders>
              <w:top w:val="nil"/>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tcPr>
          <w:p w14:paraId="4C58BC06"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2.8%</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C07"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95.1%</w:t>
            </w:r>
          </w:p>
        </w:tc>
        <w:tc>
          <w:tcPr>
            <w:tcW w:w="8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C08"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2.1%</w:t>
            </w:r>
          </w:p>
        </w:tc>
      </w:tr>
      <w:tr w:rsidR="00A93358" w:rsidRPr="00760C13" w14:paraId="4C58BC12"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0A"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Oct-15</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0B"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59.6 </w:t>
            </w:r>
          </w:p>
        </w:tc>
        <w:tc>
          <w:tcPr>
            <w:tcW w:w="107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0C"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1,842.9 </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0D"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43.1 </w:t>
            </w:r>
          </w:p>
        </w:tc>
        <w:tc>
          <w:tcPr>
            <w:tcW w:w="1235" w:type="dxa"/>
            <w:tcBorders>
              <w:top w:val="nil"/>
              <w:left w:val="nil"/>
              <w:bottom w:val="single" w:sz="8" w:space="0" w:color="000000"/>
              <w:right w:val="single" w:sz="12" w:space="0" w:color="auto"/>
            </w:tcBorders>
            <w:shd w:val="clear" w:color="auto" w:fill="BFBFBF"/>
            <w:tcMar>
              <w:top w:w="0" w:type="dxa"/>
              <w:left w:w="108" w:type="dxa"/>
              <w:bottom w:w="0" w:type="dxa"/>
              <w:right w:w="108" w:type="dxa"/>
            </w:tcMar>
          </w:tcPr>
          <w:p w14:paraId="4C58BC0E"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1,945.6 </w:t>
            </w:r>
          </w:p>
        </w:tc>
        <w:tc>
          <w:tcPr>
            <w:tcW w:w="950" w:type="dxa"/>
            <w:tcBorders>
              <w:top w:val="nil"/>
              <w:left w:val="single" w:sz="12" w:space="0" w:color="auto"/>
              <w:bottom w:val="single" w:sz="8" w:space="0" w:color="auto"/>
              <w:right w:val="single" w:sz="8" w:space="0" w:color="auto"/>
            </w:tcBorders>
            <w:shd w:val="clear" w:color="auto" w:fill="BFBFBF"/>
            <w:noWrap/>
            <w:tcMar>
              <w:top w:w="0" w:type="dxa"/>
              <w:left w:w="108" w:type="dxa"/>
              <w:bottom w:w="0" w:type="dxa"/>
              <w:right w:w="108" w:type="dxa"/>
            </w:tcMar>
          </w:tcPr>
          <w:p w14:paraId="4C58BC0F"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3.1%</w:t>
            </w:r>
          </w:p>
        </w:tc>
        <w:tc>
          <w:tcPr>
            <w:tcW w:w="9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C10"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94.7%</w:t>
            </w:r>
          </w:p>
        </w:tc>
        <w:tc>
          <w:tcPr>
            <w:tcW w:w="87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C11"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2.2%</w:t>
            </w:r>
          </w:p>
        </w:tc>
      </w:tr>
      <w:tr w:rsidR="00A93358" w:rsidRPr="00760C13" w14:paraId="4C58BC1B"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13"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Nov-15</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14"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62.4 </w:t>
            </w:r>
          </w:p>
        </w:tc>
        <w:tc>
          <w:tcPr>
            <w:tcW w:w="1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15"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1,810.5 </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16"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41.3 </w:t>
            </w:r>
          </w:p>
        </w:tc>
        <w:tc>
          <w:tcPr>
            <w:tcW w:w="1235" w:type="dxa"/>
            <w:tcBorders>
              <w:top w:val="nil"/>
              <w:left w:val="nil"/>
              <w:bottom w:val="single" w:sz="8" w:space="0" w:color="000000"/>
              <w:right w:val="single" w:sz="12" w:space="0" w:color="auto"/>
            </w:tcBorders>
            <w:shd w:val="clear" w:color="auto" w:fill="auto"/>
            <w:tcMar>
              <w:top w:w="0" w:type="dxa"/>
              <w:left w:w="108" w:type="dxa"/>
              <w:bottom w:w="0" w:type="dxa"/>
              <w:right w:w="108" w:type="dxa"/>
            </w:tcMar>
          </w:tcPr>
          <w:p w14:paraId="4C58BC17"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1,914.2 </w:t>
            </w:r>
          </w:p>
        </w:tc>
        <w:tc>
          <w:tcPr>
            <w:tcW w:w="950" w:type="dxa"/>
            <w:tcBorders>
              <w:top w:val="nil"/>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tcPr>
          <w:p w14:paraId="4C58BC18"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3.3%</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C19"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94.6%</w:t>
            </w:r>
          </w:p>
        </w:tc>
        <w:tc>
          <w:tcPr>
            <w:tcW w:w="8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C1A"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2.2%</w:t>
            </w:r>
          </w:p>
        </w:tc>
      </w:tr>
      <w:tr w:rsidR="00A93358" w:rsidRPr="00760C13" w14:paraId="4C58BC24"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1C"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Dec-15</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1D"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51.2 </w:t>
            </w:r>
          </w:p>
        </w:tc>
        <w:tc>
          <w:tcPr>
            <w:tcW w:w="107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1E"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1,685.0 </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1F"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43.8 </w:t>
            </w:r>
          </w:p>
        </w:tc>
        <w:tc>
          <w:tcPr>
            <w:tcW w:w="1235" w:type="dxa"/>
            <w:tcBorders>
              <w:top w:val="nil"/>
              <w:left w:val="nil"/>
              <w:bottom w:val="single" w:sz="8" w:space="0" w:color="000000"/>
              <w:right w:val="single" w:sz="12" w:space="0" w:color="auto"/>
            </w:tcBorders>
            <w:shd w:val="clear" w:color="auto" w:fill="BFBFBF"/>
            <w:tcMar>
              <w:top w:w="0" w:type="dxa"/>
              <w:left w:w="108" w:type="dxa"/>
              <w:bottom w:w="0" w:type="dxa"/>
              <w:right w:w="108" w:type="dxa"/>
            </w:tcMar>
          </w:tcPr>
          <w:p w14:paraId="4C58BC20"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1,780.0 </w:t>
            </w:r>
          </w:p>
        </w:tc>
        <w:tc>
          <w:tcPr>
            <w:tcW w:w="950" w:type="dxa"/>
            <w:tcBorders>
              <w:top w:val="nil"/>
              <w:left w:val="single" w:sz="12" w:space="0" w:color="auto"/>
              <w:bottom w:val="single" w:sz="8" w:space="0" w:color="auto"/>
              <w:right w:val="single" w:sz="8" w:space="0" w:color="auto"/>
            </w:tcBorders>
            <w:shd w:val="clear" w:color="auto" w:fill="BFBFBF"/>
            <w:noWrap/>
            <w:tcMar>
              <w:top w:w="0" w:type="dxa"/>
              <w:left w:w="108" w:type="dxa"/>
              <w:bottom w:w="0" w:type="dxa"/>
              <w:right w:w="108" w:type="dxa"/>
            </w:tcMar>
          </w:tcPr>
          <w:p w14:paraId="4C58BC21"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2.9%</w:t>
            </w:r>
          </w:p>
        </w:tc>
        <w:tc>
          <w:tcPr>
            <w:tcW w:w="9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C22"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94.7%</w:t>
            </w:r>
          </w:p>
        </w:tc>
        <w:tc>
          <w:tcPr>
            <w:tcW w:w="87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C23"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2.5%</w:t>
            </w:r>
          </w:p>
        </w:tc>
      </w:tr>
      <w:tr w:rsidR="00A93358" w:rsidRPr="00760C13" w14:paraId="4C58BC2D"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25"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Jan-16</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26"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56.3 </w:t>
            </w:r>
          </w:p>
        </w:tc>
        <w:tc>
          <w:tcPr>
            <w:tcW w:w="1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27"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1,713.2 </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28"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43.2 </w:t>
            </w:r>
          </w:p>
        </w:tc>
        <w:tc>
          <w:tcPr>
            <w:tcW w:w="1235" w:type="dxa"/>
            <w:tcBorders>
              <w:top w:val="nil"/>
              <w:left w:val="nil"/>
              <w:bottom w:val="single" w:sz="8" w:space="0" w:color="000000"/>
              <w:right w:val="single" w:sz="12" w:space="0" w:color="auto"/>
            </w:tcBorders>
            <w:shd w:val="clear" w:color="auto" w:fill="auto"/>
            <w:tcMar>
              <w:top w:w="0" w:type="dxa"/>
              <w:left w:w="108" w:type="dxa"/>
              <w:bottom w:w="0" w:type="dxa"/>
              <w:right w:w="108" w:type="dxa"/>
            </w:tcMar>
          </w:tcPr>
          <w:p w14:paraId="4C58BC29"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1,812.7 </w:t>
            </w:r>
          </w:p>
        </w:tc>
        <w:tc>
          <w:tcPr>
            <w:tcW w:w="950" w:type="dxa"/>
            <w:tcBorders>
              <w:top w:val="nil"/>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tcPr>
          <w:p w14:paraId="4C58BC2A"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3.1%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C2B"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94.5%</w:t>
            </w:r>
          </w:p>
        </w:tc>
        <w:tc>
          <w:tcPr>
            <w:tcW w:w="8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C2C"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2.4%</w:t>
            </w:r>
          </w:p>
        </w:tc>
      </w:tr>
      <w:tr w:rsidR="00A93358" w:rsidRPr="00760C13" w14:paraId="4C58BC36"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2E"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Feb-16</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2F"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54.9 </w:t>
            </w:r>
          </w:p>
        </w:tc>
        <w:tc>
          <w:tcPr>
            <w:tcW w:w="107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30"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1,741.8 </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31"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46.3 </w:t>
            </w:r>
          </w:p>
        </w:tc>
        <w:tc>
          <w:tcPr>
            <w:tcW w:w="1235" w:type="dxa"/>
            <w:tcBorders>
              <w:top w:val="nil"/>
              <w:left w:val="nil"/>
              <w:bottom w:val="single" w:sz="8" w:space="0" w:color="000000"/>
              <w:right w:val="single" w:sz="12" w:space="0" w:color="auto"/>
            </w:tcBorders>
            <w:shd w:val="clear" w:color="auto" w:fill="BFBFBF"/>
            <w:tcMar>
              <w:top w:w="0" w:type="dxa"/>
              <w:left w:w="108" w:type="dxa"/>
              <w:bottom w:w="0" w:type="dxa"/>
              <w:right w:w="108" w:type="dxa"/>
            </w:tcMar>
          </w:tcPr>
          <w:p w14:paraId="4C58BC32"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1,843.0 </w:t>
            </w:r>
          </w:p>
        </w:tc>
        <w:tc>
          <w:tcPr>
            <w:tcW w:w="950" w:type="dxa"/>
            <w:tcBorders>
              <w:top w:val="nil"/>
              <w:left w:val="single" w:sz="12" w:space="0" w:color="auto"/>
              <w:bottom w:val="single" w:sz="8" w:space="0" w:color="auto"/>
              <w:right w:val="single" w:sz="8" w:space="0" w:color="auto"/>
            </w:tcBorders>
            <w:shd w:val="clear" w:color="auto" w:fill="BFBFBF"/>
            <w:noWrap/>
            <w:tcMar>
              <w:top w:w="0" w:type="dxa"/>
              <w:left w:w="108" w:type="dxa"/>
              <w:bottom w:w="0" w:type="dxa"/>
              <w:right w:w="108" w:type="dxa"/>
            </w:tcMar>
          </w:tcPr>
          <w:p w14:paraId="4C58BC33"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3.0%</w:t>
            </w:r>
          </w:p>
        </w:tc>
        <w:tc>
          <w:tcPr>
            <w:tcW w:w="9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C34"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94.5%</w:t>
            </w:r>
          </w:p>
        </w:tc>
        <w:tc>
          <w:tcPr>
            <w:tcW w:w="87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C35"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2.5%</w:t>
            </w:r>
          </w:p>
        </w:tc>
      </w:tr>
      <w:tr w:rsidR="00A93358" w:rsidRPr="00760C13" w14:paraId="4C58BC3F"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37"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Mar-16</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38"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51.9 </w:t>
            </w:r>
          </w:p>
        </w:tc>
        <w:tc>
          <w:tcPr>
            <w:tcW w:w="1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39"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1,755.8 </w:t>
            </w:r>
          </w:p>
        </w:tc>
        <w:tc>
          <w:tcPr>
            <w:tcW w:w="10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58BC3A"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48.0 </w:t>
            </w:r>
          </w:p>
        </w:tc>
        <w:tc>
          <w:tcPr>
            <w:tcW w:w="1235" w:type="dxa"/>
            <w:tcBorders>
              <w:top w:val="nil"/>
              <w:left w:val="nil"/>
              <w:bottom w:val="single" w:sz="8" w:space="0" w:color="000000"/>
              <w:right w:val="single" w:sz="12" w:space="0" w:color="auto"/>
            </w:tcBorders>
            <w:shd w:val="clear" w:color="auto" w:fill="auto"/>
            <w:tcMar>
              <w:top w:w="0" w:type="dxa"/>
              <w:left w:w="108" w:type="dxa"/>
              <w:bottom w:w="0" w:type="dxa"/>
              <w:right w:w="108" w:type="dxa"/>
            </w:tcMar>
          </w:tcPr>
          <w:p w14:paraId="4C58BC3B"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1,855.7 </w:t>
            </w:r>
          </w:p>
        </w:tc>
        <w:tc>
          <w:tcPr>
            <w:tcW w:w="950" w:type="dxa"/>
            <w:tcBorders>
              <w:top w:val="nil"/>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tcPr>
          <w:p w14:paraId="4C58BC3C"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2.8%</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C3D"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94.6%</w:t>
            </w:r>
          </w:p>
        </w:tc>
        <w:tc>
          <w:tcPr>
            <w:tcW w:w="8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C58BC3E"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2.6%</w:t>
            </w:r>
          </w:p>
        </w:tc>
      </w:tr>
      <w:tr w:rsidR="00A93358" w:rsidRPr="00760C13" w14:paraId="4C58BC48" w14:textId="77777777" w:rsidTr="00296556">
        <w:trPr>
          <w:trHeight w:val="255"/>
        </w:trPr>
        <w:tc>
          <w:tcPr>
            <w:tcW w:w="107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40"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Apr-16</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41"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60.1 </w:t>
            </w:r>
          </w:p>
        </w:tc>
        <w:tc>
          <w:tcPr>
            <w:tcW w:w="107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42"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1,706.1 </w:t>
            </w:r>
          </w:p>
        </w:tc>
        <w:tc>
          <w:tcPr>
            <w:tcW w:w="107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tcPr>
          <w:p w14:paraId="4C58BC43"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49.9 </w:t>
            </w:r>
          </w:p>
        </w:tc>
        <w:tc>
          <w:tcPr>
            <w:tcW w:w="1235" w:type="dxa"/>
            <w:tcBorders>
              <w:top w:val="nil"/>
              <w:left w:val="nil"/>
              <w:bottom w:val="single" w:sz="8" w:space="0" w:color="000000"/>
              <w:right w:val="single" w:sz="12" w:space="0" w:color="auto"/>
            </w:tcBorders>
            <w:shd w:val="clear" w:color="auto" w:fill="BFBFBF"/>
            <w:tcMar>
              <w:top w:w="0" w:type="dxa"/>
              <w:left w:w="108" w:type="dxa"/>
              <w:bottom w:w="0" w:type="dxa"/>
              <w:right w:w="108" w:type="dxa"/>
            </w:tcMar>
          </w:tcPr>
          <w:p w14:paraId="4C58BC44"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1,816.0 </w:t>
            </w:r>
          </w:p>
        </w:tc>
        <w:tc>
          <w:tcPr>
            <w:tcW w:w="950" w:type="dxa"/>
            <w:tcBorders>
              <w:top w:val="nil"/>
              <w:left w:val="single" w:sz="12" w:space="0" w:color="auto"/>
              <w:bottom w:val="single" w:sz="8" w:space="0" w:color="auto"/>
              <w:right w:val="single" w:sz="8" w:space="0" w:color="auto"/>
            </w:tcBorders>
            <w:shd w:val="clear" w:color="auto" w:fill="BFBFBF"/>
            <w:noWrap/>
            <w:tcMar>
              <w:top w:w="0" w:type="dxa"/>
              <w:left w:w="108" w:type="dxa"/>
              <w:bottom w:w="0" w:type="dxa"/>
              <w:right w:w="108" w:type="dxa"/>
            </w:tcMar>
          </w:tcPr>
          <w:p w14:paraId="4C58BC45"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3.3%</w:t>
            </w:r>
          </w:p>
        </w:tc>
        <w:tc>
          <w:tcPr>
            <w:tcW w:w="9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C46"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93.9%</w:t>
            </w:r>
          </w:p>
        </w:tc>
        <w:tc>
          <w:tcPr>
            <w:tcW w:w="87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tcPr>
          <w:p w14:paraId="4C58BC47"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2.7%</w:t>
            </w:r>
          </w:p>
        </w:tc>
      </w:tr>
      <w:tr w:rsidR="00A93358" w:rsidRPr="00760C13" w14:paraId="4C58BC51" w14:textId="77777777" w:rsidTr="00296556">
        <w:trPr>
          <w:trHeight w:val="255"/>
        </w:trPr>
        <w:tc>
          <w:tcPr>
            <w:tcW w:w="1070" w:type="dxa"/>
            <w:tcBorders>
              <w:top w:val="nil"/>
              <w:left w:val="single" w:sz="8" w:space="0" w:color="000000"/>
              <w:bottom w:val="single" w:sz="4" w:space="0" w:color="auto"/>
              <w:right w:val="single" w:sz="8" w:space="0" w:color="000000"/>
            </w:tcBorders>
            <w:shd w:val="clear" w:color="auto" w:fill="D9D9D9"/>
            <w:noWrap/>
            <w:tcMar>
              <w:top w:w="0" w:type="dxa"/>
              <w:left w:w="108" w:type="dxa"/>
              <w:bottom w:w="0" w:type="dxa"/>
              <w:right w:w="108" w:type="dxa"/>
            </w:tcMar>
          </w:tcPr>
          <w:p w14:paraId="4C58BC49"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May-16</w:t>
            </w:r>
          </w:p>
        </w:tc>
        <w:tc>
          <w:tcPr>
            <w:tcW w:w="1077" w:type="dxa"/>
            <w:tcBorders>
              <w:top w:val="nil"/>
              <w:left w:val="nil"/>
              <w:bottom w:val="single" w:sz="4" w:space="0" w:color="auto"/>
              <w:right w:val="single" w:sz="8" w:space="0" w:color="000000"/>
            </w:tcBorders>
            <w:shd w:val="clear" w:color="auto" w:fill="auto"/>
            <w:tcMar>
              <w:top w:w="0" w:type="dxa"/>
              <w:left w:w="108" w:type="dxa"/>
              <w:bottom w:w="0" w:type="dxa"/>
              <w:right w:w="108" w:type="dxa"/>
            </w:tcMar>
          </w:tcPr>
          <w:p w14:paraId="4C58BC4A"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66.1 </w:t>
            </w:r>
          </w:p>
        </w:tc>
        <w:tc>
          <w:tcPr>
            <w:tcW w:w="1078" w:type="dxa"/>
            <w:tcBorders>
              <w:top w:val="nil"/>
              <w:left w:val="nil"/>
              <w:bottom w:val="single" w:sz="4" w:space="0" w:color="auto"/>
              <w:right w:val="single" w:sz="8" w:space="0" w:color="000000"/>
            </w:tcBorders>
            <w:shd w:val="clear" w:color="auto" w:fill="auto"/>
            <w:tcMar>
              <w:top w:w="0" w:type="dxa"/>
              <w:left w:w="108" w:type="dxa"/>
              <w:bottom w:w="0" w:type="dxa"/>
              <w:right w:w="108" w:type="dxa"/>
            </w:tcMar>
          </w:tcPr>
          <w:p w14:paraId="4C58BC4B"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1,735.5 </w:t>
            </w:r>
          </w:p>
        </w:tc>
        <w:tc>
          <w:tcPr>
            <w:tcW w:w="1077" w:type="dxa"/>
            <w:tcBorders>
              <w:top w:val="nil"/>
              <w:left w:val="nil"/>
              <w:bottom w:val="single" w:sz="4" w:space="0" w:color="auto"/>
              <w:right w:val="single" w:sz="8" w:space="0" w:color="000000"/>
            </w:tcBorders>
            <w:shd w:val="clear" w:color="auto" w:fill="auto"/>
            <w:tcMar>
              <w:top w:w="0" w:type="dxa"/>
              <w:left w:w="108" w:type="dxa"/>
              <w:bottom w:w="0" w:type="dxa"/>
              <w:right w:w="108" w:type="dxa"/>
            </w:tcMar>
          </w:tcPr>
          <w:p w14:paraId="4C58BC4C"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48.0 </w:t>
            </w:r>
          </w:p>
        </w:tc>
        <w:tc>
          <w:tcPr>
            <w:tcW w:w="1235" w:type="dxa"/>
            <w:tcBorders>
              <w:top w:val="nil"/>
              <w:left w:val="nil"/>
              <w:bottom w:val="single" w:sz="4" w:space="0" w:color="auto"/>
              <w:right w:val="single" w:sz="12" w:space="0" w:color="auto"/>
            </w:tcBorders>
            <w:shd w:val="clear" w:color="auto" w:fill="auto"/>
            <w:tcMar>
              <w:top w:w="0" w:type="dxa"/>
              <w:left w:w="108" w:type="dxa"/>
              <w:bottom w:w="0" w:type="dxa"/>
              <w:right w:w="108" w:type="dxa"/>
            </w:tcMar>
          </w:tcPr>
          <w:p w14:paraId="4C58BC4D"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1,849.5 </w:t>
            </w:r>
          </w:p>
        </w:tc>
        <w:tc>
          <w:tcPr>
            <w:tcW w:w="950" w:type="dxa"/>
            <w:tcBorders>
              <w:top w:val="nil"/>
              <w:left w:val="single" w:sz="12" w:space="0" w:color="auto"/>
              <w:bottom w:val="single" w:sz="4" w:space="0" w:color="auto"/>
              <w:right w:val="single" w:sz="8" w:space="0" w:color="auto"/>
            </w:tcBorders>
            <w:shd w:val="clear" w:color="auto" w:fill="auto"/>
            <w:noWrap/>
            <w:tcMar>
              <w:top w:w="0" w:type="dxa"/>
              <w:left w:w="108" w:type="dxa"/>
              <w:bottom w:w="0" w:type="dxa"/>
              <w:right w:w="108" w:type="dxa"/>
            </w:tcMar>
          </w:tcPr>
          <w:p w14:paraId="4C58BC4E"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3.6%</w:t>
            </w:r>
          </w:p>
        </w:tc>
        <w:tc>
          <w:tcPr>
            <w:tcW w:w="960"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tcPr>
          <w:p w14:paraId="4C58BC4F"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93.8%</w:t>
            </w:r>
          </w:p>
        </w:tc>
        <w:tc>
          <w:tcPr>
            <w:tcW w:w="872"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tcPr>
          <w:p w14:paraId="4C58BC50"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2.6%</w:t>
            </w:r>
          </w:p>
        </w:tc>
      </w:tr>
      <w:tr w:rsidR="00A93358" w:rsidRPr="00760C13" w14:paraId="4C58BC5A" w14:textId="77777777" w:rsidTr="00296556">
        <w:trPr>
          <w:trHeight w:val="255"/>
        </w:trPr>
        <w:tc>
          <w:tcPr>
            <w:tcW w:w="1070" w:type="dxa"/>
            <w:tcBorders>
              <w:top w:val="single" w:sz="4" w:space="0" w:color="auto"/>
              <w:left w:val="single" w:sz="8" w:space="0" w:color="000000"/>
              <w:bottom w:val="single" w:sz="4" w:space="0" w:color="auto"/>
              <w:right w:val="single" w:sz="8" w:space="0" w:color="000000"/>
            </w:tcBorders>
            <w:shd w:val="clear" w:color="auto" w:fill="D9D9D9"/>
            <w:noWrap/>
            <w:tcMar>
              <w:top w:w="0" w:type="dxa"/>
              <w:left w:w="108" w:type="dxa"/>
              <w:bottom w:w="0" w:type="dxa"/>
              <w:right w:w="108" w:type="dxa"/>
            </w:tcMar>
          </w:tcPr>
          <w:p w14:paraId="4C58BC52"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Jun-16</w:t>
            </w:r>
          </w:p>
        </w:tc>
        <w:tc>
          <w:tcPr>
            <w:tcW w:w="1077" w:type="dxa"/>
            <w:tcBorders>
              <w:top w:val="single" w:sz="4" w:space="0" w:color="auto"/>
              <w:left w:val="nil"/>
              <w:bottom w:val="single" w:sz="4" w:space="0" w:color="auto"/>
              <w:right w:val="single" w:sz="8" w:space="0" w:color="000000"/>
            </w:tcBorders>
            <w:shd w:val="clear" w:color="auto" w:fill="BFBFBF"/>
            <w:tcMar>
              <w:top w:w="0" w:type="dxa"/>
              <w:left w:w="108" w:type="dxa"/>
              <w:bottom w:w="0" w:type="dxa"/>
              <w:right w:w="108" w:type="dxa"/>
            </w:tcMar>
          </w:tcPr>
          <w:p w14:paraId="4C58BC53"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65.7 </w:t>
            </w:r>
          </w:p>
        </w:tc>
        <w:tc>
          <w:tcPr>
            <w:tcW w:w="1078" w:type="dxa"/>
            <w:tcBorders>
              <w:top w:val="single" w:sz="4" w:space="0" w:color="auto"/>
              <w:left w:val="nil"/>
              <w:bottom w:val="single" w:sz="4" w:space="0" w:color="auto"/>
              <w:right w:val="single" w:sz="8" w:space="0" w:color="000000"/>
            </w:tcBorders>
            <w:shd w:val="clear" w:color="auto" w:fill="BFBFBF"/>
            <w:tcMar>
              <w:top w:w="0" w:type="dxa"/>
              <w:left w:w="108" w:type="dxa"/>
              <w:bottom w:w="0" w:type="dxa"/>
              <w:right w:w="108" w:type="dxa"/>
            </w:tcMar>
          </w:tcPr>
          <w:p w14:paraId="4C58BC54"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1,803.2 </w:t>
            </w:r>
          </w:p>
        </w:tc>
        <w:tc>
          <w:tcPr>
            <w:tcW w:w="1077" w:type="dxa"/>
            <w:tcBorders>
              <w:top w:val="single" w:sz="4" w:space="0" w:color="auto"/>
              <w:left w:val="nil"/>
              <w:bottom w:val="single" w:sz="4" w:space="0" w:color="auto"/>
              <w:right w:val="single" w:sz="8" w:space="0" w:color="000000"/>
            </w:tcBorders>
            <w:shd w:val="clear" w:color="auto" w:fill="BFBFBF"/>
            <w:tcMar>
              <w:top w:w="0" w:type="dxa"/>
              <w:left w:w="108" w:type="dxa"/>
              <w:bottom w:w="0" w:type="dxa"/>
              <w:right w:w="108" w:type="dxa"/>
            </w:tcMar>
          </w:tcPr>
          <w:p w14:paraId="4C58BC55"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53.3 </w:t>
            </w:r>
          </w:p>
        </w:tc>
        <w:tc>
          <w:tcPr>
            <w:tcW w:w="1235" w:type="dxa"/>
            <w:tcBorders>
              <w:top w:val="single" w:sz="4" w:space="0" w:color="auto"/>
              <w:left w:val="nil"/>
              <w:bottom w:val="single" w:sz="4" w:space="0" w:color="auto"/>
              <w:right w:val="single" w:sz="12" w:space="0" w:color="auto"/>
            </w:tcBorders>
            <w:shd w:val="clear" w:color="auto" w:fill="BFBFBF"/>
            <w:tcMar>
              <w:top w:w="0" w:type="dxa"/>
              <w:left w:w="108" w:type="dxa"/>
              <w:bottom w:w="0" w:type="dxa"/>
              <w:right w:w="108" w:type="dxa"/>
            </w:tcMar>
          </w:tcPr>
          <w:p w14:paraId="4C58BC56"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1,922.3 </w:t>
            </w:r>
          </w:p>
        </w:tc>
        <w:tc>
          <w:tcPr>
            <w:tcW w:w="950" w:type="dxa"/>
            <w:tcBorders>
              <w:top w:val="single" w:sz="4" w:space="0" w:color="auto"/>
              <w:left w:val="single" w:sz="12" w:space="0" w:color="auto"/>
              <w:bottom w:val="single" w:sz="4" w:space="0" w:color="auto"/>
              <w:right w:val="single" w:sz="8" w:space="0" w:color="auto"/>
            </w:tcBorders>
            <w:shd w:val="clear" w:color="auto" w:fill="BFBFBF"/>
            <w:noWrap/>
            <w:tcMar>
              <w:top w:w="0" w:type="dxa"/>
              <w:left w:w="108" w:type="dxa"/>
              <w:bottom w:w="0" w:type="dxa"/>
              <w:right w:w="108" w:type="dxa"/>
            </w:tcMar>
          </w:tcPr>
          <w:p w14:paraId="4C58BC57"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3.4%</w:t>
            </w:r>
          </w:p>
        </w:tc>
        <w:tc>
          <w:tcPr>
            <w:tcW w:w="960" w:type="dxa"/>
            <w:tcBorders>
              <w:top w:val="single" w:sz="4" w:space="0" w:color="auto"/>
              <w:left w:val="nil"/>
              <w:bottom w:val="single" w:sz="4" w:space="0" w:color="auto"/>
              <w:right w:val="single" w:sz="8" w:space="0" w:color="auto"/>
            </w:tcBorders>
            <w:shd w:val="clear" w:color="auto" w:fill="BFBFBF"/>
            <w:noWrap/>
            <w:tcMar>
              <w:top w:w="0" w:type="dxa"/>
              <w:left w:w="108" w:type="dxa"/>
              <w:bottom w:w="0" w:type="dxa"/>
              <w:right w:w="108" w:type="dxa"/>
            </w:tcMar>
          </w:tcPr>
          <w:p w14:paraId="4C58BC58"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93.8%</w:t>
            </w:r>
          </w:p>
        </w:tc>
        <w:tc>
          <w:tcPr>
            <w:tcW w:w="872" w:type="dxa"/>
            <w:tcBorders>
              <w:top w:val="single" w:sz="4" w:space="0" w:color="auto"/>
              <w:left w:val="nil"/>
              <w:bottom w:val="single" w:sz="4" w:space="0" w:color="auto"/>
              <w:right w:val="single" w:sz="4" w:space="0" w:color="auto"/>
            </w:tcBorders>
            <w:shd w:val="clear" w:color="auto" w:fill="BFBFBF"/>
            <w:noWrap/>
            <w:tcMar>
              <w:top w:w="0" w:type="dxa"/>
              <w:left w:w="108" w:type="dxa"/>
              <w:bottom w:w="0" w:type="dxa"/>
              <w:right w:w="108" w:type="dxa"/>
            </w:tcMar>
          </w:tcPr>
          <w:p w14:paraId="4C58BC59"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2.8%</w:t>
            </w:r>
          </w:p>
        </w:tc>
      </w:tr>
      <w:tr w:rsidR="00A93358" w:rsidRPr="00760C13" w14:paraId="4C58BC63" w14:textId="77777777" w:rsidTr="00296556">
        <w:trPr>
          <w:trHeight w:val="255"/>
        </w:trPr>
        <w:tc>
          <w:tcPr>
            <w:tcW w:w="1070" w:type="dxa"/>
            <w:tcBorders>
              <w:top w:val="single" w:sz="4" w:space="0" w:color="auto"/>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tcPr>
          <w:p w14:paraId="4C58BC5B"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Average</w:t>
            </w:r>
          </w:p>
        </w:tc>
        <w:tc>
          <w:tcPr>
            <w:tcW w:w="1077"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14:paraId="4C58BC5C"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55.6 </w:t>
            </w:r>
          </w:p>
        </w:tc>
        <w:tc>
          <w:tcPr>
            <w:tcW w:w="107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14:paraId="4C58BC5D"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1,783.8 </w:t>
            </w:r>
          </w:p>
        </w:tc>
        <w:tc>
          <w:tcPr>
            <w:tcW w:w="1077"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14:paraId="4C58BC5E"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45.4 </w:t>
            </w:r>
          </w:p>
        </w:tc>
        <w:tc>
          <w:tcPr>
            <w:tcW w:w="1235" w:type="dxa"/>
            <w:tcBorders>
              <w:top w:val="single" w:sz="4" w:space="0" w:color="auto"/>
              <w:left w:val="nil"/>
              <w:bottom w:val="single" w:sz="8" w:space="0" w:color="000000"/>
              <w:right w:val="single" w:sz="12" w:space="0" w:color="auto"/>
            </w:tcBorders>
            <w:shd w:val="clear" w:color="auto" w:fill="auto"/>
            <w:tcMar>
              <w:top w:w="0" w:type="dxa"/>
              <w:left w:w="108" w:type="dxa"/>
              <w:bottom w:w="0" w:type="dxa"/>
              <w:right w:w="108" w:type="dxa"/>
            </w:tcMar>
          </w:tcPr>
          <w:p w14:paraId="4C58BC5F"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 xml:space="preserve"> 1,884.8 </w:t>
            </w:r>
          </w:p>
        </w:tc>
        <w:tc>
          <w:tcPr>
            <w:tcW w:w="950" w:type="dxa"/>
            <w:tcBorders>
              <w:top w:val="single" w:sz="4" w:space="0" w:color="auto"/>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tcPr>
          <w:p w14:paraId="4C58BC60"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2.9%</w:t>
            </w:r>
          </w:p>
        </w:tc>
        <w:tc>
          <w:tcPr>
            <w:tcW w:w="96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C58BC61"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94.6%</w:t>
            </w:r>
          </w:p>
        </w:tc>
        <w:tc>
          <w:tcPr>
            <w:tcW w:w="872" w:type="dxa"/>
            <w:tcBorders>
              <w:top w:val="single" w:sz="4" w:space="0" w:color="auto"/>
              <w:left w:val="nil"/>
              <w:bottom w:val="single" w:sz="8" w:space="0" w:color="auto"/>
              <w:right w:val="single" w:sz="4" w:space="0" w:color="auto"/>
            </w:tcBorders>
            <w:shd w:val="clear" w:color="auto" w:fill="auto"/>
            <w:noWrap/>
            <w:tcMar>
              <w:top w:w="0" w:type="dxa"/>
              <w:left w:w="108" w:type="dxa"/>
              <w:bottom w:w="0" w:type="dxa"/>
              <w:right w:w="108" w:type="dxa"/>
            </w:tcMar>
          </w:tcPr>
          <w:p w14:paraId="4C58BC62" w14:textId="77777777" w:rsidR="00A93358" w:rsidRPr="00760C13" w:rsidRDefault="00A93358" w:rsidP="00296556">
            <w:pPr>
              <w:rPr>
                <w:rFonts w:ascii="Times New Roman" w:hAnsi="Times New Roman"/>
                <w:sz w:val="20"/>
                <w:szCs w:val="20"/>
              </w:rPr>
            </w:pPr>
            <w:r w:rsidRPr="00760C13">
              <w:rPr>
                <w:rFonts w:ascii="Times New Roman" w:hAnsi="Times New Roman"/>
                <w:sz w:val="20"/>
                <w:szCs w:val="20"/>
              </w:rPr>
              <w:t>2.4%</w:t>
            </w:r>
          </w:p>
        </w:tc>
      </w:tr>
    </w:tbl>
    <w:p w14:paraId="4C58BC64" w14:textId="77777777" w:rsidR="004E19EA" w:rsidRPr="00760C13" w:rsidRDefault="004E19EA" w:rsidP="009A2F78">
      <w:pPr>
        <w:numPr>
          <w:ilvl w:val="0"/>
          <w:numId w:val="30"/>
        </w:numPr>
        <w:rPr>
          <w:rFonts w:ascii="Times New Roman" w:hAnsi="Times New Roman"/>
          <w:b/>
        </w:rPr>
      </w:pPr>
      <w:r w:rsidRPr="00760C13">
        <w:rPr>
          <w:rFonts w:ascii="Times New Roman" w:hAnsi="Times New Roman"/>
          <w:b/>
        </w:rPr>
        <w:lastRenderedPageBreak/>
        <w:t xml:space="preserve">Demographic </w:t>
      </w:r>
      <w:r w:rsidR="00882430">
        <w:rPr>
          <w:rFonts w:ascii="Times New Roman" w:hAnsi="Times New Roman"/>
          <w:b/>
        </w:rPr>
        <w:t>I</w:t>
      </w:r>
      <w:r w:rsidRPr="00760C13">
        <w:rPr>
          <w:rFonts w:ascii="Times New Roman" w:hAnsi="Times New Roman"/>
          <w:b/>
        </w:rPr>
        <w:t>nformation</w:t>
      </w:r>
    </w:p>
    <w:p w14:paraId="4C58BC65" w14:textId="77777777" w:rsidR="004E19EA" w:rsidRPr="00760C13" w:rsidRDefault="004E19EA" w:rsidP="009A2F78">
      <w:pPr>
        <w:ind w:left="360"/>
        <w:rPr>
          <w:rFonts w:ascii="Times New Roman" w:hAnsi="Times New Roman"/>
        </w:rPr>
      </w:pPr>
    </w:p>
    <w:p w14:paraId="4C58BC66" w14:textId="77777777" w:rsidR="004E19EA" w:rsidRPr="00760C13" w:rsidRDefault="004E19EA" w:rsidP="009A2F78">
      <w:pPr>
        <w:ind w:left="360"/>
        <w:rPr>
          <w:rFonts w:ascii="Times New Roman" w:hAnsi="Times New Roman"/>
        </w:rPr>
      </w:pPr>
      <w:r w:rsidRPr="00760C13">
        <w:rPr>
          <w:rFonts w:ascii="Times New Roman" w:hAnsi="Times New Roman"/>
        </w:rPr>
        <w:t>The following race demographic breakdown compares self-identified veterans housed within DAJD facilities and veteran program participants</w:t>
      </w:r>
      <w:r w:rsidR="00882430">
        <w:rPr>
          <w:rFonts w:ascii="Times New Roman" w:hAnsi="Times New Roman"/>
        </w:rPr>
        <w:t xml:space="preserve"> for the period of June 2015 through June 2016</w:t>
      </w:r>
      <w:r w:rsidRPr="00760C13">
        <w:rPr>
          <w:rFonts w:ascii="Times New Roman" w:hAnsi="Times New Roman"/>
        </w:rPr>
        <w:t>:</w:t>
      </w:r>
    </w:p>
    <w:p w14:paraId="4C58BC67" w14:textId="77777777" w:rsidR="004E19EA" w:rsidRPr="00760C13" w:rsidRDefault="004E19EA" w:rsidP="004E19EA">
      <w:pPr>
        <w:rPr>
          <w:rFonts w:ascii="Times New Roman" w:hAnsi="Times New Roma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060"/>
        <w:gridCol w:w="3402"/>
      </w:tblGrid>
      <w:tr w:rsidR="004E19EA" w:rsidRPr="00760C13" w14:paraId="4C58BC6B" w14:textId="77777777" w:rsidTr="00296556">
        <w:trPr>
          <w:trHeight w:val="485"/>
          <w:jc w:val="center"/>
        </w:trPr>
        <w:tc>
          <w:tcPr>
            <w:tcW w:w="2538" w:type="dxa"/>
            <w:shd w:val="clear" w:color="auto" w:fill="BFBFBF"/>
            <w:vAlign w:val="center"/>
          </w:tcPr>
          <w:p w14:paraId="4C58BC68" w14:textId="77777777" w:rsidR="004E19EA" w:rsidRPr="00760C13" w:rsidRDefault="004E19EA" w:rsidP="00296556">
            <w:pPr>
              <w:spacing w:before="240"/>
              <w:jc w:val="center"/>
              <w:rPr>
                <w:rFonts w:ascii="Times New Roman" w:hAnsi="Times New Roman"/>
                <w:b/>
                <w:sz w:val="22"/>
                <w:szCs w:val="22"/>
              </w:rPr>
            </w:pPr>
            <w:r w:rsidRPr="00760C13">
              <w:rPr>
                <w:rFonts w:ascii="Times New Roman" w:hAnsi="Times New Roman"/>
                <w:b/>
                <w:sz w:val="22"/>
                <w:szCs w:val="22"/>
              </w:rPr>
              <w:t>Race Categories</w:t>
            </w:r>
          </w:p>
        </w:tc>
        <w:tc>
          <w:tcPr>
            <w:tcW w:w="3060" w:type="dxa"/>
            <w:shd w:val="clear" w:color="auto" w:fill="BFBFBF"/>
            <w:vAlign w:val="center"/>
          </w:tcPr>
          <w:p w14:paraId="4C58BC69" w14:textId="77777777" w:rsidR="004E19EA" w:rsidRPr="00760C13" w:rsidRDefault="004E19EA" w:rsidP="00296556">
            <w:pPr>
              <w:spacing w:before="240"/>
              <w:jc w:val="center"/>
              <w:rPr>
                <w:rFonts w:ascii="Times New Roman" w:hAnsi="Times New Roman"/>
                <w:b/>
                <w:sz w:val="22"/>
                <w:szCs w:val="22"/>
              </w:rPr>
            </w:pPr>
            <w:r w:rsidRPr="00760C13">
              <w:rPr>
                <w:rFonts w:ascii="Times New Roman" w:hAnsi="Times New Roman"/>
                <w:b/>
                <w:sz w:val="22"/>
                <w:szCs w:val="22"/>
              </w:rPr>
              <w:t>Self- Identified Veterans</w:t>
            </w:r>
            <w:r w:rsidR="002F287C">
              <w:rPr>
                <w:rFonts w:ascii="Times New Roman" w:hAnsi="Times New Roman"/>
                <w:b/>
                <w:sz w:val="22"/>
                <w:szCs w:val="22"/>
              </w:rPr>
              <w:t xml:space="preserve"> within DAJD facilities</w:t>
            </w:r>
          </w:p>
        </w:tc>
        <w:tc>
          <w:tcPr>
            <w:tcW w:w="3402" w:type="dxa"/>
            <w:shd w:val="clear" w:color="auto" w:fill="BFBFBF"/>
            <w:vAlign w:val="center"/>
          </w:tcPr>
          <w:p w14:paraId="4C58BC6A" w14:textId="77777777" w:rsidR="004E19EA" w:rsidRPr="00760C13" w:rsidRDefault="004E19EA" w:rsidP="00296556">
            <w:pPr>
              <w:spacing w:before="240"/>
              <w:jc w:val="center"/>
              <w:rPr>
                <w:rFonts w:ascii="Times New Roman" w:hAnsi="Times New Roman"/>
                <w:b/>
                <w:sz w:val="22"/>
                <w:szCs w:val="22"/>
              </w:rPr>
            </w:pPr>
            <w:r w:rsidRPr="00760C13">
              <w:rPr>
                <w:rFonts w:ascii="Times New Roman" w:hAnsi="Times New Roman"/>
                <w:b/>
                <w:sz w:val="22"/>
                <w:szCs w:val="22"/>
              </w:rPr>
              <w:t xml:space="preserve">Verified </w:t>
            </w:r>
            <w:r w:rsidR="00882430">
              <w:rPr>
                <w:rFonts w:ascii="Times New Roman" w:hAnsi="Times New Roman"/>
                <w:b/>
                <w:sz w:val="22"/>
                <w:szCs w:val="22"/>
              </w:rPr>
              <w:t xml:space="preserve">Veteran </w:t>
            </w:r>
            <w:r w:rsidRPr="00760C13">
              <w:rPr>
                <w:rFonts w:ascii="Times New Roman" w:hAnsi="Times New Roman"/>
                <w:b/>
                <w:sz w:val="22"/>
                <w:szCs w:val="22"/>
              </w:rPr>
              <w:t>Program Participants</w:t>
            </w:r>
          </w:p>
        </w:tc>
      </w:tr>
      <w:tr w:rsidR="004E19EA" w:rsidRPr="00760C13" w14:paraId="4C58BC6F" w14:textId="77777777" w:rsidTr="00296556">
        <w:trPr>
          <w:trHeight w:val="240"/>
          <w:jc w:val="center"/>
        </w:trPr>
        <w:tc>
          <w:tcPr>
            <w:tcW w:w="2538" w:type="dxa"/>
            <w:shd w:val="clear" w:color="auto" w:fill="auto"/>
            <w:vAlign w:val="center"/>
          </w:tcPr>
          <w:p w14:paraId="4C58BC6C" w14:textId="77777777" w:rsidR="004E19EA" w:rsidRPr="00760C13" w:rsidRDefault="004E19EA" w:rsidP="00296556">
            <w:pPr>
              <w:rPr>
                <w:rFonts w:ascii="Times New Roman" w:hAnsi="Times New Roman"/>
                <w:sz w:val="22"/>
                <w:szCs w:val="22"/>
              </w:rPr>
            </w:pPr>
            <w:r w:rsidRPr="00760C13">
              <w:rPr>
                <w:rFonts w:ascii="Times New Roman" w:hAnsi="Times New Roman"/>
                <w:sz w:val="22"/>
                <w:szCs w:val="22"/>
              </w:rPr>
              <w:t>White</w:t>
            </w:r>
          </w:p>
        </w:tc>
        <w:tc>
          <w:tcPr>
            <w:tcW w:w="3060" w:type="dxa"/>
            <w:shd w:val="clear" w:color="auto" w:fill="auto"/>
            <w:vAlign w:val="center"/>
          </w:tcPr>
          <w:p w14:paraId="4C58BC6D"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71%</w:t>
            </w:r>
          </w:p>
        </w:tc>
        <w:tc>
          <w:tcPr>
            <w:tcW w:w="3402" w:type="dxa"/>
            <w:shd w:val="clear" w:color="auto" w:fill="auto"/>
            <w:vAlign w:val="center"/>
          </w:tcPr>
          <w:p w14:paraId="4C58BC6E"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65%</w:t>
            </w:r>
          </w:p>
        </w:tc>
      </w:tr>
      <w:tr w:rsidR="004E19EA" w:rsidRPr="00760C13" w14:paraId="4C58BC73" w14:textId="77777777" w:rsidTr="00296556">
        <w:trPr>
          <w:trHeight w:val="240"/>
          <w:jc w:val="center"/>
        </w:trPr>
        <w:tc>
          <w:tcPr>
            <w:tcW w:w="2538" w:type="dxa"/>
            <w:shd w:val="clear" w:color="auto" w:fill="auto"/>
            <w:vAlign w:val="center"/>
          </w:tcPr>
          <w:p w14:paraId="4C58BC70" w14:textId="77777777" w:rsidR="004E19EA" w:rsidRPr="00760C13" w:rsidRDefault="004E19EA" w:rsidP="00296556">
            <w:pPr>
              <w:rPr>
                <w:rFonts w:ascii="Times New Roman" w:hAnsi="Times New Roman"/>
                <w:sz w:val="22"/>
                <w:szCs w:val="22"/>
              </w:rPr>
            </w:pPr>
            <w:r w:rsidRPr="00760C13">
              <w:rPr>
                <w:rFonts w:ascii="Times New Roman" w:hAnsi="Times New Roman"/>
                <w:sz w:val="22"/>
                <w:szCs w:val="22"/>
              </w:rPr>
              <w:t>Black</w:t>
            </w:r>
          </w:p>
        </w:tc>
        <w:tc>
          <w:tcPr>
            <w:tcW w:w="3060" w:type="dxa"/>
            <w:shd w:val="clear" w:color="auto" w:fill="auto"/>
            <w:vAlign w:val="center"/>
          </w:tcPr>
          <w:p w14:paraId="4C58BC71"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21%</w:t>
            </w:r>
          </w:p>
        </w:tc>
        <w:tc>
          <w:tcPr>
            <w:tcW w:w="3402" w:type="dxa"/>
            <w:shd w:val="clear" w:color="auto" w:fill="auto"/>
            <w:vAlign w:val="center"/>
          </w:tcPr>
          <w:p w14:paraId="4C58BC72"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28%</w:t>
            </w:r>
          </w:p>
        </w:tc>
      </w:tr>
      <w:tr w:rsidR="004E19EA" w:rsidRPr="00760C13" w14:paraId="4C58BC77" w14:textId="77777777" w:rsidTr="00296556">
        <w:trPr>
          <w:trHeight w:val="240"/>
          <w:jc w:val="center"/>
        </w:trPr>
        <w:tc>
          <w:tcPr>
            <w:tcW w:w="2538" w:type="dxa"/>
            <w:shd w:val="clear" w:color="auto" w:fill="auto"/>
            <w:vAlign w:val="center"/>
          </w:tcPr>
          <w:p w14:paraId="4C58BC74" w14:textId="77777777" w:rsidR="004E19EA" w:rsidRPr="00760C13" w:rsidRDefault="004E19EA" w:rsidP="00296556">
            <w:pPr>
              <w:rPr>
                <w:rFonts w:ascii="Times New Roman" w:hAnsi="Times New Roman"/>
                <w:sz w:val="22"/>
                <w:szCs w:val="22"/>
              </w:rPr>
            </w:pPr>
            <w:r w:rsidRPr="00760C13">
              <w:rPr>
                <w:rFonts w:ascii="Times New Roman" w:hAnsi="Times New Roman"/>
                <w:sz w:val="22"/>
                <w:szCs w:val="22"/>
              </w:rPr>
              <w:t>Hispanic</w:t>
            </w:r>
          </w:p>
        </w:tc>
        <w:tc>
          <w:tcPr>
            <w:tcW w:w="3060" w:type="dxa"/>
            <w:shd w:val="clear" w:color="auto" w:fill="auto"/>
            <w:vAlign w:val="center"/>
          </w:tcPr>
          <w:p w14:paraId="4C58BC75"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5.5%</w:t>
            </w:r>
          </w:p>
        </w:tc>
        <w:tc>
          <w:tcPr>
            <w:tcW w:w="3402" w:type="dxa"/>
            <w:shd w:val="clear" w:color="auto" w:fill="auto"/>
            <w:vAlign w:val="center"/>
          </w:tcPr>
          <w:p w14:paraId="4C58BC76"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5%</w:t>
            </w:r>
          </w:p>
        </w:tc>
      </w:tr>
      <w:tr w:rsidR="004E19EA" w:rsidRPr="00760C13" w14:paraId="4C58BC7B" w14:textId="77777777" w:rsidTr="00296556">
        <w:trPr>
          <w:trHeight w:val="240"/>
          <w:jc w:val="center"/>
        </w:trPr>
        <w:tc>
          <w:tcPr>
            <w:tcW w:w="2538" w:type="dxa"/>
            <w:shd w:val="clear" w:color="auto" w:fill="auto"/>
            <w:vAlign w:val="center"/>
          </w:tcPr>
          <w:p w14:paraId="4C58BC78" w14:textId="77777777" w:rsidR="004E19EA" w:rsidRPr="00760C13" w:rsidRDefault="004E19EA" w:rsidP="00296556">
            <w:pPr>
              <w:rPr>
                <w:rFonts w:ascii="Times New Roman" w:hAnsi="Times New Roman"/>
                <w:sz w:val="22"/>
                <w:szCs w:val="22"/>
              </w:rPr>
            </w:pPr>
            <w:r w:rsidRPr="00760C13">
              <w:rPr>
                <w:rFonts w:ascii="Times New Roman" w:hAnsi="Times New Roman"/>
                <w:sz w:val="22"/>
                <w:szCs w:val="22"/>
              </w:rPr>
              <w:t>Asian</w:t>
            </w:r>
          </w:p>
        </w:tc>
        <w:tc>
          <w:tcPr>
            <w:tcW w:w="3060" w:type="dxa"/>
            <w:shd w:val="clear" w:color="auto" w:fill="auto"/>
            <w:vAlign w:val="center"/>
          </w:tcPr>
          <w:p w14:paraId="4C58BC79"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0%</w:t>
            </w:r>
          </w:p>
        </w:tc>
        <w:tc>
          <w:tcPr>
            <w:tcW w:w="3402" w:type="dxa"/>
            <w:shd w:val="clear" w:color="auto" w:fill="auto"/>
            <w:vAlign w:val="center"/>
          </w:tcPr>
          <w:p w14:paraId="4C58BC7A"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1%</w:t>
            </w:r>
          </w:p>
        </w:tc>
      </w:tr>
      <w:tr w:rsidR="004E19EA" w:rsidRPr="00760C13" w14:paraId="4C58BC7F" w14:textId="77777777" w:rsidTr="00296556">
        <w:trPr>
          <w:trHeight w:val="240"/>
          <w:jc w:val="center"/>
        </w:trPr>
        <w:tc>
          <w:tcPr>
            <w:tcW w:w="2538" w:type="dxa"/>
            <w:shd w:val="clear" w:color="auto" w:fill="auto"/>
            <w:vAlign w:val="center"/>
          </w:tcPr>
          <w:p w14:paraId="4C58BC7C" w14:textId="77777777" w:rsidR="004E19EA" w:rsidRPr="00760C13" w:rsidRDefault="004E19EA" w:rsidP="00296556">
            <w:pPr>
              <w:rPr>
                <w:rFonts w:ascii="Times New Roman" w:hAnsi="Times New Roman"/>
                <w:sz w:val="22"/>
                <w:szCs w:val="22"/>
              </w:rPr>
            </w:pPr>
            <w:r w:rsidRPr="00760C13">
              <w:rPr>
                <w:rFonts w:ascii="Times New Roman" w:hAnsi="Times New Roman"/>
                <w:sz w:val="22"/>
                <w:szCs w:val="22"/>
              </w:rPr>
              <w:t>Native American</w:t>
            </w:r>
          </w:p>
        </w:tc>
        <w:tc>
          <w:tcPr>
            <w:tcW w:w="3060" w:type="dxa"/>
            <w:shd w:val="clear" w:color="auto" w:fill="auto"/>
            <w:vAlign w:val="center"/>
          </w:tcPr>
          <w:p w14:paraId="4C58BC7D"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2.5%</w:t>
            </w:r>
          </w:p>
        </w:tc>
        <w:tc>
          <w:tcPr>
            <w:tcW w:w="3402" w:type="dxa"/>
            <w:shd w:val="clear" w:color="auto" w:fill="auto"/>
            <w:vAlign w:val="center"/>
          </w:tcPr>
          <w:p w14:paraId="4C58BC7E" w14:textId="77777777" w:rsidR="004E19EA" w:rsidRPr="00760C13" w:rsidRDefault="004E19EA" w:rsidP="00296556">
            <w:pPr>
              <w:jc w:val="center"/>
              <w:rPr>
                <w:rFonts w:ascii="Times New Roman" w:hAnsi="Times New Roman"/>
                <w:sz w:val="22"/>
                <w:szCs w:val="22"/>
              </w:rPr>
            </w:pPr>
            <w:r w:rsidRPr="00760C13">
              <w:rPr>
                <w:rFonts w:ascii="Times New Roman" w:hAnsi="Times New Roman"/>
                <w:sz w:val="22"/>
                <w:szCs w:val="22"/>
              </w:rPr>
              <w:t>1%</w:t>
            </w:r>
          </w:p>
        </w:tc>
      </w:tr>
    </w:tbl>
    <w:p w14:paraId="4C58BC80" w14:textId="77777777" w:rsidR="004E19EA" w:rsidRPr="00760C13" w:rsidRDefault="004E19EA" w:rsidP="00B938B6">
      <w:pPr>
        <w:rPr>
          <w:rFonts w:ascii="Times New Roman" w:hAnsi="Times New Roman"/>
        </w:rPr>
      </w:pPr>
    </w:p>
    <w:p w14:paraId="4C58BC81" w14:textId="77777777" w:rsidR="004E19EA" w:rsidRPr="00754BFD" w:rsidRDefault="004E19EA" w:rsidP="009A2F78">
      <w:pPr>
        <w:numPr>
          <w:ilvl w:val="0"/>
          <w:numId w:val="30"/>
        </w:numPr>
        <w:rPr>
          <w:rFonts w:ascii="Times New Roman" w:hAnsi="Times New Roman"/>
          <w:b/>
        </w:rPr>
      </w:pPr>
      <w:r w:rsidRPr="00754BFD">
        <w:rPr>
          <w:rFonts w:ascii="Times New Roman" w:hAnsi="Times New Roman"/>
          <w:b/>
        </w:rPr>
        <w:t xml:space="preserve">Recidivism </w:t>
      </w:r>
    </w:p>
    <w:p w14:paraId="4C58BC82" w14:textId="77777777" w:rsidR="004E19EA" w:rsidRPr="00754BFD" w:rsidRDefault="004E19EA" w:rsidP="004E19EA">
      <w:pPr>
        <w:rPr>
          <w:rFonts w:ascii="Times New Roman" w:hAnsi="Times New Roman"/>
        </w:rPr>
      </w:pPr>
    </w:p>
    <w:p w14:paraId="4C58BC83" w14:textId="77777777" w:rsidR="007603B2" w:rsidRPr="00754BFD" w:rsidRDefault="00754BFD" w:rsidP="007603B2">
      <w:pPr>
        <w:rPr>
          <w:rFonts w:ascii="Times New Roman" w:hAnsi="Times New Roman"/>
        </w:rPr>
      </w:pPr>
      <w:r>
        <w:rPr>
          <w:rFonts w:ascii="Times New Roman" w:hAnsi="Times New Roman"/>
        </w:rPr>
        <w:t xml:space="preserve">The Executive’s Recidivism Reduction and Reentry Manager, various local, state and federal criminal justice partners as well as community members and advocates have been working to develop and ultimately adopt a unified county recidivism definition.  Settling on a unified definition will mean the county can finally develop a baseline and begin measuring program successes.  </w:t>
      </w:r>
      <w:r w:rsidR="007603B2" w:rsidRPr="00754BFD">
        <w:rPr>
          <w:rFonts w:ascii="Times New Roman" w:hAnsi="Times New Roman"/>
        </w:rPr>
        <w:t>The adopted definition is as follows:</w:t>
      </w:r>
    </w:p>
    <w:p w14:paraId="4C58BC84" w14:textId="77777777" w:rsidR="007603B2" w:rsidRPr="00754BFD" w:rsidRDefault="007603B2" w:rsidP="007603B2">
      <w:pPr>
        <w:rPr>
          <w:rFonts w:ascii="Times New Roman" w:hAnsi="Times New Roman"/>
        </w:rPr>
      </w:pPr>
    </w:p>
    <w:p w14:paraId="4C58BC85" w14:textId="77777777" w:rsidR="007603B2" w:rsidRPr="00754BFD" w:rsidRDefault="007603B2" w:rsidP="007603B2">
      <w:pPr>
        <w:ind w:left="360"/>
        <w:rPr>
          <w:rFonts w:ascii="Times New Roman" w:hAnsi="Times New Roman"/>
        </w:rPr>
      </w:pPr>
      <w:r w:rsidRPr="00754BFD">
        <w:rPr>
          <w:rFonts w:ascii="Times New Roman" w:hAnsi="Times New Roman"/>
        </w:rPr>
        <w:t xml:space="preserve">“Any offense committed by a person within 36 months in the community (after release from confinement) or the completion of a therapeutic court program that result in a Washington State court legal action.  A court legal action includes a conviction, </w:t>
      </w:r>
      <w:r w:rsidR="003D5AE4" w:rsidRPr="00754BFD">
        <w:rPr>
          <w:rFonts w:ascii="Times New Roman" w:hAnsi="Times New Roman"/>
        </w:rPr>
        <w:t>deferred</w:t>
      </w:r>
      <w:r w:rsidRPr="00754BFD">
        <w:rPr>
          <w:rFonts w:ascii="Times New Roman" w:hAnsi="Times New Roman"/>
        </w:rPr>
        <w:t xml:space="preserve"> sentence, deferred prosecution, </w:t>
      </w:r>
      <w:r w:rsidR="003D5AE4" w:rsidRPr="00754BFD">
        <w:rPr>
          <w:rFonts w:ascii="Times New Roman" w:hAnsi="Times New Roman"/>
        </w:rPr>
        <w:t>deferred</w:t>
      </w:r>
      <w:r w:rsidRPr="00754BFD">
        <w:rPr>
          <w:rFonts w:ascii="Times New Roman" w:hAnsi="Times New Roman"/>
        </w:rPr>
        <w:t xml:space="preserve"> disposition, or a diversion agreement as defined by Washington State statute for misdemeanors, gross misdemeanors and felonies.”</w:t>
      </w:r>
    </w:p>
    <w:p w14:paraId="4C58BC86" w14:textId="77777777" w:rsidR="007603B2" w:rsidRPr="00754BFD" w:rsidRDefault="007603B2" w:rsidP="007603B2">
      <w:pPr>
        <w:ind w:left="360"/>
        <w:rPr>
          <w:rFonts w:ascii="Times New Roman" w:hAnsi="Times New Roman"/>
        </w:rPr>
      </w:pPr>
    </w:p>
    <w:p w14:paraId="4C58BC87" w14:textId="77777777" w:rsidR="004E19EA" w:rsidRDefault="00754BFD" w:rsidP="004E19EA">
      <w:pPr>
        <w:rPr>
          <w:rFonts w:ascii="Times New Roman" w:hAnsi="Times New Roman"/>
        </w:rPr>
      </w:pPr>
      <w:r>
        <w:rPr>
          <w:rFonts w:ascii="Times New Roman" w:hAnsi="Times New Roman"/>
        </w:rPr>
        <w:t xml:space="preserve">Since the definition was only recently adopted and measures a three-year period, the program doesn’t have solid recidivism rates yet.  </w:t>
      </w:r>
      <w:r w:rsidR="003D5AE4">
        <w:rPr>
          <w:rFonts w:ascii="Times New Roman" w:hAnsi="Times New Roman"/>
        </w:rPr>
        <w:t>Partners</w:t>
      </w:r>
      <w:r>
        <w:rPr>
          <w:rFonts w:ascii="Times New Roman" w:hAnsi="Times New Roman"/>
        </w:rPr>
        <w:t xml:space="preserve"> will begin by developing baseline measure and methods to gather recidivism rates for future reporting.  It will take collaboration from partners throughout the system as well as outside organizations since participants come and go in a variety of ways.</w:t>
      </w:r>
    </w:p>
    <w:p w14:paraId="4C58BC88" w14:textId="77777777" w:rsidR="0065179C" w:rsidRDefault="0065179C" w:rsidP="004E19EA">
      <w:pPr>
        <w:rPr>
          <w:rFonts w:ascii="Times New Roman" w:hAnsi="Times New Roman"/>
        </w:rPr>
      </w:pPr>
    </w:p>
    <w:p w14:paraId="4C58BC89" w14:textId="77777777" w:rsidR="0065179C" w:rsidRPr="00A27B4B" w:rsidRDefault="0065179C" w:rsidP="00A27B4B">
      <w:pPr>
        <w:numPr>
          <w:ilvl w:val="0"/>
          <w:numId w:val="30"/>
        </w:numPr>
        <w:rPr>
          <w:rFonts w:ascii="Times New Roman" w:hAnsi="Times New Roman"/>
          <w:b/>
        </w:rPr>
      </w:pPr>
      <w:r w:rsidRPr="00A27B4B">
        <w:rPr>
          <w:rFonts w:ascii="Times New Roman" w:hAnsi="Times New Roman"/>
        </w:rPr>
        <w:t xml:space="preserve"> </w:t>
      </w:r>
      <w:r w:rsidRPr="00A27B4B">
        <w:rPr>
          <w:rFonts w:ascii="Times New Roman" w:hAnsi="Times New Roman"/>
          <w:b/>
        </w:rPr>
        <w:t>Referrals</w:t>
      </w:r>
    </w:p>
    <w:p w14:paraId="4C58BC8A" w14:textId="77777777" w:rsidR="002D3030" w:rsidRPr="00A27B4B" w:rsidRDefault="002D3030" w:rsidP="0065179C">
      <w:pPr>
        <w:rPr>
          <w:rFonts w:ascii="Times New Roman" w:hAnsi="Times New Roman"/>
        </w:rPr>
      </w:pPr>
    </w:p>
    <w:p w14:paraId="4C58BC8B" w14:textId="77777777" w:rsidR="0065179C" w:rsidRPr="00A27B4B" w:rsidRDefault="002D3030" w:rsidP="0065179C">
      <w:pPr>
        <w:rPr>
          <w:rFonts w:ascii="Times New Roman" w:hAnsi="Times New Roman"/>
        </w:rPr>
      </w:pPr>
      <w:r w:rsidRPr="00A27B4B">
        <w:rPr>
          <w:rFonts w:ascii="Times New Roman" w:hAnsi="Times New Roman"/>
        </w:rPr>
        <w:t>Referral and service linkage d</w:t>
      </w:r>
      <w:r w:rsidR="0065179C" w:rsidRPr="00A27B4B">
        <w:rPr>
          <w:rFonts w:ascii="Times New Roman" w:hAnsi="Times New Roman"/>
        </w:rPr>
        <w:t xml:space="preserve">ata for the period of June 2015 through June 2016 </w:t>
      </w:r>
      <w:r w:rsidR="00B05159" w:rsidRPr="00A27B4B">
        <w:rPr>
          <w:rFonts w:ascii="Times New Roman" w:hAnsi="Times New Roman"/>
        </w:rPr>
        <w:t>revealed</w:t>
      </w:r>
      <w:r w:rsidR="0065179C" w:rsidRPr="00A27B4B">
        <w:rPr>
          <w:rFonts w:ascii="Times New Roman" w:hAnsi="Times New Roman"/>
        </w:rPr>
        <w:t xml:space="preserve"> sixty-eight participants of the dedicated veterans housing unit were referred for mental health, substance use and/or physical health services based on a needs assessment completed by the W</w:t>
      </w:r>
      <w:r w:rsidR="00D93C30" w:rsidRPr="00A27B4B">
        <w:rPr>
          <w:rFonts w:ascii="Times New Roman" w:hAnsi="Times New Roman"/>
        </w:rPr>
        <w:t>ashington Department of Veterans Affairs (W</w:t>
      </w:r>
      <w:r w:rsidR="0065179C" w:rsidRPr="00A27B4B">
        <w:rPr>
          <w:rFonts w:ascii="Times New Roman" w:hAnsi="Times New Roman"/>
        </w:rPr>
        <w:t>DVA</w:t>
      </w:r>
      <w:r w:rsidR="00D93C30" w:rsidRPr="00A27B4B">
        <w:rPr>
          <w:rFonts w:ascii="Times New Roman" w:hAnsi="Times New Roman"/>
        </w:rPr>
        <w:t>) Veterans Reentry Case Management (VRCM)</w:t>
      </w:r>
      <w:r w:rsidR="0065179C" w:rsidRPr="00A27B4B">
        <w:rPr>
          <w:rFonts w:ascii="Times New Roman" w:hAnsi="Times New Roman"/>
        </w:rPr>
        <w:t xml:space="preserve"> program.  </w:t>
      </w:r>
    </w:p>
    <w:p w14:paraId="4C58BC8C" w14:textId="77777777" w:rsidR="0065179C" w:rsidRPr="00A27B4B" w:rsidRDefault="0065179C" w:rsidP="0065179C">
      <w:pPr>
        <w:rPr>
          <w:rFonts w:ascii="Times New Roman" w:hAnsi="Times New Roman"/>
        </w:rPr>
      </w:pPr>
    </w:p>
    <w:p w14:paraId="4C58BC8D" w14:textId="77777777" w:rsidR="00A27B4B" w:rsidRDefault="00A27B4B" w:rsidP="0065179C">
      <w:pPr>
        <w:rPr>
          <w:rFonts w:ascii="Times New Roman" w:hAnsi="Times New Roman"/>
        </w:rPr>
      </w:pPr>
    </w:p>
    <w:p w14:paraId="4C58BC8E" w14:textId="77777777" w:rsidR="00A27B4B" w:rsidRDefault="00A27B4B" w:rsidP="0065179C">
      <w:pPr>
        <w:rPr>
          <w:rFonts w:ascii="Times New Roman" w:hAnsi="Times New Roman"/>
        </w:rPr>
      </w:pPr>
    </w:p>
    <w:p w14:paraId="4C58BC8F" w14:textId="77777777" w:rsidR="00A27B4B" w:rsidRDefault="00A27B4B" w:rsidP="0065179C">
      <w:pPr>
        <w:rPr>
          <w:rFonts w:ascii="Times New Roman" w:hAnsi="Times New Roman"/>
        </w:rPr>
      </w:pPr>
    </w:p>
    <w:p w14:paraId="4C58BC90" w14:textId="77777777" w:rsidR="0065179C" w:rsidRPr="00A27B4B" w:rsidRDefault="0065179C" w:rsidP="0065179C">
      <w:pPr>
        <w:rPr>
          <w:rFonts w:ascii="Times New Roman" w:hAnsi="Times New Roman"/>
        </w:rPr>
      </w:pPr>
      <w:r w:rsidRPr="00A27B4B">
        <w:rPr>
          <w:rFonts w:ascii="Times New Roman" w:hAnsi="Times New Roman"/>
        </w:rPr>
        <w:lastRenderedPageBreak/>
        <w:t xml:space="preserve">For those sixty-eight participants referred for behavioral health and/or physical health services, WDVA documented the following linkage data: </w:t>
      </w:r>
    </w:p>
    <w:p w14:paraId="4C58BC91" w14:textId="77777777" w:rsidR="0065179C" w:rsidRPr="00A27B4B" w:rsidRDefault="0065179C" w:rsidP="0065179C">
      <w:pPr>
        <w:rPr>
          <w:rFonts w:ascii="Times New Roman" w:hAnsi="Times New Roman"/>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4"/>
      </w:tblGrid>
      <w:tr w:rsidR="0065179C" w:rsidRPr="00A27B4B" w14:paraId="4C58BC94" w14:textId="77777777" w:rsidTr="0005169D">
        <w:trPr>
          <w:trHeight w:val="249"/>
        </w:trPr>
        <w:tc>
          <w:tcPr>
            <w:tcW w:w="4104" w:type="dxa"/>
            <w:shd w:val="clear" w:color="auto" w:fill="auto"/>
          </w:tcPr>
          <w:p w14:paraId="4C58BC92" w14:textId="77777777" w:rsidR="0065179C" w:rsidRPr="00A27B4B" w:rsidRDefault="0065179C" w:rsidP="0005169D">
            <w:pPr>
              <w:rPr>
                <w:rFonts w:ascii="Times New Roman" w:hAnsi="Times New Roman"/>
              </w:rPr>
            </w:pPr>
            <w:r w:rsidRPr="00A27B4B">
              <w:rPr>
                <w:rFonts w:ascii="Times New Roman" w:hAnsi="Times New Roman"/>
              </w:rPr>
              <w:t xml:space="preserve">Yes-Confirmed engagement/linkage </w:t>
            </w:r>
          </w:p>
        </w:tc>
        <w:tc>
          <w:tcPr>
            <w:tcW w:w="4104" w:type="dxa"/>
            <w:shd w:val="clear" w:color="auto" w:fill="auto"/>
          </w:tcPr>
          <w:p w14:paraId="4C58BC93" w14:textId="77777777" w:rsidR="0065179C" w:rsidRPr="00A27B4B" w:rsidRDefault="0065179C" w:rsidP="0005169D">
            <w:pPr>
              <w:rPr>
                <w:rFonts w:ascii="Times New Roman" w:hAnsi="Times New Roman"/>
              </w:rPr>
            </w:pPr>
            <w:r w:rsidRPr="00A27B4B">
              <w:rPr>
                <w:rFonts w:ascii="Times New Roman" w:hAnsi="Times New Roman"/>
              </w:rPr>
              <w:t>53</w:t>
            </w:r>
          </w:p>
        </w:tc>
      </w:tr>
      <w:tr w:rsidR="0065179C" w:rsidRPr="00A27B4B" w14:paraId="4C58BC97" w14:textId="77777777" w:rsidTr="0005169D">
        <w:trPr>
          <w:trHeight w:val="264"/>
        </w:trPr>
        <w:tc>
          <w:tcPr>
            <w:tcW w:w="4104" w:type="dxa"/>
            <w:shd w:val="clear" w:color="auto" w:fill="auto"/>
          </w:tcPr>
          <w:p w14:paraId="4C58BC95" w14:textId="77777777" w:rsidR="0065179C" w:rsidRPr="00A27B4B" w:rsidRDefault="0065179C" w:rsidP="0005169D">
            <w:pPr>
              <w:rPr>
                <w:rFonts w:ascii="Times New Roman" w:hAnsi="Times New Roman"/>
              </w:rPr>
            </w:pPr>
            <w:r w:rsidRPr="00A27B4B">
              <w:rPr>
                <w:rFonts w:ascii="Times New Roman" w:hAnsi="Times New Roman"/>
              </w:rPr>
              <w:t>No-Not engaged</w:t>
            </w:r>
          </w:p>
        </w:tc>
        <w:tc>
          <w:tcPr>
            <w:tcW w:w="4104" w:type="dxa"/>
            <w:shd w:val="clear" w:color="auto" w:fill="auto"/>
          </w:tcPr>
          <w:p w14:paraId="4C58BC96" w14:textId="77777777" w:rsidR="0065179C" w:rsidRPr="00A27B4B" w:rsidRDefault="0065179C" w:rsidP="0005169D">
            <w:pPr>
              <w:rPr>
                <w:rFonts w:ascii="Times New Roman" w:hAnsi="Times New Roman"/>
              </w:rPr>
            </w:pPr>
            <w:r w:rsidRPr="00A27B4B">
              <w:rPr>
                <w:rFonts w:ascii="Times New Roman" w:hAnsi="Times New Roman"/>
              </w:rPr>
              <w:t>5</w:t>
            </w:r>
          </w:p>
        </w:tc>
      </w:tr>
      <w:tr w:rsidR="0065179C" w:rsidRPr="00A27B4B" w14:paraId="4C58BC9A" w14:textId="77777777" w:rsidTr="0005169D">
        <w:trPr>
          <w:trHeight w:val="280"/>
        </w:trPr>
        <w:tc>
          <w:tcPr>
            <w:tcW w:w="4104" w:type="dxa"/>
            <w:shd w:val="clear" w:color="auto" w:fill="auto"/>
          </w:tcPr>
          <w:p w14:paraId="4C58BC98" w14:textId="77777777" w:rsidR="0065179C" w:rsidRPr="00A27B4B" w:rsidRDefault="0065179C" w:rsidP="0005169D">
            <w:pPr>
              <w:rPr>
                <w:rFonts w:ascii="Times New Roman" w:hAnsi="Times New Roman"/>
              </w:rPr>
            </w:pPr>
            <w:r w:rsidRPr="00A27B4B">
              <w:rPr>
                <w:rFonts w:ascii="Times New Roman" w:hAnsi="Times New Roman"/>
              </w:rPr>
              <w:t>Unknown</w:t>
            </w:r>
          </w:p>
        </w:tc>
        <w:tc>
          <w:tcPr>
            <w:tcW w:w="4104" w:type="dxa"/>
            <w:shd w:val="clear" w:color="auto" w:fill="auto"/>
          </w:tcPr>
          <w:p w14:paraId="4C58BC99" w14:textId="77777777" w:rsidR="0065179C" w:rsidRPr="00A27B4B" w:rsidRDefault="0065179C" w:rsidP="0005169D">
            <w:pPr>
              <w:rPr>
                <w:rFonts w:ascii="Times New Roman" w:hAnsi="Times New Roman"/>
              </w:rPr>
            </w:pPr>
            <w:r w:rsidRPr="00A27B4B">
              <w:rPr>
                <w:rFonts w:ascii="Times New Roman" w:hAnsi="Times New Roman"/>
              </w:rPr>
              <w:t>10</w:t>
            </w:r>
          </w:p>
        </w:tc>
      </w:tr>
    </w:tbl>
    <w:p w14:paraId="4C58BC9B" w14:textId="77777777" w:rsidR="0065179C" w:rsidRPr="00A27B4B" w:rsidRDefault="0065179C" w:rsidP="0065179C">
      <w:pPr>
        <w:rPr>
          <w:rFonts w:ascii="Times New Roman" w:hAnsi="Times New Roman"/>
        </w:rPr>
      </w:pPr>
    </w:p>
    <w:p w14:paraId="4C58BC9C" w14:textId="77777777" w:rsidR="0065179C" w:rsidRPr="00A27B4B" w:rsidRDefault="0065179C" w:rsidP="0065179C">
      <w:pPr>
        <w:rPr>
          <w:rFonts w:ascii="Times New Roman" w:hAnsi="Times New Roman"/>
        </w:rPr>
      </w:pPr>
      <w:r w:rsidRPr="00A27B4B">
        <w:rPr>
          <w:rFonts w:ascii="Times New Roman" w:hAnsi="Times New Roman"/>
        </w:rPr>
        <w:t xml:space="preserve">Forty-eight participants of the dedicated veterans housing unit were referred for education, employment or training resources based on a needs assessment completed by the WDVA program.  For those 48 participants referred for education, employment or training resources, WDVA documented the following linkage data: </w:t>
      </w:r>
    </w:p>
    <w:p w14:paraId="4C58BC9D" w14:textId="77777777" w:rsidR="0065179C" w:rsidRPr="00A27B4B" w:rsidRDefault="0065179C" w:rsidP="0065179C">
      <w:pPr>
        <w:rPr>
          <w:rFonts w:ascii="Times New Roman" w:hAnsi="Times New Roman"/>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65179C" w:rsidRPr="00A27B4B" w14:paraId="4C58BCA0" w14:textId="77777777" w:rsidTr="0005169D">
        <w:trPr>
          <w:trHeight w:val="292"/>
        </w:trPr>
        <w:tc>
          <w:tcPr>
            <w:tcW w:w="4148" w:type="dxa"/>
            <w:shd w:val="clear" w:color="auto" w:fill="auto"/>
          </w:tcPr>
          <w:p w14:paraId="4C58BC9E" w14:textId="77777777" w:rsidR="0065179C" w:rsidRPr="00A27B4B" w:rsidRDefault="0065179C" w:rsidP="0005169D">
            <w:pPr>
              <w:rPr>
                <w:rFonts w:ascii="Times New Roman" w:hAnsi="Times New Roman"/>
              </w:rPr>
            </w:pPr>
            <w:r w:rsidRPr="00A27B4B">
              <w:rPr>
                <w:rFonts w:ascii="Times New Roman" w:hAnsi="Times New Roman"/>
              </w:rPr>
              <w:t xml:space="preserve">Yes-Confirmed engagement/linkage </w:t>
            </w:r>
          </w:p>
        </w:tc>
        <w:tc>
          <w:tcPr>
            <w:tcW w:w="4148" w:type="dxa"/>
            <w:shd w:val="clear" w:color="auto" w:fill="auto"/>
          </w:tcPr>
          <w:p w14:paraId="4C58BC9F" w14:textId="77777777" w:rsidR="0065179C" w:rsidRPr="00A27B4B" w:rsidRDefault="0065179C" w:rsidP="0005169D">
            <w:pPr>
              <w:rPr>
                <w:rFonts w:ascii="Times New Roman" w:hAnsi="Times New Roman"/>
              </w:rPr>
            </w:pPr>
            <w:r w:rsidRPr="00A27B4B">
              <w:rPr>
                <w:rFonts w:ascii="Times New Roman" w:hAnsi="Times New Roman"/>
              </w:rPr>
              <w:t>27</w:t>
            </w:r>
          </w:p>
        </w:tc>
      </w:tr>
      <w:tr w:rsidR="0065179C" w:rsidRPr="00A27B4B" w14:paraId="4C58BCA3" w14:textId="77777777" w:rsidTr="0005169D">
        <w:trPr>
          <w:trHeight w:val="292"/>
        </w:trPr>
        <w:tc>
          <w:tcPr>
            <w:tcW w:w="4148" w:type="dxa"/>
            <w:shd w:val="clear" w:color="auto" w:fill="auto"/>
          </w:tcPr>
          <w:p w14:paraId="4C58BCA1" w14:textId="77777777" w:rsidR="0065179C" w:rsidRPr="00A27B4B" w:rsidRDefault="0065179C" w:rsidP="0005169D">
            <w:pPr>
              <w:rPr>
                <w:rFonts w:ascii="Times New Roman" w:hAnsi="Times New Roman"/>
              </w:rPr>
            </w:pPr>
            <w:r w:rsidRPr="00A27B4B">
              <w:rPr>
                <w:rFonts w:ascii="Times New Roman" w:hAnsi="Times New Roman"/>
              </w:rPr>
              <w:t>No-Not engaged</w:t>
            </w:r>
          </w:p>
        </w:tc>
        <w:tc>
          <w:tcPr>
            <w:tcW w:w="4148" w:type="dxa"/>
            <w:shd w:val="clear" w:color="auto" w:fill="auto"/>
          </w:tcPr>
          <w:p w14:paraId="4C58BCA2" w14:textId="77777777" w:rsidR="0065179C" w:rsidRPr="00A27B4B" w:rsidRDefault="0065179C" w:rsidP="0005169D">
            <w:pPr>
              <w:rPr>
                <w:rFonts w:ascii="Times New Roman" w:hAnsi="Times New Roman"/>
              </w:rPr>
            </w:pPr>
            <w:r w:rsidRPr="00A27B4B">
              <w:rPr>
                <w:rFonts w:ascii="Times New Roman" w:hAnsi="Times New Roman"/>
              </w:rPr>
              <w:t>17</w:t>
            </w:r>
          </w:p>
        </w:tc>
      </w:tr>
      <w:tr w:rsidR="0065179C" w:rsidRPr="00A27B4B" w14:paraId="4C58BCA6" w14:textId="77777777" w:rsidTr="0005169D">
        <w:trPr>
          <w:trHeight w:val="292"/>
        </w:trPr>
        <w:tc>
          <w:tcPr>
            <w:tcW w:w="4148" w:type="dxa"/>
            <w:shd w:val="clear" w:color="auto" w:fill="auto"/>
          </w:tcPr>
          <w:p w14:paraId="4C58BCA4" w14:textId="77777777" w:rsidR="0065179C" w:rsidRPr="00A27B4B" w:rsidRDefault="0065179C" w:rsidP="0005169D">
            <w:pPr>
              <w:rPr>
                <w:rFonts w:ascii="Times New Roman" w:hAnsi="Times New Roman"/>
              </w:rPr>
            </w:pPr>
            <w:r w:rsidRPr="00A27B4B">
              <w:rPr>
                <w:rFonts w:ascii="Times New Roman" w:hAnsi="Times New Roman"/>
              </w:rPr>
              <w:t>Unknown</w:t>
            </w:r>
          </w:p>
        </w:tc>
        <w:tc>
          <w:tcPr>
            <w:tcW w:w="4148" w:type="dxa"/>
            <w:shd w:val="clear" w:color="auto" w:fill="auto"/>
          </w:tcPr>
          <w:p w14:paraId="4C58BCA5" w14:textId="77777777" w:rsidR="0065179C" w:rsidRPr="00A27B4B" w:rsidRDefault="0065179C" w:rsidP="0005169D">
            <w:pPr>
              <w:rPr>
                <w:rFonts w:ascii="Times New Roman" w:hAnsi="Times New Roman"/>
              </w:rPr>
            </w:pPr>
            <w:r w:rsidRPr="00A27B4B">
              <w:rPr>
                <w:rFonts w:ascii="Times New Roman" w:hAnsi="Times New Roman"/>
              </w:rPr>
              <w:t>4</w:t>
            </w:r>
          </w:p>
        </w:tc>
      </w:tr>
    </w:tbl>
    <w:p w14:paraId="4C58BCA7" w14:textId="77777777" w:rsidR="0065179C" w:rsidRPr="00A27B4B" w:rsidRDefault="0065179C" w:rsidP="0065179C">
      <w:pPr>
        <w:rPr>
          <w:rFonts w:ascii="Times New Roman" w:hAnsi="Times New Roman"/>
        </w:rPr>
      </w:pPr>
    </w:p>
    <w:p w14:paraId="4C58BCA8" w14:textId="77777777" w:rsidR="0065179C" w:rsidRPr="00A27B4B" w:rsidRDefault="0065179C" w:rsidP="0065179C">
      <w:pPr>
        <w:rPr>
          <w:rFonts w:ascii="Times New Roman" w:hAnsi="Times New Roman"/>
        </w:rPr>
      </w:pPr>
      <w:r w:rsidRPr="00A27B4B">
        <w:rPr>
          <w:rFonts w:ascii="Times New Roman" w:hAnsi="Times New Roman"/>
        </w:rPr>
        <w:t xml:space="preserve">Fifty-six participants of the dedicated veterans housing unit were referred for housing resources based on a needs assessment completed by the WDVA program.  For those 56 participants referred for housing resources, WDVA documented the following linkage data: </w:t>
      </w:r>
    </w:p>
    <w:p w14:paraId="4C58BCA9" w14:textId="77777777" w:rsidR="0065179C" w:rsidRPr="00A27B4B" w:rsidRDefault="0065179C" w:rsidP="0065179C">
      <w:pPr>
        <w:rPr>
          <w:rFonts w:ascii="Times New Roman" w:hAnsi="Times New Roman"/>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42"/>
      </w:tblGrid>
      <w:tr w:rsidR="0065179C" w:rsidRPr="00A27B4B" w14:paraId="4C58BCAC" w14:textId="77777777" w:rsidTr="0005169D">
        <w:trPr>
          <w:trHeight w:val="230"/>
        </w:trPr>
        <w:tc>
          <w:tcPr>
            <w:tcW w:w="4142" w:type="dxa"/>
            <w:shd w:val="clear" w:color="auto" w:fill="auto"/>
          </w:tcPr>
          <w:p w14:paraId="4C58BCAA" w14:textId="77777777" w:rsidR="0065179C" w:rsidRPr="00A27B4B" w:rsidRDefault="0065179C" w:rsidP="0005169D">
            <w:pPr>
              <w:rPr>
                <w:rFonts w:ascii="Times New Roman" w:hAnsi="Times New Roman"/>
              </w:rPr>
            </w:pPr>
            <w:r w:rsidRPr="00A27B4B">
              <w:rPr>
                <w:rFonts w:ascii="Times New Roman" w:hAnsi="Times New Roman"/>
              </w:rPr>
              <w:t xml:space="preserve">Yes-Confirmed released to housing </w:t>
            </w:r>
          </w:p>
        </w:tc>
        <w:tc>
          <w:tcPr>
            <w:tcW w:w="4142" w:type="dxa"/>
            <w:shd w:val="clear" w:color="auto" w:fill="auto"/>
          </w:tcPr>
          <w:p w14:paraId="4C58BCAB" w14:textId="77777777" w:rsidR="0065179C" w:rsidRPr="00A27B4B" w:rsidRDefault="0065179C" w:rsidP="0005169D">
            <w:pPr>
              <w:rPr>
                <w:rFonts w:ascii="Times New Roman" w:hAnsi="Times New Roman"/>
              </w:rPr>
            </w:pPr>
            <w:r w:rsidRPr="00A27B4B">
              <w:rPr>
                <w:rFonts w:ascii="Times New Roman" w:hAnsi="Times New Roman"/>
              </w:rPr>
              <w:t>26</w:t>
            </w:r>
          </w:p>
        </w:tc>
      </w:tr>
      <w:tr w:rsidR="0065179C" w:rsidRPr="00A27B4B" w14:paraId="4C58BCAF" w14:textId="77777777" w:rsidTr="0005169D">
        <w:trPr>
          <w:trHeight w:val="692"/>
        </w:trPr>
        <w:tc>
          <w:tcPr>
            <w:tcW w:w="4142" w:type="dxa"/>
            <w:shd w:val="clear" w:color="auto" w:fill="auto"/>
          </w:tcPr>
          <w:p w14:paraId="4C58BCAD" w14:textId="77777777" w:rsidR="0065179C" w:rsidRPr="00A27B4B" w:rsidRDefault="0065179C" w:rsidP="0005169D">
            <w:pPr>
              <w:rPr>
                <w:rFonts w:ascii="Times New Roman" w:hAnsi="Times New Roman"/>
              </w:rPr>
            </w:pPr>
            <w:r w:rsidRPr="00A27B4B">
              <w:rPr>
                <w:rFonts w:ascii="Times New Roman" w:hAnsi="Times New Roman"/>
              </w:rPr>
              <w:t>No-Client not yet placed or housing resource reserved for client but client failed to follow through</w:t>
            </w:r>
          </w:p>
        </w:tc>
        <w:tc>
          <w:tcPr>
            <w:tcW w:w="4142" w:type="dxa"/>
            <w:shd w:val="clear" w:color="auto" w:fill="auto"/>
          </w:tcPr>
          <w:p w14:paraId="4C58BCAE" w14:textId="77777777" w:rsidR="0065179C" w:rsidRPr="00A27B4B" w:rsidRDefault="0065179C" w:rsidP="0005169D">
            <w:pPr>
              <w:rPr>
                <w:rFonts w:ascii="Times New Roman" w:hAnsi="Times New Roman"/>
              </w:rPr>
            </w:pPr>
            <w:r w:rsidRPr="00A27B4B">
              <w:rPr>
                <w:rFonts w:ascii="Times New Roman" w:hAnsi="Times New Roman"/>
              </w:rPr>
              <w:t>11</w:t>
            </w:r>
          </w:p>
        </w:tc>
      </w:tr>
      <w:tr w:rsidR="0065179C" w:rsidRPr="00A27B4B" w14:paraId="4C58BCB2" w14:textId="77777777" w:rsidTr="0005169D">
        <w:trPr>
          <w:trHeight w:val="230"/>
        </w:trPr>
        <w:tc>
          <w:tcPr>
            <w:tcW w:w="4142" w:type="dxa"/>
            <w:shd w:val="clear" w:color="auto" w:fill="auto"/>
          </w:tcPr>
          <w:p w14:paraId="4C58BCB0" w14:textId="77777777" w:rsidR="0065179C" w:rsidRPr="00A27B4B" w:rsidRDefault="0065179C" w:rsidP="0005169D">
            <w:pPr>
              <w:rPr>
                <w:rFonts w:ascii="Times New Roman" w:hAnsi="Times New Roman"/>
              </w:rPr>
            </w:pPr>
            <w:r w:rsidRPr="00A27B4B">
              <w:rPr>
                <w:rFonts w:ascii="Times New Roman" w:hAnsi="Times New Roman"/>
              </w:rPr>
              <w:t>Not yet released from jail facility</w:t>
            </w:r>
          </w:p>
        </w:tc>
        <w:tc>
          <w:tcPr>
            <w:tcW w:w="4142" w:type="dxa"/>
            <w:shd w:val="clear" w:color="auto" w:fill="auto"/>
          </w:tcPr>
          <w:p w14:paraId="4C58BCB1" w14:textId="77777777" w:rsidR="0065179C" w:rsidRPr="00A27B4B" w:rsidRDefault="0065179C" w:rsidP="0005169D">
            <w:pPr>
              <w:rPr>
                <w:rFonts w:ascii="Times New Roman" w:hAnsi="Times New Roman"/>
              </w:rPr>
            </w:pPr>
            <w:r w:rsidRPr="00A27B4B">
              <w:rPr>
                <w:rFonts w:ascii="Times New Roman" w:hAnsi="Times New Roman"/>
              </w:rPr>
              <w:t>14</w:t>
            </w:r>
          </w:p>
        </w:tc>
      </w:tr>
      <w:tr w:rsidR="0065179C" w:rsidRPr="00A27B4B" w14:paraId="4C58BCB5" w14:textId="77777777" w:rsidTr="0005169D">
        <w:trPr>
          <w:trHeight w:val="244"/>
        </w:trPr>
        <w:tc>
          <w:tcPr>
            <w:tcW w:w="4142" w:type="dxa"/>
            <w:shd w:val="clear" w:color="auto" w:fill="auto"/>
          </w:tcPr>
          <w:p w14:paraId="4C58BCB3" w14:textId="77777777" w:rsidR="0065179C" w:rsidRPr="00A27B4B" w:rsidRDefault="0065179C" w:rsidP="0005169D">
            <w:pPr>
              <w:rPr>
                <w:rFonts w:ascii="Times New Roman" w:hAnsi="Times New Roman"/>
              </w:rPr>
            </w:pPr>
            <w:r w:rsidRPr="00A27B4B">
              <w:rPr>
                <w:rFonts w:ascii="Times New Roman" w:hAnsi="Times New Roman"/>
              </w:rPr>
              <w:t>Unknown</w:t>
            </w:r>
          </w:p>
        </w:tc>
        <w:tc>
          <w:tcPr>
            <w:tcW w:w="4142" w:type="dxa"/>
            <w:shd w:val="clear" w:color="auto" w:fill="auto"/>
          </w:tcPr>
          <w:p w14:paraId="4C58BCB4" w14:textId="77777777" w:rsidR="0065179C" w:rsidRPr="00A27B4B" w:rsidRDefault="0065179C" w:rsidP="0005169D">
            <w:pPr>
              <w:rPr>
                <w:rFonts w:ascii="Times New Roman" w:hAnsi="Times New Roman"/>
              </w:rPr>
            </w:pPr>
            <w:r w:rsidRPr="00A27B4B">
              <w:rPr>
                <w:rFonts w:ascii="Times New Roman" w:hAnsi="Times New Roman"/>
              </w:rPr>
              <w:t>5</w:t>
            </w:r>
          </w:p>
        </w:tc>
      </w:tr>
    </w:tbl>
    <w:p w14:paraId="4C58BCB6" w14:textId="77777777" w:rsidR="0065179C" w:rsidRPr="00A27B4B" w:rsidRDefault="0065179C" w:rsidP="0065179C">
      <w:pPr>
        <w:rPr>
          <w:rFonts w:ascii="Times New Roman" w:hAnsi="Times New Roman"/>
        </w:rPr>
      </w:pPr>
    </w:p>
    <w:p w14:paraId="4C58BCB7" w14:textId="2786DB02" w:rsidR="00835121" w:rsidRDefault="00835121" w:rsidP="00835121">
      <w:pPr>
        <w:rPr>
          <w:rFonts w:ascii="Times New Roman" w:hAnsi="Times New Roman"/>
        </w:rPr>
      </w:pPr>
      <w:r w:rsidRPr="00A27B4B">
        <w:rPr>
          <w:rFonts w:ascii="Times New Roman" w:hAnsi="Times New Roman"/>
        </w:rPr>
        <w:t xml:space="preserve">Female veterans experiencing incarceration are provided reentry services on an individual basis due to the small number of verified female veterans experiencing incarceration at any given time, </w:t>
      </w:r>
      <w:r w:rsidR="00B05159" w:rsidRPr="00A27B4B">
        <w:rPr>
          <w:rFonts w:ascii="Times New Roman" w:hAnsi="Times New Roman"/>
        </w:rPr>
        <w:t>brief average</w:t>
      </w:r>
      <w:r w:rsidRPr="00A27B4B">
        <w:rPr>
          <w:rFonts w:ascii="Times New Roman" w:hAnsi="Times New Roman"/>
        </w:rPr>
        <w:t xml:space="preserve"> length of stay, </w:t>
      </w:r>
      <w:r w:rsidR="00B05159" w:rsidRPr="00A27B4B">
        <w:rPr>
          <w:rFonts w:ascii="Times New Roman" w:hAnsi="Times New Roman"/>
        </w:rPr>
        <w:t>and considerations of classification levels</w:t>
      </w:r>
      <w:r w:rsidRPr="00A27B4B">
        <w:rPr>
          <w:rFonts w:ascii="Times New Roman" w:hAnsi="Times New Roman"/>
        </w:rPr>
        <w:t xml:space="preserve"> and participant choice.</w:t>
      </w:r>
      <w:r w:rsidRPr="00760C13">
        <w:rPr>
          <w:rFonts w:ascii="Times New Roman" w:hAnsi="Times New Roman"/>
        </w:rPr>
        <w:t xml:space="preserve"> </w:t>
      </w:r>
    </w:p>
    <w:p w14:paraId="4C58BCB8" w14:textId="77777777" w:rsidR="00802775" w:rsidRPr="00754BFD" w:rsidRDefault="00802775" w:rsidP="004E19EA">
      <w:pPr>
        <w:rPr>
          <w:rFonts w:ascii="Times New Roman" w:hAnsi="Times New Roman"/>
        </w:rPr>
      </w:pPr>
    </w:p>
    <w:p w14:paraId="4C58BCB9" w14:textId="77777777" w:rsidR="00884207" w:rsidRPr="00760C13" w:rsidRDefault="00884207" w:rsidP="009A2F78">
      <w:pPr>
        <w:numPr>
          <w:ilvl w:val="0"/>
          <w:numId w:val="30"/>
        </w:numPr>
        <w:rPr>
          <w:rFonts w:ascii="Times New Roman" w:hAnsi="Times New Roman"/>
          <w:b/>
        </w:rPr>
      </w:pPr>
      <w:r w:rsidRPr="00760C13">
        <w:rPr>
          <w:rFonts w:ascii="Times New Roman" w:hAnsi="Times New Roman"/>
          <w:b/>
        </w:rPr>
        <w:t xml:space="preserve">Program Participant Volume  </w:t>
      </w:r>
    </w:p>
    <w:p w14:paraId="4C58BCBA" w14:textId="77777777" w:rsidR="00884207" w:rsidRPr="00760C13" w:rsidRDefault="00884207" w:rsidP="00884207">
      <w:pPr>
        <w:rPr>
          <w:rFonts w:ascii="Times New Roman" w:hAnsi="Times New Roman"/>
          <w:b/>
        </w:rPr>
      </w:pPr>
    </w:p>
    <w:p w14:paraId="4C58BCBB" w14:textId="77777777" w:rsidR="00884207" w:rsidRPr="00760C13" w:rsidRDefault="001144B0" w:rsidP="00884207">
      <w:pPr>
        <w:rPr>
          <w:rFonts w:ascii="Times New Roman" w:hAnsi="Times New Roman"/>
        </w:rPr>
      </w:pPr>
      <w:r>
        <w:rPr>
          <w:rFonts w:ascii="Times New Roman" w:hAnsi="Times New Roman"/>
        </w:rPr>
        <w:t>During the period of June 2015 through June 2016, t</w:t>
      </w:r>
      <w:r w:rsidR="00884207" w:rsidRPr="00760C13">
        <w:rPr>
          <w:rFonts w:ascii="Times New Roman" w:hAnsi="Times New Roman"/>
        </w:rPr>
        <w:t xml:space="preserve">he dedicated veterans housing unit pilot program has </w:t>
      </w:r>
      <w:r w:rsidR="003D5AE4" w:rsidRPr="00760C13">
        <w:rPr>
          <w:rFonts w:ascii="Times New Roman" w:hAnsi="Times New Roman"/>
        </w:rPr>
        <w:t>identified 82</w:t>
      </w:r>
      <w:r w:rsidR="00884207" w:rsidRPr="00760C13">
        <w:rPr>
          <w:rFonts w:ascii="Times New Roman" w:hAnsi="Times New Roman"/>
        </w:rPr>
        <w:t xml:space="preserve"> verified veterans for participation in the program.  Of these 82 verified veterans eligible for program participation, 78 were transferred and housed at the MRJC’s pilot program.  Those individuals who were not transferred and/or served through the DAJD pilot program w</w:t>
      </w:r>
      <w:r w:rsidR="003F361F">
        <w:rPr>
          <w:rFonts w:ascii="Times New Roman" w:hAnsi="Times New Roman"/>
        </w:rPr>
        <w:t>ere either released prior to tr</w:t>
      </w:r>
      <w:r w:rsidR="00884207" w:rsidRPr="00760C13">
        <w:rPr>
          <w:rFonts w:ascii="Times New Roman" w:hAnsi="Times New Roman"/>
        </w:rPr>
        <w:t xml:space="preserve">ansfer or changed their mind about program participation prior to transfer.  As a reminder, the dedicated veteran housing unit pilot program is a voluntary program.    </w:t>
      </w:r>
    </w:p>
    <w:p w14:paraId="4C58BCBC" w14:textId="77777777" w:rsidR="00884207" w:rsidRPr="00760C13" w:rsidRDefault="00884207" w:rsidP="00884207">
      <w:pPr>
        <w:rPr>
          <w:rFonts w:ascii="Times New Roman" w:hAnsi="Times New Roman"/>
        </w:rPr>
      </w:pPr>
    </w:p>
    <w:p w14:paraId="4C58BCBD" w14:textId="77777777" w:rsidR="00884207" w:rsidRPr="00760C13" w:rsidRDefault="00884207" w:rsidP="00884207">
      <w:pPr>
        <w:rPr>
          <w:rFonts w:ascii="Times New Roman" w:hAnsi="Times New Roman"/>
        </w:rPr>
      </w:pPr>
      <w:r w:rsidRPr="00445393">
        <w:rPr>
          <w:rFonts w:ascii="Times New Roman" w:hAnsi="Times New Roman"/>
        </w:rPr>
        <w:t xml:space="preserve">Prior to implementation of the medium custody unit for veteran participants </w:t>
      </w:r>
      <w:r w:rsidR="00445393" w:rsidRPr="00445393">
        <w:rPr>
          <w:rFonts w:ascii="Times New Roman" w:hAnsi="Times New Roman"/>
        </w:rPr>
        <w:t>in April 2016</w:t>
      </w:r>
      <w:r w:rsidRPr="00445393">
        <w:rPr>
          <w:rFonts w:ascii="Times New Roman" w:hAnsi="Times New Roman"/>
        </w:rPr>
        <w:t xml:space="preserve">, </w:t>
      </w:r>
      <w:r w:rsidR="00445393" w:rsidRPr="00445393">
        <w:rPr>
          <w:rFonts w:ascii="Times New Roman" w:hAnsi="Times New Roman"/>
        </w:rPr>
        <w:t>10</w:t>
      </w:r>
      <w:r w:rsidRPr="00445393">
        <w:rPr>
          <w:rFonts w:ascii="Times New Roman" w:hAnsi="Times New Roman"/>
        </w:rPr>
        <w:t xml:space="preserve"> of the 78 veterans participated in the group programming but were not housed in the dedicated veteran housing unit, which was originally implemented in a minimum security unit, due to their assigned security level (medium security).</w:t>
      </w:r>
      <w:r w:rsidRPr="00760C13">
        <w:rPr>
          <w:rFonts w:ascii="Times New Roman" w:hAnsi="Times New Roman"/>
        </w:rPr>
        <w:t xml:space="preserve">  Since the opening of the medium custody unit, DAJD </w:t>
      </w:r>
      <w:r w:rsidRPr="00760C13">
        <w:rPr>
          <w:rFonts w:ascii="Times New Roman" w:hAnsi="Times New Roman"/>
        </w:rPr>
        <w:lastRenderedPageBreak/>
        <w:t xml:space="preserve">has been able to expand dedicated housing capacity to minimum and medium security verified veteran inmates.  </w:t>
      </w:r>
    </w:p>
    <w:p w14:paraId="4C58BCBE" w14:textId="77777777" w:rsidR="00445393" w:rsidRPr="00760C13" w:rsidRDefault="00445393" w:rsidP="009A2F78">
      <w:pPr>
        <w:rPr>
          <w:rFonts w:ascii="Times New Roman" w:hAnsi="Times New Roman"/>
          <w:b/>
        </w:rPr>
      </w:pPr>
    </w:p>
    <w:p w14:paraId="4C58BCBF" w14:textId="77777777" w:rsidR="0076723F" w:rsidRPr="00760C13" w:rsidRDefault="0076723F" w:rsidP="001217AF">
      <w:pPr>
        <w:rPr>
          <w:rFonts w:ascii="Times New Roman" w:hAnsi="Times New Roman"/>
          <w:b/>
        </w:rPr>
      </w:pPr>
      <w:r w:rsidRPr="00760C13">
        <w:rPr>
          <w:rFonts w:ascii="Times New Roman" w:hAnsi="Times New Roman"/>
          <w:b/>
        </w:rPr>
        <w:t>A VETERAN’S SUCCESS STORY</w:t>
      </w:r>
    </w:p>
    <w:p w14:paraId="4C58BCC0" w14:textId="77777777" w:rsidR="00D52049" w:rsidRPr="00760C13" w:rsidRDefault="00D52049" w:rsidP="001217AF">
      <w:pPr>
        <w:rPr>
          <w:rFonts w:ascii="Times New Roman" w:hAnsi="Times New Roman"/>
          <w:b/>
        </w:rPr>
      </w:pPr>
    </w:p>
    <w:p w14:paraId="4C58BCC1" w14:textId="77777777" w:rsidR="00E34947" w:rsidRPr="00760C13" w:rsidRDefault="00E34947" w:rsidP="00E34947">
      <w:pPr>
        <w:rPr>
          <w:rFonts w:ascii="Times New Roman" w:hAnsi="Times New Roman"/>
        </w:rPr>
      </w:pPr>
      <w:r w:rsidRPr="00760C13">
        <w:rPr>
          <w:rFonts w:ascii="Times New Roman" w:hAnsi="Times New Roman"/>
        </w:rPr>
        <w:t xml:space="preserve">Successes of the program are due in large part through the coordinated efforts of our dedicated veterans justice partners but it also takes work on the part of veterans in the program.  </w:t>
      </w:r>
      <w:r w:rsidR="00D52049" w:rsidRPr="00760C13">
        <w:rPr>
          <w:rFonts w:ascii="Times New Roman" w:hAnsi="Times New Roman"/>
        </w:rPr>
        <w:t>One of the best ways to understand the impacts of this pi</w:t>
      </w:r>
      <w:r w:rsidR="00602511" w:rsidRPr="00760C13">
        <w:rPr>
          <w:rFonts w:ascii="Times New Roman" w:hAnsi="Times New Roman"/>
        </w:rPr>
        <w:t>lot is to understand their stories</w:t>
      </w:r>
      <w:r w:rsidR="00D52049" w:rsidRPr="00760C13">
        <w:rPr>
          <w:rFonts w:ascii="Times New Roman" w:hAnsi="Times New Roman"/>
        </w:rPr>
        <w:t xml:space="preserve"> and ultimately the journey they begin while incarcerated.  Below is</w:t>
      </w:r>
      <w:r w:rsidRPr="00760C13">
        <w:rPr>
          <w:rFonts w:ascii="Times New Roman" w:hAnsi="Times New Roman"/>
        </w:rPr>
        <w:t xml:space="preserve"> just one veteran’s success story.</w:t>
      </w:r>
    </w:p>
    <w:p w14:paraId="4C58BCC2" w14:textId="77777777" w:rsidR="0076723F" w:rsidRPr="00760C13" w:rsidRDefault="0076723F" w:rsidP="0076723F">
      <w:pPr>
        <w:rPr>
          <w:rFonts w:ascii="Times New Roman" w:hAnsi="Times New Roman"/>
        </w:rPr>
      </w:pPr>
    </w:p>
    <w:p w14:paraId="4C58BCC3" w14:textId="77777777" w:rsidR="0076723F" w:rsidRPr="00760C13" w:rsidRDefault="0076723F" w:rsidP="0076723F">
      <w:pPr>
        <w:rPr>
          <w:rFonts w:ascii="Times New Roman" w:hAnsi="Times New Roman"/>
        </w:rPr>
      </w:pPr>
      <w:r w:rsidRPr="00760C13">
        <w:rPr>
          <w:rFonts w:ascii="Times New Roman" w:hAnsi="Times New Roman"/>
        </w:rPr>
        <w:t xml:space="preserve">A U.S. Navy </w:t>
      </w:r>
      <w:r w:rsidR="00B17A60">
        <w:rPr>
          <w:rFonts w:ascii="Times New Roman" w:hAnsi="Times New Roman"/>
        </w:rPr>
        <w:t xml:space="preserve">veteran </w:t>
      </w:r>
      <w:r w:rsidRPr="00760C13">
        <w:rPr>
          <w:rFonts w:ascii="Times New Roman" w:hAnsi="Times New Roman"/>
        </w:rPr>
        <w:t>was booked into the King County Correctional</w:t>
      </w:r>
      <w:r w:rsidR="00602511" w:rsidRPr="00760C13">
        <w:rPr>
          <w:rFonts w:ascii="Times New Roman" w:hAnsi="Times New Roman"/>
        </w:rPr>
        <w:t xml:space="preserve"> Facility (KCCF) in Seattle</w:t>
      </w:r>
      <w:r w:rsidR="00B17A60">
        <w:rPr>
          <w:rFonts w:ascii="Times New Roman" w:hAnsi="Times New Roman"/>
        </w:rPr>
        <w:t>.</w:t>
      </w:r>
      <w:r w:rsidR="00602511" w:rsidRPr="00760C13">
        <w:rPr>
          <w:rFonts w:ascii="Times New Roman" w:hAnsi="Times New Roman"/>
        </w:rPr>
        <w:t xml:space="preserve"> </w:t>
      </w:r>
      <w:r w:rsidRPr="00760C13">
        <w:rPr>
          <w:rFonts w:ascii="Times New Roman" w:hAnsi="Times New Roman"/>
        </w:rPr>
        <w:t xml:space="preserve">on charges of assault and possession of a controlled substance.  Upon entry to the system, he was identified by </w:t>
      </w:r>
      <w:r w:rsidR="00602511" w:rsidRPr="00760C13">
        <w:rPr>
          <w:rFonts w:ascii="Times New Roman" w:hAnsi="Times New Roman"/>
        </w:rPr>
        <w:t>DAJD</w:t>
      </w:r>
      <w:r w:rsidRPr="00760C13">
        <w:rPr>
          <w:rFonts w:ascii="Times New Roman" w:hAnsi="Times New Roman"/>
        </w:rPr>
        <w:t xml:space="preserve"> classifications staff as a possible veteran via the enhanced veteran status self-report question.  He was subsequently referred to the Washington Department of Veterans Affairs (WDVA) for verification of veteran status and assessment of reentry needs to include possible consideration for the DAJD dedicated veteran housing unit.  After an initial assessment, the WDVA was able to verify veteran status and found the veteran to be eligible for and interested in participating in programming offered through the dedicated veterans housing unit at the Maleng Regional Justice Center (MRJC) in Kent, WA.  </w:t>
      </w:r>
    </w:p>
    <w:p w14:paraId="4C58BCC4" w14:textId="77777777" w:rsidR="0076723F" w:rsidRPr="00760C13" w:rsidRDefault="0076723F" w:rsidP="0076723F">
      <w:pPr>
        <w:rPr>
          <w:rFonts w:ascii="Times New Roman" w:hAnsi="Times New Roman"/>
        </w:rPr>
      </w:pPr>
    </w:p>
    <w:p w14:paraId="4C58BCC5" w14:textId="77777777" w:rsidR="0076723F" w:rsidRPr="00760C13" w:rsidRDefault="0076723F" w:rsidP="0076723F">
      <w:pPr>
        <w:rPr>
          <w:rFonts w:ascii="Times New Roman" w:hAnsi="Times New Roman"/>
        </w:rPr>
      </w:pPr>
      <w:r w:rsidRPr="00760C13">
        <w:rPr>
          <w:rFonts w:ascii="Times New Roman" w:hAnsi="Times New Roman"/>
        </w:rPr>
        <w:t>The WDVA worked with DAJD classification staff to facilitate the veteran’s transfer from the KCCF to the MRJC dedicated veteran housing unit.   This transfer allowed the veteran to participate in veteran-specific programming; reconnect with positive aspects of his military service; receive support from a community of veterans; and receive weekly case management and reentry support from WDVA staff.</w:t>
      </w:r>
    </w:p>
    <w:p w14:paraId="4C58BCC6" w14:textId="77777777" w:rsidR="0076723F" w:rsidRPr="00760C13" w:rsidRDefault="0076723F" w:rsidP="0076723F">
      <w:pPr>
        <w:rPr>
          <w:rFonts w:ascii="Times New Roman" w:hAnsi="Times New Roman"/>
        </w:rPr>
      </w:pPr>
    </w:p>
    <w:p w14:paraId="4C58BCC7" w14:textId="77777777" w:rsidR="0076723F" w:rsidRPr="00760C13" w:rsidRDefault="0076723F" w:rsidP="0076723F">
      <w:pPr>
        <w:rPr>
          <w:rFonts w:ascii="Times New Roman" w:hAnsi="Times New Roman"/>
        </w:rPr>
      </w:pPr>
      <w:r w:rsidRPr="00760C13">
        <w:rPr>
          <w:rFonts w:ascii="Times New Roman" w:hAnsi="Times New Roman"/>
        </w:rPr>
        <w:t xml:space="preserve">WDVA worked closely with the vet during </w:t>
      </w:r>
      <w:r w:rsidR="00B26248">
        <w:rPr>
          <w:rFonts w:ascii="Times New Roman" w:hAnsi="Times New Roman"/>
        </w:rPr>
        <w:t>his incarceration</w:t>
      </w:r>
      <w:r w:rsidRPr="00760C13">
        <w:rPr>
          <w:rFonts w:ascii="Times New Roman" w:hAnsi="Times New Roman"/>
        </w:rPr>
        <w:t xml:space="preserve"> to identify his reentry needs, including housing, clothing, food, transportation, substance use treatment and employment.  WDVA coordinated with various veterans service providers in the community (including the William Booth Center, U.S. Department of Veterans Affairs Veterans Justice Outreach (VJO) specialists, King County Veterans Program) to set up linkages to housing resources, behavioral health treatment, employment services, and other reentry </w:t>
      </w:r>
      <w:r w:rsidR="00602511" w:rsidRPr="00760C13">
        <w:rPr>
          <w:rFonts w:ascii="Times New Roman" w:hAnsi="Times New Roman"/>
        </w:rPr>
        <w:t xml:space="preserve">needs </w:t>
      </w:r>
      <w:r w:rsidRPr="00760C13">
        <w:rPr>
          <w:rFonts w:ascii="Times New Roman" w:hAnsi="Times New Roman"/>
        </w:rPr>
        <w:t xml:space="preserve">(transportation assistance, food vouchers, clothing, etc.).  </w:t>
      </w:r>
    </w:p>
    <w:p w14:paraId="4C58BCC8" w14:textId="77777777" w:rsidR="0076723F" w:rsidRPr="00760C13" w:rsidRDefault="0076723F" w:rsidP="0076723F">
      <w:pPr>
        <w:rPr>
          <w:rFonts w:ascii="Times New Roman" w:hAnsi="Times New Roman"/>
        </w:rPr>
      </w:pPr>
    </w:p>
    <w:p w14:paraId="4C58BCC9" w14:textId="77777777" w:rsidR="0076723F" w:rsidRPr="00760C13" w:rsidRDefault="0076723F" w:rsidP="0076723F">
      <w:pPr>
        <w:rPr>
          <w:rFonts w:ascii="Times New Roman" w:hAnsi="Times New Roman"/>
        </w:rPr>
      </w:pPr>
      <w:r w:rsidRPr="00760C13">
        <w:rPr>
          <w:rFonts w:ascii="Times New Roman" w:hAnsi="Times New Roman"/>
        </w:rPr>
        <w:t xml:space="preserve">Through a collaboration with </w:t>
      </w:r>
      <w:r w:rsidR="00B17A60">
        <w:rPr>
          <w:rFonts w:ascii="Times New Roman" w:hAnsi="Times New Roman"/>
        </w:rPr>
        <w:t>the court of jurisdiction</w:t>
      </w:r>
      <w:r w:rsidRPr="00760C13">
        <w:rPr>
          <w:rFonts w:ascii="Times New Roman" w:hAnsi="Times New Roman"/>
        </w:rPr>
        <w:t xml:space="preserve">, the WDVA was able to advocate for an early release from incarceration, which was granted due to housing supports and treatment being available to the vet upon release.  In addition to </w:t>
      </w:r>
      <w:r w:rsidR="003D5AE4" w:rsidRPr="00760C13">
        <w:rPr>
          <w:rFonts w:ascii="Times New Roman" w:hAnsi="Times New Roman"/>
        </w:rPr>
        <w:t>receiving bridge</w:t>
      </w:r>
      <w:r w:rsidRPr="00760C13">
        <w:rPr>
          <w:rFonts w:ascii="Times New Roman" w:hAnsi="Times New Roman"/>
        </w:rPr>
        <w:t xml:space="preserve"> housing upon release and an appointment for behavioral health treatment at the VA hospital, the WDVA provided the veteran with a backpack for his belongings, ORCA bus card for transportation to his required daily appointments, and a clothing voucher to allow him to get new clothes. </w:t>
      </w:r>
    </w:p>
    <w:p w14:paraId="4C58BCCA" w14:textId="77777777" w:rsidR="0076723F" w:rsidRPr="00760C13" w:rsidRDefault="0076723F" w:rsidP="0076723F">
      <w:pPr>
        <w:rPr>
          <w:rFonts w:ascii="Times New Roman" w:hAnsi="Times New Roman"/>
        </w:rPr>
      </w:pPr>
    </w:p>
    <w:p w14:paraId="4C58BCCB" w14:textId="7B8C9C29" w:rsidR="0076723F" w:rsidRPr="00760C13" w:rsidRDefault="0076723F" w:rsidP="0076723F">
      <w:pPr>
        <w:rPr>
          <w:rFonts w:ascii="Times New Roman" w:hAnsi="Times New Roman"/>
        </w:rPr>
      </w:pPr>
      <w:r w:rsidRPr="00760C13">
        <w:rPr>
          <w:rFonts w:ascii="Times New Roman" w:hAnsi="Times New Roman"/>
        </w:rPr>
        <w:t>After maintaining sobriety and demonstrating stability, the veteran</w:t>
      </w:r>
      <w:r w:rsidR="00B17A60">
        <w:rPr>
          <w:rFonts w:ascii="Times New Roman" w:hAnsi="Times New Roman"/>
        </w:rPr>
        <w:t xml:space="preserve"> was able to reconcile with his </w:t>
      </w:r>
      <w:r w:rsidR="00B26248">
        <w:rPr>
          <w:rFonts w:ascii="Times New Roman" w:hAnsi="Times New Roman"/>
        </w:rPr>
        <w:t>family</w:t>
      </w:r>
      <w:r w:rsidRPr="00760C13">
        <w:rPr>
          <w:rFonts w:ascii="Times New Roman" w:hAnsi="Times New Roman"/>
        </w:rPr>
        <w:t>.  His dedication to his sobriety has allowed him to obtain a family housing unit and focus on employment goals.</w:t>
      </w:r>
      <w:r w:rsidR="00602511" w:rsidRPr="00760C13">
        <w:rPr>
          <w:rFonts w:ascii="Times New Roman" w:hAnsi="Times New Roman"/>
        </w:rPr>
        <w:t xml:space="preserve">  </w:t>
      </w:r>
      <w:r w:rsidRPr="00760C13">
        <w:rPr>
          <w:rFonts w:ascii="Times New Roman" w:hAnsi="Times New Roman"/>
        </w:rPr>
        <w:t xml:space="preserve">To date, he has been sober one year and has not incurred any law violations or new charges.  </w:t>
      </w:r>
    </w:p>
    <w:p w14:paraId="4C58BCCC" w14:textId="77777777" w:rsidR="0076723F" w:rsidRPr="00760C13" w:rsidRDefault="0076723F" w:rsidP="001217AF">
      <w:pPr>
        <w:rPr>
          <w:rFonts w:ascii="Times New Roman" w:hAnsi="Times New Roman"/>
          <w:b/>
        </w:rPr>
      </w:pPr>
    </w:p>
    <w:p w14:paraId="4C58BCCD" w14:textId="77777777" w:rsidR="001217AF" w:rsidRPr="00760C13" w:rsidRDefault="001217AF" w:rsidP="001217AF">
      <w:pPr>
        <w:rPr>
          <w:rFonts w:ascii="Times New Roman" w:hAnsi="Times New Roman"/>
          <w:b/>
        </w:rPr>
      </w:pPr>
      <w:r w:rsidRPr="00760C13">
        <w:rPr>
          <w:rFonts w:ascii="Times New Roman" w:hAnsi="Times New Roman"/>
          <w:b/>
        </w:rPr>
        <w:lastRenderedPageBreak/>
        <w:t xml:space="preserve">UPDATE ON PROGRAMS AND SERVICES FOR INCARCERATED VETERANS </w:t>
      </w:r>
    </w:p>
    <w:p w14:paraId="4C58BCCE" w14:textId="77777777" w:rsidR="001217AF" w:rsidRPr="00760C13" w:rsidRDefault="001217AF" w:rsidP="001217AF">
      <w:pPr>
        <w:rPr>
          <w:rFonts w:ascii="Times New Roman" w:hAnsi="Times New Roman"/>
          <w:b/>
        </w:rPr>
      </w:pPr>
      <w:r w:rsidRPr="00760C13">
        <w:rPr>
          <w:rFonts w:ascii="Times New Roman" w:hAnsi="Times New Roman"/>
          <w:b/>
        </w:rPr>
        <w:t xml:space="preserve"> </w:t>
      </w:r>
    </w:p>
    <w:p w14:paraId="4C58BCCF" w14:textId="77777777" w:rsidR="00522E5D" w:rsidRPr="00760C13" w:rsidRDefault="00FF2001" w:rsidP="002E6F86">
      <w:pPr>
        <w:numPr>
          <w:ilvl w:val="0"/>
          <w:numId w:val="1"/>
        </w:numPr>
        <w:tabs>
          <w:tab w:val="left" w:pos="180"/>
          <w:tab w:val="left" w:pos="360"/>
        </w:tabs>
        <w:rPr>
          <w:rFonts w:ascii="Times New Roman" w:hAnsi="Times New Roman"/>
          <w:b/>
        </w:rPr>
      </w:pPr>
      <w:r w:rsidRPr="00760C13">
        <w:rPr>
          <w:rFonts w:ascii="Times New Roman" w:hAnsi="Times New Roman"/>
          <w:b/>
        </w:rPr>
        <w:t xml:space="preserve">  </w:t>
      </w:r>
      <w:r w:rsidR="002E6F86" w:rsidRPr="00760C13">
        <w:rPr>
          <w:rFonts w:ascii="Times New Roman" w:hAnsi="Times New Roman"/>
          <w:b/>
        </w:rPr>
        <w:t xml:space="preserve"> </w:t>
      </w:r>
      <w:r w:rsidR="002E0E15" w:rsidRPr="00760C13">
        <w:rPr>
          <w:rFonts w:ascii="Times New Roman" w:hAnsi="Times New Roman"/>
          <w:b/>
        </w:rPr>
        <w:t>Veterans Pilot P</w:t>
      </w:r>
      <w:r w:rsidR="0076723F" w:rsidRPr="00760C13">
        <w:rPr>
          <w:rFonts w:ascii="Times New Roman" w:hAnsi="Times New Roman"/>
          <w:b/>
        </w:rPr>
        <w:t xml:space="preserve">rogramming  </w:t>
      </w:r>
    </w:p>
    <w:p w14:paraId="4C58BCD0" w14:textId="77777777" w:rsidR="00522E5D" w:rsidRPr="00760C13" w:rsidRDefault="00522E5D" w:rsidP="004358CB">
      <w:pPr>
        <w:rPr>
          <w:rFonts w:ascii="Times New Roman" w:hAnsi="Times New Roman"/>
        </w:rPr>
      </w:pPr>
    </w:p>
    <w:p w14:paraId="4C58BCD1" w14:textId="77777777" w:rsidR="004358CB" w:rsidRPr="00760C13" w:rsidRDefault="00652A34" w:rsidP="004358CB">
      <w:pPr>
        <w:rPr>
          <w:rFonts w:ascii="Times New Roman" w:hAnsi="Times New Roman"/>
        </w:rPr>
      </w:pPr>
      <w:r w:rsidRPr="00760C13">
        <w:rPr>
          <w:rFonts w:ascii="Times New Roman" w:hAnsi="Times New Roman"/>
        </w:rPr>
        <w:t>As indicated above</w:t>
      </w:r>
      <w:r w:rsidR="0068754F" w:rsidRPr="00760C13">
        <w:rPr>
          <w:rFonts w:ascii="Times New Roman" w:hAnsi="Times New Roman"/>
        </w:rPr>
        <w:t>, D</w:t>
      </w:r>
      <w:r w:rsidR="004358CB" w:rsidRPr="00760C13">
        <w:rPr>
          <w:rFonts w:ascii="Times New Roman" w:hAnsi="Times New Roman"/>
        </w:rPr>
        <w:t>AJD designated two</w:t>
      </w:r>
      <w:r w:rsidR="0068754F" w:rsidRPr="00760C13">
        <w:rPr>
          <w:rFonts w:ascii="Times New Roman" w:hAnsi="Times New Roman"/>
        </w:rPr>
        <w:t xml:space="preserve"> minimum security</w:t>
      </w:r>
      <w:r w:rsidR="004358CB" w:rsidRPr="00760C13">
        <w:rPr>
          <w:rFonts w:ascii="Times New Roman" w:hAnsi="Times New Roman"/>
        </w:rPr>
        <w:t xml:space="preserve"> housing units (one male and one female) for veteran program participants.  Veterans whose status was verified through the </w:t>
      </w:r>
      <w:r w:rsidR="00602511" w:rsidRPr="00760C13">
        <w:rPr>
          <w:rFonts w:ascii="Times New Roman" w:hAnsi="Times New Roman"/>
        </w:rPr>
        <w:t>WDVA</w:t>
      </w:r>
      <w:r w:rsidR="004358CB" w:rsidRPr="00760C13">
        <w:rPr>
          <w:rFonts w:ascii="Times New Roman" w:hAnsi="Times New Roman"/>
        </w:rPr>
        <w:t xml:space="preserve"> were placed in the </w:t>
      </w:r>
      <w:r w:rsidR="0068754F" w:rsidRPr="00760C13">
        <w:rPr>
          <w:rFonts w:ascii="Times New Roman" w:hAnsi="Times New Roman"/>
        </w:rPr>
        <w:t xml:space="preserve">dedicated </w:t>
      </w:r>
      <w:r w:rsidR="004358CB" w:rsidRPr="00760C13">
        <w:rPr>
          <w:rFonts w:ascii="Times New Roman" w:hAnsi="Times New Roman"/>
        </w:rPr>
        <w:t>veteran housing unit where veteran specific programming would be provided.  Initial programs offered within the unit included, “The Hero’s Journey,” a writing course which uses storytelling as a vehicle to evaluate on</w:t>
      </w:r>
      <w:r w:rsidR="0068754F" w:rsidRPr="00760C13">
        <w:rPr>
          <w:rFonts w:ascii="Times New Roman" w:hAnsi="Times New Roman"/>
        </w:rPr>
        <w:t>e’s life trajectory and role in decision-making</w:t>
      </w:r>
      <w:r w:rsidR="004358CB" w:rsidRPr="00760C13">
        <w:rPr>
          <w:rFonts w:ascii="Times New Roman" w:hAnsi="Times New Roman"/>
        </w:rPr>
        <w:t xml:space="preserve"> and empower</w:t>
      </w:r>
      <w:r w:rsidR="0068754F" w:rsidRPr="00760C13">
        <w:rPr>
          <w:rFonts w:ascii="Times New Roman" w:hAnsi="Times New Roman"/>
        </w:rPr>
        <w:t>s</w:t>
      </w:r>
      <w:r w:rsidR="004358CB" w:rsidRPr="00760C13">
        <w:rPr>
          <w:rFonts w:ascii="Times New Roman" w:hAnsi="Times New Roman"/>
        </w:rPr>
        <w:t xml:space="preserve"> individuals to change the course of their personal story; “Stress Reduction and Relaxation,” a program which provides education and practice of stress relief techniques; “Building Relationships,” a class provided by New Connections, focused on personal and professional relationship dynamics and the impact of deployment and/or incarceration on relationships; and “Civil Legal Education</w:t>
      </w:r>
      <w:r w:rsidR="00CC7342">
        <w:rPr>
          <w:rFonts w:ascii="Times New Roman" w:hAnsi="Times New Roman"/>
        </w:rPr>
        <w:t>,</w:t>
      </w:r>
      <w:r w:rsidR="004358CB" w:rsidRPr="00760C13">
        <w:rPr>
          <w:rFonts w:ascii="Times New Roman" w:hAnsi="Times New Roman"/>
        </w:rPr>
        <w:t xml:space="preserve">” </w:t>
      </w:r>
      <w:r w:rsidR="00CC7342">
        <w:rPr>
          <w:rFonts w:ascii="Times New Roman" w:hAnsi="Times New Roman"/>
        </w:rPr>
        <w:t xml:space="preserve">a class </w:t>
      </w:r>
      <w:r w:rsidR="004358CB" w:rsidRPr="00760C13">
        <w:rPr>
          <w:rFonts w:ascii="Times New Roman" w:hAnsi="Times New Roman"/>
        </w:rPr>
        <w:t xml:space="preserve">provided by </w:t>
      </w:r>
      <w:r w:rsidRPr="00760C13">
        <w:rPr>
          <w:rFonts w:ascii="Times New Roman" w:hAnsi="Times New Roman"/>
        </w:rPr>
        <w:t xml:space="preserve">the </w:t>
      </w:r>
      <w:r w:rsidR="004358CB" w:rsidRPr="00760C13">
        <w:rPr>
          <w:rFonts w:ascii="Times New Roman" w:hAnsi="Times New Roman"/>
        </w:rPr>
        <w:t>Northwest Justice Project</w:t>
      </w:r>
      <w:r w:rsidR="00CC7342">
        <w:rPr>
          <w:rFonts w:ascii="Times New Roman" w:hAnsi="Times New Roman"/>
        </w:rPr>
        <w:t>,</w:t>
      </w:r>
      <w:r w:rsidRPr="00760C13">
        <w:rPr>
          <w:rFonts w:ascii="Times New Roman" w:hAnsi="Times New Roman"/>
        </w:rPr>
        <w:t xml:space="preserve"> </w:t>
      </w:r>
      <w:r w:rsidR="004358CB" w:rsidRPr="00760C13">
        <w:rPr>
          <w:rFonts w:ascii="Times New Roman" w:hAnsi="Times New Roman"/>
        </w:rPr>
        <w:t>focused on addressing veteran civil legal needs (e.g., discharge status upgrades, child-custody issues, disability claim issues).  Reentry support was also provided by the WDVA to all program</w:t>
      </w:r>
      <w:r w:rsidR="0068754F" w:rsidRPr="00760C13">
        <w:rPr>
          <w:rFonts w:ascii="Times New Roman" w:hAnsi="Times New Roman"/>
        </w:rPr>
        <w:t xml:space="preserve"> participants</w:t>
      </w:r>
      <w:r w:rsidR="004358CB" w:rsidRPr="00760C13">
        <w:rPr>
          <w:rFonts w:ascii="Times New Roman" w:hAnsi="Times New Roman"/>
        </w:rPr>
        <w:t xml:space="preserve">.  </w:t>
      </w:r>
      <w:r w:rsidRPr="00760C13">
        <w:rPr>
          <w:rFonts w:ascii="Times New Roman" w:hAnsi="Times New Roman"/>
        </w:rPr>
        <w:t>All p</w:t>
      </w:r>
      <w:r w:rsidR="004358CB" w:rsidRPr="00760C13">
        <w:rPr>
          <w:rFonts w:ascii="Times New Roman" w:hAnsi="Times New Roman"/>
        </w:rPr>
        <w:t xml:space="preserve">rogramming </w:t>
      </w:r>
      <w:r w:rsidRPr="00760C13">
        <w:rPr>
          <w:rFonts w:ascii="Times New Roman" w:hAnsi="Times New Roman"/>
        </w:rPr>
        <w:t xml:space="preserve">to date </w:t>
      </w:r>
      <w:r w:rsidR="004358CB" w:rsidRPr="00760C13">
        <w:rPr>
          <w:rFonts w:ascii="Times New Roman" w:hAnsi="Times New Roman"/>
        </w:rPr>
        <w:t>has been provided by community volunteers</w:t>
      </w:r>
      <w:r w:rsidR="00122892" w:rsidRPr="00760C13">
        <w:rPr>
          <w:rFonts w:ascii="Times New Roman" w:hAnsi="Times New Roman"/>
        </w:rPr>
        <w:t xml:space="preserve"> and </w:t>
      </w:r>
      <w:r w:rsidR="004358CB" w:rsidRPr="00760C13">
        <w:rPr>
          <w:rFonts w:ascii="Times New Roman" w:hAnsi="Times New Roman"/>
        </w:rPr>
        <w:t xml:space="preserve">community organizations.  </w:t>
      </w:r>
      <w:r w:rsidR="00602511" w:rsidRPr="00760C13">
        <w:rPr>
          <w:rFonts w:ascii="Times New Roman" w:hAnsi="Times New Roman"/>
        </w:rPr>
        <w:t xml:space="preserve">DAJD staff who are </w:t>
      </w:r>
      <w:r w:rsidRPr="00760C13">
        <w:rPr>
          <w:rFonts w:ascii="Times New Roman" w:hAnsi="Times New Roman"/>
        </w:rPr>
        <w:t xml:space="preserve">veterans themselves have also been very supportive of the pilot and </w:t>
      </w:r>
      <w:r w:rsidR="003D5AE4" w:rsidRPr="00760C13">
        <w:rPr>
          <w:rFonts w:ascii="Times New Roman" w:hAnsi="Times New Roman"/>
        </w:rPr>
        <w:t>identified</w:t>
      </w:r>
      <w:r w:rsidRPr="00760C13">
        <w:rPr>
          <w:rFonts w:ascii="Times New Roman" w:hAnsi="Times New Roman"/>
        </w:rPr>
        <w:t xml:space="preserve"> veteran inmates.</w:t>
      </w:r>
    </w:p>
    <w:p w14:paraId="4C58BCD2" w14:textId="77777777" w:rsidR="004358CB" w:rsidRPr="00760C13" w:rsidRDefault="004358CB" w:rsidP="004358CB">
      <w:pPr>
        <w:rPr>
          <w:rFonts w:ascii="Times New Roman" w:hAnsi="Times New Roman"/>
        </w:rPr>
      </w:pPr>
    </w:p>
    <w:p w14:paraId="4C58BCD3" w14:textId="77777777" w:rsidR="004358CB" w:rsidRPr="00760C13" w:rsidRDefault="004358CB" w:rsidP="004358CB">
      <w:pPr>
        <w:rPr>
          <w:rFonts w:ascii="Times New Roman" w:hAnsi="Times New Roman"/>
        </w:rPr>
      </w:pPr>
      <w:r w:rsidRPr="00760C13">
        <w:rPr>
          <w:rFonts w:ascii="Times New Roman" w:hAnsi="Times New Roman"/>
        </w:rPr>
        <w:t xml:space="preserve">Throughout the first six months of </w:t>
      </w:r>
      <w:r w:rsidR="00D41B92" w:rsidRPr="00760C13">
        <w:rPr>
          <w:rFonts w:ascii="Times New Roman" w:hAnsi="Times New Roman"/>
        </w:rPr>
        <w:t>the pilot</w:t>
      </w:r>
      <w:r w:rsidRPr="00760C13">
        <w:rPr>
          <w:rFonts w:ascii="Times New Roman" w:hAnsi="Times New Roman"/>
        </w:rPr>
        <w:t>, program recruitment efforts resulted in the inclusion of four additional programs for veteran participants:</w:t>
      </w:r>
    </w:p>
    <w:p w14:paraId="4C58BCD4" w14:textId="77777777" w:rsidR="004358CB" w:rsidRPr="00760C13" w:rsidRDefault="004358CB" w:rsidP="004358CB">
      <w:pPr>
        <w:rPr>
          <w:rFonts w:ascii="Times New Roman" w:hAnsi="Times New Roman"/>
        </w:rPr>
      </w:pPr>
    </w:p>
    <w:p w14:paraId="4C58BCD5" w14:textId="77777777" w:rsidR="004358CB" w:rsidRPr="00760C13" w:rsidRDefault="004358CB" w:rsidP="004358CB">
      <w:pPr>
        <w:numPr>
          <w:ilvl w:val="0"/>
          <w:numId w:val="10"/>
        </w:numPr>
        <w:rPr>
          <w:rFonts w:ascii="Times New Roman" w:hAnsi="Times New Roman"/>
        </w:rPr>
      </w:pPr>
      <w:r w:rsidRPr="00760C13">
        <w:rPr>
          <w:rFonts w:ascii="Times New Roman" w:hAnsi="Times New Roman"/>
        </w:rPr>
        <w:t xml:space="preserve">Yoga Behind Bars (yoga training provided by instructors with subject matter expertise in the practice of yoga with individuals who have trauma histories) </w:t>
      </w:r>
    </w:p>
    <w:p w14:paraId="4C58BCD6" w14:textId="77777777" w:rsidR="004358CB" w:rsidRPr="00760C13" w:rsidRDefault="004358CB" w:rsidP="004358CB">
      <w:pPr>
        <w:numPr>
          <w:ilvl w:val="0"/>
          <w:numId w:val="10"/>
        </w:numPr>
        <w:rPr>
          <w:rFonts w:ascii="Times New Roman" w:hAnsi="Times New Roman"/>
        </w:rPr>
      </w:pPr>
      <w:r w:rsidRPr="00760C13">
        <w:rPr>
          <w:rFonts w:ascii="Times New Roman" w:hAnsi="Times New Roman"/>
        </w:rPr>
        <w:t>Military Values Class (course curriculum focuses on reconnecting with military core values and how one might incorporate those values in their civilian life to be successful and achieve life goals)</w:t>
      </w:r>
    </w:p>
    <w:p w14:paraId="4C58BCD7" w14:textId="77777777" w:rsidR="004358CB" w:rsidRPr="00760C13" w:rsidRDefault="004358CB" w:rsidP="004358CB">
      <w:pPr>
        <w:numPr>
          <w:ilvl w:val="0"/>
          <w:numId w:val="10"/>
        </w:numPr>
        <w:rPr>
          <w:rFonts w:ascii="Times New Roman" w:hAnsi="Times New Roman"/>
        </w:rPr>
      </w:pPr>
      <w:r w:rsidRPr="00760C13">
        <w:rPr>
          <w:rFonts w:ascii="Times New Roman" w:hAnsi="Times New Roman"/>
        </w:rPr>
        <w:t>Empowering Change (cognitive-behavioral programming provided by Sound Mental Health, focused on identifying and changing maladaptive thoughts and behaviors)</w:t>
      </w:r>
    </w:p>
    <w:p w14:paraId="4C58BCD8" w14:textId="77777777" w:rsidR="004358CB" w:rsidRPr="00760C13" w:rsidRDefault="004358CB" w:rsidP="004358CB">
      <w:pPr>
        <w:numPr>
          <w:ilvl w:val="0"/>
          <w:numId w:val="10"/>
        </w:numPr>
        <w:rPr>
          <w:rFonts w:ascii="Times New Roman" w:hAnsi="Times New Roman"/>
        </w:rPr>
      </w:pPr>
      <w:r w:rsidRPr="00760C13">
        <w:rPr>
          <w:rFonts w:ascii="Times New Roman" w:hAnsi="Times New Roman"/>
        </w:rPr>
        <w:t>After Action Report (a debriefing opportunity, provided by the Seattle Vet Center, that includes a PTSD educational component)</w:t>
      </w:r>
    </w:p>
    <w:p w14:paraId="4C58BCD9" w14:textId="77777777" w:rsidR="004358CB" w:rsidRPr="00760C13" w:rsidRDefault="004358CB" w:rsidP="004358CB">
      <w:pPr>
        <w:rPr>
          <w:rFonts w:ascii="Times New Roman" w:hAnsi="Times New Roman"/>
        </w:rPr>
      </w:pPr>
    </w:p>
    <w:p w14:paraId="4C58BCDA" w14:textId="77777777" w:rsidR="004358CB" w:rsidRPr="00760C13" w:rsidRDefault="004358CB" w:rsidP="004358CB">
      <w:pPr>
        <w:rPr>
          <w:rFonts w:ascii="Times New Roman" w:hAnsi="Times New Roman"/>
        </w:rPr>
      </w:pPr>
      <w:r w:rsidRPr="00760C13">
        <w:rPr>
          <w:rFonts w:ascii="Times New Roman" w:hAnsi="Times New Roman"/>
        </w:rPr>
        <w:t>Programmers, both volunteer and organization</w:t>
      </w:r>
      <w:r w:rsidR="0076723F" w:rsidRPr="00760C13">
        <w:rPr>
          <w:rFonts w:ascii="Times New Roman" w:hAnsi="Times New Roman"/>
        </w:rPr>
        <w:t>al</w:t>
      </w:r>
      <w:r w:rsidRPr="00760C13">
        <w:rPr>
          <w:rFonts w:ascii="Times New Roman" w:hAnsi="Times New Roman"/>
        </w:rPr>
        <w:t xml:space="preserve"> staff alike, have expressed concern</w:t>
      </w:r>
      <w:r w:rsidR="0076723F" w:rsidRPr="00760C13">
        <w:rPr>
          <w:rFonts w:ascii="Times New Roman" w:hAnsi="Times New Roman"/>
        </w:rPr>
        <w:t>s</w:t>
      </w:r>
      <w:r w:rsidRPr="00760C13">
        <w:rPr>
          <w:rFonts w:ascii="Times New Roman" w:hAnsi="Times New Roman"/>
        </w:rPr>
        <w:t xml:space="preserve"> </w:t>
      </w:r>
      <w:r w:rsidR="003667E8" w:rsidRPr="00760C13">
        <w:rPr>
          <w:rFonts w:ascii="Times New Roman" w:hAnsi="Times New Roman"/>
        </w:rPr>
        <w:t>about their</w:t>
      </w:r>
      <w:r w:rsidRPr="00760C13">
        <w:rPr>
          <w:rFonts w:ascii="Times New Roman" w:hAnsi="Times New Roman"/>
        </w:rPr>
        <w:t xml:space="preserve"> ability to continue the level of programming and data support necessary for the success of the dedicated veteran housing unit </w:t>
      </w:r>
      <w:r w:rsidR="003667E8" w:rsidRPr="00760C13">
        <w:rPr>
          <w:rFonts w:ascii="Times New Roman" w:hAnsi="Times New Roman"/>
        </w:rPr>
        <w:t xml:space="preserve">pilot </w:t>
      </w:r>
      <w:r w:rsidRPr="00760C13">
        <w:rPr>
          <w:rFonts w:ascii="Times New Roman" w:hAnsi="Times New Roman"/>
        </w:rPr>
        <w:t>and associated programming.  Although committed to the mission of providing support to veterans experiencing incarceration, providing programming on a weekly basis</w:t>
      </w:r>
      <w:r w:rsidR="003667E8" w:rsidRPr="00760C13">
        <w:rPr>
          <w:rFonts w:ascii="Times New Roman" w:hAnsi="Times New Roman"/>
        </w:rPr>
        <w:t>,</w:t>
      </w:r>
      <w:r w:rsidRPr="00760C13">
        <w:rPr>
          <w:rFonts w:ascii="Times New Roman" w:hAnsi="Times New Roman"/>
        </w:rPr>
        <w:t xml:space="preserve"> </w:t>
      </w:r>
      <w:r w:rsidR="003667E8" w:rsidRPr="00760C13">
        <w:rPr>
          <w:rFonts w:ascii="Times New Roman" w:hAnsi="Times New Roman"/>
        </w:rPr>
        <w:t>as well as</w:t>
      </w:r>
      <w:r w:rsidRPr="00760C13">
        <w:rPr>
          <w:rFonts w:ascii="Times New Roman" w:hAnsi="Times New Roman"/>
        </w:rPr>
        <w:t xml:space="preserve"> administrative support for program monitoring and evaluation</w:t>
      </w:r>
      <w:r w:rsidR="003667E8" w:rsidRPr="00760C13">
        <w:rPr>
          <w:rFonts w:ascii="Times New Roman" w:hAnsi="Times New Roman"/>
        </w:rPr>
        <w:t>,</w:t>
      </w:r>
      <w:r w:rsidRPr="00760C13">
        <w:rPr>
          <w:rFonts w:ascii="Times New Roman" w:hAnsi="Times New Roman"/>
        </w:rPr>
        <w:t xml:space="preserve"> is difficult to sustain without financial support.  </w:t>
      </w:r>
    </w:p>
    <w:p w14:paraId="4C58BCDB" w14:textId="77777777" w:rsidR="004358CB" w:rsidRPr="00760C13" w:rsidRDefault="004358CB" w:rsidP="004358CB">
      <w:pPr>
        <w:rPr>
          <w:rFonts w:ascii="Times New Roman" w:hAnsi="Times New Roman"/>
        </w:rPr>
      </w:pPr>
    </w:p>
    <w:p w14:paraId="4C58BCDC" w14:textId="77777777" w:rsidR="004358CB" w:rsidRPr="00760C13" w:rsidRDefault="004358CB" w:rsidP="004358CB">
      <w:pPr>
        <w:rPr>
          <w:rFonts w:ascii="Times New Roman" w:hAnsi="Times New Roman"/>
        </w:rPr>
      </w:pPr>
      <w:r w:rsidRPr="00760C13">
        <w:rPr>
          <w:rFonts w:ascii="Times New Roman" w:hAnsi="Times New Roman"/>
        </w:rPr>
        <w:t xml:space="preserve">Recruitment efforts for additional programming is </w:t>
      </w:r>
      <w:r w:rsidR="00602511" w:rsidRPr="00760C13">
        <w:rPr>
          <w:rFonts w:ascii="Times New Roman" w:hAnsi="Times New Roman"/>
        </w:rPr>
        <w:t xml:space="preserve">also </w:t>
      </w:r>
      <w:r w:rsidRPr="00760C13">
        <w:rPr>
          <w:rFonts w:ascii="Times New Roman" w:hAnsi="Times New Roman"/>
        </w:rPr>
        <w:t xml:space="preserve">challenging without the requisite resources to provide reimbursement for service delivery and administrative support.  </w:t>
      </w:r>
      <w:r w:rsidR="00602511" w:rsidRPr="00760C13">
        <w:rPr>
          <w:rFonts w:ascii="Times New Roman" w:hAnsi="Times New Roman"/>
        </w:rPr>
        <w:t>And, i</w:t>
      </w:r>
      <w:r w:rsidRPr="00760C13">
        <w:rPr>
          <w:rFonts w:ascii="Times New Roman" w:hAnsi="Times New Roman"/>
        </w:rPr>
        <w:t>n order to holistically address the needs of the incarcerated veteran population, veteran participants would bene</w:t>
      </w:r>
      <w:r w:rsidR="003667E8" w:rsidRPr="00760C13">
        <w:rPr>
          <w:rFonts w:ascii="Times New Roman" w:hAnsi="Times New Roman"/>
        </w:rPr>
        <w:t>fit from additional programming:</w:t>
      </w:r>
    </w:p>
    <w:p w14:paraId="4C58BCDD" w14:textId="77777777" w:rsidR="004358CB" w:rsidRPr="00760C13" w:rsidRDefault="004358CB" w:rsidP="004358CB">
      <w:pPr>
        <w:rPr>
          <w:rFonts w:ascii="Times New Roman" w:hAnsi="Times New Roman"/>
        </w:rPr>
      </w:pPr>
    </w:p>
    <w:p w14:paraId="4C58BCDE" w14:textId="77777777" w:rsidR="004358CB" w:rsidRPr="00760C13" w:rsidRDefault="004358CB" w:rsidP="004358CB">
      <w:pPr>
        <w:numPr>
          <w:ilvl w:val="0"/>
          <w:numId w:val="11"/>
        </w:numPr>
        <w:rPr>
          <w:rFonts w:ascii="Times New Roman" w:hAnsi="Times New Roman"/>
        </w:rPr>
      </w:pPr>
      <w:r w:rsidRPr="00760C13">
        <w:rPr>
          <w:rFonts w:ascii="Times New Roman" w:hAnsi="Times New Roman"/>
        </w:rPr>
        <w:lastRenderedPageBreak/>
        <w:t>Seeking Safety Group (an evidence-based treatment for simple, complex and chronic Post-traumatic Stress Disorder and/or substance abuse with adults)</w:t>
      </w:r>
    </w:p>
    <w:p w14:paraId="4C58BCDF" w14:textId="77777777" w:rsidR="004358CB" w:rsidRPr="00760C13" w:rsidRDefault="004358CB" w:rsidP="004358CB">
      <w:pPr>
        <w:numPr>
          <w:ilvl w:val="0"/>
          <w:numId w:val="11"/>
        </w:numPr>
        <w:rPr>
          <w:rFonts w:ascii="Times New Roman" w:hAnsi="Times New Roman"/>
        </w:rPr>
      </w:pPr>
      <w:r w:rsidRPr="00760C13">
        <w:rPr>
          <w:rFonts w:ascii="Times New Roman" w:hAnsi="Times New Roman"/>
        </w:rPr>
        <w:t>Substance Abuse Recovery Education (education on recovery options and assistance in treatment planning)</w:t>
      </w:r>
    </w:p>
    <w:p w14:paraId="4C58BCE0" w14:textId="552B1907" w:rsidR="004358CB" w:rsidRPr="00760C13" w:rsidRDefault="004358CB" w:rsidP="004358CB">
      <w:pPr>
        <w:numPr>
          <w:ilvl w:val="0"/>
          <w:numId w:val="11"/>
        </w:numPr>
        <w:rPr>
          <w:rFonts w:ascii="Times New Roman" w:hAnsi="Times New Roman"/>
        </w:rPr>
      </w:pPr>
      <w:r w:rsidRPr="00760C13">
        <w:rPr>
          <w:rFonts w:ascii="Times New Roman" w:hAnsi="Times New Roman"/>
        </w:rPr>
        <w:t xml:space="preserve">Moral </w:t>
      </w:r>
      <w:r w:rsidR="00F83626">
        <w:rPr>
          <w:rFonts w:ascii="Times New Roman" w:hAnsi="Times New Roman"/>
        </w:rPr>
        <w:t>Reconation</w:t>
      </w:r>
      <w:r w:rsidR="00F83626" w:rsidRPr="00760C13">
        <w:rPr>
          <w:rFonts w:ascii="Times New Roman" w:hAnsi="Times New Roman"/>
        </w:rPr>
        <w:t xml:space="preserve"> </w:t>
      </w:r>
      <w:r w:rsidR="00F83626">
        <w:rPr>
          <w:rFonts w:ascii="Times New Roman" w:hAnsi="Times New Roman"/>
        </w:rPr>
        <w:t>Therapy</w:t>
      </w:r>
      <w:r w:rsidR="00F83626" w:rsidRPr="00760C13">
        <w:rPr>
          <w:rFonts w:ascii="Times New Roman" w:hAnsi="Times New Roman"/>
        </w:rPr>
        <w:t xml:space="preserve"> </w:t>
      </w:r>
      <w:r w:rsidRPr="00760C13">
        <w:rPr>
          <w:rFonts w:ascii="Times New Roman" w:hAnsi="Times New Roman"/>
        </w:rPr>
        <w:t>(</w:t>
      </w:r>
      <w:r w:rsidR="00F83626">
        <w:rPr>
          <w:rFonts w:ascii="Times New Roman" w:hAnsi="Times New Roman"/>
        </w:rPr>
        <w:t>cognitive behavioral treatment designed to improve decision making</w:t>
      </w:r>
      <w:r w:rsidRPr="00760C13">
        <w:rPr>
          <w:rFonts w:ascii="Times New Roman" w:hAnsi="Times New Roman"/>
        </w:rPr>
        <w:t>)</w:t>
      </w:r>
    </w:p>
    <w:p w14:paraId="4C58BCE1" w14:textId="77777777" w:rsidR="004358CB" w:rsidRPr="00760C13" w:rsidRDefault="004358CB" w:rsidP="004358CB">
      <w:pPr>
        <w:rPr>
          <w:rFonts w:ascii="Times New Roman" w:hAnsi="Times New Roman"/>
        </w:rPr>
      </w:pPr>
    </w:p>
    <w:p w14:paraId="4C58BCE2" w14:textId="77777777" w:rsidR="004358CB" w:rsidRPr="00760C13" w:rsidRDefault="004358CB" w:rsidP="004358CB">
      <w:pPr>
        <w:rPr>
          <w:rFonts w:ascii="Times New Roman" w:hAnsi="Times New Roman"/>
        </w:rPr>
      </w:pPr>
      <w:r w:rsidRPr="00760C13">
        <w:rPr>
          <w:rFonts w:ascii="Times New Roman" w:hAnsi="Times New Roman"/>
        </w:rPr>
        <w:t>In addition to veteran specific programming, incarcerated veterans continue to have access to DAJD inmate programming</w:t>
      </w:r>
      <w:r w:rsidR="0076723F" w:rsidRPr="00760C13">
        <w:rPr>
          <w:rFonts w:ascii="Times New Roman" w:hAnsi="Times New Roman"/>
        </w:rPr>
        <w:t xml:space="preserve"> available to the general inmate population.  I</w:t>
      </w:r>
      <w:r w:rsidRPr="00760C13">
        <w:rPr>
          <w:rFonts w:ascii="Times New Roman" w:hAnsi="Times New Roman"/>
        </w:rPr>
        <w:t xml:space="preserve">ncarcerated veterans with significant behavioral health and/or medical needs </w:t>
      </w:r>
      <w:r w:rsidR="0076723F" w:rsidRPr="00760C13">
        <w:rPr>
          <w:rFonts w:ascii="Times New Roman" w:hAnsi="Times New Roman"/>
        </w:rPr>
        <w:t xml:space="preserve">also </w:t>
      </w:r>
      <w:r w:rsidRPr="00760C13">
        <w:rPr>
          <w:rFonts w:ascii="Times New Roman" w:hAnsi="Times New Roman"/>
        </w:rPr>
        <w:t>have access to Jail Health Services</w:t>
      </w:r>
      <w:r w:rsidR="0076723F" w:rsidRPr="00760C13">
        <w:rPr>
          <w:rFonts w:ascii="Times New Roman" w:hAnsi="Times New Roman"/>
        </w:rPr>
        <w:t xml:space="preserve"> (JHS)</w:t>
      </w:r>
      <w:r w:rsidRPr="00760C13">
        <w:rPr>
          <w:rFonts w:ascii="Times New Roman" w:hAnsi="Times New Roman"/>
        </w:rPr>
        <w:t>. The DAJD inmate programming that veterans may access while incarcerated include education classes</w:t>
      </w:r>
      <w:r w:rsidR="0076723F" w:rsidRPr="00760C13">
        <w:rPr>
          <w:rFonts w:ascii="Times New Roman" w:hAnsi="Times New Roman"/>
        </w:rPr>
        <w:t>,</w:t>
      </w:r>
      <w:r w:rsidRPr="00760C13">
        <w:rPr>
          <w:rFonts w:ascii="Times New Roman" w:hAnsi="Times New Roman"/>
        </w:rPr>
        <w:t xml:space="preserve"> substance </w:t>
      </w:r>
      <w:r w:rsidR="00085F90">
        <w:rPr>
          <w:rFonts w:ascii="Times New Roman" w:hAnsi="Times New Roman"/>
        </w:rPr>
        <w:t>ab</w:t>
      </w:r>
      <w:r w:rsidRPr="00760C13">
        <w:rPr>
          <w:rFonts w:ascii="Times New Roman" w:hAnsi="Times New Roman"/>
        </w:rPr>
        <w:t>use programming</w:t>
      </w:r>
      <w:r w:rsidR="0076723F" w:rsidRPr="00760C13">
        <w:rPr>
          <w:rFonts w:ascii="Times New Roman" w:hAnsi="Times New Roman"/>
        </w:rPr>
        <w:t>,</w:t>
      </w:r>
      <w:r w:rsidRPr="00760C13">
        <w:rPr>
          <w:rFonts w:ascii="Times New Roman" w:hAnsi="Times New Roman"/>
        </w:rPr>
        <w:t xml:space="preserve"> life skills and transitional support programs</w:t>
      </w:r>
      <w:r w:rsidR="0076723F" w:rsidRPr="00760C13">
        <w:rPr>
          <w:rFonts w:ascii="Times New Roman" w:hAnsi="Times New Roman"/>
        </w:rPr>
        <w:t>,</w:t>
      </w:r>
      <w:r w:rsidRPr="00760C13">
        <w:rPr>
          <w:rFonts w:ascii="Times New Roman" w:hAnsi="Times New Roman"/>
        </w:rPr>
        <w:t xml:space="preserve"> parental support programs</w:t>
      </w:r>
      <w:r w:rsidR="0076723F" w:rsidRPr="00760C13">
        <w:rPr>
          <w:rFonts w:ascii="Times New Roman" w:hAnsi="Times New Roman"/>
        </w:rPr>
        <w:t>,</w:t>
      </w:r>
      <w:r w:rsidRPr="00760C13">
        <w:rPr>
          <w:rFonts w:ascii="Times New Roman" w:hAnsi="Times New Roman"/>
        </w:rPr>
        <w:t xml:space="preserve"> victim support programs</w:t>
      </w:r>
      <w:r w:rsidR="0076723F" w:rsidRPr="00760C13">
        <w:rPr>
          <w:rFonts w:ascii="Times New Roman" w:hAnsi="Times New Roman"/>
        </w:rPr>
        <w:t>,</w:t>
      </w:r>
      <w:r w:rsidRPr="00760C13">
        <w:rPr>
          <w:rFonts w:ascii="Times New Roman" w:hAnsi="Times New Roman"/>
        </w:rPr>
        <w:t xml:space="preserve"> mentoring programs</w:t>
      </w:r>
      <w:r w:rsidR="0076723F" w:rsidRPr="00760C13">
        <w:rPr>
          <w:rFonts w:ascii="Times New Roman" w:hAnsi="Times New Roman"/>
        </w:rPr>
        <w:t>,</w:t>
      </w:r>
      <w:r w:rsidRPr="00760C13">
        <w:rPr>
          <w:rFonts w:ascii="Times New Roman" w:hAnsi="Times New Roman"/>
        </w:rPr>
        <w:t xml:space="preserve"> health education and stress management programming</w:t>
      </w:r>
      <w:r w:rsidR="0076723F" w:rsidRPr="00760C13">
        <w:rPr>
          <w:rFonts w:ascii="Times New Roman" w:hAnsi="Times New Roman"/>
        </w:rPr>
        <w:t>,</w:t>
      </w:r>
      <w:r w:rsidRPr="00760C13">
        <w:rPr>
          <w:rFonts w:ascii="Times New Roman" w:hAnsi="Times New Roman"/>
        </w:rPr>
        <w:t xml:space="preserve"> and reli</w:t>
      </w:r>
      <w:r w:rsidR="006E2ADB" w:rsidRPr="00760C13">
        <w:rPr>
          <w:rFonts w:ascii="Times New Roman" w:hAnsi="Times New Roman"/>
        </w:rPr>
        <w:t xml:space="preserve">gious programming.  </w:t>
      </w:r>
      <w:r w:rsidR="006E2ADB" w:rsidRPr="00445393">
        <w:rPr>
          <w:rFonts w:ascii="Times New Roman" w:hAnsi="Times New Roman"/>
        </w:rPr>
        <w:t xml:space="preserve">Attachment </w:t>
      </w:r>
      <w:r w:rsidR="00195032">
        <w:rPr>
          <w:rFonts w:ascii="Times New Roman" w:hAnsi="Times New Roman"/>
        </w:rPr>
        <w:t>A</w:t>
      </w:r>
      <w:r w:rsidRPr="00760C13">
        <w:rPr>
          <w:rFonts w:ascii="Times New Roman" w:hAnsi="Times New Roman"/>
        </w:rPr>
        <w:t xml:space="preserve"> provides a detailed list of the programming provided to inmates of King County’</w:t>
      </w:r>
      <w:r w:rsidR="006E2ADB" w:rsidRPr="00760C13">
        <w:rPr>
          <w:rFonts w:ascii="Times New Roman" w:hAnsi="Times New Roman"/>
        </w:rPr>
        <w:t>s jail facilities.</w:t>
      </w:r>
    </w:p>
    <w:p w14:paraId="4C58BCE3" w14:textId="77777777" w:rsidR="002E0E15" w:rsidRPr="00760C13" w:rsidRDefault="002E0E15" w:rsidP="001217AF">
      <w:pPr>
        <w:rPr>
          <w:rFonts w:ascii="Times New Roman" w:hAnsi="Times New Roman"/>
        </w:rPr>
      </w:pPr>
    </w:p>
    <w:p w14:paraId="4C58BCE4" w14:textId="77777777" w:rsidR="00522E5D" w:rsidRPr="00760C13" w:rsidRDefault="00E34947" w:rsidP="002E6F86">
      <w:pPr>
        <w:numPr>
          <w:ilvl w:val="0"/>
          <w:numId w:val="1"/>
        </w:numPr>
        <w:tabs>
          <w:tab w:val="left" w:pos="360"/>
        </w:tabs>
        <w:rPr>
          <w:rFonts w:ascii="Times New Roman" w:hAnsi="Times New Roman"/>
          <w:b/>
        </w:rPr>
      </w:pPr>
      <w:r w:rsidRPr="00760C13">
        <w:rPr>
          <w:rFonts w:ascii="Times New Roman" w:hAnsi="Times New Roman"/>
          <w:b/>
        </w:rPr>
        <w:t>Dedicated Veterans Housing Units</w:t>
      </w:r>
    </w:p>
    <w:p w14:paraId="4C58BCE5" w14:textId="77777777" w:rsidR="00522E5D" w:rsidRPr="00760C13" w:rsidRDefault="00522E5D" w:rsidP="00522E5D">
      <w:pPr>
        <w:rPr>
          <w:rFonts w:ascii="Times New Roman" w:hAnsi="Times New Roman"/>
        </w:rPr>
      </w:pPr>
    </w:p>
    <w:p w14:paraId="4C58BCE6" w14:textId="77777777" w:rsidR="00522E5D" w:rsidRPr="00760C13" w:rsidRDefault="002F4E01" w:rsidP="00522E5D">
      <w:pPr>
        <w:rPr>
          <w:rFonts w:ascii="Times New Roman" w:hAnsi="Times New Roman"/>
        </w:rPr>
      </w:pPr>
      <w:r w:rsidRPr="00760C13">
        <w:rPr>
          <w:rFonts w:ascii="Times New Roman" w:hAnsi="Times New Roman"/>
        </w:rPr>
        <w:t>Dedicated veterans housing began i</w:t>
      </w:r>
      <w:r w:rsidR="00522E5D" w:rsidRPr="00760C13">
        <w:rPr>
          <w:rFonts w:ascii="Times New Roman" w:hAnsi="Times New Roman"/>
        </w:rPr>
        <w:t>n June 2015</w:t>
      </w:r>
      <w:r w:rsidRPr="00760C13">
        <w:rPr>
          <w:rFonts w:ascii="Times New Roman" w:hAnsi="Times New Roman"/>
        </w:rPr>
        <w:t xml:space="preserve"> with a male and female unit at the MRJC</w:t>
      </w:r>
      <w:r w:rsidR="003366C0">
        <w:rPr>
          <w:rFonts w:ascii="Times New Roman" w:hAnsi="Times New Roman"/>
        </w:rPr>
        <w:t xml:space="preserve"> that were </w:t>
      </w:r>
      <w:r w:rsidRPr="00760C13">
        <w:rPr>
          <w:rFonts w:ascii="Times New Roman" w:hAnsi="Times New Roman"/>
        </w:rPr>
        <w:t>already designated as heavily programmed</w:t>
      </w:r>
      <w:r w:rsidR="00A27472" w:rsidRPr="00760C13">
        <w:rPr>
          <w:rFonts w:ascii="Times New Roman" w:hAnsi="Times New Roman"/>
        </w:rPr>
        <w:t xml:space="preserve">.  </w:t>
      </w:r>
      <w:r w:rsidR="003667E8" w:rsidRPr="00760C13">
        <w:rPr>
          <w:rFonts w:ascii="Times New Roman" w:hAnsi="Times New Roman"/>
        </w:rPr>
        <w:t xml:space="preserve">Verified veterans </w:t>
      </w:r>
      <w:r w:rsidR="003C58F9" w:rsidRPr="00760C13">
        <w:rPr>
          <w:rFonts w:ascii="Times New Roman" w:hAnsi="Times New Roman"/>
        </w:rPr>
        <w:t>interested in</w:t>
      </w:r>
      <w:r w:rsidR="003667E8" w:rsidRPr="00760C13">
        <w:rPr>
          <w:rFonts w:ascii="Times New Roman" w:hAnsi="Times New Roman"/>
        </w:rPr>
        <w:t xml:space="preserve"> </w:t>
      </w:r>
      <w:r w:rsidR="003C58F9" w:rsidRPr="00760C13">
        <w:rPr>
          <w:rFonts w:ascii="Times New Roman" w:hAnsi="Times New Roman"/>
        </w:rPr>
        <w:t xml:space="preserve">program </w:t>
      </w:r>
      <w:r w:rsidR="003667E8" w:rsidRPr="00760C13">
        <w:rPr>
          <w:rFonts w:ascii="Times New Roman" w:hAnsi="Times New Roman"/>
        </w:rPr>
        <w:t xml:space="preserve">participation </w:t>
      </w:r>
      <w:r w:rsidR="003C58F9" w:rsidRPr="00760C13">
        <w:rPr>
          <w:rFonts w:ascii="Times New Roman" w:hAnsi="Times New Roman"/>
        </w:rPr>
        <w:t xml:space="preserve">are </w:t>
      </w:r>
      <w:r w:rsidR="003667E8" w:rsidRPr="00760C13">
        <w:rPr>
          <w:rFonts w:ascii="Times New Roman" w:hAnsi="Times New Roman"/>
        </w:rPr>
        <w:t xml:space="preserve">transferred to the housing unit </w:t>
      </w:r>
      <w:r w:rsidR="00A27472" w:rsidRPr="00760C13">
        <w:rPr>
          <w:rFonts w:ascii="Times New Roman" w:hAnsi="Times New Roman"/>
        </w:rPr>
        <w:t>on a voluntary basis</w:t>
      </w:r>
      <w:r w:rsidRPr="00760C13">
        <w:rPr>
          <w:rFonts w:ascii="Times New Roman" w:hAnsi="Times New Roman"/>
        </w:rPr>
        <w:t>,</w:t>
      </w:r>
      <w:r w:rsidR="00A27472" w:rsidRPr="00760C13">
        <w:rPr>
          <w:rFonts w:ascii="Times New Roman" w:hAnsi="Times New Roman"/>
        </w:rPr>
        <w:t xml:space="preserve"> </w:t>
      </w:r>
      <w:r w:rsidR="003667E8" w:rsidRPr="00760C13">
        <w:rPr>
          <w:rFonts w:ascii="Times New Roman" w:hAnsi="Times New Roman"/>
        </w:rPr>
        <w:t xml:space="preserve">regardless of </w:t>
      </w:r>
      <w:r w:rsidR="00A27472" w:rsidRPr="00760C13">
        <w:rPr>
          <w:rFonts w:ascii="Times New Roman" w:hAnsi="Times New Roman"/>
        </w:rPr>
        <w:t xml:space="preserve">their </w:t>
      </w:r>
      <w:r w:rsidR="003667E8" w:rsidRPr="00760C13">
        <w:rPr>
          <w:rFonts w:ascii="Times New Roman" w:hAnsi="Times New Roman"/>
        </w:rPr>
        <w:t>booking location (</w:t>
      </w:r>
      <w:r w:rsidR="00A27472" w:rsidRPr="00760C13">
        <w:rPr>
          <w:rFonts w:ascii="Times New Roman" w:hAnsi="Times New Roman"/>
        </w:rPr>
        <w:t xml:space="preserve">i.e., </w:t>
      </w:r>
      <w:r w:rsidRPr="00760C13">
        <w:rPr>
          <w:rFonts w:ascii="Times New Roman" w:hAnsi="Times New Roman"/>
        </w:rPr>
        <w:t>KCCF</w:t>
      </w:r>
      <w:r w:rsidR="003667E8" w:rsidRPr="00760C13">
        <w:rPr>
          <w:rFonts w:ascii="Times New Roman" w:hAnsi="Times New Roman"/>
        </w:rPr>
        <w:t xml:space="preserve"> in Seattle or MRJC</w:t>
      </w:r>
      <w:r w:rsidR="003C58F9" w:rsidRPr="00760C13">
        <w:rPr>
          <w:rFonts w:ascii="Times New Roman" w:hAnsi="Times New Roman"/>
        </w:rPr>
        <w:t>)</w:t>
      </w:r>
      <w:r w:rsidR="003667E8" w:rsidRPr="00760C13">
        <w:rPr>
          <w:rFonts w:ascii="Times New Roman" w:hAnsi="Times New Roman"/>
        </w:rPr>
        <w:t xml:space="preserve">.  </w:t>
      </w:r>
      <w:r w:rsidR="00522E5D" w:rsidRPr="00760C13">
        <w:rPr>
          <w:rFonts w:ascii="Times New Roman" w:hAnsi="Times New Roman"/>
        </w:rPr>
        <w:t xml:space="preserve">The veteran housing </w:t>
      </w:r>
      <w:r w:rsidR="003C58F9" w:rsidRPr="00760C13">
        <w:rPr>
          <w:rFonts w:ascii="Times New Roman" w:hAnsi="Times New Roman"/>
        </w:rPr>
        <w:t>program pilot</w:t>
      </w:r>
      <w:r w:rsidR="00522E5D" w:rsidRPr="00760C13">
        <w:rPr>
          <w:rFonts w:ascii="Times New Roman" w:hAnsi="Times New Roman"/>
        </w:rPr>
        <w:t xml:space="preserve"> dedicated eight to ten beds to incarcerated male veterans in the L-unit and an additional one to three beds to incarcerated female veterans in the P-unit. The L and P units are both 64-bed </w:t>
      </w:r>
      <w:r w:rsidR="003C58F9" w:rsidRPr="00760C13">
        <w:rPr>
          <w:rFonts w:ascii="Times New Roman" w:hAnsi="Times New Roman"/>
        </w:rPr>
        <w:t xml:space="preserve">minimum security </w:t>
      </w:r>
      <w:r w:rsidR="00522E5D" w:rsidRPr="00760C13">
        <w:rPr>
          <w:rFonts w:ascii="Times New Roman" w:hAnsi="Times New Roman"/>
        </w:rPr>
        <w:t>units that house individuals participating in the Transitional Recovery P</w:t>
      </w:r>
      <w:r w:rsidR="003C58F9" w:rsidRPr="00760C13">
        <w:rPr>
          <w:rFonts w:ascii="Times New Roman" w:hAnsi="Times New Roman"/>
        </w:rPr>
        <w:t xml:space="preserve">rogram (TRP), which is a 60-day jail-based </w:t>
      </w:r>
      <w:r w:rsidR="00522E5D" w:rsidRPr="00760C13">
        <w:rPr>
          <w:rFonts w:ascii="Times New Roman" w:hAnsi="Times New Roman"/>
        </w:rPr>
        <w:t>intensive outpatient program for treatment of individuals with substance use disorder and/or co-</w:t>
      </w:r>
      <w:r w:rsidR="003D5AE4" w:rsidRPr="00760C13">
        <w:rPr>
          <w:rFonts w:ascii="Times New Roman" w:hAnsi="Times New Roman"/>
        </w:rPr>
        <w:t>occurring</w:t>
      </w:r>
      <w:r w:rsidR="00522E5D" w:rsidRPr="00760C13">
        <w:rPr>
          <w:rFonts w:ascii="Times New Roman" w:hAnsi="Times New Roman"/>
        </w:rPr>
        <w:t xml:space="preserve"> substance use and mental health disorder.  </w:t>
      </w:r>
    </w:p>
    <w:p w14:paraId="4C58BCE7" w14:textId="77777777" w:rsidR="00522E5D" w:rsidRPr="00760C13" w:rsidRDefault="00522E5D" w:rsidP="00522E5D">
      <w:pPr>
        <w:rPr>
          <w:rFonts w:ascii="Times New Roman" w:hAnsi="Times New Roman"/>
        </w:rPr>
      </w:pPr>
    </w:p>
    <w:p w14:paraId="4C58BCE8" w14:textId="77777777" w:rsidR="005B47CD" w:rsidRPr="00760C13" w:rsidRDefault="00522E5D" w:rsidP="005B47CD">
      <w:pPr>
        <w:rPr>
          <w:rFonts w:ascii="Times New Roman" w:hAnsi="Times New Roman"/>
        </w:rPr>
      </w:pPr>
      <w:r w:rsidRPr="00760C13">
        <w:rPr>
          <w:rFonts w:ascii="Times New Roman" w:hAnsi="Times New Roman"/>
        </w:rPr>
        <w:t xml:space="preserve">An evaluation of the </w:t>
      </w:r>
      <w:r w:rsidR="003C58F9" w:rsidRPr="00760C13">
        <w:rPr>
          <w:rFonts w:ascii="Times New Roman" w:hAnsi="Times New Roman"/>
        </w:rPr>
        <w:t xml:space="preserve">self-reported veteran </w:t>
      </w:r>
      <w:r w:rsidRPr="00760C13">
        <w:rPr>
          <w:rFonts w:ascii="Times New Roman" w:hAnsi="Times New Roman"/>
        </w:rPr>
        <w:t xml:space="preserve">population housed </w:t>
      </w:r>
      <w:r w:rsidR="003C58F9" w:rsidRPr="00760C13">
        <w:rPr>
          <w:rFonts w:ascii="Times New Roman" w:hAnsi="Times New Roman"/>
        </w:rPr>
        <w:t xml:space="preserve">across </w:t>
      </w:r>
      <w:r w:rsidRPr="00760C13">
        <w:rPr>
          <w:rFonts w:ascii="Times New Roman" w:hAnsi="Times New Roman"/>
        </w:rPr>
        <w:t xml:space="preserve">all DAJD facilities </w:t>
      </w:r>
      <w:r w:rsidR="003C58F9" w:rsidRPr="00760C13">
        <w:rPr>
          <w:rFonts w:ascii="Times New Roman" w:hAnsi="Times New Roman"/>
        </w:rPr>
        <w:t>revealed</w:t>
      </w:r>
      <w:r w:rsidRPr="00760C13">
        <w:rPr>
          <w:rFonts w:ascii="Times New Roman" w:hAnsi="Times New Roman"/>
        </w:rPr>
        <w:t xml:space="preserve"> the average daily population of veterans experiencing incarceration was not sufficient to designate a full unisex unit of 64 beds to male </w:t>
      </w:r>
      <w:r w:rsidR="003C58F9" w:rsidRPr="00760C13">
        <w:rPr>
          <w:rFonts w:ascii="Times New Roman" w:hAnsi="Times New Roman"/>
        </w:rPr>
        <w:t>veterans, nor was it sufficient to designate a full unisex unit of 64 beds to</w:t>
      </w:r>
      <w:r w:rsidRPr="00760C13">
        <w:rPr>
          <w:rFonts w:ascii="Times New Roman" w:hAnsi="Times New Roman"/>
        </w:rPr>
        <w:t xml:space="preserve"> female veterans.  However, co-locating a dedicated veteran housing unit within an existing unisex programming unit at DAJD was operationally feasible, resulting in a portion of beds being assigned to veterans participating in the veterans </w:t>
      </w:r>
      <w:r w:rsidR="003C58F9" w:rsidRPr="00760C13">
        <w:rPr>
          <w:rFonts w:ascii="Times New Roman" w:hAnsi="Times New Roman"/>
        </w:rPr>
        <w:t xml:space="preserve">pilot </w:t>
      </w:r>
      <w:r w:rsidRPr="00760C13">
        <w:rPr>
          <w:rFonts w:ascii="Times New Roman" w:hAnsi="Times New Roman"/>
        </w:rPr>
        <w:t xml:space="preserve">program.  The dedicated housing units for male and female veterans both have the ability to expand bed </w:t>
      </w:r>
      <w:r w:rsidRPr="00445393">
        <w:rPr>
          <w:rFonts w:ascii="Times New Roman" w:hAnsi="Times New Roman"/>
        </w:rPr>
        <w:t>capacity for veterans if deemed necessary by program and population statistics.</w:t>
      </w:r>
      <w:r w:rsidR="00A27472" w:rsidRPr="00445393">
        <w:rPr>
          <w:rFonts w:ascii="Times New Roman" w:hAnsi="Times New Roman"/>
        </w:rPr>
        <w:t xml:space="preserve">  In fact, effective </w:t>
      </w:r>
      <w:r w:rsidR="00445393" w:rsidRPr="00445393">
        <w:rPr>
          <w:rFonts w:ascii="Times New Roman" w:hAnsi="Times New Roman"/>
        </w:rPr>
        <w:t>April 2016</w:t>
      </w:r>
      <w:r w:rsidR="00A27472" w:rsidRPr="00445393">
        <w:rPr>
          <w:rFonts w:ascii="Times New Roman" w:hAnsi="Times New Roman"/>
        </w:rPr>
        <w:t>, the pilot program was expanded</w:t>
      </w:r>
      <w:r w:rsidR="00C41371" w:rsidRPr="00445393">
        <w:rPr>
          <w:rFonts w:ascii="Times New Roman" w:hAnsi="Times New Roman"/>
        </w:rPr>
        <w:t xml:space="preserve"> by the implementation work group</w:t>
      </w:r>
      <w:r w:rsidR="00A27472" w:rsidRPr="00445393">
        <w:rPr>
          <w:rFonts w:ascii="Times New Roman" w:hAnsi="Times New Roman"/>
        </w:rPr>
        <w:t xml:space="preserve"> to allow for the assignment of dedicated veteran housing unit beds in a </w:t>
      </w:r>
      <w:r w:rsidR="00C41371" w:rsidRPr="00445393">
        <w:rPr>
          <w:rFonts w:ascii="Times New Roman" w:hAnsi="Times New Roman"/>
        </w:rPr>
        <w:t xml:space="preserve">medium custody unit at the MRJC.  DAJD has made operational </w:t>
      </w:r>
      <w:r w:rsidR="003D5AE4" w:rsidRPr="00445393">
        <w:rPr>
          <w:rFonts w:ascii="Times New Roman" w:hAnsi="Times New Roman"/>
        </w:rPr>
        <w:t>accommodations</w:t>
      </w:r>
      <w:r w:rsidR="00C41371" w:rsidRPr="00445393">
        <w:rPr>
          <w:rFonts w:ascii="Times New Roman" w:hAnsi="Times New Roman"/>
        </w:rPr>
        <w:t xml:space="preserve"> to allow for these veterans to attend programming with veterans participating in the original dedicated veteran housing unit (which is a minimum security unit). </w:t>
      </w:r>
      <w:r w:rsidR="005B47CD" w:rsidRPr="00760C13">
        <w:rPr>
          <w:rFonts w:ascii="Times New Roman" w:hAnsi="Times New Roman"/>
        </w:rPr>
        <w:t xml:space="preserve">Furthermore, in partnership with the Washington Department of Veterans Affairs (WDVA), signage advertising veteran resources were strategically placed throughout the jail facilities (including the booking and intake areas) to ensure all veterans, regardless of length of stay or participation in the dedicated veteran housing unit, receive information on available resources and access to veterans programs. </w:t>
      </w:r>
    </w:p>
    <w:p w14:paraId="4C58BCE9" w14:textId="77777777" w:rsidR="00A27472" w:rsidRPr="00760C13" w:rsidRDefault="00A27472" w:rsidP="00A27472">
      <w:pPr>
        <w:rPr>
          <w:rFonts w:ascii="Times New Roman" w:hAnsi="Times New Roman"/>
          <w:highlight w:val="yellow"/>
        </w:rPr>
      </w:pPr>
    </w:p>
    <w:p w14:paraId="4C58BCEA" w14:textId="77777777" w:rsidR="00C538B9" w:rsidRPr="00760C13" w:rsidRDefault="00C538B9" w:rsidP="00C538B9">
      <w:pPr>
        <w:contextualSpacing/>
        <w:rPr>
          <w:rFonts w:ascii="Times New Roman" w:hAnsi="Times New Roman"/>
          <w:b/>
        </w:rPr>
      </w:pPr>
      <w:r w:rsidRPr="00760C13">
        <w:rPr>
          <w:rFonts w:ascii="Times New Roman" w:hAnsi="Times New Roman"/>
          <w:b/>
        </w:rPr>
        <w:lastRenderedPageBreak/>
        <w:t xml:space="preserve">3. </w:t>
      </w:r>
      <w:r w:rsidR="002E6F86" w:rsidRPr="00760C13">
        <w:rPr>
          <w:rFonts w:ascii="Times New Roman" w:hAnsi="Times New Roman"/>
          <w:b/>
        </w:rPr>
        <w:t xml:space="preserve">  </w:t>
      </w:r>
      <w:r w:rsidR="002F4E01" w:rsidRPr="00760C13">
        <w:rPr>
          <w:rFonts w:ascii="Times New Roman" w:hAnsi="Times New Roman"/>
          <w:b/>
        </w:rPr>
        <w:t>Maintaining</w:t>
      </w:r>
      <w:r w:rsidRPr="00760C13">
        <w:rPr>
          <w:rFonts w:ascii="Times New Roman" w:hAnsi="Times New Roman"/>
          <w:b/>
        </w:rPr>
        <w:t xml:space="preserve"> </w:t>
      </w:r>
      <w:r w:rsidR="002F4E01" w:rsidRPr="00760C13">
        <w:rPr>
          <w:rFonts w:ascii="Times New Roman" w:hAnsi="Times New Roman"/>
          <w:b/>
        </w:rPr>
        <w:t>V</w:t>
      </w:r>
      <w:r w:rsidRPr="00760C13">
        <w:rPr>
          <w:rFonts w:ascii="Times New Roman" w:hAnsi="Times New Roman"/>
          <w:b/>
        </w:rPr>
        <w:t xml:space="preserve">eterans </w:t>
      </w:r>
      <w:r w:rsidR="002F4E01" w:rsidRPr="00760C13">
        <w:rPr>
          <w:rFonts w:ascii="Times New Roman" w:hAnsi="Times New Roman"/>
          <w:b/>
        </w:rPr>
        <w:t>A</w:t>
      </w:r>
      <w:r w:rsidR="002E0E15" w:rsidRPr="00760C13">
        <w:rPr>
          <w:rFonts w:ascii="Times New Roman" w:hAnsi="Times New Roman"/>
          <w:b/>
        </w:rPr>
        <w:t>dministration B</w:t>
      </w:r>
      <w:r w:rsidRPr="00760C13">
        <w:rPr>
          <w:rFonts w:ascii="Times New Roman" w:hAnsi="Times New Roman"/>
          <w:b/>
        </w:rPr>
        <w:t>enefits</w:t>
      </w:r>
    </w:p>
    <w:p w14:paraId="4C58BCEB" w14:textId="77777777" w:rsidR="00C538B9" w:rsidRPr="00760C13" w:rsidRDefault="00C538B9" w:rsidP="00C538B9">
      <w:pPr>
        <w:contextualSpacing/>
        <w:rPr>
          <w:rFonts w:ascii="Times New Roman" w:hAnsi="Times New Roman"/>
        </w:rPr>
      </w:pPr>
    </w:p>
    <w:p w14:paraId="4C58BCEC" w14:textId="77777777" w:rsidR="00C538B9" w:rsidRPr="00760C13" w:rsidRDefault="002F4E01" w:rsidP="00C538B9">
      <w:pPr>
        <w:contextualSpacing/>
        <w:rPr>
          <w:rFonts w:ascii="Times New Roman" w:hAnsi="Times New Roman"/>
        </w:rPr>
      </w:pPr>
      <w:r w:rsidRPr="00760C13">
        <w:rPr>
          <w:rFonts w:ascii="Times New Roman" w:hAnsi="Times New Roman"/>
        </w:rPr>
        <w:t xml:space="preserve">One of the products completed early in the project is a </w:t>
      </w:r>
      <w:r w:rsidR="00C538B9" w:rsidRPr="00760C13">
        <w:rPr>
          <w:rFonts w:ascii="Times New Roman" w:hAnsi="Times New Roman"/>
        </w:rPr>
        <w:t>Veteran Defendant Checklist</w:t>
      </w:r>
      <w:r w:rsidRPr="00760C13">
        <w:rPr>
          <w:rFonts w:ascii="Times New Roman" w:hAnsi="Times New Roman"/>
        </w:rPr>
        <w:t>.  The checklist</w:t>
      </w:r>
      <w:r w:rsidR="00C538B9" w:rsidRPr="00760C13">
        <w:rPr>
          <w:rFonts w:ascii="Times New Roman" w:hAnsi="Times New Roman"/>
        </w:rPr>
        <w:t xml:space="preserve"> was created by Northwest Justice Project</w:t>
      </w:r>
      <w:r w:rsidRPr="00760C13">
        <w:rPr>
          <w:rFonts w:ascii="Times New Roman" w:hAnsi="Times New Roman"/>
        </w:rPr>
        <w:t xml:space="preserve"> (NJP)</w:t>
      </w:r>
      <w:r w:rsidR="00C538B9" w:rsidRPr="00760C13">
        <w:rPr>
          <w:rFonts w:ascii="Times New Roman" w:hAnsi="Times New Roman"/>
        </w:rPr>
        <w:t xml:space="preserve"> in partnership with Department of Public Defense (DPD), DCHS</w:t>
      </w:r>
      <w:r w:rsidR="002E0E15" w:rsidRPr="00760C13">
        <w:rPr>
          <w:rFonts w:ascii="Times New Roman" w:hAnsi="Times New Roman"/>
        </w:rPr>
        <w:t>,</w:t>
      </w:r>
      <w:r w:rsidR="00C538B9" w:rsidRPr="00760C13">
        <w:rPr>
          <w:rFonts w:ascii="Times New Roman" w:hAnsi="Times New Roman"/>
        </w:rPr>
        <w:t xml:space="preserve"> U.S. Department of Veterans Affairs</w:t>
      </w:r>
      <w:r w:rsidR="00243777" w:rsidRPr="00760C13">
        <w:rPr>
          <w:rFonts w:ascii="Times New Roman" w:hAnsi="Times New Roman"/>
        </w:rPr>
        <w:t xml:space="preserve"> (VA)</w:t>
      </w:r>
      <w:r w:rsidR="00C538B9" w:rsidRPr="00760C13">
        <w:rPr>
          <w:rFonts w:ascii="Times New Roman" w:hAnsi="Times New Roman"/>
        </w:rPr>
        <w:t>, WDVA, and King County Veterans Program. This checklist includes information on collateral consequences of incarceration on VA benefits</w:t>
      </w:r>
      <w:r w:rsidR="002E1246" w:rsidRPr="00760C13">
        <w:rPr>
          <w:rFonts w:ascii="Times New Roman" w:hAnsi="Times New Roman"/>
        </w:rPr>
        <w:t xml:space="preserve">; potential alternatives to incarceration (e.g., </w:t>
      </w:r>
      <w:r w:rsidR="00243777" w:rsidRPr="00760C13">
        <w:rPr>
          <w:rFonts w:ascii="Times New Roman" w:hAnsi="Times New Roman"/>
        </w:rPr>
        <w:t>Work Education and Release [</w:t>
      </w:r>
      <w:r w:rsidR="00243777" w:rsidRPr="00760C13">
        <w:rPr>
          <w:rFonts w:ascii="Times New Roman" w:hAnsi="Times New Roman"/>
          <w:color w:val="000000"/>
        </w:rPr>
        <w:t xml:space="preserve">WER] and </w:t>
      </w:r>
      <w:r w:rsidR="00243777" w:rsidRPr="00760C13">
        <w:rPr>
          <w:rFonts w:ascii="Times New Roman" w:hAnsi="Times New Roman"/>
        </w:rPr>
        <w:t>Electronic Home Detention [EHD]</w:t>
      </w:r>
      <w:r w:rsidR="002E1246" w:rsidRPr="00760C13">
        <w:rPr>
          <w:rFonts w:ascii="Times New Roman" w:hAnsi="Times New Roman"/>
        </w:rPr>
        <w:t xml:space="preserve">) that allow veterans to maintain their VA benefits and services while ensuring community safety; and referral information for local veteran-specific services which promote stability. </w:t>
      </w:r>
      <w:r w:rsidR="002E0E15" w:rsidRPr="00760C13">
        <w:rPr>
          <w:rFonts w:ascii="Times New Roman" w:hAnsi="Times New Roman"/>
        </w:rPr>
        <w:t xml:space="preserve"> </w:t>
      </w:r>
      <w:r w:rsidR="002E1246" w:rsidRPr="00760C13">
        <w:rPr>
          <w:rFonts w:ascii="Times New Roman" w:hAnsi="Times New Roman"/>
        </w:rPr>
        <w:t>Staff familiar with t</w:t>
      </w:r>
      <w:r w:rsidR="002E0E15" w:rsidRPr="00760C13">
        <w:rPr>
          <w:rFonts w:ascii="Times New Roman" w:hAnsi="Times New Roman"/>
        </w:rPr>
        <w:t xml:space="preserve">hese considerations are better </w:t>
      </w:r>
      <w:r w:rsidR="002E1246" w:rsidRPr="00760C13">
        <w:rPr>
          <w:rFonts w:ascii="Times New Roman" w:hAnsi="Times New Roman"/>
        </w:rPr>
        <w:t xml:space="preserve">able to leverage extensive federal, state and local resources that are designed to promote employment, housing and health for justice-involved veterans. </w:t>
      </w:r>
    </w:p>
    <w:p w14:paraId="4C58BCED" w14:textId="77777777" w:rsidR="00C538B9" w:rsidRPr="00760C13" w:rsidRDefault="00C538B9" w:rsidP="00C538B9">
      <w:pPr>
        <w:contextualSpacing/>
        <w:rPr>
          <w:rFonts w:ascii="Times New Roman" w:hAnsi="Times New Roman"/>
        </w:rPr>
      </w:pPr>
    </w:p>
    <w:p w14:paraId="4C58BCEE" w14:textId="77777777" w:rsidR="002E1246" w:rsidRPr="00760C13" w:rsidRDefault="00C538B9" w:rsidP="00C538B9">
      <w:pPr>
        <w:contextualSpacing/>
        <w:rPr>
          <w:rFonts w:ascii="Times New Roman" w:hAnsi="Times New Roman"/>
        </w:rPr>
      </w:pPr>
      <w:r w:rsidRPr="00760C13">
        <w:rPr>
          <w:rFonts w:ascii="Times New Roman" w:hAnsi="Times New Roman"/>
        </w:rPr>
        <w:t xml:space="preserve">On two separate occasions, in November 2014, training was provided to DPD to introduce the checklist into practice and </w:t>
      </w:r>
      <w:r w:rsidR="003D5AE4" w:rsidRPr="00760C13">
        <w:rPr>
          <w:rFonts w:ascii="Times New Roman" w:hAnsi="Times New Roman"/>
        </w:rPr>
        <w:t>highlight 1</w:t>
      </w:r>
      <w:r w:rsidRPr="00760C13">
        <w:rPr>
          <w:rFonts w:ascii="Times New Roman" w:hAnsi="Times New Roman"/>
        </w:rPr>
        <w:t xml:space="preserve">) </w:t>
      </w:r>
      <w:r w:rsidR="005B47CD" w:rsidRPr="00760C13">
        <w:rPr>
          <w:rFonts w:ascii="Times New Roman" w:hAnsi="Times New Roman"/>
        </w:rPr>
        <w:t xml:space="preserve">the </w:t>
      </w:r>
      <w:r w:rsidRPr="00760C13">
        <w:rPr>
          <w:rFonts w:ascii="Times New Roman" w:hAnsi="Times New Roman"/>
        </w:rPr>
        <w:t>collateral consequences of incarceration for veterans</w:t>
      </w:r>
      <w:r w:rsidR="005B47CD" w:rsidRPr="00760C13">
        <w:rPr>
          <w:rFonts w:ascii="Times New Roman" w:hAnsi="Times New Roman"/>
        </w:rPr>
        <w:t>,</w:t>
      </w:r>
      <w:r w:rsidRPr="00760C13">
        <w:rPr>
          <w:rFonts w:ascii="Times New Roman" w:hAnsi="Times New Roman"/>
        </w:rPr>
        <w:t xml:space="preserve"> and 2) behavioral health and social services available to veterans that address underlying factors contributing to justice involvement</w:t>
      </w:r>
      <w:r w:rsidR="005B47CD" w:rsidRPr="00760C13">
        <w:rPr>
          <w:rFonts w:ascii="Times New Roman" w:hAnsi="Times New Roman"/>
        </w:rPr>
        <w:t xml:space="preserve">.  Both work to </w:t>
      </w:r>
      <w:r w:rsidRPr="00760C13">
        <w:rPr>
          <w:rFonts w:ascii="Times New Roman" w:hAnsi="Times New Roman"/>
        </w:rPr>
        <w:t>reduc</w:t>
      </w:r>
      <w:r w:rsidR="005B47CD" w:rsidRPr="00760C13">
        <w:rPr>
          <w:rFonts w:ascii="Times New Roman" w:hAnsi="Times New Roman"/>
        </w:rPr>
        <w:t>e</w:t>
      </w:r>
      <w:r w:rsidRPr="00760C13">
        <w:rPr>
          <w:rFonts w:ascii="Times New Roman" w:hAnsi="Times New Roman"/>
        </w:rPr>
        <w:t xml:space="preserve"> recidivism. The training was provided by Northwest Justice Project, DPD, DCHS, </w:t>
      </w:r>
      <w:r w:rsidR="00243777" w:rsidRPr="00760C13">
        <w:rPr>
          <w:rFonts w:ascii="Times New Roman" w:hAnsi="Times New Roman"/>
        </w:rPr>
        <w:t>VA</w:t>
      </w:r>
      <w:r w:rsidRPr="00760C13">
        <w:rPr>
          <w:rFonts w:ascii="Times New Roman" w:hAnsi="Times New Roman"/>
        </w:rPr>
        <w:t xml:space="preserve">, WDVA and the </w:t>
      </w:r>
      <w:r w:rsidR="00243777" w:rsidRPr="00760C13">
        <w:rPr>
          <w:rFonts w:ascii="Times New Roman" w:hAnsi="Times New Roman"/>
        </w:rPr>
        <w:t>King County Veterans Program</w:t>
      </w:r>
      <w:r w:rsidRPr="00760C13">
        <w:rPr>
          <w:rFonts w:ascii="Times New Roman" w:hAnsi="Times New Roman"/>
        </w:rPr>
        <w:t xml:space="preserve"> at no extra cost to the county</w:t>
      </w:r>
      <w:r w:rsidR="005B47CD" w:rsidRPr="00760C13">
        <w:rPr>
          <w:rFonts w:ascii="Times New Roman" w:hAnsi="Times New Roman"/>
        </w:rPr>
        <w:t xml:space="preserve">.  It </w:t>
      </w:r>
      <w:r w:rsidRPr="00760C13">
        <w:rPr>
          <w:rFonts w:ascii="Times New Roman" w:hAnsi="Times New Roman"/>
        </w:rPr>
        <w:t xml:space="preserve">is an endeavor that represents coordination and collaboration across county, state, and federal </w:t>
      </w:r>
      <w:r w:rsidR="005B47CD" w:rsidRPr="00760C13">
        <w:rPr>
          <w:rFonts w:ascii="Times New Roman" w:hAnsi="Times New Roman"/>
        </w:rPr>
        <w:t>government as well as non-profit advocacy groups, all focused on improving incarcerated veterans’ outcomes</w:t>
      </w:r>
      <w:r w:rsidR="003D5AE4">
        <w:rPr>
          <w:rFonts w:ascii="Times New Roman" w:hAnsi="Times New Roman"/>
        </w:rPr>
        <w:t>.</w:t>
      </w:r>
      <w:r w:rsidRPr="00760C13">
        <w:rPr>
          <w:rFonts w:ascii="Times New Roman" w:hAnsi="Times New Roman"/>
        </w:rPr>
        <w:t xml:space="preserve">  In April 2015, additional training was provided to city prosecutors and defense attorneys in collaboration with King County District Court Regional Mental Health Court/Regional Veterans Court</w:t>
      </w:r>
      <w:r w:rsidR="002E1246" w:rsidRPr="00760C13">
        <w:rPr>
          <w:rFonts w:ascii="Times New Roman" w:hAnsi="Times New Roman"/>
        </w:rPr>
        <w:t>.</w:t>
      </w:r>
      <w:r w:rsidR="002E6F86" w:rsidRPr="00760C13">
        <w:rPr>
          <w:rFonts w:ascii="Times New Roman" w:hAnsi="Times New Roman"/>
        </w:rPr>
        <w:t xml:space="preserve">  The Veteran Defendant Checklist is provided in </w:t>
      </w:r>
      <w:r w:rsidR="006E2ADB" w:rsidRPr="00445393">
        <w:rPr>
          <w:rFonts w:ascii="Times New Roman" w:hAnsi="Times New Roman"/>
        </w:rPr>
        <w:t xml:space="preserve">Attachment </w:t>
      </w:r>
      <w:r w:rsidR="00195032">
        <w:rPr>
          <w:rFonts w:ascii="Times New Roman" w:hAnsi="Times New Roman"/>
        </w:rPr>
        <w:t>B</w:t>
      </w:r>
      <w:r w:rsidR="00243777" w:rsidRPr="00445393">
        <w:rPr>
          <w:rFonts w:ascii="Times New Roman" w:hAnsi="Times New Roman"/>
        </w:rPr>
        <w:t>,</w:t>
      </w:r>
      <w:r w:rsidR="002E6F86" w:rsidRPr="00760C13">
        <w:rPr>
          <w:rFonts w:ascii="Times New Roman" w:hAnsi="Times New Roman"/>
        </w:rPr>
        <w:t xml:space="preserve"> and is used by DPD during intakes with justice-involved veterans.</w:t>
      </w:r>
    </w:p>
    <w:p w14:paraId="4C58BCEF" w14:textId="77777777" w:rsidR="00522E5D" w:rsidRPr="00760C13" w:rsidRDefault="00522E5D" w:rsidP="00522E5D">
      <w:pPr>
        <w:ind w:left="1440"/>
        <w:rPr>
          <w:rFonts w:ascii="Times New Roman" w:hAnsi="Times New Roman"/>
        </w:rPr>
      </w:pPr>
    </w:p>
    <w:p w14:paraId="4C58BCF0" w14:textId="77777777" w:rsidR="00522E5D" w:rsidRPr="00760C13" w:rsidRDefault="005B47CD" w:rsidP="00A27B4B">
      <w:pPr>
        <w:numPr>
          <w:ilvl w:val="0"/>
          <w:numId w:val="33"/>
        </w:numPr>
        <w:tabs>
          <w:tab w:val="left" w:pos="360"/>
        </w:tabs>
        <w:rPr>
          <w:rFonts w:ascii="Times New Roman" w:hAnsi="Times New Roman"/>
          <w:b/>
        </w:rPr>
      </w:pPr>
      <w:r w:rsidRPr="00760C13">
        <w:rPr>
          <w:rFonts w:ascii="Times New Roman" w:hAnsi="Times New Roman"/>
          <w:b/>
        </w:rPr>
        <w:t>Staffing Veterans Program and Housing Unit</w:t>
      </w:r>
    </w:p>
    <w:p w14:paraId="4C58BCF1" w14:textId="77777777" w:rsidR="00522E5D" w:rsidRPr="00760C13" w:rsidRDefault="00522E5D" w:rsidP="00522E5D">
      <w:pPr>
        <w:ind w:left="360"/>
        <w:rPr>
          <w:rFonts w:ascii="Times New Roman" w:hAnsi="Times New Roman"/>
        </w:rPr>
      </w:pPr>
    </w:p>
    <w:p w14:paraId="4C58BCF2" w14:textId="77777777" w:rsidR="00522E5D" w:rsidRPr="00760C13" w:rsidRDefault="002E0E15" w:rsidP="00522E5D">
      <w:pPr>
        <w:rPr>
          <w:rFonts w:ascii="Times New Roman" w:hAnsi="Times New Roman"/>
        </w:rPr>
      </w:pPr>
      <w:r w:rsidRPr="00760C13">
        <w:rPr>
          <w:rFonts w:ascii="Times New Roman" w:hAnsi="Times New Roman"/>
        </w:rPr>
        <w:t>To date, the p</w:t>
      </w:r>
      <w:r w:rsidR="003E7CF1" w:rsidRPr="00760C13">
        <w:rPr>
          <w:rFonts w:ascii="Times New Roman" w:hAnsi="Times New Roman"/>
        </w:rPr>
        <w:t>rogram has been staffed by existing DAJD and DCHS staff as part of their normal workloads</w:t>
      </w:r>
      <w:r w:rsidRPr="00760C13">
        <w:rPr>
          <w:rFonts w:ascii="Times New Roman" w:hAnsi="Times New Roman"/>
        </w:rPr>
        <w:t>, along with community organizations and volunteers</w:t>
      </w:r>
      <w:r w:rsidR="003E7CF1" w:rsidRPr="00760C13">
        <w:rPr>
          <w:rFonts w:ascii="Times New Roman" w:hAnsi="Times New Roman"/>
        </w:rPr>
        <w:t xml:space="preserve">.  A key factor in the early success of the pilot has been the dedication and continued commitment of the team </w:t>
      </w:r>
      <w:r w:rsidR="00085F90">
        <w:rPr>
          <w:rFonts w:ascii="Times New Roman" w:hAnsi="Times New Roman"/>
        </w:rPr>
        <w:t xml:space="preserve">of </w:t>
      </w:r>
      <w:r w:rsidR="003E7CF1" w:rsidRPr="00760C13">
        <w:rPr>
          <w:rFonts w:ascii="Times New Roman" w:hAnsi="Times New Roman"/>
        </w:rPr>
        <w:t xml:space="preserve">county employees, many of whom are veterans, who work with the veteran inmates.   </w:t>
      </w:r>
      <w:r w:rsidR="00243777" w:rsidRPr="00760C13">
        <w:rPr>
          <w:rFonts w:ascii="Times New Roman" w:hAnsi="Times New Roman"/>
        </w:rPr>
        <w:t>DAJD</w:t>
      </w:r>
      <w:r w:rsidR="00522E5D" w:rsidRPr="00760C13">
        <w:rPr>
          <w:rFonts w:ascii="Times New Roman" w:hAnsi="Times New Roman"/>
        </w:rPr>
        <w:t xml:space="preserve"> staff in the following sections help</w:t>
      </w:r>
      <w:r w:rsidR="003E7CF1" w:rsidRPr="00760C13">
        <w:rPr>
          <w:rFonts w:ascii="Times New Roman" w:hAnsi="Times New Roman"/>
        </w:rPr>
        <w:t>ed</w:t>
      </w:r>
      <w:r w:rsidR="00522E5D" w:rsidRPr="00760C13">
        <w:rPr>
          <w:rFonts w:ascii="Times New Roman" w:hAnsi="Times New Roman"/>
        </w:rPr>
        <w:t xml:space="preserve"> </w:t>
      </w:r>
      <w:r w:rsidR="003D5AE4">
        <w:rPr>
          <w:rFonts w:ascii="Times New Roman" w:hAnsi="Times New Roman"/>
        </w:rPr>
        <w:t>implement</w:t>
      </w:r>
      <w:r w:rsidR="00522E5D" w:rsidRPr="00760C13">
        <w:rPr>
          <w:rFonts w:ascii="Times New Roman" w:hAnsi="Times New Roman"/>
        </w:rPr>
        <w:t xml:space="preserve"> and </w:t>
      </w:r>
      <w:r w:rsidR="003E7CF1" w:rsidRPr="00760C13">
        <w:rPr>
          <w:rFonts w:ascii="Times New Roman" w:hAnsi="Times New Roman"/>
        </w:rPr>
        <w:t xml:space="preserve">continue to </w:t>
      </w:r>
      <w:r w:rsidR="00522E5D" w:rsidRPr="00760C13">
        <w:rPr>
          <w:rFonts w:ascii="Times New Roman" w:hAnsi="Times New Roman"/>
        </w:rPr>
        <w:t>support the veterans program at the</w:t>
      </w:r>
      <w:r w:rsidR="00243777" w:rsidRPr="00760C13">
        <w:rPr>
          <w:rFonts w:ascii="Times New Roman" w:hAnsi="Times New Roman"/>
        </w:rPr>
        <w:t xml:space="preserve"> M</w:t>
      </w:r>
      <w:r w:rsidR="00522E5D" w:rsidRPr="00760C13">
        <w:rPr>
          <w:rFonts w:ascii="Times New Roman" w:hAnsi="Times New Roman"/>
        </w:rPr>
        <w:t xml:space="preserve">RJC. </w:t>
      </w:r>
    </w:p>
    <w:p w14:paraId="4C58BCF3" w14:textId="77777777" w:rsidR="00522E5D" w:rsidRPr="00760C13" w:rsidRDefault="00522E5D" w:rsidP="00522E5D">
      <w:pPr>
        <w:rPr>
          <w:rFonts w:ascii="Times New Roman" w:hAnsi="Times New Roman"/>
        </w:rPr>
      </w:pPr>
    </w:p>
    <w:p w14:paraId="4C58BCF4" w14:textId="77777777" w:rsidR="00A62366" w:rsidRPr="00760C13" w:rsidRDefault="00A62366" w:rsidP="00A62366">
      <w:pPr>
        <w:numPr>
          <w:ilvl w:val="0"/>
          <w:numId w:val="24"/>
        </w:numPr>
        <w:ind w:left="1080"/>
        <w:rPr>
          <w:rFonts w:ascii="Times New Roman" w:hAnsi="Times New Roman"/>
        </w:rPr>
      </w:pPr>
      <w:r w:rsidRPr="00760C13">
        <w:rPr>
          <w:rFonts w:ascii="Times New Roman" w:hAnsi="Times New Roman"/>
        </w:rPr>
        <w:t>Classification Staff - assist in the transfer of veteran inmates to the designated housing unit located at the MRJC, maintain housing availability for veterans interested in the program</w:t>
      </w:r>
      <w:r w:rsidR="00A34048">
        <w:rPr>
          <w:rFonts w:ascii="Times New Roman" w:hAnsi="Times New Roman"/>
        </w:rPr>
        <w:t xml:space="preserve">, and </w:t>
      </w:r>
      <w:r w:rsidRPr="00760C13">
        <w:rPr>
          <w:rFonts w:ascii="Times New Roman" w:hAnsi="Times New Roman"/>
        </w:rPr>
        <w:t>provide an overview of program participation expectation</w:t>
      </w:r>
      <w:r w:rsidR="003E7CF1" w:rsidRPr="00760C13">
        <w:rPr>
          <w:rFonts w:ascii="Times New Roman" w:hAnsi="Times New Roman"/>
        </w:rPr>
        <w:t>s</w:t>
      </w:r>
      <w:r w:rsidR="00A34048">
        <w:rPr>
          <w:rFonts w:ascii="Times New Roman" w:hAnsi="Times New Roman"/>
        </w:rPr>
        <w:t>.</w:t>
      </w:r>
      <w:r w:rsidR="003E7CF1" w:rsidRPr="00760C13">
        <w:rPr>
          <w:rFonts w:ascii="Times New Roman" w:hAnsi="Times New Roman"/>
        </w:rPr>
        <w:t xml:space="preserve"> </w:t>
      </w:r>
      <w:r w:rsidR="00A34048">
        <w:rPr>
          <w:rFonts w:ascii="Times New Roman" w:hAnsi="Times New Roman"/>
        </w:rPr>
        <w:t>(M</w:t>
      </w:r>
      <w:r w:rsidR="003E7CF1" w:rsidRPr="00760C13">
        <w:rPr>
          <w:rFonts w:ascii="Times New Roman" w:hAnsi="Times New Roman"/>
        </w:rPr>
        <w:t>any are veterans</w:t>
      </w:r>
      <w:r w:rsidR="00A34048">
        <w:rPr>
          <w:rFonts w:ascii="Times New Roman" w:hAnsi="Times New Roman"/>
        </w:rPr>
        <w:t>.)</w:t>
      </w:r>
      <w:r w:rsidRPr="00760C13">
        <w:rPr>
          <w:rFonts w:ascii="Times New Roman" w:hAnsi="Times New Roman"/>
        </w:rPr>
        <w:t xml:space="preserve"> </w:t>
      </w:r>
    </w:p>
    <w:p w14:paraId="4C58BCF5" w14:textId="77777777" w:rsidR="00A62366" w:rsidRPr="00760C13" w:rsidRDefault="00A62366" w:rsidP="00A62366">
      <w:pPr>
        <w:numPr>
          <w:ilvl w:val="0"/>
          <w:numId w:val="24"/>
        </w:numPr>
        <w:ind w:left="1080"/>
        <w:rPr>
          <w:rFonts w:ascii="Times New Roman" w:hAnsi="Times New Roman"/>
        </w:rPr>
      </w:pPr>
      <w:r w:rsidRPr="00760C13">
        <w:rPr>
          <w:rFonts w:ascii="Times New Roman" w:hAnsi="Times New Roman"/>
        </w:rPr>
        <w:t>Military Veteran Corrections Officers - military veteran officers who are interested in engaging in the program’s function are considered for participation, and assigned to the veterans unit for the supervision and daily support of their fellow veterans.  All officers, regardless of military background</w:t>
      </w:r>
      <w:r w:rsidR="003E7CF1" w:rsidRPr="00760C13">
        <w:rPr>
          <w:rFonts w:ascii="Times New Roman" w:hAnsi="Times New Roman"/>
        </w:rPr>
        <w:t>,</w:t>
      </w:r>
      <w:r w:rsidRPr="00760C13">
        <w:rPr>
          <w:rFonts w:ascii="Times New Roman" w:hAnsi="Times New Roman"/>
        </w:rPr>
        <w:t xml:space="preserve"> are provided additional training to assist in identifying challenges specific to veterans.  </w:t>
      </w:r>
    </w:p>
    <w:p w14:paraId="4C58BCF6" w14:textId="77777777" w:rsidR="00A62366" w:rsidRPr="00760C13" w:rsidRDefault="00A62366" w:rsidP="00A62366">
      <w:pPr>
        <w:numPr>
          <w:ilvl w:val="0"/>
          <w:numId w:val="24"/>
        </w:numPr>
        <w:ind w:left="1080"/>
        <w:rPr>
          <w:rFonts w:ascii="Times New Roman" w:hAnsi="Times New Roman"/>
        </w:rPr>
      </w:pPr>
      <w:r w:rsidRPr="00760C13">
        <w:rPr>
          <w:rFonts w:ascii="Times New Roman" w:hAnsi="Times New Roman"/>
        </w:rPr>
        <w:t xml:space="preserve">Facility Captains and Facility Major - higher ranking </w:t>
      </w:r>
      <w:r w:rsidR="003E7CF1" w:rsidRPr="00760C13">
        <w:rPr>
          <w:rFonts w:ascii="Times New Roman" w:hAnsi="Times New Roman"/>
        </w:rPr>
        <w:t xml:space="preserve">division </w:t>
      </w:r>
      <w:r w:rsidRPr="00760C13">
        <w:rPr>
          <w:rFonts w:ascii="Times New Roman" w:hAnsi="Times New Roman"/>
        </w:rPr>
        <w:t xml:space="preserve">officers, many of whom are veterans of the U.S. military themselves, assist in decision making, planning, and adaptations of new practices to facilitate housing, and programming at the MRJC for veterans. </w:t>
      </w:r>
    </w:p>
    <w:p w14:paraId="4C58BCF7" w14:textId="77777777" w:rsidR="00A62366" w:rsidRPr="00760C13" w:rsidRDefault="00A62366" w:rsidP="00A62366">
      <w:pPr>
        <w:numPr>
          <w:ilvl w:val="0"/>
          <w:numId w:val="24"/>
        </w:numPr>
        <w:ind w:left="1080"/>
        <w:rPr>
          <w:rFonts w:ascii="Times New Roman" w:hAnsi="Times New Roman"/>
        </w:rPr>
      </w:pPr>
      <w:r w:rsidRPr="00760C13">
        <w:rPr>
          <w:rFonts w:ascii="Times New Roman" w:hAnsi="Times New Roman"/>
        </w:rPr>
        <w:lastRenderedPageBreak/>
        <w:t xml:space="preserve">Volunteer Coordinator - provides direct support to programmers and community partners providing services for veteran program participants.  Additionally, provides monitoring of veteran programs and connects with the individual program participants on feedback regarding the veteran program as a whole.  </w:t>
      </w:r>
    </w:p>
    <w:p w14:paraId="4C58BCF8" w14:textId="77777777" w:rsidR="00A62366" w:rsidRPr="00760C13" w:rsidRDefault="00A62366" w:rsidP="00A62366">
      <w:pPr>
        <w:numPr>
          <w:ilvl w:val="0"/>
          <w:numId w:val="24"/>
        </w:numPr>
        <w:ind w:left="1080"/>
        <w:rPr>
          <w:rFonts w:ascii="Times New Roman" w:hAnsi="Times New Roman"/>
        </w:rPr>
      </w:pPr>
      <w:r w:rsidRPr="00760C13">
        <w:rPr>
          <w:rFonts w:ascii="Times New Roman" w:hAnsi="Times New Roman"/>
        </w:rPr>
        <w:t>Programs Manager - collects all data regarding the program, develops program publications as well as reports regarding the program</w:t>
      </w:r>
      <w:r w:rsidR="003E7CF1" w:rsidRPr="00760C13">
        <w:rPr>
          <w:rFonts w:ascii="Times New Roman" w:hAnsi="Times New Roman"/>
        </w:rPr>
        <w:t>’</w:t>
      </w:r>
      <w:r w:rsidRPr="00760C13">
        <w:rPr>
          <w:rFonts w:ascii="Times New Roman" w:hAnsi="Times New Roman"/>
        </w:rPr>
        <w:t xml:space="preserve">s status and performance.  </w:t>
      </w:r>
    </w:p>
    <w:p w14:paraId="4C58BCF9" w14:textId="77777777" w:rsidR="00522E5D" w:rsidRPr="00760C13" w:rsidRDefault="00522E5D" w:rsidP="00522E5D">
      <w:pPr>
        <w:rPr>
          <w:rFonts w:ascii="Times New Roman" w:hAnsi="Times New Roman"/>
        </w:rPr>
      </w:pPr>
    </w:p>
    <w:p w14:paraId="4C58BCFA" w14:textId="77777777" w:rsidR="00522E5D" w:rsidRPr="00760C13" w:rsidRDefault="00A62366" w:rsidP="00522E5D">
      <w:pPr>
        <w:rPr>
          <w:rFonts w:ascii="Times New Roman" w:hAnsi="Times New Roman"/>
        </w:rPr>
      </w:pPr>
      <w:r w:rsidRPr="00760C13">
        <w:rPr>
          <w:rFonts w:ascii="Times New Roman" w:hAnsi="Times New Roman"/>
        </w:rPr>
        <w:t>DC</w:t>
      </w:r>
      <w:r w:rsidR="00522E5D" w:rsidRPr="00760C13">
        <w:rPr>
          <w:rFonts w:ascii="Times New Roman" w:hAnsi="Times New Roman"/>
        </w:rPr>
        <w:t xml:space="preserve">HS has also </w:t>
      </w:r>
      <w:r w:rsidR="003E7CF1" w:rsidRPr="00760C13">
        <w:rPr>
          <w:rFonts w:ascii="Times New Roman" w:hAnsi="Times New Roman"/>
        </w:rPr>
        <w:t xml:space="preserve">shared </w:t>
      </w:r>
      <w:r w:rsidR="00522E5D" w:rsidRPr="00760C13">
        <w:rPr>
          <w:rFonts w:ascii="Times New Roman" w:hAnsi="Times New Roman"/>
        </w:rPr>
        <w:t>the following staff and contractor to assist in the implementation and continued production of the veterans program.</w:t>
      </w:r>
    </w:p>
    <w:p w14:paraId="4C58BCFB" w14:textId="77777777" w:rsidR="00522E5D" w:rsidRPr="00760C13" w:rsidRDefault="00522E5D" w:rsidP="00522E5D">
      <w:pPr>
        <w:rPr>
          <w:rFonts w:ascii="Times New Roman" w:hAnsi="Times New Roman"/>
        </w:rPr>
      </w:pPr>
    </w:p>
    <w:p w14:paraId="4C58BCFC" w14:textId="77777777" w:rsidR="00A62366" w:rsidRDefault="00A62366" w:rsidP="00A62366">
      <w:pPr>
        <w:numPr>
          <w:ilvl w:val="0"/>
          <w:numId w:val="23"/>
        </w:numPr>
        <w:rPr>
          <w:rFonts w:ascii="Times New Roman" w:hAnsi="Times New Roman"/>
        </w:rPr>
      </w:pPr>
      <w:r w:rsidRPr="00760C13">
        <w:rPr>
          <w:rFonts w:ascii="Times New Roman" w:hAnsi="Times New Roman"/>
        </w:rPr>
        <w:t>Veterans Coordinator - recruits volunteers from the community to deliver services to program participants with a focus on reentry support; identifies local, state and federal veterans partners with a shared mission of providing services to veterans experiencing incarceration; advocates for modifications to policy or legal barriers preventing efficient delivery of services; and assists with data collection specific to reentry efforts.</w:t>
      </w:r>
    </w:p>
    <w:p w14:paraId="4C58BCFD" w14:textId="77777777" w:rsidR="00A34048" w:rsidRPr="00107C75" w:rsidRDefault="00A34048" w:rsidP="00107C75">
      <w:pPr>
        <w:numPr>
          <w:ilvl w:val="0"/>
          <w:numId w:val="23"/>
        </w:numPr>
        <w:rPr>
          <w:rFonts w:ascii="Times New Roman" w:hAnsi="Times New Roman"/>
        </w:rPr>
      </w:pPr>
      <w:r>
        <w:rPr>
          <w:rFonts w:ascii="Times New Roman" w:hAnsi="Times New Roman"/>
        </w:rPr>
        <w:t xml:space="preserve">WDVA Veterans Reentry Case Management </w:t>
      </w:r>
      <w:r w:rsidR="00440CF5">
        <w:rPr>
          <w:rFonts w:ascii="Times New Roman" w:hAnsi="Times New Roman"/>
        </w:rPr>
        <w:t xml:space="preserve">(VRCM) </w:t>
      </w:r>
      <w:r>
        <w:rPr>
          <w:rFonts w:ascii="Times New Roman" w:hAnsi="Times New Roman"/>
        </w:rPr>
        <w:t xml:space="preserve">Program </w:t>
      </w:r>
      <w:r w:rsidR="00924007">
        <w:rPr>
          <w:rFonts w:ascii="Times New Roman" w:hAnsi="Times New Roman"/>
        </w:rPr>
        <w:t>Case Worker</w:t>
      </w:r>
      <w:r>
        <w:rPr>
          <w:rFonts w:ascii="Times New Roman" w:hAnsi="Times New Roman"/>
        </w:rPr>
        <w:t>s- identify and recruit potential veteran program participants</w:t>
      </w:r>
      <w:r w:rsidR="00924007">
        <w:rPr>
          <w:rFonts w:ascii="Times New Roman" w:hAnsi="Times New Roman"/>
        </w:rPr>
        <w:t>,</w:t>
      </w:r>
      <w:r>
        <w:rPr>
          <w:rFonts w:ascii="Times New Roman" w:hAnsi="Times New Roman"/>
        </w:rPr>
        <w:t xml:space="preserve"> verify status to ensure targe</w:t>
      </w:r>
      <w:r w:rsidR="00924007">
        <w:rPr>
          <w:rFonts w:ascii="Times New Roman" w:hAnsi="Times New Roman"/>
        </w:rPr>
        <w:t>t population is not compromised, and provide regular feedback to DAJD and DCHS on program operations for continuous quality improvement.</w:t>
      </w:r>
    </w:p>
    <w:p w14:paraId="4C58BCFE" w14:textId="77777777" w:rsidR="007F3938" w:rsidRPr="00760C13" w:rsidRDefault="007F3938" w:rsidP="007F3938">
      <w:pPr>
        <w:ind w:left="1080"/>
        <w:rPr>
          <w:rFonts w:ascii="Times New Roman" w:hAnsi="Times New Roman"/>
        </w:rPr>
      </w:pPr>
    </w:p>
    <w:p w14:paraId="4C58BCFF" w14:textId="77777777" w:rsidR="005F1C63" w:rsidRPr="00760C13" w:rsidRDefault="002E0E15" w:rsidP="00A27B4B">
      <w:pPr>
        <w:numPr>
          <w:ilvl w:val="0"/>
          <w:numId w:val="33"/>
        </w:numPr>
        <w:tabs>
          <w:tab w:val="left" w:pos="360"/>
        </w:tabs>
        <w:rPr>
          <w:rFonts w:ascii="Times New Roman" w:hAnsi="Times New Roman"/>
          <w:b/>
        </w:rPr>
      </w:pPr>
      <w:r w:rsidRPr="00760C13">
        <w:rPr>
          <w:rFonts w:ascii="Times New Roman" w:hAnsi="Times New Roman"/>
          <w:b/>
        </w:rPr>
        <w:t>Determining Veteran Status of I</w:t>
      </w:r>
      <w:r w:rsidR="00EB19C1" w:rsidRPr="00760C13">
        <w:rPr>
          <w:rFonts w:ascii="Times New Roman" w:hAnsi="Times New Roman"/>
          <w:b/>
        </w:rPr>
        <w:t>nmates</w:t>
      </w:r>
    </w:p>
    <w:p w14:paraId="4C58BD00" w14:textId="77777777" w:rsidR="00110EFF" w:rsidRPr="00760C13" w:rsidRDefault="00110EFF" w:rsidP="00110EFF">
      <w:pPr>
        <w:ind w:left="720"/>
        <w:rPr>
          <w:rFonts w:ascii="Times New Roman" w:hAnsi="Times New Roman"/>
        </w:rPr>
      </w:pPr>
    </w:p>
    <w:p w14:paraId="4C58BD01" w14:textId="77777777" w:rsidR="0079422D" w:rsidRPr="00760C13" w:rsidRDefault="00B944ED" w:rsidP="0079422D">
      <w:pPr>
        <w:rPr>
          <w:rFonts w:ascii="Times New Roman" w:hAnsi="Times New Roman"/>
        </w:rPr>
      </w:pPr>
      <w:r w:rsidRPr="00760C13">
        <w:rPr>
          <w:rFonts w:ascii="Times New Roman" w:hAnsi="Times New Roman"/>
        </w:rPr>
        <w:t>One of the early challenges of the pilot was determining which inmates might be eligible to participate.  As it turned out, recommendations from the team and experience gained through the pilot led to s</w:t>
      </w:r>
      <w:r w:rsidR="0079422D" w:rsidRPr="00760C13">
        <w:rPr>
          <w:rFonts w:ascii="Times New Roman" w:hAnsi="Times New Roman"/>
        </w:rPr>
        <w:t xml:space="preserve">everal methods </w:t>
      </w:r>
      <w:r w:rsidRPr="00760C13">
        <w:rPr>
          <w:rFonts w:ascii="Times New Roman" w:hAnsi="Times New Roman"/>
        </w:rPr>
        <w:t xml:space="preserve">being </w:t>
      </w:r>
      <w:r w:rsidR="0079422D" w:rsidRPr="00760C13">
        <w:rPr>
          <w:rFonts w:ascii="Times New Roman" w:hAnsi="Times New Roman"/>
        </w:rPr>
        <w:t xml:space="preserve">used to identify veterans detained in King County jails. </w:t>
      </w:r>
      <w:r w:rsidR="00287A4B" w:rsidRPr="00760C13">
        <w:rPr>
          <w:rFonts w:ascii="Times New Roman" w:hAnsi="Times New Roman"/>
        </w:rPr>
        <w:t>DAJD</w:t>
      </w:r>
      <w:r w:rsidR="0079422D" w:rsidRPr="00760C13">
        <w:rPr>
          <w:rFonts w:ascii="Times New Roman" w:hAnsi="Times New Roman"/>
        </w:rPr>
        <w:t xml:space="preserve"> classification staff identifies incarcerated veterans during initial classification screening</w:t>
      </w:r>
      <w:r w:rsidRPr="00760C13">
        <w:rPr>
          <w:rFonts w:ascii="Times New Roman" w:hAnsi="Times New Roman"/>
        </w:rPr>
        <w:t>.  The question used during screening before the pilot wasn’t sufficient to identify many potential participants.  Classification now</w:t>
      </w:r>
      <w:r w:rsidR="002E0E15" w:rsidRPr="00760C13">
        <w:rPr>
          <w:rFonts w:ascii="Times New Roman" w:hAnsi="Times New Roman"/>
        </w:rPr>
        <w:t xml:space="preserve"> u</w:t>
      </w:r>
      <w:r w:rsidR="0079422D" w:rsidRPr="00760C13">
        <w:rPr>
          <w:rFonts w:ascii="Times New Roman" w:hAnsi="Times New Roman"/>
        </w:rPr>
        <w:t>s</w:t>
      </w:r>
      <w:r w:rsidRPr="00760C13">
        <w:rPr>
          <w:rFonts w:ascii="Times New Roman" w:hAnsi="Times New Roman"/>
        </w:rPr>
        <w:t>es</w:t>
      </w:r>
      <w:r w:rsidR="0079422D" w:rsidRPr="00760C13">
        <w:rPr>
          <w:rFonts w:ascii="Times New Roman" w:hAnsi="Times New Roman"/>
        </w:rPr>
        <w:t xml:space="preserve"> an enhanced single question designed by the advisory group based on best practice research: “Have you ever served in the U.S. military including Active Duty, Reserve, or National Guard components of the U.S. Army, Navy, Air Force, Marines, or Coast Guard?”  Jail Health Services (JHS; a division of Public Health - Seattle &amp; King County) release planning staff (responsible for providing re-entry services to inmates experiencing significant medical and behavioral health issues while incarcerated) also identify veterans assigned to their caseload using the enhanced veteran status question noted above. </w:t>
      </w:r>
    </w:p>
    <w:p w14:paraId="4C58BD02" w14:textId="77777777" w:rsidR="0079422D" w:rsidRPr="00760C13" w:rsidRDefault="0079422D" w:rsidP="0079422D">
      <w:pPr>
        <w:rPr>
          <w:rFonts w:ascii="Times New Roman" w:hAnsi="Times New Roman"/>
        </w:rPr>
      </w:pPr>
    </w:p>
    <w:p w14:paraId="4C58BD03" w14:textId="77777777" w:rsidR="0079422D" w:rsidRPr="00760C13" w:rsidRDefault="0079422D" w:rsidP="0079422D">
      <w:pPr>
        <w:rPr>
          <w:rFonts w:ascii="Times New Roman" w:hAnsi="Times New Roman"/>
        </w:rPr>
      </w:pPr>
      <w:r w:rsidRPr="00760C13">
        <w:rPr>
          <w:rFonts w:ascii="Times New Roman" w:hAnsi="Times New Roman"/>
        </w:rPr>
        <w:t>In addition, the WDVA has provided case workers who meet with any individual who self</w:t>
      </w:r>
      <w:r w:rsidR="00085F90">
        <w:rPr>
          <w:rFonts w:ascii="Times New Roman" w:hAnsi="Times New Roman"/>
        </w:rPr>
        <w:t>-</w:t>
      </w:r>
      <w:r w:rsidRPr="00760C13">
        <w:rPr>
          <w:rFonts w:ascii="Times New Roman" w:hAnsi="Times New Roman"/>
        </w:rPr>
        <w:t>identifies as a veteran to classification staff or who send a “kite” for veterans services.  (A “kite” is a form of mail used within the king county adult correctional facilities for inmates to communicate with various staff members regarding needs.)  The WDVA conducts a standardized intake that produces waivers that grant the WDVA permission to verify veteran status</w:t>
      </w:r>
      <w:r w:rsidR="00085F90">
        <w:rPr>
          <w:rFonts w:ascii="Times New Roman" w:hAnsi="Times New Roman"/>
        </w:rPr>
        <w:t xml:space="preserve">.  This is done </w:t>
      </w:r>
      <w:r w:rsidRPr="00760C13">
        <w:rPr>
          <w:rFonts w:ascii="Times New Roman" w:hAnsi="Times New Roman"/>
        </w:rPr>
        <w:t xml:space="preserve">through a formal request for the veteran’s Department of Defense Form 214 (DD-214) or through the Defense Personnel Records Information </w:t>
      </w:r>
      <w:r w:rsidR="003D5AE4" w:rsidRPr="00760C13">
        <w:rPr>
          <w:rFonts w:ascii="Times New Roman" w:hAnsi="Times New Roman"/>
        </w:rPr>
        <w:t>System</w:t>
      </w:r>
      <w:r w:rsidRPr="00760C13">
        <w:rPr>
          <w:rFonts w:ascii="Times New Roman" w:hAnsi="Times New Roman"/>
        </w:rPr>
        <w:t xml:space="preserve"> (DPRIS)</w:t>
      </w:r>
      <w:r w:rsidR="00B944ED" w:rsidRPr="00760C13">
        <w:rPr>
          <w:rFonts w:ascii="Times New Roman" w:hAnsi="Times New Roman"/>
        </w:rPr>
        <w:t>.  This system</w:t>
      </w:r>
      <w:r w:rsidRPr="00760C13">
        <w:rPr>
          <w:rFonts w:ascii="Times New Roman" w:hAnsi="Times New Roman"/>
        </w:rPr>
        <w:t xml:space="preserve"> provides the secure electronic retrieval of document images from the Military Services' Official Milita</w:t>
      </w:r>
      <w:r w:rsidR="008B03F5" w:rsidRPr="00760C13">
        <w:rPr>
          <w:rFonts w:ascii="Times New Roman" w:hAnsi="Times New Roman"/>
        </w:rPr>
        <w:t>ry Personnel File (OMPF) system</w:t>
      </w:r>
      <w:r w:rsidRPr="00760C13">
        <w:rPr>
          <w:rFonts w:ascii="Times New Roman" w:hAnsi="Times New Roman"/>
        </w:rPr>
        <w:t xml:space="preserve">, and narrative data from the Joint Services Records Research Center (JSRRC), in response to requests initiated by authorized and approved government </w:t>
      </w:r>
      <w:r w:rsidRPr="00760C13">
        <w:rPr>
          <w:rFonts w:ascii="Times New Roman" w:hAnsi="Times New Roman"/>
        </w:rPr>
        <w:lastRenderedPageBreak/>
        <w:t>agency users, authorized subordinate agencies, and veterans.  The verification process takes time.  With an inma</w:t>
      </w:r>
      <w:r w:rsidR="00287A4B" w:rsidRPr="00760C13">
        <w:rPr>
          <w:rFonts w:ascii="Times New Roman" w:hAnsi="Times New Roman"/>
        </w:rPr>
        <w:t>te</w:t>
      </w:r>
      <w:r w:rsidR="008B03F5" w:rsidRPr="00760C13">
        <w:rPr>
          <w:rFonts w:ascii="Times New Roman" w:hAnsi="Times New Roman"/>
        </w:rPr>
        <w:t>’</w:t>
      </w:r>
      <w:r w:rsidR="00287A4B" w:rsidRPr="00760C13">
        <w:rPr>
          <w:rFonts w:ascii="Times New Roman" w:hAnsi="Times New Roman"/>
        </w:rPr>
        <w:t>s average length of stay of 22</w:t>
      </w:r>
      <w:r w:rsidRPr="00760C13">
        <w:rPr>
          <w:rFonts w:ascii="Times New Roman" w:hAnsi="Times New Roman"/>
        </w:rPr>
        <w:t xml:space="preserve"> days within DAJD facilities, a quick verification process can accelerate the integration of the veteran into the housing unit as well as services and programming for a greater impact to the participant.  As DAJD and DCHS continue to seek program and service improvements, the goal for veteran status verification is 24 hours.  </w:t>
      </w:r>
    </w:p>
    <w:p w14:paraId="4C58BD04" w14:textId="77777777" w:rsidR="0079422D" w:rsidRPr="00760C13" w:rsidRDefault="0079422D" w:rsidP="0079422D">
      <w:pPr>
        <w:rPr>
          <w:rFonts w:ascii="Times New Roman" w:hAnsi="Times New Roman"/>
        </w:rPr>
      </w:pPr>
    </w:p>
    <w:p w14:paraId="4C58BD05" w14:textId="77777777" w:rsidR="0079422D" w:rsidRPr="00760C13" w:rsidRDefault="0079422D" w:rsidP="0079422D">
      <w:pPr>
        <w:rPr>
          <w:rFonts w:ascii="Times New Roman" w:hAnsi="Times New Roman"/>
        </w:rPr>
      </w:pPr>
      <w:r w:rsidRPr="00760C13">
        <w:rPr>
          <w:rFonts w:ascii="Times New Roman" w:hAnsi="Times New Roman"/>
        </w:rPr>
        <w:t xml:space="preserve">Efforts to improve the verification time frame of incarcerated veterans prompted DAJD and </w:t>
      </w:r>
      <w:r w:rsidR="00C20F3B" w:rsidRPr="00760C13">
        <w:rPr>
          <w:rFonts w:ascii="Times New Roman" w:hAnsi="Times New Roman"/>
        </w:rPr>
        <w:t>D</w:t>
      </w:r>
      <w:r w:rsidRPr="00760C13">
        <w:rPr>
          <w:rFonts w:ascii="Times New Roman" w:hAnsi="Times New Roman"/>
        </w:rPr>
        <w:t xml:space="preserve">CHS to review </w:t>
      </w:r>
      <w:r w:rsidR="00C20F3B" w:rsidRPr="00760C13">
        <w:rPr>
          <w:rFonts w:ascii="Times New Roman" w:hAnsi="Times New Roman"/>
        </w:rPr>
        <w:t>the feasibility of</w:t>
      </w:r>
      <w:r w:rsidRPr="00760C13">
        <w:rPr>
          <w:rFonts w:ascii="Times New Roman" w:hAnsi="Times New Roman"/>
        </w:rPr>
        <w:t xml:space="preserve"> use of the Veteran Reentry Search Service (VRSS) system, an automated system that helps locate veterans who have been incarcerated nationwide within 24 hours.  This service was created in response to a request by the Secretary of Veteran Affairs in 2013 in an effort to reach veterans engaging in activity resulting in criminal behavior.  The database requires a specific set of identifiers that help accurately identify and verify veteran status.  DAJD and DCHS sought to use the system to identify veterans for </w:t>
      </w:r>
      <w:r w:rsidR="00C20F3B" w:rsidRPr="00760C13">
        <w:rPr>
          <w:rFonts w:ascii="Times New Roman" w:hAnsi="Times New Roman"/>
        </w:rPr>
        <w:t xml:space="preserve">participation in the dedicated veteran </w:t>
      </w:r>
      <w:r w:rsidRPr="00760C13">
        <w:rPr>
          <w:rFonts w:ascii="Times New Roman" w:hAnsi="Times New Roman"/>
        </w:rPr>
        <w:t xml:space="preserve">housing </w:t>
      </w:r>
      <w:r w:rsidR="00C20F3B" w:rsidRPr="00760C13">
        <w:rPr>
          <w:rFonts w:ascii="Times New Roman" w:hAnsi="Times New Roman"/>
        </w:rPr>
        <w:t xml:space="preserve">unit pilot </w:t>
      </w:r>
      <w:r w:rsidRPr="00760C13">
        <w:rPr>
          <w:rFonts w:ascii="Times New Roman" w:hAnsi="Times New Roman"/>
        </w:rPr>
        <w:t xml:space="preserve">program but due to </w:t>
      </w:r>
      <w:r w:rsidR="00B944ED" w:rsidRPr="00760C13">
        <w:rPr>
          <w:rFonts w:ascii="Times New Roman" w:hAnsi="Times New Roman"/>
        </w:rPr>
        <w:t>a state law that restricts what kind and who can receive information about inmates</w:t>
      </w:r>
      <w:r w:rsidRPr="00760C13">
        <w:rPr>
          <w:rFonts w:ascii="Times New Roman" w:hAnsi="Times New Roman"/>
        </w:rPr>
        <w:t>, DAJD found it was legally unable to use the system for its intended</w:t>
      </w:r>
      <w:r w:rsidR="008B03F5" w:rsidRPr="00760C13">
        <w:rPr>
          <w:rFonts w:ascii="Times New Roman" w:hAnsi="Times New Roman"/>
        </w:rPr>
        <w:t xml:space="preserve"> purpose.</w:t>
      </w:r>
      <w:r w:rsidRPr="00760C13">
        <w:rPr>
          <w:rFonts w:ascii="Times New Roman" w:hAnsi="Times New Roman"/>
        </w:rPr>
        <w:t xml:space="preserve">  In </w:t>
      </w:r>
      <w:r w:rsidR="003D5AE4" w:rsidRPr="00760C13">
        <w:rPr>
          <w:rFonts w:ascii="Times New Roman" w:hAnsi="Times New Roman"/>
        </w:rPr>
        <w:t>November</w:t>
      </w:r>
      <w:r w:rsidRPr="00760C13">
        <w:rPr>
          <w:rFonts w:ascii="Times New Roman" w:hAnsi="Times New Roman"/>
        </w:rPr>
        <w:t xml:space="preserve"> 2015</w:t>
      </w:r>
      <w:r w:rsidR="00C20F3B" w:rsidRPr="00760C13">
        <w:rPr>
          <w:rFonts w:ascii="Times New Roman" w:hAnsi="Times New Roman"/>
        </w:rPr>
        <w:t>,</w:t>
      </w:r>
      <w:r w:rsidRPr="00760C13">
        <w:rPr>
          <w:rFonts w:ascii="Times New Roman" w:hAnsi="Times New Roman"/>
        </w:rPr>
        <w:t xml:space="preserve"> DAJD in partnership with DCHS proposed an amendment to RCW 70.48.100 that was introduced as Senate Bill 6430.  The </w:t>
      </w:r>
      <w:r w:rsidR="008B03F5" w:rsidRPr="00760C13">
        <w:rPr>
          <w:rFonts w:ascii="Times New Roman" w:hAnsi="Times New Roman"/>
        </w:rPr>
        <w:t xml:space="preserve">bill </w:t>
      </w:r>
      <w:r w:rsidR="00B944ED" w:rsidRPr="00760C13">
        <w:rPr>
          <w:rFonts w:ascii="Times New Roman" w:hAnsi="Times New Roman"/>
        </w:rPr>
        <w:t xml:space="preserve">was aimed at allowing information to be shared with organizations like the VA in order to continue benefits and </w:t>
      </w:r>
      <w:r w:rsidRPr="00760C13">
        <w:rPr>
          <w:rFonts w:ascii="Times New Roman" w:hAnsi="Times New Roman"/>
        </w:rPr>
        <w:t xml:space="preserve">read as follows: </w:t>
      </w:r>
    </w:p>
    <w:p w14:paraId="4C58BD06" w14:textId="77777777" w:rsidR="0079422D" w:rsidRPr="00760C13" w:rsidRDefault="0079422D" w:rsidP="0079422D">
      <w:pPr>
        <w:rPr>
          <w:rFonts w:ascii="Times New Roman" w:hAnsi="Times New Roman"/>
        </w:rPr>
      </w:pPr>
    </w:p>
    <w:p w14:paraId="4C58BD07" w14:textId="77777777" w:rsidR="0079422D" w:rsidRPr="00760C13" w:rsidRDefault="0079422D" w:rsidP="0079422D">
      <w:pPr>
        <w:ind w:left="720"/>
        <w:rPr>
          <w:rFonts w:ascii="Times New Roman" w:hAnsi="Times New Roman"/>
          <w:i/>
        </w:rPr>
      </w:pPr>
      <w:r w:rsidRPr="00760C13">
        <w:rPr>
          <w:rFonts w:ascii="Times New Roman" w:hAnsi="Times New Roman"/>
          <w:i/>
        </w:rPr>
        <w:t>(2) Except as provided in subsection (3) of this section, the records of a person confined in jail shall be held in confidence and shall be made available only to criminal justice agencies as defined in RCW 43.43.705, or;</w:t>
      </w:r>
    </w:p>
    <w:p w14:paraId="4C58BD08" w14:textId="77777777" w:rsidR="0079422D" w:rsidRPr="00760C13" w:rsidRDefault="008B03F5" w:rsidP="0079422D">
      <w:pPr>
        <w:ind w:firstLine="720"/>
        <w:rPr>
          <w:rFonts w:ascii="Times New Roman" w:hAnsi="Times New Roman"/>
          <w:i/>
        </w:rPr>
      </w:pPr>
      <w:r w:rsidRPr="00760C13">
        <w:rPr>
          <w:rFonts w:ascii="Times New Roman" w:hAnsi="Times New Roman"/>
          <w:i/>
        </w:rPr>
        <w:t>...</w:t>
      </w:r>
    </w:p>
    <w:p w14:paraId="4C58BD09" w14:textId="77777777" w:rsidR="0079422D" w:rsidRPr="00760C13" w:rsidRDefault="0079422D" w:rsidP="0079422D">
      <w:pPr>
        <w:ind w:left="720"/>
        <w:rPr>
          <w:rFonts w:ascii="Times New Roman" w:hAnsi="Times New Roman"/>
          <w:i/>
        </w:rPr>
      </w:pPr>
      <w:r w:rsidRPr="00760C13">
        <w:rPr>
          <w:rFonts w:ascii="Times New Roman" w:hAnsi="Times New Roman"/>
          <w:i/>
        </w:rPr>
        <w:t xml:space="preserve">(f) To federal, state, or local agencies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w:t>
      </w:r>
      <w:r w:rsidR="003D5AE4" w:rsidRPr="00760C13">
        <w:rPr>
          <w:rFonts w:ascii="Times New Roman" w:hAnsi="Times New Roman"/>
          <w:i/>
        </w:rPr>
        <w:t>regarding the</w:t>
      </w:r>
      <w:r w:rsidRPr="00760C13">
        <w:rPr>
          <w:rFonts w:ascii="Times New Roman" w:hAnsi="Times New Roman"/>
          <w:i/>
        </w:rPr>
        <w:t xml:space="preserve"> privacy of the disclosed records.</w:t>
      </w:r>
      <w:r w:rsidRPr="00760C13">
        <w:rPr>
          <w:rFonts w:ascii="Times New Roman" w:hAnsi="Times New Roman"/>
          <w:i/>
          <w:vertAlign w:val="superscript"/>
        </w:rPr>
        <w:footnoteReference w:id="1"/>
      </w:r>
      <w:r w:rsidRPr="00760C13">
        <w:rPr>
          <w:rFonts w:ascii="Times New Roman" w:hAnsi="Times New Roman"/>
          <w:i/>
        </w:rPr>
        <w:t xml:space="preserve">  </w:t>
      </w:r>
    </w:p>
    <w:p w14:paraId="4C58BD0A" w14:textId="77777777" w:rsidR="0079422D" w:rsidRPr="00760C13" w:rsidRDefault="0079422D" w:rsidP="0079422D">
      <w:pPr>
        <w:rPr>
          <w:rFonts w:ascii="Times New Roman" w:hAnsi="Times New Roman"/>
        </w:rPr>
      </w:pPr>
    </w:p>
    <w:p w14:paraId="4C58BD0B" w14:textId="77777777" w:rsidR="0079422D" w:rsidRPr="00760C13" w:rsidRDefault="0079422D" w:rsidP="0079422D">
      <w:pPr>
        <w:rPr>
          <w:rFonts w:ascii="Times New Roman" w:hAnsi="Times New Roman"/>
        </w:rPr>
      </w:pPr>
      <w:r w:rsidRPr="00760C13">
        <w:rPr>
          <w:rFonts w:ascii="Times New Roman" w:hAnsi="Times New Roman"/>
        </w:rPr>
        <w:t>The modifications were</w:t>
      </w:r>
      <w:r w:rsidR="00B944ED" w:rsidRPr="00760C13">
        <w:rPr>
          <w:rFonts w:ascii="Times New Roman" w:hAnsi="Times New Roman"/>
        </w:rPr>
        <w:t xml:space="preserve"> adopted by the legislature and</w:t>
      </w:r>
      <w:r w:rsidRPr="00760C13">
        <w:rPr>
          <w:rFonts w:ascii="Times New Roman" w:hAnsi="Times New Roman"/>
        </w:rPr>
        <w:t xml:space="preserve"> made effective on June 9, 2016.  A review of the feasibility of implementing the VRSS system at the time of booking, classification, personal recognizance interviews or programmi</w:t>
      </w:r>
      <w:r w:rsidR="00C20F3B" w:rsidRPr="00760C13">
        <w:rPr>
          <w:rFonts w:ascii="Times New Roman" w:hAnsi="Times New Roman"/>
        </w:rPr>
        <w:t>ng is currently being evaluated by the implementation work group.</w:t>
      </w:r>
    </w:p>
    <w:p w14:paraId="4C58BD0C" w14:textId="77777777" w:rsidR="003B3122" w:rsidRPr="00760C13" w:rsidRDefault="003B3122" w:rsidP="0077256A">
      <w:pPr>
        <w:rPr>
          <w:rFonts w:ascii="Times New Roman" w:hAnsi="Times New Roman"/>
        </w:rPr>
      </w:pPr>
    </w:p>
    <w:p w14:paraId="4C58BD0D" w14:textId="77777777" w:rsidR="005F1C63" w:rsidRPr="00760C13" w:rsidRDefault="002E0E15" w:rsidP="00A27B4B">
      <w:pPr>
        <w:numPr>
          <w:ilvl w:val="0"/>
          <w:numId w:val="33"/>
        </w:numPr>
        <w:tabs>
          <w:tab w:val="left" w:pos="360"/>
        </w:tabs>
        <w:rPr>
          <w:rFonts w:ascii="Times New Roman" w:hAnsi="Times New Roman"/>
          <w:b/>
        </w:rPr>
      </w:pPr>
      <w:r w:rsidRPr="00760C13">
        <w:rPr>
          <w:rFonts w:ascii="Times New Roman" w:hAnsi="Times New Roman"/>
          <w:b/>
        </w:rPr>
        <w:t>Staff T</w:t>
      </w:r>
      <w:r w:rsidR="00674D01" w:rsidRPr="00760C13">
        <w:rPr>
          <w:rFonts w:ascii="Times New Roman" w:hAnsi="Times New Roman"/>
          <w:b/>
        </w:rPr>
        <w:t>raining for</w:t>
      </w:r>
      <w:r w:rsidRPr="00760C13">
        <w:rPr>
          <w:rFonts w:ascii="Times New Roman" w:hAnsi="Times New Roman"/>
          <w:b/>
        </w:rPr>
        <w:t xml:space="preserve"> Veteran-Specific Populations and Understanding Military Culture and Military Trauma Informed C</w:t>
      </w:r>
      <w:r w:rsidR="008B03F5" w:rsidRPr="00760C13">
        <w:rPr>
          <w:rFonts w:ascii="Times New Roman" w:hAnsi="Times New Roman"/>
          <w:b/>
        </w:rPr>
        <w:t>are</w:t>
      </w:r>
    </w:p>
    <w:p w14:paraId="4C58BD0E" w14:textId="77777777" w:rsidR="008F43F3" w:rsidRPr="00760C13" w:rsidRDefault="008F43F3" w:rsidP="008F43F3">
      <w:pPr>
        <w:ind w:left="360"/>
        <w:rPr>
          <w:rFonts w:ascii="Times New Roman" w:hAnsi="Times New Roman"/>
        </w:rPr>
      </w:pPr>
    </w:p>
    <w:p w14:paraId="4C58BD0F" w14:textId="507F1AEE" w:rsidR="0079422D" w:rsidRPr="00760C13" w:rsidRDefault="00D47B9B" w:rsidP="0079422D">
      <w:pPr>
        <w:rPr>
          <w:rFonts w:ascii="Times New Roman" w:hAnsi="Times New Roman"/>
        </w:rPr>
      </w:pPr>
      <w:r w:rsidRPr="00760C13">
        <w:rPr>
          <w:rFonts w:ascii="Times New Roman" w:hAnsi="Times New Roman"/>
        </w:rPr>
        <w:t>DAJD</w:t>
      </w:r>
      <w:r w:rsidR="0079422D" w:rsidRPr="00760C13">
        <w:rPr>
          <w:rFonts w:ascii="Times New Roman" w:hAnsi="Times New Roman"/>
        </w:rPr>
        <w:t xml:space="preserve"> partnered with the </w:t>
      </w:r>
      <w:r w:rsidRPr="00760C13">
        <w:rPr>
          <w:rFonts w:ascii="Times New Roman" w:hAnsi="Times New Roman"/>
        </w:rPr>
        <w:t>W</w:t>
      </w:r>
      <w:r w:rsidR="0079422D" w:rsidRPr="00760C13">
        <w:rPr>
          <w:rFonts w:ascii="Times New Roman" w:hAnsi="Times New Roman"/>
        </w:rPr>
        <w:t xml:space="preserve">DVA and </w:t>
      </w:r>
      <w:r w:rsidRPr="00760C13">
        <w:rPr>
          <w:rFonts w:ascii="Times New Roman" w:hAnsi="Times New Roman"/>
        </w:rPr>
        <w:t>D</w:t>
      </w:r>
      <w:r w:rsidR="0079422D" w:rsidRPr="00760C13">
        <w:rPr>
          <w:rFonts w:ascii="Times New Roman" w:hAnsi="Times New Roman"/>
        </w:rPr>
        <w:t xml:space="preserve">CHS to provide staff supervising the dedicated veteran housing unit </w:t>
      </w:r>
      <w:r w:rsidRPr="00760C13">
        <w:rPr>
          <w:rFonts w:ascii="Times New Roman" w:hAnsi="Times New Roman"/>
        </w:rPr>
        <w:t xml:space="preserve">with </w:t>
      </w:r>
      <w:r w:rsidR="0079422D" w:rsidRPr="00760C13">
        <w:rPr>
          <w:rFonts w:ascii="Times New Roman" w:hAnsi="Times New Roman"/>
        </w:rPr>
        <w:t xml:space="preserve">training opportunities </w:t>
      </w:r>
      <w:r w:rsidRPr="00760C13">
        <w:rPr>
          <w:rFonts w:ascii="Times New Roman" w:hAnsi="Times New Roman"/>
        </w:rPr>
        <w:t xml:space="preserve">specific to </w:t>
      </w:r>
      <w:r w:rsidR="0079422D" w:rsidRPr="00760C13">
        <w:rPr>
          <w:rFonts w:ascii="Times New Roman" w:hAnsi="Times New Roman"/>
        </w:rPr>
        <w:t xml:space="preserve">working with veteran-specific populations and understanding military culture and trauma-informed care. </w:t>
      </w:r>
      <w:r w:rsidR="008B03F5" w:rsidRPr="00760C13">
        <w:rPr>
          <w:rFonts w:ascii="Times New Roman" w:hAnsi="Times New Roman"/>
        </w:rPr>
        <w:t xml:space="preserve"> </w:t>
      </w:r>
      <w:r w:rsidR="0079422D" w:rsidRPr="00760C13">
        <w:rPr>
          <w:rFonts w:ascii="Times New Roman" w:hAnsi="Times New Roman"/>
        </w:rPr>
        <w:t xml:space="preserve">Efforts to train jail health staff </w:t>
      </w:r>
      <w:r w:rsidR="009A62BD">
        <w:rPr>
          <w:rFonts w:ascii="Times New Roman" w:hAnsi="Times New Roman"/>
        </w:rPr>
        <w:t xml:space="preserve">on identification of veterans and veteran-specific resources </w:t>
      </w:r>
      <w:r w:rsidR="0079422D" w:rsidRPr="00760C13">
        <w:rPr>
          <w:rFonts w:ascii="Times New Roman" w:hAnsi="Times New Roman"/>
        </w:rPr>
        <w:t xml:space="preserve">continue as well.  This training </w:t>
      </w:r>
      <w:r w:rsidR="00BD0277">
        <w:rPr>
          <w:rFonts w:ascii="Times New Roman" w:hAnsi="Times New Roman"/>
        </w:rPr>
        <w:t>has</w:t>
      </w:r>
      <w:r w:rsidR="00BD0277" w:rsidRPr="00760C13">
        <w:rPr>
          <w:rFonts w:ascii="Times New Roman" w:hAnsi="Times New Roman"/>
        </w:rPr>
        <w:t xml:space="preserve"> </w:t>
      </w:r>
      <w:r w:rsidR="00BD0277">
        <w:rPr>
          <w:rFonts w:ascii="Times New Roman" w:hAnsi="Times New Roman"/>
        </w:rPr>
        <w:t xml:space="preserve">been </w:t>
      </w:r>
      <w:r w:rsidR="0079422D" w:rsidRPr="00760C13">
        <w:rPr>
          <w:rFonts w:ascii="Times New Roman" w:hAnsi="Times New Roman"/>
        </w:rPr>
        <w:t xml:space="preserve">implemented at no extra cost to the county </w:t>
      </w:r>
      <w:r w:rsidR="009A62BD">
        <w:rPr>
          <w:rFonts w:ascii="Times New Roman" w:hAnsi="Times New Roman"/>
        </w:rPr>
        <w:t xml:space="preserve">and </w:t>
      </w:r>
      <w:r w:rsidR="00460F2E" w:rsidRPr="00760C13">
        <w:rPr>
          <w:rFonts w:ascii="Times New Roman" w:hAnsi="Times New Roman"/>
        </w:rPr>
        <w:t>provided in partnership with</w:t>
      </w:r>
      <w:r w:rsidR="0079422D" w:rsidRPr="00760C13">
        <w:rPr>
          <w:rFonts w:ascii="Times New Roman" w:hAnsi="Times New Roman"/>
        </w:rPr>
        <w:t xml:space="preserve"> DCHS</w:t>
      </w:r>
      <w:r w:rsidR="00460F2E" w:rsidRPr="00760C13">
        <w:rPr>
          <w:rFonts w:ascii="Times New Roman" w:hAnsi="Times New Roman"/>
        </w:rPr>
        <w:t xml:space="preserve"> and the </w:t>
      </w:r>
      <w:r w:rsidR="00B17A60">
        <w:rPr>
          <w:rFonts w:ascii="Times New Roman" w:hAnsi="Times New Roman"/>
        </w:rPr>
        <w:lastRenderedPageBreak/>
        <w:t>WD</w:t>
      </w:r>
      <w:r w:rsidR="00460F2E" w:rsidRPr="00760C13">
        <w:rPr>
          <w:rFonts w:ascii="Times New Roman" w:hAnsi="Times New Roman"/>
        </w:rPr>
        <w:t>VA</w:t>
      </w:r>
      <w:r w:rsidR="0079422D" w:rsidRPr="00760C13">
        <w:rPr>
          <w:rFonts w:ascii="Times New Roman" w:hAnsi="Times New Roman"/>
        </w:rPr>
        <w:t xml:space="preserve">. </w:t>
      </w:r>
      <w:r w:rsidR="008B03F5" w:rsidRPr="00760C13">
        <w:rPr>
          <w:rFonts w:ascii="Times New Roman" w:hAnsi="Times New Roman"/>
        </w:rPr>
        <w:t xml:space="preserve"> </w:t>
      </w:r>
      <w:r w:rsidR="0079422D" w:rsidRPr="00760C13">
        <w:rPr>
          <w:rFonts w:ascii="Times New Roman" w:hAnsi="Times New Roman"/>
        </w:rPr>
        <w:t xml:space="preserve">However, additional resources may be needed if training requires overtime pay or staff coverage to facilitate training participation.  </w:t>
      </w:r>
    </w:p>
    <w:p w14:paraId="4C58BD10" w14:textId="77777777" w:rsidR="0079422D" w:rsidRPr="00760C13" w:rsidRDefault="0079422D" w:rsidP="0079422D">
      <w:pPr>
        <w:ind w:left="360"/>
        <w:rPr>
          <w:rFonts w:ascii="Times New Roman" w:hAnsi="Times New Roman"/>
        </w:rPr>
      </w:pPr>
    </w:p>
    <w:p w14:paraId="4C58BD11" w14:textId="77777777" w:rsidR="0079422D" w:rsidRPr="00760C13" w:rsidRDefault="0079422D" w:rsidP="0079422D">
      <w:pPr>
        <w:rPr>
          <w:rFonts w:ascii="Times New Roman" w:hAnsi="Times New Roman"/>
        </w:rPr>
      </w:pPr>
      <w:r w:rsidRPr="00760C13">
        <w:rPr>
          <w:rFonts w:ascii="Times New Roman" w:hAnsi="Times New Roman"/>
        </w:rPr>
        <w:t>Veteran-specific training is also included in the curriculum offered during Corrections Officers Academy through the Washington State Criminal Justice Training Commission (WSCJTC)</w:t>
      </w:r>
      <w:r w:rsidR="00D47B9B" w:rsidRPr="00760C13">
        <w:rPr>
          <w:rFonts w:ascii="Times New Roman" w:hAnsi="Times New Roman"/>
        </w:rPr>
        <w:t>. Furthermore, DAJD and DCHS have</w:t>
      </w:r>
      <w:r w:rsidRPr="00760C13">
        <w:rPr>
          <w:rFonts w:ascii="Times New Roman" w:hAnsi="Times New Roman"/>
        </w:rPr>
        <w:t xml:space="preserve"> partnered with the </w:t>
      </w:r>
      <w:r w:rsidR="00B17A60">
        <w:rPr>
          <w:rFonts w:ascii="Times New Roman" w:hAnsi="Times New Roman"/>
        </w:rPr>
        <w:t>U.S. Department of Veterans Affairs (</w:t>
      </w:r>
      <w:r w:rsidR="00107C75">
        <w:rPr>
          <w:rFonts w:ascii="Times New Roman" w:hAnsi="Times New Roman"/>
        </w:rPr>
        <w:t>VA</w:t>
      </w:r>
      <w:r w:rsidR="00B17A60">
        <w:rPr>
          <w:rFonts w:ascii="Times New Roman" w:hAnsi="Times New Roman"/>
        </w:rPr>
        <w:t>)</w:t>
      </w:r>
      <w:r w:rsidR="00107C75">
        <w:rPr>
          <w:rFonts w:ascii="Times New Roman" w:hAnsi="Times New Roman"/>
        </w:rPr>
        <w:t xml:space="preserve"> and </w:t>
      </w:r>
      <w:r w:rsidRPr="00760C13">
        <w:rPr>
          <w:rFonts w:ascii="Times New Roman" w:hAnsi="Times New Roman"/>
        </w:rPr>
        <w:t xml:space="preserve">WSCJTC to design and implement both an eight-hour and 40-hour Crisis Intervention Team (CIT) training specifically for correction officer staff, during which veteran-specific issues are discussed.  The CIT is a local initiative designed to improve the way first responders and law enforcement respond to people experiencing mental health crises in the community, and includes content specific to military culture and fostering effective interactions with veterans in </w:t>
      </w:r>
      <w:r w:rsidR="008B03F5" w:rsidRPr="00760C13">
        <w:rPr>
          <w:rFonts w:ascii="Times New Roman" w:hAnsi="Times New Roman"/>
        </w:rPr>
        <w:t>crisis. The eight-hour CIT for corrections o</w:t>
      </w:r>
      <w:r w:rsidRPr="00760C13">
        <w:rPr>
          <w:rFonts w:ascii="Times New Roman" w:hAnsi="Times New Roman"/>
        </w:rPr>
        <w:t>fficers course was piloted with the first group of correction officer participants</w:t>
      </w:r>
      <w:r w:rsidR="00733384" w:rsidRPr="00760C13">
        <w:rPr>
          <w:rFonts w:ascii="Times New Roman" w:hAnsi="Times New Roman"/>
        </w:rPr>
        <w:t xml:space="preserve"> on July 20, 2016</w:t>
      </w:r>
      <w:r w:rsidRPr="00760C13">
        <w:rPr>
          <w:rFonts w:ascii="Times New Roman" w:hAnsi="Times New Roman"/>
        </w:rPr>
        <w:t xml:space="preserve">, and will be modified based on participant and auditor feedback.  The 40-hour course continues to be under development. </w:t>
      </w:r>
    </w:p>
    <w:p w14:paraId="4C58BD12" w14:textId="77777777" w:rsidR="0079422D" w:rsidRPr="00760C13" w:rsidRDefault="0079422D" w:rsidP="0079422D">
      <w:pPr>
        <w:rPr>
          <w:rFonts w:ascii="Times New Roman" w:hAnsi="Times New Roman"/>
        </w:rPr>
      </w:pPr>
    </w:p>
    <w:p w14:paraId="4C58BD13" w14:textId="77777777" w:rsidR="0079422D" w:rsidRPr="00760C13" w:rsidRDefault="0079422D" w:rsidP="0079422D">
      <w:pPr>
        <w:rPr>
          <w:rFonts w:ascii="Times New Roman" w:hAnsi="Times New Roman"/>
        </w:rPr>
      </w:pPr>
      <w:r w:rsidRPr="00760C13">
        <w:rPr>
          <w:rFonts w:ascii="Times New Roman" w:hAnsi="Times New Roman"/>
        </w:rPr>
        <w:t xml:space="preserve">Due to the continued modifications applied to the veterans program during its development, DAJD has postponed the introduction of the veteran program training into the new jail orientation curriculum provided to all new staff employed in the jail.  As the program reaches sustainable procedures and programming, training will commence. </w:t>
      </w:r>
    </w:p>
    <w:p w14:paraId="4C58BD14" w14:textId="77777777" w:rsidR="003B0301" w:rsidRPr="00920DFD" w:rsidRDefault="003B0301" w:rsidP="003B0301">
      <w:pPr>
        <w:ind w:left="720"/>
        <w:rPr>
          <w:rFonts w:ascii="Times New Roman" w:hAnsi="Times New Roman"/>
          <w:b/>
        </w:rPr>
      </w:pPr>
    </w:p>
    <w:p w14:paraId="4C58BD15" w14:textId="77777777" w:rsidR="005F1C63" w:rsidRPr="00920DFD" w:rsidRDefault="002E0E15" w:rsidP="00A27B4B">
      <w:pPr>
        <w:numPr>
          <w:ilvl w:val="0"/>
          <w:numId w:val="33"/>
        </w:numPr>
        <w:tabs>
          <w:tab w:val="left" w:pos="360"/>
        </w:tabs>
        <w:rPr>
          <w:rFonts w:ascii="Times New Roman" w:hAnsi="Times New Roman"/>
          <w:b/>
        </w:rPr>
      </w:pPr>
      <w:r w:rsidRPr="00920DFD">
        <w:rPr>
          <w:rFonts w:ascii="Times New Roman" w:hAnsi="Times New Roman"/>
          <w:b/>
        </w:rPr>
        <w:t>Options for Addressing the Identified Gaps in Services for Veterans in King County J</w:t>
      </w:r>
      <w:r w:rsidR="008B03F5" w:rsidRPr="00920DFD">
        <w:rPr>
          <w:rFonts w:ascii="Times New Roman" w:hAnsi="Times New Roman"/>
          <w:b/>
        </w:rPr>
        <w:t>ails</w:t>
      </w:r>
    </w:p>
    <w:p w14:paraId="4C58BD16" w14:textId="77777777" w:rsidR="00E53931" w:rsidRPr="00760C13" w:rsidRDefault="00E53931" w:rsidP="00E53931">
      <w:pPr>
        <w:ind w:left="720"/>
        <w:rPr>
          <w:rFonts w:ascii="Times New Roman" w:hAnsi="Times New Roman"/>
        </w:rPr>
      </w:pPr>
    </w:p>
    <w:p w14:paraId="4C58BD17" w14:textId="77777777" w:rsidR="00E53931" w:rsidRPr="00760C13" w:rsidRDefault="00E9318F" w:rsidP="00FF2001">
      <w:pPr>
        <w:rPr>
          <w:rFonts w:ascii="Times New Roman" w:hAnsi="Times New Roman"/>
        </w:rPr>
      </w:pPr>
      <w:r w:rsidRPr="00760C13">
        <w:rPr>
          <w:rFonts w:ascii="Times New Roman" w:hAnsi="Times New Roman"/>
        </w:rPr>
        <w:t>As part of the pilot and i</w:t>
      </w:r>
      <w:r w:rsidR="00E53931" w:rsidRPr="00760C13">
        <w:rPr>
          <w:rFonts w:ascii="Times New Roman" w:hAnsi="Times New Roman"/>
        </w:rPr>
        <w:t>n order to simplify the referral process for reentry services and support</w:t>
      </w:r>
      <w:r w:rsidR="00460F2E" w:rsidRPr="00760C13">
        <w:rPr>
          <w:rFonts w:ascii="Times New Roman" w:hAnsi="Times New Roman"/>
        </w:rPr>
        <w:t>,</w:t>
      </w:r>
      <w:r w:rsidR="00E53931" w:rsidRPr="00760C13">
        <w:rPr>
          <w:rFonts w:ascii="Times New Roman" w:hAnsi="Times New Roman"/>
        </w:rPr>
        <w:t xml:space="preserve"> DAJD designated the </w:t>
      </w:r>
      <w:r w:rsidR="00733384" w:rsidRPr="00760C13">
        <w:rPr>
          <w:rFonts w:ascii="Times New Roman" w:hAnsi="Times New Roman"/>
        </w:rPr>
        <w:t>W</w:t>
      </w:r>
      <w:r w:rsidR="00E53931" w:rsidRPr="00760C13">
        <w:rPr>
          <w:rFonts w:ascii="Times New Roman" w:hAnsi="Times New Roman"/>
        </w:rPr>
        <w:t xml:space="preserve">DVA </w:t>
      </w:r>
      <w:r w:rsidR="00BA2AC5" w:rsidRPr="00760C13">
        <w:rPr>
          <w:rFonts w:ascii="Times New Roman" w:hAnsi="Times New Roman"/>
        </w:rPr>
        <w:t xml:space="preserve">Veterans Reentry Case </w:t>
      </w:r>
      <w:r w:rsidR="003D5AE4" w:rsidRPr="00760C13">
        <w:rPr>
          <w:rFonts w:ascii="Times New Roman" w:hAnsi="Times New Roman"/>
        </w:rPr>
        <w:t>Management</w:t>
      </w:r>
      <w:r w:rsidR="00BA2AC5" w:rsidRPr="00760C13">
        <w:rPr>
          <w:rFonts w:ascii="Times New Roman" w:hAnsi="Times New Roman"/>
        </w:rPr>
        <w:t xml:space="preserve"> (VRCM) program</w:t>
      </w:r>
      <w:r w:rsidR="00E53931" w:rsidRPr="00760C13">
        <w:rPr>
          <w:rFonts w:ascii="Times New Roman" w:hAnsi="Times New Roman"/>
        </w:rPr>
        <w:t xml:space="preserve"> to be the initial contact for services. The WDVA </w:t>
      </w:r>
      <w:r w:rsidR="00BA2AC5" w:rsidRPr="00760C13">
        <w:rPr>
          <w:rFonts w:ascii="Times New Roman" w:hAnsi="Times New Roman"/>
        </w:rPr>
        <w:t>VRCM</w:t>
      </w:r>
      <w:r w:rsidR="00460F2E" w:rsidRPr="00760C13">
        <w:rPr>
          <w:rFonts w:ascii="Times New Roman" w:hAnsi="Times New Roman"/>
        </w:rPr>
        <w:t xml:space="preserve"> </w:t>
      </w:r>
      <w:r w:rsidR="00E53931" w:rsidRPr="00760C13">
        <w:rPr>
          <w:rFonts w:ascii="Times New Roman" w:hAnsi="Times New Roman"/>
        </w:rPr>
        <w:t>program staff perform initial outreach and needs assessment, as well as linkage to appropriate lo</w:t>
      </w:r>
      <w:r w:rsidR="003D5AE4">
        <w:rPr>
          <w:rFonts w:ascii="Times New Roman" w:hAnsi="Times New Roman"/>
        </w:rPr>
        <w:t>cal, state, and federal veteran</w:t>
      </w:r>
      <w:r w:rsidR="00E53931" w:rsidRPr="00760C13">
        <w:rPr>
          <w:rFonts w:ascii="Times New Roman" w:hAnsi="Times New Roman"/>
        </w:rPr>
        <w:t xml:space="preserve"> services. Designating a single veterans program to fulfill this initial outreach and triage role promoted a coordinated and efficient system of care for justice-involved veterans. </w:t>
      </w:r>
    </w:p>
    <w:p w14:paraId="4C58BD18" w14:textId="77777777" w:rsidR="00E53931" w:rsidRPr="00760C13" w:rsidRDefault="00E53931" w:rsidP="00E53931">
      <w:pPr>
        <w:ind w:left="720"/>
        <w:rPr>
          <w:rFonts w:ascii="Times New Roman" w:hAnsi="Times New Roman"/>
        </w:rPr>
      </w:pPr>
    </w:p>
    <w:p w14:paraId="4C58BD19" w14:textId="77777777" w:rsidR="00E53931" w:rsidRDefault="00E53931" w:rsidP="00FF2001">
      <w:pPr>
        <w:rPr>
          <w:rFonts w:ascii="Times New Roman" w:hAnsi="Times New Roman"/>
        </w:rPr>
      </w:pPr>
      <w:r w:rsidRPr="00760C13">
        <w:rPr>
          <w:rFonts w:ascii="Times New Roman" w:hAnsi="Times New Roman"/>
        </w:rPr>
        <w:t xml:space="preserve">The WDVA coordinates closely with </w:t>
      </w:r>
      <w:r w:rsidR="00E9318F" w:rsidRPr="00760C13">
        <w:rPr>
          <w:rFonts w:ascii="Times New Roman" w:hAnsi="Times New Roman"/>
        </w:rPr>
        <w:t>JHS</w:t>
      </w:r>
      <w:r w:rsidR="00733384" w:rsidRPr="00760C13">
        <w:rPr>
          <w:rFonts w:ascii="Times New Roman" w:hAnsi="Times New Roman"/>
        </w:rPr>
        <w:t xml:space="preserve"> </w:t>
      </w:r>
      <w:r w:rsidRPr="00760C13">
        <w:rPr>
          <w:rFonts w:ascii="Times New Roman" w:hAnsi="Times New Roman"/>
        </w:rPr>
        <w:t>release planning staff and the VA hospital V</w:t>
      </w:r>
      <w:r w:rsidR="00460F2E" w:rsidRPr="00760C13">
        <w:rPr>
          <w:rFonts w:ascii="Times New Roman" w:hAnsi="Times New Roman"/>
        </w:rPr>
        <w:t xml:space="preserve">eterans Justice Outreach (VJO) specialists </w:t>
      </w:r>
      <w:r w:rsidRPr="00760C13">
        <w:rPr>
          <w:rFonts w:ascii="Times New Roman" w:hAnsi="Times New Roman"/>
        </w:rPr>
        <w:t xml:space="preserve">to ensure veterans with significant medical and behavioral health issues are receiving appropriate care during their incarceration and to ensure continuity of care upon release from jail. </w:t>
      </w:r>
      <w:r w:rsidR="008B03F5" w:rsidRPr="00760C13">
        <w:rPr>
          <w:rFonts w:ascii="Times New Roman" w:hAnsi="Times New Roman"/>
        </w:rPr>
        <w:t xml:space="preserve"> </w:t>
      </w:r>
      <w:r w:rsidRPr="00760C13">
        <w:rPr>
          <w:rFonts w:ascii="Times New Roman" w:hAnsi="Times New Roman"/>
        </w:rPr>
        <w:t xml:space="preserve">The WDVA also coordinates closely with </w:t>
      </w:r>
      <w:r w:rsidR="00BA2AC5" w:rsidRPr="00760C13">
        <w:rPr>
          <w:rFonts w:ascii="Times New Roman" w:hAnsi="Times New Roman"/>
        </w:rPr>
        <w:t>D</w:t>
      </w:r>
      <w:r w:rsidR="00733384" w:rsidRPr="00760C13">
        <w:rPr>
          <w:rFonts w:ascii="Times New Roman" w:hAnsi="Times New Roman"/>
        </w:rPr>
        <w:t xml:space="preserve">epartment of Public Defense and </w:t>
      </w:r>
      <w:r w:rsidRPr="00760C13">
        <w:rPr>
          <w:rFonts w:ascii="Times New Roman" w:hAnsi="Times New Roman"/>
        </w:rPr>
        <w:t>the specialty veterans courts</w:t>
      </w:r>
      <w:r w:rsidR="00733384" w:rsidRPr="00760C13">
        <w:rPr>
          <w:rFonts w:ascii="Times New Roman" w:hAnsi="Times New Roman"/>
        </w:rPr>
        <w:t xml:space="preserve"> </w:t>
      </w:r>
      <w:r w:rsidRPr="00760C13">
        <w:rPr>
          <w:rFonts w:ascii="Times New Roman" w:hAnsi="Times New Roman"/>
        </w:rPr>
        <w:t xml:space="preserve">in order to promote successful rehabilitation in the community. </w:t>
      </w:r>
      <w:r w:rsidR="008B03F5" w:rsidRPr="00760C13">
        <w:rPr>
          <w:rFonts w:ascii="Times New Roman" w:hAnsi="Times New Roman"/>
        </w:rPr>
        <w:t xml:space="preserve"> </w:t>
      </w:r>
      <w:r w:rsidRPr="00760C13">
        <w:rPr>
          <w:rFonts w:ascii="Times New Roman" w:hAnsi="Times New Roman"/>
        </w:rPr>
        <w:t>Additionally, WDVA coordinates with Northwest Justice Project when working with low income justice-involved veterans requiring civil legal aid</w:t>
      </w:r>
      <w:r w:rsidR="00733384" w:rsidRPr="00760C13">
        <w:rPr>
          <w:rFonts w:ascii="Times New Roman" w:hAnsi="Times New Roman"/>
        </w:rPr>
        <w:t>,</w:t>
      </w:r>
      <w:r w:rsidRPr="00760C13">
        <w:rPr>
          <w:rFonts w:ascii="Times New Roman" w:hAnsi="Times New Roman"/>
        </w:rPr>
        <w:t xml:space="preserve"> and with the King County Veterans Program and other veterans programs described in the Regional Veterans Initiative</w:t>
      </w:r>
      <w:r w:rsidR="00733384" w:rsidRPr="00760C13">
        <w:rPr>
          <w:rFonts w:ascii="Times New Roman" w:hAnsi="Times New Roman"/>
        </w:rPr>
        <w:t>,</w:t>
      </w:r>
      <w:r w:rsidRPr="00760C13">
        <w:rPr>
          <w:rFonts w:ascii="Times New Roman" w:hAnsi="Times New Roman"/>
        </w:rPr>
        <w:t xml:space="preserve"> in order to ensure veterans released from jail have healthcare, income, stable housing, and employment or educational opportunities which reduce risk for recidivism.</w:t>
      </w:r>
      <w:r w:rsidR="00E9318F" w:rsidRPr="00760C13">
        <w:rPr>
          <w:rFonts w:ascii="Times New Roman" w:hAnsi="Times New Roman"/>
        </w:rPr>
        <w:t xml:space="preserve">  Finally, DAJD’s Programs Manager reviews programs annually and is focused on program outcomes and sustainability.  This will continue going forward with current programming and any </w:t>
      </w:r>
      <w:r w:rsidR="008B03F5" w:rsidRPr="00760C13">
        <w:rPr>
          <w:rFonts w:ascii="Times New Roman" w:hAnsi="Times New Roman"/>
        </w:rPr>
        <w:t>added programs</w:t>
      </w:r>
      <w:r w:rsidR="00E9318F" w:rsidRPr="00760C13">
        <w:rPr>
          <w:rFonts w:ascii="Times New Roman" w:hAnsi="Times New Roman"/>
        </w:rPr>
        <w:t>.</w:t>
      </w:r>
    </w:p>
    <w:p w14:paraId="4C58BD1A" w14:textId="77777777" w:rsidR="00445393" w:rsidRPr="00760C13" w:rsidRDefault="00445393" w:rsidP="00BA2AC5">
      <w:pPr>
        <w:rPr>
          <w:rFonts w:ascii="Times New Roman" w:hAnsi="Times New Roman"/>
        </w:rPr>
      </w:pPr>
    </w:p>
    <w:p w14:paraId="4C58BD1B" w14:textId="77777777" w:rsidR="005F1C63" w:rsidRPr="00760C13" w:rsidRDefault="00E9318F" w:rsidP="00A27B4B">
      <w:pPr>
        <w:numPr>
          <w:ilvl w:val="0"/>
          <w:numId w:val="33"/>
        </w:numPr>
        <w:tabs>
          <w:tab w:val="left" w:pos="360"/>
        </w:tabs>
        <w:rPr>
          <w:rFonts w:ascii="Times New Roman" w:hAnsi="Times New Roman"/>
          <w:b/>
        </w:rPr>
      </w:pPr>
      <w:r w:rsidRPr="00760C13">
        <w:rPr>
          <w:rFonts w:ascii="Times New Roman" w:hAnsi="Times New Roman"/>
          <w:b/>
        </w:rPr>
        <w:t>C</w:t>
      </w:r>
      <w:r w:rsidR="001217AF" w:rsidRPr="00760C13">
        <w:rPr>
          <w:rFonts w:ascii="Times New Roman" w:hAnsi="Times New Roman"/>
          <w:b/>
        </w:rPr>
        <w:t>oordinat</w:t>
      </w:r>
      <w:r w:rsidRPr="00760C13">
        <w:rPr>
          <w:rFonts w:ascii="Times New Roman" w:hAnsi="Times New Roman"/>
          <w:b/>
        </w:rPr>
        <w:t>ion of</w:t>
      </w:r>
      <w:r w:rsidR="001217AF" w:rsidRPr="00760C13">
        <w:rPr>
          <w:rFonts w:ascii="Times New Roman" w:hAnsi="Times New Roman"/>
          <w:b/>
        </w:rPr>
        <w:t xml:space="preserve"> </w:t>
      </w:r>
      <w:r w:rsidR="002E0E15" w:rsidRPr="00760C13">
        <w:rPr>
          <w:rFonts w:ascii="Times New Roman" w:hAnsi="Times New Roman"/>
          <w:b/>
        </w:rPr>
        <w:t>Services for Incarcerated Veterans</w:t>
      </w:r>
    </w:p>
    <w:p w14:paraId="4C58BD1C" w14:textId="77777777" w:rsidR="00460F2E" w:rsidRPr="00760C13" w:rsidRDefault="00460F2E" w:rsidP="00460F2E">
      <w:pPr>
        <w:rPr>
          <w:rFonts w:ascii="Times New Roman" w:hAnsi="Times New Roman"/>
          <w:b/>
          <w:highlight w:val="yellow"/>
        </w:rPr>
      </w:pPr>
    </w:p>
    <w:p w14:paraId="4C58BD1D" w14:textId="77777777" w:rsidR="007825C5" w:rsidRPr="00760C13" w:rsidRDefault="00733384" w:rsidP="007825C5">
      <w:pPr>
        <w:rPr>
          <w:rFonts w:ascii="Times New Roman" w:hAnsi="Times New Roman"/>
          <w:color w:val="000000"/>
        </w:rPr>
      </w:pPr>
      <w:r w:rsidRPr="00760C13">
        <w:rPr>
          <w:rFonts w:ascii="Times New Roman" w:hAnsi="Times New Roman"/>
          <w:color w:val="000000"/>
        </w:rPr>
        <w:lastRenderedPageBreak/>
        <w:t>D</w:t>
      </w:r>
      <w:r w:rsidR="00BA2AC5" w:rsidRPr="00760C13">
        <w:rPr>
          <w:rFonts w:ascii="Times New Roman" w:hAnsi="Times New Roman"/>
          <w:color w:val="000000"/>
        </w:rPr>
        <w:t xml:space="preserve">AJD in partnership with DCHS and </w:t>
      </w:r>
      <w:r w:rsidRPr="00760C13">
        <w:rPr>
          <w:rFonts w:ascii="Times New Roman" w:hAnsi="Times New Roman"/>
          <w:color w:val="000000"/>
        </w:rPr>
        <w:t>W</w:t>
      </w:r>
      <w:r w:rsidR="00BA2AC5" w:rsidRPr="00760C13">
        <w:rPr>
          <w:rFonts w:ascii="Times New Roman" w:hAnsi="Times New Roman"/>
          <w:color w:val="000000"/>
        </w:rPr>
        <w:t xml:space="preserve">DVA </w:t>
      </w:r>
      <w:r w:rsidR="00364183" w:rsidRPr="00760C13">
        <w:rPr>
          <w:rFonts w:ascii="Times New Roman" w:hAnsi="Times New Roman"/>
          <w:color w:val="000000"/>
        </w:rPr>
        <w:t xml:space="preserve">have </w:t>
      </w:r>
      <w:r w:rsidR="00BA2AC5" w:rsidRPr="00760C13">
        <w:rPr>
          <w:rFonts w:ascii="Times New Roman" w:hAnsi="Times New Roman"/>
          <w:color w:val="000000"/>
        </w:rPr>
        <w:t xml:space="preserve">developed </w:t>
      </w:r>
      <w:r w:rsidR="00364183" w:rsidRPr="00760C13">
        <w:rPr>
          <w:rFonts w:ascii="Times New Roman" w:hAnsi="Times New Roman"/>
          <w:color w:val="000000"/>
        </w:rPr>
        <w:t xml:space="preserve">and implemented </w:t>
      </w:r>
      <w:r w:rsidR="00BA2AC5" w:rsidRPr="00760C13">
        <w:rPr>
          <w:rFonts w:ascii="Times New Roman" w:hAnsi="Times New Roman"/>
          <w:color w:val="000000"/>
        </w:rPr>
        <w:t>a strategic plan for handling referr</w:t>
      </w:r>
      <w:r w:rsidR="00364183" w:rsidRPr="00760C13">
        <w:rPr>
          <w:rFonts w:ascii="Times New Roman" w:hAnsi="Times New Roman"/>
          <w:color w:val="000000"/>
        </w:rPr>
        <w:t>als to</w:t>
      </w:r>
      <w:r w:rsidR="00BA2AC5" w:rsidRPr="00760C13">
        <w:rPr>
          <w:rFonts w:ascii="Times New Roman" w:hAnsi="Times New Roman"/>
          <w:color w:val="000000"/>
        </w:rPr>
        <w:t xml:space="preserve"> improve and better coordinate services for incarcerated veterans. </w:t>
      </w:r>
      <w:r w:rsidR="007825C5" w:rsidRPr="00760C13">
        <w:rPr>
          <w:rFonts w:ascii="Times New Roman" w:hAnsi="Times New Roman"/>
          <w:color w:val="000000"/>
        </w:rPr>
        <w:t xml:space="preserve">The strategic plan includes procedures for providing access to services for justice-involved veterans that are out-of-custody or participating in alternative sentences — </w:t>
      </w:r>
      <w:r w:rsidR="007825C5" w:rsidRPr="00760C13">
        <w:rPr>
          <w:rFonts w:ascii="Times New Roman" w:hAnsi="Times New Roman"/>
        </w:rPr>
        <w:t>Work Education and Release (</w:t>
      </w:r>
      <w:r w:rsidR="007825C5" w:rsidRPr="00760C13">
        <w:rPr>
          <w:rFonts w:ascii="Times New Roman" w:hAnsi="Times New Roman"/>
          <w:color w:val="000000"/>
        </w:rPr>
        <w:t xml:space="preserve">WER) and </w:t>
      </w:r>
      <w:r w:rsidR="007825C5" w:rsidRPr="00760C13">
        <w:rPr>
          <w:rFonts w:ascii="Times New Roman" w:hAnsi="Times New Roman"/>
        </w:rPr>
        <w:t>Electronic Home Detention (EHD)</w:t>
      </w:r>
      <w:r w:rsidR="007825C5" w:rsidRPr="00760C13">
        <w:rPr>
          <w:rFonts w:ascii="Times New Roman" w:hAnsi="Times New Roman"/>
          <w:color w:val="000000"/>
        </w:rPr>
        <w:t xml:space="preserve">. </w:t>
      </w:r>
      <w:r w:rsidR="008B03F5" w:rsidRPr="00760C13">
        <w:rPr>
          <w:rFonts w:ascii="Times New Roman" w:hAnsi="Times New Roman"/>
          <w:color w:val="000000"/>
        </w:rPr>
        <w:t xml:space="preserve"> </w:t>
      </w:r>
      <w:r w:rsidR="007825C5" w:rsidRPr="00760C13">
        <w:rPr>
          <w:rFonts w:ascii="Times New Roman" w:hAnsi="Times New Roman"/>
          <w:color w:val="000000"/>
        </w:rPr>
        <w:t xml:space="preserve">The strategic plan reflects coordination and collaboration across county departments and agencies, improved coordination of services provided inside and outside King County jails for incarcerated veterans, and fosters successful veteran reentry into the community after justice involvement.  The strategic plan is as follows: </w:t>
      </w:r>
    </w:p>
    <w:p w14:paraId="4C58BD1E" w14:textId="77777777" w:rsidR="00364183" w:rsidRPr="00760C13" w:rsidRDefault="00364183" w:rsidP="00460F2E">
      <w:pPr>
        <w:rPr>
          <w:rFonts w:ascii="Times New Roman" w:hAnsi="Times New Roman"/>
          <w:color w:val="000000"/>
        </w:rPr>
      </w:pPr>
    </w:p>
    <w:p w14:paraId="4C58BD1F" w14:textId="77777777" w:rsidR="00364183" w:rsidRPr="00760C13" w:rsidRDefault="00364183" w:rsidP="00364183">
      <w:pPr>
        <w:ind w:left="360"/>
        <w:rPr>
          <w:rFonts w:ascii="Times New Roman" w:hAnsi="Times New Roman"/>
          <w:i/>
          <w:color w:val="000000"/>
        </w:rPr>
      </w:pPr>
      <w:r w:rsidRPr="00760C13">
        <w:rPr>
          <w:rFonts w:ascii="Times New Roman" w:hAnsi="Times New Roman"/>
          <w:i/>
          <w:color w:val="000000"/>
        </w:rPr>
        <w:t>Incarcerated Vets at King County Correctional Facility and Maleng Regional Justice Center</w:t>
      </w:r>
    </w:p>
    <w:p w14:paraId="4C58BD20" w14:textId="77777777" w:rsidR="00364183" w:rsidRPr="00760C13" w:rsidRDefault="00364183" w:rsidP="00364183">
      <w:pPr>
        <w:ind w:left="360"/>
        <w:rPr>
          <w:rFonts w:ascii="Times New Roman" w:hAnsi="Times New Roman"/>
          <w:color w:val="000000"/>
        </w:rPr>
      </w:pPr>
    </w:p>
    <w:p w14:paraId="4C58BD21" w14:textId="77777777" w:rsidR="00364183" w:rsidRPr="00760C13" w:rsidRDefault="00733384" w:rsidP="00AE57D9">
      <w:pPr>
        <w:numPr>
          <w:ilvl w:val="0"/>
          <w:numId w:val="25"/>
        </w:numPr>
        <w:rPr>
          <w:rFonts w:ascii="Times New Roman" w:hAnsi="Times New Roman"/>
        </w:rPr>
      </w:pPr>
      <w:r w:rsidRPr="00760C13">
        <w:rPr>
          <w:rFonts w:ascii="Times New Roman" w:hAnsi="Times New Roman"/>
        </w:rPr>
        <w:t xml:space="preserve">WDVA </w:t>
      </w:r>
      <w:r w:rsidR="00364183" w:rsidRPr="00760C13">
        <w:rPr>
          <w:rFonts w:ascii="Times New Roman" w:hAnsi="Times New Roman"/>
        </w:rPr>
        <w:t xml:space="preserve">Veterans Reentry Case Management (VRCM) program staff will receive kites and a list of veterans (via self-report during Classifications screening) from the </w:t>
      </w:r>
      <w:r w:rsidRPr="00760C13">
        <w:rPr>
          <w:rFonts w:ascii="Times New Roman" w:hAnsi="Times New Roman"/>
        </w:rPr>
        <w:t>DAJD once</w:t>
      </w:r>
      <w:r w:rsidR="00364183" w:rsidRPr="00760C13">
        <w:rPr>
          <w:rFonts w:ascii="Times New Roman" w:hAnsi="Times New Roman"/>
        </w:rPr>
        <w:t xml:space="preserve"> per week for veterans incarcerated at King County Correctional Facility (KCCF) and Maleng Regional Justice Center (MRJC);</w:t>
      </w:r>
    </w:p>
    <w:p w14:paraId="4C58BD22" w14:textId="77777777" w:rsidR="00364183" w:rsidRPr="00760C13" w:rsidRDefault="00364183" w:rsidP="00AE57D9">
      <w:pPr>
        <w:numPr>
          <w:ilvl w:val="0"/>
          <w:numId w:val="25"/>
        </w:numPr>
        <w:rPr>
          <w:rFonts w:ascii="Times New Roman" w:hAnsi="Times New Roman"/>
        </w:rPr>
      </w:pPr>
      <w:r w:rsidRPr="00760C13">
        <w:rPr>
          <w:rFonts w:ascii="Times New Roman" w:hAnsi="Times New Roman"/>
        </w:rPr>
        <w:t>Department of Public Defense (DPD) will send referrals directly to WDVA VRCM staff for all clients who are identified as a veteran;</w:t>
      </w:r>
    </w:p>
    <w:p w14:paraId="4C58BD23" w14:textId="77777777" w:rsidR="00364183" w:rsidRPr="00760C13" w:rsidRDefault="00364183" w:rsidP="00AE57D9">
      <w:pPr>
        <w:numPr>
          <w:ilvl w:val="0"/>
          <w:numId w:val="25"/>
        </w:numPr>
        <w:rPr>
          <w:rFonts w:ascii="Times New Roman" w:hAnsi="Times New Roman"/>
        </w:rPr>
      </w:pPr>
      <w:r w:rsidRPr="00760C13">
        <w:rPr>
          <w:rFonts w:ascii="Times New Roman" w:hAnsi="Times New Roman"/>
        </w:rPr>
        <w:t>The WDVA VRCM will refer incarcerated veterans to Jail Health Service (JHS) release planners at KCCF or MRJC who are screened by WDVA staff as having significant mental health and/or substance use issues requiring treatment in jail; and</w:t>
      </w:r>
    </w:p>
    <w:p w14:paraId="4C58BD24" w14:textId="77777777" w:rsidR="00364183" w:rsidRPr="00760C13" w:rsidRDefault="00364183" w:rsidP="00AE57D9">
      <w:pPr>
        <w:numPr>
          <w:ilvl w:val="0"/>
          <w:numId w:val="25"/>
        </w:numPr>
        <w:rPr>
          <w:rFonts w:ascii="Times New Roman" w:hAnsi="Times New Roman"/>
        </w:rPr>
      </w:pPr>
      <w:r w:rsidRPr="00760C13">
        <w:rPr>
          <w:rFonts w:ascii="Times New Roman" w:hAnsi="Times New Roman"/>
        </w:rPr>
        <w:t xml:space="preserve">If the veterans case is appropriate and accepted by JHS release planning, then the release planner will partner with WDVA VRCM and the U.S. Department of Veterans Affairs Veterans Justice Outreach (VJO) program to case manage and ensure appropriate linkages to </w:t>
      </w:r>
      <w:r w:rsidR="003D5AE4" w:rsidRPr="00760C13">
        <w:rPr>
          <w:rFonts w:ascii="Times New Roman" w:hAnsi="Times New Roman"/>
        </w:rPr>
        <w:t>veteran’s</w:t>
      </w:r>
      <w:r w:rsidRPr="00760C13">
        <w:rPr>
          <w:rFonts w:ascii="Times New Roman" w:hAnsi="Times New Roman"/>
        </w:rPr>
        <w:t xml:space="preserve"> services upon release from custody.</w:t>
      </w:r>
    </w:p>
    <w:p w14:paraId="4C58BD25" w14:textId="77777777" w:rsidR="00364183" w:rsidRPr="00760C13" w:rsidRDefault="00364183" w:rsidP="00364183">
      <w:pPr>
        <w:rPr>
          <w:rFonts w:ascii="Times New Roman" w:hAnsi="Times New Roman"/>
        </w:rPr>
      </w:pPr>
    </w:p>
    <w:p w14:paraId="4C58BD26" w14:textId="77777777" w:rsidR="00364183" w:rsidRPr="00760C13" w:rsidRDefault="00364183" w:rsidP="00364183">
      <w:pPr>
        <w:ind w:left="360"/>
        <w:rPr>
          <w:rFonts w:ascii="Times New Roman" w:hAnsi="Times New Roman"/>
          <w:i/>
        </w:rPr>
      </w:pPr>
      <w:r w:rsidRPr="00760C13">
        <w:rPr>
          <w:rFonts w:ascii="Times New Roman" w:hAnsi="Times New Roman"/>
          <w:i/>
        </w:rPr>
        <w:t xml:space="preserve">Out of Custody Vets or Vets in Partial </w:t>
      </w:r>
      <w:r w:rsidR="003D5AE4" w:rsidRPr="00760C13">
        <w:rPr>
          <w:rFonts w:ascii="Times New Roman" w:hAnsi="Times New Roman"/>
          <w:i/>
        </w:rPr>
        <w:t>Confinement</w:t>
      </w:r>
      <w:r w:rsidRPr="00760C13">
        <w:rPr>
          <w:rFonts w:ascii="Times New Roman" w:hAnsi="Times New Roman"/>
          <w:i/>
        </w:rPr>
        <w:t xml:space="preserve"> (WER and EHD)</w:t>
      </w:r>
    </w:p>
    <w:p w14:paraId="4C58BD27" w14:textId="77777777" w:rsidR="00364183" w:rsidRPr="00760C13" w:rsidRDefault="00364183" w:rsidP="00364183">
      <w:pPr>
        <w:rPr>
          <w:rFonts w:ascii="Times New Roman" w:hAnsi="Times New Roman"/>
        </w:rPr>
      </w:pPr>
    </w:p>
    <w:p w14:paraId="4C58BD28" w14:textId="77777777" w:rsidR="00364183" w:rsidRPr="00760C13" w:rsidRDefault="00364183" w:rsidP="00AE57D9">
      <w:pPr>
        <w:numPr>
          <w:ilvl w:val="0"/>
          <w:numId w:val="26"/>
        </w:numPr>
        <w:rPr>
          <w:rFonts w:ascii="Times New Roman" w:hAnsi="Times New Roman"/>
        </w:rPr>
      </w:pPr>
      <w:r w:rsidRPr="00760C13">
        <w:rPr>
          <w:rFonts w:ascii="Times New Roman" w:hAnsi="Times New Roman"/>
        </w:rPr>
        <w:t>The DPD will send out-of-custody referrals or Work Education and Release (WER) and Electronic Home Detention (EHD) referrals to the WDVA VRCM staff when an eligible client is identified as a veteran; and</w:t>
      </w:r>
    </w:p>
    <w:p w14:paraId="4C58BD29" w14:textId="77777777" w:rsidR="00364183" w:rsidRPr="00760C13" w:rsidRDefault="00364183" w:rsidP="00AE57D9">
      <w:pPr>
        <w:numPr>
          <w:ilvl w:val="0"/>
          <w:numId w:val="26"/>
        </w:numPr>
        <w:rPr>
          <w:rFonts w:ascii="Times New Roman" w:hAnsi="Times New Roman"/>
        </w:rPr>
      </w:pPr>
      <w:r w:rsidRPr="00760C13">
        <w:rPr>
          <w:rFonts w:ascii="Times New Roman" w:hAnsi="Times New Roman"/>
        </w:rPr>
        <w:t>Criminal justice liaison staff assigned to WER and EHD will assist with appropriate linkages to inpatient treatment or other services not provided through programs for veterans.</w:t>
      </w:r>
    </w:p>
    <w:p w14:paraId="4C58BD2A" w14:textId="77777777" w:rsidR="00986548" w:rsidRDefault="00986548" w:rsidP="007825C5">
      <w:pPr>
        <w:rPr>
          <w:rFonts w:ascii="Times New Roman" w:hAnsi="Times New Roman"/>
          <w:highlight w:val="yellow"/>
        </w:rPr>
      </w:pPr>
    </w:p>
    <w:p w14:paraId="4C58BD2B" w14:textId="77777777" w:rsidR="001217AF" w:rsidRPr="00760C13" w:rsidRDefault="002E0E15" w:rsidP="00A27B4B">
      <w:pPr>
        <w:numPr>
          <w:ilvl w:val="0"/>
          <w:numId w:val="33"/>
        </w:numPr>
        <w:tabs>
          <w:tab w:val="left" w:pos="360"/>
        </w:tabs>
        <w:rPr>
          <w:rFonts w:ascii="Times New Roman" w:hAnsi="Times New Roman"/>
          <w:b/>
        </w:rPr>
      </w:pPr>
      <w:r w:rsidRPr="00760C13">
        <w:rPr>
          <w:rFonts w:ascii="Times New Roman" w:hAnsi="Times New Roman"/>
          <w:b/>
        </w:rPr>
        <w:t>Work P</w:t>
      </w:r>
      <w:r w:rsidR="001217AF" w:rsidRPr="00760C13">
        <w:rPr>
          <w:rFonts w:ascii="Times New Roman" w:hAnsi="Times New Roman"/>
          <w:b/>
        </w:rPr>
        <w:t>lan an</w:t>
      </w:r>
      <w:r w:rsidRPr="00760C13">
        <w:rPr>
          <w:rFonts w:ascii="Times New Roman" w:hAnsi="Times New Roman"/>
          <w:b/>
        </w:rPr>
        <w:t>d Implementation Timeline U</w:t>
      </w:r>
      <w:r w:rsidR="001217AF" w:rsidRPr="00760C13">
        <w:rPr>
          <w:rFonts w:ascii="Times New Roman" w:hAnsi="Times New Roman"/>
          <w:b/>
        </w:rPr>
        <w:t>pdate</w:t>
      </w:r>
    </w:p>
    <w:p w14:paraId="4C58BD2C" w14:textId="77777777" w:rsidR="001217AF" w:rsidRPr="00760C13" w:rsidRDefault="001217AF" w:rsidP="00DD3FC2">
      <w:pPr>
        <w:rPr>
          <w:rFonts w:ascii="Times New Roman" w:hAnsi="Times New Roman"/>
          <w:highlight w:val="yellow"/>
        </w:rPr>
      </w:pPr>
    </w:p>
    <w:p w14:paraId="4C58BD2D" w14:textId="77777777" w:rsidR="00986548" w:rsidRPr="00760C13" w:rsidRDefault="00986548" w:rsidP="009D37E7">
      <w:pPr>
        <w:rPr>
          <w:rFonts w:ascii="Times New Roman" w:hAnsi="Times New Roman"/>
        </w:rPr>
      </w:pPr>
      <w:r w:rsidRPr="00760C13">
        <w:rPr>
          <w:rFonts w:ascii="Times New Roman" w:hAnsi="Times New Roman"/>
        </w:rPr>
        <w:t xml:space="preserve">The advisory and work group originally developed a work plan and implementation timeline detailing when the recommendations shall be implemented. Implementation of most of the recommendations has been completed including: </w:t>
      </w:r>
    </w:p>
    <w:p w14:paraId="4C58BD2E" w14:textId="77777777" w:rsidR="00FF2001" w:rsidRPr="00760C13" w:rsidRDefault="00FF2001" w:rsidP="009D37E7">
      <w:pPr>
        <w:rPr>
          <w:rFonts w:ascii="Times New Roman" w:hAnsi="Times New Roman"/>
        </w:rPr>
      </w:pPr>
    </w:p>
    <w:p w14:paraId="4C58BD2F" w14:textId="77777777" w:rsidR="00986548" w:rsidRPr="00760C13" w:rsidRDefault="00AE57D9" w:rsidP="00B63179">
      <w:pPr>
        <w:numPr>
          <w:ilvl w:val="0"/>
          <w:numId w:val="5"/>
        </w:numPr>
        <w:ind w:left="720"/>
        <w:rPr>
          <w:rFonts w:ascii="Times New Roman" w:hAnsi="Times New Roman"/>
        </w:rPr>
      </w:pPr>
      <w:r w:rsidRPr="00760C13">
        <w:rPr>
          <w:rFonts w:ascii="Times New Roman" w:hAnsi="Times New Roman"/>
        </w:rPr>
        <w:t>Implementation of procedures to e</w:t>
      </w:r>
      <w:r w:rsidR="00986548" w:rsidRPr="00760C13">
        <w:rPr>
          <w:rFonts w:ascii="Times New Roman" w:hAnsi="Times New Roman"/>
        </w:rPr>
        <w:t>nsur</w:t>
      </w:r>
      <w:r w:rsidRPr="00760C13">
        <w:rPr>
          <w:rFonts w:ascii="Times New Roman" w:hAnsi="Times New Roman"/>
        </w:rPr>
        <w:t>e</w:t>
      </w:r>
      <w:r w:rsidR="00986548" w:rsidRPr="00760C13">
        <w:rPr>
          <w:rFonts w:ascii="Times New Roman" w:hAnsi="Times New Roman"/>
        </w:rPr>
        <w:t xml:space="preserve"> incarcerated veterans have access to all services provided by veterans justice partners and linkage to veterans services outlined in the Regional Veterans Initiative</w:t>
      </w:r>
      <w:r w:rsidR="00F93706" w:rsidRPr="00760C13">
        <w:rPr>
          <w:rFonts w:ascii="Times New Roman" w:hAnsi="Times New Roman"/>
        </w:rPr>
        <w:t>;</w:t>
      </w:r>
    </w:p>
    <w:p w14:paraId="4C58BD30" w14:textId="77777777" w:rsidR="00AE57D9" w:rsidRPr="00760C13" w:rsidRDefault="00AE57D9" w:rsidP="00B63179">
      <w:pPr>
        <w:numPr>
          <w:ilvl w:val="0"/>
          <w:numId w:val="5"/>
        </w:numPr>
        <w:ind w:left="720"/>
        <w:rPr>
          <w:rFonts w:ascii="Times New Roman" w:hAnsi="Times New Roman"/>
        </w:rPr>
      </w:pPr>
      <w:r w:rsidRPr="00760C13">
        <w:rPr>
          <w:rFonts w:ascii="Times New Roman" w:hAnsi="Times New Roman"/>
        </w:rPr>
        <w:t>Implementation of a dedicated veteran housing unit pilot program to serve verified veterans experiencing incarceration at the King County jail;</w:t>
      </w:r>
    </w:p>
    <w:p w14:paraId="4C58BD31" w14:textId="77777777" w:rsidR="00AE57D9" w:rsidRPr="00760C13" w:rsidRDefault="00AE57D9" w:rsidP="00B63179">
      <w:pPr>
        <w:numPr>
          <w:ilvl w:val="0"/>
          <w:numId w:val="5"/>
        </w:numPr>
        <w:ind w:left="720"/>
        <w:rPr>
          <w:rFonts w:ascii="Times New Roman" w:hAnsi="Times New Roman"/>
        </w:rPr>
      </w:pPr>
      <w:r w:rsidRPr="00760C13">
        <w:rPr>
          <w:rFonts w:ascii="Times New Roman" w:hAnsi="Times New Roman"/>
        </w:rPr>
        <w:lastRenderedPageBreak/>
        <w:t>Implementation of signage advertising veteran resources in the jail booking and intake sections;</w:t>
      </w:r>
    </w:p>
    <w:p w14:paraId="4C58BD32" w14:textId="77777777" w:rsidR="00AE57D9" w:rsidRPr="00760C13" w:rsidRDefault="00AE57D9" w:rsidP="00B63179">
      <w:pPr>
        <w:numPr>
          <w:ilvl w:val="0"/>
          <w:numId w:val="5"/>
        </w:numPr>
        <w:ind w:left="720"/>
        <w:rPr>
          <w:rFonts w:ascii="Times New Roman" w:hAnsi="Times New Roman"/>
        </w:rPr>
      </w:pPr>
      <w:r w:rsidRPr="00760C13">
        <w:rPr>
          <w:rFonts w:ascii="Times New Roman" w:hAnsi="Times New Roman"/>
        </w:rPr>
        <w:t>Implementation of a dedicated veteran housing unit pilot co-located with the Transitional Recovery Program (TRP) for those interested and not already eligible for specialty programming through KC Superior Court Drug Diversion Court or KC District Court Regional Mental Health Court/Regional Veterans Court;</w:t>
      </w:r>
    </w:p>
    <w:p w14:paraId="4C58BD33" w14:textId="77777777" w:rsidR="00AE57D9" w:rsidRPr="00760C13" w:rsidRDefault="00AE57D9" w:rsidP="00B63179">
      <w:pPr>
        <w:numPr>
          <w:ilvl w:val="0"/>
          <w:numId w:val="5"/>
        </w:numPr>
        <w:ind w:left="720"/>
        <w:rPr>
          <w:rFonts w:ascii="Times New Roman" w:hAnsi="Times New Roman"/>
        </w:rPr>
      </w:pPr>
      <w:r w:rsidRPr="00760C13">
        <w:rPr>
          <w:rFonts w:ascii="Times New Roman" w:hAnsi="Times New Roman"/>
        </w:rPr>
        <w:t xml:space="preserve">Provision of training on the impact of incarceration on veterans to criminal justice partners; </w:t>
      </w:r>
    </w:p>
    <w:p w14:paraId="4C58BD34" w14:textId="77777777" w:rsidR="00986548" w:rsidRPr="00760C13" w:rsidRDefault="00B632D3" w:rsidP="00B63179">
      <w:pPr>
        <w:numPr>
          <w:ilvl w:val="0"/>
          <w:numId w:val="5"/>
        </w:numPr>
        <w:ind w:left="720"/>
        <w:rPr>
          <w:rFonts w:ascii="Times New Roman" w:hAnsi="Times New Roman"/>
        </w:rPr>
      </w:pPr>
      <w:r w:rsidRPr="00760C13">
        <w:rPr>
          <w:rFonts w:ascii="Times New Roman" w:hAnsi="Times New Roman"/>
        </w:rPr>
        <w:t>P</w:t>
      </w:r>
      <w:r w:rsidR="00986548" w:rsidRPr="00760C13">
        <w:rPr>
          <w:rFonts w:ascii="Times New Roman" w:hAnsi="Times New Roman"/>
        </w:rPr>
        <w:t>rovi</w:t>
      </w:r>
      <w:r w:rsidR="00AE57D9" w:rsidRPr="00760C13">
        <w:rPr>
          <w:rFonts w:ascii="Times New Roman" w:hAnsi="Times New Roman"/>
        </w:rPr>
        <w:t xml:space="preserve">sion of </w:t>
      </w:r>
      <w:r w:rsidR="00986548" w:rsidRPr="00760C13">
        <w:rPr>
          <w:rFonts w:ascii="Times New Roman" w:hAnsi="Times New Roman"/>
        </w:rPr>
        <w:t xml:space="preserve">priority access and streamlined jail clearance for veterans justice partners through </w:t>
      </w:r>
      <w:r w:rsidR="00AE57D9" w:rsidRPr="00760C13">
        <w:rPr>
          <w:rFonts w:ascii="Times New Roman" w:hAnsi="Times New Roman"/>
        </w:rPr>
        <w:t>DAJD/</w:t>
      </w:r>
      <w:r w:rsidR="00E9318F" w:rsidRPr="00760C13" w:rsidDel="00E9318F">
        <w:rPr>
          <w:rFonts w:ascii="Times New Roman" w:hAnsi="Times New Roman"/>
        </w:rPr>
        <w:t xml:space="preserve"> </w:t>
      </w:r>
      <w:r w:rsidR="00986548" w:rsidRPr="00760C13">
        <w:rPr>
          <w:rFonts w:ascii="Times New Roman" w:hAnsi="Times New Roman"/>
        </w:rPr>
        <w:t>DCHS partnership</w:t>
      </w:r>
      <w:r w:rsidRPr="00760C13">
        <w:rPr>
          <w:rFonts w:ascii="Times New Roman" w:hAnsi="Times New Roman"/>
        </w:rPr>
        <w:t>;</w:t>
      </w:r>
    </w:p>
    <w:p w14:paraId="4C58BD35" w14:textId="77777777" w:rsidR="00AE57D9" w:rsidRPr="00760C13" w:rsidRDefault="00AE57D9" w:rsidP="00B63179">
      <w:pPr>
        <w:numPr>
          <w:ilvl w:val="0"/>
          <w:numId w:val="5"/>
        </w:numPr>
        <w:ind w:left="720"/>
        <w:rPr>
          <w:rFonts w:ascii="Times New Roman" w:hAnsi="Times New Roman"/>
        </w:rPr>
      </w:pPr>
      <w:r w:rsidRPr="00760C13">
        <w:rPr>
          <w:rFonts w:ascii="Times New Roman" w:hAnsi="Times New Roman"/>
        </w:rPr>
        <w:t xml:space="preserve">Notification of incarcerated veterans provided </w:t>
      </w:r>
      <w:r w:rsidR="00B63179" w:rsidRPr="00760C13">
        <w:rPr>
          <w:rFonts w:ascii="Times New Roman" w:hAnsi="Times New Roman"/>
        </w:rPr>
        <w:t>by the DAJD c</w:t>
      </w:r>
      <w:r w:rsidRPr="00760C13">
        <w:rPr>
          <w:rFonts w:ascii="Times New Roman" w:hAnsi="Times New Roman"/>
        </w:rPr>
        <w:t>lassification staff to WDVA Veterans Reentry Case Management (VRCM) program 1x/week;</w:t>
      </w:r>
    </w:p>
    <w:p w14:paraId="4C58BD36" w14:textId="77777777" w:rsidR="00AE57D9" w:rsidRPr="00760C13" w:rsidRDefault="00AE57D9" w:rsidP="00B63179">
      <w:pPr>
        <w:numPr>
          <w:ilvl w:val="0"/>
          <w:numId w:val="5"/>
        </w:numPr>
        <w:ind w:left="720"/>
        <w:rPr>
          <w:rFonts w:ascii="Times New Roman" w:hAnsi="Times New Roman"/>
        </w:rPr>
      </w:pPr>
      <w:r w:rsidRPr="00760C13">
        <w:rPr>
          <w:rFonts w:ascii="Times New Roman" w:hAnsi="Times New Roman"/>
        </w:rPr>
        <w:t>Department of Public Defense</w:t>
      </w:r>
      <w:r w:rsidR="00BB0093" w:rsidRPr="00760C13">
        <w:rPr>
          <w:rFonts w:ascii="Times New Roman" w:hAnsi="Times New Roman"/>
        </w:rPr>
        <w:t xml:space="preserve"> (DPD)</w:t>
      </w:r>
      <w:r w:rsidRPr="00760C13">
        <w:rPr>
          <w:rFonts w:ascii="Times New Roman" w:hAnsi="Times New Roman"/>
        </w:rPr>
        <w:t xml:space="preserve"> notify WDVA VRCM program of justice involved veterans;</w:t>
      </w:r>
    </w:p>
    <w:p w14:paraId="4C58BD37" w14:textId="77777777" w:rsidR="00B63179" w:rsidRPr="00760C13" w:rsidRDefault="00986548" w:rsidP="00B63179">
      <w:pPr>
        <w:numPr>
          <w:ilvl w:val="0"/>
          <w:numId w:val="5"/>
        </w:numPr>
        <w:ind w:left="720"/>
        <w:rPr>
          <w:rFonts w:ascii="Times New Roman" w:hAnsi="Times New Roman"/>
        </w:rPr>
      </w:pPr>
      <w:r w:rsidRPr="00760C13">
        <w:rPr>
          <w:rFonts w:ascii="Times New Roman" w:hAnsi="Times New Roman"/>
        </w:rPr>
        <w:t>Initiation of discussions with the Washington State Criminal Justice Training Commission on feasi</w:t>
      </w:r>
      <w:r w:rsidR="00B632D3" w:rsidRPr="00760C13">
        <w:rPr>
          <w:rFonts w:ascii="Times New Roman" w:hAnsi="Times New Roman"/>
        </w:rPr>
        <w:t>bility of inclusion of veteran-</w:t>
      </w:r>
      <w:r w:rsidRPr="00760C13">
        <w:rPr>
          <w:rFonts w:ascii="Times New Roman" w:hAnsi="Times New Roman"/>
        </w:rPr>
        <w:t>specific information in Correc</w:t>
      </w:r>
      <w:r w:rsidR="00B632D3" w:rsidRPr="00760C13">
        <w:rPr>
          <w:rFonts w:ascii="Times New Roman" w:hAnsi="Times New Roman"/>
        </w:rPr>
        <w:t>tions Officer Academy Training;</w:t>
      </w:r>
    </w:p>
    <w:p w14:paraId="4C58BD38" w14:textId="77777777" w:rsidR="00B63179" w:rsidRPr="00760C13" w:rsidRDefault="00B63179" w:rsidP="00B63179">
      <w:pPr>
        <w:numPr>
          <w:ilvl w:val="0"/>
          <w:numId w:val="5"/>
        </w:numPr>
        <w:ind w:left="720"/>
        <w:rPr>
          <w:rFonts w:ascii="Times New Roman" w:hAnsi="Times New Roman"/>
        </w:rPr>
      </w:pPr>
      <w:r w:rsidRPr="00760C13">
        <w:rPr>
          <w:rFonts w:ascii="Times New Roman" w:hAnsi="Times New Roman"/>
        </w:rPr>
        <w:t>Military veteran officers who are interested in engaging in the dedicated veteran housing unit program’s function are considered and assigned to the veterans unit for the supervision and daily support of their fellow veterans;</w:t>
      </w:r>
    </w:p>
    <w:p w14:paraId="4C58BD39" w14:textId="77777777" w:rsidR="00AE57D9" w:rsidRPr="00760C13" w:rsidRDefault="00B63179" w:rsidP="00B63179">
      <w:pPr>
        <w:numPr>
          <w:ilvl w:val="0"/>
          <w:numId w:val="5"/>
        </w:numPr>
        <w:ind w:left="720"/>
        <w:rPr>
          <w:rFonts w:ascii="Times New Roman" w:hAnsi="Times New Roman"/>
        </w:rPr>
      </w:pPr>
      <w:r w:rsidRPr="00760C13">
        <w:rPr>
          <w:rFonts w:ascii="Times New Roman" w:hAnsi="Times New Roman"/>
        </w:rPr>
        <w:t xml:space="preserve">Implementation of the </w:t>
      </w:r>
      <w:r w:rsidR="003D5AE4" w:rsidRPr="00760C13">
        <w:rPr>
          <w:rFonts w:ascii="Times New Roman" w:hAnsi="Times New Roman"/>
        </w:rPr>
        <w:t>improved</w:t>
      </w:r>
      <w:r w:rsidRPr="00760C13">
        <w:rPr>
          <w:rFonts w:ascii="Times New Roman" w:hAnsi="Times New Roman"/>
        </w:rPr>
        <w:t xml:space="preserve"> veteran status question by Jail Health Services</w:t>
      </w:r>
      <w:r w:rsidR="00BB0093" w:rsidRPr="00760C13">
        <w:rPr>
          <w:rFonts w:ascii="Times New Roman" w:hAnsi="Times New Roman"/>
        </w:rPr>
        <w:t xml:space="preserve"> (JHS)</w:t>
      </w:r>
      <w:r w:rsidRPr="00760C13">
        <w:rPr>
          <w:rFonts w:ascii="Times New Roman" w:hAnsi="Times New Roman"/>
        </w:rPr>
        <w:t xml:space="preserve"> release planning staff and DAJD classification staff;</w:t>
      </w:r>
    </w:p>
    <w:p w14:paraId="4C58BD3A" w14:textId="77777777" w:rsidR="00B63179" w:rsidRPr="00760C13" w:rsidRDefault="003D5AE4" w:rsidP="00B63179">
      <w:pPr>
        <w:numPr>
          <w:ilvl w:val="0"/>
          <w:numId w:val="5"/>
        </w:numPr>
        <w:ind w:left="720"/>
        <w:rPr>
          <w:rFonts w:ascii="Times New Roman" w:hAnsi="Times New Roman"/>
        </w:rPr>
      </w:pPr>
      <w:r w:rsidRPr="00760C13">
        <w:rPr>
          <w:rFonts w:ascii="Times New Roman" w:hAnsi="Times New Roman"/>
        </w:rPr>
        <w:t>Implementation</w:t>
      </w:r>
      <w:r w:rsidR="00B63179" w:rsidRPr="00760C13">
        <w:rPr>
          <w:rFonts w:ascii="Times New Roman" w:hAnsi="Times New Roman"/>
        </w:rPr>
        <w:t xml:space="preserve"> of the improved veteran status question by the </w:t>
      </w:r>
      <w:r w:rsidR="00BB0093" w:rsidRPr="00760C13">
        <w:rPr>
          <w:rFonts w:ascii="Times New Roman" w:hAnsi="Times New Roman"/>
        </w:rPr>
        <w:t>DPD</w:t>
      </w:r>
      <w:r w:rsidR="00B63179" w:rsidRPr="00760C13">
        <w:rPr>
          <w:rFonts w:ascii="Times New Roman" w:hAnsi="Times New Roman"/>
        </w:rPr>
        <w:t xml:space="preserve"> in screening and intake of all clients and implementation of the Veteran Defendant Checklist for all veteran clients;</w:t>
      </w:r>
    </w:p>
    <w:p w14:paraId="4C58BD3B" w14:textId="77777777" w:rsidR="00B63179" w:rsidRPr="00760C13" w:rsidRDefault="00B63179" w:rsidP="00B63179">
      <w:pPr>
        <w:numPr>
          <w:ilvl w:val="0"/>
          <w:numId w:val="5"/>
        </w:numPr>
        <w:ind w:left="720"/>
        <w:rPr>
          <w:rFonts w:ascii="Times New Roman" w:hAnsi="Times New Roman"/>
        </w:rPr>
      </w:pPr>
      <w:r w:rsidRPr="00760C13">
        <w:rPr>
          <w:rFonts w:ascii="Times New Roman" w:hAnsi="Times New Roman"/>
        </w:rPr>
        <w:t xml:space="preserve">Consideration of feasibility of Veterans Reentry Search Service (VRSS) system by DAJD in partnership with U.S. Department of Veterans Affairs (VA) and DCHS (with ongoing evaluation occurring, in particular, in light of recent statutory change); </w:t>
      </w:r>
    </w:p>
    <w:p w14:paraId="4C58BD3C" w14:textId="77777777" w:rsidR="00B63179" w:rsidRPr="00760C13" w:rsidRDefault="00B63179" w:rsidP="00B63179">
      <w:pPr>
        <w:numPr>
          <w:ilvl w:val="0"/>
          <w:numId w:val="5"/>
        </w:numPr>
        <w:ind w:left="720"/>
        <w:rPr>
          <w:rFonts w:ascii="Times New Roman" w:hAnsi="Times New Roman"/>
        </w:rPr>
      </w:pPr>
      <w:r w:rsidRPr="00760C13">
        <w:rPr>
          <w:rFonts w:ascii="Times New Roman" w:hAnsi="Times New Roman"/>
        </w:rPr>
        <w:t>Provision of veteran-specific training by DAJD in collaboration with DCHS to correctional officer staff supervising the dedicated veteran housing unit</w:t>
      </w:r>
      <w:r w:rsidR="00BB0093" w:rsidRPr="00760C13">
        <w:rPr>
          <w:rFonts w:ascii="Times New Roman" w:hAnsi="Times New Roman"/>
        </w:rPr>
        <w:t xml:space="preserve">; </w:t>
      </w:r>
    </w:p>
    <w:p w14:paraId="4C58BD3D" w14:textId="77777777" w:rsidR="00B63179" w:rsidRPr="00760C13" w:rsidRDefault="00BB0093" w:rsidP="00B63179">
      <w:pPr>
        <w:numPr>
          <w:ilvl w:val="0"/>
          <w:numId w:val="5"/>
        </w:numPr>
        <w:ind w:left="720"/>
        <w:rPr>
          <w:rFonts w:ascii="Times New Roman" w:hAnsi="Times New Roman"/>
        </w:rPr>
      </w:pPr>
      <w:r w:rsidRPr="00760C13">
        <w:rPr>
          <w:rFonts w:ascii="Times New Roman" w:hAnsi="Times New Roman"/>
        </w:rPr>
        <w:t>I</w:t>
      </w:r>
      <w:r w:rsidR="00B63179" w:rsidRPr="00760C13">
        <w:rPr>
          <w:rFonts w:ascii="Times New Roman" w:hAnsi="Times New Roman"/>
        </w:rPr>
        <w:t>nclusion of veteran-specific info</w:t>
      </w:r>
      <w:r w:rsidRPr="00760C13">
        <w:rPr>
          <w:rFonts w:ascii="Times New Roman" w:hAnsi="Times New Roman"/>
        </w:rPr>
        <w:t>rmation</w:t>
      </w:r>
      <w:r w:rsidR="00B63179" w:rsidRPr="00760C13">
        <w:rPr>
          <w:rFonts w:ascii="Times New Roman" w:hAnsi="Times New Roman"/>
        </w:rPr>
        <w:t xml:space="preserve"> in Corrections Officer Academy Training</w:t>
      </w:r>
      <w:r w:rsidRPr="00760C13">
        <w:rPr>
          <w:rFonts w:ascii="Times New Roman" w:hAnsi="Times New Roman"/>
        </w:rPr>
        <w:t>;</w:t>
      </w:r>
    </w:p>
    <w:p w14:paraId="4C58BD3E" w14:textId="77777777" w:rsidR="00B63179" w:rsidRPr="00760C13" w:rsidRDefault="00BB0093" w:rsidP="00B63179">
      <w:pPr>
        <w:numPr>
          <w:ilvl w:val="0"/>
          <w:numId w:val="5"/>
        </w:numPr>
        <w:ind w:left="720"/>
        <w:rPr>
          <w:rFonts w:ascii="Times New Roman" w:hAnsi="Times New Roman"/>
        </w:rPr>
      </w:pPr>
      <w:r w:rsidRPr="00760C13">
        <w:rPr>
          <w:rFonts w:ascii="Times New Roman" w:hAnsi="Times New Roman"/>
        </w:rPr>
        <w:t>Implementation of Crisis Intervention Team (CIT) training for corrections officer staff;</w:t>
      </w:r>
    </w:p>
    <w:p w14:paraId="4C58BD3F" w14:textId="77777777" w:rsidR="00BB0093" w:rsidRPr="00760C13" w:rsidRDefault="00BB0093" w:rsidP="00B63179">
      <w:pPr>
        <w:numPr>
          <w:ilvl w:val="0"/>
          <w:numId w:val="5"/>
        </w:numPr>
        <w:ind w:left="720"/>
        <w:rPr>
          <w:rFonts w:ascii="Times New Roman" w:hAnsi="Times New Roman"/>
        </w:rPr>
      </w:pPr>
      <w:r w:rsidRPr="00760C13">
        <w:rPr>
          <w:rFonts w:ascii="Times New Roman" w:hAnsi="Times New Roman"/>
        </w:rPr>
        <w:t xml:space="preserve">Notification of veteran status data provided by DAJD, JHS release planning staff and DPD to WDVA VRCM staff to facilitate initial outreach and triage to other veterans justice partners; and </w:t>
      </w:r>
    </w:p>
    <w:p w14:paraId="4C58BD40" w14:textId="77777777" w:rsidR="00B63179" w:rsidRPr="00760C13" w:rsidRDefault="00BB0093" w:rsidP="00B63179">
      <w:pPr>
        <w:numPr>
          <w:ilvl w:val="0"/>
          <w:numId w:val="5"/>
        </w:numPr>
        <w:ind w:left="720"/>
        <w:rPr>
          <w:rFonts w:ascii="Times New Roman" w:hAnsi="Times New Roman"/>
        </w:rPr>
      </w:pPr>
      <w:r w:rsidRPr="00760C13">
        <w:rPr>
          <w:rFonts w:ascii="Times New Roman" w:hAnsi="Times New Roman"/>
        </w:rPr>
        <w:t xml:space="preserve">Implementation of a strategic plan for managing referrals for incarcerated veteran services by DAJD, JHS release planning staff and WDVA VRCM.  </w:t>
      </w:r>
    </w:p>
    <w:p w14:paraId="4C58BD41" w14:textId="77777777" w:rsidR="00986548" w:rsidRPr="00760C13" w:rsidRDefault="00986548" w:rsidP="00B63179">
      <w:pPr>
        <w:ind w:left="360"/>
        <w:rPr>
          <w:rFonts w:ascii="Times New Roman" w:hAnsi="Times New Roman"/>
        </w:rPr>
      </w:pPr>
    </w:p>
    <w:p w14:paraId="4C58BD42" w14:textId="77777777" w:rsidR="00884207" w:rsidRDefault="00884207" w:rsidP="00A15D49">
      <w:pPr>
        <w:rPr>
          <w:rFonts w:ascii="Times New Roman" w:hAnsi="Times New Roman"/>
          <w:b/>
        </w:rPr>
      </w:pPr>
      <w:r w:rsidRPr="00760C13">
        <w:rPr>
          <w:rFonts w:ascii="Times New Roman" w:hAnsi="Times New Roman"/>
          <w:b/>
        </w:rPr>
        <w:t>PROGRAM RECOMMENDATIONS AND NEXT STEPS</w:t>
      </w:r>
    </w:p>
    <w:p w14:paraId="4C58BD43" w14:textId="77777777" w:rsidR="00920DFD" w:rsidRPr="00760C13" w:rsidRDefault="00920DFD" w:rsidP="00A15D49">
      <w:pPr>
        <w:rPr>
          <w:rFonts w:ascii="Times New Roman" w:hAnsi="Times New Roman"/>
          <w:b/>
        </w:rPr>
      </w:pPr>
    </w:p>
    <w:p w14:paraId="4C58BD44" w14:textId="77777777" w:rsidR="00920DFD" w:rsidRDefault="00884207" w:rsidP="00A15D49">
      <w:pPr>
        <w:rPr>
          <w:rFonts w:ascii="Times New Roman" w:hAnsi="Times New Roman"/>
        </w:rPr>
      </w:pPr>
      <w:r w:rsidRPr="00760C13">
        <w:rPr>
          <w:rFonts w:ascii="Times New Roman" w:hAnsi="Times New Roman"/>
        </w:rPr>
        <w:t>While the pilot project has seen some early successes, staff understand the importance of continuous improvement and appropriate resourcing for program sustainability.  One challenge has b</w:t>
      </w:r>
      <w:r w:rsidR="00760C13" w:rsidRPr="00760C13">
        <w:rPr>
          <w:rFonts w:ascii="Times New Roman" w:hAnsi="Times New Roman"/>
        </w:rPr>
        <w:t>een with the incarcerated female</w:t>
      </w:r>
      <w:r w:rsidRPr="00760C13">
        <w:rPr>
          <w:rFonts w:ascii="Times New Roman" w:hAnsi="Times New Roman"/>
        </w:rPr>
        <w:t xml:space="preserve"> population.  </w:t>
      </w:r>
      <w:r w:rsidR="00E9273A" w:rsidRPr="00445393">
        <w:rPr>
          <w:rFonts w:ascii="Times New Roman" w:hAnsi="Times New Roman"/>
        </w:rPr>
        <w:t xml:space="preserve">Female veterans experiencing incarceration in the King County jail </w:t>
      </w:r>
      <w:r w:rsidR="00515C40" w:rsidRPr="00445393">
        <w:rPr>
          <w:rFonts w:ascii="Times New Roman" w:hAnsi="Times New Roman"/>
        </w:rPr>
        <w:t xml:space="preserve">are uncommon </w:t>
      </w:r>
      <w:r w:rsidR="00E9273A" w:rsidRPr="00760C13">
        <w:rPr>
          <w:rFonts w:ascii="Times New Roman" w:hAnsi="Times New Roman"/>
        </w:rPr>
        <w:t xml:space="preserve">and have an average </w:t>
      </w:r>
      <w:r w:rsidR="003D5AE4" w:rsidRPr="00760C13">
        <w:rPr>
          <w:rFonts w:ascii="Times New Roman" w:hAnsi="Times New Roman"/>
        </w:rPr>
        <w:t>length</w:t>
      </w:r>
      <w:r w:rsidR="00E9273A" w:rsidRPr="00760C13">
        <w:rPr>
          <w:rFonts w:ascii="Times New Roman" w:hAnsi="Times New Roman"/>
        </w:rPr>
        <w:t xml:space="preserve"> of stay of less than a week. </w:t>
      </w:r>
      <w:r w:rsidR="004F6E56">
        <w:rPr>
          <w:rFonts w:ascii="Times New Roman" w:hAnsi="Times New Roman"/>
        </w:rPr>
        <w:t>Since September 2015 only 14 women self</w:t>
      </w:r>
      <w:r w:rsidR="00920DFD">
        <w:rPr>
          <w:rFonts w:ascii="Times New Roman" w:hAnsi="Times New Roman"/>
        </w:rPr>
        <w:t>-</w:t>
      </w:r>
      <w:r w:rsidR="004F6E56">
        <w:rPr>
          <w:rFonts w:ascii="Times New Roman" w:hAnsi="Times New Roman"/>
        </w:rPr>
        <w:t xml:space="preserve">identified as veterans, only one of which was eligible </w:t>
      </w:r>
      <w:r w:rsidR="004F6E56">
        <w:rPr>
          <w:rFonts w:ascii="Times New Roman" w:hAnsi="Times New Roman"/>
        </w:rPr>
        <w:lastRenderedPageBreak/>
        <w:t xml:space="preserve">for programming based on verification, length of stay, or medical/psychiatric needs. </w:t>
      </w:r>
      <w:r w:rsidR="00E9273A" w:rsidRPr="00760C13">
        <w:rPr>
          <w:rFonts w:ascii="Times New Roman" w:hAnsi="Times New Roman"/>
        </w:rPr>
        <w:t>Due to the small number of female verified veterans experiencing incarceration in our King County jail facilities and their short average length of stay, t</w:t>
      </w:r>
      <w:r w:rsidR="005C1147" w:rsidRPr="00760C13">
        <w:rPr>
          <w:rFonts w:ascii="Times New Roman" w:hAnsi="Times New Roman"/>
        </w:rPr>
        <w:t xml:space="preserve">ransfer to a dedicated housing unit and </w:t>
      </w:r>
      <w:r w:rsidR="00E9273A" w:rsidRPr="00760C13">
        <w:rPr>
          <w:rFonts w:ascii="Times New Roman" w:hAnsi="Times New Roman"/>
        </w:rPr>
        <w:t xml:space="preserve">delivery of </w:t>
      </w:r>
      <w:r w:rsidR="005C1147" w:rsidRPr="00760C13">
        <w:rPr>
          <w:rFonts w:ascii="Times New Roman" w:hAnsi="Times New Roman"/>
        </w:rPr>
        <w:t>c</w:t>
      </w:r>
      <w:r w:rsidR="00E9273A" w:rsidRPr="00760C13">
        <w:rPr>
          <w:rFonts w:ascii="Times New Roman" w:hAnsi="Times New Roman"/>
        </w:rPr>
        <w:t xml:space="preserve">lassroom programming </w:t>
      </w:r>
      <w:r w:rsidRPr="00760C13">
        <w:rPr>
          <w:rFonts w:ascii="Times New Roman" w:hAnsi="Times New Roman"/>
        </w:rPr>
        <w:t>has</w:t>
      </w:r>
      <w:r w:rsidR="00E9273A" w:rsidRPr="00760C13">
        <w:rPr>
          <w:rFonts w:ascii="Times New Roman" w:hAnsi="Times New Roman"/>
        </w:rPr>
        <w:t xml:space="preserve"> not </w:t>
      </w:r>
      <w:r w:rsidRPr="00760C13">
        <w:rPr>
          <w:rFonts w:ascii="Times New Roman" w:hAnsi="Times New Roman"/>
        </w:rPr>
        <w:t xml:space="preserve">been </w:t>
      </w:r>
      <w:r w:rsidR="00E9273A" w:rsidRPr="00760C13">
        <w:rPr>
          <w:rFonts w:ascii="Times New Roman" w:hAnsi="Times New Roman"/>
        </w:rPr>
        <w:t>feasible</w:t>
      </w:r>
      <w:r w:rsidR="00515C40" w:rsidRPr="00760C13">
        <w:rPr>
          <w:rFonts w:ascii="Times New Roman" w:hAnsi="Times New Roman"/>
        </w:rPr>
        <w:t xml:space="preserve">.  </w:t>
      </w:r>
      <w:r w:rsidR="009D306A" w:rsidRPr="00760C13">
        <w:rPr>
          <w:rFonts w:ascii="Times New Roman" w:hAnsi="Times New Roman"/>
        </w:rPr>
        <w:t>We believe the new question being as</w:t>
      </w:r>
      <w:r w:rsidR="00760C13" w:rsidRPr="00760C13">
        <w:rPr>
          <w:rFonts w:ascii="Times New Roman" w:hAnsi="Times New Roman"/>
        </w:rPr>
        <w:t>k</w:t>
      </w:r>
      <w:r w:rsidR="009D306A" w:rsidRPr="00760C13">
        <w:rPr>
          <w:rFonts w:ascii="Times New Roman" w:hAnsi="Times New Roman"/>
        </w:rPr>
        <w:t>ed at classification, better marketing of the program, and word of mouth may help drive more female inmates to the program.</w:t>
      </w:r>
      <w:r w:rsidR="00760C13" w:rsidRPr="00760C13">
        <w:rPr>
          <w:rFonts w:ascii="Times New Roman" w:hAnsi="Times New Roman"/>
        </w:rPr>
        <w:t xml:space="preserve">  </w:t>
      </w:r>
    </w:p>
    <w:p w14:paraId="4C58BD45" w14:textId="77777777" w:rsidR="00920DFD" w:rsidRDefault="00920DFD" w:rsidP="00A15D49">
      <w:pPr>
        <w:rPr>
          <w:rFonts w:ascii="Times New Roman" w:hAnsi="Times New Roman"/>
        </w:rPr>
      </w:pPr>
    </w:p>
    <w:p w14:paraId="4C58BD46" w14:textId="77777777" w:rsidR="001B3026" w:rsidRPr="00760C13" w:rsidRDefault="00760C13" w:rsidP="00A15D49">
      <w:pPr>
        <w:rPr>
          <w:rFonts w:ascii="Times New Roman" w:hAnsi="Times New Roman"/>
        </w:rPr>
      </w:pPr>
      <w:r w:rsidRPr="00760C13">
        <w:rPr>
          <w:rFonts w:ascii="Times New Roman" w:hAnsi="Times New Roman"/>
        </w:rPr>
        <w:t>There will continue to be some</w:t>
      </w:r>
      <w:r w:rsidR="009D306A" w:rsidRPr="00760C13">
        <w:rPr>
          <w:rFonts w:ascii="Times New Roman" w:hAnsi="Times New Roman"/>
        </w:rPr>
        <w:t xml:space="preserve"> population of both female and male inmates that just won’t report their status and will therefore not be available to participate.  In the meantime, o</w:t>
      </w:r>
      <w:r w:rsidR="00884207" w:rsidRPr="00760C13">
        <w:rPr>
          <w:rFonts w:ascii="Times New Roman" w:hAnsi="Times New Roman"/>
        </w:rPr>
        <w:t>ne idea the team is exploring is to provide</w:t>
      </w:r>
      <w:r w:rsidRPr="00760C13">
        <w:rPr>
          <w:rFonts w:ascii="Times New Roman" w:hAnsi="Times New Roman"/>
        </w:rPr>
        <w:t xml:space="preserve"> </w:t>
      </w:r>
      <w:r w:rsidR="00B572A7" w:rsidRPr="00760C13">
        <w:rPr>
          <w:rFonts w:ascii="Times New Roman" w:hAnsi="Times New Roman"/>
        </w:rPr>
        <w:t>p</w:t>
      </w:r>
      <w:r w:rsidR="00515C40" w:rsidRPr="00760C13">
        <w:rPr>
          <w:rFonts w:ascii="Times New Roman" w:hAnsi="Times New Roman"/>
        </w:rPr>
        <w:t xml:space="preserve">rogramming </w:t>
      </w:r>
      <w:r w:rsidR="00B572A7" w:rsidRPr="00760C13">
        <w:rPr>
          <w:rFonts w:ascii="Times New Roman" w:hAnsi="Times New Roman"/>
        </w:rPr>
        <w:t xml:space="preserve">for </w:t>
      </w:r>
      <w:r w:rsidR="00515C40" w:rsidRPr="00760C13">
        <w:rPr>
          <w:rFonts w:ascii="Times New Roman" w:hAnsi="Times New Roman"/>
        </w:rPr>
        <w:t xml:space="preserve">the </w:t>
      </w:r>
      <w:r w:rsidR="00B572A7" w:rsidRPr="00760C13">
        <w:rPr>
          <w:rFonts w:ascii="Times New Roman" w:hAnsi="Times New Roman"/>
        </w:rPr>
        <w:t xml:space="preserve">female </w:t>
      </w:r>
      <w:r w:rsidR="00515C40" w:rsidRPr="00760C13">
        <w:rPr>
          <w:rFonts w:ascii="Times New Roman" w:hAnsi="Times New Roman"/>
        </w:rPr>
        <w:t xml:space="preserve">veteran population in the form of a workbook.  Lessons from current programming, along with worksheets are actively being compiled for distribution to female veterans who enter DAJD. </w:t>
      </w:r>
      <w:r w:rsidR="00482E72" w:rsidRPr="00760C13">
        <w:rPr>
          <w:rFonts w:ascii="Times New Roman" w:hAnsi="Times New Roman"/>
        </w:rPr>
        <w:t>Additionally, i</w:t>
      </w:r>
      <w:r w:rsidR="00920DFD">
        <w:rPr>
          <w:rFonts w:ascii="Times New Roman" w:hAnsi="Times New Roman"/>
        </w:rPr>
        <w:t>ndividualized</w:t>
      </w:r>
      <w:r w:rsidR="005C1147" w:rsidRPr="00760C13">
        <w:rPr>
          <w:rFonts w:ascii="Times New Roman" w:hAnsi="Times New Roman"/>
        </w:rPr>
        <w:t xml:space="preserve"> one-on-</w:t>
      </w:r>
      <w:r w:rsidR="00920DFD">
        <w:rPr>
          <w:rFonts w:ascii="Times New Roman" w:hAnsi="Times New Roman"/>
        </w:rPr>
        <w:t>one</w:t>
      </w:r>
      <w:r w:rsidR="00515C40" w:rsidRPr="00760C13">
        <w:rPr>
          <w:rFonts w:ascii="Times New Roman" w:hAnsi="Times New Roman"/>
        </w:rPr>
        <w:t xml:space="preserve"> programming will be made available for programming that lends itself to individualized care</w:t>
      </w:r>
      <w:r w:rsidR="00482E72" w:rsidRPr="00760C13">
        <w:rPr>
          <w:rFonts w:ascii="Times New Roman" w:hAnsi="Times New Roman"/>
        </w:rPr>
        <w:t xml:space="preserve"> and</w:t>
      </w:r>
      <w:r w:rsidR="005C1147" w:rsidRPr="00760C13">
        <w:rPr>
          <w:rFonts w:ascii="Times New Roman" w:hAnsi="Times New Roman"/>
        </w:rPr>
        <w:t xml:space="preserve"> r</w:t>
      </w:r>
      <w:r w:rsidR="00515C40" w:rsidRPr="00760C13">
        <w:rPr>
          <w:rFonts w:ascii="Times New Roman" w:hAnsi="Times New Roman"/>
        </w:rPr>
        <w:t>eentry services will continue to be provided through the WDVA and community partners</w:t>
      </w:r>
      <w:r w:rsidR="00482E72" w:rsidRPr="00760C13">
        <w:rPr>
          <w:rFonts w:ascii="Times New Roman" w:hAnsi="Times New Roman"/>
        </w:rPr>
        <w:t>.</w:t>
      </w:r>
      <w:r w:rsidR="009D306A" w:rsidRPr="00760C13">
        <w:rPr>
          <w:rFonts w:ascii="Times New Roman" w:hAnsi="Times New Roman"/>
        </w:rPr>
        <w:t xml:space="preserve">  This and other programmatic ideas continue to be refined as the project matures.  </w:t>
      </w:r>
    </w:p>
    <w:p w14:paraId="4C58BD47" w14:textId="77777777" w:rsidR="00482E72" w:rsidRPr="00760C13" w:rsidRDefault="00482E72" w:rsidP="00A15D49">
      <w:pPr>
        <w:rPr>
          <w:rFonts w:ascii="Times New Roman" w:hAnsi="Times New Roman"/>
          <w:b/>
        </w:rPr>
      </w:pPr>
    </w:p>
    <w:p w14:paraId="4C58BD48" w14:textId="77777777" w:rsidR="00DF3EBE" w:rsidRDefault="009D306A" w:rsidP="00DF3EBE">
      <w:pPr>
        <w:rPr>
          <w:rFonts w:ascii="Times New Roman" w:hAnsi="Times New Roman"/>
        </w:rPr>
      </w:pPr>
      <w:r w:rsidRPr="00760C13">
        <w:rPr>
          <w:rFonts w:ascii="Times New Roman" w:hAnsi="Times New Roman"/>
        </w:rPr>
        <w:t>The early months of the pilot</w:t>
      </w:r>
      <w:r w:rsidR="00760C13" w:rsidRPr="00760C13">
        <w:rPr>
          <w:rFonts w:ascii="Times New Roman" w:hAnsi="Times New Roman"/>
        </w:rPr>
        <w:t xml:space="preserve"> </w:t>
      </w:r>
      <w:r w:rsidR="00DF3EBE" w:rsidRPr="00760C13">
        <w:rPr>
          <w:rFonts w:ascii="Times New Roman" w:hAnsi="Times New Roman"/>
        </w:rPr>
        <w:t xml:space="preserve">provided an opportunity for an examination of the characteristics and needs of the targeted population.  Looking at the primary objective, to assist veterans housed at DAJD with reentry needs in order to prevent recidivism, the </w:t>
      </w:r>
      <w:r w:rsidR="003D5AE4" w:rsidRPr="00760C13">
        <w:rPr>
          <w:rFonts w:ascii="Times New Roman" w:hAnsi="Times New Roman"/>
        </w:rPr>
        <w:t>veteran’s</w:t>
      </w:r>
      <w:r w:rsidR="00DF3EBE" w:rsidRPr="00760C13">
        <w:rPr>
          <w:rFonts w:ascii="Times New Roman" w:hAnsi="Times New Roman"/>
        </w:rPr>
        <w:t xml:space="preserve"> program original design targeted minimum custody veterans.  This population was chosen due to the high probability of release into the community and ability for DAJD to introduce a housing unit into DAJD facilities with workable impact on operations.  </w:t>
      </w:r>
    </w:p>
    <w:p w14:paraId="4C58BD49" w14:textId="77777777" w:rsidR="00920DFD" w:rsidRPr="00760C13" w:rsidRDefault="00920DFD" w:rsidP="00DF3EBE">
      <w:pPr>
        <w:rPr>
          <w:rFonts w:ascii="Times New Roman" w:hAnsi="Times New Roman"/>
        </w:rPr>
      </w:pPr>
    </w:p>
    <w:p w14:paraId="4C58BD4A" w14:textId="77777777" w:rsidR="00DF3EBE" w:rsidRPr="00760C13" w:rsidRDefault="00DF3EBE" w:rsidP="00DF3EBE">
      <w:pPr>
        <w:rPr>
          <w:rFonts w:ascii="Times New Roman" w:hAnsi="Times New Roman"/>
        </w:rPr>
      </w:pPr>
      <w:r w:rsidRPr="00760C13">
        <w:rPr>
          <w:rFonts w:ascii="Times New Roman" w:hAnsi="Times New Roman"/>
        </w:rPr>
        <w:t xml:space="preserve">Although minimum custody male veterans were frequently released to the community, a high number of confirmed veterans in custody were of medium custody level.  This information prompted the addition of a medium custody housing unit at the MRJC to increase the program capacity in response to the need.  The medium custody unit has maintained the program participation at double the intended pilot capacity.  With an average of 20 veterans engaged in the program at any given time, the goal of engaging with veterans has seen positive results.  </w:t>
      </w:r>
      <w:r w:rsidR="00760C13" w:rsidRPr="00760C13">
        <w:rPr>
          <w:rFonts w:ascii="Times New Roman" w:hAnsi="Times New Roman"/>
        </w:rPr>
        <w:t xml:space="preserve"> </w:t>
      </w:r>
      <w:r w:rsidR="009D306A" w:rsidRPr="00760C13">
        <w:rPr>
          <w:rFonts w:ascii="Times New Roman" w:hAnsi="Times New Roman"/>
        </w:rPr>
        <w:t xml:space="preserve">Another improvement to the program since </w:t>
      </w:r>
      <w:r w:rsidR="003D5AE4" w:rsidRPr="00760C13">
        <w:rPr>
          <w:rFonts w:ascii="Times New Roman" w:hAnsi="Times New Roman"/>
        </w:rPr>
        <w:t>its</w:t>
      </w:r>
      <w:r w:rsidR="009D306A" w:rsidRPr="00760C13">
        <w:rPr>
          <w:rFonts w:ascii="Times New Roman" w:hAnsi="Times New Roman"/>
        </w:rPr>
        <w:t xml:space="preserve"> inception are the e</w:t>
      </w:r>
      <w:r w:rsidRPr="00760C13">
        <w:rPr>
          <w:rFonts w:ascii="Times New Roman" w:hAnsi="Times New Roman"/>
        </w:rPr>
        <w:t>fforts to integrate the VRSS system</w:t>
      </w:r>
      <w:r w:rsidR="009D306A" w:rsidRPr="00760C13">
        <w:rPr>
          <w:rFonts w:ascii="Times New Roman" w:hAnsi="Times New Roman"/>
        </w:rPr>
        <w:t xml:space="preserve"> which</w:t>
      </w:r>
      <w:r w:rsidRPr="00760C13">
        <w:rPr>
          <w:rFonts w:ascii="Times New Roman" w:hAnsi="Times New Roman"/>
        </w:rPr>
        <w:t xml:space="preserve"> will likely help provide more accurate data in future reports for both male and female veterans.  </w:t>
      </w:r>
    </w:p>
    <w:p w14:paraId="4C58BD4B" w14:textId="77777777" w:rsidR="009D306A" w:rsidRPr="00760C13" w:rsidRDefault="009D306A" w:rsidP="00DF3EBE">
      <w:pPr>
        <w:rPr>
          <w:rFonts w:ascii="Times New Roman" w:hAnsi="Times New Roman"/>
        </w:rPr>
      </w:pPr>
    </w:p>
    <w:p w14:paraId="4C58BD4C" w14:textId="77777777" w:rsidR="00802775" w:rsidRDefault="00DF3EBE" w:rsidP="00DF3EBE">
      <w:pPr>
        <w:rPr>
          <w:rFonts w:ascii="Times New Roman" w:hAnsi="Times New Roman"/>
        </w:rPr>
      </w:pPr>
      <w:r w:rsidRPr="00760C13">
        <w:rPr>
          <w:rFonts w:ascii="Times New Roman" w:hAnsi="Times New Roman"/>
        </w:rPr>
        <w:t xml:space="preserve">Current programming has been provided for over a year on a volunteer basis by several organizations and talented, dedicated community members.  Due to the weekly demand on their personal time, programmers have expressed reservations </w:t>
      </w:r>
      <w:r w:rsidR="009B1B3A">
        <w:rPr>
          <w:rFonts w:ascii="Times New Roman" w:hAnsi="Times New Roman"/>
        </w:rPr>
        <w:t>about</w:t>
      </w:r>
      <w:r w:rsidRPr="00760C13">
        <w:rPr>
          <w:rFonts w:ascii="Times New Roman" w:hAnsi="Times New Roman"/>
        </w:rPr>
        <w:t xml:space="preserve"> the amount of volunteer time that is sustainable.  Funding </w:t>
      </w:r>
      <w:r w:rsidR="009D306A" w:rsidRPr="00760C13">
        <w:rPr>
          <w:rFonts w:ascii="Times New Roman" w:hAnsi="Times New Roman"/>
        </w:rPr>
        <w:t>may be needed</w:t>
      </w:r>
      <w:r w:rsidRPr="00760C13">
        <w:rPr>
          <w:rFonts w:ascii="Times New Roman" w:hAnsi="Times New Roman"/>
        </w:rPr>
        <w:t xml:space="preserve"> to sustain programming </w:t>
      </w:r>
      <w:r w:rsidR="009D306A" w:rsidRPr="00760C13">
        <w:rPr>
          <w:rFonts w:ascii="Times New Roman" w:hAnsi="Times New Roman"/>
        </w:rPr>
        <w:t xml:space="preserve">effectively </w:t>
      </w:r>
      <w:r w:rsidRPr="00760C13">
        <w:rPr>
          <w:rFonts w:ascii="Times New Roman" w:hAnsi="Times New Roman"/>
        </w:rPr>
        <w:t>and consistent</w:t>
      </w:r>
      <w:r w:rsidR="009D306A" w:rsidRPr="00760C13">
        <w:rPr>
          <w:rFonts w:ascii="Times New Roman" w:hAnsi="Times New Roman"/>
        </w:rPr>
        <w:t>ly</w:t>
      </w:r>
      <w:r w:rsidRPr="00760C13">
        <w:rPr>
          <w:rFonts w:ascii="Times New Roman" w:hAnsi="Times New Roman"/>
        </w:rPr>
        <w:t>.  In addition, programming goals related to evidence</w:t>
      </w:r>
      <w:r w:rsidR="009D306A" w:rsidRPr="00760C13">
        <w:rPr>
          <w:rFonts w:ascii="Times New Roman" w:hAnsi="Times New Roman"/>
        </w:rPr>
        <w:t>-</w:t>
      </w:r>
      <w:r w:rsidRPr="00760C13">
        <w:rPr>
          <w:rFonts w:ascii="Times New Roman" w:hAnsi="Times New Roman"/>
        </w:rPr>
        <w:t xml:space="preserve">based programming in areas of mental health and substance abuse often </w:t>
      </w:r>
      <w:r w:rsidR="009B1B3A">
        <w:rPr>
          <w:rFonts w:ascii="Times New Roman" w:hAnsi="Times New Roman"/>
        </w:rPr>
        <w:t xml:space="preserve">require additional resources </w:t>
      </w:r>
      <w:r w:rsidRPr="00760C13">
        <w:rPr>
          <w:rFonts w:ascii="Times New Roman" w:hAnsi="Times New Roman"/>
        </w:rPr>
        <w:t xml:space="preserve">for program delivery.  </w:t>
      </w:r>
    </w:p>
    <w:p w14:paraId="4C58BD4D" w14:textId="77777777" w:rsidR="00802775" w:rsidRDefault="00802775" w:rsidP="00DF3EBE">
      <w:pPr>
        <w:rPr>
          <w:rFonts w:ascii="Times New Roman" w:hAnsi="Times New Roman"/>
        </w:rPr>
      </w:pPr>
    </w:p>
    <w:p w14:paraId="4C58BD4E" w14:textId="232FECA3" w:rsidR="00DF3EBE" w:rsidRDefault="00DF3EBE" w:rsidP="00DF3EBE">
      <w:pPr>
        <w:rPr>
          <w:rFonts w:ascii="Times New Roman" w:hAnsi="Times New Roman"/>
        </w:rPr>
      </w:pPr>
      <w:r w:rsidRPr="00760C13">
        <w:rPr>
          <w:rFonts w:ascii="Times New Roman" w:hAnsi="Times New Roman"/>
        </w:rPr>
        <w:t xml:space="preserve">Temporary housing for veterans being released from custody </w:t>
      </w:r>
      <w:r w:rsidR="009B1B3A">
        <w:rPr>
          <w:rFonts w:ascii="Times New Roman" w:hAnsi="Times New Roman"/>
        </w:rPr>
        <w:t xml:space="preserve">is another challenge.  </w:t>
      </w:r>
      <w:r w:rsidR="00BD0277">
        <w:rPr>
          <w:rFonts w:ascii="Times New Roman" w:hAnsi="Times New Roman"/>
        </w:rPr>
        <w:t xml:space="preserve">Affordable housing </w:t>
      </w:r>
      <w:r w:rsidR="009D306A" w:rsidRPr="00760C13">
        <w:rPr>
          <w:rFonts w:ascii="Times New Roman" w:hAnsi="Times New Roman"/>
        </w:rPr>
        <w:t>is</w:t>
      </w:r>
      <w:r w:rsidRPr="00760C13">
        <w:rPr>
          <w:rFonts w:ascii="Times New Roman" w:hAnsi="Times New Roman"/>
        </w:rPr>
        <w:t xml:space="preserve"> </w:t>
      </w:r>
      <w:r w:rsidR="00BD0277">
        <w:rPr>
          <w:rFonts w:ascii="Times New Roman" w:hAnsi="Times New Roman"/>
        </w:rPr>
        <w:t>limited.</w:t>
      </w:r>
      <w:r w:rsidRPr="00760C13">
        <w:rPr>
          <w:rFonts w:ascii="Times New Roman" w:hAnsi="Times New Roman"/>
        </w:rPr>
        <w:t>.  Dedicated veteran housing beds</w:t>
      </w:r>
      <w:r w:rsidR="009B1B3A">
        <w:rPr>
          <w:rFonts w:ascii="Times New Roman" w:hAnsi="Times New Roman"/>
        </w:rPr>
        <w:t xml:space="preserve"> at local housing organizations</w:t>
      </w:r>
      <w:r w:rsidRPr="00760C13">
        <w:rPr>
          <w:rFonts w:ascii="Times New Roman" w:hAnsi="Times New Roman"/>
        </w:rPr>
        <w:t xml:space="preserve"> for veterans being released from cus</w:t>
      </w:r>
      <w:r w:rsidR="009B1B3A">
        <w:rPr>
          <w:rFonts w:ascii="Times New Roman" w:hAnsi="Times New Roman"/>
        </w:rPr>
        <w:t>tody</w:t>
      </w:r>
      <w:r w:rsidRPr="00760C13">
        <w:rPr>
          <w:rFonts w:ascii="Times New Roman" w:hAnsi="Times New Roman"/>
        </w:rPr>
        <w:t xml:space="preserve"> can increase the probability of a successful transition from incarceration to </w:t>
      </w:r>
      <w:r w:rsidR="009B1B3A">
        <w:rPr>
          <w:rFonts w:ascii="Times New Roman" w:hAnsi="Times New Roman"/>
        </w:rPr>
        <w:t>the community.  Coordination of</w:t>
      </w:r>
      <w:r w:rsidRPr="00760C13">
        <w:rPr>
          <w:rFonts w:ascii="Times New Roman" w:hAnsi="Times New Roman"/>
        </w:rPr>
        <w:t xml:space="preserve"> the available beds can be incorporated </w:t>
      </w:r>
      <w:r w:rsidR="00760C13" w:rsidRPr="00760C13">
        <w:rPr>
          <w:rFonts w:ascii="Times New Roman" w:hAnsi="Times New Roman"/>
        </w:rPr>
        <w:t>in</w:t>
      </w:r>
      <w:r w:rsidRPr="00760C13">
        <w:rPr>
          <w:rFonts w:ascii="Times New Roman" w:hAnsi="Times New Roman"/>
        </w:rPr>
        <w:t xml:space="preserve">to the reentry efforts currently offered to DAJD housed veterans.  </w:t>
      </w:r>
    </w:p>
    <w:p w14:paraId="4C58BD4F" w14:textId="77777777" w:rsidR="00760C13" w:rsidRPr="00760C13" w:rsidRDefault="00760C13" w:rsidP="00DF3EBE">
      <w:pPr>
        <w:rPr>
          <w:rFonts w:ascii="Times New Roman" w:hAnsi="Times New Roman"/>
        </w:rPr>
      </w:pPr>
    </w:p>
    <w:p w14:paraId="4C58BD50" w14:textId="77777777" w:rsidR="00DF3EBE" w:rsidRPr="00760C13" w:rsidRDefault="00DF3EBE" w:rsidP="00DF3EBE">
      <w:pPr>
        <w:rPr>
          <w:rFonts w:ascii="Times New Roman" w:hAnsi="Times New Roman"/>
        </w:rPr>
      </w:pPr>
      <w:r w:rsidRPr="00760C13">
        <w:rPr>
          <w:rFonts w:ascii="Times New Roman" w:hAnsi="Times New Roman"/>
        </w:rPr>
        <w:lastRenderedPageBreak/>
        <w:t>Training of staff and programmers involved in the veterans housing program has helped our staff and volunteers better serve DAJD housed veterans.  Refresher training</w:t>
      </w:r>
      <w:r w:rsidR="00760C13" w:rsidRPr="00760C13">
        <w:rPr>
          <w:rFonts w:ascii="Times New Roman" w:hAnsi="Times New Roman"/>
        </w:rPr>
        <w:t>,</w:t>
      </w:r>
      <w:r w:rsidRPr="00760C13">
        <w:rPr>
          <w:rFonts w:ascii="Times New Roman" w:hAnsi="Times New Roman"/>
        </w:rPr>
        <w:t xml:space="preserve"> as well as new staff and volunteer training</w:t>
      </w:r>
      <w:r w:rsidR="00760C13" w:rsidRPr="00760C13">
        <w:rPr>
          <w:rFonts w:ascii="Times New Roman" w:hAnsi="Times New Roman"/>
        </w:rPr>
        <w:t>,</w:t>
      </w:r>
      <w:r w:rsidRPr="00760C13">
        <w:rPr>
          <w:rFonts w:ascii="Times New Roman" w:hAnsi="Times New Roman"/>
        </w:rPr>
        <w:t xml:space="preserve"> will need to be coordinated to ensure up to date information is available to those responsible for serving the target population.  </w:t>
      </w:r>
      <w:r w:rsidR="009B1B3A">
        <w:rPr>
          <w:rFonts w:ascii="Times New Roman" w:hAnsi="Times New Roman"/>
        </w:rPr>
        <w:t>Additional f</w:t>
      </w:r>
      <w:r w:rsidRPr="00760C13">
        <w:rPr>
          <w:rFonts w:ascii="Times New Roman" w:hAnsi="Times New Roman"/>
        </w:rPr>
        <w:t xml:space="preserve">unding </w:t>
      </w:r>
      <w:r w:rsidR="009B1B3A">
        <w:rPr>
          <w:rFonts w:ascii="Times New Roman" w:hAnsi="Times New Roman"/>
        </w:rPr>
        <w:t>would help support the</w:t>
      </w:r>
      <w:r w:rsidRPr="00760C13">
        <w:rPr>
          <w:rFonts w:ascii="Times New Roman" w:hAnsi="Times New Roman"/>
        </w:rPr>
        <w:t xml:space="preserve"> need for position backfill of officers and additional time asked of volunteer programmers.  Some funding for backfill may be alleviated if video trainings were to be available. </w:t>
      </w:r>
    </w:p>
    <w:p w14:paraId="4C58BD51" w14:textId="77777777" w:rsidR="00DF3EBE" w:rsidRPr="00760C13" w:rsidRDefault="00DF3EBE" w:rsidP="00DF3EBE">
      <w:pPr>
        <w:rPr>
          <w:rFonts w:ascii="Times New Roman" w:hAnsi="Times New Roman"/>
        </w:rPr>
      </w:pPr>
    </w:p>
    <w:p w14:paraId="4C58BD52" w14:textId="77777777" w:rsidR="00DF3EBE" w:rsidRPr="00760C13" w:rsidRDefault="00DF3EBE" w:rsidP="00DF3EBE">
      <w:pPr>
        <w:rPr>
          <w:rFonts w:ascii="Times New Roman" w:hAnsi="Times New Roman"/>
        </w:rPr>
      </w:pPr>
      <w:r w:rsidRPr="00760C13">
        <w:rPr>
          <w:rFonts w:ascii="Times New Roman" w:hAnsi="Times New Roman"/>
        </w:rPr>
        <w:t xml:space="preserve">Current program support is shared by various </w:t>
      </w:r>
      <w:r w:rsidR="009B1B3A">
        <w:rPr>
          <w:rFonts w:ascii="Times New Roman" w:hAnsi="Times New Roman"/>
        </w:rPr>
        <w:t>staff in DAJD, DCHS, and WDVA</w:t>
      </w:r>
      <w:r w:rsidRPr="00760C13">
        <w:rPr>
          <w:rFonts w:ascii="Times New Roman" w:hAnsi="Times New Roman"/>
        </w:rPr>
        <w:t xml:space="preserve">.  The identification, screening, verification and placement of veteran participants is detailed work that requires focus.  The monitoring of program participation, coordination of services and programming and the support upon reentry requires significant involvement which has been absorbed by various staff.  </w:t>
      </w:r>
      <w:r w:rsidR="00FD029D" w:rsidRPr="00760C13">
        <w:rPr>
          <w:rFonts w:ascii="Times New Roman" w:hAnsi="Times New Roman"/>
        </w:rPr>
        <w:t>If resources were available, d</w:t>
      </w:r>
      <w:r w:rsidRPr="00760C13">
        <w:rPr>
          <w:rFonts w:ascii="Times New Roman" w:hAnsi="Times New Roman"/>
        </w:rPr>
        <w:t xml:space="preserve">edicating a position to the veteran’s program </w:t>
      </w:r>
      <w:r w:rsidR="009B1B3A">
        <w:rPr>
          <w:rFonts w:ascii="Times New Roman" w:hAnsi="Times New Roman"/>
        </w:rPr>
        <w:t>could</w:t>
      </w:r>
      <w:r w:rsidRPr="00760C13">
        <w:rPr>
          <w:rFonts w:ascii="Times New Roman" w:hAnsi="Times New Roman"/>
        </w:rPr>
        <w:t xml:space="preserve"> centralize all services and enable program efficiencies.</w:t>
      </w:r>
    </w:p>
    <w:p w14:paraId="4C58BD53" w14:textId="77777777" w:rsidR="00C64585" w:rsidRPr="00760C13" w:rsidRDefault="00C64585" w:rsidP="00A15D49">
      <w:pPr>
        <w:rPr>
          <w:rFonts w:ascii="Times New Roman" w:hAnsi="Times New Roman"/>
          <w:b/>
        </w:rPr>
      </w:pPr>
    </w:p>
    <w:p w14:paraId="4C58BD54" w14:textId="2BC7FFBA" w:rsidR="000E7419" w:rsidRDefault="00FD029D" w:rsidP="00DD3FC2">
      <w:pPr>
        <w:rPr>
          <w:rFonts w:ascii="Times New Roman" w:hAnsi="Times New Roman"/>
        </w:rPr>
      </w:pPr>
      <w:r w:rsidRPr="00760C13">
        <w:rPr>
          <w:rFonts w:ascii="Times New Roman" w:hAnsi="Times New Roman"/>
        </w:rPr>
        <w:t xml:space="preserve">Council Motion 14632 asked the Executive to submit an appropriations ordinance as part of </w:t>
      </w:r>
      <w:r w:rsidR="003D5AE4" w:rsidRPr="00760C13">
        <w:rPr>
          <w:rFonts w:ascii="Times New Roman" w:hAnsi="Times New Roman"/>
        </w:rPr>
        <w:t>its report</w:t>
      </w:r>
      <w:r w:rsidRPr="00760C13">
        <w:rPr>
          <w:rFonts w:ascii="Times New Roman" w:hAnsi="Times New Roman"/>
        </w:rPr>
        <w:t xml:space="preserve"> and response.  </w:t>
      </w:r>
      <w:r w:rsidR="00635468">
        <w:rPr>
          <w:rFonts w:ascii="Times New Roman" w:hAnsi="Times New Roman"/>
        </w:rPr>
        <w:t>DAJD has sufficient current appropriation from the Inmate Welfare Fund for this program, so no further appropriation request is necessary</w:t>
      </w:r>
      <w:r w:rsidRPr="00760C13">
        <w:rPr>
          <w:rFonts w:ascii="Times New Roman" w:hAnsi="Times New Roman"/>
        </w:rPr>
        <w:t xml:space="preserve">.  </w:t>
      </w:r>
      <w:r w:rsidR="000E7419">
        <w:rPr>
          <w:rFonts w:ascii="Times New Roman" w:hAnsi="Times New Roman"/>
        </w:rPr>
        <w:t xml:space="preserve">Staff have also proposed additional funding for the TRP unit as part of the MIDD submission process.  </w:t>
      </w:r>
    </w:p>
    <w:p w14:paraId="4C58BD55" w14:textId="77777777" w:rsidR="000E7419" w:rsidRDefault="000E7419" w:rsidP="00DD3FC2">
      <w:pPr>
        <w:rPr>
          <w:rFonts w:ascii="Times New Roman" w:hAnsi="Times New Roman"/>
        </w:rPr>
      </w:pPr>
    </w:p>
    <w:p w14:paraId="4C58BD56" w14:textId="77777777" w:rsidR="00BD1E14" w:rsidRDefault="00313E79" w:rsidP="00DD3FC2">
      <w:pPr>
        <w:rPr>
          <w:rFonts w:ascii="Times New Roman" w:hAnsi="Times New Roman"/>
        </w:rPr>
      </w:pPr>
      <w:r w:rsidRPr="00760C13">
        <w:rPr>
          <w:rFonts w:ascii="Times New Roman" w:hAnsi="Times New Roman"/>
        </w:rPr>
        <w:t>While much of the program has been handled by county staff, external partners and volunteers, dedicated resources may be needed to</w:t>
      </w:r>
      <w:r w:rsidR="00760C13">
        <w:rPr>
          <w:rFonts w:ascii="Times New Roman" w:hAnsi="Times New Roman"/>
        </w:rPr>
        <w:t xml:space="preserve"> sustain and grow the program.  </w:t>
      </w:r>
      <w:r w:rsidR="00E11BC7" w:rsidRPr="00760C13">
        <w:rPr>
          <w:rFonts w:ascii="Times New Roman" w:hAnsi="Times New Roman"/>
        </w:rPr>
        <w:t xml:space="preserve">Potential funding options considered to support sustainability included </w:t>
      </w:r>
      <w:r w:rsidR="00B572A7" w:rsidRPr="00760C13">
        <w:rPr>
          <w:rFonts w:ascii="Times New Roman" w:hAnsi="Times New Roman"/>
        </w:rPr>
        <w:t xml:space="preserve">grants, the next iteration of the </w:t>
      </w:r>
      <w:r w:rsidR="000E7419">
        <w:rPr>
          <w:rFonts w:ascii="Times New Roman" w:hAnsi="Times New Roman"/>
        </w:rPr>
        <w:t>MIDD</w:t>
      </w:r>
      <w:r w:rsidR="00B572A7" w:rsidRPr="00760C13">
        <w:rPr>
          <w:rFonts w:ascii="Times New Roman" w:hAnsi="Times New Roman"/>
        </w:rPr>
        <w:t xml:space="preserve"> sales tax revenue and/or Veterans and Human Services Levy</w:t>
      </w:r>
      <w:r w:rsidR="00E11BC7" w:rsidRPr="00760C13">
        <w:rPr>
          <w:rFonts w:ascii="Times New Roman" w:hAnsi="Times New Roman"/>
        </w:rPr>
        <w:t xml:space="preserve"> funding</w:t>
      </w:r>
      <w:r w:rsidRPr="00760C13">
        <w:rPr>
          <w:rFonts w:ascii="Times New Roman" w:hAnsi="Times New Roman"/>
        </w:rPr>
        <w:t xml:space="preserve">.  </w:t>
      </w:r>
    </w:p>
    <w:p w14:paraId="4C58BD57" w14:textId="77777777" w:rsidR="000E7419" w:rsidRPr="00760C13" w:rsidRDefault="000E7419" w:rsidP="00DD3FC2">
      <w:pPr>
        <w:rPr>
          <w:rFonts w:ascii="Times New Roman" w:hAnsi="Times New Roman"/>
        </w:rPr>
      </w:pPr>
    </w:p>
    <w:p w14:paraId="4C58BD58" w14:textId="4CFE35F0" w:rsidR="004358CB" w:rsidRDefault="00BD1E14" w:rsidP="00144BDD">
      <w:pPr>
        <w:rPr>
          <w:rFonts w:ascii="Times New Roman" w:hAnsi="Times New Roman"/>
          <w:color w:val="000000"/>
        </w:rPr>
      </w:pPr>
      <w:r w:rsidRPr="00760C13">
        <w:rPr>
          <w:rFonts w:ascii="Times New Roman" w:hAnsi="Times New Roman"/>
        </w:rPr>
        <w:t xml:space="preserve">During the 2017 program year, </w:t>
      </w:r>
      <w:r w:rsidR="00E11BC7" w:rsidRPr="00760C13">
        <w:rPr>
          <w:rFonts w:ascii="Times New Roman" w:hAnsi="Times New Roman"/>
        </w:rPr>
        <w:t xml:space="preserve">DAJD, in partnership with DCHS, will work to </w:t>
      </w:r>
      <w:r w:rsidRPr="00760C13">
        <w:rPr>
          <w:rFonts w:ascii="Times New Roman" w:hAnsi="Times New Roman"/>
        </w:rPr>
        <w:t xml:space="preserve">find sustainable funding to </w:t>
      </w:r>
      <w:r w:rsidR="00E11BC7" w:rsidRPr="00760C13">
        <w:rPr>
          <w:rFonts w:ascii="Times New Roman" w:hAnsi="Times New Roman"/>
        </w:rPr>
        <w:t>cover</w:t>
      </w:r>
      <w:r w:rsidRPr="00760C13">
        <w:rPr>
          <w:rFonts w:ascii="Times New Roman" w:hAnsi="Times New Roman"/>
        </w:rPr>
        <w:t xml:space="preserve"> expenses</w:t>
      </w:r>
      <w:r w:rsidR="00E11BC7" w:rsidRPr="00760C13">
        <w:rPr>
          <w:rFonts w:ascii="Times New Roman" w:hAnsi="Times New Roman"/>
        </w:rPr>
        <w:t>,</w:t>
      </w:r>
      <w:r w:rsidRPr="00760C13">
        <w:rPr>
          <w:rFonts w:ascii="Times New Roman" w:hAnsi="Times New Roman"/>
        </w:rPr>
        <w:t xml:space="preserve"> as well </w:t>
      </w:r>
      <w:r w:rsidR="00313E79" w:rsidRPr="00760C13">
        <w:rPr>
          <w:rFonts w:ascii="Times New Roman" w:hAnsi="Times New Roman"/>
        </w:rPr>
        <w:t xml:space="preserve">as exploring funding for </w:t>
      </w:r>
      <w:r w:rsidRPr="00760C13">
        <w:rPr>
          <w:rFonts w:ascii="Times New Roman" w:hAnsi="Times New Roman"/>
        </w:rPr>
        <w:t>a Veterans</w:t>
      </w:r>
      <w:r w:rsidR="00F91CA4">
        <w:rPr>
          <w:rFonts w:ascii="Times New Roman" w:hAnsi="Times New Roman"/>
        </w:rPr>
        <w:t xml:space="preserve"> Housing Unit</w:t>
      </w:r>
      <w:r w:rsidRPr="00760C13">
        <w:rPr>
          <w:rFonts w:ascii="Times New Roman" w:hAnsi="Times New Roman"/>
        </w:rPr>
        <w:t>Program Coordinator to spearhead the identification, placements, programming, and data collection specific to the DAJD veterans program</w:t>
      </w:r>
      <w:r w:rsidR="00E11BC7" w:rsidRPr="00760C13">
        <w:rPr>
          <w:rFonts w:ascii="Times New Roman" w:hAnsi="Times New Roman"/>
        </w:rPr>
        <w:t>;</w:t>
      </w:r>
      <w:r w:rsidRPr="00760C13">
        <w:rPr>
          <w:rFonts w:ascii="Times New Roman" w:hAnsi="Times New Roman"/>
        </w:rPr>
        <w:t xml:space="preserve"> and a Community Career </w:t>
      </w:r>
      <w:r w:rsidR="003D5AE4" w:rsidRPr="00760C13">
        <w:rPr>
          <w:rFonts w:ascii="Times New Roman" w:hAnsi="Times New Roman"/>
        </w:rPr>
        <w:t>Liaison</w:t>
      </w:r>
      <w:r w:rsidRPr="00760C13">
        <w:rPr>
          <w:rFonts w:ascii="Times New Roman" w:hAnsi="Times New Roman"/>
        </w:rPr>
        <w:t xml:space="preserve"> to assist in job placements of veteran program participants upon release.</w:t>
      </w:r>
      <w:r w:rsidR="00144BDD">
        <w:rPr>
          <w:rFonts w:ascii="Times New Roman" w:hAnsi="Times New Roman"/>
        </w:rPr>
        <w:t xml:space="preserve">  Financial support would be provided in the short term for </w:t>
      </w:r>
      <w:r w:rsidR="00BD0277">
        <w:rPr>
          <w:rFonts w:ascii="Times New Roman" w:hAnsi="Times New Roman"/>
        </w:rPr>
        <w:t xml:space="preserve">in-custody </w:t>
      </w:r>
      <w:r w:rsidR="00144BDD">
        <w:rPr>
          <w:rFonts w:ascii="Times New Roman" w:hAnsi="Times New Roman"/>
        </w:rPr>
        <w:t xml:space="preserve">programming and would be distributed amongst various community providers in a variety of organizations who provide </w:t>
      </w:r>
      <w:r w:rsidR="00BD0277">
        <w:rPr>
          <w:rFonts w:ascii="Times New Roman" w:hAnsi="Times New Roman"/>
        </w:rPr>
        <w:t xml:space="preserve">services addressing the </w:t>
      </w:r>
      <w:r w:rsidR="00144BDD">
        <w:rPr>
          <w:rFonts w:ascii="Times New Roman" w:hAnsi="Times New Roman"/>
        </w:rPr>
        <w:t xml:space="preserve">identified needs for the population.  </w:t>
      </w:r>
    </w:p>
    <w:p w14:paraId="4C58BD59" w14:textId="77777777" w:rsidR="000E7419" w:rsidRDefault="000E7419" w:rsidP="004358CB">
      <w:pPr>
        <w:rPr>
          <w:rFonts w:ascii="Times New Roman" w:hAnsi="Times New Roman"/>
          <w:color w:val="000000"/>
        </w:rPr>
      </w:pPr>
    </w:p>
    <w:p w14:paraId="4C58BD5A" w14:textId="4F680909" w:rsidR="000E7419" w:rsidRPr="00760C13" w:rsidRDefault="000E7419" w:rsidP="004358CB">
      <w:pPr>
        <w:rPr>
          <w:rFonts w:ascii="Times New Roman" w:hAnsi="Times New Roman"/>
          <w:color w:val="000000"/>
        </w:rPr>
      </w:pPr>
      <w:r>
        <w:rPr>
          <w:rFonts w:ascii="Times New Roman" w:hAnsi="Times New Roman"/>
          <w:color w:val="000000"/>
        </w:rPr>
        <w:t xml:space="preserve">King County has been a national leader in this area.  All three branches of the King County Government, our community partners, and our incarcerated veterans have worked hard to see some early successes.  </w:t>
      </w:r>
      <w:r w:rsidR="00635468">
        <w:rPr>
          <w:rFonts w:ascii="Times New Roman" w:hAnsi="Times New Roman"/>
          <w:color w:val="000000"/>
        </w:rPr>
        <w:t>T</w:t>
      </w:r>
      <w:r>
        <w:rPr>
          <w:rFonts w:ascii="Times New Roman" w:hAnsi="Times New Roman"/>
          <w:color w:val="000000"/>
        </w:rPr>
        <w:t xml:space="preserve">he team is committed to continuing to find creative ways </w:t>
      </w:r>
      <w:r w:rsidR="00612773">
        <w:rPr>
          <w:rFonts w:ascii="Times New Roman" w:hAnsi="Times New Roman"/>
          <w:color w:val="000000"/>
        </w:rPr>
        <w:t xml:space="preserve">to </w:t>
      </w:r>
      <w:r>
        <w:rPr>
          <w:rFonts w:ascii="Times New Roman" w:hAnsi="Times New Roman"/>
          <w:color w:val="000000"/>
        </w:rPr>
        <w:t xml:space="preserve">help our incarcerated veterans successfully reenter their communities. </w:t>
      </w:r>
    </w:p>
    <w:p w14:paraId="4C58BD5B" w14:textId="77777777" w:rsidR="00DD3FC2" w:rsidRDefault="0038211F" w:rsidP="00195032">
      <w:pPr>
        <w:jc w:val="center"/>
      </w:pPr>
      <w:r w:rsidRPr="00760C13">
        <w:rPr>
          <w:rFonts w:ascii="Times New Roman" w:hAnsi="Times New Roman"/>
        </w:rPr>
        <w:br w:type="page"/>
      </w:r>
      <w:r w:rsidR="00195032" w:rsidDel="00195032">
        <w:lastRenderedPageBreak/>
        <w:t xml:space="preserve"> </w:t>
      </w:r>
      <w:r w:rsidR="007D525D">
        <w:t xml:space="preserve">ATTACHMENT </w:t>
      </w:r>
      <w:r w:rsidR="00195032">
        <w:t>A</w:t>
      </w:r>
    </w:p>
    <w:p w14:paraId="4C58BD5C" w14:textId="77777777" w:rsidR="00DD3FC2" w:rsidRDefault="00DD3FC2" w:rsidP="00DD3FC2">
      <w:pPr>
        <w:jc w:val="center"/>
      </w:pPr>
      <w:r>
        <w:t>Maleng Regional Justice Center and King County Correctional Facility Programming</w:t>
      </w:r>
    </w:p>
    <w:p w14:paraId="4C58BD5D" w14:textId="77777777" w:rsidR="00DD3FC2" w:rsidRDefault="009A62BD" w:rsidP="00DD3FC2">
      <w:pPr>
        <w:jc w:val="center"/>
      </w:pPr>
      <w:r>
        <w:rPr>
          <w:noProof/>
        </w:rPr>
        <mc:AlternateContent>
          <mc:Choice Requires="wps">
            <w:drawing>
              <wp:anchor distT="0" distB="0" distL="114300" distR="114300" simplePos="0" relativeHeight="251648000" behindDoc="0" locked="0" layoutInCell="1" allowOverlap="1" wp14:anchorId="4C58BDBA" wp14:editId="4C58BDBB">
                <wp:simplePos x="0" y="0"/>
                <wp:positionH relativeFrom="column">
                  <wp:posOffset>3112770</wp:posOffset>
                </wp:positionH>
                <wp:positionV relativeFrom="paragraph">
                  <wp:posOffset>80645</wp:posOffset>
                </wp:positionV>
                <wp:extent cx="3032760" cy="7620000"/>
                <wp:effectExtent l="0" t="0" r="15240" b="1905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7620000"/>
                        </a:xfrm>
                        <a:prstGeom prst="rect">
                          <a:avLst/>
                        </a:prstGeom>
                        <a:solidFill>
                          <a:srgbClr val="FFFFFF"/>
                        </a:solidFill>
                        <a:ln w="9525">
                          <a:solidFill>
                            <a:srgbClr val="000000"/>
                          </a:solidFill>
                          <a:miter lim="800000"/>
                          <a:headEnd/>
                          <a:tailEnd/>
                        </a:ln>
                      </wps:spPr>
                      <wps:txbx>
                        <w:txbxContent>
                          <w:p w14:paraId="4C58BDFE" w14:textId="77777777" w:rsidR="00D75814" w:rsidRPr="008B196C" w:rsidRDefault="00D75814" w:rsidP="00DD3FC2">
                            <w:pPr>
                              <w:contextualSpacing/>
                              <w:jc w:val="center"/>
                              <w:rPr>
                                <w:rFonts w:ascii="Times New Roman" w:hAnsi="Times New Roman"/>
                                <w:b/>
                                <w:sz w:val="18"/>
                                <w:szCs w:val="18"/>
                              </w:rPr>
                            </w:pPr>
                            <w:r w:rsidRPr="008B196C">
                              <w:rPr>
                                <w:rFonts w:ascii="Times New Roman" w:hAnsi="Times New Roman"/>
                                <w:b/>
                                <w:sz w:val="18"/>
                                <w:szCs w:val="18"/>
                              </w:rPr>
                              <w:t>KCCF Inmate Programs</w:t>
                            </w:r>
                          </w:p>
                          <w:p w14:paraId="4C58BDFF"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Education Classes</w:t>
                            </w:r>
                          </w:p>
                          <w:p w14:paraId="4C58BE00"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Adult Basic Education/General Education Development (GED) &amp; Computerized Testing</w:t>
                            </w:r>
                          </w:p>
                          <w:p w14:paraId="4C58BE01"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Creative Writing Skills and Education Class </w:t>
                            </w:r>
                          </w:p>
                          <w:p w14:paraId="4C58BE02"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English as a Second Language Education Classes Juvenile GED and High School Diploma Class </w:t>
                            </w:r>
                          </w:p>
                          <w:p w14:paraId="4C58BE03" w14:textId="77777777" w:rsidR="00D75814" w:rsidRDefault="00D75814" w:rsidP="00DD3FC2">
                            <w:pPr>
                              <w:contextualSpacing/>
                              <w:rPr>
                                <w:rFonts w:ascii="Times New Roman" w:hAnsi="Times New Roman"/>
                                <w:sz w:val="18"/>
                                <w:szCs w:val="18"/>
                              </w:rPr>
                            </w:pPr>
                            <w:r>
                              <w:rPr>
                                <w:rFonts w:ascii="Times New Roman" w:hAnsi="Times New Roman"/>
                                <w:sz w:val="18"/>
                                <w:szCs w:val="18"/>
                              </w:rPr>
                              <w:t>Literacy Source Tutoring Services</w:t>
                            </w:r>
                          </w:p>
                          <w:p w14:paraId="4C58BE04" w14:textId="77777777" w:rsidR="00D75814" w:rsidRDefault="00D75814" w:rsidP="00DD3FC2">
                            <w:pPr>
                              <w:contextualSpacing/>
                              <w:rPr>
                                <w:rFonts w:ascii="Times New Roman" w:hAnsi="Times New Roman"/>
                                <w:sz w:val="18"/>
                                <w:szCs w:val="18"/>
                              </w:rPr>
                            </w:pPr>
                          </w:p>
                          <w:p w14:paraId="4C58BE05" w14:textId="77777777" w:rsidR="00D75814" w:rsidRPr="00882FB8" w:rsidRDefault="00D75814" w:rsidP="00DD3FC2">
                            <w:pPr>
                              <w:contextualSpacing/>
                              <w:rPr>
                                <w:rFonts w:ascii="Times New Roman" w:hAnsi="Times New Roman"/>
                                <w:b/>
                                <w:sz w:val="18"/>
                                <w:szCs w:val="18"/>
                                <w:u w:val="single"/>
                              </w:rPr>
                            </w:pPr>
                            <w:r w:rsidRPr="00882FB8">
                              <w:rPr>
                                <w:rFonts w:ascii="Times New Roman" w:hAnsi="Times New Roman"/>
                                <w:b/>
                                <w:sz w:val="18"/>
                                <w:szCs w:val="18"/>
                                <w:u w:val="single"/>
                              </w:rPr>
                              <w:t>Job Training</w:t>
                            </w:r>
                          </w:p>
                          <w:p w14:paraId="4C58BE06" w14:textId="77777777" w:rsidR="00D75814" w:rsidRDefault="00D75814" w:rsidP="00DD3FC2">
                            <w:pPr>
                              <w:contextualSpacing/>
                              <w:rPr>
                                <w:rFonts w:ascii="Times New Roman" w:hAnsi="Times New Roman"/>
                                <w:sz w:val="18"/>
                                <w:szCs w:val="18"/>
                              </w:rPr>
                            </w:pPr>
                            <w:r>
                              <w:rPr>
                                <w:rFonts w:ascii="Times New Roman" w:hAnsi="Times New Roman"/>
                                <w:sz w:val="18"/>
                                <w:szCs w:val="18"/>
                              </w:rPr>
                              <w:t>Goodwill Job Training Course</w:t>
                            </w:r>
                          </w:p>
                          <w:p w14:paraId="4C58BE07" w14:textId="77777777" w:rsidR="00D75814" w:rsidRPr="008B196C" w:rsidRDefault="00D75814" w:rsidP="00DD3FC2">
                            <w:pPr>
                              <w:contextualSpacing/>
                              <w:rPr>
                                <w:rFonts w:ascii="Times New Roman" w:hAnsi="Times New Roman"/>
                                <w:sz w:val="18"/>
                                <w:szCs w:val="18"/>
                              </w:rPr>
                            </w:pPr>
                          </w:p>
                          <w:p w14:paraId="4C58BE08"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Health Education, Mentoring, Stress Management &amp; Well Being Programs</w:t>
                            </w:r>
                          </w:p>
                          <w:p w14:paraId="4C58BE09"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Hepatitis-C Information &amp; Education </w:t>
                            </w:r>
                          </w:p>
                          <w:p w14:paraId="4C58BE0A"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Mom’s Plus Program (Pre-Natal Care; Pregnancy &amp; Well Being; New Born Babies &amp; Infants)</w:t>
                            </w:r>
                          </w:p>
                          <w:p w14:paraId="4C58BE0B"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Shanti Emotional &amp; Empathic Support Services </w:t>
                            </w:r>
                          </w:p>
                          <w:p w14:paraId="4C58BE0C"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Women’s Mentoring &amp; Empowering Program </w:t>
                            </w:r>
                          </w:p>
                          <w:p w14:paraId="4C58BE0D"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Yoga Behind Bars  </w:t>
                            </w:r>
                          </w:p>
                          <w:p w14:paraId="4C58BE0E" w14:textId="77777777" w:rsidR="00D75814" w:rsidRPr="008B196C" w:rsidRDefault="00D75814" w:rsidP="00DD3FC2">
                            <w:pPr>
                              <w:contextualSpacing/>
                              <w:rPr>
                                <w:rFonts w:ascii="Times New Roman" w:hAnsi="Times New Roman"/>
                                <w:b/>
                                <w:sz w:val="18"/>
                                <w:szCs w:val="18"/>
                              </w:rPr>
                            </w:pPr>
                          </w:p>
                          <w:p w14:paraId="4C58BE0F"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Substance Use Programs</w:t>
                            </w:r>
                          </w:p>
                          <w:p w14:paraId="4C58BE10"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Alcoholics Anonymous (English and Spanish)</w:t>
                            </w:r>
                          </w:p>
                          <w:p w14:paraId="4C58BE11"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Narcotics Anonymous Groups</w:t>
                            </w:r>
                          </w:p>
                          <w:p w14:paraId="4C58BE12" w14:textId="77777777" w:rsidR="00D75814" w:rsidRPr="008B196C" w:rsidRDefault="00D75814" w:rsidP="00DD3FC2">
                            <w:pPr>
                              <w:contextualSpacing/>
                              <w:rPr>
                                <w:rFonts w:ascii="Times New Roman" w:hAnsi="Times New Roman"/>
                                <w:b/>
                                <w:sz w:val="18"/>
                                <w:szCs w:val="18"/>
                              </w:rPr>
                            </w:pPr>
                          </w:p>
                          <w:p w14:paraId="4C58BE13" w14:textId="77777777" w:rsidR="00D75814" w:rsidRPr="008B196C" w:rsidRDefault="00D75814" w:rsidP="00DD3FC2">
                            <w:pPr>
                              <w:ind w:right="-306"/>
                              <w:contextualSpacing/>
                              <w:rPr>
                                <w:rFonts w:ascii="Times New Roman" w:hAnsi="Times New Roman"/>
                                <w:b/>
                                <w:sz w:val="18"/>
                                <w:szCs w:val="18"/>
                                <w:u w:val="single"/>
                              </w:rPr>
                            </w:pPr>
                            <w:r w:rsidRPr="008B196C">
                              <w:rPr>
                                <w:rFonts w:ascii="Times New Roman" w:hAnsi="Times New Roman"/>
                                <w:b/>
                                <w:sz w:val="18"/>
                                <w:szCs w:val="18"/>
                                <w:u w:val="single"/>
                              </w:rPr>
                              <w:t xml:space="preserve">Parental Support, Transitional Support, Victim Support </w:t>
                            </w:r>
                            <w:r>
                              <w:rPr>
                                <w:rFonts w:ascii="Times New Roman" w:hAnsi="Times New Roman"/>
                                <w:b/>
                                <w:sz w:val="18"/>
                                <w:szCs w:val="18"/>
                                <w:u w:val="single"/>
                              </w:rPr>
                              <w:t>Programs</w:t>
                            </w:r>
                          </w:p>
                          <w:p w14:paraId="4C58BE14"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KC-Superior Court ‘Parents for Parents’ Dependency Program (Mom’s &amp; Dad’s)</w:t>
                            </w:r>
                          </w:p>
                          <w:p w14:paraId="4C58BE15" w14:textId="77777777" w:rsidR="00D75814" w:rsidRDefault="00D75814" w:rsidP="00DD3FC2">
                            <w:pPr>
                              <w:contextualSpacing/>
                              <w:rPr>
                                <w:rFonts w:ascii="Times New Roman" w:hAnsi="Times New Roman"/>
                                <w:sz w:val="18"/>
                                <w:szCs w:val="18"/>
                              </w:rPr>
                            </w:pPr>
                            <w:r w:rsidRPr="008B196C">
                              <w:rPr>
                                <w:rFonts w:ascii="Times New Roman" w:hAnsi="Times New Roman"/>
                                <w:sz w:val="18"/>
                                <w:szCs w:val="18"/>
                              </w:rPr>
                              <w:t>Release Panning Group</w:t>
                            </w:r>
                          </w:p>
                          <w:p w14:paraId="4C58BE16" w14:textId="77777777" w:rsidR="00D75814" w:rsidRDefault="00D75814" w:rsidP="00DD3FC2">
                            <w:pPr>
                              <w:contextualSpacing/>
                              <w:rPr>
                                <w:rFonts w:ascii="Times New Roman" w:hAnsi="Times New Roman"/>
                                <w:sz w:val="18"/>
                                <w:szCs w:val="18"/>
                              </w:rPr>
                            </w:pPr>
                          </w:p>
                          <w:p w14:paraId="4C58BE17"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b/>
                                <w:sz w:val="18"/>
                                <w:szCs w:val="18"/>
                                <w:u w:val="single"/>
                              </w:rPr>
                              <w:t>Veterans</w:t>
                            </w:r>
                            <w:r>
                              <w:rPr>
                                <w:rFonts w:ascii="Times New Roman" w:hAnsi="Times New Roman"/>
                                <w:b/>
                                <w:sz w:val="18"/>
                                <w:szCs w:val="18"/>
                                <w:u w:val="single"/>
                              </w:rPr>
                              <w:t xml:space="preserve"> </w:t>
                            </w:r>
                            <w:r w:rsidRPr="008B196C">
                              <w:rPr>
                                <w:rFonts w:ascii="Times New Roman" w:hAnsi="Times New Roman"/>
                                <w:b/>
                                <w:sz w:val="18"/>
                                <w:szCs w:val="18"/>
                                <w:u w:val="single"/>
                              </w:rPr>
                              <w:t>Support, Programs</w:t>
                            </w:r>
                          </w:p>
                          <w:p w14:paraId="4C58BE18" w14:textId="77777777" w:rsidR="00D75814" w:rsidRPr="008B196C" w:rsidRDefault="00D75814" w:rsidP="00B731D2">
                            <w:pPr>
                              <w:contextualSpacing/>
                              <w:rPr>
                                <w:rFonts w:ascii="Times New Roman" w:hAnsi="Times New Roman"/>
                                <w:sz w:val="18"/>
                                <w:szCs w:val="18"/>
                              </w:rPr>
                            </w:pPr>
                            <w:r w:rsidRPr="008B196C">
                              <w:rPr>
                                <w:rFonts w:ascii="Times New Roman" w:hAnsi="Times New Roman"/>
                                <w:sz w:val="18"/>
                                <w:szCs w:val="18"/>
                              </w:rPr>
                              <w:t xml:space="preserve">Northwest Justice Project, Veterans Project </w:t>
                            </w:r>
                          </w:p>
                          <w:p w14:paraId="4C58BE19"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U.S. VA Veterans Justice Outreach Program WDVA Veterans Incarcerated Program</w:t>
                            </w:r>
                          </w:p>
                          <w:p w14:paraId="4C58BE1A" w14:textId="77777777" w:rsidR="00D75814" w:rsidRPr="008B196C" w:rsidRDefault="00D75814" w:rsidP="00DD3FC2">
                            <w:pPr>
                              <w:contextualSpacing/>
                              <w:rPr>
                                <w:rFonts w:ascii="Times New Roman" w:hAnsi="Times New Roman"/>
                                <w:b/>
                                <w:sz w:val="18"/>
                                <w:szCs w:val="18"/>
                              </w:rPr>
                            </w:pPr>
                          </w:p>
                          <w:p w14:paraId="4C58BE1B"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Religious Services &amp; Bible Studies: Christian Faith, Multi-Faith, Secular Groups</w:t>
                            </w:r>
                          </w:p>
                          <w:p w14:paraId="4C58BE1C"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AGLOW Services for Women </w:t>
                            </w:r>
                          </w:p>
                          <w:p w14:paraId="4C58BE1D"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Antioch Bible Church </w:t>
                            </w:r>
                          </w:p>
                          <w:p w14:paraId="4C58BE1E"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Barabbas Ministries </w:t>
                            </w:r>
                          </w:p>
                          <w:p w14:paraId="4C58BE1F" w14:textId="77777777" w:rsidR="00D75814" w:rsidRPr="008B196C" w:rsidRDefault="00D75814" w:rsidP="00DD3FC2">
                            <w:pPr>
                              <w:contextualSpacing/>
                              <w:rPr>
                                <w:rFonts w:ascii="Times New Roman" w:hAnsi="Times New Roman"/>
                                <w:color w:val="000000"/>
                                <w:sz w:val="18"/>
                                <w:szCs w:val="18"/>
                              </w:rPr>
                            </w:pPr>
                            <w:r w:rsidRPr="008B196C">
                              <w:rPr>
                                <w:rFonts w:ascii="Times New Roman" w:hAnsi="Times New Roman"/>
                                <w:color w:val="000000"/>
                                <w:sz w:val="18"/>
                                <w:szCs w:val="18"/>
                              </w:rPr>
                              <w:t xml:space="preserve">Buddhist Meditation &amp; Reflection </w:t>
                            </w:r>
                          </w:p>
                          <w:p w14:paraId="4C58BE20"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Catholic Services </w:t>
                            </w:r>
                          </w:p>
                          <w:p w14:paraId="4C58BE21"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Christian Services (Denominational, Inter-Denominational Non-Denominational)</w:t>
                            </w:r>
                          </w:p>
                          <w:p w14:paraId="4C58BE22"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Christian Science Services </w:t>
                            </w:r>
                          </w:p>
                          <w:p w14:paraId="4C58BE23" w14:textId="77777777" w:rsidR="00D75814" w:rsidRPr="008B196C" w:rsidRDefault="00D75814" w:rsidP="00DD3FC2">
                            <w:pPr>
                              <w:contextualSpacing/>
                              <w:rPr>
                                <w:rFonts w:ascii="Times New Roman" w:hAnsi="Times New Roman"/>
                                <w:color w:val="000000"/>
                                <w:sz w:val="18"/>
                                <w:szCs w:val="18"/>
                              </w:rPr>
                            </w:pPr>
                            <w:r w:rsidRPr="008B196C">
                              <w:rPr>
                                <w:rFonts w:ascii="Times New Roman" w:hAnsi="Times New Roman"/>
                                <w:color w:val="000000"/>
                                <w:sz w:val="18"/>
                                <w:szCs w:val="18"/>
                              </w:rPr>
                              <w:t xml:space="preserve">Episcopalian Services </w:t>
                            </w:r>
                          </w:p>
                          <w:p w14:paraId="4C58BE24"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Gideon’s Services </w:t>
                            </w:r>
                          </w:p>
                          <w:p w14:paraId="4C58BE25"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Goodwill Church Services </w:t>
                            </w:r>
                          </w:p>
                          <w:p w14:paraId="4C58BE26"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Healing Stones - Faith Based Services for Women </w:t>
                            </w:r>
                          </w:p>
                          <w:p w14:paraId="4C58BE27"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Jehovah’s Witness Services </w:t>
                            </w:r>
                          </w:p>
                          <w:p w14:paraId="4C58BE28"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Muslim Services, Jummah Prayer, Observing Ramadan </w:t>
                            </w:r>
                          </w:p>
                          <w:p w14:paraId="4C58BE29"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People’s Institutional Baptist Church </w:t>
                            </w:r>
                          </w:p>
                          <w:p w14:paraId="4C58BE2A"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Prisoners for Christ Group Services </w:t>
                            </w:r>
                          </w:p>
                          <w:p w14:paraId="4C58BE2B"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Seed of Abraham Pentecostal Church </w:t>
                            </w:r>
                          </w:p>
                          <w:p w14:paraId="4C58BE2C"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Shoreline Community Church </w:t>
                            </w:r>
                          </w:p>
                          <w:p w14:paraId="4C58BE2D"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Union Gospel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8BDBA" id="_x0000_t202" coordsize="21600,21600" o:spt="202" path="m,l,21600r21600,l21600,xe">
                <v:stroke joinstyle="miter"/>
                <v:path gradientshapeok="t" o:connecttype="rect"/>
              </v:shapetype>
              <v:shape id="Text Box 13" o:spid="_x0000_s1026" type="#_x0000_t202" style="position:absolute;left:0;text-align:left;margin-left:245.1pt;margin-top:6.35pt;width:238.8pt;height:60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">
                <v:textbox>
                  <w:txbxContent>
                    <w:p w14:paraId="4C58BDFE" w14:textId="77777777" w:rsidR="00D75814" w:rsidRPr="008B196C" w:rsidRDefault="00D75814" w:rsidP="00DD3FC2">
                      <w:pPr>
                        <w:contextualSpacing/>
                        <w:jc w:val="center"/>
                        <w:rPr>
                          <w:rFonts w:ascii="Times New Roman" w:hAnsi="Times New Roman"/>
                          <w:b/>
                          <w:sz w:val="18"/>
                          <w:szCs w:val="18"/>
                        </w:rPr>
                      </w:pPr>
                      <w:r w:rsidRPr="008B196C">
                        <w:rPr>
                          <w:rFonts w:ascii="Times New Roman" w:hAnsi="Times New Roman"/>
                          <w:b/>
                          <w:sz w:val="18"/>
                          <w:szCs w:val="18"/>
                        </w:rPr>
                        <w:t>KCCF Inmate Programs</w:t>
                      </w:r>
                    </w:p>
                    <w:p w14:paraId="4C58BDFF"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Education Classes</w:t>
                      </w:r>
                    </w:p>
                    <w:p w14:paraId="4C58BE00"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Adult Basic Education/General Education Development (GED) &amp; Computerized Testing</w:t>
                      </w:r>
                    </w:p>
                    <w:p w14:paraId="4C58BE01"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Creative Writing Skills and Education Class </w:t>
                      </w:r>
                    </w:p>
                    <w:p w14:paraId="4C58BE02"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English as a Second Language Education Classes Juvenile GED and High School Diploma Class </w:t>
                      </w:r>
                    </w:p>
                    <w:p w14:paraId="4C58BE03" w14:textId="77777777" w:rsidR="00D75814" w:rsidRDefault="00D75814" w:rsidP="00DD3FC2">
                      <w:pPr>
                        <w:contextualSpacing/>
                        <w:rPr>
                          <w:rFonts w:ascii="Times New Roman" w:hAnsi="Times New Roman"/>
                          <w:sz w:val="18"/>
                          <w:szCs w:val="18"/>
                        </w:rPr>
                      </w:pPr>
                      <w:r>
                        <w:rPr>
                          <w:rFonts w:ascii="Times New Roman" w:hAnsi="Times New Roman"/>
                          <w:sz w:val="18"/>
                          <w:szCs w:val="18"/>
                        </w:rPr>
                        <w:t>Literacy Source Tutoring Services</w:t>
                      </w:r>
                    </w:p>
                    <w:p w14:paraId="4C58BE04" w14:textId="77777777" w:rsidR="00D75814" w:rsidRDefault="00D75814" w:rsidP="00DD3FC2">
                      <w:pPr>
                        <w:contextualSpacing/>
                        <w:rPr>
                          <w:rFonts w:ascii="Times New Roman" w:hAnsi="Times New Roman"/>
                          <w:sz w:val="18"/>
                          <w:szCs w:val="18"/>
                        </w:rPr>
                      </w:pPr>
                    </w:p>
                    <w:p w14:paraId="4C58BE05" w14:textId="77777777" w:rsidR="00D75814" w:rsidRPr="00882FB8" w:rsidRDefault="00D75814" w:rsidP="00DD3FC2">
                      <w:pPr>
                        <w:contextualSpacing/>
                        <w:rPr>
                          <w:rFonts w:ascii="Times New Roman" w:hAnsi="Times New Roman"/>
                          <w:b/>
                          <w:sz w:val="18"/>
                          <w:szCs w:val="18"/>
                          <w:u w:val="single"/>
                        </w:rPr>
                      </w:pPr>
                      <w:r w:rsidRPr="00882FB8">
                        <w:rPr>
                          <w:rFonts w:ascii="Times New Roman" w:hAnsi="Times New Roman"/>
                          <w:b/>
                          <w:sz w:val="18"/>
                          <w:szCs w:val="18"/>
                          <w:u w:val="single"/>
                        </w:rPr>
                        <w:t>Job Training</w:t>
                      </w:r>
                    </w:p>
                    <w:p w14:paraId="4C58BE06" w14:textId="77777777" w:rsidR="00D75814" w:rsidRDefault="00D75814" w:rsidP="00DD3FC2">
                      <w:pPr>
                        <w:contextualSpacing/>
                        <w:rPr>
                          <w:rFonts w:ascii="Times New Roman" w:hAnsi="Times New Roman"/>
                          <w:sz w:val="18"/>
                          <w:szCs w:val="18"/>
                        </w:rPr>
                      </w:pPr>
                      <w:r>
                        <w:rPr>
                          <w:rFonts w:ascii="Times New Roman" w:hAnsi="Times New Roman"/>
                          <w:sz w:val="18"/>
                          <w:szCs w:val="18"/>
                        </w:rPr>
                        <w:t>Goodwill Job Training Course</w:t>
                      </w:r>
                    </w:p>
                    <w:p w14:paraId="4C58BE07" w14:textId="77777777" w:rsidR="00D75814" w:rsidRPr="008B196C" w:rsidRDefault="00D75814" w:rsidP="00DD3FC2">
                      <w:pPr>
                        <w:contextualSpacing/>
                        <w:rPr>
                          <w:rFonts w:ascii="Times New Roman" w:hAnsi="Times New Roman"/>
                          <w:sz w:val="18"/>
                          <w:szCs w:val="18"/>
                        </w:rPr>
                      </w:pPr>
                    </w:p>
                    <w:p w14:paraId="4C58BE08"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Health Education, Mentoring, Stress Management &amp; Well Being Programs</w:t>
                      </w:r>
                    </w:p>
                    <w:p w14:paraId="4C58BE09"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Hepatitis-C Information &amp; Education </w:t>
                      </w:r>
                    </w:p>
                    <w:p w14:paraId="4C58BE0A"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Mom’s Plus Program (Pre-Natal Care; Pregnancy &amp; Well Being; New Born Babies &amp; Infants)</w:t>
                      </w:r>
                    </w:p>
                    <w:p w14:paraId="4C58BE0B"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Shanti Emotional &amp; Empathic Support Services </w:t>
                      </w:r>
                    </w:p>
                    <w:p w14:paraId="4C58BE0C"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Women’s Mentoring &amp; Empowering Program </w:t>
                      </w:r>
                    </w:p>
                    <w:p w14:paraId="4C58BE0D"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Yoga Behind Bars  </w:t>
                      </w:r>
                    </w:p>
                    <w:p w14:paraId="4C58BE0E" w14:textId="77777777" w:rsidR="00D75814" w:rsidRPr="008B196C" w:rsidRDefault="00D75814" w:rsidP="00DD3FC2">
                      <w:pPr>
                        <w:contextualSpacing/>
                        <w:rPr>
                          <w:rFonts w:ascii="Times New Roman" w:hAnsi="Times New Roman"/>
                          <w:b/>
                          <w:sz w:val="18"/>
                          <w:szCs w:val="18"/>
                        </w:rPr>
                      </w:pPr>
                    </w:p>
                    <w:p w14:paraId="4C58BE0F"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Substance Use Programs</w:t>
                      </w:r>
                    </w:p>
                    <w:p w14:paraId="4C58BE10"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Alcoholics Anonymous (English and Spanish)</w:t>
                      </w:r>
                    </w:p>
                    <w:p w14:paraId="4C58BE11"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Narcotics Anonymous Groups</w:t>
                      </w:r>
                    </w:p>
                    <w:p w14:paraId="4C58BE12" w14:textId="77777777" w:rsidR="00D75814" w:rsidRPr="008B196C" w:rsidRDefault="00D75814" w:rsidP="00DD3FC2">
                      <w:pPr>
                        <w:contextualSpacing/>
                        <w:rPr>
                          <w:rFonts w:ascii="Times New Roman" w:hAnsi="Times New Roman"/>
                          <w:b/>
                          <w:sz w:val="18"/>
                          <w:szCs w:val="18"/>
                        </w:rPr>
                      </w:pPr>
                    </w:p>
                    <w:p w14:paraId="4C58BE13" w14:textId="77777777" w:rsidR="00D75814" w:rsidRPr="008B196C" w:rsidRDefault="00D75814" w:rsidP="00DD3FC2">
                      <w:pPr>
                        <w:ind w:right="-306"/>
                        <w:contextualSpacing/>
                        <w:rPr>
                          <w:rFonts w:ascii="Times New Roman" w:hAnsi="Times New Roman"/>
                          <w:b/>
                          <w:sz w:val="18"/>
                          <w:szCs w:val="18"/>
                          <w:u w:val="single"/>
                        </w:rPr>
                      </w:pPr>
                      <w:r w:rsidRPr="008B196C">
                        <w:rPr>
                          <w:rFonts w:ascii="Times New Roman" w:hAnsi="Times New Roman"/>
                          <w:b/>
                          <w:sz w:val="18"/>
                          <w:szCs w:val="18"/>
                          <w:u w:val="single"/>
                        </w:rPr>
                        <w:t xml:space="preserve">Parental Support, Transitional Support, Victim Support </w:t>
                      </w:r>
                      <w:r>
                        <w:rPr>
                          <w:rFonts w:ascii="Times New Roman" w:hAnsi="Times New Roman"/>
                          <w:b/>
                          <w:sz w:val="18"/>
                          <w:szCs w:val="18"/>
                          <w:u w:val="single"/>
                        </w:rPr>
                        <w:t>Programs</w:t>
                      </w:r>
                    </w:p>
                    <w:p w14:paraId="4C58BE14"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KC-Superior Court ‘Parents for Parents’ Dependency Program (Mom’s &amp; Dad’s)</w:t>
                      </w:r>
                    </w:p>
                    <w:p w14:paraId="4C58BE15" w14:textId="77777777" w:rsidR="00D75814" w:rsidRDefault="00D75814" w:rsidP="00DD3FC2">
                      <w:pPr>
                        <w:contextualSpacing/>
                        <w:rPr>
                          <w:rFonts w:ascii="Times New Roman" w:hAnsi="Times New Roman"/>
                          <w:sz w:val="18"/>
                          <w:szCs w:val="18"/>
                        </w:rPr>
                      </w:pPr>
                      <w:r w:rsidRPr="008B196C">
                        <w:rPr>
                          <w:rFonts w:ascii="Times New Roman" w:hAnsi="Times New Roman"/>
                          <w:sz w:val="18"/>
                          <w:szCs w:val="18"/>
                        </w:rPr>
                        <w:t>Release Panning Group</w:t>
                      </w:r>
                    </w:p>
                    <w:p w14:paraId="4C58BE16" w14:textId="77777777" w:rsidR="00D75814" w:rsidRDefault="00D75814" w:rsidP="00DD3FC2">
                      <w:pPr>
                        <w:contextualSpacing/>
                        <w:rPr>
                          <w:rFonts w:ascii="Times New Roman" w:hAnsi="Times New Roman"/>
                          <w:sz w:val="18"/>
                          <w:szCs w:val="18"/>
                        </w:rPr>
                      </w:pPr>
                    </w:p>
                    <w:p w14:paraId="4C58BE17"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b/>
                          <w:sz w:val="18"/>
                          <w:szCs w:val="18"/>
                          <w:u w:val="single"/>
                        </w:rPr>
                        <w:t>Veterans</w:t>
                      </w:r>
                      <w:r>
                        <w:rPr>
                          <w:rFonts w:ascii="Times New Roman" w:hAnsi="Times New Roman"/>
                          <w:b/>
                          <w:sz w:val="18"/>
                          <w:szCs w:val="18"/>
                          <w:u w:val="single"/>
                        </w:rPr>
                        <w:t xml:space="preserve"> </w:t>
                      </w:r>
                      <w:r w:rsidRPr="008B196C">
                        <w:rPr>
                          <w:rFonts w:ascii="Times New Roman" w:hAnsi="Times New Roman"/>
                          <w:b/>
                          <w:sz w:val="18"/>
                          <w:szCs w:val="18"/>
                          <w:u w:val="single"/>
                        </w:rPr>
                        <w:t>Support, Programs</w:t>
                      </w:r>
                    </w:p>
                    <w:p w14:paraId="4C58BE18" w14:textId="77777777" w:rsidR="00D75814" w:rsidRPr="008B196C" w:rsidRDefault="00D75814" w:rsidP="00B731D2">
                      <w:pPr>
                        <w:contextualSpacing/>
                        <w:rPr>
                          <w:rFonts w:ascii="Times New Roman" w:hAnsi="Times New Roman"/>
                          <w:sz w:val="18"/>
                          <w:szCs w:val="18"/>
                        </w:rPr>
                      </w:pPr>
                      <w:r w:rsidRPr="008B196C">
                        <w:rPr>
                          <w:rFonts w:ascii="Times New Roman" w:hAnsi="Times New Roman"/>
                          <w:sz w:val="18"/>
                          <w:szCs w:val="18"/>
                        </w:rPr>
                        <w:t xml:space="preserve">Northwest Justice Project, Veterans Project </w:t>
                      </w:r>
                    </w:p>
                    <w:p w14:paraId="4C58BE19"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U.S. VA Veterans Justice Outreach Program WDVA Veterans Incarcerated Program</w:t>
                      </w:r>
                    </w:p>
                    <w:p w14:paraId="4C58BE1A" w14:textId="77777777" w:rsidR="00D75814" w:rsidRPr="008B196C" w:rsidRDefault="00D75814" w:rsidP="00DD3FC2">
                      <w:pPr>
                        <w:contextualSpacing/>
                        <w:rPr>
                          <w:rFonts w:ascii="Times New Roman" w:hAnsi="Times New Roman"/>
                          <w:b/>
                          <w:sz w:val="18"/>
                          <w:szCs w:val="18"/>
                        </w:rPr>
                      </w:pPr>
                    </w:p>
                    <w:p w14:paraId="4C58BE1B"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Religious Services &amp; Bible Studies: Christian Faith, Multi-Faith, Secular Groups</w:t>
                      </w:r>
                    </w:p>
                    <w:p w14:paraId="4C58BE1C"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AGLOW Services for Women </w:t>
                      </w:r>
                    </w:p>
                    <w:p w14:paraId="4C58BE1D"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Antioch Bible Church </w:t>
                      </w:r>
                    </w:p>
                    <w:p w14:paraId="4C58BE1E"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Barabbas Ministries </w:t>
                      </w:r>
                    </w:p>
                    <w:p w14:paraId="4C58BE1F" w14:textId="77777777" w:rsidR="00D75814" w:rsidRPr="008B196C" w:rsidRDefault="00D75814" w:rsidP="00DD3FC2">
                      <w:pPr>
                        <w:contextualSpacing/>
                        <w:rPr>
                          <w:rFonts w:ascii="Times New Roman" w:hAnsi="Times New Roman"/>
                          <w:color w:val="000000"/>
                          <w:sz w:val="18"/>
                          <w:szCs w:val="18"/>
                        </w:rPr>
                      </w:pPr>
                      <w:r w:rsidRPr="008B196C">
                        <w:rPr>
                          <w:rFonts w:ascii="Times New Roman" w:hAnsi="Times New Roman"/>
                          <w:color w:val="000000"/>
                          <w:sz w:val="18"/>
                          <w:szCs w:val="18"/>
                        </w:rPr>
                        <w:t xml:space="preserve">Buddhist Meditation &amp; Reflection </w:t>
                      </w:r>
                    </w:p>
                    <w:p w14:paraId="4C58BE20"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Catholic Services </w:t>
                      </w:r>
                    </w:p>
                    <w:p w14:paraId="4C58BE21"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Christian Services (Denominational, Inter-Denominational Non-Denominational)</w:t>
                      </w:r>
                    </w:p>
                    <w:p w14:paraId="4C58BE22"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Christian Science Services </w:t>
                      </w:r>
                    </w:p>
                    <w:p w14:paraId="4C58BE23" w14:textId="77777777" w:rsidR="00D75814" w:rsidRPr="008B196C" w:rsidRDefault="00D75814" w:rsidP="00DD3FC2">
                      <w:pPr>
                        <w:contextualSpacing/>
                        <w:rPr>
                          <w:rFonts w:ascii="Times New Roman" w:hAnsi="Times New Roman"/>
                          <w:color w:val="000000"/>
                          <w:sz w:val="18"/>
                          <w:szCs w:val="18"/>
                        </w:rPr>
                      </w:pPr>
                      <w:r w:rsidRPr="008B196C">
                        <w:rPr>
                          <w:rFonts w:ascii="Times New Roman" w:hAnsi="Times New Roman"/>
                          <w:color w:val="000000"/>
                          <w:sz w:val="18"/>
                          <w:szCs w:val="18"/>
                        </w:rPr>
                        <w:t xml:space="preserve">Episcopalian Services </w:t>
                      </w:r>
                    </w:p>
                    <w:p w14:paraId="4C58BE24"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Gideon’s Services </w:t>
                      </w:r>
                    </w:p>
                    <w:p w14:paraId="4C58BE25"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Goodwill Church Services </w:t>
                      </w:r>
                    </w:p>
                    <w:p w14:paraId="4C58BE26"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Healing Stones - Faith Based Services for Women </w:t>
                      </w:r>
                    </w:p>
                    <w:p w14:paraId="4C58BE27"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Jehovah’s Witness Services </w:t>
                      </w:r>
                    </w:p>
                    <w:p w14:paraId="4C58BE28"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Muslim Services, Jummah Prayer, Observing Ramadan </w:t>
                      </w:r>
                    </w:p>
                    <w:p w14:paraId="4C58BE29"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People’s Institutional Baptist Church </w:t>
                      </w:r>
                    </w:p>
                    <w:p w14:paraId="4C58BE2A"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Prisoners for Christ Group Services </w:t>
                      </w:r>
                    </w:p>
                    <w:p w14:paraId="4C58BE2B"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Seed of Abraham Pentecostal Church </w:t>
                      </w:r>
                    </w:p>
                    <w:p w14:paraId="4C58BE2C"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 xml:space="preserve">Shoreline Community Church </w:t>
                      </w:r>
                    </w:p>
                    <w:p w14:paraId="4C58BE2D"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z w:val="18"/>
                          <w:szCs w:val="18"/>
                        </w:rPr>
                        <w:t>Union Gospel Services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C58BDBC" wp14:editId="4C58BDBD">
                <wp:simplePos x="0" y="0"/>
                <wp:positionH relativeFrom="column">
                  <wp:posOffset>-571500</wp:posOffset>
                </wp:positionH>
                <wp:positionV relativeFrom="paragraph">
                  <wp:posOffset>80645</wp:posOffset>
                </wp:positionV>
                <wp:extent cx="3028950" cy="7439025"/>
                <wp:effectExtent l="0" t="0" r="19050" b="28575"/>
                <wp:wrapNone/>
                <wp:docPr id="1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439025"/>
                        </a:xfrm>
                        <a:prstGeom prst="rect">
                          <a:avLst/>
                        </a:prstGeom>
                        <a:solidFill>
                          <a:srgbClr val="FFFFFF"/>
                        </a:solidFill>
                        <a:ln w="9525">
                          <a:solidFill>
                            <a:srgbClr val="000000"/>
                          </a:solidFill>
                          <a:miter lim="800000"/>
                          <a:headEnd/>
                          <a:tailEnd/>
                        </a:ln>
                      </wps:spPr>
                      <wps:txbx>
                        <w:txbxContent>
                          <w:p w14:paraId="4C58BE2E" w14:textId="77777777" w:rsidR="00D75814" w:rsidRPr="008B196C" w:rsidRDefault="00D75814" w:rsidP="00DD3FC2">
                            <w:pPr>
                              <w:widowControl w:val="0"/>
                              <w:contextualSpacing/>
                              <w:jc w:val="center"/>
                              <w:rPr>
                                <w:rFonts w:ascii="Times New Roman" w:hAnsi="Times New Roman"/>
                                <w:b/>
                                <w:sz w:val="18"/>
                                <w:szCs w:val="18"/>
                              </w:rPr>
                            </w:pPr>
                            <w:r w:rsidRPr="008B196C">
                              <w:rPr>
                                <w:rFonts w:ascii="Times New Roman" w:hAnsi="Times New Roman"/>
                                <w:b/>
                                <w:sz w:val="18"/>
                                <w:szCs w:val="18"/>
                              </w:rPr>
                              <w:t>MRJC Inmate Programs</w:t>
                            </w:r>
                          </w:p>
                          <w:p w14:paraId="4C58BE2F" w14:textId="77777777" w:rsidR="00D75814" w:rsidRPr="008B196C" w:rsidRDefault="00D75814" w:rsidP="00DD3FC2">
                            <w:pPr>
                              <w:widowControl w:val="0"/>
                              <w:contextualSpacing/>
                              <w:rPr>
                                <w:rFonts w:ascii="Times New Roman" w:hAnsi="Times New Roman"/>
                                <w:b/>
                                <w:snapToGrid w:val="0"/>
                                <w:sz w:val="18"/>
                                <w:szCs w:val="18"/>
                                <w:u w:val="single"/>
                              </w:rPr>
                            </w:pPr>
                            <w:r w:rsidRPr="008B196C">
                              <w:rPr>
                                <w:rFonts w:ascii="Times New Roman" w:hAnsi="Times New Roman"/>
                                <w:b/>
                                <w:snapToGrid w:val="0"/>
                                <w:sz w:val="18"/>
                                <w:szCs w:val="18"/>
                                <w:u w:val="single"/>
                              </w:rPr>
                              <w:t>Education Classes</w:t>
                            </w:r>
                          </w:p>
                          <w:p w14:paraId="4C58BE30" w14:textId="77777777" w:rsidR="00D75814" w:rsidRDefault="00D75814" w:rsidP="00DD3FC2">
                            <w:pPr>
                              <w:widowControl w:val="0"/>
                              <w:contextualSpacing/>
                              <w:rPr>
                                <w:rFonts w:ascii="Times New Roman" w:hAnsi="Times New Roman"/>
                                <w:snapToGrid w:val="0"/>
                                <w:sz w:val="18"/>
                                <w:szCs w:val="18"/>
                              </w:rPr>
                            </w:pPr>
                            <w:r w:rsidRPr="00882FB8">
                              <w:rPr>
                                <w:rFonts w:ascii="Times New Roman" w:hAnsi="Times New Roman"/>
                                <w:snapToGrid w:val="0"/>
                                <w:sz w:val="18"/>
                                <w:szCs w:val="18"/>
                              </w:rPr>
                              <w:t>Adult Basic Education/General Education Development (GED) &amp; Computerized Testing</w:t>
                            </w:r>
                          </w:p>
                          <w:p w14:paraId="4C58BE31" w14:textId="77777777" w:rsidR="00D75814" w:rsidRPr="008B196C" w:rsidRDefault="00D75814" w:rsidP="00DD3FC2">
                            <w:pPr>
                              <w:widowControl w:val="0"/>
                              <w:contextualSpacing/>
                              <w:rPr>
                                <w:rFonts w:ascii="Times New Roman" w:hAnsi="Times New Roman"/>
                                <w:snapToGrid w:val="0"/>
                                <w:sz w:val="18"/>
                                <w:szCs w:val="18"/>
                              </w:rPr>
                            </w:pPr>
                            <w:r>
                              <w:rPr>
                                <w:rFonts w:ascii="Times New Roman" w:hAnsi="Times New Roman"/>
                                <w:snapToGrid w:val="0"/>
                                <w:sz w:val="18"/>
                                <w:szCs w:val="18"/>
                              </w:rPr>
                              <w:t xml:space="preserve">GED &amp; HS Diploma </w:t>
                            </w:r>
                            <w:r w:rsidRPr="008B196C">
                              <w:rPr>
                                <w:rFonts w:ascii="Times New Roman" w:hAnsi="Times New Roman"/>
                                <w:snapToGrid w:val="0"/>
                                <w:sz w:val="18"/>
                                <w:szCs w:val="18"/>
                              </w:rPr>
                              <w:t>Education Program</w:t>
                            </w:r>
                            <w:r>
                              <w:rPr>
                                <w:rFonts w:ascii="Times New Roman" w:hAnsi="Times New Roman"/>
                                <w:snapToGrid w:val="0"/>
                                <w:sz w:val="18"/>
                                <w:szCs w:val="18"/>
                              </w:rPr>
                              <w:t xml:space="preserve"> (Juvenile, under 21)</w:t>
                            </w:r>
                          </w:p>
                          <w:p w14:paraId="4C58BE32" w14:textId="77777777" w:rsidR="00D75814"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Reading and Writing Improvement Class</w:t>
                            </w:r>
                          </w:p>
                          <w:p w14:paraId="4C58BE33" w14:textId="77777777" w:rsidR="00D75814" w:rsidRDefault="00D75814" w:rsidP="00DD3FC2">
                            <w:pPr>
                              <w:widowControl w:val="0"/>
                              <w:contextualSpacing/>
                              <w:rPr>
                                <w:rFonts w:ascii="Times New Roman" w:hAnsi="Times New Roman"/>
                                <w:sz w:val="18"/>
                                <w:szCs w:val="18"/>
                              </w:rPr>
                            </w:pPr>
                          </w:p>
                          <w:p w14:paraId="4C58BE34" w14:textId="77777777" w:rsidR="00D75814" w:rsidRPr="00882FB8" w:rsidRDefault="00D75814" w:rsidP="00DD3FC2">
                            <w:pPr>
                              <w:widowControl w:val="0"/>
                              <w:contextualSpacing/>
                              <w:rPr>
                                <w:rFonts w:ascii="Times New Roman" w:hAnsi="Times New Roman"/>
                                <w:b/>
                                <w:sz w:val="18"/>
                                <w:szCs w:val="18"/>
                                <w:u w:val="single"/>
                              </w:rPr>
                            </w:pPr>
                            <w:r w:rsidRPr="00882FB8">
                              <w:rPr>
                                <w:rFonts w:ascii="Times New Roman" w:hAnsi="Times New Roman"/>
                                <w:b/>
                                <w:sz w:val="18"/>
                                <w:szCs w:val="18"/>
                                <w:u w:val="single"/>
                              </w:rPr>
                              <w:t>Job Training</w:t>
                            </w:r>
                          </w:p>
                          <w:p w14:paraId="4C58BE35" w14:textId="77777777" w:rsidR="00D75814" w:rsidRDefault="00D75814" w:rsidP="00DD3FC2">
                            <w:pPr>
                              <w:contextualSpacing/>
                              <w:rPr>
                                <w:rFonts w:ascii="Times New Roman" w:hAnsi="Times New Roman"/>
                                <w:sz w:val="18"/>
                                <w:szCs w:val="18"/>
                              </w:rPr>
                            </w:pPr>
                            <w:r w:rsidRPr="00882FB8">
                              <w:rPr>
                                <w:rFonts w:ascii="Times New Roman" w:hAnsi="Times New Roman"/>
                                <w:sz w:val="18"/>
                                <w:szCs w:val="18"/>
                              </w:rPr>
                              <w:t>Goodwill Job Training Course</w:t>
                            </w:r>
                          </w:p>
                          <w:p w14:paraId="4C58BE36" w14:textId="77777777" w:rsidR="00D75814" w:rsidRPr="00882FB8" w:rsidRDefault="00D75814" w:rsidP="00DD3FC2">
                            <w:pPr>
                              <w:contextualSpacing/>
                              <w:rPr>
                                <w:rFonts w:ascii="Times New Roman" w:hAnsi="Times New Roman"/>
                                <w:sz w:val="18"/>
                                <w:szCs w:val="18"/>
                              </w:rPr>
                            </w:pPr>
                          </w:p>
                          <w:p w14:paraId="4C58BE37"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Substance Use Programs:</w:t>
                            </w:r>
                          </w:p>
                          <w:p w14:paraId="4C58BE38" w14:textId="77777777" w:rsidR="00D75814"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Alcoholics Anonymous</w:t>
                            </w:r>
                            <w:r>
                              <w:rPr>
                                <w:rFonts w:ascii="Times New Roman" w:hAnsi="Times New Roman"/>
                                <w:snapToGrid w:val="0"/>
                                <w:sz w:val="18"/>
                                <w:szCs w:val="18"/>
                              </w:rPr>
                              <w:t xml:space="preserve"> </w:t>
                            </w:r>
                          </w:p>
                          <w:p w14:paraId="4C58BE39" w14:textId="77777777" w:rsidR="00D75814" w:rsidRPr="008B196C" w:rsidRDefault="00D75814" w:rsidP="00DD3FC2">
                            <w:pPr>
                              <w:widowControl w:val="0"/>
                              <w:contextualSpacing/>
                              <w:rPr>
                                <w:rFonts w:ascii="Times New Roman" w:hAnsi="Times New Roman"/>
                                <w:snapToGrid w:val="0"/>
                                <w:sz w:val="18"/>
                                <w:szCs w:val="18"/>
                              </w:rPr>
                            </w:pPr>
                            <w:r>
                              <w:rPr>
                                <w:rFonts w:ascii="Times New Roman" w:hAnsi="Times New Roman"/>
                                <w:snapToGrid w:val="0"/>
                                <w:sz w:val="18"/>
                                <w:szCs w:val="18"/>
                              </w:rPr>
                              <w:t>Narcotics Anonymous</w:t>
                            </w:r>
                          </w:p>
                          <w:p w14:paraId="4C58BE3A"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 xml:space="preserve">Transitional Recovery Program </w:t>
                            </w:r>
                          </w:p>
                          <w:p w14:paraId="4C58BE3B" w14:textId="77777777" w:rsidR="00D75814" w:rsidRPr="008B196C" w:rsidRDefault="00D75814" w:rsidP="00DD3FC2">
                            <w:pPr>
                              <w:contextualSpacing/>
                              <w:rPr>
                                <w:rFonts w:ascii="Times New Roman" w:hAnsi="Times New Roman"/>
                                <w:b/>
                                <w:sz w:val="18"/>
                                <w:szCs w:val="18"/>
                                <w:u w:val="single"/>
                              </w:rPr>
                            </w:pPr>
                          </w:p>
                          <w:p w14:paraId="4C58BE3C" w14:textId="77777777" w:rsidR="00D75814" w:rsidRPr="008B196C" w:rsidRDefault="00D75814" w:rsidP="00DD3FC2">
                            <w:pPr>
                              <w:ind w:right="-306"/>
                              <w:contextualSpacing/>
                              <w:rPr>
                                <w:rFonts w:ascii="Times New Roman" w:hAnsi="Times New Roman"/>
                                <w:b/>
                                <w:sz w:val="18"/>
                                <w:szCs w:val="18"/>
                                <w:u w:val="single"/>
                              </w:rPr>
                            </w:pPr>
                            <w:r>
                              <w:rPr>
                                <w:rFonts w:ascii="Times New Roman" w:hAnsi="Times New Roman"/>
                                <w:b/>
                                <w:sz w:val="18"/>
                                <w:szCs w:val="18"/>
                                <w:u w:val="single"/>
                              </w:rPr>
                              <w:t>Parental Support &amp;Transitional Support Programs</w:t>
                            </w:r>
                            <w:r w:rsidRPr="008B196C">
                              <w:rPr>
                                <w:rFonts w:ascii="Times New Roman" w:hAnsi="Times New Roman"/>
                                <w:b/>
                                <w:sz w:val="18"/>
                                <w:szCs w:val="18"/>
                                <w:u w:val="single"/>
                              </w:rPr>
                              <w:t xml:space="preserve"> </w:t>
                            </w:r>
                          </w:p>
                          <w:p w14:paraId="4C58BE3D"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Basic Life Skills Program</w:t>
                            </w:r>
                          </w:p>
                          <w:p w14:paraId="4C58BE3E" w14:textId="77777777" w:rsidR="00D75814" w:rsidRDefault="00D75814" w:rsidP="00DD3FC2">
                            <w:pPr>
                              <w:widowControl w:val="0"/>
                              <w:contextualSpacing/>
                              <w:rPr>
                                <w:rFonts w:ascii="Times New Roman" w:hAnsi="Times New Roman"/>
                                <w:snapToGrid w:val="0"/>
                                <w:sz w:val="18"/>
                                <w:szCs w:val="18"/>
                              </w:rPr>
                            </w:pPr>
                            <w:r w:rsidRPr="00B731D2">
                              <w:rPr>
                                <w:rFonts w:ascii="Times New Roman" w:hAnsi="Times New Roman"/>
                                <w:snapToGrid w:val="0"/>
                                <w:sz w:val="18"/>
                                <w:szCs w:val="18"/>
                              </w:rPr>
                              <w:t>KC-Superior Court ‘Parents for Parents’ Dependency Program (Mom’s &amp; Dad’s)</w:t>
                            </w:r>
                          </w:p>
                          <w:p w14:paraId="4C58BE3F" w14:textId="77777777" w:rsidR="00D75814"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Release Planning Group</w:t>
                            </w:r>
                          </w:p>
                          <w:p w14:paraId="4C58BE40" w14:textId="77777777" w:rsidR="00D75814" w:rsidRPr="008B196C" w:rsidRDefault="00D75814" w:rsidP="00DD3FC2">
                            <w:pPr>
                              <w:widowControl w:val="0"/>
                              <w:contextualSpacing/>
                              <w:rPr>
                                <w:rFonts w:ascii="Times New Roman" w:hAnsi="Times New Roman"/>
                                <w:snapToGrid w:val="0"/>
                                <w:sz w:val="18"/>
                                <w:szCs w:val="18"/>
                              </w:rPr>
                            </w:pPr>
                          </w:p>
                          <w:p w14:paraId="4C58BE41" w14:textId="77777777" w:rsidR="00D75814" w:rsidRDefault="00D75814" w:rsidP="00DD3FC2">
                            <w:pPr>
                              <w:contextualSpacing/>
                              <w:rPr>
                                <w:rFonts w:ascii="Times New Roman" w:hAnsi="Times New Roman"/>
                                <w:sz w:val="18"/>
                                <w:szCs w:val="18"/>
                              </w:rPr>
                            </w:pPr>
                          </w:p>
                          <w:p w14:paraId="4C58BE42" w14:textId="77777777" w:rsidR="00D75814" w:rsidRPr="00B731D2" w:rsidRDefault="00D75814" w:rsidP="00DD3FC2">
                            <w:pPr>
                              <w:contextualSpacing/>
                              <w:rPr>
                                <w:rFonts w:ascii="Times New Roman" w:hAnsi="Times New Roman"/>
                                <w:b/>
                                <w:sz w:val="18"/>
                                <w:szCs w:val="18"/>
                                <w:u w:val="single"/>
                              </w:rPr>
                            </w:pPr>
                            <w:r w:rsidRPr="00B731D2">
                              <w:rPr>
                                <w:rFonts w:ascii="Times New Roman" w:hAnsi="Times New Roman"/>
                                <w:b/>
                                <w:sz w:val="18"/>
                                <w:szCs w:val="18"/>
                                <w:u w:val="single"/>
                              </w:rPr>
                              <w:t>Veterans Support Programs</w:t>
                            </w:r>
                          </w:p>
                          <w:p w14:paraId="4C58BE43" w14:textId="77777777" w:rsidR="00D75814" w:rsidRDefault="00D75814" w:rsidP="00B731D2">
                            <w:pPr>
                              <w:contextualSpacing/>
                              <w:rPr>
                                <w:rFonts w:ascii="Times New Roman" w:hAnsi="Times New Roman"/>
                                <w:sz w:val="18"/>
                                <w:szCs w:val="18"/>
                              </w:rPr>
                            </w:pPr>
                            <w:r>
                              <w:rPr>
                                <w:rFonts w:ascii="Times New Roman" w:hAnsi="Times New Roman"/>
                                <w:sz w:val="18"/>
                                <w:szCs w:val="18"/>
                              </w:rPr>
                              <w:t>After Action Report- Seattle Vet’s Center</w:t>
                            </w:r>
                          </w:p>
                          <w:p w14:paraId="4C58BE44" w14:textId="77777777" w:rsidR="00D75814" w:rsidRDefault="00D75814" w:rsidP="00B731D2">
                            <w:pPr>
                              <w:contextualSpacing/>
                              <w:rPr>
                                <w:rFonts w:ascii="Times New Roman" w:hAnsi="Times New Roman"/>
                                <w:sz w:val="18"/>
                                <w:szCs w:val="18"/>
                              </w:rPr>
                            </w:pPr>
                            <w:r>
                              <w:rPr>
                                <w:rFonts w:ascii="Times New Roman" w:hAnsi="Times New Roman"/>
                                <w:sz w:val="18"/>
                                <w:szCs w:val="18"/>
                              </w:rPr>
                              <w:t>Hero’s Journey, Veterans Pilot</w:t>
                            </w:r>
                          </w:p>
                          <w:p w14:paraId="4C58BE45" w14:textId="77777777" w:rsidR="00D75814" w:rsidRDefault="00D75814" w:rsidP="00B731D2">
                            <w:pPr>
                              <w:contextualSpacing/>
                              <w:rPr>
                                <w:rFonts w:ascii="Times New Roman" w:hAnsi="Times New Roman"/>
                                <w:sz w:val="18"/>
                                <w:szCs w:val="18"/>
                              </w:rPr>
                            </w:pPr>
                            <w:r>
                              <w:rPr>
                                <w:rFonts w:ascii="Times New Roman" w:hAnsi="Times New Roman"/>
                                <w:sz w:val="18"/>
                                <w:szCs w:val="18"/>
                              </w:rPr>
                              <w:t>New Connections</w:t>
                            </w:r>
                          </w:p>
                          <w:p w14:paraId="4C58BE46" w14:textId="77777777" w:rsidR="00D75814" w:rsidRDefault="00D75814" w:rsidP="00B731D2">
                            <w:pPr>
                              <w:contextualSpacing/>
                              <w:rPr>
                                <w:rFonts w:ascii="Times New Roman" w:hAnsi="Times New Roman"/>
                                <w:sz w:val="18"/>
                                <w:szCs w:val="18"/>
                              </w:rPr>
                            </w:pPr>
                            <w:r w:rsidRPr="008B196C">
                              <w:rPr>
                                <w:rFonts w:ascii="Times New Roman" w:hAnsi="Times New Roman"/>
                                <w:sz w:val="18"/>
                                <w:szCs w:val="18"/>
                              </w:rPr>
                              <w:t xml:space="preserve">Northwest Justice Project, Veterans Project </w:t>
                            </w:r>
                          </w:p>
                          <w:p w14:paraId="4C58BE47" w14:textId="77777777" w:rsidR="00D75814" w:rsidRDefault="00D75814" w:rsidP="00B731D2">
                            <w:pPr>
                              <w:contextualSpacing/>
                              <w:rPr>
                                <w:rFonts w:ascii="Times New Roman" w:hAnsi="Times New Roman"/>
                                <w:sz w:val="18"/>
                                <w:szCs w:val="18"/>
                              </w:rPr>
                            </w:pPr>
                            <w:r>
                              <w:rPr>
                                <w:rFonts w:ascii="Times New Roman" w:hAnsi="Times New Roman"/>
                                <w:sz w:val="18"/>
                                <w:szCs w:val="18"/>
                              </w:rPr>
                              <w:t>Sound Mental Health- Positive Changes</w:t>
                            </w:r>
                          </w:p>
                          <w:p w14:paraId="4C58BE48" w14:textId="77777777" w:rsidR="00D75814" w:rsidRDefault="00D75814" w:rsidP="00B731D2">
                            <w:pPr>
                              <w:contextualSpacing/>
                              <w:rPr>
                                <w:rFonts w:ascii="Times New Roman" w:hAnsi="Times New Roman"/>
                                <w:sz w:val="18"/>
                                <w:szCs w:val="18"/>
                              </w:rPr>
                            </w:pPr>
                            <w:r>
                              <w:rPr>
                                <w:rFonts w:ascii="Times New Roman" w:hAnsi="Times New Roman"/>
                                <w:sz w:val="18"/>
                                <w:szCs w:val="18"/>
                              </w:rPr>
                              <w:t>Stress Relieve and Relaxation Class</w:t>
                            </w:r>
                          </w:p>
                          <w:p w14:paraId="4C58BE49" w14:textId="77777777" w:rsidR="00D75814" w:rsidRPr="008B196C" w:rsidRDefault="00D75814" w:rsidP="00B731D2">
                            <w:pPr>
                              <w:contextualSpacing/>
                              <w:rPr>
                                <w:rFonts w:ascii="Times New Roman" w:hAnsi="Times New Roman"/>
                                <w:sz w:val="18"/>
                                <w:szCs w:val="18"/>
                              </w:rPr>
                            </w:pPr>
                            <w:r w:rsidRPr="008B196C">
                              <w:rPr>
                                <w:rFonts w:ascii="Times New Roman" w:hAnsi="Times New Roman"/>
                                <w:sz w:val="18"/>
                                <w:szCs w:val="18"/>
                              </w:rPr>
                              <w:t>U.S. VA Veterans Justice Outreach Program</w:t>
                            </w:r>
                          </w:p>
                          <w:p w14:paraId="4C58BE4A" w14:textId="77777777" w:rsidR="00D75814" w:rsidRPr="008B196C" w:rsidRDefault="00D75814" w:rsidP="00B731D2">
                            <w:pPr>
                              <w:contextualSpacing/>
                              <w:rPr>
                                <w:rFonts w:ascii="Times New Roman" w:hAnsi="Times New Roman"/>
                                <w:sz w:val="18"/>
                                <w:szCs w:val="18"/>
                              </w:rPr>
                            </w:pPr>
                            <w:r w:rsidRPr="008B196C">
                              <w:rPr>
                                <w:rFonts w:ascii="Times New Roman" w:hAnsi="Times New Roman"/>
                                <w:sz w:val="18"/>
                                <w:szCs w:val="18"/>
                              </w:rPr>
                              <w:t>WDVA Veterans Incarcerated Program</w:t>
                            </w:r>
                          </w:p>
                          <w:p w14:paraId="4C58BE4B" w14:textId="77777777" w:rsidR="00D75814" w:rsidRDefault="00D75814" w:rsidP="00B731D2">
                            <w:pPr>
                              <w:contextualSpacing/>
                              <w:rPr>
                                <w:rFonts w:ascii="Times New Roman" w:hAnsi="Times New Roman"/>
                                <w:sz w:val="18"/>
                                <w:szCs w:val="18"/>
                              </w:rPr>
                            </w:pPr>
                            <w:r>
                              <w:rPr>
                                <w:rFonts w:ascii="Times New Roman" w:hAnsi="Times New Roman"/>
                                <w:sz w:val="18"/>
                                <w:szCs w:val="18"/>
                              </w:rPr>
                              <w:t>Yoga Behind Bars, Veterans Pilot</w:t>
                            </w:r>
                          </w:p>
                          <w:p w14:paraId="4C58BE4C" w14:textId="77777777" w:rsidR="00D75814" w:rsidRPr="008B196C" w:rsidRDefault="00D75814" w:rsidP="00DD3FC2">
                            <w:pPr>
                              <w:widowControl w:val="0"/>
                              <w:contextualSpacing/>
                              <w:rPr>
                                <w:rFonts w:ascii="Times New Roman" w:hAnsi="Times New Roman"/>
                                <w:b/>
                                <w:snapToGrid w:val="0"/>
                                <w:sz w:val="18"/>
                                <w:szCs w:val="18"/>
                              </w:rPr>
                            </w:pPr>
                          </w:p>
                          <w:p w14:paraId="4C58BE4D"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Religious Services &amp; Bible Studies: Christian Faith, Multi-Faith, Secular Groups:</w:t>
                            </w:r>
                          </w:p>
                          <w:p w14:paraId="4C58BE4E"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Boulevard Park Church</w:t>
                            </w:r>
                          </w:p>
                          <w:p w14:paraId="4C58BE4F"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Building Faith Ministries</w:t>
                            </w:r>
                          </w:p>
                          <w:p w14:paraId="4C58BE50"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Catholic Detention Ministry</w:t>
                            </w:r>
                          </w:p>
                          <w:p w14:paraId="4C58BE51"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Christian Faith Center</w:t>
                            </w:r>
                          </w:p>
                          <w:p w14:paraId="4C58BE52"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Christian Liberty Ministries</w:t>
                            </w:r>
                          </w:p>
                          <w:p w14:paraId="4C58BE53"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Church of Jesus Christ LDS</w:t>
                            </w:r>
                          </w:p>
                          <w:p w14:paraId="4C58BE54"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Church On The Rock</w:t>
                            </w:r>
                          </w:p>
                          <w:p w14:paraId="4C58BE55"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Family Life Community Church</w:t>
                            </w:r>
                          </w:p>
                          <w:p w14:paraId="4C58BE56"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 xml:space="preserve">Full Gospel Businessmen Fellowship </w:t>
                            </w:r>
                          </w:p>
                          <w:p w14:paraId="4C58BE57"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House of Mercy</w:t>
                            </w:r>
                          </w:p>
                          <w:p w14:paraId="4C58BE58"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Jehovah’s Witnesses (English and Spanish)</w:t>
                            </w:r>
                          </w:p>
                          <w:p w14:paraId="4C58BE59"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napToGrid w:val="0"/>
                                <w:sz w:val="18"/>
                                <w:szCs w:val="18"/>
                              </w:rPr>
                              <w:t xml:space="preserve">Kent Covenant  </w:t>
                            </w:r>
                          </w:p>
                          <w:p w14:paraId="4C58BE5A"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Mt. Creek Christian Fellowship</w:t>
                            </w:r>
                          </w:p>
                          <w:p w14:paraId="4C58BE5B"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Our Savior’s Baptist Church</w:t>
                            </w:r>
                          </w:p>
                          <w:p w14:paraId="4C58BE5C" w14:textId="77777777" w:rsidR="00D75814" w:rsidRPr="008B196C" w:rsidRDefault="00D75814" w:rsidP="00DD3FC2">
                            <w:pPr>
                              <w:widowControl w:val="0"/>
                              <w:contextualSpacing/>
                              <w:rPr>
                                <w:rFonts w:ascii="Times New Roman" w:hAnsi="Times New Roman"/>
                                <w:i/>
                                <w:snapToGrid w:val="0"/>
                                <w:sz w:val="18"/>
                                <w:szCs w:val="18"/>
                              </w:rPr>
                            </w:pPr>
                            <w:r w:rsidRPr="008B196C">
                              <w:rPr>
                                <w:rFonts w:ascii="Times New Roman" w:hAnsi="Times New Roman"/>
                                <w:snapToGrid w:val="0"/>
                                <w:sz w:val="18"/>
                                <w:szCs w:val="18"/>
                              </w:rPr>
                              <w:t xml:space="preserve">Preach the Word Ministries </w:t>
                            </w:r>
                          </w:p>
                          <w:p w14:paraId="4C58BE5D"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Prisoners for Christ</w:t>
                            </w:r>
                          </w:p>
                          <w:p w14:paraId="4C58BE5E"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Seed of Abraham Pentecostal Church</w:t>
                            </w:r>
                          </w:p>
                          <w:p w14:paraId="4C58BE5F"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True Freedom Pentecostal Church</w:t>
                            </w:r>
                          </w:p>
                          <w:p w14:paraId="4C58BE60"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Union Gospel Mission</w:t>
                            </w:r>
                          </w:p>
                          <w:p w14:paraId="4C58BE61"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napToGrid w:val="0"/>
                                <w:sz w:val="18"/>
                                <w:szCs w:val="18"/>
                              </w:rPr>
                              <w:t>Valley View Christian</w:t>
                            </w:r>
                          </w:p>
                          <w:p w14:paraId="4C58BE62" w14:textId="77777777" w:rsidR="00D75814" w:rsidRPr="00892DAE" w:rsidRDefault="00D75814" w:rsidP="00DD3FC2">
                            <w:pPr>
                              <w:widowControl w:val="0"/>
                              <w:contextualSpacing/>
                              <w:rPr>
                                <w:rFonts w:ascii="Times New Roman" w:hAnsi="Times New Roman"/>
                                <w:b/>
                                <w:snapToGrid w:val="0"/>
                                <w:color w:val="FF0000"/>
                                <w:sz w:val="14"/>
                                <w:szCs w:val="14"/>
                              </w:rPr>
                            </w:pPr>
                          </w:p>
                          <w:p w14:paraId="4C58BE63" w14:textId="77777777" w:rsidR="00D75814" w:rsidRPr="00325F72" w:rsidRDefault="00D75814" w:rsidP="00DD3FC2">
                            <w:pPr>
                              <w:widowControl w:val="0"/>
                              <w:contextualSpacing/>
                              <w:rPr>
                                <w:rFonts w:ascii="Times New Roman" w:hAnsi="Times New Roman"/>
                                <w:b/>
                                <w:snapToGrid w:val="0"/>
                                <w:sz w:val="14"/>
                                <w:szCs w:val="14"/>
                              </w:rPr>
                            </w:pPr>
                          </w:p>
                          <w:p w14:paraId="4C58BE64" w14:textId="77777777" w:rsidR="00D75814" w:rsidRPr="00EB7848" w:rsidRDefault="00D75814" w:rsidP="00DD3FC2">
                            <w:pPr>
                              <w:widowControl w:val="0"/>
                              <w:rPr>
                                <w:rFonts w:ascii="Times New Roman" w:hAnsi="Times New Roman"/>
                                <w:b/>
                                <w:snapToGrid w:val="0"/>
                              </w:rPr>
                            </w:pPr>
                          </w:p>
                          <w:p w14:paraId="4C58BE65" w14:textId="77777777" w:rsidR="00D75814" w:rsidRPr="00EB7848" w:rsidRDefault="00D75814" w:rsidP="00DD3FC2">
                            <w:pPr>
                              <w:widowControl w:val="0"/>
                              <w:rPr>
                                <w:rFonts w:ascii="Times New Roman" w:hAnsi="Times New Roman"/>
                                <w:b/>
                                <w:snapToGrid w:val="0"/>
                              </w:rPr>
                            </w:pPr>
                            <w:r w:rsidRPr="00EB7848">
                              <w:rPr>
                                <w:rFonts w:ascii="Times New Roman" w:hAnsi="Times New Roman"/>
                                <w:b/>
                                <w:snapToGrid w:val="0"/>
                              </w:rPr>
                              <w:tab/>
                            </w:r>
                            <w:r w:rsidRPr="00EB7848">
                              <w:rPr>
                                <w:rFonts w:ascii="Times New Roman" w:hAnsi="Times New Roman"/>
                                <w:b/>
                                <w:snapToGrid w:val="0"/>
                              </w:rPr>
                              <w:tab/>
                              <w:t xml:space="preserve"> </w:t>
                            </w:r>
                          </w:p>
                          <w:p w14:paraId="4C58BE66" w14:textId="77777777" w:rsidR="00D75814" w:rsidRPr="00EB7848" w:rsidRDefault="00D75814" w:rsidP="00DD3FC2">
                            <w:pPr>
                              <w:rPr>
                                <w:rFonts w:ascii="Times New Roman" w:hAnsi="Times New Roman"/>
                              </w:rPr>
                            </w:pPr>
                          </w:p>
                          <w:p w14:paraId="4C58BE67" w14:textId="77777777" w:rsidR="00D75814" w:rsidRPr="00892DAE" w:rsidRDefault="00D75814" w:rsidP="00DD3FC2">
                            <w:pPr>
                              <w:contextualSpacing/>
                              <w:rPr>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BDBC" id="Text Box 298" o:spid="_x0000_s1027" type="#_x0000_t202" style="position:absolute;left:0;text-align:left;margin-left:-45pt;margin-top:6.35pt;width:238.5pt;height:58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">
                <v:textbox>
                  <w:txbxContent>
                    <w:p w14:paraId="4C58BE2E" w14:textId="77777777" w:rsidR="00D75814" w:rsidRPr="008B196C" w:rsidRDefault="00D75814" w:rsidP="00DD3FC2">
                      <w:pPr>
                        <w:widowControl w:val="0"/>
                        <w:contextualSpacing/>
                        <w:jc w:val="center"/>
                        <w:rPr>
                          <w:rFonts w:ascii="Times New Roman" w:hAnsi="Times New Roman"/>
                          <w:b/>
                          <w:sz w:val="18"/>
                          <w:szCs w:val="18"/>
                        </w:rPr>
                      </w:pPr>
                      <w:r w:rsidRPr="008B196C">
                        <w:rPr>
                          <w:rFonts w:ascii="Times New Roman" w:hAnsi="Times New Roman"/>
                          <w:b/>
                          <w:sz w:val="18"/>
                          <w:szCs w:val="18"/>
                        </w:rPr>
                        <w:t>MRJC Inmate Programs</w:t>
                      </w:r>
                    </w:p>
                    <w:p w14:paraId="4C58BE2F" w14:textId="77777777" w:rsidR="00D75814" w:rsidRPr="008B196C" w:rsidRDefault="00D75814" w:rsidP="00DD3FC2">
                      <w:pPr>
                        <w:widowControl w:val="0"/>
                        <w:contextualSpacing/>
                        <w:rPr>
                          <w:rFonts w:ascii="Times New Roman" w:hAnsi="Times New Roman"/>
                          <w:b/>
                          <w:snapToGrid w:val="0"/>
                          <w:sz w:val="18"/>
                          <w:szCs w:val="18"/>
                          <w:u w:val="single"/>
                        </w:rPr>
                      </w:pPr>
                      <w:r w:rsidRPr="008B196C">
                        <w:rPr>
                          <w:rFonts w:ascii="Times New Roman" w:hAnsi="Times New Roman"/>
                          <w:b/>
                          <w:snapToGrid w:val="0"/>
                          <w:sz w:val="18"/>
                          <w:szCs w:val="18"/>
                          <w:u w:val="single"/>
                        </w:rPr>
                        <w:t>Education Classes</w:t>
                      </w:r>
                    </w:p>
                    <w:p w14:paraId="4C58BE30" w14:textId="77777777" w:rsidR="00D75814" w:rsidRDefault="00D75814" w:rsidP="00DD3FC2">
                      <w:pPr>
                        <w:widowControl w:val="0"/>
                        <w:contextualSpacing/>
                        <w:rPr>
                          <w:rFonts w:ascii="Times New Roman" w:hAnsi="Times New Roman"/>
                          <w:snapToGrid w:val="0"/>
                          <w:sz w:val="18"/>
                          <w:szCs w:val="18"/>
                        </w:rPr>
                      </w:pPr>
                      <w:r w:rsidRPr="00882FB8">
                        <w:rPr>
                          <w:rFonts w:ascii="Times New Roman" w:hAnsi="Times New Roman"/>
                          <w:snapToGrid w:val="0"/>
                          <w:sz w:val="18"/>
                          <w:szCs w:val="18"/>
                        </w:rPr>
                        <w:t>Adult Basic Education/General Education Development (GED) &amp; Computerized Testing</w:t>
                      </w:r>
                    </w:p>
                    <w:p w14:paraId="4C58BE31" w14:textId="77777777" w:rsidR="00D75814" w:rsidRPr="008B196C" w:rsidRDefault="00D75814" w:rsidP="00DD3FC2">
                      <w:pPr>
                        <w:widowControl w:val="0"/>
                        <w:contextualSpacing/>
                        <w:rPr>
                          <w:rFonts w:ascii="Times New Roman" w:hAnsi="Times New Roman"/>
                          <w:snapToGrid w:val="0"/>
                          <w:sz w:val="18"/>
                          <w:szCs w:val="18"/>
                        </w:rPr>
                      </w:pPr>
                      <w:r>
                        <w:rPr>
                          <w:rFonts w:ascii="Times New Roman" w:hAnsi="Times New Roman"/>
                          <w:snapToGrid w:val="0"/>
                          <w:sz w:val="18"/>
                          <w:szCs w:val="18"/>
                        </w:rPr>
                        <w:t xml:space="preserve">GED &amp; HS Diploma </w:t>
                      </w:r>
                      <w:r w:rsidRPr="008B196C">
                        <w:rPr>
                          <w:rFonts w:ascii="Times New Roman" w:hAnsi="Times New Roman"/>
                          <w:snapToGrid w:val="0"/>
                          <w:sz w:val="18"/>
                          <w:szCs w:val="18"/>
                        </w:rPr>
                        <w:t>Education Program</w:t>
                      </w:r>
                      <w:r>
                        <w:rPr>
                          <w:rFonts w:ascii="Times New Roman" w:hAnsi="Times New Roman"/>
                          <w:snapToGrid w:val="0"/>
                          <w:sz w:val="18"/>
                          <w:szCs w:val="18"/>
                        </w:rPr>
                        <w:t xml:space="preserve"> (Juvenile, under 21)</w:t>
                      </w:r>
                    </w:p>
                    <w:p w14:paraId="4C58BE32" w14:textId="77777777" w:rsidR="00D75814"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Reading and Writing Improvement Class</w:t>
                      </w:r>
                    </w:p>
                    <w:p w14:paraId="4C58BE33" w14:textId="77777777" w:rsidR="00D75814" w:rsidRDefault="00D75814" w:rsidP="00DD3FC2">
                      <w:pPr>
                        <w:widowControl w:val="0"/>
                        <w:contextualSpacing/>
                        <w:rPr>
                          <w:rFonts w:ascii="Times New Roman" w:hAnsi="Times New Roman"/>
                          <w:sz w:val="18"/>
                          <w:szCs w:val="18"/>
                        </w:rPr>
                      </w:pPr>
                    </w:p>
                    <w:p w14:paraId="4C58BE34" w14:textId="77777777" w:rsidR="00D75814" w:rsidRPr="00882FB8" w:rsidRDefault="00D75814" w:rsidP="00DD3FC2">
                      <w:pPr>
                        <w:widowControl w:val="0"/>
                        <w:contextualSpacing/>
                        <w:rPr>
                          <w:rFonts w:ascii="Times New Roman" w:hAnsi="Times New Roman"/>
                          <w:b/>
                          <w:sz w:val="18"/>
                          <w:szCs w:val="18"/>
                          <w:u w:val="single"/>
                        </w:rPr>
                      </w:pPr>
                      <w:r w:rsidRPr="00882FB8">
                        <w:rPr>
                          <w:rFonts w:ascii="Times New Roman" w:hAnsi="Times New Roman"/>
                          <w:b/>
                          <w:sz w:val="18"/>
                          <w:szCs w:val="18"/>
                          <w:u w:val="single"/>
                        </w:rPr>
                        <w:t>Job Training</w:t>
                      </w:r>
                    </w:p>
                    <w:p w14:paraId="4C58BE35" w14:textId="77777777" w:rsidR="00D75814" w:rsidRDefault="00D75814" w:rsidP="00DD3FC2">
                      <w:pPr>
                        <w:contextualSpacing/>
                        <w:rPr>
                          <w:rFonts w:ascii="Times New Roman" w:hAnsi="Times New Roman"/>
                          <w:sz w:val="18"/>
                          <w:szCs w:val="18"/>
                        </w:rPr>
                      </w:pPr>
                      <w:r w:rsidRPr="00882FB8">
                        <w:rPr>
                          <w:rFonts w:ascii="Times New Roman" w:hAnsi="Times New Roman"/>
                          <w:sz w:val="18"/>
                          <w:szCs w:val="18"/>
                        </w:rPr>
                        <w:t>Goodwill Job Training Course</w:t>
                      </w:r>
                    </w:p>
                    <w:p w14:paraId="4C58BE36" w14:textId="77777777" w:rsidR="00D75814" w:rsidRPr="00882FB8" w:rsidRDefault="00D75814" w:rsidP="00DD3FC2">
                      <w:pPr>
                        <w:contextualSpacing/>
                        <w:rPr>
                          <w:rFonts w:ascii="Times New Roman" w:hAnsi="Times New Roman"/>
                          <w:sz w:val="18"/>
                          <w:szCs w:val="18"/>
                        </w:rPr>
                      </w:pPr>
                    </w:p>
                    <w:p w14:paraId="4C58BE37"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Substance Use Programs:</w:t>
                      </w:r>
                    </w:p>
                    <w:p w14:paraId="4C58BE38" w14:textId="77777777" w:rsidR="00D75814"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Alcoholics Anonymous</w:t>
                      </w:r>
                      <w:r>
                        <w:rPr>
                          <w:rFonts w:ascii="Times New Roman" w:hAnsi="Times New Roman"/>
                          <w:snapToGrid w:val="0"/>
                          <w:sz w:val="18"/>
                          <w:szCs w:val="18"/>
                        </w:rPr>
                        <w:t xml:space="preserve"> </w:t>
                      </w:r>
                    </w:p>
                    <w:p w14:paraId="4C58BE39" w14:textId="77777777" w:rsidR="00D75814" w:rsidRPr="008B196C" w:rsidRDefault="00D75814" w:rsidP="00DD3FC2">
                      <w:pPr>
                        <w:widowControl w:val="0"/>
                        <w:contextualSpacing/>
                        <w:rPr>
                          <w:rFonts w:ascii="Times New Roman" w:hAnsi="Times New Roman"/>
                          <w:snapToGrid w:val="0"/>
                          <w:sz w:val="18"/>
                          <w:szCs w:val="18"/>
                        </w:rPr>
                      </w:pPr>
                      <w:r>
                        <w:rPr>
                          <w:rFonts w:ascii="Times New Roman" w:hAnsi="Times New Roman"/>
                          <w:snapToGrid w:val="0"/>
                          <w:sz w:val="18"/>
                          <w:szCs w:val="18"/>
                        </w:rPr>
                        <w:t>Narcotics Anonymous</w:t>
                      </w:r>
                    </w:p>
                    <w:p w14:paraId="4C58BE3A"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 xml:space="preserve">Transitional Recovery Program </w:t>
                      </w:r>
                    </w:p>
                    <w:p w14:paraId="4C58BE3B" w14:textId="77777777" w:rsidR="00D75814" w:rsidRPr="008B196C" w:rsidRDefault="00D75814" w:rsidP="00DD3FC2">
                      <w:pPr>
                        <w:contextualSpacing/>
                        <w:rPr>
                          <w:rFonts w:ascii="Times New Roman" w:hAnsi="Times New Roman"/>
                          <w:b/>
                          <w:sz w:val="18"/>
                          <w:szCs w:val="18"/>
                          <w:u w:val="single"/>
                        </w:rPr>
                      </w:pPr>
                    </w:p>
                    <w:p w14:paraId="4C58BE3C" w14:textId="77777777" w:rsidR="00D75814" w:rsidRPr="008B196C" w:rsidRDefault="00D75814" w:rsidP="00DD3FC2">
                      <w:pPr>
                        <w:ind w:right="-306"/>
                        <w:contextualSpacing/>
                        <w:rPr>
                          <w:rFonts w:ascii="Times New Roman" w:hAnsi="Times New Roman"/>
                          <w:b/>
                          <w:sz w:val="18"/>
                          <w:szCs w:val="18"/>
                          <w:u w:val="single"/>
                        </w:rPr>
                      </w:pPr>
                      <w:r>
                        <w:rPr>
                          <w:rFonts w:ascii="Times New Roman" w:hAnsi="Times New Roman"/>
                          <w:b/>
                          <w:sz w:val="18"/>
                          <w:szCs w:val="18"/>
                          <w:u w:val="single"/>
                        </w:rPr>
                        <w:t>Parental Support &amp;Transitional Support Programs</w:t>
                      </w:r>
                      <w:r w:rsidRPr="008B196C">
                        <w:rPr>
                          <w:rFonts w:ascii="Times New Roman" w:hAnsi="Times New Roman"/>
                          <w:b/>
                          <w:sz w:val="18"/>
                          <w:szCs w:val="18"/>
                          <w:u w:val="single"/>
                        </w:rPr>
                        <w:t xml:space="preserve"> </w:t>
                      </w:r>
                    </w:p>
                    <w:p w14:paraId="4C58BE3D"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Basic Life Skills Program</w:t>
                      </w:r>
                    </w:p>
                    <w:p w14:paraId="4C58BE3E" w14:textId="77777777" w:rsidR="00D75814" w:rsidRDefault="00D75814" w:rsidP="00DD3FC2">
                      <w:pPr>
                        <w:widowControl w:val="0"/>
                        <w:contextualSpacing/>
                        <w:rPr>
                          <w:rFonts w:ascii="Times New Roman" w:hAnsi="Times New Roman"/>
                          <w:snapToGrid w:val="0"/>
                          <w:sz w:val="18"/>
                          <w:szCs w:val="18"/>
                        </w:rPr>
                      </w:pPr>
                      <w:r w:rsidRPr="00B731D2">
                        <w:rPr>
                          <w:rFonts w:ascii="Times New Roman" w:hAnsi="Times New Roman"/>
                          <w:snapToGrid w:val="0"/>
                          <w:sz w:val="18"/>
                          <w:szCs w:val="18"/>
                        </w:rPr>
                        <w:t>KC-Superior Court ‘Parents for Parents’ Dependency Program (Mom’s &amp; Dad’s)</w:t>
                      </w:r>
                    </w:p>
                    <w:p w14:paraId="4C58BE3F" w14:textId="77777777" w:rsidR="00D75814"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Release Planning Group</w:t>
                      </w:r>
                    </w:p>
                    <w:p w14:paraId="4C58BE40" w14:textId="77777777" w:rsidR="00D75814" w:rsidRPr="008B196C" w:rsidRDefault="00D75814" w:rsidP="00DD3FC2">
                      <w:pPr>
                        <w:widowControl w:val="0"/>
                        <w:contextualSpacing/>
                        <w:rPr>
                          <w:rFonts w:ascii="Times New Roman" w:hAnsi="Times New Roman"/>
                          <w:snapToGrid w:val="0"/>
                          <w:sz w:val="18"/>
                          <w:szCs w:val="18"/>
                        </w:rPr>
                      </w:pPr>
                    </w:p>
                    <w:p w14:paraId="4C58BE41" w14:textId="77777777" w:rsidR="00D75814" w:rsidRDefault="00D75814" w:rsidP="00DD3FC2">
                      <w:pPr>
                        <w:contextualSpacing/>
                        <w:rPr>
                          <w:rFonts w:ascii="Times New Roman" w:hAnsi="Times New Roman"/>
                          <w:sz w:val="18"/>
                          <w:szCs w:val="18"/>
                        </w:rPr>
                      </w:pPr>
                    </w:p>
                    <w:p w14:paraId="4C58BE42" w14:textId="77777777" w:rsidR="00D75814" w:rsidRPr="00B731D2" w:rsidRDefault="00D75814" w:rsidP="00DD3FC2">
                      <w:pPr>
                        <w:contextualSpacing/>
                        <w:rPr>
                          <w:rFonts w:ascii="Times New Roman" w:hAnsi="Times New Roman"/>
                          <w:b/>
                          <w:sz w:val="18"/>
                          <w:szCs w:val="18"/>
                          <w:u w:val="single"/>
                        </w:rPr>
                      </w:pPr>
                      <w:r w:rsidRPr="00B731D2">
                        <w:rPr>
                          <w:rFonts w:ascii="Times New Roman" w:hAnsi="Times New Roman"/>
                          <w:b/>
                          <w:sz w:val="18"/>
                          <w:szCs w:val="18"/>
                          <w:u w:val="single"/>
                        </w:rPr>
                        <w:t>Veterans Support Programs</w:t>
                      </w:r>
                    </w:p>
                    <w:p w14:paraId="4C58BE43" w14:textId="77777777" w:rsidR="00D75814" w:rsidRDefault="00D75814" w:rsidP="00B731D2">
                      <w:pPr>
                        <w:contextualSpacing/>
                        <w:rPr>
                          <w:rFonts w:ascii="Times New Roman" w:hAnsi="Times New Roman"/>
                          <w:sz w:val="18"/>
                          <w:szCs w:val="18"/>
                        </w:rPr>
                      </w:pPr>
                      <w:r>
                        <w:rPr>
                          <w:rFonts w:ascii="Times New Roman" w:hAnsi="Times New Roman"/>
                          <w:sz w:val="18"/>
                          <w:szCs w:val="18"/>
                        </w:rPr>
                        <w:t>After Action Report- Seattle Vet’s Center</w:t>
                      </w:r>
                    </w:p>
                    <w:p w14:paraId="4C58BE44" w14:textId="77777777" w:rsidR="00D75814" w:rsidRDefault="00D75814" w:rsidP="00B731D2">
                      <w:pPr>
                        <w:contextualSpacing/>
                        <w:rPr>
                          <w:rFonts w:ascii="Times New Roman" w:hAnsi="Times New Roman"/>
                          <w:sz w:val="18"/>
                          <w:szCs w:val="18"/>
                        </w:rPr>
                      </w:pPr>
                      <w:r>
                        <w:rPr>
                          <w:rFonts w:ascii="Times New Roman" w:hAnsi="Times New Roman"/>
                          <w:sz w:val="18"/>
                          <w:szCs w:val="18"/>
                        </w:rPr>
                        <w:t>Hero’s Journey, Veterans Pilot</w:t>
                      </w:r>
                    </w:p>
                    <w:p w14:paraId="4C58BE45" w14:textId="77777777" w:rsidR="00D75814" w:rsidRDefault="00D75814" w:rsidP="00B731D2">
                      <w:pPr>
                        <w:contextualSpacing/>
                        <w:rPr>
                          <w:rFonts w:ascii="Times New Roman" w:hAnsi="Times New Roman"/>
                          <w:sz w:val="18"/>
                          <w:szCs w:val="18"/>
                        </w:rPr>
                      </w:pPr>
                      <w:r>
                        <w:rPr>
                          <w:rFonts w:ascii="Times New Roman" w:hAnsi="Times New Roman"/>
                          <w:sz w:val="18"/>
                          <w:szCs w:val="18"/>
                        </w:rPr>
                        <w:t>New Connections</w:t>
                      </w:r>
                    </w:p>
                    <w:p w14:paraId="4C58BE46" w14:textId="77777777" w:rsidR="00D75814" w:rsidRDefault="00D75814" w:rsidP="00B731D2">
                      <w:pPr>
                        <w:contextualSpacing/>
                        <w:rPr>
                          <w:rFonts w:ascii="Times New Roman" w:hAnsi="Times New Roman"/>
                          <w:sz w:val="18"/>
                          <w:szCs w:val="18"/>
                        </w:rPr>
                      </w:pPr>
                      <w:r w:rsidRPr="008B196C">
                        <w:rPr>
                          <w:rFonts w:ascii="Times New Roman" w:hAnsi="Times New Roman"/>
                          <w:sz w:val="18"/>
                          <w:szCs w:val="18"/>
                        </w:rPr>
                        <w:t xml:space="preserve">Northwest Justice Project, Veterans Project </w:t>
                      </w:r>
                    </w:p>
                    <w:p w14:paraId="4C58BE47" w14:textId="77777777" w:rsidR="00D75814" w:rsidRDefault="00D75814" w:rsidP="00B731D2">
                      <w:pPr>
                        <w:contextualSpacing/>
                        <w:rPr>
                          <w:rFonts w:ascii="Times New Roman" w:hAnsi="Times New Roman"/>
                          <w:sz w:val="18"/>
                          <w:szCs w:val="18"/>
                        </w:rPr>
                      </w:pPr>
                      <w:r>
                        <w:rPr>
                          <w:rFonts w:ascii="Times New Roman" w:hAnsi="Times New Roman"/>
                          <w:sz w:val="18"/>
                          <w:szCs w:val="18"/>
                        </w:rPr>
                        <w:t>Sound Mental Health- Positive Changes</w:t>
                      </w:r>
                    </w:p>
                    <w:p w14:paraId="4C58BE48" w14:textId="77777777" w:rsidR="00D75814" w:rsidRDefault="00D75814" w:rsidP="00B731D2">
                      <w:pPr>
                        <w:contextualSpacing/>
                        <w:rPr>
                          <w:rFonts w:ascii="Times New Roman" w:hAnsi="Times New Roman"/>
                          <w:sz w:val="18"/>
                          <w:szCs w:val="18"/>
                        </w:rPr>
                      </w:pPr>
                      <w:r>
                        <w:rPr>
                          <w:rFonts w:ascii="Times New Roman" w:hAnsi="Times New Roman"/>
                          <w:sz w:val="18"/>
                          <w:szCs w:val="18"/>
                        </w:rPr>
                        <w:t>Stress Relieve and Relaxation Class</w:t>
                      </w:r>
                    </w:p>
                    <w:p w14:paraId="4C58BE49" w14:textId="77777777" w:rsidR="00D75814" w:rsidRPr="008B196C" w:rsidRDefault="00D75814" w:rsidP="00B731D2">
                      <w:pPr>
                        <w:contextualSpacing/>
                        <w:rPr>
                          <w:rFonts w:ascii="Times New Roman" w:hAnsi="Times New Roman"/>
                          <w:sz w:val="18"/>
                          <w:szCs w:val="18"/>
                        </w:rPr>
                      </w:pPr>
                      <w:r w:rsidRPr="008B196C">
                        <w:rPr>
                          <w:rFonts w:ascii="Times New Roman" w:hAnsi="Times New Roman"/>
                          <w:sz w:val="18"/>
                          <w:szCs w:val="18"/>
                        </w:rPr>
                        <w:t>U.S. VA Veterans Justice Outreach Program</w:t>
                      </w:r>
                    </w:p>
                    <w:p w14:paraId="4C58BE4A" w14:textId="77777777" w:rsidR="00D75814" w:rsidRPr="008B196C" w:rsidRDefault="00D75814" w:rsidP="00B731D2">
                      <w:pPr>
                        <w:contextualSpacing/>
                        <w:rPr>
                          <w:rFonts w:ascii="Times New Roman" w:hAnsi="Times New Roman"/>
                          <w:sz w:val="18"/>
                          <w:szCs w:val="18"/>
                        </w:rPr>
                      </w:pPr>
                      <w:r w:rsidRPr="008B196C">
                        <w:rPr>
                          <w:rFonts w:ascii="Times New Roman" w:hAnsi="Times New Roman"/>
                          <w:sz w:val="18"/>
                          <w:szCs w:val="18"/>
                        </w:rPr>
                        <w:t>WDVA Veterans Incarcerated Program</w:t>
                      </w:r>
                    </w:p>
                    <w:p w14:paraId="4C58BE4B" w14:textId="77777777" w:rsidR="00D75814" w:rsidRDefault="00D75814" w:rsidP="00B731D2">
                      <w:pPr>
                        <w:contextualSpacing/>
                        <w:rPr>
                          <w:rFonts w:ascii="Times New Roman" w:hAnsi="Times New Roman"/>
                          <w:sz w:val="18"/>
                          <w:szCs w:val="18"/>
                        </w:rPr>
                      </w:pPr>
                      <w:r>
                        <w:rPr>
                          <w:rFonts w:ascii="Times New Roman" w:hAnsi="Times New Roman"/>
                          <w:sz w:val="18"/>
                          <w:szCs w:val="18"/>
                        </w:rPr>
                        <w:t>Yoga Behind Bars, Veterans Pilot</w:t>
                      </w:r>
                    </w:p>
                    <w:p w14:paraId="4C58BE4C" w14:textId="77777777" w:rsidR="00D75814" w:rsidRPr="008B196C" w:rsidRDefault="00D75814" w:rsidP="00DD3FC2">
                      <w:pPr>
                        <w:widowControl w:val="0"/>
                        <w:contextualSpacing/>
                        <w:rPr>
                          <w:rFonts w:ascii="Times New Roman" w:hAnsi="Times New Roman"/>
                          <w:b/>
                          <w:snapToGrid w:val="0"/>
                          <w:sz w:val="18"/>
                          <w:szCs w:val="18"/>
                        </w:rPr>
                      </w:pPr>
                    </w:p>
                    <w:p w14:paraId="4C58BE4D" w14:textId="77777777" w:rsidR="00D75814" w:rsidRPr="008B196C" w:rsidRDefault="00D75814" w:rsidP="00DD3FC2">
                      <w:pPr>
                        <w:contextualSpacing/>
                        <w:rPr>
                          <w:rFonts w:ascii="Times New Roman" w:hAnsi="Times New Roman"/>
                          <w:b/>
                          <w:sz w:val="18"/>
                          <w:szCs w:val="18"/>
                          <w:u w:val="single"/>
                        </w:rPr>
                      </w:pPr>
                      <w:r w:rsidRPr="008B196C">
                        <w:rPr>
                          <w:rFonts w:ascii="Times New Roman" w:hAnsi="Times New Roman"/>
                          <w:b/>
                          <w:sz w:val="18"/>
                          <w:szCs w:val="18"/>
                          <w:u w:val="single"/>
                        </w:rPr>
                        <w:t>Religious Services &amp; Bible Studies: Christian Faith, Multi-Faith, Secular Groups:</w:t>
                      </w:r>
                    </w:p>
                    <w:p w14:paraId="4C58BE4E"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Boulevard Park Church</w:t>
                      </w:r>
                    </w:p>
                    <w:p w14:paraId="4C58BE4F"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Building Faith Ministries</w:t>
                      </w:r>
                    </w:p>
                    <w:p w14:paraId="4C58BE50"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Catholic Detention Ministry</w:t>
                      </w:r>
                    </w:p>
                    <w:p w14:paraId="4C58BE51"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Christian Faith Center</w:t>
                      </w:r>
                    </w:p>
                    <w:p w14:paraId="4C58BE52"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Christian Liberty Ministries</w:t>
                      </w:r>
                    </w:p>
                    <w:p w14:paraId="4C58BE53"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Church of Jesus Christ LDS</w:t>
                      </w:r>
                    </w:p>
                    <w:p w14:paraId="4C58BE54"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Church On The Rock</w:t>
                      </w:r>
                    </w:p>
                    <w:p w14:paraId="4C58BE55"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Family Life Community Church</w:t>
                      </w:r>
                    </w:p>
                    <w:p w14:paraId="4C58BE56"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 xml:space="preserve">Full Gospel Businessmen Fellowship </w:t>
                      </w:r>
                    </w:p>
                    <w:p w14:paraId="4C58BE57"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House of Mercy</w:t>
                      </w:r>
                    </w:p>
                    <w:p w14:paraId="4C58BE58"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z w:val="18"/>
                          <w:szCs w:val="18"/>
                        </w:rPr>
                        <w:t>Jehovah’s Witnesses (English and Spanish)</w:t>
                      </w:r>
                    </w:p>
                    <w:p w14:paraId="4C58BE59" w14:textId="77777777" w:rsidR="00D75814" w:rsidRPr="008B196C" w:rsidRDefault="00D75814" w:rsidP="00DD3FC2">
                      <w:pPr>
                        <w:contextualSpacing/>
                        <w:rPr>
                          <w:rFonts w:ascii="Times New Roman" w:hAnsi="Times New Roman"/>
                          <w:sz w:val="18"/>
                          <w:szCs w:val="18"/>
                        </w:rPr>
                      </w:pPr>
                      <w:r w:rsidRPr="008B196C">
                        <w:rPr>
                          <w:rFonts w:ascii="Times New Roman" w:hAnsi="Times New Roman"/>
                          <w:snapToGrid w:val="0"/>
                          <w:sz w:val="18"/>
                          <w:szCs w:val="18"/>
                        </w:rPr>
                        <w:t xml:space="preserve">Kent Covenant  </w:t>
                      </w:r>
                    </w:p>
                    <w:p w14:paraId="4C58BE5A"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Mt. Creek Christian Fellowship</w:t>
                      </w:r>
                    </w:p>
                    <w:p w14:paraId="4C58BE5B"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Our Savior’s Baptist Church</w:t>
                      </w:r>
                    </w:p>
                    <w:p w14:paraId="4C58BE5C" w14:textId="77777777" w:rsidR="00D75814" w:rsidRPr="008B196C" w:rsidRDefault="00D75814" w:rsidP="00DD3FC2">
                      <w:pPr>
                        <w:widowControl w:val="0"/>
                        <w:contextualSpacing/>
                        <w:rPr>
                          <w:rFonts w:ascii="Times New Roman" w:hAnsi="Times New Roman"/>
                          <w:i/>
                          <w:snapToGrid w:val="0"/>
                          <w:sz w:val="18"/>
                          <w:szCs w:val="18"/>
                        </w:rPr>
                      </w:pPr>
                      <w:r w:rsidRPr="008B196C">
                        <w:rPr>
                          <w:rFonts w:ascii="Times New Roman" w:hAnsi="Times New Roman"/>
                          <w:snapToGrid w:val="0"/>
                          <w:sz w:val="18"/>
                          <w:szCs w:val="18"/>
                        </w:rPr>
                        <w:t xml:space="preserve">Preach the Word Ministries </w:t>
                      </w:r>
                    </w:p>
                    <w:p w14:paraId="4C58BE5D"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Prisoners for Christ</w:t>
                      </w:r>
                    </w:p>
                    <w:p w14:paraId="4C58BE5E"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Seed of Abraham Pentecostal Church</w:t>
                      </w:r>
                    </w:p>
                    <w:p w14:paraId="4C58BE5F"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True Freedom Pentecostal Church</w:t>
                      </w:r>
                    </w:p>
                    <w:p w14:paraId="4C58BE60" w14:textId="77777777" w:rsidR="00D75814" w:rsidRPr="008B196C" w:rsidRDefault="00D75814" w:rsidP="00DD3FC2">
                      <w:pPr>
                        <w:widowControl w:val="0"/>
                        <w:contextualSpacing/>
                        <w:rPr>
                          <w:rFonts w:ascii="Times New Roman" w:hAnsi="Times New Roman"/>
                          <w:snapToGrid w:val="0"/>
                          <w:sz w:val="18"/>
                          <w:szCs w:val="18"/>
                        </w:rPr>
                      </w:pPr>
                      <w:r w:rsidRPr="008B196C">
                        <w:rPr>
                          <w:rFonts w:ascii="Times New Roman" w:hAnsi="Times New Roman"/>
                          <w:snapToGrid w:val="0"/>
                          <w:sz w:val="18"/>
                          <w:szCs w:val="18"/>
                        </w:rPr>
                        <w:t>Union Gospel Mission</w:t>
                      </w:r>
                    </w:p>
                    <w:p w14:paraId="4C58BE61" w14:textId="77777777" w:rsidR="00D75814" w:rsidRPr="008B196C" w:rsidRDefault="00D75814" w:rsidP="00DD3FC2">
                      <w:pPr>
                        <w:widowControl w:val="0"/>
                        <w:contextualSpacing/>
                        <w:rPr>
                          <w:rFonts w:ascii="Times New Roman" w:hAnsi="Times New Roman"/>
                          <w:sz w:val="18"/>
                          <w:szCs w:val="18"/>
                        </w:rPr>
                      </w:pPr>
                      <w:r w:rsidRPr="008B196C">
                        <w:rPr>
                          <w:rFonts w:ascii="Times New Roman" w:hAnsi="Times New Roman"/>
                          <w:snapToGrid w:val="0"/>
                          <w:sz w:val="18"/>
                          <w:szCs w:val="18"/>
                        </w:rPr>
                        <w:t>Valley View Christian</w:t>
                      </w:r>
                    </w:p>
                    <w:p w14:paraId="4C58BE62" w14:textId="77777777" w:rsidR="00D75814" w:rsidRPr="00892DAE" w:rsidRDefault="00D75814" w:rsidP="00DD3FC2">
                      <w:pPr>
                        <w:widowControl w:val="0"/>
                        <w:contextualSpacing/>
                        <w:rPr>
                          <w:rFonts w:ascii="Times New Roman" w:hAnsi="Times New Roman"/>
                          <w:b/>
                          <w:snapToGrid w:val="0"/>
                          <w:color w:val="FF0000"/>
                          <w:sz w:val="14"/>
                          <w:szCs w:val="14"/>
                        </w:rPr>
                      </w:pPr>
                    </w:p>
                    <w:p w14:paraId="4C58BE63" w14:textId="77777777" w:rsidR="00D75814" w:rsidRPr="00325F72" w:rsidRDefault="00D75814" w:rsidP="00DD3FC2">
                      <w:pPr>
                        <w:widowControl w:val="0"/>
                        <w:contextualSpacing/>
                        <w:rPr>
                          <w:rFonts w:ascii="Times New Roman" w:hAnsi="Times New Roman"/>
                          <w:b/>
                          <w:snapToGrid w:val="0"/>
                          <w:sz w:val="14"/>
                          <w:szCs w:val="14"/>
                        </w:rPr>
                      </w:pPr>
                    </w:p>
                    <w:p w14:paraId="4C58BE64" w14:textId="77777777" w:rsidR="00D75814" w:rsidRPr="00EB7848" w:rsidRDefault="00D75814" w:rsidP="00DD3FC2">
                      <w:pPr>
                        <w:widowControl w:val="0"/>
                        <w:rPr>
                          <w:rFonts w:ascii="Times New Roman" w:hAnsi="Times New Roman"/>
                          <w:b/>
                          <w:snapToGrid w:val="0"/>
                        </w:rPr>
                      </w:pPr>
                    </w:p>
                    <w:p w14:paraId="4C58BE65" w14:textId="77777777" w:rsidR="00D75814" w:rsidRPr="00EB7848" w:rsidRDefault="00D75814" w:rsidP="00DD3FC2">
                      <w:pPr>
                        <w:widowControl w:val="0"/>
                        <w:rPr>
                          <w:rFonts w:ascii="Times New Roman" w:hAnsi="Times New Roman"/>
                          <w:b/>
                          <w:snapToGrid w:val="0"/>
                        </w:rPr>
                      </w:pPr>
                      <w:r w:rsidRPr="00EB7848">
                        <w:rPr>
                          <w:rFonts w:ascii="Times New Roman" w:hAnsi="Times New Roman"/>
                          <w:b/>
                          <w:snapToGrid w:val="0"/>
                        </w:rPr>
                        <w:tab/>
                      </w:r>
                      <w:r w:rsidRPr="00EB7848">
                        <w:rPr>
                          <w:rFonts w:ascii="Times New Roman" w:hAnsi="Times New Roman"/>
                          <w:b/>
                          <w:snapToGrid w:val="0"/>
                        </w:rPr>
                        <w:tab/>
                        <w:t xml:space="preserve"> </w:t>
                      </w:r>
                    </w:p>
                    <w:p w14:paraId="4C58BE66" w14:textId="77777777" w:rsidR="00D75814" w:rsidRPr="00EB7848" w:rsidRDefault="00D75814" w:rsidP="00DD3FC2">
                      <w:pPr>
                        <w:rPr>
                          <w:rFonts w:ascii="Times New Roman" w:hAnsi="Times New Roman"/>
                        </w:rPr>
                      </w:pPr>
                    </w:p>
                    <w:p w14:paraId="4C58BE67" w14:textId="77777777" w:rsidR="00D75814" w:rsidRPr="00892DAE" w:rsidRDefault="00D75814" w:rsidP="00DD3FC2">
                      <w:pPr>
                        <w:contextualSpacing/>
                        <w:rPr>
                          <w:b/>
                          <w:sz w:val="14"/>
                          <w:szCs w:val="14"/>
                        </w:rPr>
                      </w:pPr>
                    </w:p>
                  </w:txbxContent>
                </v:textbox>
              </v:shape>
            </w:pict>
          </mc:Fallback>
        </mc:AlternateContent>
      </w:r>
    </w:p>
    <w:p w14:paraId="4C58BD5E" w14:textId="77777777" w:rsidR="00DD3FC2" w:rsidRDefault="00DD3FC2" w:rsidP="00DD3FC2">
      <w:pPr>
        <w:rPr>
          <w:b/>
          <w:u w:val="single"/>
        </w:rPr>
      </w:pPr>
    </w:p>
    <w:p w14:paraId="4C58BD5F" w14:textId="77777777" w:rsidR="0052057E" w:rsidRDefault="0052057E" w:rsidP="00DD3FC2"/>
    <w:p w14:paraId="4C58BD60" w14:textId="77777777" w:rsidR="006E2ADB" w:rsidRPr="00194DE0" w:rsidRDefault="00DD3FC2" w:rsidP="006E2ADB">
      <w:pPr>
        <w:jc w:val="center"/>
        <w:rPr>
          <w:rFonts w:ascii="Times New Roman" w:eastAsia="Times New Roman" w:hAnsi="Times New Roman"/>
        </w:rPr>
      </w:pPr>
      <w:r>
        <w:br w:type="page"/>
      </w:r>
      <w:r w:rsidR="002B6F96">
        <w:rPr>
          <w:rFonts w:ascii="Times New Roman" w:eastAsia="Times New Roman" w:hAnsi="Times New Roman"/>
        </w:rPr>
        <w:lastRenderedPageBreak/>
        <w:t>A</w:t>
      </w:r>
      <w:r w:rsidR="007D525D">
        <w:rPr>
          <w:rFonts w:ascii="Times New Roman" w:eastAsia="Times New Roman" w:hAnsi="Times New Roman"/>
        </w:rPr>
        <w:t xml:space="preserve">TTACHMENT </w:t>
      </w:r>
      <w:r w:rsidR="00195032">
        <w:rPr>
          <w:rFonts w:ascii="Times New Roman" w:eastAsia="Times New Roman" w:hAnsi="Times New Roman"/>
        </w:rPr>
        <w:t>B</w:t>
      </w:r>
    </w:p>
    <w:p w14:paraId="4C58BD61" w14:textId="77777777" w:rsidR="006E2ADB" w:rsidRDefault="006E2ADB" w:rsidP="006E2ADB">
      <w:pPr>
        <w:jc w:val="center"/>
        <w:rPr>
          <w:rFonts w:ascii="Times New Roman" w:eastAsia="Times New Roman" w:hAnsi="Times New Roman"/>
          <w:sz w:val="17"/>
          <w:szCs w:val="17"/>
        </w:rPr>
      </w:pPr>
      <w:r>
        <w:rPr>
          <w:rFonts w:ascii="Times New Roman" w:eastAsia="Times New Roman" w:hAnsi="Times New Roman"/>
        </w:rPr>
        <w:t>King County Veteran Defendant Checklist</w:t>
      </w:r>
    </w:p>
    <w:p w14:paraId="4C58BD62" w14:textId="77777777" w:rsidR="006E2ADB" w:rsidRDefault="006E2ADB" w:rsidP="006E2ADB">
      <w:pPr>
        <w:rPr>
          <w:rFonts w:ascii="Times New Roman" w:eastAsia="Times New Roman" w:hAnsi="Times New Roman"/>
          <w:b/>
          <w:color w:val="E36C0A"/>
          <w:sz w:val="18"/>
          <w:szCs w:val="18"/>
        </w:rPr>
      </w:pPr>
    </w:p>
    <w:p w14:paraId="4C58BD63" w14:textId="77777777" w:rsidR="006E2ADB" w:rsidRPr="00726DBE" w:rsidRDefault="006E2ADB" w:rsidP="006E2ADB">
      <w:pPr>
        <w:rPr>
          <w:rFonts w:ascii="Times New Roman" w:eastAsia="Times New Roman" w:hAnsi="Times New Roman"/>
          <w:b/>
          <w:sz w:val="22"/>
          <w:szCs w:val="22"/>
        </w:rPr>
      </w:pPr>
      <w:r w:rsidRPr="00726DBE">
        <w:rPr>
          <w:rFonts w:ascii="Times New Roman" w:eastAsia="Times New Roman" w:hAnsi="Times New Roman"/>
          <w:b/>
          <w:sz w:val="22"/>
          <w:szCs w:val="22"/>
        </w:rPr>
        <w:t>King County Veteran Defendant Checklist</w:t>
      </w:r>
    </w:p>
    <w:p w14:paraId="4C58BD64" w14:textId="77777777" w:rsidR="006E2ADB" w:rsidRPr="00BA38A3" w:rsidRDefault="00E02E2D" w:rsidP="006E2ADB">
      <w:pPr>
        <w:rPr>
          <w:rFonts w:ascii="Times New Roman" w:eastAsia="Times New Roman" w:hAnsi="Times New Roman"/>
          <w:b/>
          <w:sz w:val="18"/>
          <w:szCs w:val="18"/>
        </w:rPr>
      </w:pPr>
      <w:r>
        <w:rPr>
          <w:rFonts w:ascii="Times New Roman" w:eastAsia="Times New Roman" w:hAnsi="Times New Roman"/>
          <w:sz w:val="18"/>
          <w:szCs w:val="18"/>
        </w:rPr>
        <w:pict w14:anchorId="4C58BDBE">
          <v:rect id="_x0000_i1025" style="width:0;height:1.5pt" o:hralign="center" o:hrstd="t" o:hr="t" fillcolor="#aaa" stroked="f"/>
        </w:pict>
      </w:r>
    </w:p>
    <w:p w14:paraId="4C58BD65" w14:textId="77777777" w:rsidR="006E2ADB" w:rsidRPr="00BA38A3" w:rsidRDefault="006E2ADB" w:rsidP="006E2ADB">
      <w:pPr>
        <w:rPr>
          <w:rFonts w:ascii="Times New Roman" w:eastAsia="Times New Roman" w:hAnsi="Times New Roman"/>
          <w:b/>
          <w:sz w:val="18"/>
          <w:szCs w:val="18"/>
        </w:rPr>
      </w:pPr>
      <w:r w:rsidRPr="00BA38A3">
        <w:rPr>
          <w:rFonts w:ascii="Times New Roman" w:eastAsia="Times New Roman" w:hAnsi="Times New Roman"/>
          <w:b/>
          <w:sz w:val="18"/>
          <w:szCs w:val="18"/>
        </w:rPr>
        <w:t>How do you know if your client is a veteran</w:t>
      </w:r>
      <w:r w:rsidRPr="00BA38A3">
        <w:rPr>
          <w:rFonts w:ascii="Times New Roman" w:eastAsia="Times New Roman" w:hAnsi="Times New Roman"/>
          <w:b/>
          <w:sz w:val="18"/>
          <w:szCs w:val="18"/>
          <w:vertAlign w:val="superscript"/>
        </w:rPr>
        <w:footnoteReference w:id="2"/>
      </w:r>
      <w:r w:rsidRPr="00BA38A3">
        <w:rPr>
          <w:rFonts w:ascii="Times New Roman" w:eastAsia="Times New Roman" w:hAnsi="Times New Roman"/>
          <w:b/>
          <w:sz w:val="18"/>
          <w:szCs w:val="18"/>
        </w:rPr>
        <w:t>?</w:t>
      </w:r>
    </w:p>
    <w:p w14:paraId="4C58BD66" w14:textId="77777777" w:rsidR="006E2ADB" w:rsidRPr="00BA38A3" w:rsidRDefault="006E2ADB" w:rsidP="006E2ADB">
      <w:pPr>
        <w:numPr>
          <w:ilvl w:val="0"/>
          <w:numId w:val="20"/>
        </w:numPr>
        <w:rPr>
          <w:rFonts w:ascii="Times New Roman" w:eastAsia="Times New Roman" w:hAnsi="Times New Roman"/>
          <w:sz w:val="18"/>
          <w:szCs w:val="18"/>
        </w:rPr>
      </w:pPr>
      <w:r w:rsidRPr="00BA38A3">
        <w:rPr>
          <w:rFonts w:ascii="Times New Roman" w:eastAsia="Times New Roman" w:hAnsi="Times New Roman"/>
          <w:i/>
          <w:sz w:val="18"/>
          <w:szCs w:val="18"/>
        </w:rPr>
        <w:t>Ask</w:t>
      </w:r>
      <w:r w:rsidRPr="00BA38A3">
        <w:rPr>
          <w:rFonts w:ascii="Times New Roman" w:eastAsia="Times New Roman" w:hAnsi="Times New Roman"/>
          <w:sz w:val="18"/>
          <w:szCs w:val="18"/>
        </w:rPr>
        <w:t>:</w:t>
      </w:r>
      <w:r w:rsidRPr="00BA38A3">
        <w:rPr>
          <w:rFonts w:ascii="Times New Roman" w:eastAsia="Times New Roman" w:hAnsi="Times New Roman"/>
          <w:sz w:val="18"/>
          <w:szCs w:val="18"/>
        </w:rPr>
        <w:tab/>
        <w:t xml:space="preserve"> “Have you ever served in &amp; been discharged from the </w:t>
      </w:r>
      <w:r w:rsidRPr="00BA38A3">
        <w:rPr>
          <w:rFonts w:ascii="Times New Roman" w:eastAsia="Times New Roman" w:hAnsi="Times New Roman"/>
          <w:b/>
          <w:sz w:val="18"/>
          <w:szCs w:val="18"/>
        </w:rPr>
        <w:t>Active Duty</w:t>
      </w:r>
      <w:r w:rsidRPr="00BA38A3">
        <w:rPr>
          <w:rFonts w:ascii="Times New Roman" w:eastAsia="Times New Roman" w:hAnsi="Times New Roman"/>
          <w:sz w:val="18"/>
          <w:szCs w:val="18"/>
        </w:rPr>
        <w:t xml:space="preserve">, </w:t>
      </w:r>
      <w:r w:rsidRPr="00BA38A3">
        <w:rPr>
          <w:rFonts w:ascii="Times New Roman" w:eastAsia="Times New Roman" w:hAnsi="Times New Roman"/>
          <w:b/>
          <w:sz w:val="18"/>
          <w:szCs w:val="18"/>
        </w:rPr>
        <w:t>Reserve</w:t>
      </w:r>
      <w:r w:rsidRPr="00BA38A3">
        <w:rPr>
          <w:rFonts w:ascii="Times New Roman" w:eastAsia="Times New Roman" w:hAnsi="Times New Roman"/>
          <w:sz w:val="18"/>
          <w:szCs w:val="18"/>
        </w:rPr>
        <w:t xml:space="preserve">, or </w:t>
      </w:r>
      <w:r w:rsidRPr="00BA38A3">
        <w:rPr>
          <w:rFonts w:ascii="Times New Roman" w:eastAsia="Times New Roman" w:hAnsi="Times New Roman"/>
          <w:b/>
          <w:sz w:val="18"/>
          <w:szCs w:val="18"/>
        </w:rPr>
        <w:t>National Guard</w:t>
      </w:r>
      <w:r w:rsidRPr="00BA38A3">
        <w:rPr>
          <w:rFonts w:ascii="Times New Roman" w:eastAsia="Times New Roman" w:hAnsi="Times New Roman"/>
          <w:sz w:val="18"/>
          <w:szCs w:val="18"/>
        </w:rPr>
        <w:t xml:space="preserve"> component of the U.S. </w:t>
      </w:r>
      <w:r w:rsidRPr="00BA38A3">
        <w:rPr>
          <w:rFonts w:ascii="Times New Roman" w:eastAsia="Times New Roman" w:hAnsi="Times New Roman"/>
          <w:b/>
          <w:sz w:val="18"/>
          <w:szCs w:val="18"/>
        </w:rPr>
        <w:t>Army</w:t>
      </w:r>
      <w:r w:rsidRPr="00BA38A3">
        <w:rPr>
          <w:rFonts w:ascii="Times New Roman" w:eastAsia="Times New Roman" w:hAnsi="Times New Roman"/>
          <w:sz w:val="18"/>
          <w:szCs w:val="18"/>
        </w:rPr>
        <w:t xml:space="preserve">, </w:t>
      </w:r>
      <w:r w:rsidRPr="00BA38A3">
        <w:rPr>
          <w:rFonts w:ascii="Times New Roman" w:eastAsia="Times New Roman" w:hAnsi="Times New Roman"/>
          <w:b/>
          <w:sz w:val="18"/>
          <w:szCs w:val="18"/>
        </w:rPr>
        <w:t>Navy</w:t>
      </w:r>
      <w:r w:rsidRPr="00BA38A3">
        <w:rPr>
          <w:rFonts w:ascii="Times New Roman" w:eastAsia="Times New Roman" w:hAnsi="Times New Roman"/>
          <w:sz w:val="18"/>
          <w:szCs w:val="18"/>
        </w:rPr>
        <w:t xml:space="preserve">, </w:t>
      </w:r>
      <w:r w:rsidRPr="00BA38A3">
        <w:rPr>
          <w:rFonts w:ascii="Times New Roman" w:eastAsia="Times New Roman" w:hAnsi="Times New Roman"/>
          <w:b/>
          <w:sz w:val="18"/>
          <w:szCs w:val="18"/>
        </w:rPr>
        <w:t>Air Force</w:t>
      </w:r>
      <w:r w:rsidRPr="00BA38A3">
        <w:rPr>
          <w:rFonts w:ascii="Times New Roman" w:eastAsia="Times New Roman" w:hAnsi="Times New Roman"/>
          <w:sz w:val="18"/>
          <w:szCs w:val="18"/>
        </w:rPr>
        <w:t xml:space="preserve">, </w:t>
      </w:r>
      <w:r w:rsidRPr="00BA38A3">
        <w:rPr>
          <w:rFonts w:ascii="Times New Roman" w:eastAsia="Times New Roman" w:hAnsi="Times New Roman"/>
          <w:b/>
          <w:sz w:val="18"/>
          <w:szCs w:val="18"/>
        </w:rPr>
        <w:t>Marines</w:t>
      </w:r>
      <w:r w:rsidRPr="00BA38A3">
        <w:rPr>
          <w:rFonts w:ascii="Times New Roman" w:eastAsia="Times New Roman" w:hAnsi="Times New Roman"/>
          <w:sz w:val="18"/>
          <w:szCs w:val="18"/>
        </w:rPr>
        <w:t xml:space="preserve">, or </w:t>
      </w:r>
      <w:r w:rsidRPr="00BA38A3">
        <w:rPr>
          <w:rFonts w:ascii="Times New Roman" w:eastAsia="Times New Roman" w:hAnsi="Times New Roman"/>
          <w:b/>
          <w:sz w:val="18"/>
          <w:szCs w:val="18"/>
        </w:rPr>
        <w:t>Coast Guard</w:t>
      </w:r>
      <w:r w:rsidRPr="00BA38A3">
        <w:rPr>
          <w:rFonts w:ascii="Times New Roman" w:eastAsia="Times New Roman" w:hAnsi="Times New Roman"/>
          <w:sz w:val="18"/>
          <w:szCs w:val="18"/>
        </w:rPr>
        <w:t>?”</w:t>
      </w:r>
      <w:r w:rsidRPr="00BA38A3">
        <w:rPr>
          <w:rFonts w:ascii="Times New Roman" w:eastAsia="Times New Roman" w:hAnsi="Times New Roman"/>
          <w:sz w:val="18"/>
          <w:szCs w:val="18"/>
          <w:vertAlign w:val="superscript"/>
        </w:rPr>
        <w:t xml:space="preserve"> </w:t>
      </w:r>
      <w:r w:rsidRPr="00BA38A3">
        <w:rPr>
          <w:rFonts w:ascii="Times New Roman" w:eastAsia="Times New Roman" w:hAnsi="Times New Roman"/>
          <w:sz w:val="18"/>
          <w:szCs w:val="18"/>
          <w:vertAlign w:val="superscript"/>
        </w:rPr>
        <w:footnoteReference w:id="3"/>
      </w:r>
      <w:r w:rsidRPr="00BA38A3">
        <w:rPr>
          <w:rFonts w:ascii="Times New Roman" w:eastAsia="Times New Roman" w:hAnsi="Times New Roman"/>
          <w:sz w:val="18"/>
          <w:szCs w:val="18"/>
        </w:rPr>
        <w:t xml:space="preserve"> </w:t>
      </w:r>
    </w:p>
    <w:p w14:paraId="4C58BD67" w14:textId="77777777" w:rsidR="006E2ADB" w:rsidRPr="00BA38A3" w:rsidRDefault="00E02E2D" w:rsidP="006E2ADB">
      <w:pPr>
        <w:rPr>
          <w:rFonts w:ascii="Times New Roman" w:eastAsia="Times New Roman" w:hAnsi="Times New Roman"/>
          <w:sz w:val="18"/>
          <w:szCs w:val="18"/>
        </w:rPr>
      </w:pPr>
      <w:r>
        <w:rPr>
          <w:rFonts w:ascii="Times New Roman" w:eastAsia="Times New Roman" w:hAnsi="Times New Roman"/>
          <w:sz w:val="18"/>
          <w:szCs w:val="18"/>
        </w:rPr>
        <w:pict w14:anchorId="4C58BDBF">
          <v:rect id="_x0000_i1026" style="width:0;height:1.5pt" o:hralign="center" o:hrstd="t" o:hr="t" fillcolor="#aaa" stroked="f"/>
        </w:pict>
      </w:r>
    </w:p>
    <w:p w14:paraId="4C58BD68" w14:textId="77777777" w:rsidR="006E2ADB" w:rsidRPr="00BA38A3" w:rsidRDefault="006E2ADB" w:rsidP="006E2ADB">
      <w:pPr>
        <w:rPr>
          <w:rFonts w:ascii="Times New Roman" w:eastAsia="Times New Roman" w:hAnsi="Times New Roman"/>
          <w:b/>
          <w:bCs/>
          <w:sz w:val="18"/>
          <w:szCs w:val="18"/>
        </w:rPr>
      </w:pPr>
      <w:r w:rsidRPr="00BA38A3">
        <w:rPr>
          <w:rFonts w:ascii="Times New Roman" w:eastAsia="Times New Roman" w:hAnsi="Times New Roman"/>
          <w:b/>
          <w:bCs/>
          <w:sz w:val="18"/>
          <w:szCs w:val="18"/>
        </w:rPr>
        <w:t>Is a Veterans Treatment Court (VTC) right for your client?</w:t>
      </w:r>
    </w:p>
    <w:p w14:paraId="4C58BD69" w14:textId="77777777" w:rsidR="006E2ADB" w:rsidRPr="00BA38A3" w:rsidRDefault="006E2ADB" w:rsidP="006E2ADB">
      <w:pPr>
        <w:numPr>
          <w:ilvl w:val="0"/>
          <w:numId w:val="20"/>
        </w:numPr>
        <w:rPr>
          <w:rFonts w:ascii="Times New Roman" w:eastAsia="Times New Roman" w:hAnsi="Times New Roman"/>
          <w:sz w:val="18"/>
          <w:szCs w:val="18"/>
        </w:rPr>
      </w:pPr>
      <w:r w:rsidRPr="00BA38A3">
        <w:rPr>
          <w:rFonts w:ascii="Times New Roman" w:eastAsia="Times New Roman" w:hAnsi="Times New Roman"/>
          <w:sz w:val="18"/>
          <w:szCs w:val="18"/>
        </w:rPr>
        <w:t xml:space="preserve">VTCs coordinate treatment, health care, community, and court for eligible veterans who choose to participate.  </w:t>
      </w:r>
    </w:p>
    <w:p w14:paraId="4C58BD6A" w14:textId="77777777" w:rsidR="006E2ADB" w:rsidRPr="00BA38A3" w:rsidRDefault="006E2ADB" w:rsidP="006E2ADB">
      <w:pPr>
        <w:rPr>
          <w:rFonts w:ascii="Times New Roman" w:eastAsia="Times New Roman" w:hAnsi="Times New Roman"/>
          <w:sz w:val="18"/>
          <w:szCs w:val="18"/>
        </w:rPr>
      </w:pPr>
      <w:r w:rsidRPr="00BA38A3">
        <w:rPr>
          <w:rFonts w:ascii="Times New Roman" w:eastAsia="Times New Roman" w:hAnsi="Times New Roman"/>
          <w:sz w:val="18"/>
          <w:szCs w:val="18"/>
        </w:rPr>
        <w:t>Each VTC has its own eligibility criteria &amp; requirements.  Referral information &amp; eligibility criteria at the footnoted URLs</w:t>
      </w:r>
    </w:p>
    <w:p w14:paraId="4C58BD6B" w14:textId="77777777" w:rsidR="006E2ADB" w:rsidRPr="00726DBE" w:rsidRDefault="00E02E2D" w:rsidP="006E2ADB">
      <w:pPr>
        <w:rPr>
          <w:rFonts w:ascii="Times New Roman" w:eastAsia="Times New Roman" w:hAnsi="Times New Roman"/>
          <w:b/>
          <w:sz w:val="18"/>
          <w:szCs w:val="18"/>
          <w:u w:val="single"/>
        </w:rPr>
      </w:pPr>
      <w:hyperlink r:id="rId13" w:history="1">
        <w:r w:rsidR="006E2ADB" w:rsidRPr="00726DBE">
          <w:rPr>
            <w:rStyle w:val="Hyperlink"/>
            <w:rFonts w:ascii="Times New Roman" w:eastAsia="Times New Roman" w:hAnsi="Times New Roman"/>
            <w:b/>
            <w:color w:val="auto"/>
            <w:sz w:val="18"/>
            <w:szCs w:val="18"/>
          </w:rPr>
          <w:t>King County Regional Veterans Court</w:t>
        </w:r>
      </w:hyperlink>
      <w:r w:rsidR="006E2ADB" w:rsidRPr="00726DBE">
        <w:rPr>
          <w:rFonts w:ascii="Times New Roman" w:eastAsia="Times New Roman" w:hAnsi="Times New Roman"/>
          <w:sz w:val="18"/>
          <w:szCs w:val="18"/>
          <w:vertAlign w:val="superscript"/>
        </w:rPr>
        <w:footnoteReference w:id="4"/>
      </w:r>
      <w:r w:rsidR="006E2ADB" w:rsidRPr="00726DBE">
        <w:rPr>
          <w:rFonts w:ascii="Times New Roman" w:eastAsia="Times New Roman" w:hAnsi="Times New Roman"/>
          <w:sz w:val="18"/>
          <w:szCs w:val="18"/>
        </w:rPr>
        <w:tab/>
      </w:r>
      <w:hyperlink r:id="rId14" w:history="1">
        <w:r w:rsidR="006E2ADB" w:rsidRPr="00726DBE">
          <w:rPr>
            <w:rStyle w:val="Hyperlink"/>
            <w:rFonts w:ascii="Times New Roman" w:eastAsia="Times New Roman" w:hAnsi="Times New Roman"/>
            <w:b/>
            <w:color w:val="auto"/>
            <w:sz w:val="18"/>
            <w:szCs w:val="18"/>
          </w:rPr>
          <w:t>Seattle Municipal Veterans Treatment Court</w:t>
        </w:r>
      </w:hyperlink>
      <w:r w:rsidR="006E2ADB" w:rsidRPr="00726DBE">
        <w:rPr>
          <w:rFonts w:ascii="Times New Roman" w:eastAsia="Times New Roman" w:hAnsi="Times New Roman"/>
          <w:sz w:val="18"/>
          <w:szCs w:val="18"/>
          <w:vertAlign w:val="superscript"/>
        </w:rPr>
        <w:footnoteReference w:id="5"/>
      </w:r>
    </w:p>
    <w:p w14:paraId="4C58BD6C" w14:textId="77777777" w:rsidR="006E2ADB" w:rsidRPr="00726DBE" w:rsidRDefault="00E02E2D" w:rsidP="006E2ADB">
      <w:pPr>
        <w:rPr>
          <w:rFonts w:ascii="Times New Roman" w:eastAsia="Times New Roman" w:hAnsi="Times New Roman"/>
          <w:sz w:val="18"/>
          <w:szCs w:val="18"/>
        </w:rPr>
      </w:pPr>
      <w:r>
        <w:rPr>
          <w:rFonts w:ascii="Times New Roman" w:eastAsia="Times New Roman" w:hAnsi="Times New Roman"/>
          <w:sz w:val="18"/>
          <w:szCs w:val="18"/>
        </w:rPr>
        <w:pict w14:anchorId="4C58BDC0">
          <v:rect id="_x0000_i1027" style="width:0;height:1.5pt" o:hralign="center" o:hrstd="t" o:hr="t" fillcolor="#aaa" stroked="f"/>
        </w:pict>
      </w:r>
    </w:p>
    <w:p w14:paraId="4C58BD6D" w14:textId="77777777" w:rsidR="006E2ADB" w:rsidRPr="00726DBE" w:rsidRDefault="006E2ADB" w:rsidP="006E2ADB">
      <w:pPr>
        <w:rPr>
          <w:rFonts w:ascii="Times New Roman" w:eastAsia="Times New Roman" w:hAnsi="Times New Roman"/>
          <w:b/>
          <w:bCs/>
          <w:sz w:val="18"/>
          <w:szCs w:val="18"/>
        </w:rPr>
      </w:pPr>
      <w:r w:rsidRPr="00726DBE">
        <w:rPr>
          <w:rFonts w:ascii="Times New Roman" w:eastAsia="Times New Roman" w:hAnsi="Times New Roman"/>
          <w:b/>
          <w:bCs/>
          <w:sz w:val="18"/>
          <w:szCs w:val="18"/>
        </w:rPr>
        <w:t>What should you think about when you represent a veteran?</w:t>
      </w:r>
    </w:p>
    <w:p w14:paraId="4C58BD6E" w14:textId="77777777" w:rsidR="006E2ADB" w:rsidRPr="00726DBE" w:rsidRDefault="006E2ADB" w:rsidP="006E2ADB">
      <w:pPr>
        <w:numPr>
          <w:ilvl w:val="0"/>
          <w:numId w:val="17"/>
        </w:numPr>
        <w:rPr>
          <w:rFonts w:ascii="Times New Roman" w:eastAsia="Times New Roman" w:hAnsi="Times New Roman"/>
          <w:b/>
          <w:sz w:val="18"/>
          <w:szCs w:val="18"/>
        </w:rPr>
      </w:pPr>
      <w:r w:rsidRPr="00726DBE">
        <w:rPr>
          <w:rFonts w:ascii="Times New Roman" w:eastAsia="Times New Roman" w:hAnsi="Times New Roman"/>
          <w:b/>
          <w:sz w:val="18"/>
          <w:szCs w:val="18"/>
        </w:rPr>
        <w:t>Use veterans benefits as mitigation or alternatives to confinement</w:t>
      </w:r>
    </w:p>
    <w:p w14:paraId="4C58BD6F" w14:textId="77777777" w:rsidR="006E2ADB" w:rsidRPr="00726DBE" w:rsidRDefault="006E2ADB" w:rsidP="006E2ADB">
      <w:pPr>
        <w:rPr>
          <w:rFonts w:ascii="Times New Roman" w:eastAsia="Times New Roman" w:hAnsi="Times New Roman"/>
          <w:sz w:val="18"/>
          <w:szCs w:val="18"/>
        </w:rPr>
      </w:pPr>
      <w:r w:rsidRPr="00726DBE">
        <w:rPr>
          <w:rFonts w:ascii="Times New Roman" w:eastAsia="Times New Roman" w:hAnsi="Times New Roman"/>
          <w:sz w:val="18"/>
          <w:szCs w:val="18"/>
        </w:rPr>
        <w:t xml:space="preserve">The federal VA, state VA, and King County provide eligible veterans with </w:t>
      </w:r>
      <w:r w:rsidRPr="00726DBE">
        <w:rPr>
          <w:rFonts w:ascii="Times New Roman" w:eastAsia="Times New Roman" w:hAnsi="Times New Roman"/>
          <w:sz w:val="18"/>
          <w:szCs w:val="18"/>
          <w:u w:val="single"/>
        </w:rPr>
        <w:t>free or low-cost</w:t>
      </w:r>
      <w:r w:rsidRPr="00726DBE">
        <w:rPr>
          <w:rFonts w:ascii="Times New Roman" w:eastAsia="Times New Roman" w:hAnsi="Times New Roman"/>
          <w:sz w:val="18"/>
          <w:szCs w:val="18"/>
        </w:rPr>
        <w:t>:</w:t>
      </w:r>
    </w:p>
    <w:p w14:paraId="4C58BD70"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 xml:space="preserve">Mental health/chemical dependency evaluations &amp; treatment (in and outpatient) </w:t>
      </w:r>
    </w:p>
    <w:p w14:paraId="4C58BD71"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Healthcare</w:t>
      </w:r>
    </w:p>
    <w:p w14:paraId="4C58BD72"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Subsidized Housing with case management</w:t>
      </w:r>
    </w:p>
    <w:p w14:paraId="4C58BD73"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Emergency financial &amp; rent assistance</w:t>
      </w:r>
    </w:p>
    <w:p w14:paraId="4C58BD74"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Employment assistance</w:t>
      </w:r>
    </w:p>
    <w:p w14:paraId="4C58BD75" w14:textId="77777777" w:rsidR="006E2ADB" w:rsidRPr="00726DBE" w:rsidRDefault="006E2ADB" w:rsidP="006E2ADB">
      <w:pPr>
        <w:numPr>
          <w:ilvl w:val="0"/>
          <w:numId w:val="17"/>
        </w:numPr>
        <w:rPr>
          <w:rFonts w:ascii="Times New Roman" w:eastAsia="Times New Roman" w:hAnsi="Times New Roman"/>
          <w:b/>
          <w:sz w:val="18"/>
          <w:szCs w:val="18"/>
        </w:rPr>
      </w:pPr>
      <w:r w:rsidRPr="00726DBE">
        <w:rPr>
          <w:rFonts w:ascii="Times New Roman" w:eastAsia="Times New Roman" w:hAnsi="Times New Roman"/>
          <w:b/>
          <w:sz w:val="18"/>
          <w:szCs w:val="18"/>
        </w:rPr>
        <w:t>Maintain veterans benefits-based income</w:t>
      </w:r>
    </w:p>
    <w:p w14:paraId="4C58BD76"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 xml:space="preserve">Preserve VA benefits eligibility by </w:t>
      </w:r>
      <w:hyperlink r:id="rId15" w:history="1">
        <w:r w:rsidRPr="00726DBE">
          <w:rPr>
            <w:rStyle w:val="Hyperlink"/>
            <w:rFonts w:ascii="Times New Roman" w:eastAsia="Times New Roman" w:hAnsi="Times New Roman"/>
            <w:color w:val="auto"/>
            <w:sz w:val="18"/>
            <w:szCs w:val="18"/>
          </w:rPr>
          <w:t>avoiding incarceration &gt;60 days after a conviction</w:t>
        </w:r>
      </w:hyperlink>
      <w:r w:rsidRPr="00726DBE">
        <w:rPr>
          <w:rFonts w:ascii="Times New Roman" w:eastAsia="Times New Roman" w:hAnsi="Times New Roman"/>
          <w:sz w:val="18"/>
          <w:szCs w:val="18"/>
          <w:vertAlign w:val="superscript"/>
        </w:rPr>
        <w:footnoteReference w:id="6"/>
      </w:r>
      <w:r w:rsidRPr="00726DBE">
        <w:rPr>
          <w:rFonts w:ascii="Times New Roman" w:eastAsia="Times New Roman" w:hAnsi="Times New Roman"/>
          <w:sz w:val="18"/>
          <w:szCs w:val="18"/>
        </w:rPr>
        <w:t>:</w:t>
      </w:r>
    </w:p>
    <w:p w14:paraId="4C58BD77" w14:textId="77777777" w:rsidR="006E2ADB" w:rsidRPr="00726DBE" w:rsidRDefault="006E2ADB" w:rsidP="006E2ADB">
      <w:pPr>
        <w:rPr>
          <w:rFonts w:ascii="Times New Roman" w:eastAsia="Times New Roman" w:hAnsi="Times New Roman"/>
          <w:sz w:val="18"/>
          <w:szCs w:val="18"/>
        </w:rPr>
      </w:pPr>
      <w:r w:rsidRPr="00726DBE">
        <w:rPr>
          <w:rFonts w:ascii="Times New Roman" w:eastAsia="Times New Roman" w:hAnsi="Times New Roman"/>
          <w:sz w:val="18"/>
          <w:szCs w:val="18"/>
        </w:rPr>
        <w:t xml:space="preserve">&gt;60 days post-conviction incarceration for a </w:t>
      </w:r>
      <w:r w:rsidRPr="00726DBE">
        <w:rPr>
          <w:rFonts w:ascii="Times New Roman" w:eastAsia="Times New Roman" w:hAnsi="Times New Roman"/>
          <w:sz w:val="18"/>
          <w:szCs w:val="18"/>
          <w:u w:val="single"/>
        </w:rPr>
        <w:t>felony</w:t>
      </w:r>
      <w:r w:rsidRPr="00726DBE">
        <w:rPr>
          <w:rFonts w:ascii="Times New Roman" w:eastAsia="Times New Roman" w:hAnsi="Times New Roman"/>
          <w:sz w:val="18"/>
          <w:szCs w:val="18"/>
          <w:vertAlign w:val="superscript"/>
        </w:rPr>
        <w:footnoteReference w:id="7"/>
      </w:r>
      <w:r w:rsidRPr="00726DBE">
        <w:rPr>
          <w:rFonts w:ascii="Times New Roman" w:eastAsia="Times New Roman" w:hAnsi="Times New Roman"/>
          <w:sz w:val="18"/>
          <w:szCs w:val="18"/>
        </w:rPr>
        <w:t xml:space="preserve"> </w:t>
      </w:r>
      <w:r w:rsidRPr="00726DBE">
        <w:rPr>
          <w:rFonts w:ascii="Times New Roman" w:eastAsia="Times New Roman" w:hAnsi="Times New Roman"/>
          <w:b/>
          <w:i/>
          <w:sz w:val="18"/>
          <w:szCs w:val="18"/>
        </w:rPr>
        <w:t>reduces</w:t>
      </w:r>
      <w:r w:rsidRPr="00726DBE">
        <w:rPr>
          <w:rFonts w:ascii="Times New Roman" w:eastAsia="Times New Roman" w:hAnsi="Times New Roman"/>
          <w:sz w:val="18"/>
          <w:szCs w:val="18"/>
        </w:rPr>
        <w:t xml:space="preserve"> VA Disability Compensation </w:t>
      </w:r>
    </w:p>
    <w:p w14:paraId="4C58BD78" w14:textId="77777777" w:rsidR="006E2ADB" w:rsidRPr="00726DBE" w:rsidRDefault="006E2ADB" w:rsidP="006E2ADB">
      <w:pPr>
        <w:rPr>
          <w:rFonts w:ascii="Times New Roman" w:eastAsia="Times New Roman" w:hAnsi="Times New Roman"/>
          <w:sz w:val="18"/>
          <w:szCs w:val="18"/>
        </w:rPr>
      </w:pPr>
      <w:r w:rsidRPr="00726DBE">
        <w:rPr>
          <w:rFonts w:ascii="Times New Roman" w:eastAsia="Times New Roman" w:hAnsi="Times New Roman"/>
          <w:sz w:val="18"/>
          <w:szCs w:val="18"/>
        </w:rPr>
        <w:t xml:space="preserve">&gt;60 days post-conviction incarceration for a </w:t>
      </w:r>
      <w:r w:rsidRPr="00726DBE">
        <w:rPr>
          <w:rFonts w:ascii="Times New Roman" w:eastAsia="Times New Roman" w:hAnsi="Times New Roman"/>
          <w:sz w:val="18"/>
          <w:szCs w:val="18"/>
          <w:u w:val="single"/>
        </w:rPr>
        <w:t>misdemeanor or felony</w:t>
      </w:r>
      <w:r w:rsidRPr="00726DBE">
        <w:rPr>
          <w:rFonts w:ascii="Times New Roman" w:eastAsia="Times New Roman" w:hAnsi="Times New Roman"/>
          <w:sz w:val="18"/>
          <w:szCs w:val="18"/>
        </w:rPr>
        <w:t xml:space="preserve"> </w:t>
      </w:r>
      <w:r w:rsidRPr="00726DBE">
        <w:rPr>
          <w:rFonts w:ascii="Times New Roman" w:eastAsia="Times New Roman" w:hAnsi="Times New Roman"/>
          <w:b/>
          <w:i/>
          <w:sz w:val="18"/>
          <w:szCs w:val="18"/>
        </w:rPr>
        <w:t>eliminates</w:t>
      </w:r>
      <w:r w:rsidRPr="00726DBE">
        <w:rPr>
          <w:rFonts w:ascii="Times New Roman" w:eastAsia="Times New Roman" w:hAnsi="Times New Roman"/>
          <w:sz w:val="18"/>
          <w:szCs w:val="18"/>
        </w:rPr>
        <w:t xml:space="preserve"> VA Pension </w:t>
      </w:r>
    </w:p>
    <w:p w14:paraId="4C58BD79" w14:textId="77777777" w:rsidR="006E2ADB" w:rsidRPr="00726DBE" w:rsidRDefault="006E2ADB" w:rsidP="006E2ADB">
      <w:pPr>
        <w:rPr>
          <w:rFonts w:ascii="Times New Roman" w:eastAsia="Times New Roman" w:hAnsi="Times New Roman"/>
          <w:sz w:val="18"/>
          <w:szCs w:val="18"/>
          <w:u w:val="single"/>
        </w:rPr>
      </w:pPr>
      <w:r w:rsidRPr="00726DBE">
        <w:rPr>
          <w:rFonts w:ascii="Times New Roman" w:eastAsia="Times New Roman" w:hAnsi="Times New Roman"/>
          <w:sz w:val="18"/>
          <w:szCs w:val="18"/>
          <w:u w:val="single"/>
        </w:rPr>
        <w:t xml:space="preserve">Work Release, Day Reporting, and EHM </w:t>
      </w:r>
      <w:r w:rsidRPr="00726DBE">
        <w:rPr>
          <w:rFonts w:ascii="Times New Roman" w:eastAsia="Times New Roman" w:hAnsi="Times New Roman"/>
          <w:b/>
          <w:i/>
          <w:sz w:val="18"/>
          <w:szCs w:val="18"/>
          <w:u w:val="single"/>
        </w:rPr>
        <w:t>are not</w:t>
      </w:r>
      <w:r w:rsidRPr="00726DBE">
        <w:rPr>
          <w:rFonts w:ascii="Times New Roman" w:eastAsia="Times New Roman" w:hAnsi="Times New Roman"/>
          <w:sz w:val="18"/>
          <w:szCs w:val="18"/>
          <w:u w:val="single"/>
        </w:rPr>
        <w:t xml:space="preserve"> “incarceration” for VA purposes</w:t>
      </w:r>
      <w:r w:rsidRPr="00726DBE">
        <w:rPr>
          <w:rFonts w:ascii="Times New Roman" w:eastAsia="Times New Roman" w:hAnsi="Times New Roman"/>
          <w:sz w:val="18"/>
          <w:szCs w:val="18"/>
          <w:u w:val="single"/>
          <w:vertAlign w:val="superscript"/>
        </w:rPr>
        <w:footnoteReference w:id="8"/>
      </w:r>
    </w:p>
    <w:p w14:paraId="4C58BD7A" w14:textId="77777777" w:rsidR="006E2ADB" w:rsidRPr="00726DBE" w:rsidRDefault="006E2ADB" w:rsidP="006E2ADB">
      <w:pPr>
        <w:numPr>
          <w:ilvl w:val="0"/>
          <w:numId w:val="17"/>
        </w:numPr>
        <w:rPr>
          <w:rFonts w:ascii="Times New Roman" w:eastAsia="Times New Roman" w:hAnsi="Times New Roman"/>
          <w:b/>
          <w:sz w:val="18"/>
          <w:szCs w:val="18"/>
        </w:rPr>
      </w:pPr>
      <w:r w:rsidRPr="00726DBE">
        <w:rPr>
          <w:rFonts w:ascii="Times New Roman" w:eastAsia="Times New Roman" w:hAnsi="Times New Roman"/>
          <w:b/>
          <w:sz w:val="18"/>
          <w:szCs w:val="18"/>
        </w:rPr>
        <w:t>Avoid creating new debt &amp; benefits overpayments</w:t>
      </w:r>
    </w:p>
    <w:p w14:paraId="4C58BD7B"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 xml:space="preserve">Notify </w:t>
      </w:r>
      <w:hyperlink r:id="rId16" w:history="1">
        <w:r w:rsidRPr="00726DBE">
          <w:rPr>
            <w:rStyle w:val="Hyperlink"/>
            <w:rFonts w:ascii="Times New Roman" w:eastAsia="Times New Roman" w:hAnsi="Times New Roman"/>
            <w:color w:val="auto"/>
            <w:sz w:val="18"/>
            <w:szCs w:val="18"/>
          </w:rPr>
          <w:t>VA Seattle Regional Office</w:t>
        </w:r>
      </w:hyperlink>
      <w:r w:rsidRPr="00726DBE">
        <w:rPr>
          <w:rFonts w:ascii="Times New Roman" w:eastAsia="Times New Roman" w:hAnsi="Times New Roman"/>
          <w:sz w:val="18"/>
          <w:szCs w:val="18"/>
        </w:rPr>
        <w:t xml:space="preserve"> </w:t>
      </w:r>
      <w:r w:rsidRPr="00726DBE">
        <w:rPr>
          <w:rFonts w:ascii="Times New Roman" w:eastAsia="Times New Roman" w:hAnsi="Times New Roman"/>
          <w:b/>
          <w:i/>
          <w:sz w:val="18"/>
          <w:szCs w:val="18"/>
          <w:u w:val="single"/>
        </w:rPr>
        <w:t>in writing</w:t>
      </w:r>
      <w:r w:rsidRPr="00726DBE">
        <w:rPr>
          <w:rFonts w:ascii="Times New Roman" w:eastAsia="Times New Roman" w:hAnsi="Times New Roman"/>
          <w:sz w:val="18"/>
          <w:szCs w:val="18"/>
        </w:rPr>
        <w:t xml:space="preserve"> if convicted &amp; expecting &gt;60 days incarceration</w:t>
      </w:r>
    </w:p>
    <w:p w14:paraId="4C58BD7C" w14:textId="77777777" w:rsidR="006E2ADB" w:rsidRPr="00726DBE" w:rsidRDefault="006E2ADB" w:rsidP="006E2ADB">
      <w:pPr>
        <w:rPr>
          <w:rFonts w:ascii="Times New Roman" w:eastAsia="Times New Roman" w:hAnsi="Times New Roman"/>
          <w:i/>
          <w:sz w:val="18"/>
          <w:szCs w:val="18"/>
        </w:rPr>
      </w:pPr>
      <w:r w:rsidRPr="00726DBE">
        <w:rPr>
          <w:rFonts w:ascii="Times New Roman" w:eastAsia="Times New Roman" w:hAnsi="Times New Roman"/>
          <w:i/>
          <w:sz w:val="18"/>
          <w:szCs w:val="18"/>
        </w:rPr>
        <w:t xml:space="preserve">Send to </w:t>
      </w:r>
      <w:r w:rsidRPr="00726DBE">
        <w:rPr>
          <w:rFonts w:ascii="Times New Roman" w:eastAsia="Times New Roman" w:hAnsi="Times New Roman"/>
          <w:sz w:val="18"/>
          <w:szCs w:val="18"/>
        </w:rPr>
        <w:t>VA Seattle Regional Office, 915 2</w:t>
      </w:r>
      <w:r w:rsidRPr="00726DBE">
        <w:rPr>
          <w:rFonts w:ascii="Times New Roman" w:eastAsia="Times New Roman" w:hAnsi="Times New Roman"/>
          <w:sz w:val="18"/>
          <w:szCs w:val="18"/>
          <w:vertAlign w:val="superscript"/>
        </w:rPr>
        <w:t>nd</w:t>
      </w:r>
      <w:r w:rsidRPr="00726DBE">
        <w:rPr>
          <w:rFonts w:ascii="Times New Roman" w:eastAsia="Times New Roman" w:hAnsi="Times New Roman"/>
          <w:sz w:val="18"/>
          <w:szCs w:val="18"/>
        </w:rPr>
        <w:t xml:space="preserve"> Ave, Seattle, WA 9817</w:t>
      </w:r>
      <w:r w:rsidRPr="00726DBE">
        <w:rPr>
          <w:rFonts w:ascii="Times New Roman" w:eastAsia="Times New Roman" w:hAnsi="Times New Roman"/>
          <w:i/>
          <w:sz w:val="18"/>
          <w:szCs w:val="18"/>
        </w:rPr>
        <w:t>—include vet’s name, SSN, date, and signature—keep a copy</w:t>
      </w:r>
    </w:p>
    <w:p w14:paraId="4C58BD7D"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Notify Social Security of any incarceration &gt;29 days</w:t>
      </w:r>
      <w:r w:rsidRPr="00726DBE">
        <w:rPr>
          <w:rFonts w:ascii="Times New Roman" w:eastAsia="Times New Roman" w:hAnsi="Times New Roman"/>
          <w:sz w:val="18"/>
          <w:szCs w:val="18"/>
          <w:vertAlign w:val="superscript"/>
        </w:rPr>
        <w:footnoteReference w:id="9"/>
      </w:r>
    </w:p>
    <w:p w14:paraId="4C58BD7E" w14:textId="77777777" w:rsidR="006E2ADB" w:rsidRPr="00726DBE" w:rsidRDefault="006E2ADB" w:rsidP="006E2ADB">
      <w:pPr>
        <w:numPr>
          <w:ilvl w:val="1"/>
          <w:numId w:val="17"/>
        </w:numPr>
        <w:rPr>
          <w:rFonts w:ascii="Times New Roman" w:eastAsia="Times New Roman" w:hAnsi="Times New Roman"/>
          <w:sz w:val="18"/>
          <w:szCs w:val="18"/>
        </w:rPr>
      </w:pPr>
      <w:r w:rsidRPr="00726DBE">
        <w:rPr>
          <w:rFonts w:ascii="Times New Roman" w:eastAsia="Times New Roman" w:hAnsi="Times New Roman"/>
          <w:sz w:val="18"/>
          <w:szCs w:val="18"/>
        </w:rPr>
        <w:t xml:space="preserve">Quash felony warrants: they terminate eligibility for </w:t>
      </w:r>
      <w:hyperlink r:id="rId17" w:history="1">
        <w:r w:rsidRPr="00726DBE">
          <w:rPr>
            <w:rStyle w:val="Hyperlink"/>
            <w:rFonts w:ascii="Times New Roman" w:eastAsia="Times New Roman" w:hAnsi="Times New Roman"/>
            <w:color w:val="auto"/>
            <w:sz w:val="18"/>
            <w:szCs w:val="18"/>
          </w:rPr>
          <w:t>VA</w:t>
        </w:r>
      </w:hyperlink>
      <w:r w:rsidRPr="00726DBE">
        <w:rPr>
          <w:rFonts w:ascii="Times New Roman" w:eastAsia="Times New Roman" w:hAnsi="Times New Roman"/>
          <w:sz w:val="18"/>
          <w:szCs w:val="18"/>
          <w:vertAlign w:val="superscript"/>
        </w:rPr>
        <w:footnoteReference w:id="10"/>
      </w:r>
      <w:r w:rsidRPr="00726DBE">
        <w:rPr>
          <w:rFonts w:ascii="Times New Roman" w:eastAsia="Times New Roman" w:hAnsi="Times New Roman"/>
          <w:sz w:val="18"/>
          <w:szCs w:val="18"/>
        </w:rPr>
        <w:t xml:space="preserve"> &amp; </w:t>
      </w:r>
      <w:hyperlink r:id="rId18" w:history="1">
        <w:r w:rsidRPr="00726DBE">
          <w:rPr>
            <w:rStyle w:val="Hyperlink"/>
            <w:rFonts w:ascii="Times New Roman" w:eastAsia="Times New Roman" w:hAnsi="Times New Roman"/>
            <w:color w:val="auto"/>
            <w:sz w:val="18"/>
            <w:szCs w:val="18"/>
          </w:rPr>
          <w:t>Social Security</w:t>
        </w:r>
      </w:hyperlink>
      <w:r w:rsidRPr="00726DBE">
        <w:rPr>
          <w:rFonts w:ascii="Times New Roman" w:eastAsia="Times New Roman" w:hAnsi="Times New Roman"/>
          <w:sz w:val="18"/>
          <w:szCs w:val="18"/>
        </w:rPr>
        <w:t xml:space="preserve"> benefits </w:t>
      </w:r>
    </w:p>
    <w:p w14:paraId="4C58BD7F" w14:textId="77777777" w:rsidR="006E2ADB" w:rsidRPr="00BA38A3" w:rsidRDefault="006E2ADB" w:rsidP="006E2ADB">
      <w:pPr>
        <w:numPr>
          <w:ilvl w:val="1"/>
          <w:numId w:val="17"/>
        </w:numPr>
        <w:rPr>
          <w:rFonts w:ascii="Times New Roman" w:eastAsia="Times New Roman" w:hAnsi="Times New Roman"/>
          <w:sz w:val="18"/>
          <w:szCs w:val="18"/>
        </w:rPr>
      </w:pPr>
      <w:r w:rsidRPr="00BA38A3">
        <w:rPr>
          <w:rFonts w:ascii="Times New Roman" w:eastAsia="Times New Roman" w:hAnsi="Times New Roman"/>
          <w:sz w:val="18"/>
          <w:szCs w:val="18"/>
        </w:rPr>
        <w:t>Apportion veterans benefits to eligible dependents if incarceration will otherwise reduce veteran’s benefits eligibility</w:t>
      </w:r>
    </w:p>
    <w:p w14:paraId="4C58BD80" w14:textId="77777777" w:rsidR="006E2ADB" w:rsidRPr="00BA38A3" w:rsidRDefault="006E2ADB" w:rsidP="006E2ADB">
      <w:pPr>
        <w:numPr>
          <w:ilvl w:val="0"/>
          <w:numId w:val="17"/>
        </w:numPr>
        <w:rPr>
          <w:rFonts w:ascii="Times New Roman" w:eastAsia="Times New Roman" w:hAnsi="Times New Roman"/>
          <w:b/>
          <w:sz w:val="18"/>
          <w:szCs w:val="18"/>
        </w:rPr>
      </w:pPr>
      <w:r w:rsidRPr="00BA38A3">
        <w:rPr>
          <w:rFonts w:ascii="Times New Roman" w:eastAsia="Times New Roman" w:hAnsi="Times New Roman"/>
          <w:b/>
          <w:sz w:val="18"/>
          <w:szCs w:val="18"/>
        </w:rPr>
        <w:t xml:space="preserve">Refer for Civil Legal Aid </w:t>
      </w:r>
    </w:p>
    <w:p w14:paraId="4C58BD81" w14:textId="77777777" w:rsidR="006E2ADB" w:rsidRPr="00BA38A3" w:rsidRDefault="006E2ADB" w:rsidP="006E2ADB">
      <w:pPr>
        <w:numPr>
          <w:ilvl w:val="1"/>
          <w:numId w:val="17"/>
        </w:numPr>
        <w:rPr>
          <w:rFonts w:ascii="Times New Roman" w:eastAsia="Times New Roman" w:hAnsi="Times New Roman"/>
          <w:sz w:val="18"/>
          <w:szCs w:val="18"/>
        </w:rPr>
      </w:pPr>
      <w:r w:rsidRPr="00BA38A3">
        <w:rPr>
          <w:rFonts w:ascii="Times New Roman" w:eastAsia="Times New Roman" w:hAnsi="Times New Roman"/>
          <w:sz w:val="18"/>
          <w:szCs w:val="18"/>
        </w:rPr>
        <w:t>Modify Child Support payments to make them income-appropriate for incarcerated veterans</w:t>
      </w:r>
      <w:r w:rsidRPr="00BA38A3">
        <w:rPr>
          <w:rFonts w:ascii="Times New Roman" w:eastAsia="Times New Roman" w:hAnsi="Times New Roman"/>
          <w:sz w:val="18"/>
          <w:szCs w:val="18"/>
          <w:vertAlign w:val="superscript"/>
        </w:rPr>
        <w:footnoteReference w:id="11"/>
      </w:r>
    </w:p>
    <w:p w14:paraId="4C58BD82" w14:textId="77777777" w:rsidR="006E2ADB" w:rsidRPr="00BA38A3" w:rsidRDefault="006E2ADB" w:rsidP="006E2ADB">
      <w:pPr>
        <w:numPr>
          <w:ilvl w:val="1"/>
          <w:numId w:val="17"/>
        </w:numPr>
        <w:rPr>
          <w:rFonts w:ascii="Times New Roman" w:eastAsia="Times New Roman" w:hAnsi="Times New Roman"/>
          <w:sz w:val="18"/>
          <w:szCs w:val="18"/>
        </w:rPr>
      </w:pPr>
      <w:r w:rsidRPr="00BA38A3">
        <w:rPr>
          <w:rFonts w:ascii="Times New Roman" w:eastAsia="Times New Roman" w:hAnsi="Times New Roman"/>
          <w:sz w:val="18"/>
          <w:szCs w:val="18"/>
        </w:rPr>
        <w:t>Upgrade Military Discharge information to enable VA benefits access</w:t>
      </w:r>
    </w:p>
    <w:p w14:paraId="4C58BD83" w14:textId="77777777" w:rsidR="006E2ADB" w:rsidRPr="00BA38A3" w:rsidRDefault="006E2ADB" w:rsidP="006E2ADB">
      <w:pPr>
        <w:numPr>
          <w:ilvl w:val="1"/>
          <w:numId w:val="17"/>
        </w:numPr>
        <w:rPr>
          <w:rFonts w:ascii="Times New Roman" w:eastAsia="Times New Roman" w:hAnsi="Times New Roman"/>
          <w:sz w:val="18"/>
          <w:szCs w:val="18"/>
        </w:rPr>
      </w:pPr>
      <w:r w:rsidRPr="00BA38A3">
        <w:rPr>
          <w:rFonts w:ascii="Times New Roman" w:eastAsia="Times New Roman" w:hAnsi="Times New Roman"/>
          <w:sz w:val="18"/>
          <w:szCs w:val="18"/>
        </w:rPr>
        <w:t>Advise on effects of incarceration upon benefits entitlement</w:t>
      </w:r>
    </w:p>
    <w:p w14:paraId="4C58BD84" w14:textId="77777777" w:rsidR="006E2ADB" w:rsidRPr="00BA38A3" w:rsidRDefault="006E2ADB" w:rsidP="006E2ADB">
      <w:pPr>
        <w:numPr>
          <w:ilvl w:val="1"/>
          <w:numId w:val="17"/>
        </w:numPr>
        <w:rPr>
          <w:rFonts w:ascii="Times New Roman" w:eastAsia="Times New Roman" w:hAnsi="Times New Roman"/>
          <w:sz w:val="18"/>
          <w:szCs w:val="18"/>
        </w:rPr>
      </w:pPr>
      <w:r w:rsidRPr="00BA38A3">
        <w:rPr>
          <w:rFonts w:ascii="Times New Roman" w:eastAsia="Times New Roman" w:hAnsi="Times New Roman"/>
          <w:sz w:val="18"/>
          <w:szCs w:val="18"/>
        </w:rPr>
        <w:t>Advise on future possibility/process of vacating criminal convictions</w:t>
      </w:r>
    </w:p>
    <w:p w14:paraId="4C58BD85" w14:textId="77777777" w:rsidR="006E2ADB" w:rsidRPr="00BA38A3" w:rsidRDefault="006E2ADB" w:rsidP="006E2ADB">
      <w:pPr>
        <w:numPr>
          <w:ilvl w:val="1"/>
          <w:numId w:val="17"/>
        </w:numPr>
        <w:rPr>
          <w:rFonts w:ascii="Times New Roman" w:eastAsia="Times New Roman" w:hAnsi="Times New Roman"/>
          <w:sz w:val="18"/>
          <w:szCs w:val="18"/>
        </w:rPr>
      </w:pPr>
      <w:r w:rsidRPr="00BA38A3">
        <w:rPr>
          <w:rFonts w:ascii="Times New Roman" w:eastAsia="Times New Roman" w:hAnsi="Times New Roman"/>
          <w:sz w:val="18"/>
          <w:szCs w:val="18"/>
        </w:rPr>
        <w:t>Assist in creating VA apportionments and preventing/disputing VA overpayments</w:t>
      </w:r>
    </w:p>
    <w:p w14:paraId="4C58BD86" w14:textId="77777777" w:rsidR="006E2ADB" w:rsidRPr="00BA38A3" w:rsidRDefault="006E2ADB" w:rsidP="006E2ADB">
      <w:pPr>
        <w:numPr>
          <w:ilvl w:val="0"/>
          <w:numId w:val="17"/>
        </w:numPr>
        <w:rPr>
          <w:rFonts w:ascii="Times New Roman" w:eastAsia="Times New Roman" w:hAnsi="Times New Roman"/>
          <w:b/>
          <w:sz w:val="18"/>
          <w:szCs w:val="18"/>
        </w:rPr>
      </w:pPr>
      <w:r w:rsidRPr="00BA38A3">
        <w:rPr>
          <w:rFonts w:ascii="Times New Roman" w:eastAsia="Times New Roman" w:hAnsi="Times New Roman"/>
          <w:b/>
          <w:sz w:val="18"/>
          <w:szCs w:val="18"/>
        </w:rPr>
        <w:t>Restore income upon appeal</w:t>
      </w:r>
    </w:p>
    <w:p w14:paraId="4C58BD87" w14:textId="77777777" w:rsidR="006E2ADB" w:rsidRPr="00BA38A3" w:rsidRDefault="006E2ADB" w:rsidP="006E2ADB">
      <w:pPr>
        <w:numPr>
          <w:ilvl w:val="1"/>
          <w:numId w:val="17"/>
        </w:numPr>
        <w:rPr>
          <w:rFonts w:ascii="Times New Roman" w:eastAsia="Times New Roman" w:hAnsi="Times New Roman"/>
          <w:sz w:val="18"/>
          <w:szCs w:val="18"/>
        </w:rPr>
      </w:pPr>
      <w:r w:rsidRPr="00BA38A3">
        <w:rPr>
          <w:rFonts w:ascii="Times New Roman" w:eastAsia="Times New Roman" w:hAnsi="Times New Roman"/>
          <w:sz w:val="18"/>
          <w:szCs w:val="18"/>
        </w:rPr>
        <w:t>Convictions later overturned on appeal will entitle a veteran to receive retroactive payment of compensation benefits (but not NSC-Pension) that were earlier reduced due to incarceration</w:t>
      </w:r>
      <w:r w:rsidRPr="00BA38A3">
        <w:rPr>
          <w:rFonts w:ascii="Times New Roman" w:eastAsia="Times New Roman" w:hAnsi="Times New Roman"/>
          <w:sz w:val="18"/>
          <w:szCs w:val="18"/>
          <w:vertAlign w:val="superscript"/>
        </w:rPr>
        <w:footnoteReference w:id="12"/>
      </w:r>
    </w:p>
    <w:p w14:paraId="4C58BD88" w14:textId="77777777" w:rsidR="006E2ADB" w:rsidRDefault="006E2ADB" w:rsidP="006E2ADB">
      <w:pPr>
        <w:rPr>
          <w:rFonts w:ascii="Times New Roman" w:eastAsia="Times New Roman" w:hAnsi="Times New Roman"/>
          <w:b/>
          <w:sz w:val="20"/>
          <w:szCs w:val="20"/>
        </w:rPr>
      </w:pPr>
    </w:p>
    <w:p w14:paraId="4C58BD89" w14:textId="77777777" w:rsidR="006E2ADB" w:rsidRPr="00E310A5" w:rsidRDefault="006E2ADB" w:rsidP="006E2ADB">
      <w:pPr>
        <w:rPr>
          <w:rFonts w:ascii="Times New Roman" w:eastAsia="Times New Roman" w:hAnsi="Times New Roman"/>
          <w:b/>
          <w:sz w:val="20"/>
          <w:szCs w:val="20"/>
        </w:rPr>
      </w:pPr>
      <w:r w:rsidRPr="00E310A5">
        <w:rPr>
          <w:rFonts w:ascii="Times New Roman" w:eastAsia="Times New Roman" w:hAnsi="Times New Roman"/>
          <w:b/>
          <w:sz w:val="20"/>
          <w:szCs w:val="20"/>
        </w:rPr>
        <w:lastRenderedPageBreak/>
        <w:t>Top 5 Referrals for Veterans Collateral Consequences</w:t>
      </w:r>
    </w:p>
    <w:p w14:paraId="4C58BD8A" w14:textId="77777777" w:rsidR="006E2ADB" w:rsidRPr="00E310A5" w:rsidRDefault="006E2ADB" w:rsidP="006E2ADB">
      <w:pPr>
        <w:rPr>
          <w:rFonts w:ascii="Times New Roman" w:eastAsia="Times New Roman" w:hAnsi="Times New Roman"/>
          <w:b/>
          <w:sz w:val="22"/>
        </w:rPr>
      </w:pPr>
    </w:p>
    <w:p w14:paraId="4C58BD8B" w14:textId="77777777" w:rsidR="006E2ADB" w:rsidRPr="00E310A5" w:rsidRDefault="006E2ADB" w:rsidP="006E2ADB">
      <w:pPr>
        <w:rPr>
          <w:rFonts w:ascii="Times New Roman" w:eastAsia="Times New Roman" w:hAnsi="Times New Roman"/>
          <w:b/>
          <w:sz w:val="22"/>
          <w:u w:val="single"/>
        </w:rPr>
      </w:pPr>
    </w:p>
    <w:p w14:paraId="4C58BD8C" w14:textId="77777777" w:rsidR="006E2ADB" w:rsidRPr="00E310A5" w:rsidRDefault="006E2ADB" w:rsidP="006E2ADB">
      <w:pPr>
        <w:rPr>
          <w:rFonts w:ascii="Times New Roman" w:eastAsia="Times New Roman" w:hAnsi="Times New Roman"/>
          <w:b/>
          <w:sz w:val="22"/>
        </w:rPr>
      </w:pPr>
    </w:p>
    <w:p w14:paraId="4C58BD8D" w14:textId="77777777" w:rsidR="006E2ADB" w:rsidRPr="00E310A5" w:rsidRDefault="006E2ADB" w:rsidP="006E2ADB">
      <w:pPr>
        <w:rPr>
          <w:rFonts w:ascii="Times New Roman" w:eastAsia="Times New Roman" w:hAnsi="Times New Roman"/>
          <w:b/>
          <w:sz w:val="22"/>
        </w:rPr>
      </w:pPr>
    </w:p>
    <w:p w14:paraId="4C58BD8E" w14:textId="77777777" w:rsidR="006E2ADB" w:rsidRPr="00E310A5" w:rsidRDefault="009A62BD" w:rsidP="006E2ADB">
      <w:pPr>
        <w:rPr>
          <w:rFonts w:ascii="Times New Roman" w:eastAsia="Times New Roman" w:hAnsi="Times New Roman"/>
          <w:b/>
          <w:sz w:val="22"/>
        </w:rPr>
      </w:pPr>
      <w:r>
        <w:rPr>
          <w:rFonts w:ascii="Times New Roman" w:eastAsia="Times New Roman" w:hAnsi="Times New Roman"/>
          <w:noProof/>
          <w:sz w:val="22"/>
        </w:rPr>
        <mc:AlternateContent>
          <mc:Choice Requires="wps">
            <w:drawing>
              <wp:anchor distT="0" distB="0" distL="114300" distR="114300" simplePos="0" relativeHeight="251653120" behindDoc="0" locked="0" layoutInCell="1" allowOverlap="1" wp14:anchorId="4C58BDC1" wp14:editId="4C58BDC2">
                <wp:simplePos x="0" y="0"/>
                <wp:positionH relativeFrom="column">
                  <wp:posOffset>3343275</wp:posOffset>
                </wp:positionH>
                <wp:positionV relativeFrom="paragraph">
                  <wp:posOffset>-551180</wp:posOffset>
                </wp:positionV>
                <wp:extent cx="2526030" cy="1428750"/>
                <wp:effectExtent l="0" t="0" r="2667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28750"/>
                        </a:xfrm>
                        <a:prstGeom prst="rect">
                          <a:avLst/>
                        </a:prstGeom>
                        <a:solidFill>
                          <a:sysClr val="window" lastClr="FFFFFF"/>
                        </a:solidFill>
                        <a:ln w="25400" cap="flat" cmpd="sng" algn="ctr">
                          <a:solidFill>
                            <a:srgbClr val="8064A2"/>
                          </a:solidFill>
                          <a:prstDash val="solid"/>
                          <a:headEnd/>
                          <a:tailEnd/>
                        </a:ln>
                        <a:effectLst/>
                      </wps:spPr>
                      <wps:txbx>
                        <w:txbxContent>
                          <w:p w14:paraId="4C58BE68" w14:textId="77777777" w:rsidR="00D75814" w:rsidRPr="00A8742F" w:rsidRDefault="00D75814" w:rsidP="006E2ADB">
                            <w:pPr>
                              <w:rPr>
                                <w:rFonts w:ascii="Calibri" w:hAnsi="Calibri"/>
                                <w:b/>
                                <w:color w:val="7030A0"/>
                                <w:sz w:val="20"/>
                                <w:szCs w:val="20"/>
                              </w:rPr>
                            </w:pPr>
                            <w:r w:rsidRPr="00A8742F">
                              <w:rPr>
                                <w:rFonts w:ascii="Calibri" w:hAnsi="Calibri"/>
                                <w:b/>
                                <w:color w:val="7030A0"/>
                                <w:sz w:val="20"/>
                                <w:szCs w:val="20"/>
                              </w:rPr>
                              <w:t>Federal VA Healthcare (VHA)</w:t>
                            </w:r>
                          </w:p>
                          <w:p w14:paraId="4C58BE69" w14:textId="77777777" w:rsidR="00D75814" w:rsidRPr="00A8742F" w:rsidRDefault="00D75814" w:rsidP="006E2ADB">
                            <w:pPr>
                              <w:rPr>
                                <w:rFonts w:ascii="Calibri" w:hAnsi="Calibri"/>
                                <w:sz w:val="20"/>
                                <w:szCs w:val="20"/>
                              </w:rPr>
                            </w:pPr>
                            <w:r w:rsidRPr="00A8742F">
                              <w:rPr>
                                <w:rFonts w:ascii="Calibri" w:hAnsi="Calibri"/>
                                <w:sz w:val="20"/>
                                <w:szCs w:val="20"/>
                              </w:rPr>
                              <w:t>Veterans Justice Outreach Coordinators</w:t>
                            </w:r>
                          </w:p>
                          <w:p w14:paraId="4C58BE6A" w14:textId="77777777" w:rsidR="00D75814" w:rsidRPr="00A8742F" w:rsidRDefault="00D75814" w:rsidP="006E2ADB">
                            <w:pPr>
                              <w:numPr>
                                <w:ilvl w:val="0"/>
                                <w:numId w:val="19"/>
                              </w:numPr>
                              <w:contextualSpacing/>
                              <w:rPr>
                                <w:rFonts w:ascii="Calibri" w:hAnsi="Calibri"/>
                                <w:sz w:val="20"/>
                                <w:szCs w:val="20"/>
                              </w:rPr>
                            </w:pPr>
                            <w:r w:rsidRPr="00A8742F">
                              <w:rPr>
                                <w:rFonts w:ascii="Calibri" w:hAnsi="Calibri"/>
                                <w:b/>
                                <w:sz w:val="20"/>
                                <w:szCs w:val="20"/>
                              </w:rPr>
                              <w:t>Kevin Devine</w:t>
                            </w:r>
                            <w:r w:rsidRPr="00A8742F">
                              <w:rPr>
                                <w:rFonts w:ascii="Calibri" w:hAnsi="Calibri"/>
                                <w:sz w:val="20"/>
                                <w:szCs w:val="20"/>
                              </w:rPr>
                              <w:t>, LICSW</w:t>
                            </w:r>
                          </w:p>
                          <w:p w14:paraId="4C58BE6B" w14:textId="77777777" w:rsidR="00D75814" w:rsidRPr="00A8742F" w:rsidRDefault="00E02E2D" w:rsidP="006E2ADB">
                            <w:pPr>
                              <w:ind w:left="360"/>
                              <w:rPr>
                                <w:rFonts w:ascii="Calibri" w:hAnsi="Calibri"/>
                                <w:sz w:val="20"/>
                                <w:szCs w:val="20"/>
                              </w:rPr>
                            </w:pPr>
                            <w:hyperlink r:id="rId19" w:history="1">
                              <w:r w:rsidR="00D75814" w:rsidRPr="00A8742F">
                                <w:rPr>
                                  <w:rStyle w:val="Hyperlink"/>
                                  <w:rFonts w:ascii="Calibri" w:hAnsi="Calibri"/>
                                  <w:sz w:val="20"/>
                                  <w:szCs w:val="20"/>
                                </w:rPr>
                                <w:t>kevin.devine@va.gov</w:t>
                              </w:r>
                            </w:hyperlink>
                            <w:r w:rsidR="00D75814" w:rsidRPr="00A8742F">
                              <w:rPr>
                                <w:rFonts w:ascii="Calibri" w:hAnsi="Calibri"/>
                                <w:sz w:val="20"/>
                                <w:szCs w:val="20"/>
                              </w:rPr>
                              <w:t xml:space="preserve">  (</w:t>
                            </w:r>
                            <w:r w:rsidR="00D75814" w:rsidRPr="00A8742F">
                              <w:rPr>
                                <w:rFonts w:ascii="Calibri" w:hAnsi="Calibri"/>
                                <w:color w:val="000000"/>
                                <w:sz w:val="20"/>
                                <w:szCs w:val="20"/>
                              </w:rPr>
                              <w:t>206) 277-4369</w:t>
                            </w:r>
                          </w:p>
                          <w:p w14:paraId="4C58BE6C" w14:textId="77777777" w:rsidR="00D75814" w:rsidRPr="00A8742F" w:rsidRDefault="00D75814" w:rsidP="006E2ADB">
                            <w:pPr>
                              <w:numPr>
                                <w:ilvl w:val="0"/>
                                <w:numId w:val="19"/>
                              </w:numPr>
                              <w:contextualSpacing/>
                              <w:rPr>
                                <w:rFonts w:ascii="Calibri" w:hAnsi="Calibri"/>
                                <w:color w:val="000000"/>
                                <w:sz w:val="20"/>
                                <w:szCs w:val="20"/>
                              </w:rPr>
                            </w:pPr>
                            <w:r w:rsidRPr="00A8742F">
                              <w:rPr>
                                <w:rFonts w:ascii="Calibri" w:hAnsi="Calibri"/>
                                <w:b/>
                                <w:color w:val="000000"/>
                                <w:sz w:val="20"/>
                                <w:szCs w:val="20"/>
                              </w:rPr>
                              <w:t>Diana Belletti</w:t>
                            </w:r>
                            <w:r w:rsidRPr="00A8742F">
                              <w:rPr>
                                <w:rFonts w:ascii="Calibri" w:hAnsi="Calibri"/>
                                <w:color w:val="000000"/>
                                <w:sz w:val="20"/>
                                <w:szCs w:val="20"/>
                              </w:rPr>
                              <w:t>, LICSW</w:t>
                            </w:r>
                          </w:p>
                          <w:p w14:paraId="4C58BE6D" w14:textId="77777777" w:rsidR="00D75814" w:rsidRPr="00A8742F" w:rsidRDefault="00E02E2D" w:rsidP="006E2ADB">
                            <w:pPr>
                              <w:ind w:left="360"/>
                              <w:rPr>
                                <w:rFonts w:ascii="Calibri" w:hAnsi="Calibri"/>
                                <w:color w:val="000000"/>
                                <w:sz w:val="20"/>
                                <w:szCs w:val="20"/>
                              </w:rPr>
                            </w:pPr>
                            <w:hyperlink r:id="rId20" w:history="1">
                              <w:r w:rsidR="00D75814" w:rsidRPr="00A8742F">
                                <w:rPr>
                                  <w:rStyle w:val="Hyperlink"/>
                                  <w:rFonts w:ascii="Calibri" w:hAnsi="Calibri"/>
                                  <w:sz w:val="20"/>
                                  <w:szCs w:val="20"/>
                                </w:rPr>
                                <w:t>diana.belletti@va.gov</w:t>
                              </w:r>
                            </w:hyperlink>
                            <w:r w:rsidR="00D75814" w:rsidRPr="00A8742F">
                              <w:rPr>
                                <w:rFonts w:ascii="Calibri" w:hAnsi="Calibri"/>
                                <w:color w:val="000000"/>
                                <w:sz w:val="20"/>
                                <w:szCs w:val="20"/>
                              </w:rPr>
                              <w:t xml:space="preserve">  (206) 277-1137</w:t>
                            </w:r>
                          </w:p>
                          <w:p w14:paraId="4C58BE6E" w14:textId="77777777" w:rsidR="00D75814" w:rsidRPr="00A8742F" w:rsidRDefault="00D75814" w:rsidP="006E2ADB">
                            <w:pPr>
                              <w:rPr>
                                <w:rFonts w:ascii="Calibri" w:hAnsi="Calibri"/>
                                <w:sz w:val="16"/>
                                <w:szCs w:val="16"/>
                              </w:rPr>
                            </w:pPr>
                            <w:r w:rsidRPr="00A8742F">
                              <w:rPr>
                                <w:rFonts w:ascii="Calibri" w:hAnsi="Calibri"/>
                                <w:sz w:val="16"/>
                                <w:szCs w:val="16"/>
                              </w:rPr>
                              <w:t>VA Puget Sound Health Care System - Seattle Division</w:t>
                            </w:r>
                            <w:r w:rsidRPr="00A8742F">
                              <w:rPr>
                                <w:rFonts w:ascii="Calibri" w:hAnsi="Calibri"/>
                                <w:sz w:val="16"/>
                                <w:szCs w:val="16"/>
                              </w:rPr>
                              <w:tab/>
                            </w:r>
                          </w:p>
                          <w:p w14:paraId="4C58BE6F" w14:textId="77777777" w:rsidR="00D75814" w:rsidRPr="00A8742F" w:rsidRDefault="00D75814" w:rsidP="006E2ADB">
                            <w:pPr>
                              <w:rPr>
                                <w:rFonts w:ascii="Calibri" w:hAnsi="Calibri"/>
                                <w:sz w:val="16"/>
                                <w:szCs w:val="16"/>
                              </w:rPr>
                            </w:pPr>
                            <w:r w:rsidRPr="00A8742F">
                              <w:rPr>
                                <w:rFonts w:ascii="Calibri" w:hAnsi="Calibri"/>
                                <w:sz w:val="16"/>
                                <w:szCs w:val="16"/>
                              </w:rPr>
                              <w:t>1660 S. Columbian Way, Seattle WA 98108</w:t>
                            </w:r>
                          </w:p>
                          <w:p w14:paraId="4C58BE70" w14:textId="77777777" w:rsidR="00D75814" w:rsidRPr="00A8742F" w:rsidRDefault="00E02E2D" w:rsidP="006E2ADB">
                            <w:pPr>
                              <w:rPr>
                                <w:rFonts w:ascii="Calibri" w:hAnsi="Calibri"/>
                                <w:sz w:val="16"/>
                                <w:szCs w:val="16"/>
                              </w:rPr>
                            </w:pPr>
                            <w:hyperlink r:id="rId21" w:history="1">
                              <w:r w:rsidR="00D75814" w:rsidRPr="006C203C">
                                <w:rPr>
                                  <w:rStyle w:val="Hyperlink"/>
                                  <w:sz w:val="16"/>
                                  <w:szCs w:val="16"/>
                                </w:rPr>
                                <w:t>http://www.va.gov/HOMELESS/VJO.asp</w:t>
                              </w:r>
                            </w:hyperlink>
                            <w:r w:rsidR="00D75814">
                              <w:rPr>
                                <w:sz w:val="16"/>
                                <w:szCs w:val="16"/>
                              </w:rPr>
                              <w:t xml:space="preserve"> </w:t>
                            </w:r>
                          </w:p>
                          <w:p w14:paraId="4C58BE71" w14:textId="77777777" w:rsidR="00D75814" w:rsidRPr="00A8742F" w:rsidRDefault="00D75814" w:rsidP="006E2ADB">
                            <w:pPr>
                              <w:rPr>
                                <w:rFonts w:ascii="Calibri" w:hAnsi="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C1" id="Text Box 2" o:spid="_x0000_s1028" type="#_x0000_t202" style="position:absolute;margin-left:263.25pt;margin-top:-43.4pt;width:198.9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" fillcolor="window" strokecolor="#8064a2" strokeweight="2pt">
                <v:textbox>
                  <w:txbxContent>
                    <w:p w14:paraId="4C58BE68" w14:textId="77777777" w:rsidR="00D75814" w:rsidRPr="00A8742F" w:rsidRDefault="00D75814" w:rsidP="006E2ADB">
                      <w:pPr>
                        <w:rPr>
                          <w:rFonts w:ascii="Calibri" w:hAnsi="Calibri"/>
                          <w:b/>
                          <w:color w:val="7030A0"/>
                          <w:sz w:val="20"/>
                          <w:szCs w:val="20"/>
                        </w:rPr>
                      </w:pPr>
                      <w:r w:rsidRPr="00A8742F">
                        <w:rPr>
                          <w:rFonts w:ascii="Calibri" w:hAnsi="Calibri"/>
                          <w:b/>
                          <w:color w:val="7030A0"/>
                          <w:sz w:val="20"/>
                          <w:szCs w:val="20"/>
                        </w:rPr>
                        <w:t>Federal VA Healthcare (VHA)</w:t>
                      </w:r>
                    </w:p>
                    <w:p w14:paraId="4C58BE69" w14:textId="77777777" w:rsidR="00D75814" w:rsidRPr="00A8742F" w:rsidRDefault="00D75814" w:rsidP="006E2ADB">
                      <w:pPr>
                        <w:rPr>
                          <w:rFonts w:ascii="Calibri" w:hAnsi="Calibri"/>
                          <w:sz w:val="20"/>
                          <w:szCs w:val="20"/>
                        </w:rPr>
                      </w:pPr>
                      <w:r w:rsidRPr="00A8742F">
                        <w:rPr>
                          <w:rFonts w:ascii="Calibri" w:hAnsi="Calibri"/>
                          <w:sz w:val="20"/>
                          <w:szCs w:val="20"/>
                        </w:rPr>
                        <w:t>Veterans Justice Outreach Coordinators</w:t>
                      </w:r>
                    </w:p>
                    <w:p w14:paraId="4C58BE6A" w14:textId="77777777" w:rsidR="00D75814" w:rsidRPr="00A8742F" w:rsidRDefault="00D75814" w:rsidP="006E2ADB">
                      <w:pPr>
                        <w:numPr>
                          <w:ilvl w:val="0"/>
                          <w:numId w:val="19"/>
                        </w:numPr>
                        <w:contextualSpacing/>
                        <w:rPr>
                          <w:rFonts w:ascii="Calibri" w:hAnsi="Calibri"/>
                          <w:sz w:val="20"/>
                          <w:szCs w:val="20"/>
                        </w:rPr>
                      </w:pPr>
                      <w:r w:rsidRPr="00A8742F">
                        <w:rPr>
                          <w:rFonts w:ascii="Calibri" w:hAnsi="Calibri"/>
                          <w:b/>
                          <w:sz w:val="20"/>
                          <w:szCs w:val="20"/>
                        </w:rPr>
                        <w:t>Kevin Devine</w:t>
                      </w:r>
                      <w:r w:rsidRPr="00A8742F">
                        <w:rPr>
                          <w:rFonts w:ascii="Calibri" w:hAnsi="Calibri"/>
                          <w:sz w:val="20"/>
                          <w:szCs w:val="20"/>
                        </w:rPr>
                        <w:t>, LICSW</w:t>
                      </w:r>
                    </w:p>
                    <w:p w14:paraId="4C58BE6B" w14:textId="77777777" w:rsidR="00D75814" w:rsidRPr="00A8742F" w:rsidRDefault="00E02E2D" w:rsidP="006E2ADB">
                      <w:pPr>
                        <w:ind w:left="360"/>
                        <w:rPr>
                          <w:rFonts w:ascii="Calibri" w:hAnsi="Calibri"/>
                          <w:sz w:val="20"/>
                          <w:szCs w:val="20"/>
                        </w:rPr>
                      </w:pPr>
                      <w:hyperlink r:id="rId22" w:history="1">
                        <w:r w:rsidR="00D75814" w:rsidRPr="00A8742F">
                          <w:rPr>
                            <w:rStyle w:val="Hyperlink"/>
                            <w:rFonts w:ascii="Calibri" w:hAnsi="Calibri"/>
                            <w:sz w:val="20"/>
                            <w:szCs w:val="20"/>
                          </w:rPr>
                          <w:t>kevin.devine@va.gov</w:t>
                        </w:r>
                      </w:hyperlink>
                      <w:r w:rsidR="00D75814" w:rsidRPr="00A8742F">
                        <w:rPr>
                          <w:rFonts w:ascii="Calibri" w:hAnsi="Calibri"/>
                          <w:sz w:val="20"/>
                          <w:szCs w:val="20"/>
                        </w:rPr>
                        <w:t xml:space="preserve">  (</w:t>
                      </w:r>
                      <w:r w:rsidR="00D75814" w:rsidRPr="00A8742F">
                        <w:rPr>
                          <w:rFonts w:ascii="Calibri" w:hAnsi="Calibri"/>
                          <w:color w:val="000000"/>
                          <w:sz w:val="20"/>
                          <w:szCs w:val="20"/>
                        </w:rPr>
                        <w:t>206) 277-4369</w:t>
                      </w:r>
                    </w:p>
                    <w:p w14:paraId="4C58BE6C" w14:textId="77777777" w:rsidR="00D75814" w:rsidRPr="00A8742F" w:rsidRDefault="00D75814" w:rsidP="006E2ADB">
                      <w:pPr>
                        <w:numPr>
                          <w:ilvl w:val="0"/>
                          <w:numId w:val="19"/>
                        </w:numPr>
                        <w:contextualSpacing/>
                        <w:rPr>
                          <w:rFonts w:ascii="Calibri" w:hAnsi="Calibri"/>
                          <w:color w:val="000000"/>
                          <w:sz w:val="20"/>
                          <w:szCs w:val="20"/>
                        </w:rPr>
                      </w:pPr>
                      <w:r w:rsidRPr="00A8742F">
                        <w:rPr>
                          <w:rFonts w:ascii="Calibri" w:hAnsi="Calibri"/>
                          <w:b/>
                          <w:color w:val="000000"/>
                          <w:sz w:val="20"/>
                          <w:szCs w:val="20"/>
                        </w:rPr>
                        <w:t>Diana Belletti</w:t>
                      </w:r>
                      <w:r w:rsidRPr="00A8742F">
                        <w:rPr>
                          <w:rFonts w:ascii="Calibri" w:hAnsi="Calibri"/>
                          <w:color w:val="000000"/>
                          <w:sz w:val="20"/>
                          <w:szCs w:val="20"/>
                        </w:rPr>
                        <w:t>, LICSW</w:t>
                      </w:r>
                    </w:p>
                    <w:p w14:paraId="4C58BE6D" w14:textId="77777777" w:rsidR="00D75814" w:rsidRPr="00A8742F" w:rsidRDefault="00E02E2D" w:rsidP="006E2ADB">
                      <w:pPr>
                        <w:ind w:left="360"/>
                        <w:rPr>
                          <w:rFonts w:ascii="Calibri" w:hAnsi="Calibri"/>
                          <w:color w:val="000000"/>
                          <w:sz w:val="20"/>
                          <w:szCs w:val="20"/>
                        </w:rPr>
                      </w:pPr>
                      <w:hyperlink r:id="rId23" w:history="1">
                        <w:r w:rsidR="00D75814" w:rsidRPr="00A8742F">
                          <w:rPr>
                            <w:rStyle w:val="Hyperlink"/>
                            <w:rFonts w:ascii="Calibri" w:hAnsi="Calibri"/>
                            <w:sz w:val="20"/>
                            <w:szCs w:val="20"/>
                          </w:rPr>
                          <w:t>diana.belletti@va.gov</w:t>
                        </w:r>
                      </w:hyperlink>
                      <w:r w:rsidR="00D75814" w:rsidRPr="00A8742F">
                        <w:rPr>
                          <w:rFonts w:ascii="Calibri" w:hAnsi="Calibri"/>
                          <w:color w:val="000000"/>
                          <w:sz w:val="20"/>
                          <w:szCs w:val="20"/>
                        </w:rPr>
                        <w:t xml:space="preserve">  (206) 277-1137</w:t>
                      </w:r>
                    </w:p>
                    <w:p w14:paraId="4C58BE6E" w14:textId="77777777" w:rsidR="00D75814" w:rsidRPr="00A8742F" w:rsidRDefault="00D75814" w:rsidP="006E2ADB">
                      <w:pPr>
                        <w:rPr>
                          <w:rFonts w:ascii="Calibri" w:hAnsi="Calibri"/>
                          <w:sz w:val="16"/>
                          <w:szCs w:val="16"/>
                        </w:rPr>
                      </w:pPr>
                      <w:r w:rsidRPr="00A8742F">
                        <w:rPr>
                          <w:rFonts w:ascii="Calibri" w:hAnsi="Calibri"/>
                          <w:sz w:val="16"/>
                          <w:szCs w:val="16"/>
                        </w:rPr>
                        <w:t>VA Puget Sound Health Care System - Seattle Division</w:t>
                      </w:r>
                      <w:r w:rsidRPr="00A8742F">
                        <w:rPr>
                          <w:rFonts w:ascii="Calibri" w:hAnsi="Calibri"/>
                          <w:sz w:val="16"/>
                          <w:szCs w:val="16"/>
                        </w:rPr>
                        <w:tab/>
                      </w:r>
                    </w:p>
                    <w:p w14:paraId="4C58BE6F" w14:textId="77777777" w:rsidR="00D75814" w:rsidRPr="00A8742F" w:rsidRDefault="00D75814" w:rsidP="006E2ADB">
                      <w:pPr>
                        <w:rPr>
                          <w:rFonts w:ascii="Calibri" w:hAnsi="Calibri"/>
                          <w:sz w:val="16"/>
                          <w:szCs w:val="16"/>
                        </w:rPr>
                      </w:pPr>
                      <w:r w:rsidRPr="00A8742F">
                        <w:rPr>
                          <w:rFonts w:ascii="Calibri" w:hAnsi="Calibri"/>
                          <w:sz w:val="16"/>
                          <w:szCs w:val="16"/>
                        </w:rPr>
                        <w:t>1660 S. Columbian Way, Seattle WA 98108</w:t>
                      </w:r>
                    </w:p>
                    <w:p w14:paraId="4C58BE70" w14:textId="77777777" w:rsidR="00D75814" w:rsidRPr="00A8742F" w:rsidRDefault="00E02E2D" w:rsidP="006E2ADB">
                      <w:pPr>
                        <w:rPr>
                          <w:rFonts w:ascii="Calibri" w:hAnsi="Calibri"/>
                          <w:sz w:val="16"/>
                          <w:szCs w:val="16"/>
                        </w:rPr>
                      </w:pPr>
                      <w:hyperlink r:id="rId24" w:history="1">
                        <w:r w:rsidR="00D75814" w:rsidRPr="006C203C">
                          <w:rPr>
                            <w:rStyle w:val="Hyperlink"/>
                            <w:sz w:val="16"/>
                            <w:szCs w:val="16"/>
                          </w:rPr>
                          <w:t>http://www.va.gov/HOMELESS/VJO.asp</w:t>
                        </w:r>
                      </w:hyperlink>
                      <w:r w:rsidR="00D75814">
                        <w:rPr>
                          <w:sz w:val="16"/>
                          <w:szCs w:val="16"/>
                        </w:rPr>
                        <w:t xml:space="preserve"> </w:t>
                      </w:r>
                    </w:p>
                    <w:p w14:paraId="4C58BE71" w14:textId="77777777" w:rsidR="00D75814" w:rsidRPr="00A8742F" w:rsidRDefault="00D75814" w:rsidP="006E2ADB">
                      <w:pPr>
                        <w:rPr>
                          <w:rFonts w:ascii="Calibri" w:hAnsi="Calibri"/>
                          <w:sz w:val="20"/>
                          <w:szCs w:val="20"/>
                        </w:rPr>
                      </w:pPr>
                    </w:p>
                  </w:txbxContent>
                </v:textbox>
              </v:shape>
            </w:pict>
          </mc:Fallback>
        </mc:AlternateContent>
      </w:r>
      <w:r>
        <w:rPr>
          <w:rFonts w:ascii="Times New Roman" w:eastAsia="Times New Roman" w:hAnsi="Times New Roman"/>
          <w:noProof/>
          <w:sz w:val="22"/>
        </w:rPr>
        <mc:AlternateContent>
          <mc:Choice Requires="wps">
            <w:drawing>
              <wp:anchor distT="0" distB="0" distL="114300" distR="114300" simplePos="0" relativeHeight="251652096" behindDoc="0" locked="0" layoutInCell="1" allowOverlap="1" wp14:anchorId="4C58BDC3" wp14:editId="4C58BDC4">
                <wp:simplePos x="0" y="0"/>
                <wp:positionH relativeFrom="column">
                  <wp:posOffset>47625</wp:posOffset>
                </wp:positionH>
                <wp:positionV relativeFrom="paragraph">
                  <wp:posOffset>-538480</wp:posOffset>
                </wp:positionV>
                <wp:extent cx="2552700" cy="1428750"/>
                <wp:effectExtent l="19050" t="13970" r="19050"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28750"/>
                        </a:xfrm>
                        <a:prstGeom prst="rect">
                          <a:avLst/>
                        </a:prstGeom>
                        <a:solidFill>
                          <a:srgbClr val="FFFFFF"/>
                        </a:solidFill>
                        <a:ln w="25400">
                          <a:solidFill>
                            <a:srgbClr val="8064A2"/>
                          </a:solidFill>
                          <a:miter lim="800000"/>
                          <a:headEnd/>
                          <a:tailEnd/>
                        </a:ln>
                      </wps:spPr>
                      <wps:txbx>
                        <w:txbxContent>
                          <w:p w14:paraId="4C58BE72"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VA Healthcare</w:t>
                            </w:r>
                            <w:r w:rsidRPr="00A8742F">
                              <w:rPr>
                                <w:rFonts w:ascii="Calibri" w:hAnsi="Calibri"/>
                                <w:b/>
                                <w:sz w:val="20"/>
                                <w:szCs w:val="20"/>
                              </w:rPr>
                              <w:tab/>
                            </w:r>
                          </w:p>
                          <w:p w14:paraId="4C58BE73"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Enroll in VA Healthcare</w:t>
                            </w:r>
                          </w:p>
                          <w:p w14:paraId="4C58BE74"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Learn about VA Mental Health &amp; Chemical Dependency Treatment</w:t>
                            </w:r>
                          </w:p>
                          <w:p w14:paraId="4C58BE75"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Use VA Treatment in Release Planning</w:t>
                            </w:r>
                          </w:p>
                          <w:p w14:paraId="4C58BE76"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In/Outpatient Healthcare</w:t>
                            </w:r>
                          </w:p>
                          <w:p w14:paraId="4C58BE77"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Access to VA Housing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BDC3" id="Text Box 17" o:spid="_x0000_s1029" type="#_x0000_t202" style="position:absolute;margin-left:3.75pt;margin-top:-42.4pt;width:201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" strokecolor="#8064a2" strokeweight="2pt">
                <v:textbox>
                  <w:txbxContent>
                    <w:p w14:paraId="4C58BE72"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VA Healthcare</w:t>
                      </w:r>
                      <w:r w:rsidRPr="00A8742F">
                        <w:rPr>
                          <w:rFonts w:ascii="Calibri" w:hAnsi="Calibri"/>
                          <w:b/>
                          <w:sz w:val="20"/>
                          <w:szCs w:val="20"/>
                        </w:rPr>
                        <w:tab/>
                      </w:r>
                    </w:p>
                    <w:p w14:paraId="4C58BE73"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Enroll in VA Healthcare</w:t>
                      </w:r>
                    </w:p>
                    <w:p w14:paraId="4C58BE74"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Learn about VA Mental Health &amp; Chemical Dependency Treatment</w:t>
                      </w:r>
                    </w:p>
                    <w:p w14:paraId="4C58BE75"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Use VA Treatment in Release Planning</w:t>
                      </w:r>
                    </w:p>
                    <w:p w14:paraId="4C58BE76"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In/Outpatient Healthcare</w:t>
                      </w:r>
                    </w:p>
                    <w:p w14:paraId="4C58BE77"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Access to VA Housing Programs</w:t>
                      </w:r>
                    </w:p>
                  </w:txbxContent>
                </v:textbox>
              </v:shape>
            </w:pict>
          </mc:Fallback>
        </mc:AlternateContent>
      </w:r>
      <w:r>
        <w:rPr>
          <w:rFonts w:ascii="Times New Roman" w:eastAsia="Times New Roman" w:hAnsi="Times New Roman"/>
          <w:noProof/>
          <w:sz w:val="22"/>
        </w:rPr>
        <mc:AlternateContent>
          <mc:Choice Requires="wps">
            <w:drawing>
              <wp:anchor distT="0" distB="0" distL="114300" distR="114300" simplePos="0" relativeHeight="251651072" behindDoc="0" locked="0" layoutInCell="1" allowOverlap="1" wp14:anchorId="4C58BDC5" wp14:editId="4C58BDC6">
                <wp:simplePos x="0" y="0"/>
                <wp:positionH relativeFrom="column">
                  <wp:posOffset>47625</wp:posOffset>
                </wp:positionH>
                <wp:positionV relativeFrom="paragraph">
                  <wp:posOffset>-557530</wp:posOffset>
                </wp:positionV>
                <wp:extent cx="5815330" cy="1428750"/>
                <wp:effectExtent l="0" t="0" r="0" b="3810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428750"/>
                        </a:xfrm>
                        <a:prstGeom prst="rect">
                          <a:avLst/>
                        </a:prstGeom>
                        <a:gradFill rotWithShape="1">
                          <a:gsLst>
                            <a:gs pos="0">
                              <a:srgbClr val="C9B5E8"/>
                            </a:gs>
                            <a:gs pos="35001">
                              <a:srgbClr val="D9CBEE"/>
                            </a:gs>
                            <a:gs pos="100000">
                              <a:srgbClr val="F0EAF9"/>
                            </a:gs>
                          </a:gsLst>
                          <a:lin ang="16200000" scaled="1"/>
                        </a:gradFill>
                        <a:ln>
                          <a:noFill/>
                        </a:ln>
                        <a:effectLst>
                          <a:outerShdw dist="20000" dir="5400000" rotWithShape="0">
                            <a:srgbClr val="80808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1E3BA73" id="Rectangle 12" o:spid="_x0000_s1026" style="position:absolute;margin-left:3.75pt;margin-top:-43.9pt;width:457.9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" fillcolor="#c9b5e8" stroked="f">
                <v:fill color2="#f0eaf9" rotate="t" angle="180" colors="0 #c9b5e8;22938f #d9cbee;1 #f0eaf9" focus="100%" type="gradient"/>
                <v:shadow on="t" opacity="24903f" origin=",.5" offset="0,.55556mm"/>
                <v:path arrowok="t"/>
              </v:rect>
            </w:pict>
          </mc:Fallback>
        </mc:AlternateContent>
      </w:r>
      <w:r>
        <w:rPr>
          <w:rFonts w:ascii="Times New Roman" w:eastAsia="Times New Roman" w:hAnsi="Times New Roman"/>
          <w:noProof/>
          <w:sz w:val="22"/>
        </w:rPr>
        <mc:AlternateContent>
          <mc:Choice Requires="wps">
            <w:drawing>
              <wp:anchor distT="0" distB="0" distL="114300" distR="114300" simplePos="0" relativeHeight="251654144" behindDoc="0" locked="0" layoutInCell="1" allowOverlap="1" wp14:anchorId="4C58BDC7" wp14:editId="4C58BDC8">
                <wp:simplePos x="0" y="0"/>
                <wp:positionH relativeFrom="column">
                  <wp:posOffset>2730500</wp:posOffset>
                </wp:positionH>
                <wp:positionV relativeFrom="paragraph">
                  <wp:posOffset>50165</wp:posOffset>
                </wp:positionV>
                <wp:extent cx="488950" cy="349250"/>
                <wp:effectExtent l="6350" t="2540" r="0" b="29210"/>
                <wp:wrapNone/>
                <wp:docPr id="15"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349250"/>
                        </a:xfrm>
                        <a:prstGeom prst="rightArrow">
                          <a:avLst>
                            <a:gd name="adj1" fmla="val 50000"/>
                            <a:gd name="adj2" fmla="val 49998"/>
                          </a:avLst>
                        </a:prstGeom>
                        <a:solidFill>
                          <a:srgbClr val="3F3151"/>
                        </a:soli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FBA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15pt;margin-top:3.95pt;width:38.5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" adj="13886" fillcolor="#3f3151" stroked="f">
                <v:shadow on="t" opacity="22936f" origin=",.5" offset="0,.63889mm"/>
                <v:path arrowok="t"/>
              </v:shape>
            </w:pict>
          </mc:Fallback>
        </mc:AlternateContent>
      </w:r>
    </w:p>
    <w:p w14:paraId="4C58BD8F" w14:textId="77777777" w:rsidR="006E2ADB" w:rsidRPr="00E310A5" w:rsidRDefault="006E2ADB" w:rsidP="006E2ADB">
      <w:pPr>
        <w:rPr>
          <w:rFonts w:ascii="Times New Roman" w:eastAsia="Times New Roman" w:hAnsi="Times New Roman"/>
          <w:b/>
          <w:sz w:val="22"/>
        </w:rPr>
      </w:pPr>
    </w:p>
    <w:p w14:paraId="4C58BD90" w14:textId="77777777" w:rsidR="006E2ADB" w:rsidRPr="00E310A5" w:rsidRDefault="006E2ADB" w:rsidP="006E2ADB">
      <w:pPr>
        <w:rPr>
          <w:rFonts w:ascii="Times New Roman" w:eastAsia="Times New Roman" w:hAnsi="Times New Roman"/>
          <w:b/>
          <w:sz w:val="22"/>
        </w:rPr>
      </w:pPr>
    </w:p>
    <w:p w14:paraId="4C58BD91" w14:textId="77777777" w:rsidR="006E2ADB" w:rsidRPr="00E310A5" w:rsidRDefault="006E2ADB" w:rsidP="006E2ADB">
      <w:pPr>
        <w:rPr>
          <w:rFonts w:ascii="Times New Roman" w:eastAsia="Times New Roman" w:hAnsi="Times New Roman"/>
          <w:b/>
          <w:sz w:val="22"/>
        </w:rPr>
      </w:pPr>
    </w:p>
    <w:p w14:paraId="4C58BD92" w14:textId="77777777" w:rsidR="006E2ADB" w:rsidRPr="00E310A5" w:rsidRDefault="006E2ADB" w:rsidP="006E2ADB">
      <w:pPr>
        <w:rPr>
          <w:rFonts w:ascii="Times New Roman" w:eastAsia="Times New Roman" w:hAnsi="Times New Roman"/>
          <w:b/>
          <w:sz w:val="22"/>
          <w:u w:val="single"/>
        </w:rPr>
      </w:pPr>
    </w:p>
    <w:p w14:paraId="4C58BD93" w14:textId="77777777" w:rsidR="006E2ADB" w:rsidRPr="00E310A5" w:rsidRDefault="009A62BD" w:rsidP="006E2ADB">
      <w:pPr>
        <w:rPr>
          <w:rFonts w:ascii="Times New Roman" w:eastAsia="Times New Roman" w:hAnsi="Times New Roman"/>
          <w:b/>
          <w:sz w:val="22"/>
          <w:u w:val="single"/>
        </w:rPr>
      </w:pPr>
      <w:r>
        <w:rPr>
          <w:rFonts w:ascii="Times New Roman" w:eastAsia="Times New Roman" w:hAnsi="Times New Roman"/>
          <w:noProof/>
          <w:sz w:val="22"/>
        </w:rPr>
        <mc:AlternateContent>
          <mc:Choice Requires="wps">
            <w:drawing>
              <wp:anchor distT="0" distB="0" distL="114300" distR="114300" simplePos="0" relativeHeight="251650048" behindDoc="0" locked="0" layoutInCell="1" allowOverlap="1" wp14:anchorId="4C58BDC9" wp14:editId="4C58BDCA">
                <wp:simplePos x="0" y="0"/>
                <wp:positionH relativeFrom="column">
                  <wp:posOffset>50800</wp:posOffset>
                </wp:positionH>
                <wp:positionV relativeFrom="paragraph">
                  <wp:posOffset>78740</wp:posOffset>
                </wp:positionV>
                <wp:extent cx="5815330" cy="1276350"/>
                <wp:effectExtent l="0" t="0" r="0" b="3810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76350"/>
                        </a:xfrm>
                        <a:prstGeom prst="rect">
                          <a:avLst/>
                        </a:prstGeom>
                        <a:gradFill rotWithShape="1">
                          <a:gsLst>
                            <a:gs pos="0">
                              <a:srgbClr val="C9B5E8"/>
                            </a:gs>
                            <a:gs pos="35001">
                              <a:srgbClr val="D9CBEE"/>
                            </a:gs>
                            <a:gs pos="100000">
                              <a:srgbClr val="F0EAF9"/>
                            </a:gs>
                          </a:gsLst>
                          <a:lin ang="16200000" scaled="1"/>
                        </a:gradFill>
                        <a:ln>
                          <a:noFill/>
                        </a:ln>
                        <a:effectLst>
                          <a:outerShdw dist="20000" dir="5400000" rotWithShape="0">
                            <a:srgbClr val="80808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EBD6DDE" id="Rectangle 13" o:spid="_x0000_s1026" style="position:absolute;margin-left:4pt;margin-top:6.2pt;width:457.9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" fillcolor="#c9b5e8" stroked="f">
                <v:fill color2="#f0eaf9" rotate="t" angle="180" colors="0 #c9b5e8;22938f #d9cbee;1 #f0eaf9" focus="100%" type="gradient"/>
                <v:shadow on="t" opacity="24903f" origin=",.5" offset="0,.55556mm"/>
                <v:path arrowok="t"/>
              </v:rect>
            </w:pict>
          </mc:Fallback>
        </mc:AlternateContent>
      </w:r>
      <w:r>
        <w:rPr>
          <w:rFonts w:ascii="Times New Roman" w:eastAsia="Times New Roman" w:hAnsi="Times New Roman"/>
          <w:noProof/>
          <w:sz w:val="22"/>
        </w:rPr>
        <mc:AlternateContent>
          <mc:Choice Requires="wps">
            <w:drawing>
              <wp:anchor distT="0" distB="0" distL="114300" distR="114300" simplePos="0" relativeHeight="251655168" behindDoc="0" locked="0" layoutInCell="1" allowOverlap="1" wp14:anchorId="4C58BDCB" wp14:editId="4C58BDCC">
                <wp:simplePos x="0" y="0"/>
                <wp:positionH relativeFrom="column">
                  <wp:posOffset>50800</wp:posOffset>
                </wp:positionH>
                <wp:positionV relativeFrom="paragraph">
                  <wp:posOffset>78740</wp:posOffset>
                </wp:positionV>
                <wp:extent cx="2552700" cy="1276350"/>
                <wp:effectExtent l="12700" t="21590" r="15875" b="1651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76350"/>
                        </a:xfrm>
                        <a:prstGeom prst="rect">
                          <a:avLst/>
                        </a:prstGeom>
                        <a:solidFill>
                          <a:srgbClr val="FFFFFF"/>
                        </a:solidFill>
                        <a:ln w="25400">
                          <a:solidFill>
                            <a:srgbClr val="8064A2"/>
                          </a:solidFill>
                          <a:miter lim="800000"/>
                          <a:headEnd/>
                          <a:tailEnd/>
                        </a:ln>
                      </wps:spPr>
                      <wps:txbx>
                        <w:txbxContent>
                          <w:p w14:paraId="4C58BE78"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VA Income &amp; Benefits</w:t>
                            </w:r>
                            <w:r w:rsidRPr="00A8742F">
                              <w:rPr>
                                <w:rFonts w:ascii="Calibri" w:hAnsi="Calibri"/>
                                <w:b/>
                                <w:sz w:val="20"/>
                                <w:szCs w:val="20"/>
                              </w:rPr>
                              <w:tab/>
                            </w:r>
                          </w:p>
                          <w:p w14:paraId="4C58BE79"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Apply for VA Pension or Disability Compensation</w:t>
                            </w:r>
                          </w:p>
                          <w:p w14:paraId="4C58BE7A"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Notify VA of &gt;60 days incarceration</w:t>
                            </w:r>
                          </w:p>
                          <w:p w14:paraId="4C58BE7B"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Request benefits apportionment</w:t>
                            </w:r>
                          </w:p>
                          <w:p w14:paraId="4C58BE7C"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Check claims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BDCB" id="Text Box 20" o:spid="_x0000_s1030" type="#_x0000_t202" style="position:absolute;margin-left:4pt;margin-top:6.2pt;width:201pt;height:1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" strokecolor="#8064a2" strokeweight="2pt">
                <v:textbox>
                  <w:txbxContent>
                    <w:p w14:paraId="4C58BE78"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VA Income &amp; Benefits</w:t>
                      </w:r>
                      <w:r w:rsidRPr="00A8742F">
                        <w:rPr>
                          <w:rFonts w:ascii="Calibri" w:hAnsi="Calibri"/>
                          <w:b/>
                          <w:sz w:val="20"/>
                          <w:szCs w:val="20"/>
                        </w:rPr>
                        <w:tab/>
                      </w:r>
                    </w:p>
                    <w:p w14:paraId="4C58BE79"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Apply for VA Pension or Disability Compensation</w:t>
                      </w:r>
                    </w:p>
                    <w:p w14:paraId="4C58BE7A"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Notify VA of &gt;60 days incarceration</w:t>
                      </w:r>
                    </w:p>
                    <w:p w14:paraId="4C58BE7B"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Request benefits apportionment</w:t>
                      </w:r>
                    </w:p>
                    <w:p w14:paraId="4C58BE7C"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Check claims status</w:t>
                      </w:r>
                    </w:p>
                  </w:txbxContent>
                </v:textbox>
              </v:shape>
            </w:pict>
          </mc:Fallback>
        </mc:AlternateContent>
      </w:r>
      <w:r>
        <w:rPr>
          <w:rFonts w:ascii="Times New Roman" w:eastAsia="Times New Roman" w:hAnsi="Times New Roman"/>
          <w:noProof/>
          <w:sz w:val="22"/>
        </w:rPr>
        <mc:AlternateContent>
          <mc:Choice Requires="wps">
            <w:drawing>
              <wp:anchor distT="0" distB="0" distL="114300" distR="114300" simplePos="0" relativeHeight="251656192" behindDoc="0" locked="0" layoutInCell="1" allowOverlap="1" wp14:anchorId="4C58BDCD" wp14:editId="4C58BDCE">
                <wp:simplePos x="0" y="0"/>
                <wp:positionH relativeFrom="column">
                  <wp:posOffset>3340100</wp:posOffset>
                </wp:positionH>
                <wp:positionV relativeFrom="paragraph">
                  <wp:posOffset>78740</wp:posOffset>
                </wp:positionV>
                <wp:extent cx="2526030" cy="1276350"/>
                <wp:effectExtent l="15875" t="21590" r="20320" b="1651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76350"/>
                        </a:xfrm>
                        <a:prstGeom prst="rect">
                          <a:avLst/>
                        </a:prstGeom>
                        <a:solidFill>
                          <a:srgbClr val="FFFFFF"/>
                        </a:solidFill>
                        <a:ln w="25400">
                          <a:solidFill>
                            <a:srgbClr val="8064A2"/>
                          </a:solidFill>
                          <a:miter lim="800000"/>
                          <a:headEnd/>
                          <a:tailEnd/>
                        </a:ln>
                      </wps:spPr>
                      <wps:txbx>
                        <w:txbxContent>
                          <w:p w14:paraId="4C58BE7D" w14:textId="77777777" w:rsidR="00D75814" w:rsidRPr="00A8742F" w:rsidRDefault="00D75814" w:rsidP="006E2ADB">
                            <w:pPr>
                              <w:rPr>
                                <w:rFonts w:ascii="Calibri" w:hAnsi="Calibri"/>
                                <w:b/>
                                <w:color w:val="7030A0"/>
                                <w:sz w:val="20"/>
                                <w:szCs w:val="20"/>
                              </w:rPr>
                            </w:pPr>
                            <w:r w:rsidRPr="00A8742F">
                              <w:rPr>
                                <w:rFonts w:ascii="Calibri" w:hAnsi="Calibri"/>
                                <w:b/>
                                <w:color w:val="7030A0"/>
                                <w:sz w:val="20"/>
                                <w:szCs w:val="20"/>
                              </w:rPr>
                              <w:t>Federal VA Benefits (VBA)</w:t>
                            </w:r>
                          </w:p>
                          <w:p w14:paraId="4C58BE7E" w14:textId="77777777" w:rsidR="00D75814" w:rsidRPr="007C6087" w:rsidRDefault="00D75814" w:rsidP="006E2ADB">
                            <w:pPr>
                              <w:rPr>
                                <w:b/>
                                <w:sz w:val="18"/>
                                <w:szCs w:val="18"/>
                              </w:rPr>
                            </w:pPr>
                            <w:r w:rsidRPr="007C6087">
                              <w:rPr>
                                <w:b/>
                                <w:sz w:val="18"/>
                                <w:szCs w:val="18"/>
                              </w:rPr>
                              <w:t xml:space="preserve">Jackson Federal Building, 915 Second Ave, Seattle </w:t>
                            </w:r>
                            <w:r>
                              <w:rPr>
                                <w:b/>
                                <w:sz w:val="18"/>
                                <w:szCs w:val="18"/>
                              </w:rPr>
                              <w:t>WA</w:t>
                            </w:r>
                          </w:p>
                          <w:p w14:paraId="4C58BE7F" w14:textId="77777777" w:rsidR="00D75814" w:rsidRPr="00207880" w:rsidRDefault="00D75814" w:rsidP="006E2ADB">
                            <w:pPr>
                              <w:rPr>
                                <w:sz w:val="18"/>
                                <w:szCs w:val="18"/>
                              </w:rPr>
                            </w:pPr>
                            <w:r w:rsidRPr="00207880">
                              <w:rPr>
                                <w:sz w:val="18"/>
                                <w:szCs w:val="18"/>
                              </w:rPr>
                              <w:t>Walk in</w:t>
                            </w:r>
                            <w:r w:rsidRPr="00207880">
                              <w:rPr>
                                <w:b/>
                                <w:sz w:val="18"/>
                                <w:szCs w:val="18"/>
                              </w:rPr>
                              <w:t xml:space="preserve">: </w:t>
                            </w:r>
                            <w:r w:rsidRPr="00207880">
                              <w:rPr>
                                <w:sz w:val="18"/>
                                <w:szCs w:val="18"/>
                              </w:rPr>
                              <w:t>M-F 8:00-4:00</w:t>
                            </w:r>
                          </w:p>
                          <w:p w14:paraId="4C58BE80" w14:textId="77777777" w:rsidR="00D75814" w:rsidRPr="00A8742F" w:rsidRDefault="00D75814" w:rsidP="006E2ADB">
                            <w:pPr>
                              <w:rPr>
                                <w:rFonts w:ascii="Calibri" w:hAnsi="Calibri"/>
                                <w:b/>
                                <w:sz w:val="20"/>
                                <w:szCs w:val="20"/>
                              </w:rPr>
                            </w:pPr>
                          </w:p>
                          <w:p w14:paraId="4C58BE81" w14:textId="77777777" w:rsidR="00D75814" w:rsidRPr="00207880" w:rsidRDefault="00D75814" w:rsidP="006E2ADB">
                            <w:pPr>
                              <w:rPr>
                                <w:sz w:val="18"/>
                                <w:szCs w:val="18"/>
                              </w:rPr>
                            </w:pPr>
                            <w:r w:rsidRPr="00207880">
                              <w:rPr>
                                <w:sz w:val="18"/>
                                <w:szCs w:val="18"/>
                              </w:rPr>
                              <w:t>1-800-827-1000, M-F  7:00a-7:00p</w:t>
                            </w:r>
                          </w:p>
                          <w:p w14:paraId="4C58BE82" w14:textId="77777777" w:rsidR="00D75814" w:rsidRPr="00207880" w:rsidRDefault="00D75814" w:rsidP="006E2ADB">
                            <w:pPr>
                              <w:rPr>
                                <w:color w:val="1F497D"/>
                                <w:sz w:val="18"/>
                                <w:szCs w:val="18"/>
                              </w:rPr>
                            </w:pPr>
                            <w:r w:rsidRPr="00207880">
                              <w:rPr>
                                <w:sz w:val="18"/>
                                <w:szCs w:val="18"/>
                              </w:rPr>
                              <w:t>eBenefits website</w:t>
                            </w:r>
                            <w:r w:rsidRPr="00207880">
                              <w:rPr>
                                <w:color w:val="1F497D"/>
                                <w:sz w:val="18"/>
                                <w:szCs w:val="18"/>
                              </w:rPr>
                              <w:t xml:space="preserve">:  </w:t>
                            </w:r>
                            <w:hyperlink r:id="rId25" w:history="1">
                              <w:r w:rsidRPr="00207880">
                                <w:rPr>
                                  <w:rStyle w:val="Hyperlink"/>
                                  <w:sz w:val="18"/>
                                  <w:szCs w:val="18"/>
                                </w:rPr>
                                <w:t>www.ebentifs.va.gov</w:t>
                              </w:r>
                            </w:hyperlink>
                          </w:p>
                          <w:p w14:paraId="4C58BE83" w14:textId="77777777" w:rsidR="00D75814" w:rsidRPr="00207880" w:rsidRDefault="00D75814" w:rsidP="006E2ADB">
                            <w:pPr>
                              <w:rPr>
                                <w:color w:val="1F497D"/>
                                <w:sz w:val="18"/>
                                <w:szCs w:val="18"/>
                              </w:rPr>
                            </w:pPr>
                            <w:r w:rsidRPr="00207880">
                              <w:rPr>
                                <w:sz w:val="18"/>
                                <w:szCs w:val="18"/>
                              </w:rPr>
                              <w:t>IRIS inquiry system</w:t>
                            </w:r>
                            <w:r w:rsidRPr="00207880">
                              <w:rPr>
                                <w:color w:val="1F497D"/>
                                <w:sz w:val="18"/>
                                <w:szCs w:val="18"/>
                              </w:rPr>
                              <w:t xml:space="preserve">:  </w:t>
                            </w:r>
                            <w:hyperlink r:id="rId26" w:history="1">
                              <w:r w:rsidRPr="00207880">
                                <w:rPr>
                                  <w:rStyle w:val="Hyperlink"/>
                                  <w:sz w:val="18"/>
                                  <w:szCs w:val="18"/>
                                </w:rPr>
                                <w:t>Contact Us!</w:t>
                              </w:r>
                            </w:hyperlink>
                          </w:p>
                          <w:p w14:paraId="4C58BE84" w14:textId="77777777" w:rsidR="00D75814" w:rsidRPr="00A8742F" w:rsidRDefault="00D75814" w:rsidP="006E2ADB">
                            <w:pP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BDCD" id="Text Box 21" o:spid="_x0000_s1031" type="#_x0000_t202" style="position:absolute;margin-left:263pt;margin-top:6.2pt;width:198.9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" strokecolor="#8064a2" strokeweight="2pt">
                <v:textbox>
                  <w:txbxContent>
                    <w:p w14:paraId="4C58BE7D" w14:textId="77777777" w:rsidR="00D75814" w:rsidRPr="00A8742F" w:rsidRDefault="00D75814" w:rsidP="006E2ADB">
                      <w:pPr>
                        <w:rPr>
                          <w:rFonts w:ascii="Calibri" w:hAnsi="Calibri"/>
                          <w:b/>
                          <w:color w:val="7030A0"/>
                          <w:sz w:val="20"/>
                          <w:szCs w:val="20"/>
                        </w:rPr>
                      </w:pPr>
                      <w:r w:rsidRPr="00A8742F">
                        <w:rPr>
                          <w:rFonts w:ascii="Calibri" w:hAnsi="Calibri"/>
                          <w:b/>
                          <w:color w:val="7030A0"/>
                          <w:sz w:val="20"/>
                          <w:szCs w:val="20"/>
                        </w:rPr>
                        <w:t>Federal VA Benefits (VBA)</w:t>
                      </w:r>
                    </w:p>
                    <w:p w14:paraId="4C58BE7E" w14:textId="77777777" w:rsidR="00D75814" w:rsidRPr="007C6087" w:rsidRDefault="00D75814" w:rsidP="006E2ADB">
                      <w:pPr>
                        <w:rPr>
                          <w:b/>
                          <w:sz w:val="18"/>
                          <w:szCs w:val="18"/>
                        </w:rPr>
                      </w:pPr>
                      <w:r w:rsidRPr="007C6087">
                        <w:rPr>
                          <w:b/>
                          <w:sz w:val="18"/>
                          <w:szCs w:val="18"/>
                        </w:rPr>
                        <w:t xml:space="preserve">Jackson Federal Building, 915 Second Ave, Seattle </w:t>
                      </w:r>
                      <w:r>
                        <w:rPr>
                          <w:b/>
                          <w:sz w:val="18"/>
                          <w:szCs w:val="18"/>
                        </w:rPr>
                        <w:t>WA</w:t>
                      </w:r>
                    </w:p>
                    <w:p w14:paraId="4C58BE7F" w14:textId="77777777" w:rsidR="00D75814" w:rsidRPr="00207880" w:rsidRDefault="00D75814" w:rsidP="006E2ADB">
                      <w:pPr>
                        <w:rPr>
                          <w:sz w:val="18"/>
                          <w:szCs w:val="18"/>
                        </w:rPr>
                      </w:pPr>
                      <w:r w:rsidRPr="00207880">
                        <w:rPr>
                          <w:sz w:val="18"/>
                          <w:szCs w:val="18"/>
                        </w:rPr>
                        <w:t>Walk in</w:t>
                      </w:r>
                      <w:r w:rsidRPr="00207880">
                        <w:rPr>
                          <w:b/>
                          <w:sz w:val="18"/>
                          <w:szCs w:val="18"/>
                        </w:rPr>
                        <w:t xml:space="preserve">: </w:t>
                      </w:r>
                      <w:r w:rsidRPr="00207880">
                        <w:rPr>
                          <w:sz w:val="18"/>
                          <w:szCs w:val="18"/>
                        </w:rPr>
                        <w:t>M-F 8:00-4:00</w:t>
                      </w:r>
                    </w:p>
                    <w:p w14:paraId="4C58BE80" w14:textId="77777777" w:rsidR="00D75814" w:rsidRPr="00A8742F" w:rsidRDefault="00D75814" w:rsidP="006E2ADB">
                      <w:pPr>
                        <w:rPr>
                          <w:rFonts w:ascii="Calibri" w:hAnsi="Calibri"/>
                          <w:b/>
                          <w:sz w:val="20"/>
                          <w:szCs w:val="20"/>
                        </w:rPr>
                      </w:pPr>
                    </w:p>
                    <w:p w14:paraId="4C58BE81" w14:textId="77777777" w:rsidR="00D75814" w:rsidRPr="00207880" w:rsidRDefault="00D75814" w:rsidP="006E2ADB">
                      <w:pPr>
                        <w:rPr>
                          <w:sz w:val="18"/>
                          <w:szCs w:val="18"/>
                        </w:rPr>
                      </w:pPr>
                      <w:r w:rsidRPr="00207880">
                        <w:rPr>
                          <w:sz w:val="18"/>
                          <w:szCs w:val="18"/>
                        </w:rPr>
                        <w:t>1-800-827-1000, M-F  7:00a-7:00p</w:t>
                      </w:r>
                    </w:p>
                    <w:p w14:paraId="4C58BE82" w14:textId="77777777" w:rsidR="00D75814" w:rsidRPr="00207880" w:rsidRDefault="00D75814" w:rsidP="006E2ADB">
                      <w:pPr>
                        <w:rPr>
                          <w:color w:val="1F497D"/>
                          <w:sz w:val="18"/>
                          <w:szCs w:val="18"/>
                        </w:rPr>
                      </w:pPr>
                      <w:r w:rsidRPr="00207880">
                        <w:rPr>
                          <w:sz w:val="18"/>
                          <w:szCs w:val="18"/>
                        </w:rPr>
                        <w:t>eBenefits website</w:t>
                      </w:r>
                      <w:r w:rsidRPr="00207880">
                        <w:rPr>
                          <w:color w:val="1F497D"/>
                          <w:sz w:val="18"/>
                          <w:szCs w:val="18"/>
                        </w:rPr>
                        <w:t xml:space="preserve">:  </w:t>
                      </w:r>
                      <w:hyperlink r:id="rId27" w:history="1">
                        <w:r w:rsidRPr="00207880">
                          <w:rPr>
                            <w:rStyle w:val="Hyperlink"/>
                            <w:sz w:val="18"/>
                            <w:szCs w:val="18"/>
                          </w:rPr>
                          <w:t>www.ebentifs.va.gov</w:t>
                        </w:r>
                      </w:hyperlink>
                    </w:p>
                    <w:p w14:paraId="4C58BE83" w14:textId="77777777" w:rsidR="00D75814" w:rsidRPr="00207880" w:rsidRDefault="00D75814" w:rsidP="006E2ADB">
                      <w:pPr>
                        <w:rPr>
                          <w:color w:val="1F497D"/>
                          <w:sz w:val="18"/>
                          <w:szCs w:val="18"/>
                        </w:rPr>
                      </w:pPr>
                      <w:r w:rsidRPr="00207880">
                        <w:rPr>
                          <w:sz w:val="18"/>
                          <w:szCs w:val="18"/>
                        </w:rPr>
                        <w:t>IRIS inquiry system</w:t>
                      </w:r>
                      <w:r w:rsidRPr="00207880">
                        <w:rPr>
                          <w:color w:val="1F497D"/>
                          <w:sz w:val="18"/>
                          <w:szCs w:val="18"/>
                        </w:rPr>
                        <w:t xml:space="preserve">:  </w:t>
                      </w:r>
                      <w:hyperlink r:id="rId28" w:history="1">
                        <w:r w:rsidRPr="00207880">
                          <w:rPr>
                            <w:rStyle w:val="Hyperlink"/>
                            <w:sz w:val="18"/>
                            <w:szCs w:val="18"/>
                          </w:rPr>
                          <w:t>Contact Us!</w:t>
                        </w:r>
                      </w:hyperlink>
                    </w:p>
                    <w:p w14:paraId="4C58BE84" w14:textId="77777777" w:rsidR="00D75814" w:rsidRPr="00A8742F" w:rsidRDefault="00D75814" w:rsidP="006E2ADB">
                      <w:pPr>
                        <w:rPr>
                          <w:rFonts w:ascii="Calibri" w:hAnsi="Calibri"/>
                          <w:b/>
                          <w:sz w:val="20"/>
                          <w:szCs w:val="20"/>
                        </w:rPr>
                      </w:pPr>
                    </w:p>
                  </w:txbxContent>
                </v:textbox>
              </v:shape>
            </w:pict>
          </mc:Fallback>
        </mc:AlternateContent>
      </w:r>
      <w:r>
        <w:rPr>
          <w:rFonts w:ascii="Times New Roman" w:eastAsia="Times New Roman" w:hAnsi="Times New Roman"/>
          <w:noProof/>
          <w:sz w:val="22"/>
        </w:rPr>
        <mc:AlternateContent>
          <mc:Choice Requires="wps">
            <w:drawing>
              <wp:anchor distT="0" distB="0" distL="114300" distR="114300" simplePos="0" relativeHeight="251657216" behindDoc="0" locked="0" layoutInCell="1" allowOverlap="1" wp14:anchorId="4C58BDCF" wp14:editId="4C58BDD0">
                <wp:simplePos x="0" y="0"/>
                <wp:positionH relativeFrom="column">
                  <wp:posOffset>2730500</wp:posOffset>
                </wp:positionH>
                <wp:positionV relativeFrom="paragraph">
                  <wp:posOffset>548640</wp:posOffset>
                </wp:positionV>
                <wp:extent cx="488950" cy="349250"/>
                <wp:effectExtent l="6350" t="5715" r="0" b="26035"/>
                <wp:wrapNone/>
                <wp:docPr id="10"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349250"/>
                        </a:xfrm>
                        <a:prstGeom prst="rightArrow">
                          <a:avLst>
                            <a:gd name="adj1" fmla="val 50000"/>
                            <a:gd name="adj2" fmla="val 49998"/>
                          </a:avLst>
                        </a:prstGeom>
                        <a:solidFill>
                          <a:srgbClr val="3F3151"/>
                        </a:soli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16C71" id="Right Arrow 7" o:spid="_x0000_s1026" type="#_x0000_t13" style="position:absolute;margin-left:215pt;margin-top:43.2pt;width:38.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" adj="13886" fillcolor="#3f3151" stroked="f">
                <v:shadow on="t" opacity="22936f" origin=",.5" offset="0,.63889mm"/>
                <v:path arrowok="t"/>
              </v:shape>
            </w:pict>
          </mc:Fallback>
        </mc:AlternateContent>
      </w:r>
    </w:p>
    <w:p w14:paraId="4C58BD94" w14:textId="77777777" w:rsidR="006E2ADB" w:rsidRPr="00E310A5" w:rsidRDefault="006E2ADB" w:rsidP="006E2ADB">
      <w:pPr>
        <w:rPr>
          <w:rFonts w:ascii="Times New Roman" w:eastAsia="Times New Roman" w:hAnsi="Times New Roman"/>
          <w:b/>
          <w:sz w:val="22"/>
          <w:u w:val="single"/>
        </w:rPr>
      </w:pPr>
    </w:p>
    <w:p w14:paraId="4C58BD95" w14:textId="77777777" w:rsidR="006E2ADB" w:rsidRPr="00E310A5" w:rsidRDefault="006E2ADB" w:rsidP="006E2ADB">
      <w:pPr>
        <w:rPr>
          <w:rFonts w:ascii="Times New Roman" w:eastAsia="Times New Roman" w:hAnsi="Times New Roman"/>
          <w:sz w:val="22"/>
        </w:rPr>
      </w:pPr>
    </w:p>
    <w:p w14:paraId="4C58BD96" w14:textId="77777777" w:rsidR="006E2ADB" w:rsidRPr="00E310A5" w:rsidRDefault="006E2ADB" w:rsidP="006E2ADB">
      <w:pPr>
        <w:rPr>
          <w:rFonts w:ascii="Times New Roman" w:eastAsia="Times New Roman" w:hAnsi="Times New Roman"/>
          <w:b/>
          <w:sz w:val="22"/>
        </w:rPr>
      </w:pPr>
    </w:p>
    <w:p w14:paraId="4C58BD97" w14:textId="77777777" w:rsidR="006E2ADB" w:rsidRPr="00E310A5" w:rsidRDefault="006E2ADB" w:rsidP="006E2ADB">
      <w:pPr>
        <w:rPr>
          <w:rFonts w:ascii="Times New Roman" w:eastAsia="Times New Roman" w:hAnsi="Times New Roman"/>
          <w:b/>
          <w:sz w:val="22"/>
        </w:rPr>
      </w:pPr>
    </w:p>
    <w:p w14:paraId="4C58BD98" w14:textId="77777777" w:rsidR="006E2ADB" w:rsidRPr="00E310A5" w:rsidRDefault="006E2ADB" w:rsidP="006E2ADB">
      <w:pPr>
        <w:rPr>
          <w:rFonts w:ascii="Times New Roman" w:eastAsia="Times New Roman" w:hAnsi="Times New Roman"/>
          <w:b/>
          <w:sz w:val="22"/>
        </w:rPr>
      </w:pPr>
    </w:p>
    <w:p w14:paraId="4C58BD99" w14:textId="77777777" w:rsidR="006E2ADB" w:rsidRPr="00E310A5" w:rsidRDefault="006E2ADB" w:rsidP="006E2ADB">
      <w:pPr>
        <w:rPr>
          <w:rFonts w:ascii="Times New Roman" w:eastAsia="Times New Roman" w:hAnsi="Times New Roman"/>
          <w:b/>
          <w:sz w:val="22"/>
        </w:rPr>
      </w:pPr>
    </w:p>
    <w:p w14:paraId="4C58BD9A" w14:textId="77777777" w:rsidR="006E2ADB" w:rsidRPr="00E310A5" w:rsidRDefault="006E2ADB" w:rsidP="006E2ADB">
      <w:pPr>
        <w:rPr>
          <w:rFonts w:ascii="Times New Roman" w:eastAsia="Times New Roman" w:hAnsi="Times New Roman"/>
          <w:b/>
          <w:sz w:val="22"/>
        </w:rPr>
      </w:pPr>
    </w:p>
    <w:p w14:paraId="4C58BD9B" w14:textId="77777777" w:rsidR="006E2ADB" w:rsidRPr="00E310A5" w:rsidRDefault="009A62BD" w:rsidP="006E2ADB">
      <w:pPr>
        <w:rPr>
          <w:rFonts w:ascii="Times New Roman" w:eastAsia="Times New Roman" w:hAnsi="Times New Roman"/>
          <w:b/>
          <w:sz w:val="22"/>
        </w:rPr>
      </w:pPr>
      <w:r>
        <w:rPr>
          <w:rFonts w:ascii="Times New Roman" w:eastAsia="Times New Roman" w:hAnsi="Times New Roman"/>
          <w:noProof/>
          <w:sz w:val="22"/>
        </w:rPr>
        <mc:AlternateContent>
          <mc:Choice Requires="wps">
            <w:drawing>
              <wp:anchor distT="0" distB="0" distL="114300" distR="114300" simplePos="0" relativeHeight="251659264" behindDoc="0" locked="0" layoutInCell="1" allowOverlap="1" wp14:anchorId="4C58BDD1" wp14:editId="4C58BDD2">
                <wp:simplePos x="0" y="0"/>
                <wp:positionH relativeFrom="column">
                  <wp:posOffset>3340100</wp:posOffset>
                </wp:positionH>
                <wp:positionV relativeFrom="paragraph">
                  <wp:posOffset>69850</wp:posOffset>
                </wp:positionV>
                <wp:extent cx="2526030" cy="1047750"/>
                <wp:effectExtent l="0" t="0" r="2667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047750"/>
                        </a:xfrm>
                        <a:prstGeom prst="rect">
                          <a:avLst/>
                        </a:prstGeom>
                        <a:solidFill>
                          <a:sysClr val="window" lastClr="FFFFFF"/>
                        </a:solidFill>
                        <a:ln w="25400" cap="flat" cmpd="sng" algn="ctr">
                          <a:solidFill>
                            <a:srgbClr val="8064A2"/>
                          </a:solidFill>
                          <a:prstDash val="solid"/>
                          <a:headEnd/>
                          <a:tailEnd/>
                        </a:ln>
                        <a:effectLst/>
                      </wps:spPr>
                      <wps:txbx>
                        <w:txbxContent>
                          <w:p w14:paraId="4C58BE85" w14:textId="77777777" w:rsidR="00D75814" w:rsidRPr="00A8742F" w:rsidRDefault="00D75814" w:rsidP="006E2ADB">
                            <w:pPr>
                              <w:rPr>
                                <w:rFonts w:ascii="Calibri" w:hAnsi="Calibri"/>
                                <w:b/>
                                <w:color w:val="7030A0"/>
                                <w:sz w:val="20"/>
                                <w:szCs w:val="20"/>
                              </w:rPr>
                            </w:pPr>
                            <w:r w:rsidRPr="00A8742F">
                              <w:rPr>
                                <w:rFonts w:ascii="Calibri" w:hAnsi="Calibri"/>
                                <w:b/>
                                <w:color w:val="7030A0"/>
                                <w:sz w:val="20"/>
                                <w:szCs w:val="20"/>
                              </w:rPr>
                              <w:t>WA Dept. of Veterans Affairs (WDVA)</w:t>
                            </w:r>
                          </w:p>
                          <w:p w14:paraId="4C58BE86" w14:textId="77777777" w:rsidR="00D75814" w:rsidRPr="00B52F3A" w:rsidRDefault="00D75814" w:rsidP="00B52F3A">
                            <w:pPr>
                              <w:rPr>
                                <w:rFonts w:ascii="Calibri Light" w:hAnsi="Calibri Light"/>
                                <w:sz w:val="20"/>
                                <w:szCs w:val="20"/>
                              </w:rPr>
                            </w:pPr>
                            <w:r w:rsidRPr="00B52F3A">
                              <w:rPr>
                                <w:rFonts w:ascii="Calibri Light" w:hAnsi="Calibri Light"/>
                                <w:sz w:val="20"/>
                                <w:szCs w:val="20"/>
                              </w:rPr>
                              <w:t>Program Supervisor</w:t>
                            </w:r>
                          </w:p>
                          <w:p w14:paraId="4C58BE87" w14:textId="77777777" w:rsidR="00D75814" w:rsidRPr="00B52F3A" w:rsidRDefault="00D75814" w:rsidP="00B52F3A">
                            <w:pPr>
                              <w:pStyle w:val="ListParagraph"/>
                              <w:numPr>
                                <w:ilvl w:val="0"/>
                                <w:numId w:val="19"/>
                              </w:numPr>
                              <w:contextualSpacing/>
                              <w:rPr>
                                <w:rFonts w:ascii="Calibri Light" w:hAnsi="Calibri Light"/>
                                <w:sz w:val="20"/>
                                <w:szCs w:val="20"/>
                              </w:rPr>
                            </w:pPr>
                            <w:r w:rsidRPr="00B52F3A">
                              <w:rPr>
                                <w:rFonts w:ascii="Calibri Light" w:hAnsi="Calibri Light"/>
                                <w:b/>
                                <w:sz w:val="20"/>
                                <w:szCs w:val="20"/>
                              </w:rPr>
                              <w:t>Valinda Hayes-Martinez</w:t>
                            </w:r>
                          </w:p>
                          <w:p w14:paraId="4C58BE88" w14:textId="77777777" w:rsidR="00D75814" w:rsidRPr="00B52F3A" w:rsidRDefault="00E02E2D" w:rsidP="00B52F3A">
                            <w:pPr>
                              <w:pStyle w:val="ListParagraph"/>
                              <w:ind w:left="360"/>
                              <w:rPr>
                                <w:rFonts w:ascii="Calibri Light" w:hAnsi="Calibri Light"/>
                                <w:color w:val="000000"/>
                                <w:sz w:val="20"/>
                                <w:szCs w:val="20"/>
                              </w:rPr>
                            </w:pPr>
                            <w:hyperlink r:id="rId29" w:history="1">
                              <w:r w:rsidR="00D75814" w:rsidRPr="00B52F3A">
                                <w:rPr>
                                  <w:rStyle w:val="Hyperlink"/>
                                  <w:rFonts w:ascii="Calibri Light" w:hAnsi="Calibri Light"/>
                                  <w:sz w:val="20"/>
                                  <w:szCs w:val="20"/>
                                </w:rPr>
                                <w:t>valindah@dva.wa.gov</w:t>
                              </w:r>
                            </w:hyperlink>
                            <w:r w:rsidR="00D75814" w:rsidRPr="00B52F3A">
                              <w:rPr>
                                <w:rFonts w:ascii="Calibri Light" w:hAnsi="Calibri Light"/>
                                <w:sz w:val="20"/>
                                <w:szCs w:val="20"/>
                              </w:rPr>
                              <w:t xml:space="preserve">  (</w:t>
                            </w:r>
                            <w:r w:rsidR="00D75814" w:rsidRPr="00B52F3A">
                              <w:rPr>
                                <w:rFonts w:ascii="Calibri Light" w:hAnsi="Calibri Light"/>
                                <w:color w:val="000000"/>
                                <w:sz w:val="20"/>
                                <w:szCs w:val="20"/>
                              </w:rPr>
                              <w:t>206) 305-4513</w:t>
                            </w:r>
                          </w:p>
                          <w:p w14:paraId="4C58BE89" w14:textId="77777777" w:rsidR="00D75814" w:rsidRPr="00B52F3A" w:rsidRDefault="00D75814" w:rsidP="00B52F3A">
                            <w:pPr>
                              <w:rPr>
                                <w:rFonts w:ascii="Calibri Light" w:hAnsi="Calibri Light"/>
                                <w:sz w:val="16"/>
                                <w:szCs w:val="16"/>
                              </w:rPr>
                            </w:pPr>
                            <w:r w:rsidRPr="00B52F3A">
                              <w:rPr>
                                <w:rFonts w:ascii="Calibri Light" w:hAnsi="Calibri Light"/>
                                <w:sz w:val="16"/>
                                <w:szCs w:val="16"/>
                              </w:rPr>
                              <w:t>2106 Second Ave, 1</w:t>
                            </w:r>
                            <w:r w:rsidRPr="00B52F3A">
                              <w:rPr>
                                <w:rFonts w:ascii="Calibri Light" w:hAnsi="Calibri Light"/>
                                <w:sz w:val="16"/>
                                <w:szCs w:val="16"/>
                                <w:vertAlign w:val="superscript"/>
                              </w:rPr>
                              <w:t>st</w:t>
                            </w:r>
                            <w:r w:rsidRPr="00B52F3A">
                              <w:rPr>
                                <w:rFonts w:ascii="Calibri Light" w:hAnsi="Calibri Light"/>
                                <w:sz w:val="16"/>
                                <w:szCs w:val="16"/>
                              </w:rPr>
                              <w:t xml:space="preserve"> Floor, Seattle WA 98121 </w:t>
                            </w:r>
                          </w:p>
                          <w:p w14:paraId="4C58BE8A" w14:textId="77777777" w:rsidR="00D75814" w:rsidRPr="00B52F3A" w:rsidRDefault="00D75814" w:rsidP="00B52F3A">
                            <w:pPr>
                              <w:rPr>
                                <w:rFonts w:ascii="Calibri Light" w:hAnsi="Calibri Light"/>
                                <w:sz w:val="20"/>
                                <w:szCs w:val="20"/>
                              </w:rPr>
                            </w:pPr>
                            <w:r w:rsidRPr="00B52F3A">
                              <w:rPr>
                                <w:rFonts w:ascii="Calibri Light" w:hAnsi="Calibri Light"/>
                                <w:b/>
                                <w:sz w:val="20"/>
                                <w:szCs w:val="20"/>
                              </w:rPr>
                              <w:t>WDVA Call Center</w:t>
                            </w:r>
                            <w:r w:rsidRPr="00B52F3A">
                              <w:rPr>
                                <w:rFonts w:ascii="Calibri Light" w:hAnsi="Calibri Light"/>
                                <w:sz w:val="20"/>
                                <w:szCs w:val="20"/>
                              </w:rPr>
                              <w:t>: 1-877-904-VETS (8387)</w:t>
                            </w:r>
                          </w:p>
                          <w:p w14:paraId="4C58BE8B" w14:textId="77777777" w:rsidR="00D75814" w:rsidRPr="00A8742F" w:rsidRDefault="00D75814" w:rsidP="006E2ADB">
                            <w:pPr>
                              <w:rPr>
                                <w:rFonts w:ascii="Calibri" w:hAnsi="Calibri"/>
                                <w:sz w:val="20"/>
                                <w:szCs w:val="20"/>
                              </w:rPr>
                            </w:pPr>
                          </w:p>
                          <w:p w14:paraId="4C58BE8C" w14:textId="77777777" w:rsidR="00D75814" w:rsidRPr="00A8742F" w:rsidRDefault="00D75814" w:rsidP="006E2ADB">
                            <w:pPr>
                              <w:rPr>
                                <w:rFonts w:ascii="Calibri" w:hAnsi="Calibri"/>
                                <w:sz w:val="16"/>
                                <w:szCs w:val="16"/>
                              </w:rPr>
                            </w:pPr>
                            <w:r w:rsidRPr="00A8742F">
                              <w:rPr>
                                <w:rFonts w:ascii="Calibri" w:hAnsi="Calibri"/>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D1" id="_x0000_s1032" type="#_x0000_t202" style="position:absolute;margin-left:263pt;margin-top:5.5pt;width:198.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" fillcolor="window" strokecolor="#8064a2" strokeweight="2pt">
                <v:textbox>
                  <w:txbxContent>
                    <w:p w14:paraId="4C58BE85" w14:textId="77777777" w:rsidR="00D75814" w:rsidRPr="00A8742F" w:rsidRDefault="00D75814" w:rsidP="006E2ADB">
                      <w:pPr>
                        <w:rPr>
                          <w:rFonts w:ascii="Calibri" w:hAnsi="Calibri"/>
                          <w:b/>
                          <w:color w:val="7030A0"/>
                          <w:sz w:val="20"/>
                          <w:szCs w:val="20"/>
                        </w:rPr>
                      </w:pPr>
                      <w:r w:rsidRPr="00A8742F">
                        <w:rPr>
                          <w:rFonts w:ascii="Calibri" w:hAnsi="Calibri"/>
                          <w:b/>
                          <w:color w:val="7030A0"/>
                          <w:sz w:val="20"/>
                          <w:szCs w:val="20"/>
                        </w:rPr>
                        <w:t>WA Dept. of Veterans Affairs (WDVA)</w:t>
                      </w:r>
                    </w:p>
                    <w:p w14:paraId="4C58BE86" w14:textId="77777777" w:rsidR="00D75814" w:rsidRPr="00B52F3A" w:rsidRDefault="00D75814" w:rsidP="00B52F3A">
                      <w:pPr>
                        <w:rPr>
                          <w:rFonts w:ascii="Calibri Light" w:hAnsi="Calibri Light"/>
                          <w:sz w:val="20"/>
                          <w:szCs w:val="20"/>
                        </w:rPr>
                      </w:pPr>
                      <w:r w:rsidRPr="00B52F3A">
                        <w:rPr>
                          <w:rFonts w:ascii="Calibri Light" w:hAnsi="Calibri Light"/>
                          <w:sz w:val="20"/>
                          <w:szCs w:val="20"/>
                        </w:rPr>
                        <w:t>Program Supervisor</w:t>
                      </w:r>
                    </w:p>
                    <w:p w14:paraId="4C58BE87" w14:textId="77777777" w:rsidR="00D75814" w:rsidRPr="00B52F3A" w:rsidRDefault="00D75814" w:rsidP="00B52F3A">
                      <w:pPr>
                        <w:pStyle w:val="ListParagraph"/>
                        <w:numPr>
                          <w:ilvl w:val="0"/>
                          <w:numId w:val="19"/>
                        </w:numPr>
                        <w:contextualSpacing/>
                        <w:rPr>
                          <w:rFonts w:ascii="Calibri Light" w:hAnsi="Calibri Light"/>
                          <w:sz w:val="20"/>
                          <w:szCs w:val="20"/>
                        </w:rPr>
                      </w:pPr>
                      <w:r w:rsidRPr="00B52F3A">
                        <w:rPr>
                          <w:rFonts w:ascii="Calibri Light" w:hAnsi="Calibri Light"/>
                          <w:b/>
                          <w:sz w:val="20"/>
                          <w:szCs w:val="20"/>
                        </w:rPr>
                        <w:t>Valinda Hayes-Martinez</w:t>
                      </w:r>
                    </w:p>
                    <w:p w14:paraId="4C58BE88" w14:textId="77777777" w:rsidR="00D75814" w:rsidRPr="00B52F3A" w:rsidRDefault="00E02E2D" w:rsidP="00B52F3A">
                      <w:pPr>
                        <w:pStyle w:val="ListParagraph"/>
                        <w:ind w:left="360"/>
                        <w:rPr>
                          <w:rFonts w:ascii="Calibri Light" w:hAnsi="Calibri Light"/>
                          <w:color w:val="000000"/>
                          <w:sz w:val="20"/>
                          <w:szCs w:val="20"/>
                        </w:rPr>
                      </w:pPr>
                      <w:hyperlink r:id="rId30" w:history="1">
                        <w:r w:rsidR="00D75814" w:rsidRPr="00B52F3A">
                          <w:rPr>
                            <w:rStyle w:val="Hyperlink"/>
                            <w:rFonts w:ascii="Calibri Light" w:hAnsi="Calibri Light"/>
                            <w:sz w:val="20"/>
                            <w:szCs w:val="20"/>
                          </w:rPr>
                          <w:t>valindah@dva.wa.gov</w:t>
                        </w:r>
                      </w:hyperlink>
                      <w:r w:rsidR="00D75814" w:rsidRPr="00B52F3A">
                        <w:rPr>
                          <w:rFonts w:ascii="Calibri Light" w:hAnsi="Calibri Light"/>
                          <w:sz w:val="20"/>
                          <w:szCs w:val="20"/>
                        </w:rPr>
                        <w:t xml:space="preserve">  (</w:t>
                      </w:r>
                      <w:r w:rsidR="00D75814" w:rsidRPr="00B52F3A">
                        <w:rPr>
                          <w:rFonts w:ascii="Calibri Light" w:hAnsi="Calibri Light"/>
                          <w:color w:val="000000"/>
                          <w:sz w:val="20"/>
                          <w:szCs w:val="20"/>
                        </w:rPr>
                        <w:t>206) 305-4513</w:t>
                      </w:r>
                    </w:p>
                    <w:p w14:paraId="4C58BE89" w14:textId="77777777" w:rsidR="00D75814" w:rsidRPr="00B52F3A" w:rsidRDefault="00D75814" w:rsidP="00B52F3A">
                      <w:pPr>
                        <w:rPr>
                          <w:rFonts w:ascii="Calibri Light" w:hAnsi="Calibri Light"/>
                          <w:sz w:val="16"/>
                          <w:szCs w:val="16"/>
                        </w:rPr>
                      </w:pPr>
                      <w:r w:rsidRPr="00B52F3A">
                        <w:rPr>
                          <w:rFonts w:ascii="Calibri Light" w:hAnsi="Calibri Light"/>
                          <w:sz w:val="16"/>
                          <w:szCs w:val="16"/>
                        </w:rPr>
                        <w:t>2106 Second Ave, 1</w:t>
                      </w:r>
                      <w:r w:rsidRPr="00B52F3A">
                        <w:rPr>
                          <w:rFonts w:ascii="Calibri Light" w:hAnsi="Calibri Light"/>
                          <w:sz w:val="16"/>
                          <w:szCs w:val="16"/>
                          <w:vertAlign w:val="superscript"/>
                        </w:rPr>
                        <w:t>st</w:t>
                      </w:r>
                      <w:r w:rsidRPr="00B52F3A">
                        <w:rPr>
                          <w:rFonts w:ascii="Calibri Light" w:hAnsi="Calibri Light"/>
                          <w:sz w:val="16"/>
                          <w:szCs w:val="16"/>
                        </w:rPr>
                        <w:t xml:space="preserve"> Floor, Seattle WA 98121 </w:t>
                      </w:r>
                    </w:p>
                    <w:p w14:paraId="4C58BE8A" w14:textId="77777777" w:rsidR="00D75814" w:rsidRPr="00B52F3A" w:rsidRDefault="00D75814" w:rsidP="00B52F3A">
                      <w:pPr>
                        <w:rPr>
                          <w:rFonts w:ascii="Calibri Light" w:hAnsi="Calibri Light"/>
                          <w:sz w:val="20"/>
                          <w:szCs w:val="20"/>
                        </w:rPr>
                      </w:pPr>
                      <w:r w:rsidRPr="00B52F3A">
                        <w:rPr>
                          <w:rFonts w:ascii="Calibri Light" w:hAnsi="Calibri Light"/>
                          <w:b/>
                          <w:sz w:val="20"/>
                          <w:szCs w:val="20"/>
                        </w:rPr>
                        <w:t>WDVA Call Center</w:t>
                      </w:r>
                      <w:r w:rsidRPr="00B52F3A">
                        <w:rPr>
                          <w:rFonts w:ascii="Calibri Light" w:hAnsi="Calibri Light"/>
                          <w:sz w:val="20"/>
                          <w:szCs w:val="20"/>
                        </w:rPr>
                        <w:t>: 1-877-904-VETS (8387)</w:t>
                      </w:r>
                    </w:p>
                    <w:p w14:paraId="4C58BE8B" w14:textId="77777777" w:rsidR="00D75814" w:rsidRPr="00A8742F" w:rsidRDefault="00D75814" w:rsidP="006E2ADB">
                      <w:pPr>
                        <w:rPr>
                          <w:rFonts w:ascii="Calibri" w:hAnsi="Calibri"/>
                          <w:sz w:val="20"/>
                          <w:szCs w:val="20"/>
                        </w:rPr>
                      </w:pPr>
                    </w:p>
                    <w:p w14:paraId="4C58BE8C" w14:textId="77777777" w:rsidR="00D75814" w:rsidRPr="00A8742F" w:rsidRDefault="00D75814" w:rsidP="006E2ADB">
                      <w:pPr>
                        <w:rPr>
                          <w:rFonts w:ascii="Calibri" w:hAnsi="Calibri"/>
                          <w:sz w:val="16"/>
                          <w:szCs w:val="16"/>
                        </w:rPr>
                      </w:pPr>
                      <w:r w:rsidRPr="00A8742F">
                        <w:rPr>
                          <w:rFonts w:ascii="Calibri" w:hAnsi="Calibri"/>
                          <w:sz w:val="16"/>
                          <w:szCs w:val="16"/>
                        </w:rPr>
                        <w:tab/>
                      </w:r>
                    </w:p>
                  </w:txbxContent>
                </v:textbox>
              </v:shape>
            </w:pict>
          </mc:Fallback>
        </mc:AlternateContent>
      </w:r>
      <w:r>
        <w:rPr>
          <w:rFonts w:ascii="Times New Roman" w:eastAsia="Times New Roman" w:hAnsi="Times New Roman"/>
          <w:noProof/>
          <w:sz w:val="22"/>
        </w:rPr>
        <mc:AlternateContent>
          <mc:Choice Requires="wps">
            <w:drawing>
              <wp:anchor distT="0" distB="0" distL="114300" distR="114300" simplePos="0" relativeHeight="251649024" behindDoc="0" locked="0" layoutInCell="1" allowOverlap="1" wp14:anchorId="4C58BDD3" wp14:editId="4C58BDD4">
                <wp:simplePos x="0" y="0"/>
                <wp:positionH relativeFrom="column">
                  <wp:posOffset>50800</wp:posOffset>
                </wp:positionH>
                <wp:positionV relativeFrom="paragraph">
                  <wp:posOffset>54610</wp:posOffset>
                </wp:positionV>
                <wp:extent cx="5815330" cy="1047750"/>
                <wp:effectExtent l="0" t="0" r="0" b="3810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047750"/>
                        </a:xfrm>
                        <a:prstGeom prst="rect">
                          <a:avLst/>
                        </a:prstGeom>
                        <a:gradFill rotWithShape="1">
                          <a:gsLst>
                            <a:gs pos="0">
                              <a:srgbClr val="C9B5E8"/>
                            </a:gs>
                            <a:gs pos="35001">
                              <a:srgbClr val="D9CBEE"/>
                            </a:gs>
                            <a:gs pos="100000">
                              <a:srgbClr val="F0EAF9"/>
                            </a:gs>
                          </a:gsLst>
                          <a:lin ang="16200000" scaled="1"/>
                        </a:gradFill>
                        <a:ln>
                          <a:noFill/>
                        </a:ln>
                        <a:effectLst>
                          <a:outerShdw dist="20000" dir="5400000" rotWithShape="0">
                            <a:srgbClr val="80808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48EC533" id="Rectangle 14" o:spid="_x0000_s1026" style="position:absolute;margin-left:4pt;margin-top:4.3pt;width:457.9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" fillcolor="#c9b5e8" stroked="f">
                <v:fill color2="#f0eaf9" rotate="t" angle="180" colors="0 #c9b5e8;22938f #d9cbee;1 #f0eaf9" focus="100%" type="gradient"/>
                <v:shadow on="t" opacity="24903f" origin=",.5" offset="0,.55556mm"/>
                <v:path arrowok="t"/>
              </v:rect>
            </w:pict>
          </mc:Fallback>
        </mc:AlternateContent>
      </w:r>
      <w:r>
        <w:rPr>
          <w:rFonts w:ascii="Times New Roman" w:eastAsia="Times New Roman" w:hAnsi="Times New Roman"/>
          <w:noProof/>
          <w:sz w:val="22"/>
        </w:rPr>
        <mc:AlternateContent>
          <mc:Choice Requires="wps">
            <w:drawing>
              <wp:anchor distT="0" distB="0" distL="114300" distR="114300" simplePos="0" relativeHeight="251658240" behindDoc="0" locked="0" layoutInCell="1" allowOverlap="1" wp14:anchorId="4C58BDD5" wp14:editId="4C58BDD6">
                <wp:simplePos x="0" y="0"/>
                <wp:positionH relativeFrom="column">
                  <wp:posOffset>50800</wp:posOffset>
                </wp:positionH>
                <wp:positionV relativeFrom="paragraph">
                  <wp:posOffset>69850</wp:posOffset>
                </wp:positionV>
                <wp:extent cx="2552700" cy="1047750"/>
                <wp:effectExtent l="12700" t="12700" r="15875" b="158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47750"/>
                        </a:xfrm>
                        <a:prstGeom prst="rect">
                          <a:avLst/>
                        </a:prstGeom>
                        <a:solidFill>
                          <a:srgbClr val="FFFFFF"/>
                        </a:solidFill>
                        <a:ln w="25400">
                          <a:solidFill>
                            <a:srgbClr val="8064A2"/>
                          </a:solidFill>
                          <a:miter lim="800000"/>
                          <a:headEnd/>
                          <a:tailEnd/>
                        </a:ln>
                      </wps:spPr>
                      <wps:txbx>
                        <w:txbxContent>
                          <w:p w14:paraId="4C58BE8D"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Non-VA Emergency/Disability Income</w:t>
                            </w:r>
                          </w:p>
                          <w:p w14:paraId="4C58BE8E"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Apply for emergency financial assistance</w:t>
                            </w:r>
                          </w:p>
                          <w:p w14:paraId="4C58BE8F"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Apply for Social Security benefits</w:t>
                            </w:r>
                          </w:p>
                          <w:p w14:paraId="4C58BE90"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Apply for VA or non-VA Healthcare benefits</w:t>
                            </w:r>
                          </w:p>
                          <w:p w14:paraId="4C58BE91" w14:textId="77777777" w:rsidR="00D75814" w:rsidRPr="00A8742F" w:rsidRDefault="00D75814" w:rsidP="006E2ADB">
                            <w:pPr>
                              <w:numPr>
                                <w:ilvl w:val="0"/>
                                <w:numId w:val="18"/>
                              </w:numP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BDD5" id="Text Box 23" o:spid="_x0000_s1033" type="#_x0000_t202" style="position:absolute;margin-left:4pt;margin-top:5.5pt;width:201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" strokecolor="#8064a2" strokeweight="2pt">
                <v:textbox>
                  <w:txbxContent>
                    <w:p w14:paraId="4C58BE8D"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Non-VA Emergency/Disability Income</w:t>
                      </w:r>
                    </w:p>
                    <w:p w14:paraId="4C58BE8E"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Apply for emergency financial assistance</w:t>
                      </w:r>
                    </w:p>
                    <w:p w14:paraId="4C58BE8F"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Apply for Social Security benefits</w:t>
                      </w:r>
                    </w:p>
                    <w:p w14:paraId="4C58BE90"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Apply for VA or non-VA Healthcare benefits</w:t>
                      </w:r>
                    </w:p>
                    <w:p w14:paraId="4C58BE91" w14:textId="77777777" w:rsidR="00D75814" w:rsidRPr="00A8742F" w:rsidRDefault="00D75814" w:rsidP="006E2ADB">
                      <w:pPr>
                        <w:numPr>
                          <w:ilvl w:val="0"/>
                          <w:numId w:val="18"/>
                        </w:numPr>
                        <w:rPr>
                          <w:rFonts w:ascii="Calibri" w:hAnsi="Calibri"/>
                          <w:b/>
                          <w:sz w:val="20"/>
                          <w:szCs w:val="20"/>
                        </w:rPr>
                      </w:pPr>
                    </w:p>
                  </w:txbxContent>
                </v:textbox>
              </v:shape>
            </w:pict>
          </mc:Fallback>
        </mc:AlternateContent>
      </w:r>
      <w:r>
        <w:rPr>
          <w:rFonts w:ascii="Times New Roman" w:eastAsia="Times New Roman" w:hAnsi="Times New Roman"/>
          <w:noProof/>
          <w:sz w:val="22"/>
        </w:rPr>
        <mc:AlternateContent>
          <mc:Choice Requires="wps">
            <w:drawing>
              <wp:anchor distT="0" distB="0" distL="114300" distR="114300" simplePos="0" relativeHeight="251660288" behindDoc="0" locked="0" layoutInCell="1" allowOverlap="1" wp14:anchorId="4C58BDD7" wp14:editId="4C58BDD8">
                <wp:simplePos x="0" y="0"/>
                <wp:positionH relativeFrom="column">
                  <wp:posOffset>2730500</wp:posOffset>
                </wp:positionH>
                <wp:positionV relativeFrom="paragraph">
                  <wp:posOffset>359410</wp:posOffset>
                </wp:positionV>
                <wp:extent cx="488950" cy="349250"/>
                <wp:effectExtent l="6350" t="6985" r="0" b="24765"/>
                <wp:wrapNone/>
                <wp:docPr id="3"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349250"/>
                        </a:xfrm>
                        <a:prstGeom prst="rightArrow">
                          <a:avLst>
                            <a:gd name="adj1" fmla="val 50000"/>
                            <a:gd name="adj2" fmla="val 49998"/>
                          </a:avLst>
                        </a:prstGeom>
                        <a:solidFill>
                          <a:srgbClr val="3F3151"/>
                        </a:soli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805FF" id="Right Arrow 10" o:spid="_x0000_s1026" type="#_x0000_t13" style="position:absolute;margin-left:215pt;margin-top:28.3pt;width:38.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" adj="13886" fillcolor="#3f3151" stroked="f">
                <v:shadow on="t" opacity="22936f" origin=",.5" offset="0,.63889mm"/>
                <v:path arrowok="t"/>
              </v:shape>
            </w:pict>
          </mc:Fallback>
        </mc:AlternateContent>
      </w:r>
    </w:p>
    <w:p w14:paraId="4C58BD9C" w14:textId="77777777" w:rsidR="006E2ADB" w:rsidRPr="00E310A5" w:rsidRDefault="006E2ADB" w:rsidP="006E2ADB">
      <w:pPr>
        <w:rPr>
          <w:rFonts w:ascii="Times New Roman" w:eastAsia="Times New Roman" w:hAnsi="Times New Roman"/>
          <w:b/>
          <w:sz w:val="22"/>
        </w:rPr>
      </w:pPr>
    </w:p>
    <w:p w14:paraId="4C58BD9D" w14:textId="77777777" w:rsidR="006E2ADB" w:rsidRPr="00E310A5" w:rsidRDefault="006E2ADB" w:rsidP="006E2ADB">
      <w:pPr>
        <w:rPr>
          <w:rFonts w:ascii="Times New Roman" w:eastAsia="Times New Roman" w:hAnsi="Times New Roman"/>
          <w:b/>
          <w:sz w:val="22"/>
        </w:rPr>
      </w:pPr>
    </w:p>
    <w:p w14:paraId="4C58BD9E" w14:textId="77777777" w:rsidR="006E2ADB" w:rsidRPr="00E310A5" w:rsidRDefault="006E2ADB" w:rsidP="006E2ADB">
      <w:pPr>
        <w:rPr>
          <w:rFonts w:ascii="Times New Roman" w:eastAsia="Times New Roman" w:hAnsi="Times New Roman"/>
          <w:b/>
          <w:sz w:val="22"/>
        </w:rPr>
      </w:pPr>
    </w:p>
    <w:p w14:paraId="4C58BD9F" w14:textId="77777777" w:rsidR="006E2ADB" w:rsidRPr="00E310A5" w:rsidRDefault="006E2ADB" w:rsidP="006E2ADB">
      <w:pPr>
        <w:rPr>
          <w:rFonts w:ascii="Times New Roman" w:eastAsia="Times New Roman" w:hAnsi="Times New Roman"/>
          <w:b/>
          <w:sz w:val="22"/>
        </w:rPr>
      </w:pPr>
    </w:p>
    <w:p w14:paraId="4C58BDA0" w14:textId="77777777" w:rsidR="006E2ADB" w:rsidRPr="00E310A5" w:rsidRDefault="006E2ADB" w:rsidP="006E2ADB">
      <w:pPr>
        <w:rPr>
          <w:rFonts w:ascii="Times New Roman" w:eastAsia="Times New Roman" w:hAnsi="Times New Roman"/>
          <w:b/>
          <w:sz w:val="22"/>
        </w:rPr>
      </w:pPr>
    </w:p>
    <w:p w14:paraId="4C58BDA1" w14:textId="77777777" w:rsidR="006E2ADB" w:rsidRPr="00E310A5" w:rsidRDefault="009A62BD" w:rsidP="006E2ADB">
      <w:pPr>
        <w:rPr>
          <w:rFonts w:ascii="Times New Roman" w:eastAsia="Times New Roman" w:hAnsi="Times New Roman"/>
          <w:b/>
          <w:sz w:val="22"/>
        </w:rPr>
      </w:pPr>
      <w:r>
        <w:rPr>
          <w:rFonts w:ascii="Times New Roman" w:eastAsia="Times New Roman" w:hAnsi="Times New Roman"/>
          <w:noProof/>
          <w:sz w:val="22"/>
        </w:rPr>
        <mc:AlternateContent>
          <mc:Choice Requires="wps">
            <w:drawing>
              <wp:anchor distT="0" distB="0" distL="114300" distR="114300" simplePos="0" relativeHeight="251663360" behindDoc="0" locked="0" layoutInCell="1" allowOverlap="1" wp14:anchorId="4C58BDD9" wp14:editId="4C58BDDA">
                <wp:simplePos x="0" y="0"/>
                <wp:positionH relativeFrom="column">
                  <wp:posOffset>3333750</wp:posOffset>
                </wp:positionH>
                <wp:positionV relativeFrom="paragraph">
                  <wp:posOffset>154305</wp:posOffset>
                </wp:positionV>
                <wp:extent cx="2526030" cy="1434465"/>
                <wp:effectExtent l="0" t="0" r="26670" b="133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34465"/>
                        </a:xfrm>
                        <a:prstGeom prst="rect">
                          <a:avLst/>
                        </a:prstGeom>
                        <a:solidFill>
                          <a:sysClr val="window" lastClr="FFFFFF"/>
                        </a:solidFill>
                        <a:ln w="25400" cap="flat" cmpd="sng" algn="ctr">
                          <a:solidFill>
                            <a:srgbClr val="8064A2"/>
                          </a:solidFill>
                          <a:prstDash val="solid"/>
                          <a:headEnd/>
                          <a:tailEnd/>
                        </a:ln>
                        <a:effectLst/>
                      </wps:spPr>
                      <wps:txbx>
                        <w:txbxContent>
                          <w:p w14:paraId="4C58BE92" w14:textId="77777777" w:rsidR="00D75814" w:rsidRPr="00A8742F" w:rsidRDefault="00D75814" w:rsidP="006E2ADB">
                            <w:pPr>
                              <w:contextualSpacing/>
                              <w:rPr>
                                <w:rFonts w:ascii="Calibri" w:hAnsi="Calibri"/>
                                <w:b/>
                                <w:color w:val="7030A0"/>
                                <w:sz w:val="20"/>
                                <w:szCs w:val="20"/>
                              </w:rPr>
                            </w:pPr>
                            <w:r w:rsidRPr="00A8742F">
                              <w:rPr>
                                <w:rFonts w:ascii="Calibri" w:hAnsi="Calibri"/>
                                <w:b/>
                                <w:color w:val="7030A0"/>
                                <w:sz w:val="20"/>
                                <w:szCs w:val="20"/>
                              </w:rPr>
                              <w:t>King County Veterans Program</w:t>
                            </w:r>
                          </w:p>
                          <w:p w14:paraId="4C58BE93" w14:textId="77777777" w:rsidR="00D75814" w:rsidRPr="00A8742F" w:rsidRDefault="00D75814" w:rsidP="006E2ADB">
                            <w:pPr>
                              <w:numPr>
                                <w:ilvl w:val="0"/>
                                <w:numId w:val="21"/>
                              </w:numPr>
                              <w:contextualSpacing/>
                              <w:rPr>
                                <w:rFonts w:ascii="Calibri" w:hAnsi="Calibri"/>
                                <w:sz w:val="16"/>
                                <w:szCs w:val="16"/>
                              </w:rPr>
                            </w:pPr>
                            <w:r w:rsidRPr="00A8742F">
                              <w:rPr>
                                <w:rFonts w:ascii="Calibri" w:hAnsi="Calibri"/>
                                <w:b/>
                                <w:bCs/>
                                <w:sz w:val="16"/>
                                <w:szCs w:val="16"/>
                              </w:rPr>
                              <w:t xml:space="preserve">Seattle Office </w:t>
                            </w:r>
                            <w:r w:rsidRPr="00A8742F">
                              <w:rPr>
                                <w:rFonts w:ascii="Calibri" w:hAnsi="Calibri"/>
                                <w:bCs/>
                                <w:sz w:val="16"/>
                                <w:szCs w:val="16"/>
                              </w:rPr>
                              <w:t>(206) 477-8282</w:t>
                            </w:r>
                          </w:p>
                          <w:p w14:paraId="4C58BE94" w14:textId="77777777" w:rsidR="00D75814" w:rsidRPr="00A8742F" w:rsidRDefault="00D75814" w:rsidP="006E2ADB">
                            <w:pPr>
                              <w:ind w:left="360"/>
                              <w:rPr>
                                <w:rFonts w:ascii="Calibri" w:hAnsi="Calibri"/>
                                <w:sz w:val="16"/>
                                <w:szCs w:val="16"/>
                              </w:rPr>
                            </w:pPr>
                            <w:r w:rsidRPr="00A8742F">
                              <w:rPr>
                                <w:rFonts w:ascii="Calibri" w:hAnsi="Calibri"/>
                                <w:bCs/>
                                <w:sz w:val="16"/>
                                <w:szCs w:val="16"/>
                              </w:rPr>
                              <w:t xml:space="preserve">Walk in:  </w:t>
                            </w:r>
                            <w:r w:rsidRPr="00A8742F">
                              <w:rPr>
                                <w:rFonts w:ascii="Calibri" w:hAnsi="Calibri"/>
                                <w:sz w:val="16"/>
                                <w:szCs w:val="16"/>
                              </w:rPr>
                              <w:t>M,W,Th 8:30-11:30 &amp; Tues 1:00-3:00</w:t>
                            </w:r>
                          </w:p>
                          <w:p w14:paraId="4C58BE95" w14:textId="77777777" w:rsidR="00D75814" w:rsidRPr="00A8742F" w:rsidRDefault="00D75814" w:rsidP="006E2ADB">
                            <w:pPr>
                              <w:ind w:left="360"/>
                              <w:rPr>
                                <w:rFonts w:ascii="Calibri" w:hAnsi="Calibri"/>
                                <w:sz w:val="16"/>
                                <w:szCs w:val="16"/>
                              </w:rPr>
                            </w:pPr>
                            <w:r>
                              <w:rPr>
                                <w:rFonts w:ascii="Calibri" w:hAnsi="Calibri"/>
                                <w:sz w:val="16"/>
                                <w:szCs w:val="16"/>
                              </w:rPr>
                              <w:t>2106 Second</w:t>
                            </w:r>
                            <w:r w:rsidRPr="00A8742F">
                              <w:rPr>
                                <w:rFonts w:ascii="Calibri" w:hAnsi="Calibri"/>
                                <w:sz w:val="16"/>
                                <w:szCs w:val="16"/>
                              </w:rPr>
                              <w:t xml:space="preserve"> Ave, </w:t>
                            </w:r>
                            <w:r>
                              <w:rPr>
                                <w:rFonts w:ascii="Calibri" w:hAnsi="Calibri"/>
                                <w:sz w:val="16"/>
                                <w:szCs w:val="16"/>
                              </w:rPr>
                              <w:t>1</w:t>
                            </w:r>
                            <w:r w:rsidRPr="00B52F3A">
                              <w:rPr>
                                <w:rFonts w:ascii="Calibri" w:hAnsi="Calibri"/>
                                <w:sz w:val="16"/>
                                <w:szCs w:val="16"/>
                                <w:vertAlign w:val="superscript"/>
                              </w:rPr>
                              <w:t>st</w:t>
                            </w:r>
                            <w:r>
                              <w:rPr>
                                <w:rFonts w:ascii="Calibri" w:hAnsi="Calibri"/>
                                <w:sz w:val="16"/>
                                <w:szCs w:val="16"/>
                              </w:rPr>
                              <w:t xml:space="preserve"> </w:t>
                            </w:r>
                            <w:r w:rsidRPr="00A8742F">
                              <w:rPr>
                                <w:rFonts w:ascii="Calibri" w:hAnsi="Calibri"/>
                                <w:sz w:val="16"/>
                                <w:szCs w:val="16"/>
                              </w:rPr>
                              <w:t>Floor, Seattle WA 98121</w:t>
                            </w:r>
                          </w:p>
                          <w:p w14:paraId="4C58BE96" w14:textId="77777777" w:rsidR="00D75814" w:rsidRPr="00A8742F" w:rsidRDefault="00E02E2D" w:rsidP="006E2ADB">
                            <w:pPr>
                              <w:ind w:left="360"/>
                              <w:rPr>
                                <w:rFonts w:ascii="Calibri" w:hAnsi="Calibri"/>
                                <w:sz w:val="16"/>
                                <w:szCs w:val="16"/>
                              </w:rPr>
                            </w:pPr>
                            <w:hyperlink r:id="rId31" w:history="1">
                              <w:r w:rsidR="00D75814" w:rsidRPr="00A8742F">
                                <w:rPr>
                                  <w:rStyle w:val="Hyperlink"/>
                                  <w:rFonts w:ascii="Calibri" w:hAnsi="Calibri"/>
                                  <w:sz w:val="16"/>
                                  <w:szCs w:val="16"/>
                                </w:rPr>
                                <w:t>Michelle.Mastrorocco@kingcounty.gov</w:t>
                              </w:r>
                            </w:hyperlink>
                            <w:r w:rsidR="00D75814" w:rsidRPr="00A8742F">
                              <w:rPr>
                                <w:rFonts w:ascii="Calibri" w:hAnsi="Calibri"/>
                                <w:sz w:val="16"/>
                                <w:szCs w:val="16"/>
                              </w:rPr>
                              <w:t>, (206) 477-8336</w:t>
                            </w:r>
                          </w:p>
                          <w:p w14:paraId="4C58BE97" w14:textId="77777777" w:rsidR="00D75814" w:rsidRPr="00A8742F" w:rsidRDefault="00D75814" w:rsidP="006E2ADB">
                            <w:pPr>
                              <w:numPr>
                                <w:ilvl w:val="0"/>
                                <w:numId w:val="21"/>
                              </w:numPr>
                              <w:contextualSpacing/>
                              <w:rPr>
                                <w:rFonts w:ascii="Calibri" w:hAnsi="Calibri"/>
                                <w:b/>
                                <w:sz w:val="16"/>
                                <w:szCs w:val="16"/>
                              </w:rPr>
                            </w:pPr>
                            <w:r w:rsidRPr="00A8742F">
                              <w:rPr>
                                <w:rFonts w:ascii="Calibri" w:hAnsi="Calibri"/>
                                <w:b/>
                                <w:sz w:val="16"/>
                                <w:szCs w:val="16"/>
                              </w:rPr>
                              <w:t xml:space="preserve">Renton Office </w:t>
                            </w:r>
                            <w:r w:rsidRPr="00A8742F">
                              <w:rPr>
                                <w:rFonts w:ascii="Calibri" w:hAnsi="Calibri"/>
                                <w:sz w:val="16"/>
                                <w:szCs w:val="16"/>
                              </w:rPr>
                              <w:t>(206) 477-7022</w:t>
                            </w:r>
                          </w:p>
                          <w:p w14:paraId="4C58BE98" w14:textId="77777777" w:rsidR="00D75814" w:rsidRPr="00A8742F" w:rsidRDefault="00D75814" w:rsidP="006E2ADB">
                            <w:pPr>
                              <w:ind w:left="360"/>
                              <w:rPr>
                                <w:rFonts w:ascii="Calibri" w:hAnsi="Calibri"/>
                                <w:sz w:val="16"/>
                                <w:szCs w:val="16"/>
                              </w:rPr>
                            </w:pPr>
                            <w:r w:rsidRPr="00A8742F">
                              <w:rPr>
                                <w:rFonts w:ascii="Calibri" w:hAnsi="Calibri"/>
                                <w:bCs/>
                                <w:sz w:val="16"/>
                                <w:szCs w:val="16"/>
                              </w:rPr>
                              <w:t>Walk in:</w:t>
                            </w:r>
                            <w:r w:rsidRPr="00A8742F">
                              <w:rPr>
                                <w:rFonts w:ascii="Calibri" w:hAnsi="Calibri"/>
                                <w:sz w:val="16"/>
                                <w:szCs w:val="16"/>
                              </w:rPr>
                              <w:t xml:space="preserve"> Mon-Thu 8:30-11:30</w:t>
                            </w:r>
                          </w:p>
                          <w:p w14:paraId="4C58BE99" w14:textId="77777777" w:rsidR="00D75814" w:rsidRPr="00A8742F" w:rsidRDefault="00D75814" w:rsidP="006E2ADB">
                            <w:pPr>
                              <w:spacing w:after="60"/>
                              <w:ind w:left="360"/>
                              <w:rPr>
                                <w:rFonts w:ascii="Calibri" w:hAnsi="Calibri"/>
                                <w:sz w:val="16"/>
                                <w:szCs w:val="16"/>
                              </w:rPr>
                            </w:pPr>
                            <w:r w:rsidRPr="00A8742F">
                              <w:rPr>
                                <w:rFonts w:ascii="Calibri" w:hAnsi="Calibri"/>
                                <w:sz w:val="16"/>
                                <w:szCs w:val="16"/>
                              </w:rPr>
                              <w:t>500 S.W. 7th St., Ste. 100, Renton WA 98057</w:t>
                            </w:r>
                          </w:p>
                          <w:p w14:paraId="4C58BE9A" w14:textId="77777777" w:rsidR="00D75814" w:rsidRPr="00A8742F" w:rsidRDefault="00E02E2D" w:rsidP="006E2ADB">
                            <w:pPr>
                              <w:ind w:left="360"/>
                              <w:rPr>
                                <w:rFonts w:ascii="Calibri" w:hAnsi="Calibri"/>
                                <w:sz w:val="16"/>
                                <w:szCs w:val="16"/>
                              </w:rPr>
                            </w:pPr>
                            <w:hyperlink r:id="rId32" w:history="1">
                              <w:r w:rsidR="00D75814" w:rsidRPr="00A8742F">
                                <w:rPr>
                                  <w:rStyle w:val="Hyperlink"/>
                                  <w:rFonts w:ascii="Calibri" w:hAnsi="Calibri"/>
                                  <w:sz w:val="16"/>
                                  <w:szCs w:val="16"/>
                                </w:rPr>
                                <w:t>Bryan.Fry@kingcounty.gov</w:t>
                              </w:r>
                            </w:hyperlink>
                            <w:r w:rsidR="00D75814" w:rsidRPr="00A8742F">
                              <w:rPr>
                                <w:rFonts w:ascii="Calibri" w:hAnsi="Calibri"/>
                                <w:sz w:val="16"/>
                                <w:szCs w:val="16"/>
                              </w:rPr>
                              <w:t>, (206) 477-6996</w:t>
                            </w:r>
                          </w:p>
                          <w:p w14:paraId="4C58BE9B" w14:textId="77777777" w:rsidR="00D75814" w:rsidRPr="00A8742F" w:rsidRDefault="00D75814" w:rsidP="006E2ADB">
                            <w:pPr>
                              <w:ind w:left="360"/>
                              <w:rPr>
                                <w:rFonts w:ascii="Calibri" w:hAnsi="Calibri"/>
                                <w:sz w:val="16"/>
                                <w:szCs w:val="16"/>
                              </w:rPr>
                            </w:pPr>
                          </w:p>
                          <w:p w14:paraId="4C58BE9C" w14:textId="77777777" w:rsidR="00D75814" w:rsidRPr="00A8742F" w:rsidRDefault="00D75814" w:rsidP="006E2ADB">
                            <w:pPr>
                              <w:ind w:left="360"/>
                              <w:rPr>
                                <w:rFonts w:ascii="Calibri" w:hAnsi="Calibri"/>
                                <w:sz w:val="16"/>
                                <w:szCs w:val="16"/>
                              </w:rPr>
                            </w:pPr>
                          </w:p>
                          <w:p w14:paraId="4C58BE9D" w14:textId="77777777" w:rsidR="00D75814" w:rsidRPr="00A8742F" w:rsidRDefault="00D75814" w:rsidP="006E2ADB">
                            <w:pPr>
                              <w:spacing w:after="60"/>
                              <w:ind w:left="360"/>
                              <w:rPr>
                                <w:rFonts w:ascii="Calibri" w:hAnsi="Calibr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D9" id="_x0000_s1034" type="#_x0000_t202" style="position:absolute;margin-left:262.5pt;margin-top:12.15pt;width:198.9pt;height:1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" fillcolor="window" strokecolor="#8064a2" strokeweight="2pt">
                <v:textbox>
                  <w:txbxContent>
                    <w:p w14:paraId="4C58BE92" w14:textId="77777777" w:rsidR="00D75814" w:rsidRPr="00A8742F" w:rsidRDefault="00D75814" w:rsidP="006E2ADB">
                      <w:pPr>
                        <w:contextualSpacing/>
                        <w:rPr>
                          <w:rFonts w:ascii="Calibri" w:hAnsi="Calibri"/>
                          <w:b/>
                          <w:color w:val="7030A0"/>
                          <w:sz w:val="20"/>
                          <w:szCs w:val="20"/>
                        </w:rPr>
                      </w:pPr>
                      <w:r w:rsidRPr="00A8742F">
                        <w:rPr>
                          <w:rFonts w:ascii="Calibri" w:hAnsi="Calibri"/>
                          <w:b/>
                          <w:color w:val="7030A0"/>
                          <w:sz w:val="20"/>
                          <w:szCs w:val="20"/>
                        </w:rPr>
                        <w:t>King County Veterans Program</w:t>
                      </w:r>
                    </w:p>
                    <w:p w14:paraId="4C58BE93" w14:textId="77777777" w:rsidR="00D75814" w:rsidRPr="00A8742F" w:rsidRDefault="00D75814" w:rsidP="006E2ADB">
                      <w:pPr>
                        <w:numPr>
                          <w:ilvl w:val="0"/>
                          <w:numId w:val="21"/>
                        </w:numPr>
                        <w:contextualSpacing/>
                        <w:rPr>
                          <w:rFonts w:ascii="Calibri" w:hAnsi="Calibri"/>
                          <w:sz w:val="16"/>
                          <w:szCs w:val="16"/>
                        </w:rPr>
                      </w:pPr>
                      <w:r w:rsidRPr="00A8742F">
                        <w:rPr>
                          <w:rFonts w:ascii="Calibri" w:hAnsi="Calibri"/>
                          <w:b/>
                          <w:bCs/>
                          <w:sz w:val="16"/>
                          <w:szCs w:val="16"/>
                        </w:rPr>
                        <w:t xml:space="preserve">Seattle Office </w:t>
                      </w:r>
                      <w:r w:rsidRPr="00A8742F">
                        <w:rPr>
                          <w:rFonts w:ascii="Calibri" w:hAnsi="Calibri"/>
                          <w:bCs/>
                          <w:sz w:val="16"/>
                          <w:szCs w:val="16"/>
                        </w:rPr>
                        <w:t>(206) 477-8282</w:t>
                      </w:r>
                    </w:p>
                    <w:p w14:paraId="4C58BE94" w14:textId="77777777" w:rsidR="00D75814" w:rsidRPr="00A8742F" w:rsidRDefault="00D75814" w:rsidP="006E2ADB">
                      <w:pPr>
                        <w:ind w:left="360"/>
                        <w:rPr>
                          <w:rFonts w:ascii="Calibri" w:hAnsi="Calibri"/>
                          <w:sz w:val="16"/>
                          <w:szCs w:val="16"/>
                        </w:rPr>
                      </w:pPr>
                      <w:r w:rsidRPr="00A8742F">
                        <w:rPr>
                          <w:rFonts w:ascii="Calibri" w:hAnsi="Calibri"/>
                          <w:bCs/>
                          <w:sz w:val="16"/>
                          <w:szCs w:val="16"/>
                        </w:rPr>
                        <w:t xml:space="preserve">Walk in:  </w:t>
                      </w:r>
                      <w:r w:rsidRPr="00A8742F">
                        <w:rPr>
                          <w:rFonts w:ascii="Calibri" w:hAnsi="Calibri"/>
                          <w:sz w:val="16"/>
                          <w:szCs w:val="16"/>
                        </w:rPr>
                        <w:t>M,W,Th 8:30-11:30 &amp; Tues 1:00-3:00</w:t>
                      </w:r>
                    </w:p>
                    <w:p w14:paraId="4C58BE95" w14:textId="77777777" w:rsidR="00D75814" w:rsidRPr="00A8742F" w:rsidRDefault="00D75814" w:rsidP="006E2ADB">
                      <w:pPr>
                        <w:ind w:left="360"/>
                        <w:rPr>
                          <w:rFonts w:ascii="Calibri" w:hAnsi="Calibri"/>
                          <w:sz w:val="16"/>
                          <w:szCs w:val="16"/>
                        </w:rPr>
                      </w:pPr>
                      <w:r>
                        <w:rPr>
                          <w:rFonts w:ascii="Calibri" w:hAnsi="Calibri"/>
                          <w:sz w:val="16"/>
                          <w:szCs w:val="16"/>
                        </w:rPr>
                        <w:t>2106 Second</w:t>
                      </w:r>
                      <w:r w:rsidRPr="00A8742F">
                        <w:rPr>
                          <w:rFonts w:ascii="Calibri" w:hAnsi="Calibri"/>
                          <w:sz w:val="16"/>
                          <w:szCs w:val="16"/>
                        </w:rPr>
                        <w:t xml:space="preserve"> Ave, </w:t>
                      </w:r>
                      <w:r>
                        <w:rPr>
                          <w:rFonts w:ascii="Calibri" w:hAnsi="Calibri"/>
                          <w:sz w:val="16"/>
                          <w:szCs w:val="16"/>
                        </w:rPr>
                        <w:t>1</w:t>
                      </w:r>
                      <w:r w:rsidRPr="00B52F3A">
                        <w:rPr>
                          <w:rFonts w:ascii="Calibri" w:hAnsi="Calibri"/>
                          <w:sz w:val="16"/>
                          <w:szCs w:val="16"/>
                          <w:vertAlign w:val="superscript"/>
                        </w:rPr>
                        <w:t>st</w:t>
                      </w:r>
                      <w:r>
                        <w:rPr>
                          <w:rFonts w:ascii="Calibri" w:hAnsi="Calibri"/>
                          <w:sz w:val="16"/>
                          <w:szCs w:val="16"/>
                        </w:rPr>
                        <w:t xml:space="preserve"> </w:t>
                      </w:r>
                      <w:r w:rsidRPr="00A8742F">
                        <w:rPr>
                          <w:rFonts w:ascii="Calibri" w:hAnsi="Calibri"/>
                          <w:sz w:val="16"/>
                          <w:szCs w:val="16"/>
                        </w:rPr>
                        <w:t>Floor, Seattle WA 98121</w:t>
                      </w:r>
                    </w:p>
                    <w:p w14:paraId="4C58BE96" w14:textId="77777777" w:rsidR="00D75814" w:rsidRPr="00A8742F" w:rsidRDefault="00E02E2D" w:rsidP="006E2ADB">
                      <w:pPr>
                        <w:ind w:left="360"/>
                        <w:rPr>
                          <w:rFonts w:ascii="Calibri" w:hAnsi="Calibri"/>
                          <w:sz w:val="16"/>
                          <w:szCs w:val="16"/>
                        </w:rPr>
                      </w:pPr>
                      <w:hyperlink r:id="rId33" w:history="1">
                        <w:r w:rsidR="00D75814" w:rsidRPr="00A8742F">
                          <w:rPr>
                            <w:rStyle w:val="Hyperlink"/>
                            <w:rFonts w:ascii="Calibri" w:hAnsi="Calibri"/>
                            <w:sz w:val="16"/>
                            <w:szCs w:val="16"/>
                          </w:rPr>
                          <w:t>Michelle.Mastrorocco@kingcounty.gov</w:t>
                        </w:r>
                      </w:hyperlink>
                      <w:r w:rsidR="00D75814" w:rsidRPr="00A8742F">
                        <w:rPr>
                          <w:rFonts w:ascii="Calibri" w:hAnsi="Calibri"/>
                          <w:sz w:val="16"/>
                          <w:szCs w:val="16"/>
                        </w:rPr>
                        <w:t>, (206) 477-8336</w:t>
                      </w:r>
                    </w:p>
                    <w:p w14:paraId="4C58BE97" w14:textId="77777777" w:rsidR="00D75814" w:rsidRPr="00A8742F" w:rsidRDefault="00D75814" w:rsidP="006E2ADB">
                      <w:pPr>
                        <w:numPr>
                          <w:ilvl w:val="0"/>
                          <w:numId w:val="21"/>
                        </w:numPr>
                        <w:contextualSpacing/>
                        <w:rPr>
                          <w:rFonts w:ascii="Calibri" w:hAnsi="Calibri"/>
                          <w:b/>
                          <w:sz w:val="16"/>
                          <w:szCs w:val="16"/>
                        </w:rPr>
                      </w:pPr>
                      <w:r w:rsidRPr="00A8742F">
                        <w:rPr>
                          <w:rFonts w:ascii="Calibri" w:hAnsi="Calibri"/>
                          <w:b/>
                          <w:sz w:val="16"/>
                          <w:szCs w:val="16"/>
                        </w:rPr>
                        <w:t xml:space="preserve">Renton Office </w:t>
                      </w:r>
                      <w:r w:rsidRPr="00A8742F">
                        <w:rPr>
                          <w:rFonts w:ascii="Calibri" w:hAnsi="Calibri"/>
                          <w:sz w:val="16"/>
                          <w:szCs w:val="16"/>
                        </w:rPr>
                        <w:t>(206) 477-7022</w:t>
                      </w:r>
                    </w:p>
                    <w:p w14:paraId="4C58BE98" w14:textId="77777777" w:rsidR="00D75814" w:rsidRPr="00A8742F" w:rsidRDefault="00D75814" w:rsidP="006E2ADB">
                      <w:pPr>
                        <w:ind w:left="360"/>
                        <w:rPr>
                          <w:rFonts w:ascii="Calibri" w:hAnsi="Calibri"/>
                          <w:sz w:val="16"/>
                          <w:szCs w:val="16"/>
                        </w:rPr>
                      </w:pPr>
                      <w:r w:rsidRPr="00A8742F">
                        <w:rPr>
                          <w:rFonts w:ascii="Calibri" w:hAnsi="Calibri"/>
                          <w:bCs/>
                          <w:sz w:val="16"/>
                          <w:szCs w:val="16"/>
                        </w:rPr>
                        <w:t>Walk in:</w:t>
                      </w:r>
                      <w:r w:rsidRPr="00A8742F">
                        <w:rPr>
                          <w:rFonts w:ascii="Calibri" w:hAnsi="Calibri"/>
                          <w:sz w:val="16"/>
                          <w:szCs w:val="16"/>
                        </w:rPr>
                        <w:t xml:space="preserve"> Mon-Thu 8:30-11:30</w:t>
                      </w:r>
                    </w:p>
                    <w:p w14:paraId="4C58BE99" w14:textId="77777777" w:rsidR="00D75814" w:rsidRPr="00A8742F" w:rsidRDefault="00D75814" w:rsidP="006E2ADB">
                      <w:pPr>
                        <w:spacing w:after="60"/>
                        <w:ind w:left="360"/>
                        <w:rPr>
                          <w:rFonts w:ascii="Calibri" w:hAnsi="Calibri"/>
                          <w:sz w:val="16"/>
                          <w:szCs w:val="16"/>
                        </w:rPr>
                      </w:pPr>
                      <w:r w:rsidRPr="00A8742F">
                        <w:rPr>
                          <w:rFonts w:ascii="Calibri" w:hAnsi="Calibri"/>
                          <w:sz w:val="16"/>
                          <w:szCs w:val="16"/>
                        </w:rPr>
                        <w:t>500 S.W. 7th St., Ste. 100, Renton WA 98057</w:t>
                      </w:r>
                    </w:p>
                    <w:p w14:paraId="4C58BE9A" w14:textId="77777777" w:rsidR="00D75814" w:rsidRPr="00A8742F" w:rsidRDefault="00E02E2D" w:rsidP="006E2ADB">
                      <w:pPr>
                        <w:ind w:left="360"/>
                        <w:rPr>
                          <w:rFonts w:ascii="Calibri" w:hAnsi="Calibri"/>
                          <w:sz w:val="16"/>
                          <w:szCs w:val="16"/>
                        </w:rPr>
                      </w:pPr>
                      <w:hyperlink r:id="rId34" w:history="1">
                        <w:r w:rsidR="00D75814" w:rsidRPr="00A8742F">
                          <w:rPr>
                            <w:rStyle w:val="Hyperlink"/>
                            <w:rFonts w:ascii="Calibri" w:hAnsi="Calibri"/>
                            <w:sz w:val="16"/>
                            <w:szCs w:val="16"/>
                          </w:rPr>
                          <w:t>Bryan.Fry@kingcounty.gov</w:t>
                        </w:r>
                      </w:hyperlink>
                      <w:r w:rsidR="00D75814" w:rsidRPr="00A8742F">
                        <w:rPr>
                          <w:rFonts w:ascii="Calibri" w:hAnsi="Calibri"/>
                          <w:sz w:val="16"/>
                          <w:szCs w:val="16"/>
                        </w:rPr>
                        <w:t>, (206) 477-6996</w:t>
                      </w:r>
                    </w:p>
                    <w:p w14:paraId="4C58BE9B" w14:textId="77777777" w:rsidR="00D75814" w:rsidRPr="00A8742F" w:rsidRDefault="00D75814" w:rsidP="006E2ADB">
                      <w:pPr>
                        <w:ind w:left="360"/>
                        <w:rPr>
                          <w:rFonts w:ascii="Calibri" w:hAnsi="Calibri"/>
                          <w:sz w:val="16"/>
                          <w:szCs w:val="16"/>
                        </w:rPr>
                      </w:pPr>
                    </w:p>
                    <w:p w14:paraId="4C58BE9C" w14:textId="77777777" w:rsidR="00D75814" w:rsidRPr="00A8742F" w:rsidRDefault="00D75814" w:rsidP="006E2ADB">
                      <w:pPr>
                        <w:ind w:left="360"/>
                        <w:rPr>
                          <w:rFonts w:ascii="Calibri" w:hAnsi="Calibri"/>
                          <w:sz w:val="16"/>
                          <w:szCs w:val="16"/>
                        </w:rPr>
                      </w:pPr>
                    </w:p>
                    <w:p w14:paraId="4C58BE9D" w14:textId="77777777" w:rsidR="00D75814" w:rsidRPr="00A8742F" w:rsidRDefault="00D75814" w:rsidP="006E2ADB">
                      <w:pPr>
                        <w:spacing w:after="60"/>
                        <w:ind w:left="360"/>
                        <w:rPr>
                          <w:rFonts w:ascii="Calibri" w:hAnsi="Calibri"/>
                          <w:sz w:val="16"/>
                          <w:szCs w:val="16"/>
                        </w:rPr>
                      </w:pPr>
                    </w:p>
                  </w:txbxContent>
                </v:textbox>
              </v:shape>
            </w:pict>
          </mc:Fallback>
        </mc:AlternateContent>
      </w:r>
      <w:r>
        <w:rPr>
          <w:rFonts w:ascii="Times New Roman" w:eastAsia="Times New Roman" w:hAnsi="Times New Roman"/>
          <w:noProof/>
          <w:sz w:val="22"/>
        </w:rPr>
        <mc:AlternateContent>
          <mc:Choice Requires="wps">
            <w:drawing>
              <wp:anchor distT="0" distB="0" distL="114300" distR="114300" simplePos="0" relativeHeight="251661312" behindDoc="0" locked="0" layoutInCell="1" allowOverlap="1" wp14:anchorId="4C58BDDB" wp14:editId="4C58BDDC">
                <wp:simplePos x="0" y="0"/>
                <wp:positionH relativeFrom="column">
                  <wp:posOffset>47625</wp:posOffset>
                </wp:positionH>
                <wp:positionV relativeFrom="paragraph">
                  <wp:posOffset>154305</wp:posOffset>
                </wp:positionV>
                <wp:extent cx="5815330" cy="1372235"/>
                <wp:effectExtent l="0" t="0" r="0" b="374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372235"/>
                        </a:xfrm>
                        <a:prstGeom prst="rect">
                          <a:avLst/>
                        </a:prstGeom>
                        <a:gradFill rotWithShape="1">
                          <a:gsLst>
                            <a:gs pos="0">
                              <a:srgbClr val="C9B5E8"/>
                            </a:gs>
                            <a:gs pos="35001">
                              <a:srgbClr val="D9CBEE"/>
                            </a:gs>
                            <a:gs pos="100000">
                              <a:srgbClr val="F0EAF9"/>
                            </a:gs>
                          </a:gsLst>
                          <a:lin ang="16200000" scaled="1"/>
                        </a:gradFill>
                        <a:ln>
                          <a:noFill/>
                        </a:ln>
                        <a:effectLst>
                          <a:outerShdw dist="20000" dir="5400000" rotWithShape="0">
                            <a:srgbClr val="80808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B8905F8" id="Rectangle 15" o:spid="_x0000_s1026" style="position:absolute;margin-left:3.75pt;margin-top:12.15pt;width:457.9pt;height:10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" fillcolor="#c9b5e8" stroked="f">
                <v:fill color2="#f0eaf9" rotate="t" angle="180" colors="0 #c9b5e8;22938f #d9cbee;1 #f0eaf9" focus="100%" type="gradient"/>
                <v:shadow on="t" opacity="24903f" origin=",.5" offset="0,.55556mm"/>
                <v:path arrowok="t"/>
              </v:rect>
            </w:pict>
          </mc:Fallback>
        </mc:AlternateContent>
      </w:r>
      <w:r>
        <w:rPr>
          <w:rFonts w:ascii="Times New Roman" w:eastAsia="Times New Roman" w:hAnsi="Times New Roman"/>
          <w:noProof/>
          <w:sz w:val="22"/>
        </w:rPr>
        <mc:AlternateContent>
          <mc:Choice Requires="wps">
            <w:drawing>
              <wp:anchor distT="0" distB="0" distL="114300" distR="114300" simplePos="0" relativeHeight="251662336" behindDoc="0" locked="0" layoutInCell="1" allowOverlap="1" wp14:anchorId="4C58BDDD" wp14:editId="4C58BDDE">
                <wp:simplePos x="0" y="0"/>
                <wp:positionH relativeFrom="column">
                  <wp:posOffset>50800</wp:posOffset>
                </wp:positionH>
                <wp:positionV relativeFrom="paragraph">
                  <wp:posOffset>149860</wp:posOffset>
                </wp:positionV>
                <wp:extent cx="2552700" cy="1352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52550"/>
                        </a:xfrm>
                        <a:prstGeom prst="rect">
                          <a:avLst/>
                        </a:prstGeom>
                        <a:solidFill>
                          <a:sysClr val="window" lastClr="FFFFFF"/>
                        </a:solidFill>
                        <a:ln w="25400" cap="flat" cmpd="sng" algn="ctr">
                          <a:solidFill>
                            <a:srgbClr val="8064A2"/>
                          </a:solidFill>
                          <a:prstDash val="solid"/>
                          <a:headEnd/>
                          <a:tailEnd/>
                        </a:ln>
                        <a:effectLst/>
                      </wps:spPr>
                      <wps:txbx>
                        <w:txbxContent>
                          <w:p w14:paraId="4C58BE9E"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Employment and Financial Assistance</w:t>
                            </w:r>
                          </w:p>
                          <w:p w14:paraId="4C58BE9F"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Receive employment assistance</w:t>
                            </w:r>
                          </w:p>
                          <w:p w14:paraId="4C58BEA0"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Receive education &amp; training assistance</w:t>
                            </w:r>
                          </w:p>
                          <w:p w14:paraId="4C58BEA1" w14:textId="77777777" w:rsidR="00D75814" w:rsidRPr="00A8742F" w:rsidRDefault="00D75814" w:rsidP="006E2ADB">
                            <w:pPr>
                              <w:numPr>
                                <w:ilvl w:val="0"/>
                                <w:numId w:val="18"/>
                              </w:numPr>
                              <w:spacing w:after="120"/>
                              <w:rPr>
                                <w:rFonts w:ascii="Calibri" w:hAnsi="Calibri"/>
                                <w:b/>
                                <w:sz w:val="20"/>
                                <w:szCs w:val="20"/>
                              </w:rPr>
                            </w:pPr>
                            <w:r w:rsidRPr="00A8742F">
                              <w:rPr>
                                <w:rFonts w:ascii="Calibri" w:hAnsi="Calibri"/>
                                <w:b/>
                                <w:sz w:val="20"/>
                                <w:szCs w:val="20"/>
                              </w:rPr>
                              <w:t>Apply for emergency financial assistance</w:t>
                            </w:r>
                          </w:p>
                          <w:p w14:paraId="4C58BEA2" w14:textId="77777777" w:rsidR="00D75814" w:rsidRPr="00A8742F" w:rsidRDefault="00D75814" w:rsidP="006E2ADB">
                            <w:pPr>
                              <w:spacing w:after="120"/>
                              <w:jc w:val="center"/>
                              <w:rPr>
                                <w:rFonts w:ascii="Calibri" w:hAnsi="Calibri"/>
                                <w:color w:val="808080"/>
                                <w:sz w:val="16"/>
                                <w:szCs w:val="16"/>
                              </w:rPr>
                            </w:pPr>
                            <w:r w:rsidRPr="00A8742F">
                              <w:rPr>
                                <w:rFonts w:ascii="Calibri" w:hAnsi="Calibri"/>
                                <w:color w:val="808080"/>
                                <w:sz w:val="16"/>
                                <w:szCs w:val="16"/>
                              </w:rPr>
                              <w:t>KCVP can only assist veterans with Honorable or General Under Honorable Discharges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DD" id="_x0000_s1035" type="#_x0000_t202" style="position:absolute;margin-left:4pt;margin-top:11.8pt;width:201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" fillcolor="window" strokecolor="#8064a2" strokeweight="2pt">
                <v:textbox>
                  <w:txbxContent>
                    <w:p w14:paraId="4C58BE9E"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Employment and Financial Assistance</w:t>
                      </w:r>
                    </w:p>
                    <w:p w14:paraId="4C58BE9F"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Receive employment assistance</w:t>
                      </w:r>
                    </w:p>
                    <w:p w14:paraId="4C58BEA0"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Receive education &amp; training assistance</w:t>
                      </w:r>
                    </w:p>
                    <w:p w14:paraId="4C58BEA1" w14:textId="77777777" w:rsidR="00D75814" w:rsidRPr="00A8742F" w:rsidRDefault="00D75814" w:rsidP="006E2ADB">
                      <w:pPr>
                        <w:numPr>
                          <w:ilvl w:val="0"/>
                          <w:numId w:val="18"/>
                        </w:numPr>
                        <w:spacing w:after="120"/>
                        <w:rPr>
                          <w:rFonts w:ascii="Calibri" w:hAnsi="Calibri"/>
                          <w:b/>
                          <w:sz w:val="20"/>
                          <w:szCs w:val="20"/>
                        </w:rPr>
                      </w:pPr>
                      <w:r w:rsidRPr="00A8742F">
                        <w:rPr>
                          <w:rFonts w:ascii="Calibri" w:hAnsi="Calibri"/>
                          <w:b/>
                          <w:sz w:val="20"/>
                          <w:szCs w:val="20"/>
                        </w:rPr>
                        <w:t>Apply for emergency financial assistance</w:t>
                      </w:r>
                    </w:p>
                    <w:p w14:paraId="4C58BEA2" w14:textId="77777777" w:rsidR="00D75814" w:rsidRPr="00A8742F" w:rsidRDefault="00D75814" w:rsidP="006E2ADB">
                      <w:pPr>
                        <w:spacing w:after="120"/>
                        <w:jc w:val="center"/>
                        <w:rPr>
                          <w:rFonts w:ascii="Calibri" w:hAnsi="Calibri"/>
                          <w:color w:val="808080"/>
                          <w:sz w:val="16"/>
                          <w:szCs w:val="16"/>
                        </w:rPr>
                      </w:pPr>
                      <w:r w:rsidRPr="00A8742F">
                        <w:rPr>
                          <w:rFonts w:ascii="Calibri" w:hAnsi="Calibri"/>
                          <w:color w:val="808080"/>
                          <w:sz w:val="16"/>
                          <w:szCs w:val="16"/>
                        </w:rPr>
                        <w:t>KCVP can only assist veterans with Honorable or General Under Honorable Discharges</w:t>
                      </w:r>
                    </w:p>
                  </w:txbxContent>
                </v:textbox>
              </v:shape>
            </w:pict>
          </mc:Fallback>
        </mc:AlternateContent>
      </w:r>
    </w:p>
    <w:p w14:paraId="4C58BDA2" w14:textId="77777777" w:rsidR="006E2ADB" w:rsidRPr="00E310A5" w:rsidRDefault="006E2ADB" w:rsidP="006E2ADB">
      <w:pPr>
        <w:rPr>
          <w:rFonts w:ascii="Times New Roman" w:eastAsia="Times New Roman" w:hAnsi="Times New Roman"/>
          <w:b/>
          <w:sz w:val="22"/>
        </w:rPr>
      </w:pPr>
    </w:p>
    <w:p w14:paraId="4C58BDA3" w14:textId="77777777" w:rsidR="006E2ADB" w:rsidRPr="00E310A5" w:rsidRDefault="006E2ADB" w:rsidP="006E2ADB">
      <w:pPr>
        <w:rPr>
          <w:rFonts w:ascii="Times New Roman" w:eastAsia="Times New Roman" w:hAnsi="Times New Roman"/>
          <w:b/>
          <w:sz w:val="22"/>
          <w:u w:val="single"/>
        </w:rPr>
      </w:pPr>
    </w:p>
    <w:p w14:paraId="4C58BDA4" w14:textId="77777777" w:rsidR="006E2ADB" w:rsidRPr="00E310A5" w:rsidRDefault="006E2ADB" w:rsidP="006E2ADB">
      <w:pPr>
        <w:rPr>
          <w:rFonts w:ascii="Times New Roman" w:eastAsia="Times New Roman" w:hAnsi="Times New Roman"/>
          <w:b/>
          <w:sz w:val="22"/>
          <w:u w:val="single"/>
        </w:rPr>
      </w:pPr>
    </w:p>
    <w:p w14:paraId="4C58BDA5" w14:textId="77777777" w:rsidR="006E2ADB" w:rsidRPr="00E310A5" w:rsidRDefault="009A62BD" w:rsidP="006E2ADB">
      <w:pPr>
        <w:rPr>
          <w:rFonts w:ascii="Times New Roman" w:eastAsia="Times New Roman" w:hAnsi="Times New Roman"/>
          <w:b/>
          <w:sz w:val="22"/>
          <w:u w:val="single"/>
        </w:rPr>
      </w:pPr>
      <w:r>
        <w:rPr>
          <w:rFonts w:ascii="Times New Roman" w:eastAsia="Times New Roman" w:hAnsi="Times New Roman"/>
          <w:noProof/>
          <w:sz w:val="22"/>
        </w:rPr>
        <mc:AlternateContent>
          <mc:Choice Requires="wps">
            <w:drawing>
              <wp:anchor distT="0" distB="0" distL="114300" distR="114300" simplePos="0" relativeHeight="251664384" behindDoc="0" locked="0" layoutInCell="1" allowOverlap="1" wp14:anchorId="4C58BDDF" wp14:editId="4C58BDE0">
                <wp:simplePos x="0" y="0"/>
                <wp:positionH relativeFrom="column">
                  <wp:posOffset>2730500</wp:posOffset>
                </wp:positionH>
                <wp:positionV relativeFrom="paragraph">
                  <wp:posOffset>43815</wp:posOffset>
                </wp:positionV>
                <wp:extent cx="488950" cy="349250"/>
                <wp:effectExtent l="0" t="0" r="6350" b="31750"/>
                <wp:wrapNone/>
                <wp:docPr id="6"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349250"/>
                        </a:xfrm>
                        <a:prstGeom prst="rightArrow">
                          <a:avLst>
                            <a:gd name="adj1" fmla="val 50000"/>
                            <a:gd name="adj2" fmla="val 49998"/>
                          </a:avLst>
                        </a:prstGeom>
                        <a:solidFill>
                          <a:srgbClr val="403152"/>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CBEF2" id="Right Arrow 18" o:spid="_x0000_s1026" type="#_x0000_t13" style="position:absolute;margin-left:215pt;margin-top:3.45pt;width:38.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" adj="13886" fillcolor="#403152" stroked="f">
                <v:shadow on="t" opacity="22936f" origin=",.5" offset="0,.63889mm"/>
                <v:path arrowok="t"/>
              </v:shape>
            </w:pict>
          </mc:Fallback>
        </mc:AlternateContent>
      </w:r>
    </w:p>
    <w:p w14:paraId="4C58BDA6" w14:textId="77777777" w:rsidR="006E2ADB" w:rsidRPr="00E310A5" w:rsidRDefault="006E2ADB" w:rsidP="006E2ADB">
      <w:pPr>
        <w:rPr>
          <w:rFonts w:ascii="Times New Roman" w:eastAsia="Times New Roman" w:hAnsi="Times New Roman"/>
          <w:b/>
          <w:sz w:val="22"/>
          <w:u w:val="single"/>
        </w:rPr>
      </w:pPr>
    </w:p>
    <w:p w14:paraId="4C58BDA7" w14:textId="77777777" w:rsidR="006E2ADB" w:rsidRPr="00E310A5" w:rsidRDefault="006E2ADB" w:rsidP="006E2ADB">
      <w:pPr>
        <w:rPr>
          <w:rFonts w:ascii="Times New Roman" w:eastAsia="Times New Roman" w:hAnsi="Times New Roman"/>
          <w:b/>
          <w:sz w:val="22"/>
        </w:rPr>
      </w:pPr>
    </w:p>
    <w:p w14:paraId="4C58BDA8" w14:textId="77777777" w:rsidR="006E2ADB" w:rsidRPr="00E310A5" w:rsidRDefault="006E2ADB" w:rsidP="006E2ADB">
      <w:pPr>
        <w:rPr>
          <w:rFonts w:ascii="Times New Roman" w:eastAsia="Times New Roman" w:hAnsi="Times New Roman"/>
          <w:b/>
          <w:sz w:val="22"/>
        </w:rPr>
      </w:pPr>
    </w:p>
    <w:p w14:paraId="4C58BDA9" w14:textId="77777777" w:rsidR="006E2ADB" w:rsidRPr="00E310A5" w:rsidRDefault="006E2ADB" w:rsidP="006E2ADB">
      <w:pPr>
        <w:rPr>
          <w:rFonts w:ascii="Times New Roman" w:eastAsia="Times New Roman" w:hAnsi="Times New Roman"/>
          <w:b/>
          <w:sz w:val="22"/>
          <w:u w:val="single"/>
        </w:rPr>
      </w:pPr>
      <w:r w:rsidRPr="00E310A5">
        <w:rPr>
          <w:rFonts w:ascii="Times New Roman" w:eastAsia="Times New Roman" w:hAnsi="Times New Roman"/>
          <w:sz w:val="22"/>
        </w:rPr>
        <w:tab/>
      </w:r>
      <w:r w:rsidRPr="00E310A5">
        <w:rPr>
          <w:rFonts w:ascii="Times New Roman" w:eastAsia="Times New Roman" w:hAnsi="Times New Roman"/>
          <w:sz w:val="22"/>
        </w:rPr>
        <w:tab/>
      </w:r>
      <w:r w:rsidRPr="00E310A5">
        <w:rPr>
          <w:rFonts w:ascii="Times New Roman" w:eastAsia="Times New Roman" w:hAnsi="Times New Roman"/>
          <w:sz w:val="22"/>
        </w:rPr>
        <w:tab/>
      </w:r>
      <w:r w:rsidRPr="00E310A5">
        <w:rPr>
          <w:rFonts w:ascii="Times New Roman" w:eastAsia="Times New Roman" w:hAnsi="Times New Roman"/>
          <w:sz w:val="22"/>
        </w:rPr>
        <w:tab/>
      </w:r>
    </w:p>
    <w:p w14:paraId="4C58BDAA" w14:textId="77777777" w:rsidR="006E2ADB" w:rsidRPr="00E310A5" w:rsidRDefault="009A62BD" w:rsidP="006E2ADB">
      <w:pPr>
        <w:rPr>
          <w:rFonts w:ascii="Times New Roman" w:eastAsia="Times New Roman" w:hAnsi="Times New Roman"/>
          <w:b/>
          <w:sz w:val="22"/>
          <w:u w:val="single"/>
        </w:rPr>
      </w:pPr>
      <w:r>
        <w:rPr>
          <w:rFonts w:ascii="Times New Roman" w:eastAsia="Times New Roman" w:hAnsi="Times New Roman"/>
          <w:noProof/>
          <w:sz w:val="22"/>
        </w:rPr>
        <mc:AlternateContent>
          <mc:Choice Requires="wps">
            <w:drawing>
              <wp:anchor distT="0" distB="0" distL="114300" distR="114300" simplePos="0" relativeHeight="251667456" behindDoc="0" locked="0" layoutInCell="1" allowOverlap="1" wp14:anchorId="4C58BDE1" wp14:editId="4C58BDE2">
                <wp:simplePos x="0" y="0"/>
                <wp:positionH relativeFrom="column">
                  <wp:posOffset>3333750</wp:posOffset>
                </wp:positionH>
                <wp:positionV relativeFrom="paragraph">
                  <wp:posOffset>80645</wp:posOffset>
                </wp:positionV>
                <wp:extent cx="2526030" cy="1295400"/>
                <wp:effectExtent l="0" t="0" r="2667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95400"/>
                        </a:xfrm>
                        <a:prstGeom prst="rect">
                          <a:avLst/>
                        </a:prstGeom>
                        <a:solidFill>
                          <a:sysClr val="window" lastClr="FFFFFF"/>
                        </a:solidFill>
                        <a:ln w="25400" cap="flat" cmpd="sng" algn="ctr">
                          <a:solidFill>
                            <a:srgbClr val="8064A2"/>
                          </a:solidFill>
                          <a:prstDash val="solid"/>
                          <a:headEnd/>
                          <a:tailEnd/>
                        </a:ln>
                        <a:effectLst/>
                      </wps:spPr>
                      <wps:txbx>
                        <w:txbxContent>
                          <w:p w14:paraId="4C58BEA3" w14:textId="77777777" w:rsidR="00D75814" w:rsidRPr="00A8742F" w:rsidRDefault="00D75814" w:rsidP="006E2ADB">
                            <w:pPr>
                              <w:rPr>
                                <w:rFonts w:ascii="Calibri" w:hAnsi="Calibri"/>
                                <w:b/>
                                <w:color w:val="7030A0"/>
                                <w:sz w:val="20"/>
                                <w:szCs w:val="20"/>
                              </w:rPr>
                            </w:pPr>
                            <w:r w:rsidRPr="00A8742F">
                              <w:rPr>
                                <w:rFonts w:ascii="Calibri" w:hAnsi="Calibri"/>
                                <w:b/>
                                <w:color w:val="7030A0"/>
                                <w:sz w:val="20"/>
                                <w:szCs w:val="20"/>
                              </w:rPr>
                              <w:t>Northwest Justice Project, Veterans Project</w:t>
                            </w:r>
                          </w:p>
                          <w:p w14:paraId="4C58BEA4" w14:textId="77777777" w:rsidR="00D75814" w:rsidRPr="00A8742F" w:rsidRDefault="00D75814" w:rsidP="006E2ADB">
                            <w:pPr>
                              <w:rPr>
                                <w:rFonts w:ascii="Calibri" w:hAnsi="Calibri"/>
                                <w:sz w:val="16"/>
                                <w:szCs w:val="16"/>
                              </w:rPr>
                            </w:pPr>
                            <w:r w:rsidRPr="00A8742F">
                              <w:rPr>
                                <w:rFonts w:ascii="Calibri" w:hAnsi="Calibri"/>
                                <w:sz w:val="16"/>
                                <w:szCs w:val="16"/>
                              </w:rPr>
                              <w:t>Advice and possible representation for low-income vets</w:t>
                            </w:r>
                          </w:p>
                          <w:p w14:paraId="4C58BEA5" w14:textId="77777777" w:rsidR="00D75814" w:rsidRPr="00B52F3A" w:rsidRDefault="00D75814" w:rsidP="00B52F3A">
                            <w:pPr>
                              <w:pStyle w:val="ListParagraph"/>
                              <w:numPr>
                                <w:ilvl w:val="0"/>
                                <w:numId w:val="19"/>
                              </w:numPr>
                              <w:contextualSpacing/>
                              <w:rPr>
                                <w:rFonts w:ascii="Calibri Light" w:hAnsi="Calibri Light"/>
                                <w:sz w:val="18"/>
                                <w:szCs w:val="18"/>
                              </w:rPr>
                            </w:pPr>
                            <w:r w:rsidRPr="00B52F3A">
                              <w:rPr>
                                <w:rFonts w:ascii="Calibri Light" w:hAnsi="Calibri Light"/>
                                <w:b/>
                                <w:sz w:val="18"/>
                                <w:szCs w:val="18"/>
                              </w:rPr>
                              <w:t xml:space="preserve">Adam Chromy </w:t>
                            </w:r>
                            <w:r w:rsidRPr="00B52F3A">
                              <w:rPr>
                                <w:rFonts w:ascii="Calibri Light" w:hAnsi="Calibri Light"/>
                                <w:sz w:val="18"/>
                                <w:szCs w:val="18"/>
                              </w:rPr>
                              <w:t>-</w:t>
                            </w:r>
                            <w:r w:rsidRPr="00B52F3A">
                              <w:rPr>
                                <w:rFonts w:ascii="Calibri Light" w:hAnsi="Calibri Light"/>
                                <w:b/>
                                <w:sz w:val="18"/>
                                <w:szCs w:val="18"/>
                              </w:rPr>
                              <w:t xml:space="preserve"> </w:t>
                            </w:r>
                            <w:r w:rsidRPr="00B52F3A">
                              <w:rPr>
                                <w:rFonts w:ascii="Calibri Light" w:hAnsi="Calibri Light"/>
                                <w:sz w:val="18"/>
                                <w:szCs w:val="18"/>
                              </w:rPr>
                              <w:t>Staff Attorney</w:t>
                            </w:r>
                          </w:p>
                          <w:p w14:paraId="4C58BEA6" w14:textId="77777777" w:rsidR="00D75814" w:rsidRPr="00B52F3A" w:rsidRDefault="00D75814" w:rsidP="00B52F3A">
                            <w:pPr>
                              <w:pStyle w:val="ListParagraph"/>
                              <w:ind w:left="360"/>
                              <w:rPr>
                                <w:rFonts w:ascii="Calibri Light" w:hAnsi="Calibri Light"/>
                                <w:sz w:val="18"/>
                                <w:szCs w:val="18"/>
                              </w:rPr>
                            </w:pPr>
                            <w:r w:rsidRPr="00B52F3A">
                              <w:rPr>
                                <w:rFonts w:ascii="Calibri Light" w:hAnsi="Calibri Light"/>
                                <w:sz w:val="18"/>
                                <w:szCs w:val="18"/>
                              </w:rPr>
                              <w:t xml:space="preserve">Providers and attorneys should use email for questions or consults. </w:t>
                            </w:r>
                            <w:hyperlink r:id="rId35" w:history="1">
                              <w:r w:rsidRPr="00B52F3A">
                                <w:rPr>
                                  <w:rStyle w:val="Hyperlink"/>
                                  <w:rFonts w:ascii="Calibri Light" w:hAnsi="Calibri Light"/>
                                  <w:sz w:val="18"/>
                                  <w:szCs w:val="18"/>
                                </w:rPr>
                                <w:t>achromy@nwjustice.org</w:t>
                              </w:r>
                            </w:hyperlink>
                            <w:r w:rsidRPr="00B52F3A">
                              <w:rPr>
                                <w:rFonts w:ascii="Calibri Light" w:hAnsi="Calibri Light"/>
                                <w:sz w:val="18"/>
                                <w:szCs w:val="18"/>
                              </w:rPr>
                              <w:t xml:space="preserve"> </w:t>
                            </w:r>
                          </w:p>
                          <w:p w14:paraId="4C58BEA7" w14:textId="77777777" w:rsidR="00D75814" w:rsidRPr="00B52F3A" w:rsidRDefault="00D75814" w:rsidP="00B52F3A">
                            <w:pPr>
                              <w:pStyle w:val="ListParagraph"/>
                              <w:ind w:left="360"/>
                              <w:rPr>
                                <w:rFonts w:ascii="Calibri Light" w:hAnsi="Calibri Light"/>
                                <w:sz w:val="18"/>
                                <w:szCs w:val="18"/>
                              </w:rPr>
                            </w:pPr>
                            <w:r w:rsidRPr="00B52F3A">
                              <w:rPr>
                                <w:rFonts w:ascii="Calibri Light" w:hAnsi="Calibri Light"/>
                                <w:sz w:val="18"/>
                                <w:szCs w:val="18"/>
                              </w:rPr>
                              <w:t xml:space="preserve">Veterans should call (855) NJP-VETS to apply for services. </w:t>
                            </w:r>
                          </w:p>
                          <w:p w14:paraId="4C58BEA8" w14:textId="77777777" w:rsidR="00D75814" w:rsidRPr="00A8742F" w:rsidRDefault="00D75814" w:rsidP="006E2ADB">
                            <w:pPr>
                              <w:rPr>
                                <w:rFonts w:ascii="Calibri" w:hAnsi="Calibri"/>
                                <w:sz w:val="20"/>
                                <w:szCs w:val="20"/>
                              </w:rPr>
                            </w:pPr>
                          </w:p>
                          <w:p w14:paraId="4C58BEA9" w14:textId="77777777" w:rsidR="00D75814" w:rsidRPr="00A8742F" w:rsidRDefault="00D75814" w:rsidP="006E2ADB">
                            <w:pPr>
                              <w:rPr>
                                <w:rFonts w:ascii="Calibri" w:hAnsi="Calibri"/>
                                <w:sz w:val="16"/>
                                <w:szCs w:val="16"/>
                              </w:rPr>
                            </w:pPr>
                            <w:r w:rsidRPr="00A8742F">
                              <w:rPr>
                                <w:rFonts w:ascii="Calibri" w:hAnsi="Calibri"/>
                                <w:sz w:val="16"/>
                                <w:szCs w:val="16"/>
                              </w:rPr>
                              <w:t>418 2</w:t>
                            </w:r>
                            <w:r w:rsidRPr="00A8742F">
                              <w:rPr>
                                <w:rFonts w:ascii="Calibri" w:hAnsi="Calibri"/>
                                <w:sz w:val="16"/>
                                <w:szCs w:val="16"/>
                                <w:vertAlign w:val="superscript"/>
                              </w:rPr>
                              <w:t>nd</w:t>
                            </w:r>
                            <w:r w:rsidRPr="00A8742F">
                              <w:rPr>
                                <w:rFonts w:ascii="Calibri" w:hAnsi="Calibri"/>
                                <w:sz w:val="16"/>
                                <w:szCs w:val="16"/>
                              </w:rPr>
                              <w:t xml:space="preserve"> Ave Extension South, Seattle WA 98104 </w:t>
                            </w:r>
                            <w:r w:rsidRPr="00A8742F">
                              <w:rPr>
                                <w:rFonts w:ascii="Calibri" w:hAnsi="Calibri"/>
                                <w:sz w:val="16"/>
                                <w:szCs w:val="16"/>
                              </w:rPr>
                              <w:tab/>
                            </w:r>
                            <w:r w:rsidRPr="00A8742F">
                              <w:rPr>
                                <w:rFonts w:ascii="Calibri" w:hAnsi="Calibri"/>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E1" id="_x0000_s1036" type="#_x0000_t202" style="position:absolute;margin-left:262.5pt;margin-top:6.35pt;width:198.9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" fillcolor="window" strokecolor="#8064a2" strokeweight="2pt">
                <v:textbox>
                  <w:txbxContent>
                    <w:p w14:paraId="4C58BEA3" w14:textId="77777777" w:rsidR="00D75814" w:rsidRPr="00A8742F" w:rsidRDefault="00D75814" w:rsidP="006E2ADB">
                      <w:pPr>
                        <w:rPr>
                          <w:rFonts w:ascii="Calibri" w:hAnsi="Calibri"/>
                          <w:b/>
                          <w:color w:val="7030A0"/>
                          <w:sz w:val="20"/>
                          <w:szCs w:val="20"/>
                        </w:rPr>
                      </w:pPr>
                      <w:r w:rsidRPr="00A8742F">
                        <w:rPr>
                          <w:rFonts w:ascii="Calibri" w:hAnsi="Calibri"/>
                          <w:b/>
                          <w:color w:val="7030A0"/>
                          <w:sz w:val="20"/>
                          <w:szCs w:val="20"/>
                        </w:rPr>
                        <w:t>Northwest Justice Project, Veterans Project</w:t>
                      </w:r>
                    </w:p>
                    <w:p w14:paraId="4C58BEA4" w14:textId="77777777" w:rsidR="00D75814" w:rsidRPr="00A8742F" w:rsidRDefault="00D75814" w:rsidP="006E2ADB">
                      <w:pPr>
                        <w:rPr>
                          <w:rFonts w:ascii="Calibri" w:hAnsi="Calibri"/>
                          <w:sz w:val="16"/>
                          <w:szCs w:val="16"/>
                        </w:rPr>
                      </w:pPr>
                      <w:r w:rsidRPr="00A8742F">
                        <w:rPr>
                          <w:rFonts w:ascii="Calibri" w:hAnsi="Calibri"/>
                          <w:sz w:val="16"/>
                          <w:szCs w:val="16"/>
                        </w:rPr>
                        <w:t>Advice and possible representation for low-income vets</w:t>
                      </w:r>
                    </w:p>
                    <w:p w14:paraId="4C58BEA5" w14:textId="77777777" w:rsidR="00D75814" w:rsidRPr="00B52F3A" w:rsidRDefault="00D75814" w:rsidP="00B52F3A">
                      <w:pPr>
                        <w:pStyle w:val="ListParagraph"/>
                        <w:numPr>
                          <w:ilvl w:val="0"/>
                          <w:numId w:val="19"/>
                        </w:numPr>
                        <w:contextualSpacing/>
                        <w:rPr>
                          <w:rFonts w:ascii="Calibri Light" w:hAnsi="Calibri Light"/>
                          <w:sz w:val="18"/>
                          <w:szCs w:val="18"/>
                        </w:rPr>
                      </w:pPr>
                      <w:r w:rsidRPr="00B52F3A">
                        <w:rPr>
                          <w:rFonts w:ascii="Calibri Light" w:hAnsi="Calibri Light"/>
                          <w:b/>
                          <w:sz w:val="18"/>
                          <w:szCs w:val="18"/>
                        </w:rPr>
                        <w:t xml:space="preserve">Adam Chromy </w:t>
                      </w:r>
                      <w:r w:rsidRPr="00B52F3A">
                        <w:rPr>
                          <w:rFonts w:ascii="Calibri Light" w:hAnsi="Calibri Light"/>
                          <w:sz w:val="18"/>
                          <w:szCs w:val="18"/>
                        </w:rPr>
                        <w:t>-</w:t>
                      </w:r>
                      <w:r w:rsidRPr="00B52F3A">
                        <w:rPr>
                          <w:rFonts w:ascii="Calibri Light" w:hAnsi="Calibri Light"/>
                          <w:b/>
                          <w:sz w:val="18"/>
                          <w:szCs w:val="18"/>
                        </w:rPr>
                        <w:t xml:space="preserve"> </w:t>
                      </w:r>
                      <w:r w:rsidRPr="00B52F3A">
                        <w:rPr>
                          <w:rFonts w:ascii="Calibri Light" w:hAnsi="Calibri Light"/>
                          <w:sz w:val="18"/>
                          <w:szCs w:val="18"/>
                        </w:rPr>
                        <w:t>Staff Attorney</w:t>
                      </w:r>
                    </w:p>
                    <w:p w14:paraId="4C58BEA6" w14:textId="77777777" w:rsidR="00D75814" w:rsidRPr="00B52F3A" w:rsidRDefault="00D75814" w:rsidP="00B52F3A">
                      <w:pPr>
                        <w:pStyle w:val="ListParagraph"/>
                        <w:ind w:left="360"/>
                        <w:rPr>
                          <w:rFonts w:ascii="Calibri Light" w:hAnsi="Calibri Light"/>
                          <w:sz w:val="18"/>
                          <w:szCs w:val="18"/>
                        </w:rPr>
                      </w:pPr>
                      <w:r w:rsidRPr="00B52F3A">
                        <w:rPr>
                          <w:rFonts w:ascii="Calibri Light" w:hAnsi="Calibri Light"/>
                          <w:sz w:val="18"/>
                          <w:szCs w:val="18"/>
                        </w:rPr>
                        <w:t xml:space="preserve">Providers and attorneys should use email for questions or consults. </w:t>
                      </w:r>
                      <w:hyperlink r:id="rId36" w:history="1">
                        <w:r w:rsidRPr="00B52F3A">
                          <w:rPr>
                            <w:rStyle w:val="Hyperlink"/>
                            <w:rFonts w:ascii="Calibri Light" w:hAnsi="Calibri Light"/>
                            <w:sz w:val="18"/>
                            <w:szCs w:val="18"/>
                          </w:rPr>
                          <w:t>achromy@nwjustice.org</w:t>
                        </w:r>
                      </w:hyperlink>
                      <w:r w:rsidRPr="00B52F3A">
                        <w:rPr>
                          <w:rFonts w:ascii="Calibri Light" w:hAnsi="Calibri Light"/>
                          <w:sz w:val="18"/>
                          <w:szCs w:val="18"/>
                        </w:rPr>
                        <w:t xml:space="preserve"> </w:t>
                      </w:r>
                    </w:p>
                    <w:p w14:paraId="4C58BEA7" w14:textId="77777777" w:rsidR="00D75814" w:rsidRPr="00B52F3A" w:rsidRDefault="00D75814" w:rsidP="00B52F3A">
                      <w:pPr>
                        <w:pStyle w:val="ListParagraph"/>
                        <w:ind w:left="360"/>
                        <w:rPr>
                          <w:rFonts w:ascii="Calibri Light" w:hAnsi="Calibri Light"/>
                          <w:sz w:val="18"/>
                          <w:szCs w:val="18"/>
                        </w:rPr>
                      </w:pPr>
                      <w:r w:rsidRPr="00B52F3A">
                        <w:rPr>
                          <w:rFonts w:ascii="Calibri Light" w:hAnsi="Calibri Light"/>
                          <w:sz w:val="18"/>
                          <w:szCs w:val="18"/>
                        </w:rPr>
                        <w:t xml:space="preserve">Veterans should call (855) NJP-VETS to apply for services. </w:t>
                      </w:r>
                    </w:p>
                    <w:p w14:paraId="4C58BEA8" w14:textId="77777777" w:rsidR="00D75814" w:rsidRPr="00A8742F" w:rsidRDefault="00D75814" w:rsidP="006E2ADB">
                      <w:pPr>
                        <w:rPr>
                          <w:rFonts w:ascii="Calibri" w:hAnsi="Calibri"/>
                          <w:sz w:val="20"/>
                          <w:szCs w:val="20"/>
                        </w:rPr>
                      </w:pPr>
                    </w:p>
                    <w:p w14:paraId="4C58BEA9" w14:textId="77777777" w:rsidR="00D75814" w:rsidRPr="00A8742F" w:rsidRDefault="00D75814" w:rsidP="006E2ADB">
                      <w:pPr>
                        <w:rPr>
                          <w:rFonts w:ascii="Calibri" w:hAnsi="Calibri"/>
                          <w:sz w:val="16"/>
                          <w:szCs w:val="16"/>
                        </w:rPr>
                      </w:pPr>
                      <w:r w:rsidRPr="00A8742F">
                        <w:rPr>
                          <w:rFonts w:ascii="Calibri" w:hAnsi="Calibri"/>
                          <w:sz w:val="16"/>
                          <w:szCs w:val="16"/>
                        </w:rPr>
                        <w:t>418 2</w:t>
                      </w:r>
                      <w:r w:rsidRPr="00A8742F">
                        <w:rPr>
                          <w:rFonts w:ascii="Calibri" w:hAnsi="Calibri"/>
                          <w:sz w:val="16"/>
                          <w:szCs w:val="16"/>
                          <w:vertAlign w:val="superscript"/>
                        </w:rPr>
                        <w:t>nd</w:t>
                      </w:r>
                      <w:r w:rsidRPr="00A8742F">
                        <w:rPr>
                          <w:rFonts w:ascii="Calibri" w:hAnsi="Calibri"/>
                          <w:sz w:val="16"/>
                          <w:szCs w:val="16"/>
                        </w:rPr>
                        <w:t xml:space="preserve"> Ave Extension South, Seattle WA 98104 </w:t>
                      </w:r>
                      <w:r w:rsidRPr="00A8742F">
                        <w:rPr>
                          <w:rFonts w:ascii="Calibri" w:hAnsi="Calibri"/>
                          <w:sz w:val="16"/>
                          <w:szCs w:val="16"/>
                        </w:rPr>
                        <w:tab/>
                      </w:r>
                      <w:r w:rsidRPr="00A8742F">
                        <w:rPr>
                          <w:rFonts w:ascii="Calibri" w:hAnsi="Calibri"/>
                          <w:sz w:val="16"/>
                          <w:szCs w:val="16"/>
                        </w:rPr>
                        <w:tab/>
                      </w:r>
                    </w:p>
                  </w:txbxContent>
                </v:textbox>
              </v:shape>
            </w:pict>
          </mc:Fallback>
        </mc:AlternateContent>
      </w:r>
      <w:r>
        <w:rPr>
          <w:rFonts w:ascii="Times New Roman" w:eastAsia="Times New Roman" w:hAnsi="Times New Roman"/>
          <w:noProof/>
          <w:sz w:val="22"/>
        </w:rPr>
        <mc:AlternateContent>
          <mc:Choice Requires="wps">
            <w:drawing>
              <wp:anchor distT="0" distB="0" distL="114300" distR="114300" simplePos="0" relativeHeight="251665408" behindDoc="0" locked="0" layoutInCell="1" allowOverlap="1" wp14:anchorId="4C58BDE3" wp14:editId="4C58BDE4">
                <wp:simplePos x="0" y="0"/>
                <wp:positionH relativeFrom="column">
                  <wp:posOffset>53975</wp:posOffset>
                </wp:positionH>
                <wp:positionV relativeFrom="paragraph">
                  <wp:posOffset>80645</wp:posOffset>
                </wp:positionV>
                <wp:extent cx="5815330" cy="1295400"/>
                <wp:effectExtent l="0" t="0" r="0" b="381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5330" cy="1295400"/>
                        </a:xfrm>
                        <a:prstGeom prst="rect">
                          <a:avLst/>
                        </a:prstGeom>
                        <a:gradFill rotWithShape="1">
                          <a:gsLst>
                            <a:gs pos="0">
                              <a:srgbClr val="C9B5E8"/>
                            </a:gs>
                            <a:gs pos="35001">
                              <a:srgbClr val="D9CBEE"/>
                            </a:gs>
                            <a:gs pos="100000">
                              <a:srgbClr val="F0EAF9"/>
                            </a:gs>
                          </a:gsLst>
                          <a:lin ang="16200000" scaled="1"/>
                        </a:gradFill>
                        <a:ln>
                          <a:noFill/>
                        </a:ln>
                        <a:effectLst>
                          <a:outerShdw dist="20000" dir="5400000" rotWithShape="0">
                            <a:srgbClr val="80808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BD5926D" id="Rectangle 19" o:spid="_x0000_s1026" style="position:absolute;margin-left:4.25pt;margin-top:6.35pt;width:457.9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" fillcolor="#c9b5e8" stroked="f">
                <v:fill color2="#f0eaf9" rotate="t" angle="180" colors="0 #c9b5e8;22938f #d9cbee;1 #f0eaf9" focus="100%" type="gradient"/>
                <v:shadow on="t" opacity="24903f" origin=",.5" offset="0,.55556mm"/>
                <v:path arrowok="t"/>
              </v:rect>
            </w:pict>
          </mc:Fallback>
        </mc:AlternateContent>
      </w:r>
      <w:r>
        <w:rPr>
          <w:rFonts w:ascii="Times New Roman" w:eastAsia="Times New Roman" w:hAnsi="Times New Roman"/>
          <w:noProof/>
          <w:sz w:val="22"/>
        </w:rPr>
        <mc:AlternateContent>
          <mc:Choice Requires="wps">
            <w:drawing>
              <wp:anchor distT="0" distB="0" distL="114300" distR="114300" simplePos="0" relativeHeight="251666432" behindDoc="0" locked="0" layoutInCell="1" allowOverlap="1" wp14:anchorId="4C58BDE5" wp14:editId="4C58BDE6">
                <wp:simplePos x="0" y="0"/>
                <wp:positionH relativeFrom="column">
                  <wp:posOffset>50800</wp:posOffset>
                </wp:positionH>
                <wp:positionV relativeFrom="paragraph">
                  <wp:posOffset>80645</wp:posOffset>
                </wp:positionV>
                <wp:extent cx="2552700" cy="12954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95400"/>
                        </a:xfrm>
                        <a:prstGeom prst="rect">
                          <a:avLst/>
                        </a:prstGeom>
                        <a:solidFill>
                          <a:sysClr val="window" lastClr="FFFFFF"/>
                        </a:solidFill>
                        <a:ln w="25400" cap="flat" cmpd="sng" algn="ctr">
                          <a:solidFill>
                            <a:srgbClr val="8064A2"/>
                          </a:solidFill>
                          <a:prstDash val="solid"/>
                          <a:headEnd/>
                          <a:tailEnd/>
                        </a:ln>
                        <a:effectLst/>
                      </wps:spPr>
                      <wps:txbx>
                        <w:txbxContent>
                          <w:p w14:paraId="4C58BEAA"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Collateral Civil Legal Matters</w:t>
                            </w:r>
                            <w:r w:rsidRPr="00A8742F">
                              <w:rPr>
                                <w:rFonts w:ascii="Calibri" w:hAnsi="Calibri"/>
                                <w:b/>
                                <w:sz w:val="20"/>
                                <w:szCs w:val="20"/>
                              </w:rPr>
                              <w:tab/>
                            </w:r>
                          </w:p>
                          <w:p w14:paraId="4C58BEAB"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Modify Child Support</w:t>
                            </w:r>
                          </w:p>
                          <w:p w14:paraId="4C58BEAC"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Upgrade Discharge Information</w:t>
                            </w:r>
                          </w:p>
                          <w:p w14:paraId="4C58BEAD"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Dispute/Prevent VA Overpayment</w:t>
                            </w:r>
                          </w:p>
                          <w:p w14:paraId="4C58BEAE"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Vacate Criminal Records</w:t>
                            </w:r>
                          </w:p>
                          <w:p w14:paraId="4C58BEAF" w14:textId="77777777" w:rsidR="00D75814" w:rsidRPr="00A8742F" w:rsidRDefault="00D75814" w:rsidP="006E2ADB">
                            <w:pPr>
                              <w:numPr>
                                <w:ilvl w:val="0"/>
                                <w:numId w:val="18"/>
                              </w:numPr>
                              <w:spacing w:after="60"/>
                              <w:rPr>
                                <w:rFonts w:ascii="Calibri" w:hAnsi="Calibri"/>
                                <w:b/>
                                <w:sz w:val="20"/>
                                <w:szCs w:val="20"/>
                              </w:rPr>
                            </w:pPr>
                            <w:r w:rsidRPr="00A8742F">
                              <w:rPr>
                                <w:rFonts w:ascii="Calibri" w:hAnsi="Calibri"/>
                                <w:b/>
                                <w:sz w:val="20"/>
                                <w:szCs w:val="20"/>
                              </w:rPr>
                              <w:t>Provide VA w/ Incarceration Notice</w:t>
                            </w:r>
                          </w:p>
                          <w:p w14:paraId="4C58BEB0" w14:textId="77777777" w:rsidR="00D75814" w:rsidRPr="00A8742F" w:rsidRDefault="00D75814" w:rsidP="006E2ADB">
                            <w:pPr>
                              <w:spacing w:after="60"/>
                              <w:ind w:left="360"/>
                              <w:jc w:val="center"/>
                              <w:rPr>
                                <w:rFonts w:ascii="Calibri" w:hAnsi="Calibri"/>
                                <w:color w:val="808080"/>
                                <w:sz w:val="16"/>
                                <w:szCs w:val="16"/>
                              </w:rPr>
                            </w:pPr>
                            <w:r w:rsidRPr="00A8742F">
                              <w:rPr>
                                <w:rFonts w:ascii="Calibri" w:hAnsi="Calibri"/>
                                <w:color w:val="808080"/>
                                <w:sz w:val="16"/>
                                <w:szCs w:val="16"/>
                              </w:rPr>
                              <w:t>NJP can only assist low-income veterans</w:t>
                            </w:r>
                          </w:p>
                          <w:p w14:paraId="4C58BEB1" w14:textId="77777777" w:rsidR="00D75814" w:rsidRPr="00A8742F" w:rsidRDefault="00D75814" w:rsidP="006E2ADB">
                            <w:pPr>
                              <w:rPr>
                                <w:rFonts w:ascii="Calibri" w:hAnsi="Calibr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E5" id="_x0000_s1037" type="#_x0000_t202" style="position:absolute;margin-left:4pt;margin-top:6.35pt;width:201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" fillcolor="window" strokecolor="#8064a2" strokeweight="2pt">
                <v:textbox>
                  <w:txbxContent>
                    <w:p w14:paraId="4C58BEAA" w14:textId="77777777" w:rsidR="00D75814" w:rsidRPr="00A8742F" w:rsidRDefault="00D75814" w:rsidP="006E2ADB">
                      <w:pPr>
                        <w:rPr>
                          <w:rFonts w:ascii="Calibri" w:hAnsi="Calibri"/>
                          <w:b/>
                          <w:sz w:val="20"/>
                          <w:szCs w:val="20"/>
                        </w:rPr>
                      </w:pPr>
                      <w:r w:rsidRPr="00A8742F">
                        <w:rPr>
                          <w:rFonts w:ascii="Calibri" w:hAnsi="Calibri"/>
                          <w:b/>
                          <w:color w:val="7030A0"/>
                          <w:sz w:val="20"/>
                          <w:szCs w:val="20"/>
                        </w:rPr>
                        <w:t>Goals: Collateral Civil Legal Matters</w:t>
                      </w:r>
                      <w:r w:rsidRPr="00A8742F">
                        <w:rPr>
                          <w:rFonts w:ascii="Calibri" w:hAnsi="Calibri"/>
                          <w:b/>
                          <w:sz w:val="20"/>
                          <w:szCs w:val="20"/>
                        </w:rPr>
                        <w:tab/>
                      </w:r>
                    </w:p>
                    <w:p w14:paraId="4C58BEAB" w14:textId="77777777" w:rsidR="00D75814" w:rsidRPr="00A8742F" w:rsidRDefault="00D75814" w:rsidP="006E2ADB">
                      <w:pPr>
                        <w:numPr>
                          <w:ilvl w:val="0"/>
                          <w:numId w:val="18"/>
                        </w:numPr>
                        <w:contextualSpacing/>
                        <w:rPr>
                          <w:rFonts w:ascii="Calibri" w:hAnsi="Calibri"/>
                          <w:b/>
                          <w:sz w:val="20"/>
                          <w:szCs w:val="20"/>
                        </w:rPr>
                      </w:pPr>
                      <w:r w:rsidRPr="00A8742F">
                        <w:rPr>
                          <w:rFonts w:ascii="Calibri" w:hAnsi="Calibri"/>
                          <w:b/>
                          <w:sz w:val="20"/>
                          <w:szCs w:val="20"/>
                        </w:rPr>
                        <w:t>Modify Child Support</w:t>
                      </w:r>
                    </w:p>
                    <w:p w14:paraId="4C58BEAC"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Upgrade Discharge Information</w:t>
                      </w:r>
                    </w:p>
                    <w:p w14:paraId="4C58BEAD"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Dispute/Prevent VA Overpayment</w:t>
                      </w:r>
                    </w:p>
                    <w:p w14:paraId="4C58BEAE" w14:textId="77777777" w:rsidR="00D75814" w:rsidRPr="00A8742F" w:rsidRDefault="00D75814" w:rsidP="006E2ADB">
                      <w:pPr>
                        <w:numPr>
                          <w:ilvl w:val="0"/>
                          <w:numId w:val="18"/>
                        </w:numPr>
                        <w:rPr>
                          <w:rFonts w:ascii="Calibri" w:hAnsi="Calibri"/>
                          <w:b/>
                          <w:sz w:val="20"/>
                          <w:szCs w:val="20"/>
                        </w:rPr>
                      </w:pPr>
                      <w:r w:rsidRPr="00A8742F">
                        <w:rPr>
                          <w:rFonts w:ascii="Calibri" w:hAnsi="Calibri"/>
                          <w:b/>
                          <w:sz w:val="20"/>
                          <w:szCs w:val="20"/>
                        </w:rPr>
                        <w:t>Vacate Criminal Records</w:t>
                      </w:r>
                    </w:p>
                    <w:p w14:paraId="4C58BEAF" w14:textId="77777777" w:rsidR="00D75814" w:rsidRPr="00A8742F" w:rsidRDefault="00D75814" w:rsidP="006E2ADB">
                      <w:pPr>
                        <w:numPr>
                          <w:ilvl w:val="0"/>
                          <w:numId w:val="18"/>
                        </w:numPr>
                        <w:spacing w:after="60"/>
                        <w:rPr>
                          <w:rFonts w:ascii="Calibri" w:hAnsi="Calibri"/>
                          <w:b/>
                          <w:sz w:val="20"/>
                          <w:szCs w:val="20"/>
                        </w:rPr>
                      </w:pPr>
                      <w:r w:rsidRPr="00A8742F">
                        <w:rPr>
                          <w:rFonts w:ascii="Calibri" w:hAnsi="Calibri"/>
                          <w:b/>
                          <w:sz w:val="20"/>
                          <w:szCs w:val="20"/>
                        </w:rPr>
                        <w:t>Provide VA w/ Incarceration Notice</w:t>
                      </w:r>
                    </w:p>
                    <w:p w14:paraId="4C58BEB0" w14:textId="77777777" w:rsidR="00D75814" w:rsidRPr="00A8742F" w:rsidRDefault="00D75814" w:rsidP="006E2ADB">
                      <w:pPr>
                        <w:spacing w:after="60"/>
                        <w:ind w:left="360"/>
                        <w:jc w:val="center"/>
                        <w:rPr>
                          <w:rFonts w:ascii="Calibri" w:hAnsi="Calibri"/>
                          <w:color w:val="808080"/>
                          <w:sz w:val="16"/>
                          <w:szCs w:val="16"/>
                        </w:rPr>
                      </w:pPr>
                      <w:r w:rsidRPr="00A8742F">
                        <w:rPr>
                          <w:rFonts w:ascii="Calibri" w:hAnsi="Calibri"/>
                          <w:color w:val="808080"/>
                          <w:sz w:val="16"/>
                          <w:szCs w:val="16"/>
                        </w:rPr>
                        <w:t>NJP can only assist low-income veterans</w:t>
                      </w:r>
                    </w:p>
                    <w:p w14:paraId="4C58BEB1" w14:textId="77777777" w:rsidR="00D75814" w:rsidRPr="00A8742F" w:rsidRDefault="00D75814" w:rsidP="006E2ADB">
                      <w:pPr>
                        <w:rPr>
                          <w:rFonts w:ascii="Calibri" w:hAnsi="Calibri"/>
                          <w:b/>
                          <w:sz w:val="20"/>
                          <w:szCs w:val="20"/>
                        </w:rPr>
                      </w:pPr>
                    </w:p>
                  </w:txbxContent>
                </v:textbox>
              </v:shape>
            </w:pict>
          </mc:Fallback>
        </mc:AlternateContent>
      </w:r>
    </w:p>
    <w:p w14:paraId="4C58BDAB" w14:textId="77777777" w:rsidR="006E2ADB" w:rsidRPr="00E310A5" w:rsidRDefault="006E2ADB" w:rsidP="006E2ADB">
      <w:pPr>
        <w:rPr>
          <w:rFonts w:ascii="Times New Roman" w:eastAsia="Times New Roman" w:hAnsi="Times New Roman"/>
          <w:b/>
          <w:sz w:val="22"/>
        </w:rPr>
      </w:pPr>
    </w:p>
    <w:p w14:paraId="4C58BDAC" w14:textId="77777777" w:rsidR="006E2ADB" w:rsidRPr="00E310A5" w:rsidRDefault="006E2ADB" w:rsidP="006E2ADB">
      <w:pPr>
        <w:rPr>
          <w:rFonts w:ascii="Times New Roman" w:eastAsia="Times New Roman" w:hAnsi="Times New Roman"/>
          <w:b/>
          <w:sz w:val="22"/>
        </w:rPr>
      </w:pPr>
    </w:p>
    <w:p w14:paraId="4C58BDAD" w14:textId="77777777" w:rsidR="006E2ADB" w:rsidRPr="00E310A5" w:rsidRDefault="009A62BD" w:rsidP="006E2ADB">
      <w:pPr>
        <w:rPr>
          <w:rFonts w:ascii="Times New Roman" w:eastAsia="Times New Roman" w:hAnsi="Times New Roman"/>
          <w:b/>
          <w:sz w:val="22"/>
        </w:rPr>
      </w:pPr>
      <w:r>
        <w:rPr>
          <w:rFonts w:ascii="Times New Roman" w:eastAsia="Times New Roman" w:hAnsi="Times New Roman"/>
          <w:noProof/>
          <w:sz w:val="22"/>
        </w:rPr>
        <mc:AlternateContent>
          <mc:Choice Requires="wps">
            <w:drawing>
              <wp:anchor distT="0" distB="0" distL="114300" distR="114300" simplePos="0" relativeHeight="251668480" behindDoc="0" locked="0" layoutInCell="1" allowOverlap="1" wp14:anchorId="4C58BDE7" wp14:editId="4C58BDE8">
                <wp:simplePos x="0" y="0"/>
                <wp:positionH relativeFrom="column">
                  <wp:posOffset>2762885</wp:posOffset>
                </wp:positionH>
                <wp:positionV relativeFrom="paragraph">
                  <wp:posOffset>27305</wp:posOffset>
                </wp:positionV>
                <wp:extent cx="488950" cy="349250"/>
                <wp:effectExtent l="0" t="0" r="6350" b="31750"/>
                <wp:wrapNone/>
                <wp:docPr id="1"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349250"/>
                        </a:xfrm>
                        <a:prstGeom prst="rightArrow">
                          <a:avLst>
                            <a:gd name="adj1" fmla="val 50000"/>
                            <a:gd name="adj2" fmla="val 49998"/>
                          </a:avLst>
                        </a:prstGeom>
                        <a:solidFill>
                          <a:srgbClr val="403152"/>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640B9" id="Right Arrow 22" o:spid="_x0000_s1026" type="#_x0000_t13" style="position:absolute;margin-left:217.55pt;margin-top:2.15pt;width:38.5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" adj="13886" fillcolor="#403152" stroked="f">
                <v:shadow on="t" opacity="22936f" origin=",.5" offset="0,.63889mm"/>
                <v:path arrowok="t"/>
              </v:shape>
            </w:pict>
          </mc:Fallback>
        </mc:AlternateContent>
      </w:r>
    </w:p>
    <w:p w14:paraId="4C58BDAE" w14:textId="77777777" w:rsidR="006E2ADB" w:rsidRPr="00E310A5" w:rsidRDefault="006E2ADB" w:rsidP="006E2ADB">
      <w:pPr>
        <w:rPr>
          <w:rFonts w:ascii="Times New Roman" w:eastAsia="Times New Roman" w:hAnsi="Times New Roman"/>
          <w:b/>
          <w:sz w:val="22"/>
        </w:rPr>
      </w:pPr>
    </w:p>
    <w:p w14:paraId="4C58BDAF" w14:textId="77777777" w:rsidR="006E2ADB" w:rsidRPr="00E310A5" w:rsidRDefault="006E2ADB" w:rsidP="006E2ADB">
      <w:pPr>
        <w:rPr>
          <w:rFonts w:ascii="Times New Roman" w:eastAsia="Times New Roman" w:hAnsi="Times New Roman"/>
          <w:b/>
          <w:sz w:val="22"/>
        </w:rPr>
      </w:pPr>
    </w:p>
    <w:p w14:paraId="4C58BDB0" w14:textId="77777777" w:rsidR="006E2ADB" w:rsidRPr="00E310A5" w:rsidRDefault="006E2ADB" w:rsidP="006E2ADB">
      <w:pPr>
        <w:rPr>
          <w:rFonts w:ascii="Times New Roman" w:eastAsia="Times New Roman" w:hAnsi="Times New Roman"/>
          <w:b/>
          <w:sz w:val="22"/>
        </w:rPr>
      </w:pPr>
    </w:p>
    <w:p w14:paraId="4C58BDB1" w14:textId="77777777" w:rsidR="006E2ADB" w:rsidRPr="00E310A5" w:rsidRDefault="006E2ADB" w:rsidP="006E2ADB">
      <w:pPr>
        <w:rPr>
          <w:rFonts w:ascii="Times New Roman" w:eastAsia="Times New Roman" w:hAnsi="Times New Roman"/>
          <w:b/>
          <w:sz w:val="22"/>
        </w:rPr>
      </w:pPr>
    </w:p>
    <w:p w14:paraId="4C58BDB2" w14:textId="77777777" w:rsidR="006E2ADB" w:rsidRPr="00E310A5" w:rsidRDefault="006E2ADB" w:rsidP="006E2ADB">
      <w:pPr>
        <w:rPr>
          <w:rFonts w:ascii="Times New Roman" w:eastAsia="Times New Roman" w:hAnsi="Times New Roman"/>
          <w:b/>
          <w:sz w:val="22"/>
        </w:rPr>
      </w:pPr>
    </w:p>
    <w:p w14:paraId="4C58BDB3" w14:textId="77777777" w:rsidR="006E2ADB" w:rsidRPr="00E310A5" w:rsidRDefault="006E2ADB" w:rsidP="006E2ADB">
      <w:pPr>
        <w:rPr>
          <w:rFonts w:ascii="Times New Roman" w:eastAsia="Times New Roman" w:hAnsi="Times New Roman"/>
          <w:sz w:val="17"/>
          <w:szCs w:val="17"/>
        </w:rPr>
      </w:pPr>
      <w:r w:rsidRPr="00E310A5">
        <w:rPr>
          <w:rFonts w:ascii="Times New Roman" w:eastAsia="Times New Roman" w:hAnsi="Times New Roman"/>
          <w:sz w:val="17"/>
          <w:szCs w:val="17"/>
        </w:rPr>
        <w:t>Veteran:__________________________________</w:t>
      </w:r>
      <w:r w:rsidRPr="00E310A5">
        <w:rPr>
          <w:rFonts w:ascii="Times New Roman" w:eastAsia="Times New Roman" w:hAnsi="Times New Roman"/>
          <w:sz w:val="17"/>
          <w:szCs w:val="17"/>
        </w:rPr>
        <w:tab/>
        <w:t>Veteran’s Discharge (if known):_________________________</w:t>
      </w:r>
    </w:p>
    <w:p w14:paraId="4C58BDB4" w14:textId="77777777" w:rsidR="006E2ADB" w:rsidRPr="00E310A5" w:rsidRDefault="006E2ADB" w:rsidP="006E2ADB">
      <w:pPr>
        <w:rPr>
          <w:rFonts w:ascii="Times New Roman" w:eastAsia="Times New Roman" w:hAnsi="Times New Roman"/>
          <w:sz w:val="17"/>
          <w:szCs w:val="17"/>
        </w:rPr>
      </w:pPr>
      <w:r w:rsidRPr="00E310A5">
        <w:rPr>
          <w:rFonts w:ascii="Times New Roman" w:eastAsia="Times New Roman" w:hAnsi="Times New Roman"/>
          <w:sz w:val="17"/>
          <w:szCs w:val="17"/>
        </w:rPr>
        <w:t>Defense Attorney:__________________________</w:t>
      </w:r>
      <w:r w:rsidRPr="00E310A5">
        <w:rPr>
          <w:rFonts w:ascii="Times New Roman" w:eastAsia="Times New Roman" w:hAnsi="Times New Roman"/>
          <w:sz w:val="17"/>
          <w:szCs w:val="17"/>
        </w:rPr>
        <w:tab/>
        <w:t>Defense Attorney’s phone/email:_______________________</w:t>
      </w:r>
    </w:p>
    <w:p w14:paraId="4C58BDB5" w14:textId="77777777" w:rsidR="006E2ADB" w:rsidRDefault="006E2ADB" w:rsidP="006E2ADB">
      <w:pPr>
        <w:jc w:val="center"/>
        <w:rPr>
          <w:rFonts w:ascii="Times New Roman" w:eastAsia="Times New Roman" w:hAnsi="Times New Roman"/>
          <w:sz w:val="16"/>
          <w:szCs w:val="16"/>
        </w:rPr>
      </w:pPr>
    </w:p>
    <w:p w14:paraId="4C58BDB6" w14:textId="77777777" w:rsidR="006E2ADB" w:rsidRDefault="009A62BD" w:rsidP="006E2ADB">
      <w:pPr>
        <w:jc w:val="center"/>
        <w:rPr>
          <w:rFonts w:ascii="Times New Roman" w:eastAsia="Times New Roman" w:hAnsi="Times New Roman"/>
          <w:sz w:val="16"/>
          <w:szCs w:val="16"/>
        </w:rPr>
      </w:pPr>
      <w:r>
        <w:rPr>
          <w:rFonts w:ascii="Times New Roman" w:eastAsia="Times New Roman" w:hAnsi="Times New Roman"/>
          <w:b/>
          <w:noProof/>
          <w:sz w:val="20"/>
          <w:szCs w:val="20"/>
          <w:u w:val="single"/>
        </w:rPr>
        <w:drawing>
          <wp:inline distT="0" distB="0" distL="0" distR="0" wp14:anchorId="4C58BDE9" wp14:editId="4C58BDEA">
            <wp:extent cx="1828800" cy="962025"/>
            <wp:effectExtent l="0" t="0" r="0" b="9525"/>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inline>
        </w:drawing>
      </w:r>
    </w:p>
    <w:p w14:paraId="4C58BDB7" w14:textId="77777777" w:rsidR="006A5789" w:rsidRPr="007D525D" w:rsidRDefault="006E2ADB" w:rsidP="007D525D">
      <w:pPr>
        <w:jc w:val="center"/>
        <w:rPr>
          <w:rFonts w:ascii="Times New Roman" w:eastAsia="Times New Roman" w:hAnsi="Times New Roman"/>
          <w:b/>
          <w:sz w:val="16"/>
          <w:szCs w:val="16"/>
        </w:rPr>
      </w:pPr>
      <w:r w:rsidRPr="00E310A5">
        <w:rPr>
          <w:rFonts w:ascii="Times New Roman" w:eastAsia="Times New Roman" w:hAnsi="Times New Roman"/>
          <w:sz w:val="16"/>
          <w:szCs w:val="16"/>
        </w:rPr>
        <w:t xml:space="preserve">An </w:t>
      </w:r>
      <w:r w:rsidRPr="00E310A5">
        <w:rPr>
          <w:rFonts w:ascii="Times New Roman" w:eastAsia="Times New Roman" w:hAnsi="Times New Roman"/>
          <w:b/>
          <w:sz w:val="16"/>
          <w:szCs w:val="16"/>
        </w:rPr>
        <w:t>Equal Justice Works Fellowship</w:t>
      </w:r>
      <w:r w:rsidRPr="00E310A5">
        <w:rPr>
          <w:rFonts w:ascii="Times New Roman" w:eastAsia="Times New Roman" w:hAnsi="Times New Roman"/>
          <w:sz w:val="16"/>
          <w:szCs w:val="16"/>
        </w:rPr>
        <w:t xml:space="preserve"> sponsored by </w:t>
      </w:r>
      <w:r w:rsidRPr="00E310A5">
        <w:rPr>
          <w:rFonts w:ascii="Times New Roman" w:eastAsia="Times New Roman" w:hAnsi="Times New Roman"/>
          <w:b/>
          <w:sz w:val="16"/>
          <w:szCs w:val="16"/>
        </w:rPr>
        <w:t>Fenwick &amp; West LLP</w:t>
      </w:r>
      <w:r w:rsidRPr="00E310A5">
        <w:rPr>
          <w:rFonts w:ascii="Times New Roman" w:eastAsia="Times New Roman" w:hAnsi="Times New Roman"/>
          <w:sz w:val="16"/>
          <w:szCs w:val="16"/>
        </w:rPr>
        <w:t xml:space="preserve"> and </w:t>
      </w:r>
      <w:r w:rsidRPr="00E310A5">
        <w:rPr>
          <w:rFonts w:ascii="Times New Roman" w:eastAsia="Times New Roman" w:hAnsi="Times New Roman"/>
          <w:b/>
          <w:sz w:val="16"/>
          <w:szCs w:val="16"/>
        </w:rPr>
        <w:t>the Microsoft Corporation</w:t>
      </w:r>
    </w:p>
    <w:sectPr w:rsidR="006A5789" w:rsidRPr="007D525D" w:rsidSect="00B054C2">
      <w:footerReference w:type="default" r:id="rId38"/>
      <w:headerReference w:type="first" r:id="rId39"/>
      <w:footerReference w:type="first" r:id="rId40"/>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DA36" w14:textId="77777777" w:rsidR="00E02E2D" w:rsidRDefault="00E02E2D" w:rsidP="00DD3FC2">
      <w:r>
        <w:separator/>
      </w:r>
    </w:p>
  </w:endnote>
  <w:endnote w:type="continuationSeparator" w:id="0">
    <w:p w14:paraId="57F41273" w14:textId="77777777" w:rsidR="00E02E2D" w:rsidRDefault="00E02E2D" w:rsidP="00DD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BDEF" w14:textId="77777777" w:rsidR="00FB4E0A" w:rsidRDefault="00FB4E0A">
    <w:pPr>
      <w:pStyle w:val="Footer"/>
      <w:jc w:val="right"/>
    </w:pPr>
    <w:r>
      <w:fldChar w:fldCharType="begin"/>
    </w:r>
    <w:r>
      <w:instrText xml:space="preserve"> PAGE   \* MERGEFORMAT </w:instrText>
    </w:r>
    <w:r>
      <w:fldChar w:fldCharType="separate"/>
    </w:r>
    <w:r w:rsidR="00A71052">
      <w:rPr>
        <w:noProof/>
      </w:rPr>
      <w:t>19</w:t>
    </w:r>
    <w:r>
      <w:rPr>
        <w:noProof/>
      </w:rPr>
      <w:fldChar w:fldCharType="end"/>
    </w:r>
  </w:p>
  <w:p w14:paraId="4C58BDF0" w14:textId="77777777" w:rsidR="00D75814" w:rsidRPr="00F42D30" w:rsidRDefault="00D75814" w:rsidP="00DD3FC2">
    <w:pPr>
      <w:pStyle w:val="Footer"/>
      <w:tabs>
        <w:tab w:val="clear" w:pos="4680"/>
        <w:tab w:val="clear" w:pos="9360"/>
        <w:tab w:val="left" w:pos="969"/>
      </w:tabs>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BDF1" w14:textId="77777777" w:rsidR="00D75814" w:rsidRDefault="00D75814" w:rsidP="00DD3FC2">
    <w:pPr>
      <w:pStyle w:val="Footer"/>
    </w:pPr>
    <w:r>
      <w:rPr>
        <w:sz w:val="20"/>
        <w:szCs w:val="20"/>
      </w:rPr>
      <w:t>Improving Programs and Services for Incarcerated Veterans Report</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F08D" w14:textId="77777777" w:rsidR="00E02E2D" w:rsidRDefault="00E02E2D" w:rsidP="00DD3FC2">
      <w:r>
        <w:separator/>
      </w:r>
    </w:p>
  </w:footnote>
  <w:footnote w:type="continuationSeparator" w:id="0">
    <w:p w14:paraId="234751D5" w14:textId="77777777" w:rsidR="00E02E2D" w:rsidRDefault="00E02E2D" w:rsidP="00DD3FC2">
      <w:r>
        <w:continuationSeparator/>
      </w:r>
    </w:p>
  </w:footnote>
  <w:footnote w:id="1">
    <w:p w14:paraId="4C58BDF2" w14:textId="77777777" w:rsidR="00D75814" w:rsidRDefault="00D75814" w:rsidP="0079422D">
      <w:pPr>
        <w:pStyle w:val="FootnoteText"/>
      </w:pPr>
      <w:r>
        <w:rPr>
          <w:rStyle w:val="FootnoteReference"/>
        </w:rPr>
        <w:footnoteRef/>
      </w:r>
      <w:r>
        <w:t xml:space="preserve"> The entire legislation can be found at </w:t>
      </w:r>
      <w:hyperlink r:id="rId1" w:history="1">
        <w:r w:rsidRPr="00F92E31">
          <w:rPr>
            <w:rStyle w:val="Hyperlink"/>
          </w:rPr>
          <w:t>http://apps.leg.wa.gov/rcw/default.aspx?cite=70.48.100</w:t>
        </w:r>
      </w:hyperlink>
      <w:r>
        <w:t xml:space="preserve">.  </w:t>
      </w:r>
    </w:p>
  </w:footnote>
  <w:footnote w:id="2">
    <w:p w14:paraId="4C58BDF3" w14:textId="77777777" w:rsidR="00D75814" w:rsidRPr="00726DBE" w:rsidRDefault="00D75814" w:rsidP="006E2ADB">
      <w:pPr>
        <w:pStyle w:val="FootnoteText"/>
        <w:rPr>
          <w:rFonts w:ascii="Times New Roman" w:hAnsi="Times New Roman"/>
          <w:sz w:val="16"/>
          <w:szCs w:val="16"/>
        </w:rPr>
      </w:pPr>
      <w:r w:rsidRPr="00726DBE">
        <w:rPr>
          <w:rStyle w:val="FootnoteReference"/>
          <w:rFonts w:ascii="Times New Roman" w:hAnsi="Times New Roman"/>
          <w:sz w:val="16"/>
          <w:szCs w:val="16"/>
        </w:rPr>
        <w:footnoteRef/>
      </w:r>
      <w:r w:rsidRPr="00726DBE">
        <w:rPr>
          <w:rFonts w:ascii="Times New Roman" w:hAnsi="Times New Roman"/>
          <w:sz w:val="16"/>
          <w:szCs w:val="16"/>
        </w:rPr>
        <w:t xml:space="preserve"> Generally, veteran status requires </w:t>
      </w:r>
      <w:r w:rsidRPr="00726DBE">
        <w:rPr>
          <w:rFonts w:ascii="Times New Roman" w:hAnsi="Times New Roman"/>
          <w:b/>
          <w:sz w:val="16"/>
          <w:szCs w:val="16"/>
        </w:rPr>
        <w:t>Qualifying Service + Non-Disqualifying Discharge</w:t>
      </w:r>
      <w:r w:rsidRPr="00726DBE">
        <w:rPr>
          <w:rFonts w:ascii="Times New Roman" w:hAnsi="Times New Roman"/>
          <w:sz w:val="16"/>
          <w:szCs w:val="16"/>
        </w:rPr>
        <w:t>. Qualifying Service must be in one of the three components (</w:t>
      </w:r>
      <w:r w:rsidRPr="00726DBE">
        <w:rPr>
          <w:rFonts w:ascii="Times New Roman" w:hAnsi="Times New Roman"/>
          <w:b/>
          <w:sz w:val="16"/>
          <w:szCs w:val="16"/>
        </w:rPr>
        <w:t>Active Duty, National Guard, Reserves</w:t>
      </w:r>
      <w:r w:rsidRPr="00726DBE">
        <w:rPr>
          <w:rFonts w:ascii="Times New Roman" w:hAnsi="Times New Roman"/>
          <w:sz w:val="16"/>
          <w:szCs w:val="16"/>
        </w:rPr>
        <w:t>) of the five Armed Forces (</w:t>
      </w:r>
      <w:r w:rsidRPr="00726DBE">
        <w:rPr>
          <w:rFonts w:ascii="Times New Roman" w:hAnsi="Times New Roman"/>
          <w:b/>
          <w:sz w:val="16"/>
          <w:szCs w:val="16"/>
        </w:rPr>
        <w:t>Army, Navy, Air Force, Marines, Coast Guard</w:t>
      </w:r>
      <w:r w:rsidRPr="00726DBE">
        <w:rPr>
          <w:rFonts w:ascii="Times New Roman" w:hAnsi="Times New Roman"/>
          <w:sz w:val="16"/>
          <w:szCs w:val="16"/>
        </w:rPr>
        <w:t xml:space="preserve">).  Different statutes specify which discharges are disqualifying.  </w:t>
      </w:r>
      <w:hyperlink r:id="rId2" w:history="1">
        <w:r w:rsidRPr="00726DBE">
          <w:rPr>
            <w:rStyle w:val="Hyperlink"/>
            <w:rFonts w:ascii="Times New Roman" w:hAnsi="Times New Roman"/>
            <w:color w:val="auto"/>
            <w:sz w:val="16"/>
            <w:szCs w:val="16"/>
          </w:rPr>
          <w:t>RCW 41.04.005</w:t>
        </w:r>
      </w:hyperlink>
      <w:r w:rsidRPr="00726DBE">
        <w:rPr>
          <w:rFonts w:ascii="Times New Roman" w:hAnsi="Times New Roman"/>
          <w:sz w:val="16"/>
          <w:szCs w:val="16"/>
        </w:rPr>
        <w:t xml:space="preserve"> &amp; </w:t>
      </w:r>
      <w:hyperlink r:id="rId3" w:history="1">
        <w:r w:rsidRPr="00726DBE">
          <w:rPr>
            <w:rStyle w:val="Hyperlink"/>
            <w:rFonts w:ascii="Times New Roman" w:hAnsi="Times New Roman"/>
            <w:color w:val="auto"/>
            <w:sz w:val="16"/>
            <w:szCs w:val="16"/>
          </w:rPr>
          <w:t>RCW 41.04.007</w:t>
        </w:r>
      </w:hyperlink>
      <w:r w:rsidRPr="00726DBE">
        <w:rPr>
          <w:rFonts w:ascii="Times New Roman" w:hAnsi="Times New Roman"/>
          <w:sz w:val="16"/>
          <w:szCs w:val="16"/>
        </w:rPr>
        <w:t xml:space="preserve"> define “veteran” for most purposes under state law.  </w:t>
      </w:r>
      <w:hyperlink r:id="rId4" w:history="1">
        <w:r w:rsidRPr="00726DBE">
          <w:rPr>
            <w:rStyle w:val="Hyperlink"/>
            <w:rFonts w:ascii="Times New Roman" w:hAnsi="Times New Roman"/>
            <w:color w:val="auto"/>
            <w:sz w:val="16"/>
            <w:szCs w:val="16"/>
          </w:rPr>
          <w:t>38 USC §101</w:t>
        </w:r>
      </w:hyperlink>
      <w:r w:rsidRPr="00726DBE">
        <w:rPr>
          <w:rFonts w:ascii="Times New Roman" w:hAnsi="Times New Roman"/>
          <w:sz w:val="16"/>
          <w:szCs w:val="16"/>
        </w:rPr>
        <w:t xml:space="preserve"> supplies the basic federal definition.  Current servicemembers are not generally “veterans” for statutory &amp; benefits purposes.</w:t>
      </w:r>
    </w:p>
  </w:footnote>
  <w:footnote w:id="3">
    <w:p w14:paraId="4C58BDF4" w14:textId="77777777" w:rsidR="00D75814" w:rsidRPr="00726DBE" w:rsidRDefault="00D75814" w:rsidP="006E2ADB">
      <w:pPr>
        <w:pStyle w:val="FootnoteText"/>
        <w:rPr>
          <w:rFonts w:ascii="Times New Roman" w:hAnsi="Times New Roman"/>
          <w:sz w:val="16"/>
        </w:rPr>
      </w:pPr>
      <w:r w:rsidRPr="00726DBE">
        <w:rPr>
          <w:rStyle w:val="FootnoteReference"/>
          <w:rFonts w:ascii="Times New Roman" w:hAnsi="Times New Roman"/>
          <w:sz w:val="16"/>
        </w:rPr>
        <w:footnoteRef/>
      </w:r>
      <w:r w:rsidRPr="00726DBE">
        <w:rPr>
          <w:rFonts w:ascii="Times New Roman" w:hAnsi="Times New Roman"/>
          <w:sz w:val="16"/>
        </w:rPr>
        <w:t xml:space="preserve"> Verify military service information with the DD Form 214.  Request a  DD214 at </w:t>
      </w:r>
      <w:hyperlink r:id="rId5" w:history="1">
        <w:r w:rsidRPr="00726DBE">
          <w:rPr>
            <w:rStyle w:val="Hyperlink"/>
            <w:rFonts w:ascii="Times New Roman" w:hAnsi="Times New Roman"/>
            <w:color w:val="auto"/>
            <w:sz w:val="16"/>
          </w:rPr>
          <w:t>http://www.archives.gov/veterans/military-service-records/</w:t>
        </w:r>
      </w:hyperlink>
      <w:r w:rsidRPr="00726DBE">
        <w:rPr>
          <w:rFonts w:ascii="Times New Roman" w:hAnsi="Times New Roman"/>
          <w:sz w:val="16"/>
        </w:rPr>
        <w:t xml:space="preserve">. </w:t>
      </w:r>
    </w:p>
  </w:footnote>
  <w:footnote w:id="4">
    <w:p w14:paraId="4C58BDF5" w14:textId="77777777" w:rsidR="00D75814" w:rsidRPr="00726DBE" w:rsidRDefault="00D75814" w:rsidP="006E2ADB">
      <w:pPr>
        <w:pStyle w:val="FootnoteText"/>
        <w:rPr>
          <w:rFonts w:ascii="Times New Roman" w:hAnsi="Times New Roman"/>
          <w:sz w:val="16"/>
          <w:szCs w:val="16"/>
        </w:rPr>
      </w:pPr>
      <w:r w:rsidRPr="00726DBE">
        <w:rPr>
          <w:rStyle w:val="FootnoteReference"/>
          <w:rFonts w:ascii="Times New Roman" w:hAnsi="Times New Roman"/>
          <w:sz w:val="16"/>
          <w:szCs w:val="16"/>
        </w:rPr>
        <w:footnoteRef/>
      </w:r>
      <w:r w:rsidRPr="00726DBE">
        <w:rPr>
          <w:rFonts w:ascii="Times New Roman" w:hAnsi="Times New Roman"/>
          <w:sz w:val="16"/>
          <w:szCs w:val="16"/>
        </w:rPr>
        <w:t xml:space="preserve"> </w:t>
      </w:r>
      <w:hyperlink r:id="rId6" w:history="1">
        <w:r w:rsidRPr="00726DBE">
          <w:rPr>
            <w:rStyle w:val="Hyperlink"/>
            <w:rFonts w:ascii="Times New Roman" w:hAnsi="Times New Roman"/>
            <w:color w:val="auto"/>
            <w:sz w:val="16"/>
            <w:szCs w:val="16"/>
          </w:rPr>
          <w:t>http://www.kingcounty.gov/courts/DistrictCourt/MentalHealthCourt/Regional%20Veterans%20Court.aspx</w:t>
        </w:r>
      </w:hyperlink>
      <w:r w:rsidRPr="00726DBE">
        <w:rPr>
          <w:rFonts w:ascii="Times New Roman" w:hAnsi="Times New Roman"/>
          <w:sz w:val="16"/>
          <w:szCs w:val="16"/>
        </w:rPr>
        <w:t xml:space="preserve"> </w:t>
      </w:r>
    </w:p>
  </w:footnote>
  <w:footnote w:id="5">
    <w:p w14:paraId="4C58BDF6" w14:textId="77777777" w:rsidR="00D75814" w:rsidRPr="00726DBE" w:rsidRDefault="00D75814" w:rsidP="006E2ADB">
      <w:pPr>
        <w:pStyle w:val="FootnoteText"/>
        <w:rPr>
          <w:rFonts w:ascii="Times New Roman" w:hAnsi="Times New Roman"/>
          <w:sz w:val="16"/>
          <w:szCs w:val="16"/>
        </w:rPr>
      </w:pPr>
      <w:r w:rsidRPr="00726DBE">
        <w:rPr>
          <w:rStyle w:val="FootnoteReference"/>
          <w:rFonts w:ascii="Times New Roman" w:hAnsi="Times New Roman"/>
          <w:sz w:val="16"/>
          <w:szCs w:val="16"/>
        </w:rPr>
        <w:footnoteRef/>
      </w:r>
      <w:r w:rsidRPr="00726DBE">
        <w:rPr>
          <w:rFonts w:ascii="Times New Roman" w:hAnsi="Times New Roman"/>
          <w:sz w:val="16"/>
          <w:szCs w:val="16"/>
        </w:rPr>
        <w:t xml:space="preserve"> </w:t>
      </w:r>
      <w:hyperlink r:id="rId7" w:history="1">
        <w:r w:rsidRPr="00726DBE">
          <w:rPr>
            <w:rStyle w:val="Hyperlink"/>
            <w:rFonts w:ascii="Times New Roman" w:hAnsi="Times New Roman"/>
            <w:color w:val="auto"/>
            <w:sz w:val="16"/>
            <w:szCs w:val="16"/>
          </w:rPr>
          <w:t>http://www.seattle.gov/courts/vtc/vtcstaff.htm</w:t>
        </w:r>
      </w:hyperlink>
      <w:r w:rsidRPr="00726DBE">
        <w:rPr>
          <w:rFonts w:ascii="Times New Roman" w:hAnsi="Times New Roman"/>
          <w:sz w:val="16"/>
          <w:szCs w:val="16"/>
        </w:rPr>
        <w:t xml:space="preserve"> </w:t>
      </w:r>
    </w:p>
  </w:footnote>
  <w:footnote w:id="6">
    <w:p w14:paraId="4C58BDF7" w14:textId="77777777" w:rsidR="00D75814" w:rsidRPr="00726DBE" w:rsidRDefault="00D75814" w:rsidP="006E2ADB">
      <w:pPr>
        <w:pStyle w:val="FootnoteText"/>
        <w:rPr>
          <w:rFonts w:ascii="Times New Roman" w:hAnsi="Times New Roman"/>
          <w:sz w:val="16"/>
          <w:szCs w:val="16"/>
        </w:rPr>
      </w:pPr>
      <w:r w:rsidRPr="00726DBE">
        <w:rPr>
          <w:rStyle w:val="FootnoteReference"/>
          <w:rFonts w:ascii="Times New Roman" w:hAnsi="Times New Roman"/>
          <w:sz w:val="16"/>
          <w:szCs w:val="16"/>
        </w:rPr>
        <w:footnoteRef/>
      </w:r>
      <w:r w:rsidRPr="00726DBE">
        <w:rPr>
          <w:rFonts w:ascii="Times New Roman" w:hAnsi="Times New Roman"/>
          <w:sz w:val="16"/>
          <w:szCs w:val="16"/>
        </w:rPr>
        <w:t xml:space="preserve"> Reductions of Disability Compensation: </w:t>
      </w:r>
      <w:hyperlink r:id="rId8" w:history="1">
        <w:r w:rsidRPr="00726DBE">
          <w:rPr>
            <w:rStyle w:val="Hyperlink"/>
            <w:rFonts w:ascii="Times New Roman" w:hAnsi="Times New Roman"/>
            <w:color w:val="auto"/>
            <w:sz w:val="16"/>
            <w:szCs w:val="16"/>
          </w:rPr>
          <w:t>38 USC §5313(a)(1)</w:t>
        </w:r>
      </w:hyperlink>
      <w:r w:rsidRPr="00726DBE">
        <w:rPr>
          <w:rFonts w:ascii="Times New Roman" w:hAnsi="Times New Roman"/>
          <w:sz w:val="16"/>
          <w:szCs w:val="16"/>
        </w:rPr>
        <w:t xml:space="preserve">; Elimination of NSC Pension: </w:t>
      </w:r>
      <w:hyperlink r:id="rId9" w:history="1">
        <w:r w:rsidRPr="00726DBE">
          <w:rPr>
            <w:rStyle w:val="Hyperlink"/>
            <w:rFonts w:ascii="Times New Roman" w:hAnsi="Times New Roman"/>
            <w:color w:val="auto"/>
            <w:sz w:val="16"/>
            <w:szCs w:val="16"/>
          </w:rPr>
          <w:t>38 USC §1505</w:t>
        </w:r>
      </w:hyperlink>
    </w:p>
  </w:footnote>
  <w:footnote w:id="7">
    <w:p w14:paraId="4C58BDF8" w14:textId="77777777" w:rsidR="00D75814" w:rsidRPr="00726DBE" w:rsidRDefault="00D75814" w:rsidP="006E2ADB">
      <w:pPr>
        <w:pStyle w:val="FootnoteText"/>
        <w:rPr>
          <w:rFonts w:ascii="Times New Roman" w:hAnsi="Times New Roman"/>
          <w:sz w:val="16"/>
          <w:szCs w:val="16"/>
        </w:rPr>
      </w:pPr>
      <w:r w:rsidRPr="00726DBE">
        <w:rPr>
          <w:rStyle w:val="FootnoteReference"/>
          <w:rFonts w:ascii="Times New Roman" w:hAnsi="Times New Roman"/>
          <w:sz w:val="16"/>
          <w:szCs w:val="16"/>
        </w:rPr>
        <w:footnoteRef/>
      </w:r>
      <w:r w:rsidRPr="00726DBE">
        <w:rPr>
          <w:rFonts w:ascii="Times New Roman" w:hAnsi="Times New Roman"/>
          <w:sz w:val="16"/>
          <w:szCs w:val="16"/>
        </w:rPr>
        <w:t xml:space="preserve"> “Felony” for this purpose may include misdemeanors under WA law if they would commonly be classified as felonies in other jurisdictions.</w:t>
      </w:r>
    </w:p>
  </w:footnote>
  <w:footnote w:id="8">
    <w:p w14:paraId="4C58BDF9" w14:textId="77777777" w:rsidR="00D75814" w:rsidRPr="00726DBE" w:rsidRDefault="00D75814" w:rsidP="006E2ADB">
      <w:pPr>
        <w:pStyle w:val="FootnoteText"/>
        <w:rPr>
          <w:rFonts w:ascii="Times New Roman" w:hAnsi="Times New Roman"/>
          <w:sz w:val="16"/>
          <w:szCs w:val="16"/>
        </w:rPr>
      </w:pPr>
      <w:r w:rsidRPr="00726DBE">
        <w:rPr>
          <w:rStyle w:val="FootnoteReference"/>
          <w:rFonts w:ascii="Times New Roman" w:hAnsi="Times New Roman"/>
          <w:sz w:val="16"/>
          <w:szCs w:val="16"/>
        </w:rPr>
        <w:footnoteRef/>
      </w:r>
      <w:r w:rsidRPr="00726DBE">
        <w:rPr>
          <w:rFonts w:ascii="Times New Roman" w:hAnsi="Times New Roman"/>
          <w:sz w:val="16"/>
          <w:szCs w:val="16"/>
        </w:rPr>
        <w:t xml:space="preserve"> </w:t>
      </w:r>
      <w:hyperlink r:id="rId10" w:history="1">
        <w:r w:rsidRPr="00726DBE">
          <w:rPr>
            <w:rStyle w:val="Hyperlink"/>
            <w:rFonts w:ascii="Times New Roman" w:hAnsi="Times New Roman"/>
            <w:color w:val="auto"/>
            <w:sz w:val="16"/>
            <w:szCs w:val="16"/>
          </w:rPr>
          <w:t>38 USC §5313(a)(2)</w:t>
        </w:r>
      </w:hyperlink>
    </w:p>
  </w:footnote>
  <w:footnote w:id="9">
    <w:p w14:paraId="4C58BDFA" w14:textId="77777777" w:rsidR="00D75814" w:rsidRPr="00726DBE" w:rsidRDefault="00D75814" w:rsidP="006E2ADB">
      <w:pPr>
        <w:rPr>
          <w:sz w:val="16"/>
          <w:szCs w:val="16"/>
        </w:rPr>
      </w:pPr>
      <w:r w:rsidRPr="00726DBE">
        <w:rPr>
          <w:rStyle w:val="FootnoteReference"/>
          <w:sz w:val="16"/>
          <w:szCs w:val="16"/>
        </w:rPr>
        <w:footnoteRef/>
      </w:r>
      <w:r w:rsidRPr="00726DBE">
        <w:rPr>
          <w:sz w:val="16"/>
          <w:szCs w:val="16"/>
        </w:rPr>
        <w:t xml:space="preserve"> Social Security </w:t>
      </w:r>
      <w:hyperlink r:id="rId11" w:history="1">
        <w:r w:rsidRPr="00726DBE">
          <w:rPr>
            <w:rStyle w:val="Hyperlink"/>
            <w:color w:val="auto"/>
            <w:sz w:val="16"/>
            <w:szCs w:val="16"/>
          </w:rPr>
          <w:t>Publication No. 05-10133</w:t>
        </w:r>
      </w:hyperlink>
    </w:p>
  </w:footnote>
  <w:footnote w:id="10">
    <w:p w14:paraId="4C58BDFB" w14:textId="77777777" w:rsidR="00D75814" w:rsidRPr="00726DBE" w:rsidRDefault="00D75814" w:rsidP="006E2ADB">
      <w:pPr>
        <w:rPr>
          <w:sz w:val="16"/>
          <w:szCs w:val="16"/>
        </w:rPr>
      </w:pPr>
      <w:r w:rsidRPr="00726DBE">
        <w:rPr>
          <w:rStyle w:val="FootnoteReference"/>
          <w:sz w:val="16"/>
          <w:szCs w:val="16"/>
        </w:rPr>
        <w:footnoteRef/>
      </w:r>
      <w:r w:rsidRPr="00726DBE">
        <w:rPr>
          <w:sz w:val="16"/>
          <w:szCs w:val="16"/>
        </w:rPr>
        <w:t xml:space="preserve"> </w:t>
      </w:r>
      <w:hyperlink r:id="rId12" w:history="1">
        <w:r w:rsidRPr="00726DBE">
          <w:rPr>
            <w:rStyle w:val="Hyperlink"/>
            <w:color w:val="auto"/>
            <w:sz w:val="16"/>
            <w:szCs w:val="16"/>
          </w:rPr>
          <w:t>38 USC §5313B</w:t>
        </w:r>
      </w:hyperlink>
      <w:r w:rsidRPr="00726DBE">
        <w:rPr>
          <w:sz w:val="16"/>
          <w:szCs w:val="16"/>
        </w:rPr>
        <w:t xml:space="preserve"> for VBA impacts; </w:t>
      </w:r>
      <w:hyperlink r:id="rId13" w:history="1">
        <w:r w:rsidRPr="00726DBE">
          <w:rPr>
            <w:rStyle w:val="Hyperlink"/>
            <w:bCs/>
            <w:i/>
            <w:color w:val="auto"/>
            <w:sz w:val="16"/>
            <w:szCs w:val="16"/>
          </w:rPr>
          <w:t>VHA Handbook 1000.02</w:t>
        </w:r>
      </w:hyperlink>
      <w:r w:rsidRPr="00726DBE">
        <w:rPr>
          <w:bCs/>
          <w:sz w:val="16"/>
          <w:szCs w:val="16"/>
        </w:rPr>
        <w:t xml:space="preserve"> for VHA impacts</w:t>
      </w:r>
      <w:r w:rsidRPr="00726DBE">
        <w:rPr>
          <w:sz w:val="16"/>
          <w:szCs w:val="16"/>
        </w:rPr>
        <w:t xml:space="preserve">; Neither adjudication of guilt nor knowledge of warrant is necessary to trigger these prohibitions.  </w:t>
      </w:r>
    </w:p>
  </w:footnote>
  <w:footnote w:id="11">
    <w:p w14:paraId="4C58BDFC" w14:textId="77777777" w:rsidR="00D75814" w:rsidRPr="00726DBE" w:rsidRDefault="00D75814" w:rsidP="006E2ADB">
      <w:pPr>
        <w:pStyle w:val="FootnoteText"/>
        <w:rPr>
          <w:rFonts w:ascii="Times New Roman" w:hAnsi="Times New Roman"/>
          <w:sz w:val="16"/>
          <w:szCs w:val="16"/>
        </w:rPr>
      </w:pPr>
      <w:r w:rsidRPr="00726DBE">
        <w:rPr>
          <w:rStyle w:val="FootnoteReference"/>
          <w:rFonts w:ascii="Times New Roman" w:hAnsi="Times New Roman"/>
          <w:sz w:val="16"/>
          <w:szCs w:val="16"/>
        </w:rPr>
        <w:footnoteRef/>
      </w:r>
      <w:r w:rsidRPr="00726DBE">
        <w:rPr>
          <w:rFonts w:ascii="Times New Roman" w:hAnsi="Times New Roman"/>
          <w:sz w:val="16"/>
          <w:szCs w:val="16"/>
        </w:rPr>
        <w:t xml:space="preserve"> Veterans with WA-enforced administrative child support orders should </w:t>
      </w:r>
      <w:hyperlink r:id="rId14" w:history="1">
        <w:r w:rsidRPr="00726DBE">
          <w:rPr>
            <w:rStyle w:val="Hyperlink"/>
            <w:rFonts w:ascii="Times New Roman" w:hAnsi="Times New Roman"/>
            <w:color w:val="auto"/>
            <w:sz w:val="16"/>
            <w:szCs w:val="16"/>
          </w:rPr>
          <w:t>petition DCS to modify their child support orders</w:t>
        </w:r>
      </w:hyperlink>
      <w:r w:rsidRPr="00726DBE">
        <w:rPr>
          <w:rFonts w:ascii="Times New Roman" w:hAnsi="Times New Roman"/>
          <w:sz w:val="16"/>
          <w:szCs w:val="16"/>
        </w:rPr>
        <w:t xml:space="preserve">; veterans with court-ordered child support must petition a superior court with jurisdiction; </w:t>
      </w:r>
      <w:r w:rsidRPr="00726DBE">
        <w:rPr>
          <w:rFonts w:ascii="Times New Roman" w:hAnsi="Times New Roman"/>
          <w:b/>
          <w:sz w:val="16"/>
          <w:szCs w:val="16"/>
        </w:rPr>
        <w:t>veterans with King County Superior Court Child Support Orders may contact the King County Prosecuting Attorney, Family Support Division to seek modification: Jeannie Payne (206) 296-8918</w:t>
      </w:r>
      <w:r w:rsidRPr="00726DBE">
        <w:rPr>
          <w:rFonts w:ascii="Times New Roman" w:hAnsi="Times New Roman"/>
          <w:sz w:val="16"/>
          <w:szCs w:val="16"/>
        </w:rPr>
        <w:t>.</w:t>
      </w:r>
    </w:p>
  </w:footnote>
  <w:footnote w:id="12">
    <w:p w14:paraId="4C58BDFD" w14:textId="77777777" w:rsidR="00D75814" w:rsidRPr="00726DBE" w:rsidRDefault="00D75814" w:rsidP="006E2ADB">
      <w:pPr>
        <w:pStyle w:val="FootnoteText"/>
        <w:rPr>
          <w:rFonts w:ascii="Times New Roman" w:hAnsi="Times New Roman"/>
          <w:sz w:val="16"/>
          <w:szCs w:val="16"/>
        </w:rPr>
      </w:pPr>
      <w:r w:rsidRPr="00726DBE">
        <w:rPr>
          <w:rStyle w:val="FootnoteReference"/>
          <w:rFonts w:ascii="Times New Roman" w:hAnsi="Times New Roman"/>
          <w:sz w:val="16"/>
          <w:szCs w:val="16"/>
        </w:rPr>
        <w:footnoteRef/>
      </w:r>
      <w:r w:rsidRPr="00726DBE">
        <w:rPr>
          <w:rFonts w:ascii="Times New Roman" w:hAnsi="Times New Roman"/>
          <w:sz w:val="16"/>
          <w:szCs w:val="16"/>
        </w:rPr>
        <w:t xml:space="preserve"> </w:t>
      </w:r>
      <w:hyperlink r:id="rId15" w:history="1">
        <w:r w:rsidRPr="00726DBE">
          <w:rPr>
            <w:rStyle w:val="Hyperlink"/>
            <w:rFonts w:ascii="Times New Roman" w:hAnsi="Times New Roman"/>
            <w:color w:val="auto"/>
            <w:sz w:val="16"/>
            <w:szCs w:val="16"/>
          </w:rPr>
          <w:t>38 CFR § 3.665(m)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88AE" w14:textId="3EE19A9B" w:rsidR="00A71052" w:rsidRDefault="00A71052">
    <w:pPr>
      <w:pStyle w:val="Header"/>
    </w:pPr>
    <w:r>
      <w:t>14766</w:t>
    </w:r>
  </w:p>
  <w:p w14:paraId="2CDE7455" w14:textId="77777777" w:rsidR="00A71052" w:rsidRDefault="00A7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6EA"/>
    <w:multiLevelType w:val="hybridMultilevel"/>
    <w:tmpl w:val="960822FE"/>
    <w:lvl w:ilvl="0" w:tplc="E018816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E559A"/>
    <w:multiLevelType w:val="hybridMultilevel"/>
    <w:tmpl w:val="85F80542"/>
    <w:lvl w:ilvl="0" w:tplc="B226081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464320"/>
    <w:multiLevelType w:val="hybridMultilevel"/>
    <w:tmpl w:val="F012A74A"/>
    <w:lvl w:ilvl="0" w:tplc="39C0FAB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293E"/>
    <w:multiLevelType w:val="hybridMultilevel"/>
    <w:tmpl w:val="B93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E1EC9"/>
    <w:multiLevelType w:val="hybridMultilevel"/>
    <w:tmpl w:val="8DE8A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A20B55"/>
    <w:multiLevelType w:val="hybridMultilevel"/>
    <w:tmpl w:val="D0447870"/>
    <w:lvl w:ilvl="0" w:tplc="352AE208">
      <w:start w:val="3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14120"/>
    <w:multiLevelType w:val="hybridMultilevel"/>
    <w:tmpl w:val="77E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E52"/>
    <w:multiLevelType w:val="hybridMultilevel"/>
    <w:tmpl w:val="43D21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09BF"/>
    <w:multiLevelType w:val="hybridMultilevel"/>
    <w:tmpl w:val="C7E66AB0"/>
    <w:lvl w:ilvl="0" w:tplc="E3421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514AA3"/>
    <w:multiLevelType w:val="hybridMultilevel"/>
    <w:tmpl w:val="2CD4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1326C"/>
    <w:multiLevelType w:val="hybridMultilevel"/>
    <w:tmpl w:val="E89E79F4"/>
    <w:lvl w:ilvl="0" w:tplc="366669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C7D5C"/>
    <w:multiLevelType w:val="hybridMultilevel"/>
    <w:tmpl w:val="9D0C3E38"/>
    <w:lvl w:ilvl="0" w:tplc="493E3B62">
      <w:start w:val="3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E44A8"/>
    <w:multiLevelType w:val="hybridMultilevel"/>
    <w:tmpl w:val="1FF8E100"/>
    <w:lvl w:ilvl="0" w:tplc="D5F84930">
      <w:start w:val="3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4BED"/>
    <w:multiLevelType w:val="hybridMultilevel"/>
    <w:tmpl w:val="7602B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D02C35"/>
    <w:multiLevelType w:val="hybridMultilevel"/>
    <w:tmpl w:val="5F30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C371C6"/>
    <w:multiLevelType w:val="hybridMultilevel"/>
    <w:tmpl w:val="AD507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552F54"/>
    <w:multiLevelType w:val="hybridMultilevel"/>
    <w:tmpl w:val="059A478E"/>
    <w:lvl w:ilvl="0" w:tplc="5ACC99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433F55"/>
    <w:multiLevelType w:val="hybridMultilevel"/>
    <w:tmpl w:val="7602B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CA77CD"/>
    <w:multiLevelType w:val="hybridMultilevel"/>
    <w:tmpl w:val="92E60882"/>
    <w:lvl w:ilvl="0" w:tplc="4266913E">
      <w:start w:val="4"/>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A2FB3"/>
    <w:multiLevelType w:val="hybridMultilevel"/>
    <w:tmpl w:val="5A5E4D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135D6D"/>
    <w:multiLevelType w:val="hybridMultilevel"/>
    <w:tmpl w:val="50181D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C92117"/>
    <w:multiLevelType w:val="hybridMultilevel"/>
    <w:tmpl w:val="C3E4799E"/>
    <w:lvl w:ilvl="0" w:tplc="036E023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9F779A"/>
    <w:multiLevelType w:val="hybridMultilevel"/>
    <w:tmpl w:val="DD5216D8"/>
    <w:lvl w:ilvl="0" w:tplc="547457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4037FB"/>
    <w:multiLevelType w:val="hybridMultilevel"/>
    <w:tmpl w:val="713EB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582C72"/>
    <w:multiLevelType w:val="hybridMultilevel"/>
    <w:tmpl w:val="9AFEA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DE14E7"/>
    <w:multiLevelType w:val="hybridMultilevel"/>
    <w:tmpl w:val="0F0455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61037"/>
    <w:multiLevelType w:val="hybridMultilevel"/>
    <w:tmpl w:val="3E74378C"/>
    <w:lvl w:ilvl="0" w:tplc="036E023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134428"/>
    <w:multiLevelType w:val="hybridMultilevel"/>
    <w:tmpl w:val="B8F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F2CD7"/>
    <w:multiLevelType w:val="hybridMultilevel"/>
    <w:tmpl w:val="F72287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7C754A6"/>
    <w:multiLevelType w:val="hybridMultilevel"/>
    <w:tmpl w:val="231439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420144"/>
    <w:multiLevelType w:val="hybridMultilevel"/>
    <w:tmpl w:val="5E4270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8F46FD"/>
    <w:multiLevelType w:val="hybridMultilevel"/>
    <w:tmpl w:val="A27A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195B87"/>
    <w:multiLevelType w:val="hybridMultilevel"/>
    <w:tmpl w:val="05A86EF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6"/>
  </w:num>
  <w:num w:numId="3">
    <w:abstractNumId w:val="1"/>
  </w:num>
  <w:num w:numId="4">
    <w:abstractNumId w:val="22"/>
  </w:num>
  <w:num w:numId="5">
    <w:abstractNumId w:val="29"/>
  </w:num>
  <w:num w:numId="6">
    <w:abstractNumId w:val="6"/>
  </w:num>
  <w:num w:numId="7">
    <w:abstractNumId w:val="9"/>
  </w:num>
  <w:num w:numId="8">
    <w:abstractNumId w:val="20"/>
  </w:num>
  <w:num w:numId="9">
    <w:abstractNumId w:val="11"/>
  </w:num>
  <w:num w:numId="10">
    <w:abstractNumId w:val="3"/>
  </w:num>
  <w:num w:numId="11">
    <w:abstractNumId w:val="27"/>
  </w:num>
  <w:num w:numId="12">
    <w:abstractNumId w:val="7"/>
  </w:num>
  <w:num w:numId="13">
    <w:abstractNumId w:val="25"/>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31"/>
  </w:num>
  <w:num w:numId="20">
    <w:abstractNumId w:val="21"/>
  </w:num>
  <w:num w:numId="21">
    <w:abstractNumId w:val="14"/>
  </w:num>
  <w:num w:numId="22">
    <w:abstractNumId w:val="30"/>
  </w:num>
  <w:num w:numId="23">
    <w:abstractNumId w:val="24"/>
  </w:num>
  <w:num w:numId="24">
    <w:abstractNumId w:val="32"/>
  </w:num>
  <w:num w:numId="25">
    <w:abstractNumId w:val="28"/>
  </w:num>
  <w:num w:numId="26">
    <w:abstractNumId w:val="19"/>
  </w:num>
  <w:num w:numId="27">
    <w:abstractNumId w:val="23"/>
  </w:num>
  <w:num w:numId="28">
    <w:abstractNumId w:val="10"/>
  </w:num>
  <w:num w:numId="29">
    <w:abstractNumId w:val="8"/>
  </w:num>
  <w:num w:numId="30">
    <w:abstractNumId w:val="4"/>
  </w:num>
  <w:num w:numId="31">
    <w:abstractNumId w:val="12"/>
  </w:num>
  <w:num w:numId="32">
    <w:abstractNumId w:val="5"/>
  </w:num>
  <w:num w:numId="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55"/>
    <w:rsid w:val="000030CC"/>
    <w:rsid w:val="00003536"/>
    <w:rsid w:val="0001085F"/>
    <w:rsid w:val="00017281"/>
    <w:rsid w:val="00021840"/>
    <w:rsid w:val="000239EC"/>
    <w:rsid w:val="0003094A"/>
    <w:rsid w:val="00033471"/>
    <w:rsid w:val="0005169D"/>
    <w:rsid w:val="0007120E"/>
    <w:rsid w:val="000729A7"/>
    <w:rsid w:val="0007776F"/>
    <w:rsid w:val="00085F90"/>
    <w:rsid w:val="00093741"/>
    <w:rsid w:val="000A1976"/>
    <w:rsid w:val="000B456C"/>
    <w:rsid w:val="000C08ED"/>
    <w:rsid w:val="000D64B4"/>
    <w:rsid w:val="000E3545"/>
    <w:rsid w:val="000E7419"/>
    <w:rsid w:val="00107C75"/>
    <w:rsid w:val="00110EFF"/>
    <w:rsid w:val="001144B0"/>
    <w:rsid w:val="001217AF"/>
    <w:rsid w:val="00122892"/>
    <w:rsid w:val="001233FD"/>
    <w:rsid w:val="001253AD"/>
    <w:rsid w:val="00137AB3"/>
    <w:rsid w:val="00140C0E"/>
    <w:rsid w:val="00144BDD"/>
    <w:rsid w:val="00160CB6"/>
    <w:rsid w:val="001707C1"/>
    <w:rsid w:val="00184872"/>
    <w:rsid w:val="00187F1F"/>
    <w:rsid w:val="00194723"/>
    <w:rsid w:val="00195032"/>
    <w:rsid w:val="001B3026"/>
    <w:rsid w:val="001C3429"/>
    <w:rsid w:val="001D29E5"/>
    <w:rsid w:val="001D7221"/>
    <w:rsid w:val="001F6F66"/>
    <w:rsid w:val="00202362"/>
    <w:rsid w:val="002027F5"/>
    <w:rsid w:val="002127EC"/>
    <w:rsid w:val="002417CA"/>
    <w:rsid w:val="00243777"/>
    <w:rsid w:val="002513C3"/>
    <w:rsid w:val="00287A4B"/>
    <w:rsid w:val="00294EFD"/>
    <w:rsid w:val="00296556"/>
    <w:rsid w:val="002A7F80"/>
    <w:rsid w:val="002B0319"/>
    <w:rsid w:val="002B473E"/>
    <w:rsid w:val="002B6F96"/>
    <w:rsid w:val="002C6074"/>
    <w:rsid w:val="002D3030"/>
    <w:rsid w:val="002E0E15"/>
    <w:rsid w:val="002E1246"/>
    <w:rsid w:val="002E26EC"/>
    <w:rsid w:val="002E6F86"/>
    <w:rsid w:val="002F287C"/>
    <w:rsid w:val="002F4E01"/>
    <w:rsid w:val="00313E79"/>
    <w:rsid w:val="0033255F"/>
    <w:rsid w:val="003366C0"/>
    <w:rsid w:val="00342759"/>
    <w:rsid w:val="00345347"/>
    <w:rsid w:val="00363F65"/>
    <w:rsid w:val="00364183"/>
    <w:rsid w:val="00365299"/>
    <w:rsid w:val="003667E8"/>
    <w:rsid w:val="00373594"/>
    <w:rsid w:val="0038211F"/>
    <w:rsid w:val="00392B8D"/>
    <w:rsid w:val="003A7086"/>
    <w:rsid w:val="003B0301"/>
    <w:rsid w:val="003B3122"/>
    <w:rsid w:val="003C58F9"/>
    <w:rsid w:val="003C7D23"/>
    <w:rsid w:val="003D2938"/>
    <w:rsid w:val="003D5AE4"/>
    <w:rsid w:val="003E7C08"/>
    <w:rsid w:val="003E7CF1"/>
    <w:rsid w:val="003F361F"/>
    <w:rsid w:val="003F3D76"/>
    <w:rsid w:val="004158AD"/>
    <w:rsid w:val="004358CB"/>
    <w:rsid w:val="00436E81"/>
    <w:rsid w:val="00440CF5"/>
    <w:rsid w:val="00445393"/>
    <w:rsid w:val="0045127B"/>
    <w:rsid w:val="00452F15"/>
    <w:rsid w:val="00460F2E"/>
    <w:rsid w:val="0046731D"/>
    <w:rsid w:val="004758BB"/>
    <w:rsid w:val="004800E7"/>
    <w:rsid w:val="00482E72"/>
    <w:rsid w:val="004E19EA"/>
    <w:rsid w:val="004F624B"/>
    <w:rsid w:val="004F6E56"/>
    <w:rsid w:val="00500C6C"/>
    <w:rsid w:val="00500F6B"/>
    <w:rsid w:val="00515C40"/>
    <w:rsid w:val="0052057E"/>
    <w:rsid w:val="00522E5D"/>
    <w:rsid w:val="005242DA"/>
    <w:rsid w:val="00524A4B"/>
    <w:rsid w:val="00542FFF"/>
    <w:rsid w:val="005475A1"/>
    <w:rsid w:val="00551990"/>
    <w:rsid w:val="00552918"/>
    <w:rsid w:val="00552B80"/>
    <w:rsid w:val="00554A4E"/>
    <w:rsid w:val="00573CD5"/>
    <w:rsid w:val="00574352"/>
    <w:rsid w:val="005776BD"/>
    <w:rsid w:val="005A6AD0"/>
    <w:rsid w:val="005B47CD"/>
    <w:rsid w:val="005C1147"/>
    <w:rsid w:val="005C239C"/>
    <w:rsid w:val="005D0255"/>
    <w:rsid w:val="005F1C63"/>
    <w:rsid w:val="005F6670"/>
    <w:rsid w:val="00602511"/>
    <w:rsid w:val="00612773"/>
    <w:rsid w:val="00617733"/>
    <w:rsid w:val="00635468"/>
    <w:rsid w:val="00640D95"/>
    <w:rsid w:val="0065179C"/>
    <w:rsid w:val="00651D5B"/>
    <w:rsid w:val="00652A34"/>
    <w:rsid w:val="00665424"/>
    <w:rsid w:val="00671FD7"/>
    <w:rsid w:val="00674D01"/>
    <w:rsid w:val="0068754F"/>
    <w:rsid w:val="00695011"/>
    <w:rsid w:val="006A5789"/>
    <w:rsid w:val="006A5AC1"/>
    <w:rsid w:val="006C6002"/>
    <w:rsid w:val="006D02B6"/>
    <w:rsid w:val="006D539A"/>
    <w:rsid w:val="006E0C45"/>
    <w:rsid w:val="006E2ADB"/>
    <w:rsid w:val="00712D9A"/>
    <w:rsid w:val="00713131"/>
    <w:rsid w:val="00720D43"/>
    <w:rsid w:val="00733384"/>
    <w:rsid w:val="0073756F"/>
    <w:rsid w:val="00743E63"/>
    <w:rsid w:val="00754BFD"/>
    <w:rsid w:val="007603B2"/>
    <w:rsid w:val="00760C13"/>
    <w:rsid w:val="0076634A"/>
    <w:rsid w:val="0076723F"/>
    <w:rsid w:val="0077256A"/>
    <w:rsid w:val="0077663F"/>
    <w:rsid w:val="007825C5"/>
    <w:rsid w:val="00792FF1"/>
    <w:rsid w:val="0079422D"/>
    <w:rsid w:val="007973C3"/>
    <w:rsid w:val="007A0505"/>
    <w:rsid w:val="007B15DF"/>
    <w:rsid w:val="007C085C"/>
    <w:rsid w:val="007C087C"/>
    <w:rsid w:val="007C2750"/>
    <w:rsid w:val="007C2ABA"/>
    <w:rsid w:val="007D1030"/>
    <w:rsid w:val="007D525D"/>
    <w:rsid w:val="007F3938"/>
    <w:rsid w:val="00802775"/>
    <w:rsid w:val="0081568E"/>
    <w:rsid w:val="00832059"/>
    <w:rsid w:val="00835121"/>
    <w:rsid w:val="00851326"/>
    <w:rsid w:val="0085701E"/>
    <w:rsid w:val="008656C6"/>
    <w:rsid w:val="00870B44"/>
    <w:rsid w:val="00870BA2"/>
    <w:rsid w:val="00882430"/>
    <w:rsid w:val="00882FB8"/>
    <w:rsid w:val="00884207"/>
    <w:rsid w:val="00884783"/>
    <w:rsid w:val="00897564"/>
    <w:rsid w:val="008A6E2F"/>
    <w:rsid w:val="008B03F5"/>
    <w:rsid w:val="008E36C4"/>
    <w:rsid w:val="008F1764"/>
    <w:rsid w:val="008F43F3"/>
    <w:rsid w:val="008F4FA5"/>
    <w:rsid w:val="008F5A81"/>
    <w:rsid w:val="0090624D"/>
    <w:rsid w:val="00920DFD"/>
    <w:rsid w:val="00924007"/>
    <w:rsid w:val="009331DF"/>
    <w:rsid w:val="00937D12"/>
    <w:rsid w:val="0096046F"/>
    <w:rsid w:val="00965A42"/>
    <w:rsid w:val="009850C8"/>
    <w:rsid w:val="00986548"/>
    <w:rsid w:val="0099022B"/>
    <w:rsid w:val="00991EB9"/>
    <w:rsid w:val="0099467B"/>
    <w:rsid w:val="009A0123"/>
    <w:rsid w:val="009A2F78"/>
    <w:rsid w:val="009A62BD"/>
    <w:rsid w:val="009B1B3A"/>
    <w:rsid w:val="009B5BD9"/>
    <w:rsid w:val="009C18A8"/>
    <w:rsid w:val="009C28EA"/>
    <w:rsid w:val="009D306A"/>
    <w:rsid w:val="009D37E7"/>
    <w:rsid w:val="009F06C4"/>
    <w:rsid w:val="009F2F8B"/>
    <w:rsid w:val="00A020A0"/>
    <w:rsid w:val="00A02295"/>
    <w:rsid w:val="00A02ECC"/>
    <w:rsid w:val="00A15D49"/>
    <w:rsid w:val="00A24D71"/>
    <w:rsid w:val="00A25EE1"/>
    <w:rsid w:val="00A27472"/>
    <w:rsid w:val="00A27B4B"/>
    <w:rsid w:val="00A34048"/>
    <w:rsid w:val="00A374AF"/>
    <w:rsid w:val="00A61064"/>
    <w:rsid w:val="00A62366"/>
    <w:rsid w:val="00A71052"/>
    <w:rsid w:val="00A74A4B"/>
    <w:rsid w:val="00A7778F"/>
    <w:rsid w:val="00A9100B"/>
    <w:rsid w:val="00A93358"/>
    <w:rsid w:val="00A936C7"/>
    <w:rsid w:val="00AD26BB"/>
    <w:rsid w:val="00AE57D9"/>
    <w:rsid w:val="00AF2C99"/>
    <w:rsid w:val="00B05159"/>
    <w:rsid w:val="00B054C2"/>
    <w:rsid w:val="00B17A60"/>
    <w:rsid w:val="00B26248"/>
    <w:rsid w:val="00B2718B"/>
    <w:rsid w:val="00B36511"/>
    <w:rsid w:val="00B52F3A"/>
    <w:rsid w:val="00B572A7"/>
    <w:rsid w:val="00B63179"/>
    <w:rsid w:val="00B632D3"/>
    <w:rsid w:val="00B63671"/>
    <w:rsid w:val="00B731D2"/>
    <w:rsid w:val="00B81961"/>
    <w:rsid w:val="00B938B6"/>
    <w:rsid w:val="00B944ED"/>
    <w:rsid w:val="00B975AC"/>
    <w:rsid w:val="00BA2AC5"/>
    <w:rsid w:val="00BA6C86"/>
    <w:rsid w:val="00BB0093"/>
    <w:rsid w:val="00BB525E"/>
    <w:rsid w:val="00BC0C19"/>
    <w:rsid w:val="00BD0277"/>
    <w:rsid w:val="00BD1E14"/>
    <w:rsid w:val="00BD3AC1"/>
    <w:rsid w:val="00BE0627"/>
    <w:rsid w:val="00BE2042"/>
    <w:rsid w:val="00BE2122"/>
    <w:rsid w:val="00BF7DD7"/>
    <w:rsid w:val="00C01F91"/>
    <w:rsid w:val="00C15496"/>
    <w:rsid w:val="00C20F3B"/>
    <w:rsid w:val="00C27CB5"/>
    <w:rsid w:val="00C41371"/>
    <w:rsid w:val="00C5306A"/>
    <w:rsid w:val="00C538B9"/>
    <w:rsid w:val="00C61F72"/>
    <w:rsid w:val="00C64585"/>
    <w:rsid w:val="00C7143A"/>
    <w:rsid w:val="00C71695"/>
    <w:rsid w:val="00CA57F7"/>
    <w:rsid w:val="00CA72DF"/>
    <w:rsid w:val="00CC124C"/>
    <w:rsid w:val="00CC7342"/>
    <w:rsid w:val="00CE2310"/>
    <w:rsid w:val="00CE58F2"/>
    <w:rsid w:val="00CF399B"/>
    <w:rsid w:val="00CF786F"/>
    <w:rsid w:val="00D052C9"/>
    <w:rsid w:val="00D41B92"/>
    <w:rsid w:val="00D425E0"/>
    <w:rsid w:val="00D426D3"/>
    <w:rsid w:val="00D46434"/>
    <w:rsid w:val="00D47B9B"/>
    <w:rsid w:val="00D47CC0"/>
    <w:rsid w:val="00D52049"/>
    <w:rsid w:val="00D57C16"/>
    <w:rsid w:val="00D75814"/>
    <w:rsid w:val="00D90FCF"/>
    <w:rsid w:val="00D91F37"/>
    <w:rsid w:val="00D93C30"/>
    <w:rsid w:val="00DB0E2F"/>
    <w:rsid w:val="00DB6DC7"/>
    <w:rsid w:val="00DC266F"/>
    <w:rsid w:val="00DD0186"/>
    <w:rsid w:val="00DD3FC2"/>
    <w:rsid w:val="00DF3EBE"/>
    <w:rsid w:val="00E00D9C"/>
    <w:rsid w:val="00E02E2D"/>
    <w:rsid w:val="00E06568"/>
    <w:rsid w:val="00E11BC7"/>
    <w:rsid w:val="00E1209C"/>
    <w:rsid w:val="00E14653"/>
    <w:rsid w:val="00E34947"/>
    <w:rsid w:val="00E35E2A"/>
    <w:rsid w:val="00E46B96"/>
    <w:rsid w:val="00E46F2A"/>
    <w:rsid w:val="00E47500"/>
    <w:rsid w:val="00E517DF"/>
    <w:rsid w:val="00E53931"/>
    <w:rsid w:val="00E66BF3"/>
    <w:rsid w:val="00E70E29"/>
    <w:rsid w:val="00E73F8C"/>
    <w:rsid w:val="00E76887"/>
    <w:rsid w:val="00E83D11"/>
    <w:rsid w:val="00E9273A"/>
    <w:rsid w:val="00E9318F"/>
    <w:rsid w:val="00E95BA8"/>
    <w:rsid w:val="00E97C02"/>
    <w:rsid w:val="00EA7804"/>
    <w:rsid w:val="00EB19C1"/>
    <w:rsid w:val="00ED6556"/>
    <w:rsid w:val="00F02E10"/>
    <w:rsid w:val="00F0577C"/>
    <w:rsid w:val="00F0711B"/>
    <w:rsid w:val="00F24691"/>
    <w:rsid w:val="00F54247"/>
    <w:rsid w:val="00F71629"/>
    <w:rsid w:val="00F72155"/>
    <w:rsid w:val="00F81384"/>
    <w:rsid w:val="00F83626"/>
    <w:rsid w:val="00F84577"/>
    <w:rsid w:val="00F917C5"/>
    <w:rsid w:val="00F91CA4"/>
    <w:rsid w:val="00F93706"/>
    <w:rsid w:val="00F94FB5"/>
    <w:rsid w:val="00FB4E0A"/>
    <w:rsid w:val="00FC19DE"/>
    <w:rsid w:val="00FD029D"/>
    <w:rsid w:val="00FF2001"/>
    <w:rsid w:val="00FF3BA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8BB02"/>
  <w15:docId w15:val="{F1523FE0-586D-4CD7-9787-F68C5CA0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5B"/>
    <w:rPr>
      <w:sz w:val="24"/>
      <w:szCs w:val="24"/>
    </w:rPr>
  </w:style>
  <w:style w:type="paragraph" w:styleId="Heading1">
    <w:name w:val="heading 1"/>
    <w:basedOn w:val="Default"/>
    <w:next w:val="Default"/>
    <w:link w:val="Heading1Char"/>
    <w:uiPriority w:val="99"/>
    <w:qFormat/>
    <w:rsid w:val="00AA4AE4"/>
    <w:pPr>
      <w:outlineLvl w:val="0"/>
    </w:pPr>
    <w:rPr>
      <w:rFonts w:cs="Times New Roman"/>
      <w:color w:val="auto"/>
    </w:rPr>
  </w:style>
  <w:style w:type="paragraph" w:styleId="Heading2">
    <w:name w:val="heading 2"/>
    <w:basedOn w:val="Default"/>
    <w:next w:val="Default"/>
    <w:link w:val="Heading2Char"/>
    <w:uiPriority w:val="99"/>
    <w:qFormat/>
    <w:rsid w:val="00AA4AE4"/>
    <w:pPr>
      <w:outlineLvl w:val="1"/>
    </w:pPr>
    <w:rPr>
      <w:rFonts w:cs="Times New Roman"/>
      <w:color w:val="auto"/>
    </w:rPr>
  </w:style>
  <w:style w:type="paragraph" w:styleId="Heading3">
    <w:name w:val="heading 3"/>
    <w:basedOn w:val="Normal"/>
    <w:next w:val="Normal"/>
    <w:link w:val="Heading3Char"/>
    <w:qFormat/>
    <w:rsid w:val="0048681F"/>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2155"/>
    <w:pPr>
      <w:ind w:left="720"/>
      <w:contextualSpacing/>
    </w:pPr>
  </w:style>
  <w:style w:type="paragraph" w:styleId="BalloonText">
    <w:name w:val="Balloon Text"/>
    <w:basedOn w:val="Normal"/>
    <w:link w:val="BalloonTextChar"/>
    <w:uiPriority w:val="99"/>
    <w:semiHidden/>
    <w:unhideWhenUsed/>
    <w:rsid w:val="00F6688F"/>
    <w:rPr>
      <w:rFonts w:ascii="Lucida Grande" w:hAnsi="Lucida Grande"/>
      <w:sz w:val="18"/>
      <w:szCs w:val="18"/>
    </w:rPr>
  </w:style>
  <w:style w:type="character" w:customStyle="1" w:styleId="BalloonTextChar">
    <w:name w:val="Balloon Text Char"/>
    <w:link w:val="BalloonText"/>
    <w:uiPriority w:val="99"/>
    <w:semiHidden/>
    <w:rsid w:val="00F6688F"/>
    <w:rPr>
      <w:rFonts w:ascii="Lucida Grande" w:hAnsi="Lucida Grande"/>
      <w:sz w:val="18"/>
      <w:szCs w:val="18"/>
    </w:rPr>
  </w:style>
  <w:style w:type="character" w:styleId="Hyperlink">
    <w:name w:val="Hyperlink"/>
    <w:uiPriority w:val="99"/>
    <w:rsid w:val="00353082"/>
    <w:rPr>
      <w:color w:val="0000FF"/>
      <w:u w:val="single"/>
    </w:rPr>
  </w:style>
  <w:style w:type="paragraph" w:styleId="FootnoteText">
    <w:name w:val="footnote text"/>
    <w:basedOn w:val="Normal"/>
    <w:link w:val="FootnoteTextChar"/>
    <w:uiPriority w:val="99"/>
    <w:unhideWhenUsed/>
    <w:rsid w:val="006D21F7"/>
    <w:rPr>
      <w:sz w:val="20"/>
      <w:szCs w:val="20"/>
    </w:rPr>
  </w:style>
  <w:style w:type="character" w:customStyle="1" w:styleId="FootnoteTextChar">
    <w:name w:val="Footnote Text Char"/>
    <w:link w:val="FootnoteText"/>
    <w:uiPriority w:val="99"/>
    <w:rsid w:val="006D21F7"/>
    <w:rPr>
      <w:sz w:val="20"/>
      <w:szCs w:val="20"/>
    </w:rPr>
  </w:style>
  <w:style w:type="character" w:styleId="FootnoteReference">
    <w:name w:val="footnote reference"/>
    <w:uiPriority w:val="99"/>
    <w:unhideWhenUsed/>
    <w:rsid w:val="006D21F7"/>
    <w:rPr>
      <w:vertAlign w:val="superscript"/>
    </w:rPr>
  </w:style>
  <w:style w:type="character" w:customStyle="1" w:styleId="normalchar1">
    <w:name w:val="normal__char1"/>
    <w:rsid w:val="006D21F7"/>
    <w:rPr>
      <w:rFonts w:ascii="Times New Roman" w:hAnsi="Times New Roman" w:cs="Times New Roman" w:hint="default"/>
      <w:sz w:val="24"/>
      <w:szCs w:val="24"/>
    </w:rPr>
  </w:style>
  <w:style w:type="character" w:styleId="FollowedHyperlink">
    <w:name w:val="FollowedHyperlink"/>
    <w:rsid w:val="002133DD"/>
    <w:rPr>
      <w:color w:val="800080"/>
      <w:u w:val="single"/>
    </w:rPr>
  </w:style>
  <w:style w:type="character" w:styleId="Strong">
    <w:name w:val="Strong"/>
    <w:uiPriority w:val="22"/>
    <w:qFormat/>
    <w:rsid w:val="00D51543"/>
    <w:rPr>
      <w:b/>
      <w:bCs/>
    </w:rPr>
  </w:style>
  <w:style w:type="character" w:styleId="Emphasis">
    <w:name w:val="Emphasis"/>
    <w:uiPriority w:val="20"/>
    <w:qFormat/>
    <w:rsid w:val="00D51543"/>
    <w:rPr>
      <w:i/>
      <w:iCs/>
    </w:rPr>
  </w:style>
  <w:style w:type="paragraph" w:customStyle="1" w:styleId="Normal1">
    <w:name w:val="Normal1"/>
    <w:basedOn w:val="Normal"/>
    <w:rsid w:val="00CB4ECF"/>
    <w:rPr>
      <w:rFonts w:ascii="Times New Roman" w:eastAsia="Times New Roman" w:hAnsi="Times New Roman"/>
    </w:rPr>
  </w:style>
  <w:style w:type="character" w:customStyle="1" w:styleId="apple-converted-space">
    <w:name w:val="apple-converted-space"/>
    <w:basedOn w:val="DefaultParagraphFont"/>
    <w:rsid w:val="00E00404"/>
  </w:style>
  <w:style w:type="paragraph" w:styleId="NormalWeb">
    <w:name w:val="Normal (Web)"/>
    <w:basedOn w:val="Normal"/>
    <w:uiPriority w:val="99"/>
    <w:rsid w:val="00CE74AB"/>
    <w:pPr>
      <w:spacing w:beforeLines="1" w:afterLines="1"/>
    </w:pPr>
    <w:rPr>
      <w:rFonts w:ascii="Times" w:hAnsi="Times"/>
      <w:sz w:val="20"/>
      <w:szCs w:val="20"/>
    </w:rPr>
  </w:style>
  <w:style w:type="character" w:styleId="CommentReference">
    <w:name w:val="annotation reference"/>
    <w:rsid w:val="002A46CF"/>
    <w:rPr>
      <w:sz w:val="18"/>
      <w:szCs w:val="18"/>
    </w:rPr>
  </w:style>
  <w:style w:type="paragraph" w:styleId="CommentText">
    <w:name w:val="annotation text"/>
    <w:basedOn w:val="Normal"/>
    <w:link w:val="CommentTextChar"/>
    <w:rsid w:val="002A46CF"/>
  </w:style>
  <w:style w:type="character" w:customStyle="1" w:styleId="CommentTextChar">
    <w:name w:val="Comment Text Char"/>
    <w:basedOn w:val="DefaultParagraphFont"/>
    <w:link w:val="CommentText"/>
    <w:rsid w:val="002A46CF"/>
  </w:style>
  <w:style w:type="paragraph" w:styleId="CommentSubject">
    <w:name w:val="annotation subject"/>
    <w:basedOn w:val="CommentText"/>
    <w:next w:val="CommentText"/>
    <w:link w:val="CommentSubjectChar"/>
    <w:rsid w:val="002A46CF"/>
    <w:rPr>
      <w:b/>
      <w:bCs/>
      <w:sz w:val="20"/>
      <w:szCs w:val="20"/>
    </w:rPr>
  </w:style>
  <w:style w:type="character" w:customStyle="1" w:styleId="CommentSubjectChar">
    <w:name w:val="Comment Subject Char"/>
    <w:link w:val="CommentSubject"/>
    <w:rsid w:val="002A46CF"/>
    <w:rPr>
      <w:b/>
      <w:bCs/>
      <w:sz w:val="20"/>
      <w:szCs w:val="20"/>
    </w:rPr>
  </w:style>
  <w:style w:type="paragraph" w:styleId="Header">
    <w:name w:val="header"/>
    <w:basedOn w:val="Normal"/>
    <w:link w:val="HeaderChar"/>
    <w:uiPriority w:val="99"/>
    <w:rsid w:val="00DE6CDA"/>
    <w:pPr>
      <w:tabs>
        <w:tab w:val="center" w:pos="4680"/>
        <w:tab w:val="right" w:pos="9360"/>
      </w:tabs>
    </w:pPr>
  </w:style>
  <w:style w:type="character" w:customStyle="1" w:styleId="HeaderChar">
    <w:name w:val="Header Char"/>
    <w:basedOn w:val="DefaultParagraphFont"/>
    <w:link w:val="Header"/>
    <w:uiPriority w:val="99"/>
    <w:rsid w:val="00DE6CDA"/>
  </w:style>
  <w:style w:type="paragraph" w:styleId="Footer">
    <w:name w:val="footer"/>
    <w:basedOn w:val="Normal"/>
    <w:link w:val="FooterChar"/>
    <w:uiPriority w:val="99"/>
    <w:rsid w:val="00DE6CDA"/>
    <w:pPr>
      <w:tabs>
        <w:tab w:val="center" w:pos="4680"/>
        <w:tab w:val="right" w:pos="9360"/>
      </w:tabs>
    </w:pPr>
  </w:style>
  <w:style w:type="character" w:customStyle="1" w:styleId="FooterChar">
    <w:name w:val="Footer Char"/>
    <w:basedOn w:val="DefaultParagraphFont"/>
    <w:link w:val="Footer"/>
    <w:uiPriority w:val="99"/>
    <w:rsid w:val="00DE6CDA"/>
  </w:style>
  <w:style w:type="table" w:styleId="TableGrid">
    <w:name w:val="Table Grid"/>
    <w:basedOn w:val="TableNormal"/>
    <w:uiPriority w:val="39"/>
    <w:rsid w:val="00780E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AA4AE4"/>
    <w:rPr>
      <w:rFonts w:ascii="Calibri" w:hAnsi="Calibri"/>
    </w:rPr>
  </w:style>
  <w:style w:type="character" w:customStyle="1" w:styleId="Heading2Char">
    <w:name w:val="Heading 2 Char"/>
    <w:link w:val="Heading2"/>
    <w:uiPriority w:val="99"/>
    <w:rsid w:val="00AA4AE4"/>
    <w:rPr>
      <w:rFonts w:ascii="Calibri" w:hAnsi="Calibri"/>
    </w:rPr>
  </w:style>
  <w:style w:type="paragraph" w:customStyle="1" w:styleId="Default">
    <w:name w:val="Default"/>
    <w:rsid w:val="00AA4AE4"/>
    <w:pPr>
      <w:autoSpaceDE w:val="0"/>
      <w:autoSpaceDN w:val="0"/>
      <w:adjustRightInd w:val="0"/>
    </w:pPr>
    <w:rPr>
      <w:rFonts w:ascii="Calibri" w:hAnsi="Calibri" w:cs="Calibri"/>
      <w:color w:val="000000"/>
      <w:sz w:val="24"/>
      <w:szCs w:val="24"/>
    </w:rPr>
  </w:style>
  <w:style w:type="paragraph" w:styleId="BodyText">
    <w:name w:val="Body Text"/>
    <w:basedOn w:val="Default"/>
    <w:next w:val="Default"/>
    <w:link w:val="BodyTextChar"/>
    <w:uiPriority w:val="99"/>
    <w:rsid w:val="00AA4AE4"/>
    <w:rPr>
      <w:rFonts w:cs="Times New Roman"/>
      <w:color w:val="auto"/>
    </w:rPr>
  </w:style>
  <w:style w:type="character" w:customStyle="1" w:styleId="BodyTextChar">
    <w:name w:val="Body Text Char"/>
    <w:link w:val="BodyText"/>
    <w:uiPriority w:val="99"/>
    <w:rsid w:val="00AA4AE4"/>
    <w:rPr>
      <w:rFonts w:ascii="Calibri" w:hAnsi="Calibri"/>
    </w:rPr>
  </w:style>
  <w:style w:type="character" w:customStyle="1" w:styleId="Heading3Char">
    <w:name w:val="Heading 3 Char"/>
    <w:link w:val="Heading3"/>
    <w:rsid w:val="0048681F"/>
    <w:rPr>
      <w:rFonts w:ascii="Calibri" w:eastAsia="Times New Roman" w:hAnsi="Calibri" w:cs="Times New Roman"/>
      <w:b/>
      <w:bCs/>
      <w:color w:val="4F81BD"/>
    </w:rPr>
  </w:style>
  <w:style w:type="paragraph" w:styleId="Bibliography">
    <w:name w:val="Bibliography"/>
    <w:basedOn w:val="Normal"/>
    <w:next w:val="Normal"/>
    <w:uiPriority w:val="37"/>
    <w:unhideWhenUsed/>
    <w:rsid w:val="00BB1AF6"/>
  </w:style>
  <w:style w:type="table" w:styleId="LightGrid">
    <w:name w:val="Light Grid"/>
    <w:basedOn w:val="TableNormal"/>
    <w:rsid w:val="00EA78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BE2042"/>
    <w:pPr>
      <w:ind w:left="720"/>
    </w:pPr>
  </w:style>
  <w:style w:type="paragraph" w:styleId="EndnoteText">
    <w:name w:val="endnote text"/>
    <w:basedOn w:val="Normal"/>
    <w:link w:val="EndnoteTextChar"/>
    <w:rsid w:val="00542FFF"/>
    <w:rPr>
      <w:sz w:val="20"/>
      <w:szCs w:val="20"/>
    </w:rPr>
  </w:style>
  <w:style w:type="character" w:customStyle="1" w:styleId="EndnoteTextChar">
    <w:name w:val="Endnote Text Char"/>
    <w:basedOn w:val="DefaultParagraphFont"/>
    <w:link w:val="EndnoteText"/>
    <w:rsid w:val="00542FFF"/>
  </w:style>
  <w:style w:type="character" w:styleId="EndnoteReference">
    <w:name w:val="endnote reference"/>
    <w:rsid w:val="00542FFF"/>
    <w:rPr>
      <w:vertAlign w:val="superscript"/>
    </w:rPr>
  </w:style>
  <w:style w:type="paragraph" w:styleId="Revision">
    <w:name w:val="Revision"/>
    <w:hidden/>
    <w:rsid w:val="00BC0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
      <w:bodyDiv w:val="1"/>
      <w:marLeft w:val="0"/>
      <w:marRight w:val="0"/>
      <w:marTop w:val="0"/>
      <w:marBottom w:val="0"/>
      <w:divBdr>
        <w:top w:val="none" w:sz="0" w:space="0" w:color="auto"/>
        <w:left w:val="none" w:sz="0" w:space="0" w:color="auto"/>
        <w:bottom w:val="none" w:sz="0" w:space="0" w:color="auto"/>
        <w:right w:val="none" w:sz="0" w:space="0" w:color="auto"/>
      </w:divBdr>
      <w:divsChild>
        <w:div w:id="1726568220">
          <w:marLeft w:val="0"/>
          <w:marRight w:val="0"/>
          <w:marTop w:val="0"/>
          <w:marBottom w:val="0"/>
          <w:divBdr>
            <w:top w:val="none" w:sz="0" w:space="0" w:color="auto"/>
            <w:left w:val="none" w:sz="0" w:space="0" w:color="auto"/>
            <w:bottom w:val="none" w:sz="0" w:space="0" w:color="auto"/>
            <w:right w:val="none" w:sz="0" w:space="0" w:color="auto"/>
          </w:divBdr>
          <w:divsChild>
            <w:div w:id="377777990">
              <w:marLeft w:val="0"/>
              <w:marRight w:val="0"/>
              <w:marTop w:val="0"/>
              <w:marBottom w:val="0"/>
              <w:divBdr>
                <w:top w:val="none" w:sz="0" w:space="0" w:color="auto"/>
                <w:left w:val="none" w:sz="0" w:space="0" w:color="auto"/>
                <w:bottom w:val="none" w:sz="0" w:space="0" w:color="auto"/>
                <w:right w:val="none" w:sz="0" w:space="0" w:color="auto"/>
              </w:divBdr>
              <w:divsChild>
                <w:div w:id="15136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494">
      <w:bodyDiv w:val="1"/>
      <w:marLeft w:val="0"/>
      <w:marRight w:val="0"/>
      <w:marTop w:val="0"/>
      <w:marBottom w:val="0"/>
      <w:divBdr>
        <w:top w:val="none" w:sz="0" w:space="0" w:color="auto"/>
        <w:left w:val="none" w:sz="0" w:space="0" w:color="auto"/>
        <w:bottom w:val="none" w:sz="0" w:space="0" w:color="auto"/>
        <w:right w:val="none" w:sz="0" w:space="0" w:color="auto"/>
      </w:divBdr>
    </w:div>
    <w:div w:id="19280376">
      <w:bodyDiv w:val="1"/>
      <w:marLeft w:val="0"/>
      <w:marRight w:val="0"/>
      <w:marTop w:val="0"/>
      <w:marBottom w:val="0"/>
      <w:divBdr>
        <w:top w:val="none" w:sz="0" w:space="0" w:color="auto"/>
        <w:left w:val="none" w:sz="0" w:space="0" w:color="auto"/>
        <w:bottom w:val="none" w:sz="0" w:space="0" w:color="auto"/>
        <w:right w:val="none" w:sz="0" w:space="0" w:color="auto"/>
      </w:divBdr>
    </w:div>
    <w:div w:id="61804322">
      <w:bodyDiv w:val="1"/>
      <w:marLeft w:val="0"/>
      <w:marRight w:val="0"/>
      <w:marTop w:val="0"/>
      <w:marBottom w:val="0"/>
      <w:divBdr>
        <w:top w:val="none" w:sz="0" w:space="0" w:color="auto"/>
        <w:left w:val="none" w:sz="0" w:space="0" w:color="auto"/>
        <w:bottom w:val="none" w:sz="0" w:space="0" w:color="auto"/>
        <w:right w:val="none" w:sz="0" w:space="0" w:color="auto"/>
      </w:divBdr>
    </w:div>
    <w:div w:id="122770536">
      <w:bodyDiv w:val="1"/>
      <w:marLeft w:val="0"/>
      <w:marRight w:val="0"/>
      <w:marTop w:val="0"/>
      <w:marBottom w:val="0"/>
      <w:divBdr>
        <w:top w:val="none" w:sz="0" w:space="0" w:color="auto"/>
        <w:left w:val="none" w:sz="0" w:space="0" w:color="auto"/>
        <w:bottom w:val="none" w:sz="0" w:space="0" w:color="auto"/>
        <w:right w:val="none" w:sz="0" w:space="0" w:color="auto"/>
      </w:divBdr>
    </w:div>
    <w:div w:id="167406162">
      <w:bodyDiv w:val="1"/>
      <w:marLeft w:val="0"/>
      <w:marRight w:val="0"/>
      <w:marTop w:val="0"/>
      <w:marBottom w:val="0"/>
      <w:divBdr>
        <w:top w:val="none" w:sz="0" w:space="0" w:color="auto"/>
        <w:left w:val="none" w:sz="0" w:space="0" w:color="auto"/>
        <w:bottom w:val="none" w:sz="0" w:space="0" w:color="auto"/>
        <w:right w:val="none" w:sz="0" w:space="0" w:color="auto"/>
      </w:divBdr>
    </w:div>
    <w:div w:id="177932756">
      <w:bodyDiv w:val="1"/>
      <w:marLeft w:val="0"/>
      <w:marRight w:val="0"/>
      <w:marTop w:val="0"/>
      <w:marBottom w:val="0"/>
      <w:divBdr>
        <w:top w:val="none" w:sz="0" w:space="0" w:color="auto"/>
        <w:left w:val="none" w:sz="0" w:space="0" w:color="auto"/>
        <w:bottom w:val="none" w:sz="0" w:space="0" w:color="auto"/>
        <w:right w:val="none" w:sz="0" w:space="0" w:color="auto"/>
      </w:divBdr>
    </w:div>
    <w:div w:id="180317729">
      <w:bodyDiv w:val="1"/>
      <w:marLeft w:val="0"/>
      <w:marRight w:val="0"/>
      <w:marTop w:val="0"/>
      <w:marBottom w:val="0"/>
      <w:divBdr>
        <w:top w:val="none" w:sz="0" w:space="0" w:color="auto"/>
        <w:left w:val="none" w:sz="0" w:space="0" w:color="auto"/>
        <w:bottom w:val="none" w:sz="0" w:space="0" w:color="auto"/>
        <w:right w:val="none" w:sz="0" w:space="0" w:color="auto"/>
      </w:divBdr>
    </w:div>
    <w:div w:id="228076823">
      <w:bodyDiv w:val="1"/>
      <w:marLeft w:val="0"/>
      <w:marRight w:val="0"/>
      <w:marTop w:val="0"/>
      <w:marBottom w:val="0"/>
      <w:divBdr>
        <w:top w:val="none" w:sz="0" w:space="0" w:color="auto"/>
        <w:left w:val="none" w:sz="0" w:space="0" w:color="auto"/>
        <w:bottom w:val="none" w:sz="0" w:space="0" w:color="auto"/>
        <w:right w:val="none" w:sz="0" w:space="0" w:color="auto"/>
      </w:divBdr>
    </w:div>
    <w:div w:id="232393529">
      <w:bodyDiv w:val="1"/>
      <w:marLeft w:val="0"/>
      <w:marRight w:val="0"/>
      <w:marTop w:val="0"/>
      <w:marBottom w:val="0"/>
      <w:divBdr>
        <w:top w:val="none" w:sz="0" w:space="0" w:color="auto"/>
        <w:left w:val="none" w:sz="0" w:space="0" w:color="auto"/>
        <w:bottom w:val="none" w:sz="0" w:space="0" w:color="auto"/>
        <w:right w:val="none" w:sz="0" w:space="0" w:color="auto"/>
      </w:divBdr>
    </w:div>
    <w:div w:id="281503899">
      <w:bodyDiv w:val="1"/>
      <w:marLeft w:val="0"/>
      <w:marRight w:val="0"/>
      <w:marTop w:val="0"/>
      <w:marBottom w:val="0"/>
      <w:divBdr>
        <w:top w:val="none" w:sz="0" w:space="0" w:color="auto"/>
        <w:left w:val="none" w:sz="0" w:space="0" w:color="auto"/>
        <w:bottom w:val="none" w:sz="0" w:space="0" w:color="auto"/>
        <w:right w:val="none" w:sz="0" w:space="0" w:color="auto"/>
      </w:divBdr>
    </w:div>
    <w:div w:id="286206548">
      <w:bodyDiv w:val="1"/>
      <w:marLeft w:val="0"/>
      <w:marRight w:val="0"/>
      <w:marTop w:val="0"/>
      <w:marBottom w:val="0"/>
      <w:divBdr>
        <w:top w:val="none" w:sz="0" w:space="0" w:color="auto"/>
        <w:left w:val="none" w:sz="0" w:space="0" w:color="auto"/>
        <w:bottom w:val="none" w:sz="0" w:space="0" w:color="auto"/>
        <w:right w:val="none" w:sz="0" w:space="0" w:color="auto"/>
      </w:divBdr>
    </w:div>
    <w:div w:id="464157921">
      <w:bodyDiv w:val="1"/>
      <w:marLeft w:val="0"/>
      <w:marRight w:val="0"/>
      <w:marTop w:val="0"/>
      <w:marBottom w:val="0"/>
      <w:divBdr>
        <w:top w:val="none" w:sz="0" w:space="0" w:color="auto"/>
        <w:left w:val="none" w:sz="0" w:space="0" w:color="auto"/>
        <w:bottom w:val="none" w:sz="0" w:space="0" w:color="auto"/>
        <w:right w:val="none" w:sz="0" w:space="0" w:color="auto"/>
      </w:divBdr>
    </w:div>
    <w:div w:id="582569505">
      <w:bodyDiv w:val="1"/>
      <w:marLeft w:val="0"/>
      <w:marRight w:val="0"/>
      <w:marTop w:val="0"/>
      <w:marBottom w:val="0"/>
      <w:divBdr>
        <w:top w:val="none" w:sz="0" w:space="0" w:color="auto"/>
        <w:left w:val="none" w:sz="0" w:space="0" w:color="auto"/>
        <w:bottom w:val="none" w:sz="0" w:space="0" w:color="auto"/>
        <w:right w:val="none" w:sz="0" w:space="0" w:color="auto"/>
      </w:divBdr>
    </w:div>
    <w:div w:id="596601980">
      <w:bodyDiv w:val="1"/>
      <w:marLeft w:val="0"/>
      <w:marRight w:val="0"/>
      <w:marTop w:val="0"/>
      <w:marBottom w:val="0"/>
      <w:divBdr>
        <w:top w:val="none" w:sz="0" w:space="0" w:color="auto"/>
        <w:left w:val="none" w:sz="0" w:space="0" w:color="auto"/>
        <w:bottom w:val="none" w:sz="0" w:space="0" w:color="auto"/>
        <w:right w:val="none" w:sz="0" w:space="0" w:color="auto"/>
      </w:divBdr>
      <w:divsChild>
        <w:div w:id="2107263916">
          <w:marLeft w:val="0"/>
          <w:marRight w:val="0"/>
          <w:marTop w:val="0"/>
          <w:marBottom w:val="0"/>
          <w:divBdr>
            <w:top w:val="none" w:sz="0" w:space="0" w:color="auto"/>
            <w:left w:val="none" w:sz="0" w:space="0" w:color="auto"/>
            <w:bottom w:val="none" w:sz="0" w:space="0" w:color="auto"/>
            <w:right w:val="none" w:sz="0" w:space="0" w:color="auto"/>
          </w:divBdr>
          <w:divsChild>
            <w:div w:id="446775120">
              <w:marLeft w:val="0"/>
              <w:marRight w:val="0"/>
              <w:marTop w:val="0"/>
              <w:marBottom w:val="0"/>
              <w:divBdr>
                <w:top w:val="none" w:sz="0" w:space="0" w:color="auto"/>
                <w:left w:val="none" w:sz="0" w:space="0" w:color="auto"/>
                <w:bottom w:val="none" w:sz="0" w:space="0" w:color="auto"/>
                <w:right w:val="none" w:sz="0" w:space="0" w:color="auto"/>
              </w:divBdr>
              <w:divsChild>
                <w:div w:id="282925405">
                  <w:marLeft w:val="0"/>
                  <w:marRight w:val="0"/>
                  <w:marTop w:val="0"/>
                  <w:marBottom w:val="0"/>
                  <w:divBdr>
                    <w:top w:val="none" w:sz="0" w:space="0" w:color="auto"/>
                    <w:left w:val="none" w:sz="0" w:space="0" w:color="auto"/>
                    <w:bottom w:val="none" w:sz="0" w:space="0" w:color="auto"/>
                    <w:right w:val="none" w:sz="0" w:space="0" w:color="auto"/>
                  </w:divBdr>
                  <w:divsChild>
                    <w:div w:id="2015254007">
                      <w:marLeft w:val="0"/>
                      <w:marRight w:val="0"/>
                      <w:marTop w:val="0"/>
                      <w:marBottom w:val="0"/>
                      <w:divBdr>
                        <w:top w:val="none" w:sz="0" w:space="0" w:color="auto"/>
                        <w:left w:val="none" w:sz="0" w:space="0" w:color="auto"/>
                        <w:bottom w:val="none" w:sz="0" w:space="0" w:color="auto"/>
                        <w:right w:val="none" w:sz="0" w:space="0" w:color="auto"/>
                      </w:divBdr>
                      <w:divsChild>
                        <w:div w:id="1660504025">
                          <w:marLeft w:val="0"/>
                          <w:marRight w:val="0"/>
                          <w:marTop w:val="0"/>
                          <w:marBottom w:val="0"/>
                          <w:divBdr>
                            <w:top w:val="single" w:sz="6" w:space="0" w:color="EAEAEA"/>
                            <w:left w:val="single" w:sz="6" w:space="15" w:color="EAEAEA"/>
                            <w:bottom w:val="single" w:sz="6" w:space="15" w:color="EAEAEA"/>
                            <w:right w:val="single" w:sz="6" w:space="15" w:color="EAEAEA"/>
                          </w:divBdr>
                        </w:div>
                      </w:divsChild>
                    </w:div>
                  </w:divsChild>
                </w:div>
              </w:divsChild>
            </w:div>
          </w:divsChild>
        </w:div>
      </w:divsChild>
    </w:div>
    <w:div w:id="628169212">
      <w:bodyDiv w:val="1"/>
      <w:marLeft w:val="0"/>
      <w:marRight w:val="0"/>
      <w:marTop w:val="0"/>
      <w:marBottom w:val="0"/>
      <w:divBdr>
        <w:top w:val="none" w:sz="0" w:space="0" w:color="auto"/>
        <w:left w:val="none" w:sz="0" w:space="0" w:color="auto"/>
        <w:bottom w:val="none" w:sz="0" w:space="0" w:color="auto"/>
        <w:right w:val="none" w:sz="0" w:space="0" w:color="auto"/>
      </w:divBdr>
    </w:div>
    <w:div w:id="749158831">
      <w:bodyDiv w:val="1"/>
      <w:marLeft w:val="0"/>
      <w:marRight w:val="0"/>
      <w:marTop w:val="0"/>
      <w:marBottom w:val="0"/>
      <w:divBdr>
        <w:top w:val="none" w:sz="0" w:space="0" w:color="auto"/>
        <w:left w:val="none" w:sz="0" w:space="0" w:color="auto"/>
        <w:bottom w:val="none" w:sz="0" w:space="0" w:color="auto"/>
        <w:right w:val="none" w:sz="0" w:space="0" w:color="auto"/>
      </w:divBdr>
    </w:div>
    <w:div w:id="898252162">
      <w:bodyDiv w:val="1"/>
      <w:marLeft w:val="0"/>
      <w:marRight w:val="0"/>
      <w:marTop w:val="0"/>
      <w:marBottom w:val="0"/>
      <w:divBdr>
        <w:top w:val="none" w:sz="0" w:space="0" w:color="auto"/>
        <w:left w:val="none" w:sz="0" w:space="0" w:color="auto"/>
        <w:bottom w:val="none" w:sz="0" w:space="0" w:color="auto"/>
        <w:right w:val="none" w:sz="0" w:space="0" w:color="auto"/>
      </w:divBdr>
    </w:div>
    <w:div w:id="921572550">
      <w:bodyDiv w:val="1"/>
      <w:marLeft w:val="0"/>
      <w:marRight w:val="0"/>
      <w:marTop w:val="0"/>
      <w:marBottom w:val="0"/>
      <w:divBdr>
        <w:top w:val="none" w:sz="0" w:space="0" w:color="auto"/>
        <w:left w:val="none" w:sz="0" w:space="0" w:color="auto"/>
        <w:bottom w:val="none" w:sz="0" w:space="0" w:color="auto"/>
        <w:right w:val="none" w:sz="0" w:space="0" w:color="auto"/>
      </w:divBdr>
    </w:div>
    <w:div w:id="1135295111">
      <w:bodyDiv w:val="1"/>
      <w:marLeft w:val="0"/>
      <w:marRight w:val="0"/>
      <w:marTop w:val="0"/>
      <w:marBottom w:val="0"/>
      <w:divBdr>
        <w:top w:val="none" w:sz="0" w:space="0" w:color="auto"/>
        <w:left w:val="none" w:sz="0" w:space="0" w:color="auto"/>
        <w:bottom w:val="none" w:sz="0" w:space="0" w:color="auto"/>
        <w:right w:val="none" w:sz="0" w:space="0" w:color="auto"/>
      </w:divBdr>
    </w:div>
    <w:div w:id="1144540279">
      <w:bodyDiv w:val="1"/>
      <w:marLeft w:val="0"/>
      <w:marRight w:val="0"/>
      <w:marTop w:val="0"/>
      <w:marBottom w:val="0"/>
      <w:divBdr>
        <w:top w:val="none" w:sz="0" w:space="0" w:color="auto"/>
        <w:left w:val="none" w:sz="0" w:space="0" w:color="auto"/>
        <w:bottom w:val="none" w:sz="0" w:space="0" w:color="auto"/>
        <w:right w:val="none" w:sz="0" w:space="0" w:color="auto"/>
      </w:divBdr>
    </w:div>
    <w:div w:id="1178738800">
      <w:bodyDiv w:val="1"/>
      <w:marLeft w:val="0"/>
      <w:marRight w:val="0"/>
      <w:marTop w:val="0"/>
      <w:marBottom w:val="0"/>
      <w:divBdr>
        <w:top w:val="none" w:sz="0" w:space="0" w:color="auto"/>
        <w:left w:val="none" w:sz="0" w:space="0" w:color="auto"/>
        <w:bottom w:val="none" w:sz="0" w:space="0" w:color="auto"/>
        <w:right w:val="none" w:sz="0" w:space="0" w:color="auto"/>
      </w:divBdr>
    </w:div>
    <w:div w:id="1180435958">
      <w:bodyDiv w:val="1"/>
      <w:marLeft w:val="0"/>
      <w:marRight w:val="0"/>
      <w:marTop w:val="0"/>
      <w:marBottom w:val="0"/>
      <w:divBdr>
        <w:top w:val="none" w:sz="0" w:space="0" w:color="auto"/>
        <w:left w:val="none" w:sz="0" w:space="0" w:color="auto"/>
        <w:bottom w:val="none" w:sz="0" w:space="0" w:color="auto"/>
        <w:right w:val="none" w:sz="0" w:space="0" w:color="auto"/>
      </w:divBdr>
    </w:div>
    <w:div w:id="1193421296">
      <w:bodyDiv w:val="1"/>
      <w:marLeft w:val="0"/>
      <w:marRight w:val="0"/>
      <w:marTop w:val="0"/>
      <w:marBottom w:val="0"/>
      <w:divBdr>
        <w:top w:val="none" w:sz="0" w:space="0" w:color="auto"/>
        <w:left w:val="none" w:sz="0" w:space="0" w:color="auto"/>
        <w:bottom w:val="none" w:sz="0" w:space="0" w:color="auto"/>
        <w:right w:val="none" w:sz="0" w:space="0" w:color="auto"/>
      </w:divBdr>
      <w:divsChild>
        <w:div w:id="1117019271">
          <w:marLeft w:val="0"/>
          <w:marRight w:val="0"/>
          <w:marTop w:val="0"/>
          <w:marBottom w:val="0"/>
          <w:divBdr>
            <w:top w:val="none" w:sz="0" w:space="0" w:color="auto"/>
            <w:left w:val="none" w:sz="0" w:space="0" w:color="auto"/>
            <w:bottom w:val="none" w:sz="0" w:space="0" w:color="auto"/>
            <w:right w:val="none" w:sz="0" w:space="0" w:color="auto"/>
          </w:divBdr>
          <w:divsChild>
            <w:div w:id="134224693">
              <w:marLeft w:val="0"/>
              <w:marRight w:val="0"/>
              <w:marTop w:val="0"/>
              <w:marBottom w:val="0"/>
              <w:divBdr>
                <w:top w:val="none" w:sz="0" w:space="0" w:color="auto"/>
                <w:left w:val="none" w:sz="0" w:space="0" w:color="auto"/>
                <w:bottom w:val="none" w:sz="0" w:space="0" w:color="auto"/>
                <w:right w:val="none" w:sz="0" w:space="0" w:color="auto"/>
              </w:divBdr>
              <w:divsChild>
                <w:div w:id="1393773190">
                  <w:marLeft w:val="0"/>
                  <w:marRight w:val="0"/>
                  <w:marTop w:val="100"/>
                  <w:marBottom w:val="100"/>
                  <w:divBdr>
                    <w:top w:val="none" w:sz="0" w:space="0" w:color="auto"/>
                    <w:left w:val="none" w:sz="0" w:space="0" w:color="auto"/>
                    <w:bottom w:val="none" w:sz="0" w:space="0" w:color="auto"/>
                    <w:right w:val="none" w:sz="0" w:space="0" w:color="auto"/>
                  </w:divBdr>
                  <w:divsChild>
                    <w:div w:id="1010257968">
                      <w:marLeft w:val="0"/>
                      <w:marRight w:val="0"/>
                      <w:marTop w:val="100"/>
                      <w:marBottom w:val="100"/>
                      <w:divBdr>
                        <w:top w:val="none" w:sz="0" w:space="0" w:color="auto"/>
                        <w:left w:val="none" w:sz="0" w:space="0" w:color="auto"/>
                        <w:bottom w:val="none" w:sz="0" w:space="0" w:color="auto"/>
                        <w:right w:val="none" w:sz="0" w:space="0" w:color="auto"/>
                      </w:divBdr>
                      <w:divsChild>
                        <w:div w:id="1872916743">
                          <w:marLeft w:val="0"/>
                          <w:marRight w:val="0"/>
                          <w:marTop w:val="0"/>
                          <w:marBottom w:val="0"/>
                          <w:divBdr>
                            <w:top w:val="none" w:sz="0" w:space="0" w:color="auto"/>
                            <w:left w:val="none" w:sz="0" w:space="0" w:color="auto"/>
                            <w:bottom w:val="none" w:sz="0" w:space="0" w:color="auto"/>
                            <w:right w:val="none" w:sz="0" w:space="0" w:color="auto"/>
                          </w:divBdr>
                          <w:divsChild>
                            <w:div w:id="14128979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922397">
      <w:bodyDiv w:val="1"/>
      <w:marLeft w:val="0"/>
      <w:marRight w:val="0"/>
      <w:marTop w:val="0"/>
      <w:marBottom w:val="0"/>
      <w:divBdr>
        <w:top w:val="none" w:sz="0" w:space="0" w:color="auto"/>
        <w:left w:val="none" w:sz="0" w:space="0" w:color="auto"/>
        <w:bottom w:val="none" w:sz="0" w:space="0" w:color="auto"/>
        <w:right w:val="none" w:sz="0" w:space="0" w:color="auto"/>
      </w:divBdr>
    </w:div>
    <w:div w:id="1398473087">
      <w:bodyDiv w:val="1"/>
      <w:marLeft w:val="0"/>
      <w:marRight w:val="0"/>
      <w:marTop w:val="0"/>
      <w:marBottom w:val="0"/>
      <w:divBdr>
        <w:top w:val="none" w:sz="0" w:space="0" w:color="auto"/>
        <w:left w:val="none" w:sz="0" w:space="0" w:color="auto"/>
        <w:bottom w:val="none" w:sz="0" w:space="0" w:color="auto"/>
        <w:right w:val="none" w:sz="0" w:space="0" w:color="auto"/>
      </w:divBdr>
      <w:divsChild>
        <w:div w:id="2040350050">
          <w:marLeft w:val="0"/>
          <w:marRight w:val="0"/>
          <w:marTop w:val="0"/>
          <w:marBottom w:val="0"/>
          <w:divBdr>
            <w:top w:val="none" w:sz="0" w:space="0" w:color="auto"/>
            <w:left w:val="none" w:sz="0" w:space="0" w:color="auto"/>
            <w:bottom w:val="none" w:sz="0" w:space="0" w:color="auto"/>
            <w:right w:val="none" w:sz="0" w:space="0" w:color="auto"/>
          </w:divBdr>
          <w:divsChild>
            <w:div w:id="218635906">
              <w:marLeft w:val="0"/>
              <w:marRight w:val="0"/>
              <w:marTop w:val="0"/>
              <w:marBottom w:val="0"/>
              <w:divBdr>
                <w:top w:val="none" w:sz="0" w:space="0" w:color="auto"/>
                <w:left w:val="none" w:sz="0" w:space="0" w:color="auto"/>
                <w:bottom w:val="none" w:sz="0" w:space="0" w:color="auto"/>
                <w:right w:val="none" w:sz="0" w:space="0" w:color="auto"/>
              </w:divBdr>
              <w:divsChild>
                <w:div w:id="15618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5885">
      <w:bodyDiv w:val="1"/>
      <w:marLeft w:val="0"/>
      <w:marRight w:val="0"/>
      <w:marTop w:val="0"/>
      <w:marBottom w:val="0"/>
      <w:divBdr>
        <w:top w:val="none" w:sz="0" w:space="0" w:color="auto"/>
        <w:left w:val="none" w:sz="0" w:space="0" w:color="auto"/>
        <w:bottom w:val="none" w:sz="0" w:space="0" w:color="auto"/>
        <w:right w:val="none" w:sz="0" w:space="0" w:color="auto"/>
      </w:divBdr>
    </w:div>
    <w:div w:id="1548881108">
      <w:bodyDiv w:val="1"/>
      <w:marLeft w:val="0"/>
      <w:marRight w:val="0"/>
      <w:marTop w:val="0"/>
      <w:marBottom w:val="0"/>
      <w:divBdr>
        <w:top w:val="none" w:sz="0" w:space="0" w:color="auto"/>
        <w:left w:val="none" w:sz="0" w:space="0" w:color="auto"/>
        <w:bottom w:val="none" w:sz="0" w:space="0" w:color="auto"/>
        <w:right w:val="none" w:sz="0" w:space="0" w:color="auto"/>
      </w:divBdr>
    </w:div>
    <w:div w:id="1573855431">
      <w:bodyDiv w:val="1"/>
      <w:marLeft w:val="0"/>
      <w:marRight w:val="0"/>
      <w:marTop w:val="0"/>
      <w:marBottom w:val="0"/>
      <w:divBdr>
        <w:top w:val="none" w:sz="0" w:space="0" w:color="auto"/>
        <w:left w:val="none" w:sz="0" w:space="0" w:color="auto"/>
        <w:bottom w:val="none" w:sz="0" w:space="0" w:color="auto"/>
        <w:right w:val="none" w:sz="0" w:space="0" w:color="auto"/>
      </w:divBdr>
    </w:div>
    <w:div w:id="1582062205">
      <w:bodyDiv w:val="1"/>
      <w:marLeft w:val="0"/>
      <w:marRight w:val="0"/>
      <w:marTop w:val="0"/>
      <w:marBottom w:val="0"/>
      <w:divBdr>
        <w:top w:val="none" w:sz="0" w:space="0" w:color="auto"/>
        <w:left w:val="none" w:sz="0" w:space="0" w:color="auto"/>
        <w:bottom w:val="none" w:sz="0" w:space="0" w:color="auto"/>
        <w:right w:val="none" w:sz="0" w:space="0" w:color="auto"/>
      </w:divBdr>
    </w:div>
    <w:div w:id="1748265403">
      <w:bodyDiv w:val="1"/>
      <w:marLeft w:val="0"/>
      <w:marRight w:val="0"/>
      <w:marTop w:val="0"/>
      <w:marBottom w:val="0"/>
      <w:divBdr>
        <w:top w:val="none" w:sz="0" w:space="0" w:color="auto"/>
        <w:left w:val="none" w:sz="0" w:space="0" w:color="auto"/>
        <w:bottom w:val="none" w:sz="0" w:space="0" w:color="auto"/>
        <w:right w:val="none" w:sz="0" w:space="0" w:color="auto"/>
      </w:divBdr>
    </w:div>
    <w:div w:id="1790126151">
      <w:bodyDiv w:val="1"/>
      <w:marLeft w:val="0"/>
      <w:marRight w:val="0"/>
      <w:marTop w:val="0"/>
      <w:marBottom w:val="0"/>
      <w:divBdr>
        <w:top w:val="none" w:sz="0" w:space="0" w:color="auto"/>
        <w:left w:val="none" w:sz="0" w:space="0" w:color="auto"/>
        <w:bottom w:val="none" w:sz="0" w:space="0" w:color="auto"/>
        <w:right w:val="none" w:sz="0" w:space="0" w:color="auto"/>
      </w:divBdr>
    </w:div>
    <w:div w:id="1866864389">
      <w:bodyDiv w:val="1"/>
      <w:marLeft w:val="0"/>
      <w:marRight w:val="0"/>
      <w:marTop w:val="0"/>
      <w:marBottom w:val="0"/>
      <w:divBdr>
        <w:top w:val="none" w:sz="0" w:space="0" w:color="auto"/>
        <w:left w:val="none" w:sz="0" w:space="0" w:color="auto"/>
        <w:bottom w:val="none" w:sz="0" w:space="0" w:color="auto"/>
        <w:right w:val="none" w:sz="0" w:space="0" w:color="auto"/>
      </w:divBdr>
    </w:div>
    <w:div w:id="1951473173">
      <w:bodyDiv w:val="1"/>
      <w:marLeft w:val="0"/>
      <w:marRight w:val="0"/>
      <w:marTop w:val="0"/>
      <w:marBottom w:val="0"/>
      <w:divBdr>
        <w:top w:val="none" w:sz="0" w:space="0" w:color="auto"/>
        <w:left w:val="none" w:sz="0" w:space="0" w:color="auto"/>
        <w:bottom w:val="none" w:sz="0" w:space="0" w:color="auto"/>
        <w:right w:val="none" w:sz="0" w:space="0" w:color="auto"/>
      </w:divBdr>
    </w:div>
    <w:div w:id="2057073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county.gov/courts/DistrictCourt/MentalHealthCourt/Regional%20Veterans%20Court.aspx" TargetMode="External"/><Relationship Id="rId18" Type="http://schemas.openxmlformats.org/officeDocument/2006/relationships/hyperlink" Target="http://www.ssa.gov/OP_Home/handbook/handbook.18/handbook-1854.html" TargetMode="External"/><Relationship Id="rId26" Type="http://schemas.openxmlformats.org/officeDocument/2006/relationships/hyperlink" Target="https://iris.custhelp.co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va.gov/HOMELESS/VJO.asp" TargetMode="External"/><Relationship Id="rId34" Type="http://schemas.openxmlformats.org/officeDocument/2006/relationships/hyperlink" Target="mailto:Bryan.Fry@kingcounty.gov"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atesidelegal.org/fleeing-felon-status-and-its-impact-va-benefits" TargetMode="External"/><Relationship Id="rId25" Type="http://schemas.openxmlformats.org/officeDocument/2006/relationships/hyperlink" Target="http://www.ebentifs.va.gov" TargetMode="External"/><Relationship Id="rId33" Type="http://schemas.openxmlformats.org/officeDocument/2006/relationships/hyperlink" Target="mailto:Michelle.Mastrorocco@kingcounty.gov"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nefits.va.gov/seattle/" TargetMode="External"/><Relationship Id="rId20" Type="http://schemas.openxmlformats.org/officeDocument/2006/relationships/hyperlink" Target="mailto:diana.belletti@va.gov" TargetMode="External"/><Relationship Id="rId29" Type="http://schemas.openxmlformats.org/officeDocument/2006/relationships/hyperlink" Target="mailto:valindah@dva.w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a.gov/HOMELESS/VJO.asp" TargetMode="External"/><Relationship Id="rId32" Type="http://schemas.openxmlformats.org/officeDocument/2006/relationships/hyperlink" Target="mailto:Bryan.Fry@kingcounty.gov" TargetMode="External"/><Relationship Id="rId37" Type="http://schemas.openxmlformats.org/officeDocument/2006/relationships/image" Target="media/image2.png"/><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benefits.va.gov/BENEFITS/factsheets/misc/incarcerated.pdf" TargetMode="External"/><Relationship Id="rId23" Type="http://schemas.openxmlformats.org/officeDocument/2006/relationships/hyperlink" Target="mailto:diana.belletti@va.gov" TargetMode="External"/><Relationship Id="rId28" Type="http://schemas.openxmlformats.org/officeDocument/2006/relationships/hyperlink" Target="https://iris.custhelp.com/" TargetMode="External"/><Relationship Id="rId36" Type="http://schemas.openxmlformats.org/officeDocument/2006/relationships/hyperlink" Target="mailto:achromy@nwjustice.org" TargetMode="External"/><Relationship Id="rId10" Type="http://schemas.openxmlformats.org/officeDocument/2006/relationships/footnotes" Target="footnotes.xml"/><Relationship Id="rId19" Type="http://schemas.openxmlformats.org/officeDocument/2006/relationships/hyperlink" Target="mailto:kevin.devine@va.gov" TargetMode="External"/><Relationship Id="rId31" Type="http://schemas.openxmlformats.org/officeDocument/2006/relationships/hyperlink" Target="mailto:Michelle.Mastrorocco@kingcount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attle.gov/courts/vtc/vtcstaff.htm" TargetMode="External"/><Relationship Id="rId22" Type="http://schemas.openxmlformats.org/officeDocument/2006/relationships/hyperlink" Target="mailto:kevin.devine@va.gov" TargetMode="External"/><Relationship Id="rId27" Type="http://schemas.openxmlformats.org/officeDocument/2006/relationships/hyperlink" Target="http://www.ebentifs.va.gov" TargetMode="External"/><Relationship Id="rId30" Type="http://schemas.openxmlformats.org/officeDocument/2006/relationships/hyperlink" Target="mailto:valindah@dva.wa.gov" TargetMode="External"/><Relationship Id="rId35" Type="http://schemas.openxmlformats.org/officeDocument/2006/relationships/hyperlink" Target="mailto:achromy@nwjustic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USCODE-2011-title38/pdf/USCODE-2011-title38-partIV-chap53-sec5313.pdf" TargetMode="External"/><Relationship Id="rId13" Type="http://schemas.openxmlformats.org/officeDocument/2006/relationships/hyperlink" Target="http://www.va.gov/vhapublications/ViewPublication.asp?pub_ID=2494" TargetMode="External"/><Relationship Id="rId3" Type="http://schemas.openxmlformats.org/officeDocument/2006/relationships/hyperlink" Target="http://apps.leg.wa.gov/rcw/default.aspx?cite=41.04.010" TargetMode="External"/><Relationship Id="rId7" Type="http://schemas.openxmlformats.org/officeDocument/2006/relationships/hyperlink" Target="http://www.seattle.gov/courts/vtc/vtcstaff.htm" TargetMode="External"/><Relationship Id="rId12" Type="http://schemas.openxmlformats.org/officeDocument/2006/relationships/hyperlink" Target="http://www.gpo.gov/fdsys/pkg/USCODE-2011-title38/pdf/USCODE-2011-title38-partIV-chap53-sec5313.pdf" TargetMode="External"/><Relationship Id="rId2" Type="http://schemas.openxmlformats.org/officeDocument/2006/relationships/hyperlink" Target="http://apps.leg.wa.gov/rcw/default.aspx?cite=41.04.005" TargetMode="External"/><Relationship Id="rId1" Type="http://schemas.openxmlformats.org/officeDocument/2006/relationships/hyperlink" Target="http://apps.leg.wa.gov/rcw/default.aspx?cite=70.48.100" TargetMode="External"/><Relationship Id="rId6" Type="http://schemas.openxmlformats.org/officeDocument/2006/relationships/hyperlink" Target="http://www.kingcounty.gov/courts/DistrictCourt/MentalHealthCourt/Regional%20Veterans%20Court.aspx" TargetMode="External"/><Relationship Id="rId11" Type="http://schemas.openxmlformats.org/officeDocument/2006/relationships/hyperlink" Target="http://www.ssa.gov/pubs/EN-05-10133.pdf" TargetMode="External"/><Relationship Id="rId5" Type="http://schemas.openxmlformats.org/officeDocument/2006/relationships/hyperlink" Target="http://www.archives.gov/veterans/military-service-records/" TargetMode="External"/><Relationship Id="rId15" Type="http://schemas.openxmlformats.org/officeDocument/2006/relationships/hyperlink" Target="http://www.benefits.va.gov/WARMS/docs/regs/38CFR/BOOKB/PART3/S3_665.DOC" TargetMode="External"/><Relationship Id="rId10" Type="http://schemas.openxmlformats.org/officeDocument/2006/relationships/hyperlink" Target="http://www.gpo.gov/fdsys/pkg/USCODE-2011-title38/pdf/USCODE-2011-title38-partIV-chap53-sec5313.pdf" TargetMode="External"/><Relationship Id="rId4" Type="http://schemas.openxmlformats.org/officeDocument/2006/relationships/hyperlink" Target="http://www.gpo.gov/fdsys/pkg/CPRT-112HPRT65875/pdf/CPRT-112HPRT65875.pdf" TargetMode="External"/><Relationship Id="rId9" Type="http://schemas.openxmlformats.org/officeDocument/2006/relationships/hyperlink" Target="http://www.gpo.gov/fdsys/pkg/USCODE-2011-title38/pdf/USCODE-2011-title38-partII-chap15-subchapI.pdf" TargetMode="External"/><Relationship Id="rId14" Type="http://schemas.openxmlformats.org/officeDocument/2006/relationships/hyperlink" Target="http://www.dshs.wa.gov/pdf/esa/dcs/09-28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8FEC08BF0467C843A2BD7D49334C7C66" ma:contentTypeVersion="10" ma:contentTypeDescription="" ma:contentTypeScope="" ma:versionID="62cdb696cd8bd908464560ff5ec03bde">
  <xsd:schema xmlns:xsd="http://www.w3.org/2001/XMLSchema" xmlns:xs="http://www.w3.org/2001/XMLSchema" xmlns:p="http://schemas.microsoft.com/office/2006/metadata/properties" xmlns:ns1="http://schemas.microsoft.com/sharepoint/v3" xmlns:ns2="308dc21f-8940-46b7-9ee9-f86b439897b1" xmlns:ns3="cc811197-5a73-4d86-a206-c117da05ddaa" targetNamespace="http://schemas.microsoft.com/office/2006/metadata/properties" ma:root="true" ma:fieldsID="bb600134977c57859d3cb0b65345d27e" ns1:_="" ns2:_="" ns3:_="">
    <xsd:import namespace="http://schemas.microsoft.com/sharepoint/v3"/>
    <xsd:import namespace="308dc21f-8940-46b7-9ee9-f86b439897b1"/>
    <xsd:import namespace="cc811197-5a73-4d86-a206-c117da05ddaa"/>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7199-379E-4249-AC3B-D7B18992A98B}">
  <ds:schemaRefs>
    <ds:schemaRef ds:uri="http://schemas.microsoft.com/sharepoint/v3/contenttype/forms"/>
  </ds:schemaRefs>
</ds:datastoreItem>
</file>

<file path=customXml/itemProps2.xml><?xml version="1.0" encoding="utf-8"?>
<ds:datastoreItem xmlns:ds="http://schemas.openxmlformats.org/officeDocument/2006/customXml" ds:itemID="{EBC0E7DB-B810-43D6-A0B2-163A6FD3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6CBBF-56FC-4BBE-8BFB-186ECD161DFC}">
  <ds:schemaRefs>
    <ds:schemaRef ds:uri="http://schemas.microsoft.com/office/2006/metadata/properties"/>
    <ds:schemaRef ds:uri="http://schemas.microsoft.com/office/infopath/2007/PartnerControls"/>
    <ds:schemaRef ds:uri="http://schemas.microsoft.com/sharepoint/v3"/>
    <ds:schemaRef ds:uri="308dc21f-8940-46b7-9ee9-f86b439897b1"/>
  </ds:schemaRefs>
</ds:datastoreItem>
</file>

<file path=customXml/itemProps4.xml><?xml version="1.0" encoding="utf-8"?>
<ds:datastoreItem xmlns:ds="http://schemas.openxmlformats.org/officeDocument/2006/customXml" ds:itemID="{B56A2A83-EC16-4D87-9E31-ADE18C1ABD2C}">
  <ds:schemaRefs>
    <ds:schemaRef ds:uri="http://schemas.microsoft.com/office/2006/metadata/longProperties"/>
  </ds:schemaRefs>
</ds:datastoreItem>
</file>

<file path=customXml/itemProps5.xml><?xml version="1.0" encoding="utf-8"?>
<ds:datastoreItem xmlns:ds="http://schemas.openxmlformats.org/officeDocument/2006/customXml" ds:itemID="{E9E1F385-5D79-442F-8B93-86025A1F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7375</Words>
  <Characters>42043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report</vt:lpstr>
    </vt:vector>
  </TitlesOfParts>
  <Company>Ohio University</Company>
  <LinksUpToDate>false</LinksUpToDate>
  <CharactersWithSpaces>49320</CharactersWithSpaces>
  <SharedDoc>false</SharedDoc>
  <HLinks>
    <vt:vector size="180" baseType="variant">
      <vt:variant>
        <vt:i4>1703972</vt:i4>
      </vt:variant>
      <vt:variant>
        <vt:i4>15</vt:i4>
      </vt:variant>
      <vt:variant>
        <vt:i4>0</vt:i4>
      </vt:variant>
      <vt:variant>
        <vt:i4>5</vt:i4>
      </vt:variant>
      <vt:variant>
        <vt:lpwstr>http://www.ssa.gov/OP_Home/handbook/handbook.18/handbook-1854.html</vt:lpwstr>
      </vt:variant>
      <vt:variant>
        <vt:lpwstr/>
      </vt:variant>
      <vt:variant>
        <vt:i4>917506</vt:i4>
      </vt:variant>
      <vt:variant>
        <vt:i4>12</vt:i4>
      </vt:variant>
      <vt:variant>
        <vt:i4>0</vt:i4>
      </vt:variant>
      <vt:variant>
        <vt:i4>5</vt:i4>
      </vt:variant>
      <vt:variant>
        <vt:lpwstr>http://statesidelegal.org/fleeing-felon-status-and-its-impact-va-benefits</vt:lpwstr>
      </vt:variant>
      <vt:variant>
        <vt:lpwstr/>
      </vt:variant>
      <vt:variant>
        <vt:i4>6815791</vt:i4>
      </vt:variant>
      <vt:variant>
        <vt:i4>9</vt:i4>
      </vt:variant>
      <vt:variant>
        <vt:i4>0</vt:i4>
      </vt:variant>
      <vt:variant>
        <vt:i4>5</vt:i4>
      </vt:variant>
      <vt:variant>
        <vt:lpwstr>http://www.benefits.va.gov/seattle/</vt:lpwstr>
      </vt:variant>
      <vt:variant>
        <vt:lpwstr/>
      </vt:variant>
      <vt:variant>
        <vt:i4>1572953</vt:i4>
      </vt:variant>
      <vt:variant>
        <vt:i4>6</vt:i4>
      </vt:variant>
      <vt:variant>
        <vt:i4>0</vt:i4>
      </vt:variant>
      <vt:variant>
        <vt:i4>5</vt:i4>
      </vt:variant>
      <vt:variant>
        <vt:lpwstr>http://www.benefits.va.gov/BENEFITS/factsheets/misc/incarcerated.pdf</vt:lpwstr>
      </vt:variant>
      <vt:variant>
        <vt:lpwstr/>
      </vt:variant>
      <vt:variant>
        <vt:i4>2752613</vt:i4>
      </vt:variant>
      <vt:variant>
        <vt:i4>3</vt:i4>
      </vt:variant>
      <vt:variant>
        <vt:i4>0</vt:i4>
      </vt:variant>
      <vt:variant>
        <vt:i4>5</vt:i4>
      </vt:variant>
      <vt:variant>
        <vt:lpwstr>http://www.seattle.gov/courts/vtc/vtcstaff.htm</vt:lpwstr>
      </vt:variant>
      <vt:variant>
        <vt:lpwstr/>
      </vt:variant>
      <vt:variant>
        <vt:i4>983062</vt:i4>
      </vt:variant>
      <vt:variant>
        <vt:i4>0</vt:i4>
      </vt:variant>
      <vt:variant>
        <vt:i4>0</vt:i4>
      </vt:variant>
      <vt:variant>
        <vt:i4>5</vt:i4>
      </vt:variant>
      <vt:variant>
        <vt:lpwstr>http://www.kingcounty.gov/courts/DistrictCourt/MentalHealthCourt/Regional Veterans Court.aspx</vt:lpwstr>
      </vt:variant>
      <vt:variant>
        <vt:lpwstr/>
      </vt:variant>
      <vt:variant>
        <vt:i4>262243</vt:i4>
      </vt:variant>
      <vt:variant>
        <vt:i4>42</vt:i4>
      </vt:variant>
      <vt:variant>
        <vt:i4>0</vt:i4>
      </vt:variant>
      <vt:variant>
        <vt:i4>5</vt:i4>
      </vt:variant>
      <vt:variant>
        <vt:lpwstr>http://www.benefits.va.gov/WARMS/docs/regs/38CFR/BOOKB/PART3/S3_665.DOC</vt:lpwstr>
      </vt:variant>
      <vt:variant>
        <vt:lpwstr/>
      </vt:variant>
      <vt:variant>
        <vt:i4>2949219</vt:i4>
      </vt:variant>
      <vt:variant>
        <vt:i4>39</vt:i4>
      </vt:variant>
      <vt:variant>
        <vt:i4>0</vt:i4>
      </vt:variant>
      <vt:variant>
        <vt:i4>5</vt:i4>
      </vt:variant>
      <vt:variant>
        <vt:lpwstr>http://www.dshs.wa.gov/pdf/esa/dcs/09-280b.pdf</vt:lpwstr>
      </vt:variant>
      <vt:variant>
        <vt:lpwstr/>
      </vt:variant>
      <vt:variant>
        <vt:i4>3211336</vt:i4>
      </vt:variant>
      <vt:variant>
        <vt:i4>36</vt:i4>
      </vt:variant>
      <vt:variant>
        <vt:i4>0</vt:i4>
      </vt:variant>
      <vt:variant>
        <vt:i4>5</vt:i4>
      </vt:variant>
      <vt:variant>
        <vt:lpwstr>http://www.va.gov/vhapublications/ViewPublication.asp?pub_ID=2494</vt:lpwstr>
      </vt:variant>
      <vt:variant>
        <vt:lpwstr/>
      </vt:variant>
      <vt:variant>
        <vt:i4>4063267</vt:i4>
      </vt:variant>
      <vt:variant>
        <vt:i4>33</vt:i4>
      </vt:variant>
      <vt:variant>
        <vt:i4>0</vt:i4>
      </vt:variant>
      <vt:variant>
        <vt:i4>5</vt:i4>
      </vt:variant>
      <vt:variant>
        <vt:lpwstr>http://www.gpo.gov/fdsys/pkg/USCODE-2011-title38/pdf/USCODE-2011-title38-partIV-chap53-sec5313.pdf</vt:lpwstr>
      </vt:variant>
      <vt:variant>
        <vt:lpwstr/>
      </vt:variant>
      <vt:variant>
        <vt:i4>3080309</vt:i4>
      </vt:variant>
      <vt:variant>
        <vt:i4>30</vt:i4>
      </vt:variant>
      <vt:variant>
        <vt:i4>0</vt:i4>
      </vt:variant>
      <vt:variant>
        <vt:i4>5</vt:i4>
      </vt:variant>
      <vt:variant>
        <vt:lpwstr>http://www.ssa.gov/pubs/EN-05-10133.pdf</vt:lpwstr>
      </vt:variant>
      <vt:variant>
        <vt:lpwstr/>
      </vt:variant>
      <vt:variant>
        <vt:i4>4063267</vt:i4>
      </vt:variant>
      <vt:variant>
        <vt:i4>27</vt:i4>
      </vt:variant>
      <vt:variant>
        <vt:i4>0</vt:i4>
      </vt:variant>
      <vt:variant>
        <vt:i4>5</vt:i4>
      </vt:variant>
      <vt:variant>
        <vt:lpwstr>http://www.gpo.gov/fdsys/pkg/USCODE-2011-title38/pdf/USCODE-2011-title38-partIV-chap53-sec5313.pdf</vt:lpwstr>
      </vt:variant>
      <vt:variant>
        <vt:lpwstr/>
      </vt:variant>
      <vt:variant>
        <vt:i4>8192125</vt:i4>
      </vt:variant>
      <vt:variant>
        <vt:i4>24</vt:i4>
      </vt:variant>
      <vt:variant>
        <vt:i4>0</vt:i4>
      </vt:variant>
      <vt:variant>
        <vt:i4>5</vt:i4>
      </vt:variant>
      <vt:variant>
        <vt:lpwstr>http://www.gpo.gov/fdsys/pkg/USCODE-2011-title38/pdf/USCODE-2011-title38-partII-chap15-subchapI.pdf</vt:lpwstr>
      </vt:variant>
      <vt:variant>
        <vt:lpwstr/>
      </vt:variant>
      <vt:variant>
        <vt:i4>4063267</vt:i4>
      </vt:variant>
      <vt:variant>
        <vt:i4>21</vt:i4>
      </vt:variant>
      <vt:variant>
        <vt:i4>0</vt:i4>
      </vt:variant>
      <vt:variant>
        <vt:i4>5</vt:i4>
      </vt:variant>
      <vt:variant>
        <vt:lpwstr>http://www.gpo.gov/fdsys/pkg/USCODE-2011-title38/pdf/USCODE-2011-title38-partIV-chap53-sec5313.pdf</vt:lpwstr>
      </vt:variant>
      <vt:variant>
        <vt:lpwstr/>
      </vt:variant>
      <vt:variant>
        <vt:i4>2752613</vt:i4>
      </vt:variant>
      <vt:variant>
        <vt:i4>18</vt:i4>
      </vt:variant>
      <vt:variant>
        <vt:i4>0</vt:i4>
      </vt:variant>
      <vt:variant>
        <vt:i4>5</vt:i4>
      </vt:variant>
      <vt:variant>
        <vt:lpwstr>http://www.seattle.gov/courts/vtc/vtcstaff.htm</vt:lpwstr>
      </vt:variant>
      <vt:variant>
        <vt:lpwstr/>
      </vt:variant>
      <vt:variant>
        <vt:i4>983062</vt:i4>
      </vt:variant>
      <vt:variant>
        <vt:i4>15</vt:i4>
      </vt:variant>
      <vt:variant>
        <vt:i4>0</vt:i4>
      </vt:variant>
      <vt:variant>
        <vt:i4>5</vt:i4>
      </vt:variant>
      <vt:variant>
        <vt:lpwstr>http://www.kingcounty.gov/courts/DistrictCourt/MentalHealthCourt/Regional Veterans Court.aspx</vt:lpwstr>
      </vt:variant>
      <vt:variant>
        <vt:lpwstr/>
      </vt:variant>
      <vt:variant>
        <vt:i4>7274602</vt:i4>
      </vt:variant>
      <vt:variant>
        <vt:i4>12</vt:i4>
      </vt:variant>
      <vt:variant>
        <vt:i4>0</vt:i4>
      </vt:variant>
      <vt:variant>
        <vt:i4>5</vt:i4>
      </vt:variant>
      <vt:variant>
        <vt:lpwstr>http://www.archives.gov/veterans/military-service-records/</vt:lpwstr>
      </vt:variant>
      <vt:variant>
        <vt:lpwstr/>
      </vt:variant>
      <vt:variant>
        <vt:i4>4390934</vt:i4>
      </vt:variant>
      <vt:variant>
        <vt:i4>9</vt:i4>
      </vt:variant>
      <vt:variant>
        <vt:i4>0</vt:i4>
      </vt:variant>
      <vt:variant>
        <vt:i4>5</vt:i4>
      </vt:variant>
      <vt:variant>
        <vt:lpwstr>http://www.gpo.gov/fdsys/pkg/CPRT-112HPRT65875/pdf/CPRT-112HPRT65875.pdf</vt:lpwstr>
      </vt:variant>
      <vt:variant>
        <vt:lpwstr/>
      </vt:variant>
      <vt:variant>
        <vt:i4>2424877</vt:i4>
      </vt:variant>
      <vt:variant>
        <vt:i4>6</vt:i4>
      </vt:variant>
      <vt:variant>
        <vt:i4>0</vt:i4>
      </vt:variant>
      <vt:variant>
        <vt:i4>5</vt:i4>
      </vt:variant>
      <vt:variant>
        <vt:lpwstr>http://apps.leg.wa.gov/rcw/default.aspx?cite=41.04.010</vt:lpwstr>
      </vt:variant>
      <vt:variant>
        <vt:lpwstr/>
      </vt:variant>
      <vt:variant>
        <vt:i4>2097196</vt:i4>
      </vt:variant>
      <vt:variant>
        <vt:i4>3</vt:i4>
      </vt:variant>
      <vt:variant>
        <vt:i4>0</vt:i4>
      </vt:variant>
      <vt:variant>
        <vt:i4>5</vt:i4>
      </vt:variant>
      <vt:variant>
        <vt:lpwstr>http://apps.leg.wa.gov/rcw/default.aspx?cite=41.04.005</vt:lpwstr>
      </vt:variant>
      <vt:variant>
        <vt:lpwstr/>
      </vt:variant>
      <vt:variant>
        <vt:i4>2818089</vt:i4>
      </vt:variant>
      <vt:variant>
        <vt:i4>0</vt:i4>
      </vt:variant>
      <vt:variant>
        <vt:i4>0</vt:i4>
      </vt:variant>
      <vt:variant>
        <vt:i4>5</vt:i4>
      </vt:variant>
      <vt:variant>
        <vt:lpwstr>http://apps.leg.wa.gov/rcw/default.aspx?cite=70.48.100</vt:lpwstr>
      </vt:variant>
      <vt:variant>
        <vt:lpwstr/>
      </vt:variant>
      <vt:variant>
        <vt:i4>917567</vt:i4>
      </vt:variant>
      <vt:variant>
        <vt:i4>24</vt:i4>
      </vt:variant>
      <vt:variant>
        <vt:i4>0</vt:i4>
      </vt:variant>
      <vt:variant>
        <vt:i4>5</vt:i4>
      </vt:variant>
      <vt:variant>
        <vt:lpwstr>mailto:achromy@nwjustice.org</vt:lpwstr>
      </vt:variant>
      <vt:variant>
        <vt:lpwstr/>
      </vt:variant>
      <vt:variant>
        <vt:i4>3014740</vt:i4>
      </vt:variant>
      <vt:variant>
        <vt:i4>21</vt:i4>
      </vt:variant>
      <vt:variant>
        <vt:i4>0</vt:i4>
      </vt:variant>
      <vt:variant>
        <vt:i4>5</vt:i4>
      </vt:variant>
      <vt:variant>
        <vt:lpwstr>mailto:Bryan.Fry@kingcounty.gov</vt:lpwstr>
      </vt:variant>
      <vt:variant>
        <vt:lpwstr/>
      </vt:variant>
      <vt:variant>
        <vt:i4>1704054</vt:i4>
      </vt:variant>
      <vt:variant>
        <vt:i4>18</vt:i4>
      </vt:variant>
      <vt:variant>
        <vt:i4>0</vt:i4>
      </vt:variant>
      <vt:variant>
        <vt:i4>5</vt:i4>
      </vt:variant>
      <vt:variant>
        <vt:lpwstr>mailto:Michelle.Mastrorocco@kingcounty.gov</vt:lpwstr>
      </vt:variant>
      <vt:variant>
        <vt:lpwstr/>
      </vt:variant>
      <vt:variant>
        <vt:i4>2031741</vt:i4>
      </vt:variant>
      <vt:variant>
        <vt:i4>15</vt:i4>
      </vt:variant>
      <vt:variant>
        <vt:i4>0</vt:i4>
      </vt:variant>
      <vt:variant>
        <vt:i4>5</vt:i4>
      </vt:variant>
      <vt:variant>
        <vt:lpwstr>mailto:valindah@dva.wa.gov</vt:lpwstr>
      </vt:variant>
      <vt:variant>
        <vt:lpwstr/>
      </vt:variant>
      <vt:variant>
        <vt:i4>6946932</vt:i4>
      </vt:variant>
      <vt:variant>
        <vt:i4>12</vt:i4>
      </vt:variant>
      <vt:variant>
        <vt:i4>0</vt:i4>
      </vt:variant>
      <vt:variant>
        <vt:i4>5</vt:i4>
      </vt:variant>
      <vt:variant>
        <vt:lpwstr>https://iris.custhelp.com/</vt:lpwstr>
      </vt:variant>
      <vt:variant>
        <vt:lpwstr/>
      </vt:variant>
      <vt:variant>
        <vt:i4>6750321</vt:i4>
      </vt:variant>
      <vt:variant>
        <vt:i4>9</vt:i4>
      </vt:variant>
      <vt:variant>
        <vt:i4>0</vt:i4>
      </vt:variant>
      <vt:variant>
        <vt:i4>5</vt:i4>
      </vt:variant>
      <vt:variant>
        <vt:lpwstr>http://www.ebentifs.va.gov/</vt:lpwstr>
      </vt:variant>
      <vt:variant>
        <vt:lpwstr/>
      </vt:variant>
      <vt:variant>
        <vt:i4>2555938</vt:i4>
      </vt:variant>
      <vt:variant>
        <vt:i4>6</vt:i4>
      </vt:variant>
      <vt:variant>
        <vt:i4>0</vt:i4>
      </vt:variant>
      <vt:variant>
        <vt:i4>5</vt:i4>
      </vt:variant>
      <vt:variant>
        <vt:lpwstr>http://www.va.gov/HOMELESS/VJO.asp</vt:lpwstr>
      </vt:variant>
      <vt:variant>
        <vt:lpwstr/>
      </vt:variant>
      <vt:variant>
        <vt:i4>2687040</vt:i4>
      </vt:variant>
      <vt:variant>
        <vt:i4>3</vt:i4>
      </vt:variant>
      <vt:variant>
        <vt:i4>0</vt:i4>
      </vt:variant>
      <vt:variant>
        <vt:i4>5</vt:i4>
      </vt:variant>
      <vt:variant>
        <vt:lpwstr>mailto:diana.belletti@va.gov</vt:lpwstr>
      </vt:variant>
      <vt:variant>
        <vt:lpwstr/>
      </vt:variant>
      <vt:variant>
        <vt:i4>6094902</vt:i4>
      </vt:variant>
      <vt:variant>
        <vt:i4>0</vt:i4>
      </vt:variant>
      <vt:variant>
        <vt:i4>0</vt:i4>
      </vt:variant>
      <vt:variant>
        <vt:i4>5</vt:i4>
      </vt:variant>
      <vt:variant>
        <vt:lpwstr>mailto:kevin.devine@va.gov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Chelsea Baylen</dc:creator>
  <cp:lastModifiedBy>Blossey, Linda</cp:lastModifiedBy>
  <cp:revision>6</cp:revision>
  <cp:lastPrinted>2016-08-19T18:28:00Z</cp:lastPrinted>
  <dcterms:created xsi:type="dcterms:W3CDTF">2016-08-23T15:22:00Z</dcterms:created>
  <dcterms:modified xsi:type="dcterms:W3CDTF">2016-12-10T00:13:00Z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0x010100D03C1FEDB24A304B88B22491CFC09769008FEC08BF0467C843A2BD7D49334C7C66</vt:lpwstr>
  </property>
</Properties>
</file>