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D1B1" w14:textId="77777777" w:rsidR="004B7811" w:rsidRPr="008F783E" w:rsidRDefault="004B7811" w:rsidP="004B7811">
      <w:pPr>
        <w:pStyle w:val="LH00Logo"/>
      </w:pPr>
      <w:r w:rsidRPr="008F783E">
        <w:rPr>
          <w:noProof/>
        </w:rPr>
        <w:drawing>
          <wp:inline distT="0" distB="0" distL="0" distR="0" wp14:anchorId="7745D1C2" wp14:editId="7745D1C3">
            <wp:extent cx="1076325" cy="752475"/>
            <wp:effectExtent l="19050" t="0" r="9525" b="0"/>
            <wp:docPr id="2" name="Picture 1" descr="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5D1B2" w14:textId="77777777" w:rsidR="004B7811" w:rsidRDefault="00720581" w:rsidP="00FE0CEC">
      <w:pPr>
        <w:pStyle w:val="LH7501Division"/>
        <w:rPr>
          <w:szCs w:val="18"/>
        </w:rPr>
      </w:pPr>
      <w:r>
        <w:rPr>
          <w:szCs w:val="18"/>
        </w:rPr>
        <w:t>Metropolitan King County Council</w:t>
      </w:r>
    </w:p>
    <w:p w14:paraId="7745D1B3" w14:textId="77777777" w:rsidR="00720581" w:rsidRPr="00720581" w:rsidRDefault="00720581" w:rsidP="00720581">
      <w:pPr>
        <w:pStyle w:val="LH7502Section"/>
      </w:pPr>
    </w:p>
    <w:p w14:paraId="7745D1B4" w14:textId="77777777" w:rsidR="004B7811" w:rsidRDefault="004B7811" w:rsidP="00FE0CEC">
      <w:pPr>
        <w:pStyle w:val="Heading2"/>
        <w:jc w:val="left"/>
        <w:rPr>
          <w:rFonts w:ascii="Verdana" w:hAnsi="Verdana"/>
          <w:i/>
          <w:sz w:val="64"/>
          <w:u w:val="single"/>
        </w:rPr>
      </w:pPr>
      <w:r>
        <w:rPr>
          <w:rFonts w:ascii="Arial" w:hAnsi="Arial"/>
          <w:i/>
          <w:sz w:val="64"/>
          <w:u w:val="single"/>
        </w:rPr>
        <w:t xml:space="preserve">                        </w:t>
      </w:r>
      <w:r>
        <w:rPr>
          <w:rFonts w:ascii="Verdana" w:hAnsi="Verdana"/>
          <w:i/>
          <w:sz w:val="64"/>
          <w:u w:val="single"/>
        </w:rPr>
        <w:t>News Release</w:t>
      </w:r>
    </w:p>
    <w:p w14:paraId="7745D1B5" w14:textId="77777777" w:rsidR="004B7811" w:rsidRPr="007411F4" w:rsidRDefault="0070691E" w:rsidP="004B78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5D1C4" wp14:editId="7745D1C5">
                <wp:simplePos x="0" y="0"/>
                <wp:positionH relativeFrom="column">
                  <wp:posOffset>2388235</wp:posOffset>
                </wp:positionH>
                <wp:positionV relativeFrom="paragraph">
                  <wp:posOffset>6350</wp:posOffset>
                </wp:positionV>
                <wp:extent cx="3521710" cy="352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5D1CC" w14:textId="77777777" w:rsidR="001343AC" w:rsidRPr="00720581" w:rsidRDefault="004B7811" w:rsidP="00720581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Contact: </w:t>
                            </w:r>
                            <w:r w:rsidR="00720581" w:rsidRPr="00720581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 xml:space="preserve">NEED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05pt;margin-top:.5pt;width:277.3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F5qwIAAKk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" filled="f" stroked="f">
                <v:textbox inset="0,0,0,0">
                  <w:txbxContent>
                    <w:p w:rsidR="001343AC" w:rsidRPr="00720581" w:rsidRDefault="004B7811" w:rsidP="00720581">
                      <w:pPr>
                        <w:spacing w:after="0"/>
                        <w:jc w:val="right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Contact: </w:t>
                      </w:r>
                      <w:r w:rsidR="00720581" w:rsidRPr="00720581">
                        <w:rPr>
                          <w:rFonts w:ascii="Verdana" w:hAnsi="Verdana"/>
                          <w:color w:val="FF0000"/>
                          <w:sz w:val="20"/>
                        </w:rPr>
                        <w:t xml:space="preserve">NEED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6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5D1C6" wp14:editId="7745D1C7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2169795" cy="30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5D1CD" w14:textId="77777777" w:rsidR="004B7811" w:rsidRPr="007411F4" w:rsidRDefault="004B7811" w:rsidP="004B78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411F4">
                              <w:rPr>
                                <w:rFonts w:ascii="Verdana" w:hAnsi="Verdana"/>
                                <w:sz w:val="20"/>
                              </w:rPr>
                              <w:t xml:space="preserve">Date: </w:t>
                            </w:r>
                            <w:r w:rsidR="001343AC" w:rsidRPr="00720581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9pt;margin-top:.5pt;width:170.8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pXsQ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" filled="f" stroked="f">
                <v:textbox style="mso-fit-shape-to-text:t" inset="0,0,0,0">
                  <w:txbxContent>
                    <w:p w:rsidR="004B7811" w:rsidRPr="007411F4" w:rsidRDefault="004B7811" w:rsidP="004B7811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411F4">
                        <w:rPr>
                          <w:rFonts w:ascii="Verdana" w:hAnsi="Verdana"/>
                          <w:sz w:val="20"/>
                        </w:rPr>
                        <w:t xml:space="preserve">Date: </w:t>
                      </w:r>
                      <w:r w:rsidR="001343AC" w:rsidRPr="00720581">
                        <w:rPr>
                          <w:rFonts w:ascii="Verdana" w:hAnsi="Verdana"/>
                          <w:color w:val="FF000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745D1B6" w14:textId="77777777" w:rsidR="00757791" w:rsidRPr="00757791" w:rsidRDefault="00757791" w:rsidP="00757791">
      <w:pPr>
        <w:spacing w:after="0"/>
        <w:jc w:val="center"/>
        <w:rPr>
          <w:rFonts w:ascii="Verdana" w:hAnsi="Verdana"/>
          <w:sz w:val="20"/>
        </w:rPr>
      </w:pPr>
    </w:p>
    <w:p w14:paraId="7745D1B7" w14:textId="77777777" w:rsidR="00BA6D15" w:rsidRPr="00757791" w:rsidRDefault="00720581" w:rsidP="0088301F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Public hearing planned </w:t>
      </w:r>
      <w:r w:rsidR="00373314">
        <w:rPr>
          <w:rFonts w:ascii="Verdana" w:hAnsi="Verdana"/>
          <w:b/>
          <w:sz w:val="36"/>
          <w:szCs w:val="36"/>
        </w:rPr>
        <w:t>on proposal to sell county</w:t>
      </w:r>
      <w:r w:rsidR="00AF1540">
        <w:rPr>
          <w:rFonts w:ascii="Verdana" w:hAnsi="Verdana"/>
          <w:b/>
          <w:sz w:val="36"/>
          <w:szCs w:val="36"/>
        </w:rPr>
        <w:t xml:space="preserve"> </w:t>
      </w:r>
      <w:r w:rsidR="00373314">
        <w:rPr>
          <w:rFonts w:ascii="Verdana" w:hAnsi="Verdana"/>
          <w:b/>
          <w:sz w:val="36"/>
          <w:szCs w:val="36"/>
        </w:rPr>
        <w:t xml:space="preserve">land </w:t>
      </w:r>
      <w:r w:rsidR="00AF1540">
        <w:rPr>
          <w:rFonts w:ascii="Verdana" w:hAnsi="Verdana"/>
          <w:b/>
          <w:sz w:val="36"/>
          <w:szCs w:val="36"/>
        </w:rPr>
        <w:t xml:space="preserve">to City of </w:t>
      </w:r>
      <w:r w:rsidR="004F0F5C">
        <w:rPr>
          <w:rFonts w:ascii="Verdana" w:hAnsi="Verdana"/>
          <w:b/>
          <w:sz w:val="36"/>
          <w:szCs w:val="36"/>
        </w:rPr>
        <w:t>Issaquah</w:t>
      </w:r>
    </w:p>
    <w:p w14:paraId="7745D1B8" w14:textId="77777777" w:rsidR="00757791" w:rsidRDefault="00757791" w:rsidP="0088301F">
      <w:pPr>
        <w:spacing w:after="0" w:line="240" w:lineRule="auto"/>
        <w:rPr>
          <w:rFonts w:ascii="Verdana" w:hAnsi="Verdana"/>
        </w:rPr>
      </w:pPr>
    </w:p>
    <w:p w14:paraId="7745D1B9" w14:textId="77777777" w:rsidR="00720581" w:rsidRDefault="00720581" w:rsidP="007205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Metropolitan King County Council will hold a hearing on </w:t>
      </w:r>
      <w:r w:rsidRPr="00720581">
        <w:rPr>
          <w:rFonts w:ascii="Verdana" w:hAnsi="Verdana"/>
          <w:color w:val="FF0000"/>
        </w:rPr>
        <w:t>DAY/DATE</w:t>
      </w:r>
      <w:r>
        <w:rPr>
          <w:rFonts w:ascii="Verdana" w:hAnsi="Verdana"/>
        </w:rPr>
        <w:t xml:space="preserve"> at </w:t>
      </w:r>
      <w:r w:rsidRPr="00720581">
        <w:rPr>
          <w:rFonts w:ascii="Verdana" w:hAnsi="Verdana"/>
          <w:color w:val="FF0000"/>
        </w:rPr>
        <w:t>TIME</w:t>
      </w:r>
      <w:r w:rsidR="00842812">
        <w:rPr>
          <w:rFonts w:ascii="Verdana" w:hAnsi="Verdana"/>
        </w:rPr>
        <w:t xml:space="preserve"> to gather public comment </w:t>
      </w:r>
      <w:r>
        <w:rPr>
          <w:rFonts w:ascii="Verdana" w:hAnsi="Verdana"/>
        </w:rPr>
        <w:t xml:space="preserve">on a proposed ordinance </w:t>
      </w:r>
      <w:r w:rsidR="001E2903">
        <w:rPr>
          <w:rFonts w:ascii="Verdana" w:hAnsi="Verdana"/>
        </w:rPr>
        <w:t xml:space="preserve">that would allow the county to </w:t>
      </w:r>
      <w:r w:rsidR="00842812">
        <w:rPr>
          <w:rFonts w:ascii="Verdana" w:hAnsi="Verdana"/>
        </w:rPr>
        <w:t xml:space="preserve">sell </w:t>
      </w:r>
      <w:r w:rsidR="00450DA0">
        <w:rPr>
          <w:rFonts w:ascii="Verdana" w:hAnsi="Verdana"/>
        </w:rPr>
        <w:t xml:space="preserve">two </w:t>
      </w:r>
      <w:r w:rsidR="00842812">
        <w:rPr>
          <w:rFonts w:ascii="Verdana" w:hAnsi="Verdana"/>
        </w:rPr>
        <w:t>parcel</w:t>
      </w:r>
      <w:r w:rsidR="00450DA0">
        <w:rPr>
          <w:rFonts w:ascii="Verdana" w:hAnsi="Verdana"/>
        </w:rPr>
        <w:t>s</w:t>
      </w:r>
      <w:r w:rsidR="00373314">
        <w:rPr>
          <w:rFonts w:ascii="Verdana" w:hAnsi="Verdana"/>
        </w:rPr>
        <w:t xml:space="preserve"> of land</w:t>
      </w:r>
      <w:r w:rsidR="00842812">
        <w:rPr>
          <w:rFonts w:ascii="Verdana" w:hAnsi="Verdana"/>
        </w:rPr>
        <w:t xml:space="preserve"> to the City of </w:t>
      </w:r>
      <w:r w:rsidR="007C695B">
        <w:rPr>
          <w:rFonts w:ascii="Verdana" w:hAnsi="Verdana"/>
        </w:rPr>
        <w:t>Issaquah</w:t>
      </w:r>
      <w:r w:rsidR="00842812">
        <w:rPr>
          <w:rFonts w:ascii="Verdana" w:hAnsi="Verdana"/>
        </w:rPr>
        <w:t>.</w:t>
      </w:r>
    </w:p>
    <w:p w14:paraId="7745D1BA" w14:textId="77777777" w:rsidR="001E2903" w:rsidRDefault="001E2903" w:rsidP="00720581">
      <w:pPr>
        <w:spacing w:after="0" w:line="240" w:lineRule="auto"/>
        <w:rPr>
          <w:rFonts w:ascii="Verdana" w:hAnsi="Verdana"/>
        </w:rPr>
      </w:pPr>
    </w:p>
    <w:p w14:paraId="7745D1BB" w14:textId="77777777" w:rsidR="001E2903" w:rsidRDefault="001E2903" w:rsidP="007205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</w:t>
      </w:r>
      <w:r w:rsidR="00450DA0">
        <w:rPr>
          <w:rFonts w:ascii="Verdana" w:hAnsi="Verdana"/>
        </w:rPr>
        <w:t xml:space="preserve"> properties</w:t>
      </w:r>
      <w:r w:rsidR="00842812">
        <w:rPr>
          <w:rFonts w:ascii="Verdana" w:hAnsi="Verdana"/>
        </w:rPr>
        <w:t xml:space="preserve"> </w:t>
      </w:r>
      <w:r w:rsidR="00450DA0">
        <w:rPr>
          <w:rFonts w:ascii="Verdana" w:hAnsi="Verdana"/>
        </w:rPr>
        <w:t>are</w:t>
      </w:r>
      <w:r w:rsidR="00842812">
        <w:rPr>
          <w:rFonts w:ascii="Verdana" w:hAnsi="Verdana"/>
        </w:rPr>
        <w:t xml:space="preserve"> located </w:t>
      </w:r>
      <w:r w:rsidR="00842812" w:rsidRPr="00842812">
        <w:rPr>
          <w:rFonts w:ascii="Verdana" w:hAnsi="Verdana"/>
        </w:rPr>
        <w:t>at</w:t>
      </w:r>
      <w:r w:rsidR="00373314">
        <w:rPr>
          <w:rFonts w:ascii="Verdana" w:hAnsi="Verdana"/>
        </w:rPr>
        <w:t xml:space="preserve"> 23240 SE 74th St. and at 1</w:t>
      </w:r>
      <w:r w:rsidR="00373314" w:rsidRPr="0091777D">
        <w:rPr>
          <w:rFonts w:ascii="Verdana" w:hAnsi="Verdana"/>
        </w:rPr>
        <w:t>7XX</w:t>
      </w:r>
      <w:r w:rsidR="00373314">
        <w:rPr>
          <w:rFonts w:ascii="Verdana" w:hAnsi="Verdana"/>
        </w:rPr>
        <w:t xml:space="preserve"> SE Newport Way</w:t>
      </w:r>
      <w:r w:rsidR="00842812" w:rsidRPr="00842812">
        <w:rPr>
          <w:rFonts w:ascii="Verdana" w:hAnsi="Verdana"/>
        </w:rPr>
        <w:t xml:space="preserve"> in </w:t>
      </w:r>
      <w:r w:rsidR="004F0F5C">
        <w:rPr>
          <w:rFonts w:ascii="Verdana" w:hAnsi="Verdana"/>
        </w:rPr>
        <w:t>unincorporated King County</w:t>
      </w:r>
      <w:r w:rsidR="00842812">
        <w:rPr>
          <w:rFonts w:ascii="Verdana" w:hAnsi="Verdana"/>
        </w:rPr>
        <w:t>.</w:t>
      </w:r>
    </w:p>
    <w:p w14:paraId="7745D1BC" w14:textId="77777777" w:rsidR="00720581" w:rsidRPr="00720581" w:rsidRDefault="00720581" w:rsidP="00720581">
      <w:pPr>
        <w:spacing w:after="0" w:line="240" w:lineRule="auto"/>
        <w:rPr>
          <w:rFonts w:ascii="Verdana" w:hAnsi="Verdana"/>
        </w:rPr>
      </w:pPr>
    </w:p>
    <w:p w14:paraId="7745D1BD" w14:textId="77777777" w:rsidR="00720581" w:rsidRPr="00720581" w:rsidRDefault="00720581" w:rsidP="00720581">
      <w:pPr>
        <w:spacing w:after="0" w:line="240" w:lineRule="auto"/>
        <w:rPr>
          <w:rFonts w:ascii="Verdana" w:hAnsi="Verdana"/>
        </w:rPr>
      </w:pPr>
      <w:r w:rsidRPr="00720581">
        <w:rPr>
          <w:rFonts w:ascii="Verdana" w:hAnsi="Verdana"/>
        </w:rPr>
        <w:t>Copies of the proposed ordinance are available upon request from the Clerk of the King County Council, Room 1200, King County Courthouse, 516 Third Ave</w:t>
      </w:r>
      <w:r>
        <w:rPr>
          <w:rFonts w:ascii="Verdana" w:hAnsi="Verdana"/>
        </w:rPr>
        <w:t>.</w:t>
      </w:r>
      <w:r w:rsidRPr="00720581">
        <w:rPr>
          <w:rFonts w:ascii="Verdana" w:hAnsi="Verdana"/>
        </w:rPr>
        <w:t xml:space="preserve">, Seattle, WA 98104, </w:t>
      </w:r>
      <w:r>
        <w:rPr>
          <w:rFonts w:ascii="Verdana" w:hAnsi="Verdana"/>
        </w:rPr>
        <w:t>or by calling</w:t>
      </w:r>
      <w:r w:rsidRPr="00720581">
        <w:rPr>
          <w:rFonts w:ascii="Verdana" w:hAnsi="Verdana"/>
        </w:rPr>
        <w:t xml:space="preserve"> 206-296-1020. The ord</w:t>
      </w:r>
      <w:r>
        <w:rPr>
          <w:rFonts w:ascii="Verdana" w:hAnsi="Verdana"/>
        </w:rPr>
        <w:t xml:space="preserve">inance is also available online at </w:t>
      </w:r>
      <w:hyperlink r:id="rId13" w:history="1">
        <w:r w:rsidRPr="004B23BC">
          <w:rPr>
            <w:rStyle w:val="Hyperlink"/>
            <w:rFonts w:ascii="Verdana" w:hAnsi="Verdana"/>
          </w:rPr>
          <w:t>www.kingcounty.gov/council/clerk.aspx</w:t>
        </w:r>
      </w:hyperlink>
      <w:r>
        <w:rPr>
          <w:rFonts w:ascii="Verdana" w:hAnsi="Verdana"/>
        </w:rPr>
        <w:t xml:space="preserve"> by searching for proposed ordinance</w:t>
      </w:r>
      <w:r w:rsidR="000E6A15">
        <w:rPr>
          <w:rFonts w:ascii="Verdana" w:hAnsi="Verdana"/>
        </w:rPr>
        <w:t xml:space="preserve"> number</w:t>
      </w:r>
      <w:r>
        <w:rPr>
          <w:rFonts w:ascii="Verdana" w:hAnsi="Verdana"/>
        </w:rPr>
        <w:t xml:space="preserve"> </w:t>
      </w:r>
      <w:r w:rsidRPr="00720581">
        <w:rPr>
          <w:rFonts w:ascii="Verdana" w:hAnsi="Verdana"/>
          <w:color w:val="FF0000"/>
        </w:rPr>
        <w:t>201</w:t>
      </w:r>
      <w:r w:rsidR="006179B7">
        <w:rPr>
          <w:rFonts w:ascii="Verdana" w:hAnsi="Verdana"/>
          <w:color w:val="FF0000"/>
        </w:rPr>
        <w:t>6</w:t>
      </w:r>
      <w:r w:rsidRPr="00720581">
        <w:rPr>
          <w:rFonts w:ascii="Verdana" w:hAnsi="Verdana"/>
          <w:color w:val="FF0000"/>
        </w:rPr>
        <w:t>-XXXX</w:t>
      </w:r>
      <w:r>
        <w:rPr>
          <w:rFonts w:ascii="Verdana" w:hAnsi="Verdana"/>
        </w:rPr>
        <w:t>.</w:t>
      </w:r>
    </w:p>
    <w:p w14:paraId="7745D1BE" w14:textId="77777777" w:rsidR="00720581" w:rsidRDefault="00720581" w:rsidP="00720581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14:paraId="7745D1BF" w14:textId="77777777" w:rsidR="001B13EC" w:rsidRDefault="00720581" w:rsidP="007205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Pr="00720581">
        <w:rPr>
          <w:rFonts w:ascii="Verdana" w:hAnsi="Verdana"/>
        </w:rPr>
        <w:t xml:space="preserve"> public hearing on the proposal </w:t>
      </w:r>
      <w:r w:rsidR="000E6A15">
        <w:rPr>
          <w:rFonts w:ascii="Verdana" w:hAnsi="Verdana"/>
        </w:rPr>
        <w:t>will be held before the full C</w:t>
      </w:r>
      <w:r w:rsidRPr="00720581">
        <w:rPr>
          <w:rFonts w:ascii="Verdana" w:hAnsi="Verdana"/>
        </w:rPr>
        <w:t>ouncil at the King C</w:t>
      </w:r>
      <w:r>
        <w:rPr>
          <w:rFonts w:ascii="Verdana" w:hAnsi="Verdana"/>
        </w:rPr>
        <w:t>ounty Courthouse, Room 1001</w:t>
      </w:r>
      <w:r w:rsidR="000E6A15">
        <w:rPr>
          <w:rFonts w:ascii="Verdana" w:hAnsi="Verdana"/>
        </w:rPr>
        <w:t>,</w:t>
      </w:r>
      <w:r>
        <w:rPr>
          <w:rFonts w:ascii="Verdana" w:hAnsi="Verdana"/>
        </w:rPr>
        <w:t xml:space="preserve"> on </w:t>
      </w:r>
      <w:r w:rsidRPr="00720581">
        <w:rPr>
          <w:rFonts w:ascii="Verdana" w:hAnsi="Verdana"/>
          <w:color w:val="FF0000"/>
        </w:rPr>
        <w:t>DAY/DATE</w:t>
      </w:r>
      <w:r w:rsidRPr="00720581">
        <w:rPr>
          <w:rFonts w:ascii="Verdana" w:hAnsi="Verdana"/>
        </w:rPr>
        <w:t xml:space="preserve"> at </w:t>
      </w:r>
      <w:r w:rsidRPr="00720581">
        <w:rPr>
          <w:rFonts w:ascii="Verdana" w:hAnsi="Verdana"/>
          <w:color w:val="FF0000"/>
        </w:rPr>
        <w:t>TIME</w:t>
      </w:r>
      <w:r w:rsidRPr="00720581">
        <w:rPr>
          <w:rFonts w:ascii="Verdana" w:hAnsi="Verdana"/>
        </w:rPr>
        <w:t>.</w:t>
      </w:r>
    </w:p>
    <w:p w14:paraId="7745D1C0" w14:textId="77777777" w:rsidR="00720581" w:rsidRDefault="00720581" w:rsidP="0088301F">
      <w:pPr>
        <w:spacing w:after="0" w:line="240" w:lineRule="auto"/>
        <w:jc w:val="center"/>
        <w:rPr>
          <w:rFonts w:ascii="Verdana" w:hAnsi="Verdana"/>
        </w:rPr>
      </w:pPr>
    </w:p>
    <w:p w14:paraId="7745D1C1" w14:textId="77777777" w:rsidR="0034587A" w:rsidRPr="00373314" w:rsidRDefault="0034587A" w:rsidP="0037331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# # #</w:t>
      </w:r>
    </w:p>
    <w:sectPr w:rsidR="0034587A" w:rsidRPr="00373314" w:rsidSect="004B7811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D1CA" w14:textId="77777777" w:rsidR="008E7A17" w:rsidRDefault="008E7A17" w:rsidP="007411F4">
      <w:pPr>
        <w:spacing w:after="0" w:line="240" w:lineRule="auto"/>
      </w:pPr>
      <w:r>
        <w:separator/>
      </w:r>
    </w:p>
  </w:endnote>
  <w:endnote w:type="continuationSeparator" w:id="0">
    <w:p w14:paraId="7745D1CB" w14:textId="77777777" w:rsidR="008E7A17" w:rsidRDefault="008E7A17" w:rsidP="007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D1C8" w14:textId="77777777" w:rsidR="008E7A17" w:rsidRDefault="008E7A17" w:rsidP="007411F4">
      <w:pPr>
        <w:spacing w:after="0" w:line="240" w:lineRule="auto"/>
      </w:pPr>
      <w:r>
        <w:separator/>
      </w:r>
    </w:p>
  </w:footnote>
  <w:footnote w:type="continuationSeparator" w:id="0">
    <w:p w14:paraId="7745D1C9" w14:textId="77777777" w:rsidR="008E7A17" w:rsidRDefault="008E7A17" w:rsidP="007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7ED"/>
    <w:multiLevelType w:val="hybridMultilevel"/>
    <w:tmpl w:val="C6CA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5CF"/>
    <w:multiLevelType w:val="hybridMultilevel"/>
    <w:tmpl w:val="5EA42972"/>
    <w:lvl w:ilvl="0" w:tplc="392EF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3E19"/>
    <w:multiLevelType w:val="hybridMultilevel"/>
    <w:tmpl w:val="294CB28E"/>
    <w:lvl w:ilvl="0" w:tplc="D4C05D3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CA2789"/>
    <w:multiLevelType w:val="hybridMultilevel"/>
    <w:tmpl w:val="655E32B0"/>
    <w:lvl w:ilvl="0" w:tplc="6F0ECE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4"/>
    <w:rsid w:val="00031719"/>
    <w:rsid w:val="00054238"/>
    <w:rsid w:val="000A639B"/>
    <w:rsid w:val="000E6A15"/>
    <w:rsid w:val="001343AC"/>
    <w:rsid w:val="001811CA"/>
    <w:rsid w:val="001B13EC"/>
    <w:rsid w:val="001E2903"/>
    <w:rsid w:val="001F543C"/>
    <w:rsid w:val="002947DD"/>
    <w:rsid w:val="002A7ECF"/>
    <w:rsid w:val="00335BD8"/>
    <w:rsid w:val="0034587A"/>
    <w:rsid w:val="003703B1"/>
    <w:rsid w:val="00373314"/>
    <w:rsid w:val="00384BF7"/>
    <w:rsid w:val="003C5BB1"/>
    <w:rsid w:val="00414DDF"/>
    <w:rsid w:val="00450DA0"/>
    <w:rsid w:val="004A13C9"/>
    <w:rsid w:val="004A45EE"/>
    <w:rsid w:val="004B7811"/>
    <w:rsid w:val="004E6617"/>
    <w:rsid w:val="004F0F5C"/>
    <w:rsid w:val="00531DC2"/>
    <w:rsid w:val="00556C66"/>
    <w:rsid w:val="005A2F1E"/>
    <w:rsid w:val="005C447A"/>
    <w:rsid w:val="006179B7"/>
    <w:rsid w:val="006474EC"/>
    <w:rsid w:val="0070691E"/>
    <w:rsid w:val="00720581"/>
    <w:rsid w:val="007411F4"/>
    <w:rsid w:val="00757791"/>
    <w:rsid w:val="007C68CA"/>
    <w:rsid w:val="007C695B"/>
    <w:rsid w:val="007E6984"/>
    <w:rsid w:val="00833F15"/>
    <w:rsid w:val="00842812"/>
    <w:rsid w:val="0088301F"/>
    <w:rsid w:val="00890BDC"/>
    <w:rsid w:val="008C2532"/>
    <w:rsid w:val="008E7A17"/>
    <w:rsid w:val="008F783E"/>
    <w:rsid w:val="00904FD1"/>
    <w:rsid w:val="0091551B"/>
    <w:rsid w:val="0091777D"/>
    <w:rsid w:val="00942BAF"/>
    <w:rsid w:val="009B09AD"/>
    <w:rsid w:val="009D607D"/>
    <w:rsid w:val="00A25E97"/>
    <w:rsid w:val="00A9096C"/>
    <w:rsid w:val="00AE3FF5"/>
    <w:rsid w:val="00AF1540"/>
    <w:rsid w:val="00B841E2"/>
    <w:rsid w:val="00BA617B"/>
    <w:rsid w:val="00BA6D15"/>
    <w:rsid w:val="00C33EA7"/>
    <w:rsid w:val="00C449A3"/>
    <w:rsid w:val="00C94E97"/>
    <w:rsid w:val="00D26A7B"/>
    <w:rsid w:val="00D96A7B"/>
    <w:rsid w:val="00EB34D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5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1F4"/>
  </w:style>
  <w:style w:type="paragraph" w:styleId="Footer">
    <w:name w:val="footer"/>
    <w:basedOn w:val="Normal"/>
    <w:link w:val="FooterChar"/>
    <w:uiPriority w:val="99"/>
    <w:semiHidden/>
    <w:unhideWhenUsed/>
    <w:rsid w:val="0074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1F4"/>
  </w:style>
  <w:style w:type="character" w:customStyle="1" w:styleId="Heading2Char">
    <w:name w:val="Heading 2 Char"/>
    <w:basedOn w:val="DefaultParagraphFont"/>
    <w:link w:val="Heading2"/>
    <w:rsid w:val="007411F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LH00Logo">
    <w:name w:val="LH_00(Logo)"/>
    <w:basedOn w:val="Normal"/>
    <w:rsid w:val="007411F4"/>
    <w:pPr>
      <w:spacing w:after="100" w:line="240" w:lineRule="auto"/>
    </w:pPr>
    <w:rPr>
      <w:rFonts w:ascii="Arial" w:eastAsia="Times New Roman" w:hAnsi="Arial" w:cs="Times New Roman"/>
      <w:szCs w:val="20"/>
    </w:rPr>
  </w:style>
  <w:style w:type="paragraph" w:customStyle="1" w:styleId="LH7501Division">
    <w:name w:val="LH_.75_01(Division)"/>
    <w:basedOn w:val="Header"/>
    <w:next w:val="LH7502Section"/>
    <w:rsid w:val="007411F4"/>
    <w:pPr>
      <w:tabs>
        <w:tab w:val="clear" w:pos="4680"/>
        <w:tab w:val="clear" w:pos="9360"/>
        <w:tab w:val="center" w:pos="4320"/>
        <w:tab w:val="right" w:pos="8640"/>
      </w:tabs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LH7502Section">
    <w:name w:val="LH_.75_02(Section)"/>
    <w:basedOn w:val="Header"/>
    <w:next w:val="Normal"/>
    <w:rsid w:val="007411F4"/>
    <w:pPr>
      <w:tabs>
        <w:tab w:val="clear" w:pos="4680"/>
        <w:tab w:val="clear" w:pos="9360"/>
        <w:tab w:val="center" w:pos="4320"/>
        <w:tab w:val="right" w:pos="8640"/>
      </w:tabs>
      <w:spacing w:after="40"/>
    </w:pPr>
    <w:rPr>
      <w:rFonts w:ascii="Verdana" w:eastAsia="Times New Roman" w:hAnsi="Verdana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1F4"/>
  </w:style>
  <w:style w:type="paragraph" w:styleId="Footer">
    <w:name w:val="footer"/>
    <w:basedOn w:val="Normal"/>
    <w:link w:val="FooterChar"/>
    <w:uiPriority w:val="99"/>
    <w:semiHidden/>
    <w:unhideWhenUsed/>
    <w:rsid w:val="0074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1F4"/>
  </w:style>
  <w:style w:type="character" w:customStyle="1" w:styleId="Heading2Char">
    <w:name w:val="Heading 2 Char"/>
    <w:basedOn w:val="DefaultParagraphFont"/>
    <w:link w:val="Heading2"/>
    <w:rsid w:val="007411F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LH00Logo">
    <w:name w:val="LH_00(Logo)"/>
    <w:basedOn w:val="Normal"/>
    <w:rsid w:val="007411F4"/>
    <w:pPr>
      <w:spacing w:after="100" w:line="240" w:lineRule="auto"/>
    </w:pPr>
    <w:rPr>
      <w:rFonts w:ascii="Arial" w:eastAsia="Times New Roman" w:hAnsi="Arial" w:cs="Times New Roman"/>
      <w:szCs w:val="20"/>
    </w:rPr>
  </w:style>
  <w:style w:type="paragraph" w:customStyle="1" w:styleId="LH7501Division">
    <w:name w:val="LH_.75_01(Division)"/>
    <w:basedOn w:val="Header"/>
    <w:next w:val="LH7502Section"/>
    <w:rsid w:val="007411F4"/>
    <w:pPr>
      <w:tabs>
        <w:tab w:val="clear" w:pos="4680"/>
        <w:tab w:val="clear" w:pos="9360"/>
        <w:tab w:val="center" w:pos="4320"/>
        <w:tab w:val="right" w:pos="8640"/>
      </w:tabs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LH7502Section">
    <w:name w:val="LH_.75_02(Section)"/>
    <w:basedOn w:val="Header"/>
    <w:next w:val="Normal"/>
    <w:rsid w:val="007411F4"/>
    <w:pPr>
      <w:tabs>
        <w:tab w:val="clear" w:pos="4680"/>
        <w:tab w:val="clear" w:pos="9360"/>
        <w:tab w:val="center" w:pos="4320"/>
        <w:tab w:val="right" w:pos="8640"/>
      </w:tabs>
      <w:spacing w:after="40"/>
    </w:pPr>
    <w:rPr>
      <w:rFonts w:ascii="Verdana" w:eastAsia="Times New Roman" w:hAnsi="Verdana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ngcounty.gov/council/clerk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c4bdfe-72e7-4bcf-8777-527aa6965755">YQKKTEHHRR7V-1353-814</_dlc_DocId>
    <_dlc_DocIdUrl xmlns="cfc4bdfe-72e7-4bcf-8777-527aa6965755">
      <Url>https://kcmicrosoftonlinecom-38.sharepoint.microsoftonline.com/FMD/Legislation2015/_layouts/15/DocIdRedir.aspx?ID=YQKKTEHHRR7V-1353-814</Url>
      <Description>YQKKTEHHRR7V-1353-814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145C9B4BC643A0A9D21F052A005B" ma:contentTypeVersion="7" ma:contentTypeDescription="Create a new document." ma:contentTypeScope="" ma:versionID="77c124795d2c84750888817839276389">
  <xsd:schema xmlns:xsd="http://www.w3.org/2001/XMLSchema" xmlns:xs="http://www.w3.org/2001/XMLSchema" xmlns:p="http://schemas.microsoft.com/office/2006/metadata/properties" xmlns:ns2="cfc4bdfe-72e7-4bcf-8777-527aa6965755" xmlns:ns3="b516f40b-13c9-483a-b8d0-25e20c0c5f62" targetNamespace="http://schemas.microsoft.com/office/2006/metadata/properties" ma:root="true" ma:fieldsID="6eb2d4e67bd4df515d7a4de550dcfa45" ns2:_="" ns3:_="">
    <xsd:import namespace="cfc4bdfe-72e7-4bcf-8777-527aa6965755"/>
    <xsd:import namespace="b516f40b-13c9-483a-b8d0-25e20c0c5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bdfe-72e7-4bcf-8777-527aa6965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6f40b-13c9-483a-b8d0-25e20c0c5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7A66A-BA4E-49A9-A740-85159B53BEA0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516f40b-13c9-483a-b8d0-25e20c0c5f62"/>
    <ds:schemaRef ds:uri="cfc4bdfe-72e7-4bcf-8777-527aa696575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C34972-C055-487F-8147-6D52923103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5F2A4B-15C2-456F-A248-EDC316377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F6E8E-CE66-4011-8CBE-4FCD3FAD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4bdfe-72e7-4bcf-8777-527aa6965755"/>
    <ds:schemaRef ds:uri="b516f40b-13c9-483a-b8d0-25e20c0c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Satterfield</dc:creator>
  <cp:lastModifiedBy>Way, Nicole</cp:lastModifiedBy>
  <cp:revision>3</cp:revision>
  <dcterms:created xsi:type="dcterms:W3CDTF">2015-12-29T23:06:00Z</dcterms:created>
  <dcterms:modified xsi:type="dcterms:W3CDTF">2016-06-30T23:21:00Z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0x01010055F3145C9B4BC643A0A9D21F052A005B</vt:lpwstr>
  </property>
  <property fmtid="{D5CDD505-2E9C-101B-9397-08002B2CF9AE}" pid="3" name="_dlc_DocIdItemGuid">
    <vt:lpwstr>f67fd434-b4d4-484e-ba45-0f881db34b4d</vt:lpwstr>
  </property>
  <property fmtid="{D5CDD505-2E9C-101B-9397-08002B2CF9AE}" pid="4" name="TaxKeyword">
    <vt:lpwstr/>
  </property>
</Properties>
</file>