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EEE8" w14:textId="77777777" w:rsidR="00EB5A13" w:rsidRPr="002E7611" w:rsidRDefault="00EB5A13" w:rsidP="00EB5A13">
      <w:pPr>
        <w:pStyle w:val="Heading2"/>
        <w:rPr>
          <w:rFonts w:ascii="Arial" w:hAnsi="Arial" w:cs="Arial"/>
          <w:b w:val="0"/>
          <w:sz w:val="24"/>
          <w:szCs w:val="24"/>
          <w:u w:val="none"/>
        </w:rPr>
      </w:pPr>
    </w:p>
    <w:p w14:paraId="13970570" w14:textId="77777777" w:rsidR="00EB5A13" w:rsidRPr="002E7611" w:rsidRDefault="00EB5A13" w:rsidP="00EB5A13">
      <w:pPr>
        <w:pStyle w:val="Heading2"/>
        <w:rPr>
          <w:rFonts w:ascii="Arial" w:hAnsi="Arial" w:cs="Arial"/>
          <w:sz w:val="24"/>
          <w:szCs w:val="24"/>
        </w:rPr>
      </w:pPr>
      <w:r w:rsidRPr="002E7611">
        <w:rPr>
          <w:rFonts w:ascii="Arial" w:hAnsi="Arial" w:cs="Arial"/>
          <w:sz w:val="24"/>
          <w:szCs w:val="24"/>
        </w:rPr>
        <w:t>STAFF REPORT</w:t>
      </w:r>
    </w:p>
    <w:p w14:paraId="23B85449" w14:textId="77777777" w:rsidR="00EB5A13" w:rsidRPr="002E7611"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2E7611" w14:paraId="4225110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18629A4" w14:textId="77777777" w:rsidR="00EB5A13" w:rsidRPr="002E7611" w:rsidRDefault="00EB5A13" w:rsidP="00074A56">
            <w:pPr>
              <w:spacing w:before="40" w:after="40"/>
              <w:rPr>
                <w:rFonts w:ascii="Arial" w:hAnsi="Arial" w:cs="Arial"/>
                <w:b/>
                <w:szCs w:val="24"/>
              </w:rPr>
            </w:pPr>
            <w:r w:rsidRPr="002E7611">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2F87077" w14:textId="15352C48" w:rsidR="00EB5A13" w:rsidRPr="002E7611" w:rsidRDefault="00CE5410" w:rsidP="00074A56">
            <w:pPr>
              <w:spacing w:before="40" w:after="40"/>
              <w:rPr>
                <w:rFonts w:ascii="Arial" w:hAnsi="Arial" w:cs="Arial"/>
                <w:szCs w:val="24"/>
              </w:rPr>
            </w:pPr>
            <w:r>
              <w:rPr>
                <w:rFonts w:ascii="Arial" w:hAnsi="Arial" w:cs="Arial"/>
                <w:szCs w:val="24"/>
              </w:rPr>
              <w:t>7</w:t>
            </w:r>
          </w:p>
        </w:tc>
        <w:tc>
          <w:tcPr>
            <w:tcW w:w="1170" w:type="dxa"/>
            <w:tcBorders>
              <w:top w:val="single" w:sz="4" w:space="0" w:color="auto"/>
              <w:left w:val="single" w:sz="4" w:space="0" w:color="auto"/>
              <w:bottom w:val="single" w:sz="4" w:space="0" w:color="auto"/>
              <w:right w:val="single" w:sz="4" w:space="0" w:color="auto"/>
            </w:tcBorders>
            <w:vAlign w:val="center"/>
          </w:tcPr>
          <w:p w14:paraId="4FFF50AF" w14:textId="77777777" w:rsidR="00EB5A13" w:rsidRPr="002E7611" w:rsidRDefault="00EB5A13" w:rsidP="00074A56">
            <w:pPr>
              <w:spacing w:before="40" w:after="40"/>
              <w:rPr>
                <w:rFonts w:ascii="Arial" w:hAnsi="Arial" w:cs="Arial"/>
                <w:b/>
                <w:szCs w:val="24"/>
              </w:rPr>
            </w:pPr>
            <w:r w:rsidRPr="002E7611">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0C7200B" w14:textId="571A1087" w:rsidR="00AA36AD" w:rsidRPr="002E7611" w:rsidRDefault="00565C49" w:rsidP="00074A56">
            <w:pPr>
              <w:spacing w:before="40" w:after="40"/>
              <w:rPr>
                <w:rFonts w:ascii="Arial" w:hAnsi="Arial" w:cs="Arial"/>
                <w:szCs w:val="24"/>
              </w:rPr>
            </w:pPr>
            <w:r>
              <w:rPr>
                <w:rFonts w:ascii="Arial" w:hAnsi="Arial" w:cs="Arial"/>
                <w:szCs w:val="24"/>
              </w:rPr>
              <w:t>Scarlett Aldebot-Green</w:t>
            </w:r>
          </w:p>
        </w:tc>
      </w:tr>
      <w:tr w:rsidR="00EB5A13" w:rsidRPr="002E7611" w14:paraId="5777D6A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30A0006" w14:textId="77777777" w:rsidR="00EB5A13" w:rsidRPr="002E7611" w:rsidRDefault="00EB5A13" w:rsidP="00074A56">
            <w:pPr>
              <w:spacing w:before="40" w:after="40"/>
              <w:rPr>
                <w:rFonts w:ascii="Arial" w:hAnsi="Arial" w:cs="Arial"/>
                <w:szCs w:val="24"/>
              </w:rPr>
            </w:pPr>
            <w:r w:rsidRPr="002E7611">
              <w:rPr>
                <w:rFonts w:ascii="Arial" w:hAnsi="Arial" w:cs="Arial"/>
                <w:b/>
                <w:szCs w:val="24"/>
              </w:rPr>
              <w:t>Proposed No</w:t>
            </w:r>
            <w:r w:rsidRPr="002E7611">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51AFA38C" w14:textId="10561B19" w:rsidR="00EB5A13" w:rsidRPr="002E7611" w:rsidRDefault="00565C49" w:rsidP="00074A56">
            <w:pPr>
              <w:spacing w:before="40" w:after="40"/>
              <w:rPr>
                <w:rFonts w:ascii="Arial" w:hAnsi="Arial" w:cs="Arial"/>
                <w:szCs w:val="24"/>
              </w:rPr>
            </w:pPr>
            <w:r>
              <w:rPr>
                <w:rFonts w:ascii="Arial" w:hAnsi="Arial" w:cs="Arial"/>
                <w:szCs w:val="24"/>
              </w:rPr>
              <w:t>2016-0267</w:t>
            </w:r>
          </w:p>
        </w:tc>
        <w:tc>
          <w:tcPr>
            <w:tcW w:w="1170" w:type="dxa"/>
            <w:tcBorders>
              <w:top w:val="single" w:sz="4" w:space="0" w:color="auto"/>
              <w:left w:val="single" w:sz="4" w:space="0" w:color="auto"/>
              <w:bottom w:val="single" w:sz="4" w:space="0" w:color="auto"/>
              <w:right w:val="single" w:sz="4" w:space="0" w:color="auto"/>
            </w:tcBorders>
            <w:vAlign w:val="center"/>
          </w:tcPr>
          <w:p w14:paraId="5A2202A1" w14:textId="77777777" w:rsidR="00EB5A13" w:rsidRPr="002E7611" w:rsidRDefault="00EB5A13" w:rsidP="00074A56">
            <w:pPr>
              <w:spacing w:before="40" w:after="40"/>
              <w:ind w:right="-108"/>
              <w:rPr>
                <w:rFonts w:ascii="Arial" w:hAnsi="Arial" w:cs="Arial"/>
                <w:szCs w:val="24"/>
              </w:rPr>
            </w:pPr>
            <w:r w:rsidRPr="002E7611">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5CBD358" w14:textId="3F02B8CB" w:rsidR="00EB5A13" w:rsidRPr="002E7611" w:rsidRDefault="006564C5" w:rsidP="00074A56">
            <w:pPr>
              <w:spacing w:before="40" w:after="40"/>
              <w:rPr>
                <w:rFonts w:ascii="Arial" w:hAnsi="Arial" w:cs="Arial"/>
                <w:szCs w:val="24"/>
              </w:rPr>
            </w:pPr>
            <w:r>
              <w:rPr>
                <w:rFonts w:ascii="Arial" w:hAnsi="Arial" w:cs="Arial"/>
                <w:szCs w:val="24"/>
              </w:rPr>
              <w:t>June 21, 2016</w:t>
            </w:r>
          </w:p>
        </w:tc>
      </w:tr>
    </w:tbl>
    <w:p w14:paraId="2B726590" w14:textId="77777777" w:rsidR="00C37A37" w:rsidRPr="002E7611" w:rsidRDefault="00C37A37" w:rsidP="00C37A37">
      <w:pPr>
        <w:rPr>
          <w:rFonts w:ascii="Arial" w:hAnsi="Arial" w:cs="Arial"/>
          <w:b/>
          <w:smallCaps/>
          <w:szCs w:val="24"/>
          <w:u w:val="single"/>
        </w:rPr>
      </w:pPr>
    </w:p>
    <w:p w14:paraId="5EAF152F" w14:textId="77777777" w:rsidR="004349B7" w:rsidRPr="002E7611" w:rsidRDefault="004349B7" w:rsidP="00F31CDD">
      <w:pPr>
        <w:rPr>
          <w:rFonts w:ascii="Arial" w:hAnsi="Arial" w:cs="Arial"/>
          <w:b/>
          <w:smallCaps/>
          <w:szCs w:val="24"/>
          <w:u w:val="single"/>
        </w:rPr>
      </w:pPr>
    </w:p>
    <w:p w14:paraId="58CCE6DE" w14:textId="77777777" w:rsidR="00985B0B" w:rsidRPr="00985B0B" w:rsidRDefault="00985B0B" w:rsidP="00985B0B">
      <w:pPr>
        <w:jc w:val="both"/>
        <w:rPr>
          <w:rFonts w:ascii="Arial" w:hAnsi="Arial" w:cs="Arial"/>
          <w:b/>
          <w:szCs w:val="24"/>
          <w:u w:val="single"/>
        </w:rPr>
      </w:pPr>
      <w:r w:rsidRPr="00985B0B">
        <w:rPr>
          <w:rFonts w:ascii="Arial" w:hAnsi="Arial" w:cs="Arial"/>
          <w:b/>
          <w:szCs w:val="24"/>
          <w:u w:val="single"/>
        </w:rPr>
        <w:t>SUBJECT</w:t>
      </w:r>
    </w:p>
    <w:p w14:paraId="47C1C823" w14:textId="77777777" w:rsidR="00985B0B" w:rsidRPr="00985B0B" w:rsidRDefault="00985B0B" w:rsidP="00985B0B">
      <w:pPr>
        <w:jc w:val="both"/>
        <w:rPr>
          <w:rFonts w:ascii="Arial" w:hAnsi="Arial" w:cs="Arial"/>
          <w:szCs w:val="24"/>
          <w:lang w:val="de-DE" w:eastAsia="de-DE"/>
        </w:rPr>
      </w:pPr>
    </w:p>
    <w:p w14:paraId="7027B95C" w14:textId="081159F6"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t xml:space="preserve">A </w:t>
      </w:r>
      <w:r w:rsidR="00C8397B">
        <w:rPr>
          <w:rFonts w:ascii="Arial" w:hAnsi="Arial" w:cs="Arial"/>
          <w:szCs w:val="24"/>
          <w:lang w:val="de-DE" w:eastAsia="de-DE"/>
        </w:rPr>
        <w:t>MOTION calling on the E</w:t>
      </w:r>
      <w:r w:rsidRPr="00985B0B">
        <w:rPr>
          <w:rFonts w:ascii="Arial" w:hAnsi="Arial" w:cs="Arial"/>
          <w:szCs w:val="24"/>
          <w:lang w:val="de-DE" w:eastAsia="de-DE"/>
        </w:rPr>
        <w:t>xecutive to support efforts to increase the safety of infants and prevent child abandonment in King County through the development and implementa</w:t>
      </w:r>
      <w:r w:rsidR="00C8397B">
        <w:rPr>
          <w:rFonts w:ascii="Arial" w:hAnsi="Arial" w:cs="Arial"/>
          <w:szCs w:val="24"/>
          <w:lang w:val="de-DE" w:eastAsia="de-DE"/>
        </w:rPr>
        <w:t>t</w:t>
      </w:r>
      <w:r w:rsidRPr="00985B0B">
        <w:rPr>
          <w:rFonts w:ascii="Arial" w:hAnsi="Arial" w:cs="Arial"/>
          <w:szCs w:val="24"/>
          <w:lang w:val="de-DE" w:eastAsia="de-DE"/>
        </w:rPr>
        <w:t>ion of a public information campaign to educate individuals on Washington’s safe haven law and on where and how to safely surrender a newborn.</w:t>
      </w:r>
    </w:p>
    <w:p w14:paraId="3EFEE5AC" w14:textId="77777777" w:rsidR="00985B0B" w:rsidRPr="00985B0B" w:rsidRDefault="00985B0B" w:rsidP="00985B0B">
      <w:pPr>
        <w:jc w:val="both"/>
        <w:rPr>
          <w:rFonts w:ascii="Arial" w:hAnsi="Arial" w:cs="Arial"/>
          <w:szCs w:val="24"/>
          <w:lang w:val="de-DE" w:eastAsia="de-DE"/>
        </w:rPr>
      </w:pPr>
    </w:p>
    <w:p w14:paraId="53BDDD03" w14:textId="77777777" w:rsidR="00985B0B" w:rsidRPr="00985B0B" w:rsidRDefault="00985B0B" w:rsidP="00985B0B">
      <w:pPr>
        <w:jc w:val="both"/>
        <w:rPr>
          <w:rFonts w:ascii="Arial" w:hAnsi="Arial" w:cs="Arial"/>
          <w:b/>
          <w:szCs w:val="24"/>
          <w:u w:val="single"/>
        </w:rPr>
      </w:pPr>
      <w:r w:rsidRPr="00985B0B">
        <w:rPr>
          <w:rFonts w:ascii="Arial" w:hAnsi="Arial" w:cs="Arial"/>
          <w:b/>
          <w:szCs w:val="24"/>
          <w:u w:val="single"/>
        </w:rPr>
        <w:t>SUMMARY</w:t>
      </w:r>
    </w:p>
    <w:p w14:paraId="35D49AA6" w14:textId="77777777" w:rsidR="00985B0B" w:rsidRPr="00985B0B" w:rsidRDefault="00985B0B" w:rsidP="00985B0B">
      <w:pPr>
        <w:jc w:val="both"/>
        <w:rPr>
          <w:rFonts w:ascii="Arial" w:hAnsi="Arial" w:cs="Arial"/>
          <w:szCs w:val="24"/>
          <w:lang w:val="de-DE" w:eastAsia="de-DE"/>
        </w:rPr>
      </w:pPr>
    </w:p>
    <w:p w14:paraId="383DB4FC" w14:textId="0E3A1083"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t>RCW 13.34.360 (WA’s safe haven law) allows a parent to, within seventy-two hours of a child’s birth, transfer his or her newborn to a qualified person at a hospital, fire station or federally designated rural health clinic.  The surrendering individual may surrender the infant anonymously without fear of criminal prosecution for abandoning, or failing to support, the newborn.</w:t>
      </w:r>
      <w:r w:rsidR="002E6EC0" w:rsidRPr="00985B0B">
        <w:rPr>
          <w:rFonts w:ascii="Arial" w:hAnsi="Arial" w:cs="Arial"/>
          <w:szCs w:val="24"/>
          <w:vertAlign w:val="superscript"/>
          <w:lang w:val="de-DE" w:eastAsia="de-DE"/>
        </w:rPr>
        <w:footnoteReference w:id="1"/>
      </w:r>
      <w:r w:rsidRPr="00985B0B">
        <w:rPr>
          <w:rFonts w:ascii="Arial" w:hAnsi="Arial" w:cs="Arial"/>
          <w:szCs w:val="24"/>
          <w:lang w:val="de-DE" w:eastAsia="de-DE"/>
        </w:rPr>
        <w:t xml:space="preserve"> In 2014, Motion 14104 requested the Executive to convene a safety of newborn children task force by April 30, 2014.  The task force was ta</w:t>
      </w:r>
      <w:r w:rsidR="00702EF0">
        <w:rPr>
          <w:rFonts w:ascii="Arial" w:hAnsi="Arial" w:cs="Arial"/>
          <w:szCs w:val="24"/>
          <w:lang w:val="de-DE" w:eastAsia="de-DE"/>
        </w:rPr>
        <w:t>s</w:t>
      </w:r>
      <w:r w:rsidRPr="00985B0B">
        <w:rPr>
          <w:rFonts w:ascii="Arial" w:hAnsi="Arial" w:cs="Arial"/>
          <w:szCs w:val="24"/>
          <w:lang w:val="de-DE" w:eastAsia="de-DE"/>
        </w:rPr>
        <w:t>ked with generating a report by October 30, 2014 with recommendations on 1) a p</w:t>
      </w:r>
      <w:r w:rsidR="00702EF0">
        <w:rPr>
          <w:rFonts w:ascii="Arial" w:hAnsi="Arial" w:cs="Arial"/>
          <w:szCs w:val="24"/>
          <w:lang w:val="de-DE" w:eastAsia="de-DE"/>
        </w:rPr>
        <w:t>u</w:t>
      </w:r>
      <w:r w:rsidRPr="00985B0B">
        <w:rPr>
          <w:rFonts w:ascii="Arial" w:hAnsi="Arial" w:cs="Arial"/>
          <w:szCs w:val="24"/>
          <w:lang w:val="de-DE" w:eastAsia="de-DE"/>
        </w:rPr>
        <w:t>blic infor</w:t>
      </w:r>
      <w:r w:rsidR="00702EF0">
        <w:rPr>
          <w:rFonts w:ascii="Arial" w:hAnsi="Arial" w:cs="Arial"/>
          <w:szCs w:val="24"/>
          <w:lang w:val="de-DE" w:eastAsia="de-DE"/>
        </w:rPr>
        <w:t>m</w:t>
      </w:r>
      <w:r w:rsidRPr="00985B0B">
        <w:rPr>
          <w:rFonts w:ascii="Arial" w:hAnsi="Arial" w:cs="Arial"/>
          <w:szCs w:val="24"/>
          <w:lang w:val="de-DE" w:eastAsia="de-DE"/>
        </w:rPr>
        <w:t>ation campaign to educate service providers and the public about safe surrender of newborns, 2) improving data collection, and 3) the possibility of increasing the location</w:t>
      </w:r>
      <w:r w:rsidR="002E6EC0">
        <w:rPr>
          <w:rFonts w:ascii="Arial" w:hAnsi="Arial" w:cs="Arial"/>
          <w:szCs w:val="24"/>
          <w:lang w:val="de-DE" w:eastAsia="de-DE"/>
        </w:rPr>
        <w:t>s</w:t>
      </w:r>
      <w:r w:rsidRPr="00985B0B">
        <w:rPr>
          <w:rFonts w:ascii="Arial" w:hAnsi="Arial" w:cs="Arial"/>
          <w:szCs w:val="24"/>
          <w:lang w:val="de-DE" w:eastAsia="de-DE"/>
        </w:rPr>
        <w:t xml:space="preserve"> where newborns are permitted by state law to be safely surrendered.  Motion 14275 acknowledged receipt of the taskforce’s report, </w:t>
      </w:r>
      <w:r w:rsidRPr="00985B0B">
        <w:rPr>
          <w:rFonts w:ascii="Arial" w:hAnsi="Arial" w:cs="Arial"/>
          <w:i/>
          <w:szCs w:val="24"/>
          <w:lang w:val="de-DE" w:eastAsia="de-DE"/>
        </w:rPr>
        <w:t>Safety of Newborn Children Task Force Report and Recommendations to the King County Council and the King County Executive</w:t>
      </w:r>
      <w:r w:rsidRPr="00985B0B">
        <w:rPr>
          <w:rFonts w:ascii="Arial" w:hAnsi="Arial" w:cs="Arial"/>
          <w:szCs w:val="24"/>
          <w:lang w:val="de-DE" w:eastAsia="de-DE"/>
        </w:rPr>
        <w:t>.</w:t>
      </w:r>
      <w:r w:rsidRPr="00985B0B">
        <w:rPr>
          <w:rFonts w:ascii="Arial" w:hAnsi="Arial" w:cs="Arial"/>
          <w:szCs w:val="24"/>
          <w:vertAlign w:val="superscript"/>
          <w:lang w:val="de-DE" w:eastAsia="de-DE"/>
        </w:rPr>
        <w:footnoteReference w:id="2"/>
      </w:r>
      <w:r w:rsidRPr="00985B0B">
        <w:rPr>
          <w:rFonts w:ascii="Arial" w:hAnsi="Arial" w:cs="Arial"/>
          <w:szCs w:val="24"/>
          <w:lang w:val="de-DE" w:eastAsia="de-DE"/>
        </w:rPr>
        <w:t xml:space="preserve">  That report made public education-specific recommendations.  A minority report, submitted by Safe Place for Newborns of Washington,</w:t>
      </w:r>
      <w:r w:rsidRPr="00985B0B">
        <w:rPr>
          <w:rFonts w:ascii="Arial" w:hAnsi="Arial" w:cs="Arial"/>
          <w:szCs w:val="24"/>
          <w:vertAlign w:val="superscript"/>
          <w:lang w:val="de-DE" w:eastAsia="de-DE"/>
        </w:rPr>
        <w:footnoteReference w:id="3"/>
      </w:r>
      <w:r w:rsidRPr="00985B0B">
        <w:rPr>
          <w:rFonts w:ascii="Arial" w:hAnsi="Arial" w:cs="Arial"/>
          <w:szCs w:val="24"/>
          <w:lang w:val="de-DE" w:eastAsia="de-DE"/>
        </w:rPr>
        <w:t xml:space="preserve"> identified the lack of public knowledge of the law as a critical issue</w:t>
      </w:r>
      <w:r w:rsidR="00702EF0">
        <w:rPr>
          <w:rFonts w:ascii="Arial" w:hAnsi="Arial" w:cs="Arial"/>
          <w:szCs w:val="24"/>
          <w:lang w:val="de-DE" w:eastAsia="de-DE"/>
        </w:rPr>
        <w:t>,</w:t>
      </w:r>
      <w:r w:rsidRPr="00985B0B">
        <w:rPr>
          <w:rFonts w:ascii="Arial" w:hAnsi="Arial" w:cs="Arial"/>
          <w:szCs w:val="24"/>
          <w:lang w:val="de-DE" w:eastAsia="de-DE"/>
        </w:rPr>
        <w:t xml:space="preserve"> the resolution of which should be prior</w:t>
      </w:r>
      <w:r w:rsidR="00702EF0">
        <w:rPr>
          <w:rFonts w:ascii="Arial" w:hAnsi="Arial" w:cs="Arial"/>
          <w:szCs w:val="24"/>
          <w:lang w:val="de-DE" w:eastAsia="de-DE"/>
        </w:rPr>
        <w:t>i</w:t>
      </w:r>
      <w:r w:rsidRPr="00985B0B">
        <w:rPr>
          <w:rFonts w:ascii="Arial" w:hAnsi="Arial" w:cs="Arial"/>
          <w:szCs w:val="24"/>
          <w:lang w:val="de-DE" w:eastAsia="de-DE"/>
        </w:rPr>
        <w:t>tized.</w:t>
      </w:r>
    </w:p>
    <w:p w14:paraId="325509DB" w14:textId="77777777" w:rsidR="00985B0B" w:rsidRPr="00985B0B" w:rsidRDefault="00985B0B" w:rsidP="00985B0B">
      <w:pPr>
        <w:jc w:val="both"/>
        <w:rPr>
          <w:rFonts w:ascii="Arial" w:hAnsi="Arial" w:cs="Arial"/>
          <w:szCs w:val="24"/>
          <w:lang w:val="de-DE" w:eastAsia="de-DE"/>
        </w:rPr>
      </w:pPr>
    </w:p>
    <w:p w14:paraId="0367D607" w14:textId="1CB4F548"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t>Proposed Motion 2016-0267 r</w:t>
      </w:r>
      <w:r w:rsidR="00702EF0">
        <w:rPr>
          <w:rFonts w:ascii="Arial" w:hAnsi="Arial" w:cs="Arial"/>
          <w:szCs w:val="24"/>
          <w:lang w:val="de-DE" w:eastAsia="de-DE"/>
        </w:rPr>
        <w:t>e</w:t>
      </w:r>
      <w:r w:rsidRPr="00985B0B">
        <w:rPr>
          <w:rFonts w:ascii="Arial" w:hAnsi="Arial" w:cs="Arial"/>
          <w:szCs w:val="24"/>
          <w:lang w:val="de-DE" w:eastAsia="de-DE"/>
        </w:rPr>
        <w:t>quests that the Executive develop and implement a public information campaign to educate individuals of child-bearing age as well as service pro</w:t>
      </w:r>
      <w:r w:rsidR="00702EF0">
        <w:rPr>
          <w:rFonts w:ascii="Arial" w:hAnsi="Arial" w:cs="Arial"/>
          <w:szCs w:val="24"/>
          <w:lang w:val="de-DE" w:eastAsia="de-DE"/>
        </w:rPr>
        <w:t>viders, county employee</w:t>
      </w:r>
      <w:r w:rsidRPr="00985B0B">
        <w:rPr>
          <w:rFonts w:ascii="Arial" w:hAnsi="Arial" w:cs="Arial"/>
          <w:szCs w:val="24"/>
          <w:lang w:val="de-DE" w:eastAsia="de-DE"/>
        </w:rPr>
        <w:t>s, and count</w:t>
      </w:r>
      <w:r w:rsidR="00702EF0">
        <w:rPr>
          <w:rFonts w:ascii="Arial" w:hAnsi="Arial" w:cs="Arial"/>
          <w:szCs w:val="24"/>
          <w:lang w:val="de-DE" w:eastAsia="de-DE"/>
        </w:rPr>
        <w:t>y</w:t>
      </w:r>
      <w:r w:rsidRPr="00985B0B">
        <w:rPr>
          <w:rFonts w:ascii="Arial" w:hAnsi="Arial" w:cs="Arial"/>
          <w:szCs w:val="24"/>
          <w:lang w:val="de-DE" w:eastAsia="de-DE"/>
        </w:rPr>
        <w:t xml:space="preserve"> partners of the safe haven law.  </w:t>
      </w:r>
    </w:p>
    <w:p w14:paraId="418A7840" w14:textId="77777777" w:rsidR="00985B0B" w:rsidRPr="00985B0B" w:rsidRDefault="00985B0B" w:rsidP="00985B0B">
      <w:pPr>
        <w:jc w:val="both"/>
        <w:rPr>
          <w:rFonts w:ascii="Arial" w:hAnsi="Arial" w:cs="Arial"/>
          <w:szCs w:val="24"/>
          <w:lang w:val="de-DE" w:eastAsia="de-DE"/>
        </w:rPr>
      </w:pPr>
    </w:p>
    <w:p w14:paraId="78340171" w14:textId="77777777" w:rsidR="00985B0B" w:rsidRPr="00985B0B" w:rsidRDefault="00985B0B" w:rsidP="00985B0B">
      <w:pPr>
        <w:jc w:val="both"/>
        <w:rPr>
          <w:rFonts w:ascii="Arial" w:hAnsi="Arial" w:cs="Arial"/>
          <w:b/>
          <w:szCs w:val="24"/>
          <w:u w:val="single"/>
        </w:rPr>
      </w:pPr>
      <w:r w:rsidRPr="00985B0B">
        <w:rPr>
          <w:rFonts w:ascii="Arial" w:hAnsi="Arial" w:cs="Arial"/>
          <w:b/>
          <w:szCs w:val="24"/>
          <w:u w:val="single"/>
        </w:rPr>
        <w:t>BACKGROUND</w:t>
      </w:r>
    </w:p>
    <w:p w14:paraId="7E285637" w14:textId="77777777" w:rsidR="00985B0B" w:rsidRPr="00985B0B" w:rsidRDefault="00985B0B" w:rsidP="00985B0B">
      <w:pPr>
        <w:jc w:val="both"/>
        <w:rPr>
          <w:rFonts w:ascii="Arial" w:hAnsi="Arial" w:cs="Arial"/>
          <w:b/>
          <w:szCs w:val="24"/>
          <w:u w:val="single"/>
        </w:rPr>
      </w:pPr>
    </w:p>
    <w:p w14:paraId="6C807A15" w14:textId="357489D4"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lastRenderedPageBreak/>
        <w:t>The Revised Code o</w:t>
      </w:r>
      <w:r w:rsidR="002E6EC0">
        <w:rPr>
          <w:rFonts w:ascii="Arial" w:hAnsi="Arial" w:cs="Arial"/>
          <w:szCs w:val="24"/>
          <w:lang w:val="de-DE" w:eastAsia="de-DE"/>
        </w:rPr>
        <w:t>f Washington (RCW 13.34.360) stat</w:t>
      </w:r>
      <w:r w:rsidRPr="00985B0B">
        <w:rPr>
          <w:rFonts w:ascii="Arial" w:hAnsi="Arial" w:cs="Arial"/>
          <w:szCs w:val="24"/>
          <w:lang w:val="de-DE" w:eastAsia="de-DE"/>
        </w:rPr>
        <w:t>es that within seventy-two hours of a child’s birth, a parent can transfer the newborn to a qualified person at a hospital, fire station or federally designated rural health clinic.  WA’s safe haven law also provides that a parent can surrender the newborn anony</w:t>
      </w:r>
      <w:r w:rsidR="00702EF0">
        <w:rPr>
          <w:rFonts w:ascii="Arial" w:hAnsi="Arial" w:cs="Arial"/>
          <w:szCs w:val="24"/>
          <w:lang w:val="de-DE" w:eastAsia="de-DE"/>
        </w:rPr>
        <w:t>m</w:t>
      </w:r>
      <w:r w:rsidRPr="00985B0B">
        <w:rPr>
          <w:rFonts w:ascii="Arial" w:hAnsi="Arial" w:cs="Arial"/>
          <w:szCs w:val="24"/>
          <w:lang w:val="de-DE" w:eastAsia="de-DE"/>
        </w:rPr>
        <w:t>ously and without fear of c</w:t>
      </w:r>
      <w:r w:rsidR="00702EF0">
        <w:rPr>
          <w:rFonts w:ascii="Arial" w:hAnsi="Arial" w:cs="Arial"/>
          <w:szCs w:val="24"/>
          <w:lang w:val="de-DE" w:eastAsia="de-DE"/>
        </w:rPr>
        <w:t>ri</w:t>
      </w:r>
      <w:r w:rsidRPr="00985B0B">
        <w:rPr>
          <w:rFonts w:ascii="Arial" w:hAnsi="Arial" w:cs="Arial"/>
          <w:szCs w:val="24"/>
          <w:lang w:val="de-DE" w:eastAsia="de-DE"/>
        </w:rPr>
        <w:t xml:space="preserve">minal prosecution for abandoning, or failing to support, the newborn.  </w:t>
      </w:r>
    </w:p>
    <w:p w14:paraId="17D86C72" w14:textId="77777777" w:rsidR="00985B0B" w:rsidRPr="00985B0B" w:rsidRDefault="00985B0B" w:rsidP="00985B0B">
      <w:pPr>
        <w:jc w:val="both"/>
        <w:rPr>
          <w:rFonts w:ascii="Arial" w:hAnsi="Arial" w:cs="Arial"/>
          <w:szCs w:val="24"/>
          <w:lang w:val="de-DE" w:eastAsia="de-DE"/>
        </w:rPr>
      </w:pPr>
    </w:p>
    <w:p w14:paraId="64C50BC8" w14:textId="6532867F"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t xml:space="preserve">In 2002, the Washington State Department of Social and Health Services (DSHS) was directed by the state to convene a task force to recommend methods of implementing the state law, including ways to educate the public, how funding might be obtained to do public education, ways to meet the medical and emotional needs of the mother, how to obtain medical histories, and developing model forms for hospitals and fire stations. The Washington State Department of Social and Health Services (DSHS) maintains a web site with resources for the state safety of newborn children law.  That website includes </w:t>
      </w:r>
      <w:r w:rsidR="00702EF0" w:rsidRPr="001872EF">
        <w:rPr>
          <w:rFonts w:ascii="Arial" w:hAnsi="Arial" w:cs="Arial"/>
          <w:szCs w:val="24"/>
          <w:lang w:val="de-DE" w:eastAsia="de-DE"/>
        </w:rPr>
        <w:t xml:space="preserve">a </w:t>
      </w:r>
      <w:r w:rsidRPr="00985B0B">
        <w:rPr>
          <w:rFonts w:ascii="Arial" w:hAnsi="Arial" w:cs="Arial"/>
          <w:szCs w:val="24"/>
          <w:lang w:val="de-DE" w:eastAsia="de-DE"/>
        </w:rPr>
        <w:t>downloadable packet of information for parents</w:t>
      </w:r>
      <w:r w:rsidR="001872EF" w:rsidRPr="001872EF">
        <w:rPr>
          <w:rFonts w:ascii="Arial" w:hAnsi="Arial" w:cs="Arial"/>
          <w:szCs w:val="24"/>
          <w:lang w:val="de-DE" w:eastAsia="de-DE"/>
        </w:rPr>
        <w:t>.</w:t>
      </w:r>
    </w:p>
    <w:p w14:paraId="7661E499" w14:textId="77777777" w:rsidR="00985B0B" w:rsidRPr="00985B0B" w:rsidRDefault="00985B0B" w:rsidP="00985B0B">
      <w:pPr>
        <w:jc w:val="both"/>
        <w:rPr>
          <w:rFonts w:ascii="Arial" w:hAnsi="Arial" w:cs="Arial"/>
          <w:szCs w:val="24"/>
          <w:lang w:val="de-DE" w:eastAsia="de-DE"/>
        </w:rPr>
      </w:pPr>
    </w:p>
    <w:p w14:paraId="248BC5D5" w14:textId="5E5EB0F1"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t>On February 12, 2014, the body of a newborn girl was found near the side of the road in North Bend wrapped in a blanket.  The newborn was left less than half a mile away from Snoqualmie Valley Hospital, a location where infants can be safely and anonymously surrendered under Washington’s safe haven law.  In March 2014</w:t>
      </w:r>
      <w:r w:rsidR="00702EF0">
        <w:rPr>
          <w:rFonts w:ascii="Arial" w:hAnsi="Arial" w:cs="Arial"/>
          <w:szCs w:val="24"/>
          <w:lang w:val="de-DE" w:eastAsia="de-DE"/>
        </w:rPr>
        <w:t>,</w:t>
      </w:r>
      <w:r w:rsidRPr="00985B0B">
        <w:rPr>
          <w:rFonts w:ascii="Arial" w:hAnsi="Arial" w:cs="Arial"/>
          <w:szCs w:val="24"/>
          <w:lang w:val="de-DE" w:eastAsia="de-DE"/>
        </w:rPr>
        <w:t xml:space="preserve"> the King County Council passed a motion calling on the Executive to create an advisory task force to examine ways to i</w:t>
      </w:r>
      <w:r w:rsidR="00702EF0">
        <w:rPr>
          <w:rFonts w:ascii="Arial" w:hAnsi="Arial" w:cs="Arial"/>
          <w:szCs w:val="24"/>
          <w:lang w:val="de-DE" w:eastAsia="de-DE"/>
        </w:rPr>
        <w:t>mprove implementation of the sta</w:t>
      </w:r>
      <w:r w:rsidRPr="00985B0B">
        <w:rPr>
          <w:rFonts w:ascii="Arial" w:hAnsi="Arial" w:cs="Arial"/>
          <w:szCs w:val="24"/>
          <w:lang w:val="de-DE" w:eastAsia="de-DE"/>
        </w:rPr>
        <w:t>te safety of newborn children law in King County.  The task force was convened in April 2014 and submit</w:t>
      </w:r>
      <w:r w:rsidR="005050E1">
        <w:rPr>
          <w:rFonts w:ascii="Arial" w:hAnsi="Arial" w:cs="Arial"/>
          <w:szCs w:val="24"/>
          <w:lang w:val="de-DE" w:eastAsia="de-DE"/>
        </w:rPr>
        <w:t>t</w:t>
      </w:r>
      <w:r w:rsidRPr="00985B0B">
        <w:rPr>
          <w:rFonts w:ascii="Arial" w:hAnsi="Arial" w:cs="Arial"/>
          <w:szCs w:val="24"/>
          <w:lang w:val="de-DE" w:eastAsia="de-DE"/>
        </w:rPr>
        <w:t>ed a report to the Council in October 2014.</w:t>
      </w:r>
    </w:p>
    <w:p w14:paraId="213146C9" w14:textId="77777777" w:rsidR="00985B0B" w:rsidRPr="00985B0B" w:rsidRDefault="00985B0B" w:rsidP="00985B0B">
      <w:pPr>
        <w:jc w:val="both"/>
        <w:rPr>
          <w:rFonts w:ascii="Arial" w:hAnsi="Arial" w:cs="Arial"/>
          <w:szCs w:val="24"/>
          <w:lang w:val="de-DE" w:eastAsia="de-DE"/>
        </w:rPr>
      </w:pPr>
    </w:p>
    <w:p w14:paraId="7A754EA7" w14:textId="77777777"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t xml:space="preserve">Motion 14275 acknowledged receipt of the taskforce’s report, </w:t>
      </w:r>
      <w:r w:rsidRPr="00985B0B">
        <w:rPr>
          <w:rFonts w:ascii="Arial" w:hAnsi="Arial" w:cs="Arial"/>
          <w:i/>
          <w:szCs w:val="24"/>
          <w:lang w:val="de-DE" w:eastAsia="de-DE"/>
        </w:rPr>
        <w:t>Safety of Newborn Children Task Force Report and Recommendations to the King County Council and the King County Executive</w:t>
      </w:r>
      <w:r w:rsidRPr="00985B0B">
        <w:rPr>
          <w:rFonts w:ascii="Arial" w:hAnsi="Arial" w:cs="Arial"/>
          <w:szCs w:val="24"/>
          <w:lang w:val="de-DE" w:eastAsia="de-DE"/>
        </w:rPr>
        <w:t>.</w:t>
      </w:r>
      <w:r w:rsidRPr="00985B0B">
        <w:rPr>
          <w:rFonts w:ascii="Arial" w:hAnsi="Arial" w:cs="Arial"/>
          <w:szCs w:val="24"/>
          <w:vertAlign w:val="superscript"/>
          <w:lang w:val="de-DE" w:eastAsia="de-DE"/>
        </w:rPr>
        <w:footnoteReference w:id="4"/>
      </w:r>
      <w:r w:rsidRPr="00985B0B">
        <w:rPr>
          <w:rFonts w:ascii="Arial" w:hAnsi="Arial" w:cs="Arial"/>
          <w:szCs w:val="24"/>
          <w:lang w:val="de-DE" w:eastAsia="de-DE"/>
        </w:rPr>
        <w:t xml:space="preserve">  That report made a range of recommendations relevant to Proposed Motion 2016-0267.</w:t>
      </w:r>
    </w:p>
    <w:p w14:paraId="0157615F" w14:textId="77777777" w:rsidR="00985B0B" w:rsidRPr="00985B0B" w:rsidRDefault="00985B0B" w:rsidP="00985B0B">
      <w:pPr>
        <w:jc w:val="both"/>
        <w:rPr>
          <w:rFonts w:ascii="Arial" w:hAnsi="Arial" w:cs="Arial"/>
          <w:szCs w:val="24"/>
          <w:lang w:val="de-DE" w:eastAsia="de-DE"/>
        </w:rPr>
      </w:pPr>
    </w:p>
    <w:p w14:paraId="103F2101" w14:textId="58E64ACB" w:rsidR="00985B0B" w:rsidRPr="00985B0B" w:rsidRDefault="00985B0B" w:rsidP="00985B0B">
      <w:pPr>
        <w:jc w:val="both"/>
        <w:rPr>
          <w:rFonts w:ascii="Arial" w:hAnsi="Arial" w:cs="Arial"/>
          <w:szCs w:val="24"/>
          <w:lang w:val="de-DE" w:eastAsia="de-DE"/>
        </w:rPr>
      </w:pPr>
      <w:r w:rsidRPr="00985B0B">
        <w:rPr>
          <w:rFonts w:ascii="Arial" w:hAnsi="Arial" w:cs="Arial"/>
          <w:b/>
          <w:szCs w:val="24"/>
          <w:lang w:val="de-DE" w:eastAsia="de-DE"/>
        </w:rPr>
        <w:t xml:space="preserve">Public education. </w:t>
      </w:r>
      <w:r w:rsidRPr="00985B0B">
        <w:rPr>
          <w:rFonts w:ascii="Arial" w:hAnsi="Arial" w:cs="Arial"/>
          <w:szCs w:val="24"/>
          <w:lang w:val="de-DE" w:eastAsia="de-DE"/>
        </w:rPr>
        <w:t>The task force noted that within King County, it is difficult for the public to find information about Washington’s safe haven law.  It also highlighted that DSHS had limited resourc</w:t>
      </w:r>
      <w:r w:rsidR="00702EF0">
        <w:rPr>
          <w:rFonts w:ascii="Arial" w:hAnsi="Arial" w:cs="Arial"/>
          <w:szCs w:val="24"/>
          <w:lang w:val="de-DE" w:eastAsia="de-DE"/>
        </w:rPr>
        <w:t>e</w:t>
      </w:r>
      <w:r w:rsidRPr="00985B0B">
        <w:rPr>
          <w:rFonts w:ascii="Arial" w:hAnsi="Arial" w:cs="Arial"/>
          <w:szCs w:val="24"/>
          <w:lang w:val="de-DE" w:eastAsia="de-DE"/>
        </w:rPr>
        <w:t>s on its website but that, within King County itself, there was little information on the law.  The t</w:t>
      </w:r>
      <w:r w:rsidR="00702EF0">
        <w:rPr>
          <w:rFonts w:ascii="Arial" w:hAnsi="Arial" w:cs="Arial"/>
          <w:szCs w:val="24"/>
          <w:lang w:val="de-DE" w:eastAsia="de-DE"/>
        </w:rPr>
        <w:t>ask force noted that agencies t</w:t>
      </w:r>
      <w:r w:rsidRPr="00985B0B">
        <w:rPr>
          <w:rFonts w:ascii="Arial" w:hAnsi="Arial" w:cs="Arial"/>
          <w:szCs w:val="24"/>
          <w:lang w:val="de-DE" w:eastAsia="de-DE"/>
        </w:rPr>
        <w:t>h</w:t>
      </w:r>
      <w:r w:rsidR="00702EF0">
        <w:rPr>
          <w:rFonts w:ascii="Arial" w:hAnsi="Arial" w:cs="Arial"/>
          <w:szCs w:val="24"/>
          <w:lang w:val="de-DE" w:eastAsia="de-DE"/>
        </w:rPr>
        <w:t>a</w:t>
      </w:r>
      <w:r w:rsidR="00E8404D">
        <w:rPr>
          <w:rFonts w:ascii="Arial" w:hAnsi="Arial" w:cs="Arial"/>
          <w:szCs w:val="24"/>
          <w:lang w:val="de-DE" w:eastAsia="de-DE"/>
        </w:rPr>
        <w:t>t regularly intera</w:t>
      </w:r>
      <w:r w:rsidRPr="00985B0B">
        <w:rPr>
          <w:rFonts w:ascii="Arial" w:hAnsi="Arial" w:cs="Arial"/>
          <w:szCs w:val="24"/>
          <w:lang w:val="de-DE" w:eastAsia="de-DE"/>
        </w:rPr>
        <w:t>ct with pregnant mothers and families who may be at risk of abandoning th</w:t>
      </w:r>
      <w:r w:rsidR="00466E93">
        <w:rPr>
          <w:rFonts w:ascii="Arial" w:hAnsi="Arial" w:cs="Arial"/>
          <w:szCs w:val="24"/>
          <w:lang w:val="de-DE" w:eastAsia="de-DE"/>
        </w:rPr>
        <w:t>e</w:t>
      </w:r>
      <w:r w:rsidRPr="00985B0B">
        <w:rPr>
          <w:rFonts w:ascii="Arial" w:hAnsi="Arial" w:cs="Arial"/>
          <w:szCs w:val="24"/>
          <w:lang w:val="de-DE" w:eastAsia="de-DE"/>
        </w:rPr>
        <w:t>ir newborns lack information about the law.  Agency interactions with these populations, the task force pointed out, are opportunities for greater public education. Specifically, the task force recommended that the County:</w:t>
      </w:r>
    </w:p>
    <w:p w14:paraId="60E1CC46" w14:textId="77777777" w:rsidR="00985B0B" w:rsidRPr="00985B0B" w:rsidRDefault="00985B0B" w:rsidP="00A85C62">
      <w:pPr>
        <w:numPr>
          <w:ilvl w:val="0"/>
          <w:numId w:val="1"/>
        </w:numPr>
        <w:jc w:val="both"/>
        <w:rPr>
          <w:rFonts w:ascii="Arial" w:hAnsi="Arial" w:cs="Arial"/>
          <w:szCs w:val="24"/>
          <w:lang w:val="de-DE" w:eastAsia="de-DE"/>
        </w:rPr>
      </w:pPr>
      <w:r w:rsidRPr="00985B0B">
        <w:rPr>
          <w:rFonts w:ascii="Arial" w:hAnsi="Arial" w:cs="Arial"/>
          <w:szCs w:val="24"/>
          <w:lang w:val="de-DE" w:eastAsia="de-DE"/>
        </w:rPr>
        <w:t>Designate paid staff to oversee safe surrender project responsibilities;</w:t>
      </w:r>
    </w:p>
    <w:p w14:paraId="51668583" w14:textId="77777777" w:rsidR="00985B0B" w:rsidRPr="00985B0B" w:rsidRDefault="00985B0B" w:rsidP="00A85C62">
      <w:pPr>
        <w:numPr>
          <w:ilvl w:val="0"/>
          <w:numId w:val="1"/>
        </w:numPr>
        <w:jc w:val="both"/>
        <w:rPr>
          <w:rFonts w:ascii="Arial" w:hAnsi="Arial" w:cs="Arial"/>
          <w:szCs w:val="24"/>
          <w:lang w:val="de-DE" w:eastAsia="de-DE"/>
        </w:rPr>
      </w:pPr>
      <w:r w:rsidRPr="00985B0B">
        <w:rPr>
          <w:rFonts w:ascii="Arial" w:hAnsi="Arial" w:cs="Arial"/>
          <w:szCs w:val="24"/>
          <w:lang w:val="de-DE" w:eastAsia="de-DE"/>
        </w:rPr>
        <w:t>Leverage existing resources and partnerships for educating the public about WA’s safe surrender law and seek revenue opportunities;</w:t>
      </w:r>
    </w:p>
    <w:p w14:paraId="651CE048" w14:textId="71B70296" w:rsidR="00985B0B" w:rsidRPr="00985B0B" w:rsidRDefault="00985B0B" w:rsidP="00A85C62">
      <w:pPr>
        <w:numPr>
          <w:ilvl w:val="0"/>
          <w:numId w:val="1"/>
        </w:numPr>
        <w:jc w:val="both"/>
        <w:rPr>
          <w:rFonts w:ascii="Arial" w:hAnsi="Arial" w:cs="Arial"/>
          <w:szCs w:val="24"/>
          <w:lang w:val="de-DE" w:eastAsia="de-DE"/>
        </w:rPr>
      </w:pPr>
      <w:r w:rsidRPr="00985B0B">
        <w:rPr>
          <w:rFonts w:ascii="Arial" w:hAnsi="Arial" w:cs="Arial"/>
          <w:szCs w:val="24"/>
          <w:lang w:val="de-DE" w:eastAsia="de-DE"/>
        </w:rPr>
        <w:t>Utilize existing com</w:t>
      </w:r>
      <w:r w:rsidR="005050E1">
        <w:rPr>
          <w:rFonts w:ascii="Arial" w:hAnsi="Arial" w:cs="Arial"/>
          <w:szCs w:val="24"/>
          <w:lang w:val="de-DE" w:eastAsia="de-DE"/>
        </w:rPr>
        <w:t>m</w:t>
      </w:r>
      <w:r w:rsidRPr="00985B0B">
        <w:rPr>
          <w:rFonts w:ascii="Arial" w:hAnsi="Arial" w:cs="Arial"/>
          <w:szCs w:val="24"/>
          <w:lang w:val="de-DE" w:eastAsia="de-DE"/>
        </w:rPr>
        <w:t>unity r</w:t>
      </w:r>
      <w:r w:rsidR="00C8397B">
        <w:rPr>
          <w:rFonts w:ascii="Arial" w:hAnsi="Arial" w:cs="Arial"/>
          <w:szCs w:val="24"/>
          <w:lang w:val="de-DE" w:eastAsia="de-DE"/>
        </w:rPr>
        <w:t>e</w:t>
      </w:r>
      <w:r w:rsidRPr="00985B0B">
        <w:rPr>
          <w:rFonts w:ascii="Arial" w:hAnsi="Arial" w:cs="Arial"/>
          <w:szCs w:val="24"/>
          <w:lang w:val="de-DE" w:eastAsia="de-DE"/>
        </w:rPr>
        <w:t>sources and partnerships;</w:t>
      </w:r>
    </w:p>
    <w:p w14:paraId="1FD5275D" w14:textId="082A7A08" w:rsidR="00985B0B" w:rsidRPr="00985B0B" w:rsidRDefault="00C8397B" w:rsidP="00A85C62">
      <w:pPr>
        <w:numPr>
          <w:ilvl w:val="0"/>
          <w:numId w:val="1"/>
        </w:numPr>
        <w:jc w:val="both"/>
        <w:rPr>
          <w:rFonts w:ascii="Arial" w:hAnsi="Arial" w:cs="Arial"/>
          <w:szCs w:val="24"/>
          <w:lang w:val="de-DE" w:eastAsia="de-DE"/>
        </w:rPr>
      </w:pPr>
      <w:r>
        <w:rPr>
          <w:rFonts w:ascii="Arial" w:hAnsi="Arial" w:cs="Arial"/>
          <w:szCs w:val="24"/>
          <w:lang w:val="de-DE" w:eastAsia="de-DE"/>
        </w:rPr>
        <w:t xml:space="preserve">Develop </w:t>
      </w:r>
      <w:r w:rsidR="00985B0B" w:rsidRPr="00985B0B">
        <w:rPr>
          <w:rFonts w:ascii="Arial" w:hAnsi="Arial" w:cs="Arial"/>
          <w:szCs w:val="24"/>
          <w:lang w:val="de-DE" w:eastAsia="de-DE"/>
        </w:rPr>
        <w:t>standardized training and brochures for educating providers, staff,</w:t>
      </w:r>
      <w:r w:rsidR="005050E1">
        <w:rPr>
          <w:rFonts w:ascii="Arial" w:hAnsi="Arial" w:cs="Arial"/>
          <w:szCs w:val="24"/>
          <w:lang w:val="de-DE" w:eastAsia="de-DE"/>
        </w:rPr>
        <w:t xml:space="preserve"> and</w:t>
      </w:r>
      <w:r w:rsidR="00985B0B" w:rsidRPr="00985B0B">
        <w:rPr>
          <w:rFonts w:ascii="Arial" w:hAnsi="Arial" w:cs="Arial"/>
          <w:szCs w:val="24"/>
          <w:lang w:val="de-DE" w:eastAsia="de-DE"/>
        </w:rPr>
        <w:t xml:space="preserve"> families served by their agencies</w:t>
      </w:r>
      <w:r w:rsidR="005050E1">
        <w:rPr>
          <w:rFonts w:ascii="Arial" w:hAnsi="Arial" w:cs="Arial"/>
          <w:szCs w:val="24"/>
          <w:lang w:val="de-DE" w:eastAsia="de-DE"/>
        </w:rPr>
        <w:t>,</w:t>
      </w:r>
      <w:r w:rsidR="00985B0B" w:rsidRPr="00985B0B">
        <w:rPr>
          <w:rFonts w:ascii="Arial" w:hAnsi="Arial" w:cs="Arial"/>
          <w:szCs w:val="24"/>
          <w:lang w:val="de-DE" w:eastAsia="de-DE"/>
        </w:rPr>
        <w:t xml:space="preserve"> and people of influence</w:t>
      </w:r>
      <w:r w:rsidR="005050E1">
        <w:rPr>
          <w:rFonts w:ascii="Arial" w:hAnsi="Arial" w:cs="Arial"/>
          <w:szCs w:val="24"/>
          <w:lang w:val="de-DE" w:eastAsia="de-DE"/>
        </w:rPr>
        <w:t>,</w:t>
      </w:r>
      <w:r w:rsidR="00985B0B" w:rsidRPr="00985B0B">
        <w:rPr>
          <w:rFonts w:ascii="Arial" w:hAnsi="Arial" w:cs="Arial"/>
          <w:szCs w:val="24"/>
          <w:lang w:val="de-DE" w:eastAsia="de-DE"/>
        </w:rPr>
        <w:t xml:space="preserve"> about the law;</w:t>
      </w:r>
    </w:p>
    <w:p w14:paraId="4F53E244" w14:textId="79BAC83F" w:rsidR="00985B0B" w:rsidRPr="00985B0B" w:rsidRDefault="00985B0B" w:rsidP="00A85C62">
      <w:pPr>
        <w:numPr>
          <w:ilvl w:val="0"/>
          <w:numId w:val="1"/>
        </w:numPr>
        <w:jc w:val="both"/>
        <w:rPr>
          <w:rFonts w:ascii="Arial" w:hAnsi="Arial" w:cs="Arial"/>
          <w:szCs w:val="24"/>
          <w:lang w:val="de-DE" w:eastAsia="de-DE"/>
        </w:rPr>
      </w:pPr>
      <w:r w:rsidRPr="00985B0B">
        <w:rPr>
          <w:rFonts w:ascii="Arial" w:hAnsi="Arial" w:cs="Arial"/>
          <w:szCs w:val="24"/>
          <w:lang w:val="de-DE" w:eastAsia="de-DE"/>
        </w:rPr>
        <w:t>Work with ethnically and racially diverse groups to develop public education messaging that is cultura</w:t>
      </w:r>
      <w:r w:rsidR="00C8397B">
        <w:rPr>
          <w:rFonts w:ascii="Arial" w:hAnsi="Arial" w:cs="Arial"/>
          <w:szCs w:val="24"/>
          <w:lang w:val="de-DE" w:eastAsia="de-DE"/>
        </w:rPr>
        <w:t>l</w:t>
      </w:r>
      <w:r w:rsidRPr="00985B0B">
        <w:rPr>
          <w:rFonts w:ascii="Arial" w:hAnsi="Arial" w:cs="Arial"/>
          <w:szCs w:val="24"/>
          <w:lang w:val="de-DE" w:eastAsia="de-DE"/>
        </w:rPr>
        <w:t>l</w:t>
      </w:r>
      <w:r w:rsidR="00C8397B">
        <w:rPr>
          <w:rFonts w:ascii="Arial" w:hAnsi="Arial" w:cs="Arial"/>
          <w:szCs w:val="24"/>
          <w:lang w:val="de-DE" w:eastAsia="de-DE"/>
        </w:rPr>
        <w:t>y</w:t>
      </w:r>
      <w:r w:rsidRPr="00985B0B">
        <w:rPr>
          <w:rFonts w:ascii="Arial" w:hAnsi="Arial" w:cs="Arial"/>
          <w:szCs w:val="24"/>
          <w:lang w:val="de-DE" w:eastAsia="de-DE"/>
        </w:rPr>
        <w:t>, religious</w:t>
      </w:r>
      <w:r w:rsidR="00C8397B">
        <w:rPr>
          <w:rFonts w:ascii="Arial" w:hAnsi="Arial" w:cs="Arial"/>
          <w:szCs w:val="24"/>
          <w:lang w:val="de-DE" w:eastAsia="de-DE"/>
        </w:rPr>
        <w:t>ly</w:t>
      </w:r>
      <w:r w:rsidRPr="00985B0B">
        <w:rPr>
          <w:rFonts w:ascii="Arial" w:hAnsi="Arial" w:cs="Arial"/>
          <w:szCs w:val="24"/>
          <w:lang w:val="de-DE" w:eastAsia="de-DE"/>
        </w:rPr>
        <w:t>, and linguistically appropriate;</w:t>
      </w:r>
    </w:p>
    <w:p w14:paraId="601C2F7B" w14:textId="77777777" w:rsidR="00985B0B" w:rsidRPr="00985B0B" w:rsidRDefault="00985B0B" w:rsidP="00A85C62">
      <w:pPr>
        <w:numPr>
          <w:ilvl w:val="0"/>
          <w:numId w:val="1"/>
        </w:numPr>
        <w:jc w:val="both"/>
        <w:rPr>
          <w:rFonts w:ascii="Arial" w:hAnsi="Arial" w:cs="Arial"/>
          <w:szCs w:val="24"/>
          <w:lang w:val="de-DE" w:eastAsia="de-DE"/>
        </w:rPr>
      </w:pPr>
      <w:r w:rsidRPr="00985B0B">
        <w:rPr>
          <w:rFonts w:ascii="Arial" w:hAnsi="Arial" w:cs="Arial"/>
          <w:szCs w:val="24"/>
          <w:lang w:val="de-DE" w:eastAsia="de-DE"/>
        </w:rPr>
        <w:lastRenderedPageBreak/>
        <w:t>Develop youth-centered public education messaging and marketing that uses popular culture and current technology, yet is also appropriate for culturally diverse audiences throughout King County;</w:t>
      </w:r>
    </w:p>
    <w:p w14:paraId="3456674A" w14:textId="0A316AE3" w:rsidR="00985B0B" w:rsidRPr="00985B0B" w:rsidRDefault="00985B0B" w:rsidP="00A85C62">
      <w:pPr>
        <w:numPr>
          <w:ilvl w:val="0"/>
          <w:numId w:val="1"/>
        </w:numPr>
        <w:jc w:val="both"/>
        <w:rPr>
          <w:rFonts w:ascii="Arial" w:hAnsi="Arial" w:cs="Arial"/>
          <w:szCs w:val="24"/>
          <w:lang w:val="de-DE" w:eastAsia="de-DE"/>
        </w:rPr>
      </w:pPr>
      <w:r w:rsidRPr="00985B0B">
        <w:rPr>
          <w:rFonts w:ascii="Arial" w:hAnsi="Arial" w:cs="Arial"/>
          <w:szCs w:val="24"/>
          <w:lang w:val="de-DE" w:eastAsia="de-DE"/>
        </w:rPr>
        <w:t>Incorporate information about the safe haven law into the current sexual education curriculum offered at public</w:t>
      </w:r>
      <w:r w:rsidR="00C8397B">
        <w:rPr>
          <w:rFonts w:ascii="Arial" w:hAnsi="Arial" w:cs="Arial"/>
          <w:szCs w:val="24"/>
          <w:lang w:val="de-DE" w:eastAsia="de-DE"/>
        </w:rPr>
        <w:t xml:space="preserve"> </w:t>
      </w:r>
      <w:r w:rsidRPr="00985B0B">
        <w:rPr>
          <w:rFonts w:ascii="Arial" w:hAnsi="Arial" w:cs="Arial"/>
          <w:szCs w:val="24"/>
          <w:lang w:val="de-DE" w:eastAsia="de-DE"/>
        </w:rPr>
        <w:t>schools, colleges and universities, technical and trade schools, and the ju</w:t>
      </w:r>
      <w:r w:rsidR="00C8397B">
        <w:rPr>
          <w:rFonts w:ascii="Arial" w:hAnsi="Arial" w:cs="Arial"/>
          <w:szCs w:val="24"/>
          <w:lang w:val="de-DE" w:eastAsia="de-DE"/>
        </w:rPr>
        <w:t>v</w:t>
      </w:r>
      <w:r w:rsidRPr="00985B0B">
        <w:rPr>
          <w:rFonts w:ascii="Arial" w:hAnsi="Arial" w:cs="Arial"/>
          <w:szCs w:val="24"/>
          <w:lang w:val="de-DE" w:eastAsia="de-DE"/>
        </w:rPr>
        <w:t>enile justice s</w:t>
      </w:r>
      <w:r w:rsidR="00C8397B">
        <w:rPr>
          <w:rFonts w:ascii="Arial" w:hAnsi="Arial" w:cs="Arial"/>
          <w:szCs w:val="24"/>
          <w:lang w:val="de-DE" w:eastAsia="de-DE"/>
        </w:rPr>
        <w:t>y</w:t>
      </w:r>
      <w:r w:rsidRPr="00985B0B">
        <w:rPr>
          <w:rFonts w:ascii="Arial" w:hAnsi="Arial" w:cs="Arial"/>
          <w:szCs w:val="24"/>
          <w:lang w:val="de-DE" w:eastAsia="de-DE"/>
        </w:rPr>
        <w:t>stem.</w:t>
      </w:r>
    </w:p>
    <w:p w14:paraId="71C5410B" w14:textId="77777777" w:rsidR="00985B0B" w:rsidRPr="00985B0B" w:rsidRDefault="00985B0B" w:rsidP="00985B0B">
      <w:pPr>
        <w:jc w:val="both"/>
        <w:rPr>
          <w:rFonts w:ascii="Arial" w:hAnsi="Arial" w:cs="Arial"/>
          <w:szCs w:val="24"/>
          <w:lang w:val="de-DE" w:eastAsia="de-DE"/>
        </w:rPr>
      </w:pPr>
    </w:p>
    <w:p w14:paraId="375D47EB" w14:textId="09C5BD72" w:rsidR="00985B0B" w:rsidRPr="00985B0B" w:rsidRDefault="00985B0B" w:rsidP="00985B0B">
      <w:pPr>
        <w:jc w:val="both"/>
        <w:rPr>
          <w:rFonts w:ascii="Arial" w:hAnsi="Arial" w:cs="Arial"/>
          <w:szCs w:val="24"/>
          <w:lang w:val="de-DE" w:eastAsia="de-DE"/>
        </w:rPr>
      </w:pPr>
      <w:r w:rsidRPr="00985B0B">
        <w:rPr>
          <w:rFonts w:ascii="Arial" w:hAnsi="Arial" w:cs="Arial"/>
          <w:b/>
          <w:szCs w:val="24"/>
          <w:lang w:val="de-DE" w:eastAsia="de-DE"/>
        </w:rPr>
        <w:t>Diversity of audiences.</w:t>
      </w:r>
      <w:r w:rsidRPr="00985B0B">
        <w:rPr>
          <w:rFonts w:ascii="Arial" w:hAnsi="Arial" w:cs="Arial"/>
          <w:szCs w:val="24"/>
          <w:lang w:val="de-DE" w:eastAsia="de-DE"/>
        </w:rPr>
        <w:t xml:space="preserve"> The task force noted that growing diversit</w:t>
      </w:r>
      <w:r w:rsidR="00C8397B">
        <w:rPr>
          <w:rFonts w:ascii="Arial" w:hAnsi="Arial" w:cs="Arial"/>
          <w:szCs w:val="24"/>
          <w:lang w:val="de-DE" w:eastAsia="de-DE"/>
        </w:rPr>
        <w:t>y</w:t>
      </w:r>
      <w:r w:rsidRPr="00985B0B">
        <w:rPr>
          <w:rFonts w:ascii="Arial" w:hAnsi="Arial" w:cs="Arial"/>
          <w:szCs w:val="24"/>
          <w:lang w:val="de-DE" w:eastAsia="de-DE"/>
        </w:rPr>
        <w:t xml:space="preserve"> in King County, which included a growing non-English-speaking population, could </w:t>
      </w:r>
      <w:r w:rsidR="00C8397B">
        <w:rPr>
          <w:rFonts w:ascii="Arial" w:hAnsi="Arial" w:cs="Arial"/>
          <w:szCs w:val="24"/>
          <w:lang w:val="de-DE" w:eastAsia="de-DE"/>
        </w:rPr>
        <w:t>p</w:t>
      </w:r>
      <w:r w:rsidRPr="00985B0B">
        <w:rPr>
          <w:rFonts w:ascii="Arial" w:hAnsi="Arial" w:cs="Arial"/>
          <w:szCs w:val="24"/>
          <w:lang w:val="de-DE" w:eastAsia="de-DE"/>
        </w:rPr>
        <w:t>resent linguistic and cultural barr</w:t>
      </w:r>
      <w:r w:rsidR="00FF521B">
        <w:rPr>
          <w:rFonts w:ascii="Arial" w:hAnsi="Arial" w:cs="Arial"/>
          <w:szCs w:val="24"/>
          <w:lang w:val="de-DE" w:eastAsia="de-DE"/>
        </w:rPr>
        <w:t>i</w:t>
      </w:r>
      <w:r w:rsidRPr="00985B0B">
        <w:rPr>
          <w:rFonts w:ascii="Arial" w:hAnsi="Arial" w:cs="Arial"/>
          <w:szCs w:val="24"/>
          <w:lang w:val="de-DE" w:eastAsia="de-DE"/>
        </w:rPr>
        <w:t>ers to a public education campaign and urged such a campaign to be sensitive to these issues.</w:t>
      </w:r>
    </w:p>
    <w:p w14:paraId="109CE534" w14:textId="77777777" w:rsidR="00985B0B" w:rsidRPr="00985B0B" w:rsidRDefault="00985B0B" w:rsidP="00985B0B">
      <w:pPr>
        <w:jc w:val="both"/>
        <w:rPr>
          <w:rFonts w:ascii="Arial" w:hAnsi="Arial" w:cs="Arial"/>
          <w:b/>
          <w:szCs w:val="24"/>
          <w:lang w:val="de-DE" w:eastAsia="de-DE"/>
        </w:rPr>
      </w:pPr>
    </w:p>
    <w:p w14:paraId="6E11C5C4" w14:textId="6098402C" w:rsidR="00985B0B" w:rsidRPr="00985B0B" w:rsidRDefault="00985B0B" w:rsidP="00985B0B">
      <w:pPr>
        <w:jc w:val="both"/>
        <w:rPr>
          <w:rFonts w:ascii="Arial" w:hAnsi="Arial" w:cs="Arial"/>
          <w:szCs w:val="24"/>
          <w:lang w:val="de-DE" w:eastAsia="de-DE"/>
        </w:rPr>
      </w:pPr>
      <w:r w:rsidRPr="00985B0B">
        <w:rPr>
          <w:rFonts w:ascii="Arial" w:hAnsi="Arial" w:cs="Arial"/>
          <w:b/>
          <w:szCs w:val="24"/>
          <w:lang w:val="de-DE" w:eastAsia="de-DE"/>
        </w:rPr>
        <w:t xml:space="preserve">Limited funding. </w:t>
      </w:r>
      <w:r w:rsidRPr="00985B0B">
        <w:rPr>
          <w:rFonts w:ascii="Arial" w:hAnsi="Arial" w:cs="Arial"/>
          <w:szCs w:val="24"/>
          <w:lang w:val="de-DE" w:eastAsia="de-DE"/>
        </w:rPr>
        <w:t>In developing its recommendations</w:t>
      </w:r>
      <w:r w:rsidR="00C8397B">
        <w:rPr>
          <w:rFonts w:ascii="Arial" w:hAnsi="Arial" w:cs="Arial"/>
          <w:szCs w:val="24"/>
          <w:lang w:val="de-DE" w:eastAsia="de-DE"/>
        </w:rPr>
        <w:t>,</w:t>
      </w:r>
      <w:r w:rsidRPr="00985B0B">
        <w:rPr>
          <w:rFonts w:ascii="Arial" w:hAnsi="Arial" w:cs="Arial"/>
          <w:szCs w:val="24"/>
          <w:lang w:val="de-DE" w:eastAsia="de-DE"/>
        </w:rPr>
        <w:t xml:space="preserve"> the task force recognized fiscal constraints.</w:t>
      </w:r>
    </w:p>
    <w:p w14:paraId="3ADCF427" w14:textId="77777777" w:rsidR="00985B0B" w:rsidRPr="00985B0B" w:rsidRDefault="00985B0B" w:rsidP="00985B0B">
      <w:pPr>
        <w:jc w:val="both"/>
        <w:rPr>
          <w:rFonts w:ascii="Arial" w:hAnsi="Arial" w:cs="Arial"/>
          <w:szCs w:val="24"/>
          <w:lang w:val="de-DE" w:eastAsia="de-DE"/>
        </w:rPr>
      </w:pPr>
    </w:p>
    <w:p w14:paraId="498F5110" w14:textId="2E8A72D5"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t>A minority report, submitted by Safe Place for Newborns of Washington, accompanied the task force’s report.  The minority report identified the lack of public knowledge of the law as a critical issue</w:t>
      </w:r>
      <w:r w:rsidR="00C8397B">
        <w:rPr>
          <w:rFonts w:ascii="Arial" w:hAnsi="Arial" w:cs="Arial"/>
          <w:szCs w:val="24"/>
          <w:lang w:val="de-DE" w:eastAsia="de-DE"/>
        </w:rPr>
        <w:t>,</w:t>
      </w:r>
      <w:r w:rsidRPr="00985B0B">
        <w:rPr>
          <w:rFonts w:ascii="Arial" w:hAnsi="Arial" w:cs="Arial"/>
          <w:szCs w:val="24"/>
          <w:lang w:val="de-DE" w:eastAsia="de-DE"/>
        </w:rPr>
        <w:t xml:space="preserve"> the resolution of which should be prior</w:t>
      </w:r>
      <w:r w:rsidR="00C8397B">
        <w:rPr>
          <w:rFonts w:ascii="Arial" w:hAnsi="Arial" w:cs="Arial"/>
          <w:szCs w:val="24"/>
          <w:lang w:val="de-DE" w:eastAsia="de-DE"/>
        </w:rPr>
        <w:t>i</w:t>
      </w:r>
      <w:r w:rsidRPr="00985B0B">
        <w:rPr>
          <w:rFonts w:ascii="Arial" w:hAnsi="Arial" w:cs="Arial"/>
          <w:szCs w:val="24"/>
          <w:lang w:val="de-DE" w:eastAsia="de-DE"/>
        </w:rPr>
        <w:t>tized over other recommendations.</w:t>
      </w:r>
    </w:p>
    <w:p w14:paraId="1A25A4F0" w14:textId="77777777" w:rsidR="00985B0B" w:rsidRPr="00985B0B" w:rsidRDefault="00985B0B" w:rsidP="00985B0B">
      <w:pPr>
        <w:jc w:val="both"/>
        <w:rPr>
          <w:rFonts w:ascii="Arial" w:hAnsi="Arial" w:cs="Arial"/>
          <w:szCs w:val="24"/>
          <w:lang w:val="de-DE" w:eastAsia="de-DE"/>
        </w:rPr>
      </w:pPr>
    </w:p>
    <w:p w14:paraId="313541A9" w14:textId="36EC245A" w:rsidR="00985B0B" w:rsidRPr="00985B0B" w:rsidRDefault="00985B0B" w:rsidP="00985B0B">
      <w:pPr>
        <w:jc w:val="both"/>
        <w:rPr>
          <w:rFonts w:ascii="Arial" w:hAnsi="Arial" w:cs="Arial"/>
          <w:szCs w:val="24"/>
          <w:lang w:val="de-DE" w:eastAsia="de-DE"/>
        </w:rPr>
      </w:pPr>
      <w:r w:rsidRPr="00985B0B">
        <w:rPr>
          <w:rFonts w:ascii="Arial" w:hAnsi="Arial" w:cs="Arial"/>
          <w:szCs w:val="24"/>
          <w:lang w:val="de-DE" w:eastAsia="de-DE"/>
        </w:rPr>
        <w:t>Data on the number of abandoned newborns in King County is difficult to pin down. The County has limited ability to collect data. Per the WA safe haven law, DSHS collects data from qualifying, receiving lo</w:t>
      </w:r>
      <w:r w:rsidR="00C8397B">
        <w:rPr>
          <w:rFonts w:ascii="Arial" w:hAnsi="Arial" w:cs="Arial"/>
          <w:szCs w:val="24"/>
          <w:lang w:val="de-DE" w:eastAsia="de-DE"/>
        </w:rPr>
        <w:t>c</w:t>
      </w:r>
      <w:r w:rsidRPr="00985B0B">
        <w:rPr>
          <w:rFonts w:ascii="Arial" w:hAnsi="Arial" w:cs="Arial"/>
          <w:szCs w:val="24"/>
          <w:lang w:val="de-DE" w:eastAsia="de-DE"/>
        </w:rPr>
        <w:t xml:space="preserve">ations within 24 hours of receiving an infant under conditions that meet the requirements of WA’s safe haven law.  Staff could not locate any aggregate available data on the number of infants who are abandoned under conditions that do not meet the RCW.  In 2013, DSHS received no reports from King County of infants that had been abandoned under RCW 13.34.360. Staff has sent an inquiry for the same data for 2014, 2015 and the first half of 2016.  Recently, in March 2016, a newborn was found in an Everett, Washington trash compactor.  That </w:t>
      </w:r>
      <w:r w:rsidR="00C8397B">
        <w:rPr>
          <w:rFonts w:ascii="Arial" w:hAnsi="Arial" w:cs="Arial"/>
          <w:szCs w:val="24"/>
          <w:lang w:val="de-DE" w:eastAsia="de-DE"/>
        </w:rPr>
        <w:t xml:space="preserve">newborn was found less than one </w:t>
      </w:r>
      <w:r w:rsidRPr="00985B0B">
        <w:rPr>
          <w:rFonts w:ascii="Arial" w:hAnsi="Arial" w:cs="Arial"/>
          <w:szCs w:val="24"/>
          <w:lang w:val="de-DE" w:eastAsia="de-DE"/>
        </w:rPr>
        <w:t>half</w:t>
      </w:r>
      <w:r w:rsidR="00C8397B">
        <w:rPr>
          <w:rFonts w:ascii="Arial" w:hAnsi="Arial" w:cs="Arial"/>
          <w:szCs w:val="24"/>
          <w:lang w:val="de-DE" w:eastAsia="de-DE"/>
        </w:rPr>
        <w:t xml:space="preserve"> of a</w:t>
      </w:r>
      <w:r w:rsidRPr="00985B0B">
        <w:rPr>
          <w:rFonts w:ascii="Arial" w:hAnsi="Arial" w:cs="Arial"/>
          <w:szCs w:val="24"/>
          <w:lang w:val="de-DE" w:eastAsia="de-DE"/>
        </w:rPr>
        <w:t xml:space="preserve"> mile from a fire station where newborns can be safely surrend</w:t>
      </w:r>
      <w:r w:rsidR="00C8397B">
        <w:rPr>
          <w:rFonts w:ascii="Arial" w:hAnsi="Arial" w:cs="Arial"/>
          <w:szCs w:val="24"/>
          <w:lang w:val="de-DE" w:eastAsia="de-DE"/>
        </w:rPr>
        <w:t>e</w:t>
      </w:r>
      <w:r w:rsidRPr="00985B0B">
        <w:rPr>
          <w:rFonts w:ascii="Arial" w:hAnsi="Arial" w:cs="Arial"/>
          <w:szCs w:val="24"/>
          <w:lang w:val="de-DE" w:eastAsia="de-DE"/>
        </w:rPr>
        <w:t>red under WA’s safe haven law.</w:t>
      </w:r>
    </w:p>
    <w:p w14:paraId="6324CC41" w14:textId="77777777" w:rsidR="00985B0B" w:rsidRPr="00985B0B" w:rsidRDefault="00985B0B" w:rsidP="00985B0B">
      <w:pPr>
        <w:jc w:val="both"/>
        <w:rPr>
          <w:rFonts w:ascii="Arial" w:hAnsi="Arial" w:cs="Arial"/>
          <w:szCs w:val="24"/>
          <w:lang w:val="de-DE" w:eastAsia="de-DE"/>
        </w:rPr>
      </w:pPr>
    </w:p>
    <w:p w14:paraId="15BCCDFB" w14:textId="77777777" w:rsidR="00985B0B" w:rsidRPr="00985B0B" w:rsidRDefault="00985B0B" w:rsidP="00985B0B">
      <w:pPr>
        <w:jc w:val="both"/>
        <w:rPr>
          <w:rFonts w:ascii="Arial" w:hAnsi="Arial" w:cs="Arial"/>
          <w:szCs w:val="24"/>
          <w:lang w:val="de-DE" w:eastAsia="de-DE"/>
        </w:rPr>
      </w:pPr>
    </w:p>
    <w:p w14:paraId="0736CD09" w14:textId="77777777" w:rsidR="00985B0B" w:rsidRPr="00B92F34" w:rsidRDefault="00985B0B" w:rsidP="00985B0B">
      <w:pPr>
        <w:jc w:val="both"/>
        <w:rPr>
          <w:rFonts w:ascii="Arial" w:hAnsi="Arial" w:cs="Arial"/>
          <w:b/>
          <w:iCs/>
          <w:szCs w:val="24"/>
          <w:u w:val="single"/>
        </w:rPr>
      </w:pPr>
      <w:r w:rsidRPr="00B92F34">
        <w:rPr>
          <w:rFonts w:ascii="Arial" w:hAnsi="Arial" w:cs="Arial"/>
          <w:b/>
          <w:iCs/>
          <w:szCs w:val="24"/>
          <w:u w:val="single"/>
        </w:rPr>
        <w:t>ANALYSIS</w:t>
      </w:r>
    </w:p>
    <w:p w14:paraId="5C64843F" w14:textId="77777777" w:rsidR="00985B0B" w:rsidRPr="00985B0B" w:rsidRDefault="00985B0B" w:rsidP="00985B0B">
      <w:pPr>
        <w:autoSpaceDE w:val="0"/>
        <w:autoSpaceDN w:val="0"/>
        <w:adjustRightInd w:val="0"/>
        <w:contextualSpacing/>
        <w:jc w:val="both"/>
        <w:rPr>
          <w:rFonts w:ascii="Arial" w:hAnsi="Arial" w:cs="Arial"/>
          <w:szCs w:val="24"/>
        </w:rPr>
      </w:pPr>
    </w:p>
    <w:p w14:paraId="173244A6" w14:textId="3EDE8228" w:rsidR="00985B0B" w:rsidRPr="00985B0B" w:rsidRDefault="00985B0B" w:rsidP="00985B0B">
      <w:pPr>
        <w:autoSpaceDE w:val="0"/>
        <w:autoSpaceDN w:val="0"/>
        <w:adjustRightInd w:val="0"/>
        <w:contextualSpacing/>
        <w:jc w:val="both"/>
        <w:rPr>
          <w:rFonts w:ascii="Arial" w:hAnsi="Arial" w:cs="Arial"/>
          <w:szCs w:val="24"/>
        </w:rPr>
      </w:pPr>
      <w:r w:rsidRPr="00985B0B">
        <w:rPr>
          <w:rFonts w:ascii="Arial" w:hAnsi="Arial" w:cs="Arial"/>
          <w:szCs w:val="24"/>
        </w:rPr>
        <w:t xml:space="preserve">Proposed Motion 2016-0267 requests </w:t>
      </w:r>
      <w:r w:rsidR="00C8397B">
        <w:rPr>
          <w:rFonts w:ascii="Arial" w:hAnsi="Arial" w:cs="Arial"/>
          <w:szCs w:val="24"/>
        </w:rPr>
        <w:t>that the E</w:t>
      </w:r>
      <w:r w:rsidRPr="00985B0B">
        <w:rPr>
          <w:rFonts w:ascii="Arial" w:hAnsi="Arial" w:cs="Arial"/>
          <w:szCs w:val="24"/>
        </w:rPr>
        <w:t>xecutive develop and implement a public information campaign to educate individuals of child-bearing age, service providers who may come into contact with individuals of child-bearing age, county employees and county partners about the provisions of the safe haven law, the places where a newborn may be safely surrendered by a parent</w:t>
      </w:r>
      <w:r w:rsidR="00C8397B">
        <w:rPr>
          <w:rFonts w:ascii="Arial" w:hAnsi="Arial" w:cs="Arial"/>
          <w:szCs w:val="24"/>
        </w:rPr>
        <w:t>,</w:t>
      </w:r>
      <w:r w:rsidRPr="00985B0B">
        <w:rPr>
          <w:rFonts w:ascii="Arial" w:hAnsi="Arial" w:cs="Arial"/>
          <w:szCs w:val="24"/>
        </w:rPr>
        <w:t xml:space="preserve"> and a phone number that individuals may call to obtain information on where to safely surrender a newborn.</w:t>
      </w:r>
    </w:p>
    <w:p w14:paraId="7E804D06" w14:textId="77777777" w:rsidR="00985B0B" w:rsidRPr="00985B0B" w:rsidRDefault="00985B0B" w:rsidP="00985B0B">
      <w:pPr>
        <w:autoSpaceDE w:val="0"/>
        <w:autoSpaceDN w:val="0"/>
        <w:adjustRightInd w:val="0"/>
        <w:contextualSpacing/>
        <w:jc w:val="both"/>
        <w:rPr>
          <w:rFonts w:ascii="Arial" w:hAnsi="Arial" w:cs="Arial"/>
          <w:szCs w:val="24"/>
        </w:rPr>
      </w:pPr>
    </w:p>
    <w:p w14:paraId="1B17CC47" w14:textId="77777777" w:rsidR="00985B0B" w:rsidRPr="00985B0B" w:rsidRDefault="00985B0B" w:rsidP="00985B0B">
      <w:pPr>
        <w:autoSpaceDE w:val="0"/>
        <w:autoSpaceDN w:val="0"/>
        <w:adjustRightInd w:val="0"/>
        <w:contextualSpacing/>
        <w:jc w:val="both"/>
        <w:rPr>
          <w:rFonts w:ascii="Arial" w:hAnsi="Arial" w:cs="Arial"/>
          <w:szCs w:val="24"/>
        </w:rPr>
      </w:pPr>
      <w:r w:rsidRPr="00985B0B">
        <w:rPr>
          <w:rFonts w:ascii="Arial" w:hAnsi="Arial" w:cs="Arial"/>
          <w:szCs w:val="24"/>
        </w:rPr>
        <w:t>Proposed Motion 2016-0267 requests that the campaign seek to:</w:t>
      </w:r>
    </w:p>
    <w:p w14:paraId="7B048540" w14:textId="5DE144CE" w:rsidR="00985B0B" w:rsidRPr="00985B0B" w:rsidRDefault="00985B0B" w:rsidP="00A85C62">
      <w:pPr>
        <w:numPr>
          <w:ilvl w:val="0"/>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b/>
          <w:sz w:val="22"/>
          <w:szCs w:val="22"/>
          <w:lang w:val="de-DE" w:eastAsia="de-DE"/>
        </w:rPr>
        <w:t>Produce and disseminate simple educational materials</w:t>
      </w:r>
      <w:r w:rsidRPr="00985B0B">
        <w:rPr>
          <w:rFonts w:ascii="Arial" w:hAnsi="Arial" w:cs="Arial"/>
          <w:sz w:val="22"/>
          <w:szCs w:val="22"/>
          <w:lang w:val="de-DE" w:eastAsia="de-DE"/>
        </w:rPr>
        <w:t xml:space="preserve"> for county workers that contain information about the safe haven law with an emphasis on county workers who may come into contact with would-be parents</w:t>
      </w:r>
      <w:r w:rsidR="00C8397B">
        <w:rPr>
          <w:rFonts w:ascii="Arial" w:hAnsi="Arial" w:cs="Arial"/>
          <w:sz w:val="22"/>
          <w:szCs w:val="22"/>
          <w:lang w:val="de-DE" w:eastAsia="de-DE"/>
        </w:rPr>
        <w:t>,</w:t>
      </w:r>
      <w:r w:rsidRPr="00985B0B">
        <w:rPr>
          <w:rFonts w:ascii="Arial" w:hAnsi="Arial" w:cs="Arial"/>
          <w:sz w:val="22"/>
          <w:szCs w:val="22"/>
          <w:lang w:val="de-DE" w:eastAsia="de-DE"/>
        </w:rPr>
        <w:t xml:space="preserve"> inclu</w:t>
      </w:r>
      <w:r w:rsidR="00C8397B">
        <w:rPr>
          <w:rFonts w:ascii="Arial" w:hAnsi="Arial" w:cs="Arial"/>
          <w:sz w:val="22"/>
          <w:szCs w:val="22"/>
          <w:lang w:val="de-DE" w:eastAsia="de-DE"/>
        </w:rPr>
        <w:t>d</w:t>
      </w:r>
      <w:r w:rsidRPr="00985B0B">
        <w:rPr>
          <w:rFonts w:ascii="Arial" w:hAnsi="Arial" w:cs="Arial"/>
          <w:sz w:val="22"/>
          <w:szCs w:val="22"/>
          <w:lang w:val="de-DE" w:eastAsia="de-DE"/>
        </w:rPr>
        <w:t>ing employees of Public Health – Seattle &amp; King County. Additionally, the propos</w:t>
      </w:r>
      <w:r w:rsidR="00C8397B">
        <w:rPr>
          <w:rFonts w:ascii="Arial" w:hAnsi="Arial" w:cs="Arial"/>
          <w:sz w:val="22"/>
          <w:szCs w:val="22"/>
          <w:lang w:val="de-DE" w:eastAsia="de-DE"/>
        </w:rPr>
        <w:t>e</w:t>
      </w:r>
      <w:r w:rsidRPr="00985B0B">
        <w:rPr>
          <w:rFonts w:ascii="Arial" w:hAnsi="Arial" w:cs="Arial"/>
          <w:sz w:val="22"/>
          <w:szCs w:val="22"/>
          <w:lang w:val="de-DE" w:eastAsia="de-DE"/>
        </w:rPr>
        <w:t>d motion calls on the Executive to:</w:t>
      </w:r>
    </w:p>
    <w:p w14:paraId="7778D0B2" w14:textId="77777777" w:rsidR="00985B0B" w:rsidRPr="00985B0B" w:rsidRDefault="00985B0B" w:rsidP="00A85C62">
      <w:pPr>
        <w:numPr>
          <w:ilvl w:val="1"/>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t>Collaborate with relevant partners, county departments and Safe Place for Newborns of Washington to:</w:t>
      </w:r>
    </w:p>
    <w:p w14:paraId="70EB44F5" w14:textId="6F08537F" w:rsidR="00985B0B" w:rsidRPr="00985B0B" w:rsidRDefault="00985B0B" w:rsidP="00A85C62">
      <w:pPr>
        <w:numPr>
          <w:ilvl w:val="2"/>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t>Select materials</w:t>
      </w:r>
      <w:r w:rsidR="00B92F34">
        <w:rPr>
          <w:rFonts w:ascii="Arial" w:hAnsi="Arial" w:cs="Arial"/>
          <w:sz w:val="22"/>
          <w:szCs w:val="22"/>
          <w:lang w:val="de-DE" w:eastAsia="de-DE"/>
        </w:rPr>
        <w:t xml:space="preserve"> </w:t>
      </w:r>
    </w:p>
    <w:p w14:paraId="0CC1546E" w14:textId="77777777" w:rsidR="00985B0B" w:rsidRPr="00985B0B" w:rsidRDefault="00985B0B" w:rsidP="00A85C62">
      <w:pPr>
        <w:numPr>
          <w:ilvl w:val="2"/>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lastRenderedPageBreak/>
        <w:t>Determine how to disseminate materials</w:t>
      </w:r>
    </w:p>
    <w:p w14:paraId="6FD0C950" w14:textId="3A0BC7C5" w:rsidR="00985B0B" w:rsidRPr="00985B0B" w:rsidRDefault="00985B0B" w:rsidP="00A85C62">
      <w:pPr>
        <w:numPr>
          <w:ilvl w:val="1"/>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t>Ensure materials include clearly displayed information about where and to whom parents can sur</w:t>
      </w:r>
      <w:r w:rsidR="00C8397B">
        <w:rPr>
          <w:rFonts w:ascii="Arial" w:hAnsi="Arial" w:cs="Arial"/>
          <w:sz w:val="22"/>
          <w:szCs w:val="22"/>
          <w:lang w:val="de-DE" w:eastAsia="de-DE"/>
        </w:rPr>
        <w:t>r</w:t>
      </w:r>
      <w:r w:rsidRPr="00985B0B">
        <w:rPr>
          <w:rFonts w:ascii="Arial" w:hAnsi="Arial" w:cs="Arial"/>
          <w:sz w:val="22"/>
          <w:szCs w:val="22"/>
          <w:lang w:val="de-DE" w:eastAsia="de-DE"/>
        </w:rPr>
        <w:t>ender a newborn</w:t>
      </w:r>
      <w:r w:rsidR="00C8397B">
        <w:rPr>
          <w:rFonts w:ascii="Arial" w:hAnsi="Arial" w:cs="Arial"/>
          <w:sz w:val="22"/>
          <w:szCs w:val="22"/>
          <w:lang w:val="de-DE" w:eastAsia="de-DE"/>
        </w:rPr>
        <w:t>,</w:t>
      </w:r>
      <w:r w:rsidRPr="00985B0B">
        <w:rPr>
          <w:rFonts w:ascii="Arial" w:hAnsi="Arial" w:cs="Arial"/>
          <w:sz w:val="22"/>
          <w:szCs w:val="22"/>
          <w:lang w:val="de-DE" w:eastAsia="de-DE"/>
        </w:rPr>
        <w:t xml:space="preserve"> and contact information, such as a toll-free number, where individuals obtain more information</w:t>
      </w:r>
    </w:p>
    <w:p w14:paraId="37C7FB99" w14:textId="55578C6F" w:rsidR="00985B0B" w:rsidRPr="00985B0B" w:rsidRDefault="00985B0B" w:rsidP="00A85C62">
      <w:pPr>
        <w:numPr>
          <w:ilvl w:val="1"/>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t>Produce materials in multiple languages</w:t>
      </w:r>
      <w:r w:rsidR="00D13A9C">
        <w:rPr>
          <w:rFonts w:ascii="Arial" w:hAnsi="Arial" w:cs="Arial"/>
          <w:sz w:val="22"/>
          <w:szCs w:val="22"/>
          <w:lang w:val="de-DE" w:eastAsia="de-DE"/>
        </w:rPr>
        <w:t>.</w:t>
      </w:r>
      <w:bookmarkStart w:id="0" w:name="_GoBack"/>
      <w:bookmarkEnd w:id="0"/>
      <w:r w:rsidRPr="00985B0B">
        <w:rPr>
          <w:rFonts w:ascii="Arial" w:hAnsi="Arial" w:cs="Arial"/>
          <w:sz w:val="22"/>
          <w:szCs w:val="22"/>
          <w:lang w:val="de-DE" w:eastAsia="de-DE"/>
        </w:rPr>
        <w:t xml:space="preserve"> </w:t>
      </w:r>
    </w:p>
    <w:p w14:paraId="0E0BE80A" w14:textId="77777777" w:rsidR="00985B0B" w:rsidRPr="00985B0B" w:rsidRDefault="00985B0B" w:rsidP="00985B0B">
      <w:pPr>
        <w:autoSpaceDE w:val="0"/>
        <w:autoSpaceDN w:val="0"/>
        <w:adjustRightInd w:val="0"/>
        <w:contextualSpacing/>
        <w:jc w:val="both"/>
        <w:rPr>
          <w:rFonts w:ascii="Arial" w:hAnsi="Arial" w:cs="Arial"/>
          <w:szCs w:val="24"/>
          <w:lang w:val="de-DE" w:eastAsia="de-DE"/>
        </w:rPr>
      </w:pPr>
    </w:p>
    <w:p w14:paraId="79D177BC" w14:textId="49F4F493" w:rsidR="00985B0B" w:rsidRPr="00985B0B" w:rsidRDefault="00985B0B" w:rsidP="00985B0B">
      <w:pPr>
        <w:autoSpaceDE w:val="0"/>
        <w:autoSpaceDN w:val="0"/>
        <w:adjustRightInd w:val="0"/>
        <w:ind w:left="360"/>
        <w:contextualSpacing/>
        <w:jc w:val="both"/>
        <w:rPr>
          <w:rFonts w:ascii="Arial" w:hAnsi="Arial" w:cs="Arial"/>
          <w:szCs w:val="24"/>
          <w:lang w:val="de-DE" w:eastAsia="de-DE"/>
        </w:rPr>
      </w:pPr>
      <w:r w:rsidRPr="00985B0B">
        <w:rPr>
          <w:rFonts w:ascii="Arial" w:hAnsi="Arial" w:cs="Arial"/>
          <w:szCs w:val="24"/>
          <w:lang w:val="de-DE" w:eastAsia="de-DE"/>
        </w:rPr>
        <w:t>Th</w:t>
      </w:r>
      <w:r w:rsidR="00D13A9C">
        <w:rPr>
          <w:rFonts w:ascii="Arial" w:hAnsi="Arial" w:cs="Arial"/>
          <w:szCs w:val="24"/>
          <w:lang w:val="de-DE" w:eastAsia="de-DE"/>
        </w:rPr>
        <w:t>i</w:t>
      </w:r>
      <w:r w:rsidRPr="00985B0B">
        <w:rPr>
          <w:rFonts w:ascii="Arial" w:hAnsi="Arial" w:cs="Arial"/>
          <w:szCs w:val="24"/>
          <w:lang w:val="de-DE" w:eastAsia="de-DE"/>
        </w:rPr>
        <w:t>s provision is consonant with the recommendations of the Safety of Newborn Children Task Force.  While the Proposed Motion does not specifically note leveraging existing materials, it does not prohibit it and requires collaboration. While the proposed motion does not address the task force’s concerns about inaccessibility of public education materials due to cultural barrie</w:t>
      </w:r>
      <w:r w:rsidR="00F959E0">
        <w:rPr>
          <w:rFonts w:ascii="Arial" w:hAnsi="Arial" w:cs="Arial"/>
          <w:szCs w:val="24"/>
          <w:lang w:val="de-DE" w:eastAsia="de-DE"/>
        </w:rPr>
        <w:t>r</w:t>
      </w:r>
      <w:r w:rsidRPr="00985B0B">
        <w:rPr>
          <w:rFonts w:ascii="Arial" w:hAnsi="Arial" w:cs="Arial"/>
          <w:szCs w:val="24"/>
          <w:lang w:val="de-DE" w:eastAsia="de-DE"/>
        </w:rPr>
        <w:t>s, it d</w:t>
      </w:r>
      <w:r w:rsidR="00B92F34">
        <w:rPr>
          <w:rFonts w:ascii="Arial" w:hAnsi="Arial" w:cs="Arial"/>
          <w:szCs w:val="24"/>
          <w:lang w:val="de-DE" w:eastAsia="de-DE"/>
        </w:rPr>
        <w:t>oes address linguistic barriers.</w:t>
      </w:r>
    </w:p>
    <w:p w14:paraId="73EB58A9" w14:textId="77777777" w:rsidR="00985B0B" w:rsidRPr="00985B0B" w:rsidRDefault="00985B0B" w:rsidP="00985B0B">
      <w:pPr>
        <w:autoSpaceDE w:val="0"/>
        <w:autoSpaceDN w:val="0"/>
        <w:adjustRightInd w:val="0"/>
        <w:ind w:left="360"/>
        <w:contextualSpacing/>
        <w:jc w:val="both"/>
        <w:rPr>
          <w:rFonts w:ascii="Arial" w:hAnsi="Arial" w:cs="Arial"/>
          <w:szCs w:val="24"/>
          <w:lang w:val="de-DE" w:eastAsia="de-DE"/>
        </w:rPr>
      </w:pPr>
    </w:p>
    <w:p w14:paraId="26B544DB" w14:textId="77777777" w:rsidR="00985B0B" w:rsidRPr="00985B0B" w:rsidRDefault="00985B0B" w:rsidP="00A85C62">
      <w:pPr>
        <w:numPr>
          <w:ilvl w:val="0"/>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b/>
          <w:sz w:val="22"/>
          <w:szCs w:val="22"/>
          <w:lang w:val="de-DE" w:eastAsia="de-DE"/>
        </w:rPr>
        <w:t>Provide education to county workers</w:t>
      </w:r>
      <w:r w:rsidRPr="00985B0B">
        <w:rPr>
          <w:rFonts w:ascii="Arial" w:hAnsi="Arial" w:cs="Arial"/>
          <w:sz w:val="22"/>
          <w:szCs w:val="22"/>
          <w:lang w:val="de-DE" w:eastAsia="de-DE"/>
        </w:rPr>
        <w:t xml:space="preserve"> on how to disseminate information to would-be parents.</w:t>
      </w:r>
    </w:p>
    <w:p w14:paraId="131F49F9" w14:textId="77777777" w:rsidR="00985B0B" w:rsidRPr="00985B0B" w:rsidRDefault="00985B0B" w:rsidP="00985B0B">
      <w:pPr>
        <w:autoSpaceDE w:val="0"/>
        <w:autoSpaceDN w:val="0"/>
        <w:adjustRightInd w:val="0"/>
        <w:contextualSpacing/>
        <w:jc w:val="both"/>
        <w:rPr>
          <w:rFonts w:ascii="Arial" w:hAnsi="Arial" w:cs="Arial"/>
          <w:szCs w:val="24"/>
          <w:lang w:val="de-DE" w:eastAsia="de-DE"/>
        </w:rPr>
      </w:pPr>
    </w:p>
    <w:p w14:paraId="326582B7" w14:textId="7B284507" w:rsidR="00985B0B" w:rsidRPr="00985B0B" w:rsidRDefault="00985B0B" w:rsidP="00985B0B">
      <w:pPr>
        <w:autoSpaceDE w:val="0"/>
        <w:autoSpaceDN w:val="0"/>
        <w:adjustRightInd w:val="0"/>
        <w:ind w:left="360"/>
        <w:contextualSpacing/>
        <w:jc w:val="both"/>
        <w:rPr>
          <w:rFonts w:ascii="Arial" w:hAnsi="Arial" w:cs="Arial"/>
          <w:szCs w:val="24"/>
          <w:lang w:val="de-DE" w:eastAsia="de-DE"/>
        </w:rPr>
      </w:pPr>
      <w:r w:rsidRPr="00985B0B">
        <w:rPr>
          <w:rFonts w:ascii="Arial" w:hAnsi="Arial" w:cs="Arial"/>
          <w:szCs w:val="24"/>
          <w:lang w:val="de-DE" w:eastAsia="de-DE"/>
        </w:rPr>
        <w:t>This provision is consonant with the reco</w:t>
      </w:r>
      <w:r w:rsidR="00F959E0">
        <w:rPr>
          <w:rFonts w:ascii="Arial" w:hAnsi="Arial" w:cs="Arial"/>
          <w:szCs w:val="24"/>
          <w:lang w:val="de-DE" w:eastAsia="de-DE"/>
        </w:rPr>
        <w:t>m</w:t>
      </w:r>
      <w:r w:rsidRPr="00985B0B">
        <w:rPr>
          <w:rFonts w:ascii="Arial" w:hAnsi="Arial" w:cs="Arial"/>
          <w:szCs w:val="24"/>
          <w:lang w:val="de-DE" w:eastAsia="de-DE"/>
        </w:rPr>
        <w:t xml:space="preserve">mendations of the Safety of Newborn Children Task Force.  </w:t>
      </w:r>
    </w:p>
    <w:p w14:paraId="7B54753A" w14:textId="77777777" w:rsidR="00985B0B" w:rsidRPr="00985B0B" w:rsidRDefault="00985B0B" w:rsidP="00985B0B">
      <w:pPr>
        <w:autoSpaceDE w:val="0"/>
        <w:autoSpaceDN w:val="0"/>
        <w:adjustRightInd w:val="0"/>
        <w:ind w:left="360"/>
        <w:contextualSpacing/>
        <w:jc w:val="both"/>
        <w:rPr>
          <w:rFonts w:ascii="Arial" w:hAnsi="Arial" w:cs="Arial"/>
          <w:szCs w:val="24"/>
          <w:lang w:val="de-DE" w:eastAsia="de-DE"/>
        </w:rPr>
      </w:pPr>
    </w:p>
    <w:p w14:paraId="72222E99" w14:textId="70FB93D9" w:rsidR="00985B0B" w:rsidRPr="00985B0B" w:rsidRDefault="00985B0B" w:rsidP="00A85C62">
      <w:pPr>
        <w:numPr>
          <w:ilvl w:val="0"/>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b/>
          <w:sz w:val="22"/>
          <w:szCs w:val="22"/>
          <w:lang w:val="de-DE" w:eastAsia="de-DE"/>
        </w:rPr>
        <w:t>Dissemin</w:t>
      </w:r>
      <w:r w:rsidR="00C8397B">
        <w:rPr>
          <w:rFonts w:ascii="Arial" w:hAnsi="Arial" w:cs="Arial"/>
          <w:b/>
          <w:sz w:val="22"/>
          <w:szCs w:val="22"/>
          <w:lang w:val="de-DE" w:eastAsia="de-DE"/>
        </w:rPr>
        <w:t>a</w:t>
      </w:r>
      <w:r w:rsidRPr="00985B0B">
        <w:rPr>
          <w:rFonts w:ascii="Arial" w:hAnsi="Arial" w:cs="Arial"/>
          <w:b/>
          <w:sz w:val="22"/>
          <w:szCs w:val="22"/>
          <w:lang w:val="de-DE" w:eastAsia="de-DE"/>
        </w:rPr>
        <w:t>te information on the safe haven law</w:t>
      </w:r>
      <w:r w:rsidRPr="00985B0B">
        <w:rPr>
          <w:rFonts w:ascii="Arial" w:hAnsi="Arial" w:cs="Arial"/>
          <w:sz w:val="22"/>
          <w:szCs w:val="22"/>
          <w:lang w:val="de-DE" w:eastAsia="de-DE"/>
        </w:rPr>
        <w:t xml:space="preserve"> at King County facilities and locations where would-be parents might see the information.</w:t>
      </w:r>
    </w:p>
    <w:p w14:paraId="24629F97" w14:textId="77777777" w:rsidR="00985B0B" w:rsidRPr="00985B0B" w:rsidRDefault="00985B0B" w:rsidP="00985B0B">
      <w:pPr>
        <w:autoSpaceDE w:val="0"/>
        <w:autoSpaceDN w:val="0"/>
        <w:adjustRightInd w:val="0"/>
        <w:contextualSpacing/>
        <w:jc w:val="both"/>
        <w:rPr>
          <w:rFonts w:ascii="Arial" w:hAnsi="Arial" w:cs="Arial"/>
          <w:szCs w:val="24"/>
          <w:lang w:val="de-DE" w:eastAsia="de-DE"/>
        </w:rPr>
      </w:pPr>
    </w:p>
    <w:p w14:paraId="76912F01" w14:textId="7E63F060" w:rsidR="00985B0B" w:rsidRPr="00985B0B" w:rsidRDefault="00985B0B" w:rsidP="00985B0B">
      <w:pPr>
        <w:autoSpaceDE w:val="0"/>
        <w:autoSpaceDN w:val="0"/>
        <w:adjustRightInd w:val="0"/>
        <w:ind w:left="360"/>
        <w:contextualSpacing/>
        <w:jc w:val="both"/>
        <w:rPr>
          <w:rFonts w:ascii="Arial" w:hAnsi="Arial" w:cs="Arial"/>
          <w:szCs w:val="24"/>
          <w:lang w:val="de-DE" w:eastAsia="de-DE"/>
        </w:rPr>
      </w:pPr>
      <w:r w:rsidRPr="00985B0B">
        <w:rPr>
          <w:rFonts w:ascii="Arial" w:hAnsi="Arial" w:cs="Arial"/>
          <w:szCs w:val="24"/>
          <w:lang w:val="de-DE" w:eastAsia="de-DE"/>
        </w:rPr>
        <w:t>This p</w:t>
      </w:r>
      <w:r w:rsidR="00C8397B">
        <w:rPr>
          <w:rFonts w:ascii="Arial" w:hAnsi="Arial" w:cs="Arial"/>
          <w:szCs w:val="24"/>
          <w:lang w:val="de-DE" w:eastAsia="de-DE"/>
        </w:rPr>
        <w:t>r</w:t>
      </w:r>
      <w:r w:rsidRPr="00985B0B">
        <w:rPr>
          <w:rFonts w:ascii="Arial" w:hAnsi="Arial" w:cs="Arial"/>
          <w:szCs w:val="24"/>
          <w:lang w:val="de-DE" w:eastAsia="de-DE"/>
        </w:rPr>
        <w:t>ovision is consonant with the recommendations of the Safety of Newborn Children Task Force.  However, it limits the scope of dissemination contemplated by the task force in its recommendations.</w:t>
      </w:r>
    </w:p>
    <w:p w14:paraId="3AC540AF" w14:textId="77777777" w:rsidR="00985B0B" w:rsidRPr="00985B0B" w:rsidRDefault="00985B0B" w:rsidP="00985B0B">
      <w:pPr>
        <w:autoSpaceDE w:val="0"/>
        <w:autoSpaceDN w:val="0"/>
        <w:adjustRightInd w:val="0"/>
        <w:ind w:left="360"/>
        <w:contextualSpacing/>
        <w:jc w:val="both"/>
        <w:rPr>
          <w:rFonts w:ascii="Arial" w:hAnsi="Arial" w:cs="Arial"/>
          <w:szCs w:val="24"/>
          <w:lang w:val="de-DE" w:eastAsia="de-DE"/>
        </w:rPr>
      </w:pPr>
    </w:p>
    <w:p w14:paraId="3C4F5536" w14:textId="1B39628C" w:rsidR="00985B0B" w:rsidRPr="00985B0B" w:rsidRDefault="00985B0B" w:rsidP="00A85C62">
      <w:pPr>
        <w:numPr>
          <w:ilvl w:val="0"/>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b/>
          <w:sz w:val="22"/>
          <w:szCs w:val="22"/>
          <w:lang w:val="de-DE" w:eastAsia="de-DE"/>
        </w:rPr>
        <w:t>Explore partnership opportunities</w:t>
      </w:r>
      <w:r w:rsidRPr="00985B0B">
        <w:rPr>
          <w:rFonts w:ascii="Arial" w:hAnsi="Arial" w:cs="Arial"/>
          <w:sz w:val="22"/>
          <w:szCs w:val="22"/>
          <w:lang w:val="de-DE" w:eastAsia="de-DE"/>
        </w:rPr>
        <w:t xml:space="preserve"> with entities external to King Count</w:t>
      </w:r>
      <w:r w:rsidR="00C8397B">
        <w:rPr>
          <w:rFonts w:ascii="Arial" w:hAnsi="Arial" w:cs="Arial"/>
          <w:sz w:val="22"/>
          <w:szCs w:val="22"/>
          <w:lang w:val="de-DE" w:eastAsia="de-DE"/>
        </w:rPr>
        <w:t>y</w:t>
      </w:r>
      <w:r w:rsidRPr="00985B0B">
        <w:rPr>
          <w:rFonts w:ascii="Arial" w:hAnsi="Arial" w:cs="Arial"/>
          <w:sz w:val="22"/>
          <w:szCs w:val="22"/>
          <w:lang w:val="de-DE" w:eastAsia="de-DE"/>
        </w:rPr>
        <w:t xml:space="preserve"> government.</w:t>
      </w:r>
    </w:p>
    <w:p w14:paraId="4A84D813" w14:textId="77777777" w:rsidR="00985B0B" w:rsidRPr="00985B0B" w:rsidRDefault="00985B0B" w:rsidP="00985B0B">
      <w:pPr>
        <w:autoSpaceDE w:val="0"/>
        <w:autoSpaceDN w:val="0"/>
        <w:adjustRightInd w:val="0"/>
        <w:contextualSpacing/>
        <w:jc w:val="both"/>
        <w:rPr>
          <w:rFonts w:ascii="Arial" w:hAnsi="Arial" w:cs="Arial"/>
          <w:szCs w:val="24"/>
          <w:lang w:val="de-DE" w:eastAsia="de-DE"/>
        </w:rPr>
      </w:pPr>
    </w:p>
    <w:p w14:paraId="65623A79" w14:textId="77777777" w:rsidR="00985B0B" w:rsidRPr="00985B0B" w:rsidRDefault="00985B0B" w:rsidP="00985B0B">
      <w:pPr>
        <w:autoSpaceDE w:val="0"/>
        <w:autoSpaceDN w:val="0"/>
        <w:adjustRightInd w:val="0"/>
        <w:ind w:left="360"/>
        <w:contextualSpacing/>
        <w:jc w:val="both"/>
        <w:rPr>
          <w:rFonts w:ascii="Arial" w:hAnsi="Arial" w:cs="Arial"/>
          <w:szCs w:val="24"/>
          <w:lang w:val="de-DE" w:eastAsia="de-DE"/>
        </w:rPr>
      </w:pPr>
      <w:r w:rsidRPr="00985B0B">
        <w:rPr>
          <w:rFonts w:ascii="Arial" w:hAnsi="Arial" w:cs="Arial"/>
          <w:szCs w:val="24"/>
          <w:lang w:val="de-DE" w:eastAsia="de-DE"/>
        </w:rPr>
        <w:t>This provision is consonant with the recommendations of the Safety of Newborn Children Task Force.</w:t>
      </w:r>
    </w:p>
    <w:p w14:paraId="046A318A" w14:textId="77777777" w:rsidR="00985B0B" w:rsidRPr="00985B0B" w:rsidRDefault="00985B0B" w:rsidP="00985B0B">
      <w:pPr>
        <w:autoSpaceDE w:val="0"/>
        <w:autoSpaceDN w:val="0"/>
        <w:adjustRightInd w:val="0"/>
        <w:ind w:left="360"/>
        <w:contextualSpacing/>
        <w:jc w:val="both"/>
        <w:rPr>
          <w:rFonts w:ascii="Arial" w:hAnsi="Arial" w:cs="Arial"/>
          <w:szCs w:val="24"/>
          <w:lang w:val="de-DE" w:eastAsia="de-DE"/>
        </w:rPr>
      </w:pPr>
    </w:p>
    <w:p w14:paraId="78FB3F17" w14:textId="77777777" w:rsidR="00985B0B" w:rsidRPr="00985B0B" w:rsidRDefault="00985B0B" w:rsidP="00A85C62">
      <w:pPr>
        <w:numPr>
          <w:ilvl w:val="0"/>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b/>
          <w:sz w:val="22"/>
          <w:szCs w:val="22"/>
          <w:lang w:val="de-DE" w:eastAsia="de-DE"/>
        </w:rPr>
        <w:t>Transmit to the Council</w:t>
      </w:r>
      <w:r w:rsidRPr="00985B0B">
        <w:rPr>
          <w:rFonts w:ascii="Arial" w:hAnsi="Arial" w:cs="Arial"/>
          <w:sz w:val="22"/>
          <w:szCs w:val="22"/>
          <w:lang w:val="de-DE" w:eastAsia="de-DE"/>
        </w:rPr>
        <w:t xml:space="preserve"> by December 15, 2016 a report on the status of implementation of the campaign including:</w:t>
      </w:r>
    </w:p>
    <w:p w14:paraId="59B04BE4" w14:textId="77777777" w:rsidR="00985B0B" w:rsidRPr="00985B0B" w:rsidRDefault="00985B0B" w:rsidP="00A85C62">
      <w:pPr>
        <w:numPr>
          <w:ilvl w:val="1"/>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t>The date on which the campaign was or is expected to be in place;</w:t>
      </w:r>
    </w:p>
    <w:p w14:paraId="5B5C5174" w14:textId="77777777" w:rsidR="00985B0B" w:rsidRPr="00985B0B" w:rsidRDefault="00985B0B" w:rsidP="00A85C62">
      <w:pPr>
        <w:numPr>
          <w:ilvl w:val="1"/>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t>A list of County departments and divisions that will receive educational materials and training;</w:t>
      </w:r>
    </w:p>
    <w:p w14:paraId="7FADB0FE" w14:textId="0386554D" w:rsidR="00985B0B" w:rsidRPr="00985B0B" w:rsidRDefault="00985B0B" w:rsidP="00A85C62">
      <w:pPr>
        <w:numPr>
          <w:ilvl w:val="1"/>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t>A list of locations that will display or dis</w:t>
      </w:r>
      <w:r w:rsidR="00C8397B">
        <w:rPr>
          <w:rFonts w:ascii="Arial" w:hAnsi="Arial" w:cs="Arial"/>
          <w:sz w:val="22"/>
          <w:szCs w:val="22"/>
          <w:lang w:val="de-DE" w:eastAsia="de-DE"/>
        </w:rPr>
        <w:t>s</w:t>
      </w:r>
      <w:r w:rsidRPr="00985B0B">
        <w:rPr>
          <w:rFonts w:ascii="Arial" w:hAnsi="Arial" w:cs="Arial"/>
          <w:sz w:val="22"/>
          <w:szCs w:val="22"/>
          <w:lang w:val="de-DE" w:eastAsia="de-DE"/>
        </w:rPr>
        <w:t>eminate the materials or information;</w:t>
      </w:r>
    </w:p>
    <w:p w14:paraId="456C0904" w14:textId="696A657B" w:rsidR="00985B0B" w:rsidRPr="00985B0B" w:rsidRDefault="00C8397B" w:rsidP="00A85C62">
      <w:pPr>
        <w:numPr>
          <w:ilvl w:val="1"/>
          <w:numId w:val="2"/>
        </w:numPr>
        <w:autoSpaceDE w:val="0"/>
        <w:autoSpaceDN w:val="0"/>
        <w:adjustRightInd w:val="0"/>
        <w:contextualSpacing/>
        <w:jc w:val="both"/>
        <w:rPr>
          <w:rFonts w:ascii="Arial" w:hAnsi="Arial" w:cs="Arial"/>
          <w:sz w:val="22"/>
          <w:szCs w:val="22"/>
          <w:lang w:val="de-DE" w:eastAsia="de-DE"/>
        </w:rPr>
      </w:pPr>
      <w:r>
        <w:rPr>
          <w:rFonts w:ascii="Arial" w:hAnsi="Arial" w:cs="Arial"/>
          <w:sz w:val="22"/>
          <w:szCs w:val="22"/>
          <w:lang w:val="de-DE" w:eastAsia="de-DE"/>
        </w:rPr>
        <w:t xml:space="preserve">A list </w:t>
      </w:r>
      <w:r w:rsidR="00985B0B" w:rsidRPr="00985B0B">
        <w:rPr>
          <w:rFonts w:ascii="Arial" w:hAnsi="Arial" w:cs="Arial"/>
          <w:sz w:val="22"/>
          <w:szCs w:val="22"/>
          <w:lang w:val="de-DE" w:eastAsia="de-DE"/>
        </w:rPr>
        <w:t>of partners that will display or otherwise disseminate the materials or information;</w:t>
      </w:r>
    </w:p>
    <w:p w14:paraId="5CA2CB53" w14:textId="77777777" w:rsidR="00985B0B" w:rsidRPr="00985B0B" w:rsidRDefault="00985B0B" w:rsidP="00A85C62">
      <w:pPr>
        <w:numPr>
          <w:ilvl w:val="1"/>
          <w:numId w:val="2"/>
        </w:numPr>
        <w:autoSpaceDE w:val="0"/>
        <w:autoSpaceDN w:val="0"/>
        <w:adjustRightInd w:val="0"/>
        <w:contextualSpacing/>
        <w:jc w:val="both"/>
        <w:rPr>
          <w:rFonts w:ascii="Arial" w:hAnsi="Arial" w:cs="Arial"/>
          <w:sz w:val="22"/>
          <w:szCs w:val="22"/>
          <w:lang w:val="de-DE" w:eastAsia="de-DE"/>
        </w:rPr>
      </w:pPr>
      <w:r w:rsidRPr="00985B0B">
        <w:rPr>
          <w:rFonts w:ascii="Arial" w:hAnsi="Arial" w:cs="Arial"/>
          <w:sz w:val="22"/>
          <w:szCs w:val="22"/>
          <w:lang w:val="de-DE" w:eastAsia="de-DE"/>
        </w:rPr>
        <w:t>Information on the plan for ensuring that the outreach campaign occurs on an ongoing basis.</w:t>
      </w:r>
    </w:p>
    <w:p w14:paraId="6C5F0611" w14:textId="77777777" w:rsidR="00985B0B" w:rsidRPr="00985B0B" w:rsidRDefault="00985B0B" w:rsidP="00985B0B">
      <w:pPr>
        <w:autoSpaceDE w:val="0"/>
        <w:autoSpaceDN w:val="0"/>
        <w:adjustRightInd w:val="0"/>
        <w:contextualSpacing/>
        <w:jc w:val="both"/>
        <w:rPr>
          <w:rFonts w:ascii="Arial" w:hAnsi="Arial" w:cs="Arial"/>
          <w:szCs w:val="24"/>
          <w:lang w:val="de-DE" w:eastAsia="de-DE"/>
        </w:rPr>
      </w:pPr>
    </w:p>
    <w:p w14:paraId="1478AEFE" w14:textId="39C79150" w:rsidR="00985B0B" w:rsidRPr="00985B0B" w:rsidRDefault="00985B0B" w:rsidP="00985B0B">
      <w:pPr>
        <w:autoSpaceDE w:val="0"/>
        <w:autoSpaceDN w:val="0"/>
        <w:adjustRightInd w:val="0"/>
        <w:contextualSpacing/>
        <w:jc w:val="both"/>
        <w:rPr>
          <w:rFonts w:ascii="Arial" w:hAnsi="Arial" w:cs="Arial"/>
          <w:szCs w:val="24"/>
          <w:lang w:val="de-DE" w:eastAsia="de-DE"/>
        </w:rPr>
      </w:pPr>
      <w:r w:rsidRPr="00985B0B">
        <w:rPr>
          <w:rFonts w:ascii="Arial" w:hAnsi="Arial" w:cs="Arial"/>
          <w:szCs w:val="24"/>
          <w:lang w:val="de-DE" w:eastAsia="de-DE"/>
        </w:rPr>
        <w:t xml:space="preserve">While the precise scope of the campaign including selection of materials, production of materials, training and dissemination are left at the discretion of the Executive, staff anticipate the </w:t>
      </w:r>
      <w:r w:rsidR="00B92F34">
        <w:rPr>
          <w:rFonts w:ascii="Arial" w:hAnsi="Arial" w:cs="Arial"/>
          <w:szCs w:val="24"/>
          <w:lang w:val="de-DE" w:eastAsia="de-DE"/>
        </w:rPr>
        <w:t xml:space="preserve">County could </w:t>
      </w:r>
      <w:r w:rsidRPr="00985B0B">
        <w:rPr>
          <w:rFonts w:ascii="Arial" w:hAnsi="Arial" w:cs="Arial"/>
          <w:szCs w:val="24"/>
          <w:lang w:val="de-DE" w:eastAsia="de-DE"/>
        </w:rPr>
        <w:t>incur some costs related to the campaign.  The Proposed Motion makes no provisions in relation to the task force’s recomm</w:t>
      </w:r>
      <w:r w:rsidR="00C8397B">
        <w:rPr>
          <w:rFonts w:ascii="Arial" w:hAnsi="Arial" w:cs="Arial"/>
          <w:szCs w:val="24"/>
          <w:lang w:val="de-DE" w:eastAsia="de-DE"/>
        </w:rPr>
        <w:t>endation to fund a designat</w:t>
      </w:r>
      <w:r w:rsidRPr="00985B0B">
        <w:rPr>
          <w:rFonts w:ascii="Arial" w:hAnsi="Arial" w:cs="Arial"/>
          <w:szCs w:val="24"/>
          <w:lang w:val="de-DE" w:eastAsia="de-DE"/>
        </w:rPr>
        <w:t>ed project administrator to oversee safe surrender project activities.  Ensuring the campaign occurs on an ongoing basis may prove challen</w:t>
      </w:r>
      <w:r w:rsidR="00B92F34">
        <w:rPr>
          <w:rFonts w:ascii="Arial" w:hAnsi="Arial" w:cs="Arial"/>
          <w:szCs w:val="24"/>
          <w:lang w:val="de-DE" w:eastAsia="de-DE"/>
        </w:rPr>
        <w:t>ging depending on the capacity</w:t>
      </w:r>
      <w:r w:rsidRPr="00985B0B">
        <w:rPr>
          <w:rFonts w:ascii="Arial" w:hAnsi="Arial" w:cs="Arial"/>
          <w:szCs w:val="24"/>
          <w:lang w:val="de-DE" w:eastAsia="de-DE"/>
        </w:rPr>
        <w:t xml:space="preserve"> of the Department or Division charged with implementation absent additional resources.  Staff has no specific information on cost estimates or capacity at this time.</w:t>
      </w:r>
    </w:p>
    <w:p w14:paraId="74DE00A4" w14:textId="77777777" w:rsidR="00985B0B" w:rsidRPr="00985B0B" w:rsidRDefault="00985B0B" w:rsidP="00985B0B">
      <w:pPr>
        <w:jc w:val="both"/>
        <w:rPr>
          <w:rFonts w:ascii="Arial" w:hAnsi="Arial" w:cs="Arial"/>
          <w:szCs w:val="24"/>
        </w:rPr>
      </w:pPr>
    </w:p>
    <w:p w14:paraId="03CB8087" w14:textId="77777777" w:rsidR="00985B0B" w:rsidRPr="00985B0B" w:rsidRDefault="00985B0B" w:rsidP="00985B0B">
      <w:pPr>
        <w:jc w:val="both"/>
        <w:rPr>
          <w:rFonts w:ascii="Arial" w:hAnsi="Arial" w:cs="Arial"/>
          <w:b/>
          <w:szCs w:val="24"/>
          <w:u w:val="single"/>
        </w:rPr>
      </w:pPr>
      <w:r w:rsidRPr="00985B0B">
        <w:rPr>
          <w:rFonts w:ascii="Arial" w:hAnsi="Arial" w:cs="Arial"/>
          <w:b/>
          <w:szCs w:val="24"/>
          <w:u w:val="single"/>
        </w:rPr>
        <w:lastRenderedPageBreak/>
        <w:t>INVITEES</w:t>
      </w:r>
    </w:p>
    <w:p w14:paraId="579E8C52" w14:textId="77777777" w:rsidR="00A85C62" w:rsidRDefault="00A85C62" w:rsidP="00A85C62">
      <w:pPr>
        <w:jc w:val="both"/>
        <w:rPr>
          <w:rFonts w:ascii="Arial" w:hAnsi="Arial" w:cs="Arial"/>
          <w:sz w:val="22"/>
          <w:szCs w:val="22"/>
        </w:rPr>
      </w:pPr>
    </w:p>
    <w:p w14:paraId="310E72B7" w14:textId="7E7850D1" w:rsidR="00985B0B" w:rsidRPr="00A85C62" w:rsidRDefault="00985B0B" w:rsidP="00A85C62">
      <w:pPr>
        <w:pStyle w:val="ListParagraph0"/>
        <w:numPr>
          <w:ilvl w:val="0"/>
          <w:numId w:val="3"/>
        </w:numPr>
        <w:jc w:val="both"/>
        <w:rPr>
          <w:rFonts w:ascii="Arial" w:hAnsi="Arial" w:cs="Arial"/>
          <w:b/>
          <w:sz w:val="22"/>
          <w:szCs w:val="22"/>
          <w:u w:val="single"/>
        </w:rPr>
      </w:pPr>
      <w:r w:rsidRPr="00A85C62">
        <w:rPr>
          <w:rFonts w:ascii="Arial" w:hAnsi="Arial" w:cs="Arial"/>
          <w:sz w:val="22"/>
          <w:szCs w:val="22"/>
        </w:rPr>
        <w:t>Maria Wood, Board of Health Administrator, PHSKC</w:t>
      </w:r>
    </w:p>
    <w:p w14:paraId="1253AEC0" w14:textId="77777777" w:rsidR="00985B0B" w:rsidRPr="00985B0B" w:rsidRDefault="00985B0B" w:rsidP="00985B0B">
      <w:pPr>
        <w:ind w:left="720"/>
        <w:jc w:val="both"/>
        <w:rPr>
          <w:rFonts w:ascii="Arial" w:hAnsi="Arial" w:cs="Arial"/>
          <w:sz w:val="22"/>
          <w:szCs w:val="22"/>
        </w:rPr>
      </w:pPr>
    </w:p>
    <w:p w14:paraId="2F63AE2E" w14:textId="77777777" w:rsidR="00985B0B" w:rsidRPr="00985B0B" w:rsidRDefault="00985B0B" w:rsidP="00985B0B">
      <w:pPr>
        <w:jc w:val="both"/>
        <w:rPr>
          <w:rFonts w:ascii="Arial" w:hAnsi="Arial" w:cs="Arial"/>
          <w:b/>
          <w:szCs w:val="24"/>
          <w:u w:val="single"/>
        </w:rPr>
      </w:pPr>
      <w:r w:rsidRPr="00985B0B">
        <w:rPr>
          <w:rFonts w:ascii="Arial" w:hAnsi="Arial" w:cs="Arial"/>
          <w:b/>
          <w:szCs w:val="24"/>
          <w:u w:val="single"/>
        </w:rPr>
        <w:t>ATTACHMENTS</w:t>
      </w:r>
    </w:p>
    <w:p w14:paraId="1E1DD78E" w14:textId="77777777" w:rsidR="00985B0B" w:rsidRPr="00985B0B" w:rsidRDefault="00985B0B" w:rsidP="00985B0B">
      <w:pPr>
        <w:jc w:val="both"/>
        <w:rPr>
          <w:rFonts w:ascii="Arial" w:hAnsi="Arial" w:cs="Arial"/>
          <w:b/>
          <w:szCs w:val="24"/>
          <w:u w:val="single"/>
        </w:rPr>
      </w:pPr>
    </w:p>
    <w:p w14:paraId="79E328F1" w14:textId="32132DB6" w:rsidR="00985B0B" w:rsidRPr="00A85C62" w:rsidRDefault="00D9064F" w:rsidP="00A85C62">
      <w:pPr>
        <w:pStyle w:val="ListParagraph0"/>
        <w:numPr>
          <w:ilvl w:val="0"/>
          <w:numId w:val="4"/>
        </w:numPr>
        <w:jc w:val="both"/>
        <w:rPr>
          <w:rFonts w:ascii="Arial" w:hAnsi="Arial" w:cs="Arial"/>
        </w:rPr>
      </w:pPr>
      <w:r w:rsidRPr="00A85C62">
        <w:rPr>
          <w:rFonts w:ascii="Arial" w:hAnsi="Arial" w:cs="Arial"/>
        </w:rPr>
        <w:t>Proposed Motion 2016-0267</w:t>
      </w:r>
    </w:p>
    <w:p w14:paraId="1A5C7903" w14:textId="77777777" w:rsidR="001C4B19" w:rsidRPr="002E7611" w:rsidRDefault="001C4B19" w:rsidP="00985B0B">
      <w:pPr>
        <w:jc w:val="both"/>
        <w:rPr>
          <w:rFonts w:ascii="Arial" w:hAnsi="Arial" w:cs="Arial"/>
          <w:szCs w:val="24"/>
        </w:rPr>
      </w:pPr>
    </w:p>
    <w:sectPr w:rsidR="001C4B19" w:rsidRPr="002E7611"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36FEC" w14:textId="77777777" w:rsidR="006251CB" w:rsidRDefault="006251CB">
      <w:r>
        <w:separator/>
      </w:r>
    </w:p>
  </w:endnote>
  <w:endnote w:type="continuationSeparator" w:id="0">
    <w:p w14:paraId="2F059DE8" w14:textId="77777777" w:rsidR="006251CB" w:rsidRDefault="0062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0A841" w14:textId="77777777" w:rsidR="006251CB" w:rsidRDefault="006251CB">
      <w:r>
        <w:separator/>
      </w:r>
    </w:p>
  </w:footnote>
  <w:footnote w:type="continuationSeparator" w:id="0">
    <w:p w14:paraId="062766B9" w14:textId="77777777" w:rsidR="006251CB" w:rsidRDefault="006251CB">
      <w:r>
        <w:continuationSeparator/>
      </w:r>
    </w:p>
  </w:footnote>
  <w:footnote w:id="1">
    <w:p w14:paraId="3C1C6491" w14:textId="77777777" w:rsidR="002E6EC0" w:rsidRDefault="002E6EC0" w:rsidP="002E6EC0">
      <w:pPr>
        <w:pStyle w:val="FootnoteText"/>
      </w:pPr>
      <w:r>
        <w:rPr>
          <w:rStyle w:val="FootnoteReference"/>
        </w:rPr>
        <w:footnoteRef/>
      </w:r>
      <w:r>
        <w:t xml:space="preserve"> Provided the newborn is brought in unharmed from abuse or neglect.</w:t>
      </w:r>
    </w:p>
  </w:footnote>
  <w:footnote w:id="2">
    <w:p w14:paraId="03AAEC0A" w14:textId="77777777" w:rsidR="00985B0B" w:rsidRPr="00702EF0" w:rsidRDefault="00985B0B" w:rsidP="00985B0B">
      <w:pPr>
        <w:pStyle w:val="FootnoteText"/>
      </w:pPr>
      <w:r w:rsidRPr="00702EF0">
        <w:rPr>
          <w:rStyle w:val="FootnoteReference"/>
        </w:rPr>
        <w:footnoteRef/>
      </w:r>
      <w:r w:rsidRPr="00702EF0">
        <w:t xml:space="preserve"> 2014-RPT0153</w:t>
      </w:r>
    </w:p>
  </w:footnote>
  <w:footnote w:id="3">
    <w:p w14:paraId="4F2DDCC0" w14:textId="77777777" w:rsidR="00985B0B" w:rsidRDefault="00985B0B" w:rsidP="00985B0B">
      <w:pPr>
        <w:pStyle w:val="FootnoteText"/>
      </w:pPr>
      <w:r w:rsidRPr="00702EF0">
        <w:rPr>
          <w:rStyle w:val="FootnoteReference"/>
        </w:rPr>
        <w:footnoteRef/>
      </w:r>
      <w:r w:rsidRPr="00702EF0">
        <w:t xml:space="preserve"> http://www.safeplacefornewbornswa.org/</w:t>
      </w:r>
    </w:p>
  </w:footnote>
  <w:footnote w:id="4">
    <w:p w14:paraId="2D7A9688" w14:textId="77777777" w:rsidR="00985B0B" w:rsidRDefault="00985B0B" w:rsidP="00985B0B">
      <w:pPr>
        <w:pStyle w:val="FootnoteText"/>
      </w:pPr>
      <w:r>
        <w:rPr>
          <w:rStyle w:val="FootnoteReference"/>
        </w:rPr>
        <w:footnoteRef/>
      </w:r>
      <w:r>
        <w:t xml:space="preserve"> 2014-RPT0153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F861" w14:textId="77777777" w:rsidR="00C75025" w:rsidRDefault="00C75025" w:rsidP="00C75025">
    <w:pPr>
      <w:jc w:val="center"/>
    </w:pPr>
    <w:r>
      <w:rPr>
        <w:noProof/>
      </w:rPr>
      <w:drawing>
        <wp:inline distT="0" distB="0" distL="0" distR="0" wp14:anchorId="405C1353" wp14:editId="275E298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50D833F" w14:textId="77777777" w:rsidR="00C75025" w:rsidRPr="003B03EF" w:rsidRDefault="00C75025" w:rsidP="00C75025">
    <w:pPr>
      <w:jc w:val="center"/>
      <w:rPr>
        <w:rFonts w:ascii="Arial" w:hAnsi="Arial"/>
        <w:szCs w:val="22"/>
      </w:rPr>
    </w:pPr>
  </w:p>
  <w:p w14:paraId="3270D1D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D2F09A9"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7524"/>
    <w:multiLevelType w:val="hybridMultilevel"/>
    <w:tmpl w:val="0DDA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22A88"/>
    <w:multiLevelType w:val="hybridMultilevel"/>
    <w:tmpl w:val="D144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94FA5"/>
    <w:multiLevelType w:val="hybridMultilevel"/>
    <w:tmpl w:val="44E6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05CBE"/>
    <w:multiLevelType w:val="hybridMultilevel"/>
    <w:tmpl w:val="9B905D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39DC"/>
    <w:rsid w:val="00014584"/>
    <w:rsid w:val="00016751"/>
    <w:rsid w:val="000172AB"/>
    <w:rsid w:val="0001760A"/>
    <w:rsid w:val="000179BF"/>
    <w:rsid w:val="00020A63"/>
    <w:rsid w:val="00020C96"/>
    <w:rsid w:val="00020FEE"/>
    <w:rsid w:val="00022EE3"/>
    <w:rsid w:val="0002302F"/>
    <w:rsid w:val="000231B1"/>
    <w:rsid w:val="00023E6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1BB"/>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010F"/>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2EF"/>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0D5"/>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3C0E"/>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3D10"/>
    <w:rsid w:val="002C42B2"/>
    <w:rsid w:val="002C4D38"/>
    <w:rsid w:val="002D1993"/>
    <w:rsid w:val="002D6D64"/>
    <w:rsid w:val="002E0EBA"/>
    <w:rsid w:val="002E4150"/>
    <w:rsid w:val="002E6164"/>
    <w:rsid w:val="002E61CB"/>
    <w:rsid w:val="002E6554"/>
    <w:rsid w:val="002E6838"/>
    <w:rsid w:val="002E6EC0"/>
    <w:rsid w:val="002E71BD"/>
    <w:rsid w:val="002E7611"/>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991"/>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66E93"/>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68AD"/>
    <w:rsid w:val="004F70E1"/>
    <w:rsid w:val="00500D13"/>
    <w:rsid w:val="00501362"/>
    <w:rsid w:val="00502028"/>
    <w:rsid w:val="0050458D"/>
    <w:rsid w:val="005050E1"/>
    <w:rsid w:val="0050612C"/>
    <w:rsid w:val="0050732B"/>
    <w:rsid w:val="00507D97"/>
    <w:rsid w:val="00510434"/>
    <w:rsid w:val="005110FE"/>
    <w:rsid w:val="00511CC0"/>
    <w:rsid w:val="00512D34"/>
    <w:rsid w:val="00512F0F"/>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2815"/>
    <w:rsid w:val="00554CE6"/>
    <w:rsid w:val="00554DD2"/>
    <w:rsid w:val="00554E38"/>
    <w:rsid w:val="005572A4"/>
    <w:rsid w:val="00557E78"/>
    <w:rsid w:val="00557EA9"/>
    <w:rsid w:val="0056091F"/>
    <w:rsid w:val="00560D50"/>
    <w:rsid w:val="00561804"/>
    <w:rsid w:val="00561E7C"/>
    <w:rsid w:val="005621CF"/>
    <w:rsid w:val="0056311F"/>
    <w:rsid w:val="00564B10"/>
    <w:rsid w:val="00564DEE"/>
    <w:rsid w:val="00565716"/>
    <w:rsid w:val="00565C49"/>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51CB"/>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4C5"/>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FDC"/>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250C"/>
    <w:rsid w:val="006F4AD3"/>
    <w:rsid w:val="006F5E92"/>
    <w:rsid w:val="006F62F4"/>
    <w:rsid w:val="006F7148"/>
    <w:rsid w:val="006F715B"/>
    <w:rsid w:val="006F74E7"/>
    <w:rsid w:val="007014C3"/>
    <w:rsid w:val="0070235C"/>
    <w:rsid w:val="00702EF0"/>
    <w:rsid w:val="00703B2A"/>
    <w:rsid w:val="0070539F"/>
    <w:rsid w:val="00705D32"/>
    <w:rsid w:val="00706E67"/>
    <w:rsid w:val="007100C0"/>
    <w:rsid w:val="00711A85"/>
    <w:rsid w:val="00711DBF"/>
    <w:rsid w:val="007139E5"/>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3DA4"/>
    <w:rsid w:val="00745C73"/>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76849"/>
    <w:rsid w:val="007814FF"/>
    <w:rsid w:val="0078206A"/>
    <w:rsid w:val="00782F7C"/>
    <w:rsid w:val="007836C0"/>
    <w:rsid w:val="00783856"/>
    <w:rsid w:val="00784160"/>
    <w:rsid w:val="00790106"/>
    <w:rsid w:val="00790D5F"/>
    <w:rsid w:val="00791045"/>
    <w:rsid w:val="00795056"/>
    <w:rsid w:val="0079740A"/>
    <w:rsid w:val="00797DDB"/>
    <w:rsid w:val="007A0645"/>
    <w:rsid w:val="007A0F27"/>
    <w:rsid w:val="007A21CD"/>
    <w:rsid w:val="007B1136"/>
    <w:rsid w:val="007B3A44"/>
    <w:rsid w:val="007B4108"/>
    <w:rsid w:val="007B5ED6"/>
    <w:rsid w:val="007B63B1"/>
    <w:rsid w:val="007B688B"/>
    <w:rsid w:val="007B76B3"/>
    <w:rsid w:val="007C20EE"/>
    <w:rsid w:val="007C5FB3"/>
    <w:rsid w:val="007C6843"/>
    <w:rsid w:val="007C7BDF"/>
    <w:rsid w:val="007D124A"/>
    <w:rsid w:val="007D178B"/>
    <w:rsid w:val="007D17ED"/>
    <w:rsid w:val="007D2C57"/>
    <w:rsid w:val="007D650E"/>
    <w:rsid w:val="007D72EC"/>
    <w:rsid w:val="007D78E8"/>
    <w:rsid w:val="007D7D5A"/>
    <w:rsid w:val="007E3231"/>
    <w:rsid w:val="007E5EDD"/>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2F63"/>
    <w:rsid w:val="008240CE"/>
    <w:rsid w:val="0082419F"/>
    <w:rsid w:val="00824FBF"/>
    <w:rsid w:val="00826536"/>
    <w:rsid w:val="00826643"/>
    <w:rsid w:val="008276D2"/>
    <w:rsid w:val="00827831"/>
    <w:rsid w:val="00830BB1"/>
    <w:rsid w:val="008327CE"/>
    <w:rsid w:val="00833D81"/>
    <w:rsid w:val="0083560B"/>
    <w:rsid w:val="00836694"/>
    <w:rsid w:val="008376FD"/>
    <w:rsid w:val="00837B0A"/>
    <w:rsid w:val="008444FD"/>
    <w:rsid w:val="008455FA"/>
    <w:rsid w:val="0084565D"/>
    <w:rsid w:val="008462F0"/>
    <w:rsid w:val="00846649"/>
    <w:rsid w:val="00855067"/>
    <w:rsid w:val="00855EED"/>
    <w:rsid w:val="00860271"/>
    <w:rsid w:val="00860E73"/>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55F"/>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659"/>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5B0B"/>
    <w:rsid w:val="009864F8"/>
    <w:rsid w:val="00986BAF"/>
    <w:rsid w:val="009879E6"/>
    <w:rsid w:val="009904BB"/>
    <w:rsid w:val="0099121E"/>
    <w:rsid w:val="00991726"/>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36BE"/>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731"/>
    <w:rsid w:val="00A8300F"/>
    <w:rsid w:val="00A85C62"/>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457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4E5"/>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7FF7"/>
    <w:rsid w:val="00B90238"/>
    <w:rsid w:val="00B92F34"/>
    <w:rsid w:val="00B94216"/>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0D5"/>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3568"/>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97B"/>
    <w:rsid w:val="00C8489E"/>
    <w:rsid w:val="00C84D9E"/>
    <w:rsid w:val="00C85437"/>
    <w:rsid w:val="00C856CB"/>
    <w:rsid w:val="00C8595A"/>
    <w:rsid w:val="00C86972"/>
    <w:rsid w:val="00C90D94"/>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482"/>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96D"/>
    <w:rsid w:val="00CC4C3C"/>
    <w:rsid w:val="00CC53FD"/>
    <w:rsid w:val="00CC5878"/>
    <w:rsid w:val="00CD299A"/>
    <w:rsid w:val="00CD2CEA"/>
    <w:rsid w:val="00CD59CD"/>
    <w:rsid w:val="00CE0613"/>
    <w:rsid w:val="00CE1231"/>
    <w:rsid w:val="00CE1F3A"/>
    <w:rsid w:val="00CE3A29"/>
    <w:rsid w:val="00CE5410"/>
    <w:rsid w:val="00CE74FD"/>
    <w:rsid w:val="00CE792B"/>
    <w:rsid w:val="00CE7E1D"/>
    <w:rsid w:val="00CF079B"/>
    <w:rsid w:val="00CF1D35"/>
    <w:rsid w:val="00CF6A55"/>
    <w:rsid w:val="00CF7E2E"/>
    <w:rsid w:val="00D00271"/>
    <w:rsid w:val="00D00BB2"/>
    <w:rsid w:val="00D0107F"/>
    <w:rsid w:val="00D016C8"/>
    <w:rsid w:val="00D01C73"/>
    <w:rsid w:val="00D020C1"/>
    <w:rsid w:val="00D04B87"/>
    <w:rsid w:val="00D06B8F"/>
    <w:rsid w:val="00D12FCB"/>
    <w:rsid w:val="00D13A9C"/>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4C84"/>
    <w:rsid w:val="00D6024D"/>
    <w:rsid w:val="00D61327"/>
    <w:rsid w:val="00D6181B"/>
    <w:rsid w:val="00D63329"/>
    <w:rsid w:val="00D63A1D"/>
    <w:rsid w:val="00D64838"/>
    <w:rsid w:val="00D6505C"/>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064F"/>
    <w:rsid w:val="00D91860"/>
    <w:rsid w:val="00D934F8"/>
    <w:rsid w:val="00D94390"/>
    <w:rsid w:val="00D946F8"/>
    <w:rsid w:val="00D94FB0"/>
    <w:rsid w:val="00D95887"/>
    <w:rsid w:val="00D9590C"/>
    <w:rsid w:val="00D96D1C"/>
    <w:rsid w:val="00D97225"/>
    <w:rsid w:val="00DA06CC"/>
    <w:rsid w:val="00DA0952"/>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1819"/>
    <w:rsid w:val="00DF4519"/>
    <w:rsid w:val="00DF5528"/>
    <w:rsid w:val="00DF58D2"/>
    <w:rsid w:val="00DF747E"/>
    <w:rsid w:val="00E003CD"/>
    <w:rsid w:val="00E03679"/>
    <w:rsid w:val="00E03BED"/>
    <w:rsid w:val="00E04DC5"/>
    <w:rsid w:val="00E05578"/>
    <w:rsid w:val="00E07502"/>
    <w:rsid w:val="00E10FC6"/>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CD2"/>
    <w:rsid w:val="00E8404D"/>
    <w:rsid w:val="00E85DF1"/>
    <w:rsid w:val="00E86124"/>
    <w:rsid w:val="00E866FF"/>
    <w:rsid w:val="00E867BD"/>
    <w:rsid w:val="00E9054A"/>
    <w:rsid w:val="00E91025"/>
    <w:rsid w:val="00E91CF3"/>
    <w:rsid w:val="00E9450C"/>
    <w:rsid w:val="00E9591E"/>
    <w:rsid w:val="00E96DDA"/>
    <w:rsid w:val="00EA2581"/>
    <w:rsid w:val="00EA4A24"/>
    <w:rsid w:val="00EA564A"/>
    <w:rsid w:val="00EA56A0"/>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25C"/>
    <w:rsid w:val="00EF0F70"/>
    <w:rsid w:val="00EF2157"/>
    <w:rsid w:val="00EF2C25"/>
    <w:rsid w:val="00EF340E"/>
    <w:rsid w:val="00EF47FF"/>
    <w:rsid w:val="00EF73AB"/>
    <w:rsid w:val="00EF74E2"/>
    <w:rsid w:val="00F01092"/>
    <w:rsid w:val="00F028A0"/>
    <w:rsid w:val="00F02BC8"/>
    <w:rsid w:val="00F051CE"/>
    <w:rsid w:val="00F06C8C"/>
    <w:rsid w:val="00F14ED2"/>
    <w:rsid w:val="00F17D5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59E0"/>
    <w:rsid w:val="00F964B6"/>
    <w:rsid w:val="00F968C9"/>
    <w:rsid w:val="00F97CCD"/>
    <w:rsid w:val="00FA01D3"/>
    <w:rsid w:val="00FA09E1"/>
    <w:rsid w:val="00FA594E"/>
    <w:rsid w:val="00FA7679"/>
    <w:rsid w:val="00FB2A39"/>
    <w:rsid w:val="00FB4D01"/>
    <w:rsid w:val="00FB500C"/>
    <w:rsid w:val="00FB574A"/>
    <w:rsid w:val="00FB66FD"/>
    <w:rsid w:val="00FB684A"/>
    <w:rsid w:val="00FB78A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21B"/>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D2A50"/>
  <w15:docId w15:val="{59F4DDA2-E286-4352-B6ED-EBB826A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943659"/>
  </w:style>
  <w:style w:type="paragraph" w:styleId="NoSpacing">
    <w:name w:val="No Spacing"/>
    <w:link w:val="NoSpacingChar"/>
    <w:uiPriority w:val="1"/>
    <w:qFormat/>
    <w:rsid w:val="00985B0B"/>
    <w:rPr>
      <w:rFonts w:ascii="Calibri" w:hAnsi="Calibri"/>
      <w:sz w:val="22"/>
      <w:szCs w:val="22"/>
    </w:rPr>
  </w:style>
  <w:style w:type="character" w:styleId="Emphasis">
    <w:name w:val="Emphasis"/>
    <w:basedOn w:val="DefaultParagraphFont"/>
    <w:uiPriority w:val="20"/>
    <w:qFormat/>
    <w:rsid w:val="00985B0B"/>
    <w:rPr>
      <w:rFonts w:cs="Times New Roman"/>
      <w:i/>
      <w:iCs/>
    </w:rPr>
  </w:style>
  <w:style w:type="character" w:customStyle="1" w:styleId="NoSpacingChar">
    <w:name w:val="No Spacing Char"/>
    <w:basedOn w:val="DefaultParagraphFont"/>
    <w:link w:val="NoSpacing"/>
    <w:uiPriority w:val="1"/>
    <w:locked/>
    <w:rsid w:val="00985B0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4499">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59147633">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30604282">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66454850">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DBF4-BE58-434D-93F0-9175BFD3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4052</TotalTime>
  <Pages>5</Pages>
  <Words>1670</Words>
  <Characters>9208</Characters>
  <Application>Microsoft Office Word</Application>
  <DocSecurity>0</DocSecurity>
  <Lines>204</Lines>
  <Paragraphs>78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20</cp:revision>
  <cp:lastPrinted>2015-03-13T15:09:00Z</cp:lastPrinted>
  <dcterms:created xsi:type="dcterms:W3CDTF">2016-06-17T20:48:00Z</dcterms:created>
  <dcterms:modified xsi:type="dcterms:W3CDTF">2016-06-20T16:30:00Z</dcterms:modified>
</cp:coreProperties>
</file>