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5555F0" w:rsidRDefault="00EB5A13" w:rsidP="00EB5A13">
      <w:pPr>
        <w:pStyle w:val="Heading2"/>
        <w:rPr>
          <w:b w:val="0"/>
          <w:sz w:val="22"/>
          <w:u w:val="none"/>
        </w:rPr>
      </w:pPr>
    </w:p>
    <w:p w:rsidR="00EB5A13" w:rsidRPr="00F71F8C" w:rsidRDefault="008F7B08"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rsidR="00EB5A13" w:rsidRPr="005555F0" w:rsidRDefault="00EB5A13" w:rsidP="00EB5A13">
      <w:pPr>
        <w:jc w:val="center"/>
        <w:rPr>
          <w:sz w:val="20"/>
        </w:rP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824BF1"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CD2647" w:rsidP="00074A56">
            <w:pPr>
              <w:spacing w:before="40" w:after="40"/>
              <w:rPr>
                <w:rFonts w:ascii="Arial" w:hAnsi="Arial" w:cs="Arial"/>
              </w:rPr>
            </w:pPr>
            <w:r>
              <w:rPr>
                <w:rFonts w:ascii="Arial" w:hAnsi="Arial" w:cs="Arial"/>
              </w:rPr>
              <w:t>Erin Auzins</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BB0052" w:rsidP="00074A56">
            <w:pPr>
              <w:spacing w:before="40" w:after="40"/>
              <w:rPr>
                <w:rFonts w:ascii="Arial" w:hAnsi="Arial" w:cs="Arial"/>
              </w:rPr>
            </w:pPr>
            <w:r>
              <w:rPr>
                <w:rFonts w:ascii="Arial" w:hAnsi="Arial" w:cs="Arial"/>
              </w:rPr>
              <w:t>2016-0210</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BB0052" w:rsidP="00074A56">
            <w:pPr>
              <w:spacing w:before="40" w:after="40"/>
              <w:rPr>
                <w:rFonts w:ascii="Arial" w:hAnsi="Arial" w:cs="Arial"/>
              </w:rPr>
            </w:pPr>
            <w:r>
              <w:rPr>
                <w:rFonts w:ascii="Arial" w:hAnsi="Arial" w:cs="Arial"/>
              </w:rPr>
              <w:t>May 17, 2016</w:t>
            </w:r>
          </w:p>
        </w:tc>
      </w:tr>
    </w:tbl>
    <w:p w:rsidR="00C37A37" w:rsidRPr="005555F0" w:rsidRDefault="00C37A37" w:rsidP="00C37A37">
      <w:pPr>
        <w:rPr>
          <w:rFonts w:ascii="Arial" w:hAnsi="Arial" w:cs="Arial"/>
          <w:b/>
          <w:smallCaps/>
          <w:sz w:val="22"/>
          <w:szCs w:val="24"/>
          <w:u w:val="single"/>
        </w:rPr>
      </w:pPr>
    </w:p>
    <w:p w:rsidR="008F7B08" w:rsidRDefault="008F7B08" w:rsidP="008F7B08">
      <w:pPr>
        <w:rPr>
          <w:rFonts w:ascii="Arial" w:hAnsi="Arial" w:cs="Arial"/>
          <w:b/>
          <w:smallCaps/>
          <w:szCs w:val="24"/>
          <w:u w:val="single"/>
        </w:rPr>
      </w:pPr>
      <w:r>
        <w:rPr>
          <w:rFonts w:ascii="Arial" w:hAnsi="Arial" w:cs="Arial"/>
          <w:b/>
          <w:smallCaps/>
          <w:szCs w:val="24"/>
          <w:u w:val="single"/>
        </w:rPr>
        <w:t>COMMITTEE ACTION</w:t>
      </w:r>
    </w:p>
    <w:p w:rsidR="008F7B08" w:rsidRPr="005555F0" w:rsidRDefault="008F7B08" w:rsidP="008F7B08">
      <w:pPr>
        <w:rPr>
          <w:rFonts w:ascii="Arial" w:hAnsi="Arial" w:cs="Arial"/>
          <w:b/>
          <w:smallCaps/>
          <w:sz w:val="22"/>
          <w:szCs w:val="24"/>
          <w:u w:val="single"/>
        </w:rPr>
      </w:pPr>
    </w:p>
    <w:tbl>
      <w:tblPr>
        <w:tblStyle w:val="TableGrid"/>
        <w:tblW w:w="9535" w:type="dxa"/>
        <w:tblLook w:val="04A0" w:firstRow="1" w:lastRow="0" w:firstColumn="1" w:lastColumn="0" w:noHBand="0" w:noVBand="1"/>
      </w:tblPr>
      <w:tblGrid>
        <w:gridCol w:w="9535"/>
      </w:tblGrid>
      <w:tr w:rsidR="008F7B08" w:rsidTr="002004B7">
        <w:tc>
          <w:tcPr>
            <w:tcW w:w="9535" w:type="dxa"/>
          </w:tcPr>
          <w:p w:rsidR="008F7B08" w:rsidRPr="00A11E83" w:rsidRDefault="008F7B08" w:rsidP="005555F0">
            <w:pPr>
              <w:jc w:val="both"/>
              <w:rPr>
                <w:rFonts w:ascii="Arial" w:hAnsi="Arial" w:cs="Arial"/>
                <w:b/>
                <w:i/>
              </w:rPr>
            </w:pPr>
            <w:r>
              <w:rPr>
                <w:rFonts w:ascii="Arial" w:hAnsi="Arial" w:cs="Arial"/>
                <w:b/>
                <w:i/>
              </w:rPr>
              <w:t>Proposed Substitute Ordinance 2016-0210.2, which would approve a transfer of a single parcel to the Northeast Sammamish Water and Sewer District for purposes of sewer service,</w:t>
            </w:r>
            <w:r w:rsidRPr="00921498">
              <w:rPr>
                <w:rFonts w:ascii="Arial" w:hAnsi="Arial" w:cs="Arial"/>
                <w:b/>
                <w:i/>
              </w:rPr>
              <w:t xml:space="preserve"> </w:t>
            </w:r>
            <w:r w:rsidRPr="004B6935">
              <w:rPr>
                <w:rFonts w:ascii="Arial" w:hAnsi="Arial" w:cs="Arial"/>
                <w:b/>
                <w:i/>
              </w:rPr>
              <w:t xml:space="preserve">passed out of committee on </w:t>
            </w:r>
            <w:r>
              <w:rPr>
                <w:rFonts w:ascii="Arial" w:hAnsi="Arial" w:cs="Arial"/>
                <w:b/>
                <w:i/>
              </w:rPr>
              <w:t>May 17, 2016,</w:t>
            </w:r>
            <w:r w:rsidRPr="004B6935">
              <w:rPr>
                <w:rFonts w:ascii="Arial" w:hAnsi="Arial" w:cs="Arial"/>
                <w:b/>
                <w:i/>
              </w:rPr>
              <w:t xml:space="preserve"> </w:t>
            </w:r>
            <w:r>
              <w:rPr>
                <w:rFonts w:ascii="Arial" w:hAnsi="Arial" w:cs="Arial"/>
                <w:b/>
                <w:i/>
              </w:rPr>
              <w:t>with a “Do Pass” re</w:t>
            </w:r>
            <w:r w:rsidRPr="004B6935">
              <w:rPr>
                <w:rFonts w:ascii="Arial" w:hAnsi="Arial" w:cs="Arial"/>
                <w:b/>
                <w:i/>
              </w:rPr>
              <w:t xml:space="preserve">commendation. The </w:t>
            </w:r>
            <w:r>
              <w:rPr>
                <w:rFonts w:ascii="Arial" w:hAnsi="Arial" w:cs="Arial"/>
                <w:b/>
                <w:i/>
              </w:rPr>
              <w:t>ordinance was amended in committee to make it clearer that the property is being transferred from one District to another, only for sewer service, and to more accurately reflect the role of the UTRC.</w:t>
            </w:r>
          </w:p>
        </w:tc>
      </w:tr>
    </w:tbl>
    <w:p w:rsidR="008F7B08" w:rsidRPr="005555F0" w:rsidRDefault="008F7B08" w:rsidP="008F7B08">
      <w:pPr>
        <w:jc w:val="both"/>
        <w:rPr>
          <w:rFonts w:ascii="Arial" w:hAnsi="Arial" w:cs="Arial"/>
          <w:b/>
          <w:sz w:val="22"/>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Pr="005555F0" w:rsidRDefault="00074A56" w:rsidP="005B478C">
      <w:pPr>
        <w:jc w:val="both"/>
        <w:rPr>
          <w:rFonts w:ascii="Arial" w:hAnsi="Arial" w:cs="Arial"/>
          <w:sz w:val="22"/>
        </w:rPr>
      </w:pPr>
    </w:p>
    <w:p w:rsidR="00C75025" w:rsidRPr="00C75025" w:rsidRDefault="00CD2647" w:rsidP="005B478C">
      <w:pPr>
        <w:jc w:val="both"/>
        <w:rPr>
          <w:rFonts w:ascii="Arial" w:hAnsi="Arial" w:cs="Arial"/>
          <w:b/>
          <w:u w:val="single"/>
        </w:rPr>
      </w:pPr>
      <w:r>
        <w:rPr>
          <w:rFonts w:ascii="Arial" w:hAnsi="Arial" w:cs="Arial"/>
        </w:rPr>
        <w:t xml:space="preserve">Proposed Ordinance </w:t>
      </w:r>
      <w:r w:rsidR="00BB0052">
        <w:rPr>
          <w:rFonts w:ascii="Arial" w:hAnsi="Arial" w:cs="Arial"/>
        </w:rPr>
        <w:t xml:space="preserve">2016-0210 </w:t>
      </w:r>
      <w:r w:rsidR="00953508">
        <w:rPr>
          <w:rFonts w:ascii="Arial" w:hAnsi="Arial" w:cs="Arial"/>
        </w:rPr>
        <w:t xml:space="preserve">would approve a transfer </w:t>
      </w:r>
      <w:r>
        <w:rPr>
          <w:rFonts w:ascii="Arial" w:hAnsi="Arial" w:cs="Arial"/>
        </w:rPr>
        <w:t xml:space="preserve">of </w:t>
      </w:r>
      <w:r w:rsidR="00744B77">
        <w:rPr>
          <w:rFonts w:ascii="Arial" w:hAnsi="Arial" w:cs="Arial"/>
        </w:rPr>
        <w:t xml:space="preserve">one parcel from the Sammamish Plateau Water and Sewer District </w:t>
      </w:r>
      <w:r>
        <w:rPr>
          <w:rFonts w:ascii="Arial" w:hAnsi="Arial" w:cs="Arial"/>
        </w:rPr>
        <w:t xml:space="preserve">into the </w:t>
      </w:r>
      <w:r w:rsidR="00BB0052">
        <w:rPr>
          <w:rFonts w:ascii="Arial" w:hAnsi="Arial" w:cs="Arial"/>
        </w:rPr>
        <w:t>Northeast Sammamish Water and Sewer District, for the purpose of sewer service</w:t>
      </w:r>
      <w:r>
        <w:rPr>
          <w:rFonts w:ascii="Arial" w:hAnsi="Arial" w:cs="Arial"/>
        </w:rPr>
        <w:t>.</w:t>
      </w:r>
    </w:p>
    <w:p w:rsidR="00C75025" w:rsidRPr="005555F0" w:rsidRDefault="00C75025" w:rsidP="005B478C">
      <w:pPr>
        <w:jc w:val="both"/>
        <w:rPr>
          <w:rFonts w:ascii="Arial" w:hAnsi="Arial" w:cs="Arial"/>
          <w:b/>
          <w:smallCaps/>
          <w:sz w:val="22"/>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Pr="005555F0" w:rsidRDefault="00074A56" w:rsidP="005B478C">
      <w:pPr>
        <w:jc w:val="both"/>
        <w:rPr>
          <w:rFonts w:ascii="Arial" w:hAnsi="Arial" w:cs="Arial"/>
          <w:sz w:val="22"/>
        </w:rPr>
      </w:pPr>
    </w:p>
    <w:p w:rsidR="00744B77" w:rsidRDefault="009A59A8" w:rsidP="005B478C">
      <w:pPr>
        <w:jc w:val="both"/>
        <w:rPr>
          <w:rFonts w:ascii="Arial" w:hAnsi="Arial" w:cs="Arial"/>
        </w:rPr>
      </w:pPr>
      <w:r w:rsidRPr="00291A81">
        <w:rPr>
          <w:rFonts w:ascii="Arial" w:hAnsi="Arial" w:cs="Arial"/>
        </w:rPr>
        <w:t xml:space="preserve">Proposed Ordinance </w:t>
      </w:r>
      <w:r w:rsidR="00ED71D5">
        <w:rPr>
          <w:rFonts w:ascii="Arial" w:hAnsi="Arial" w:cs="Arial"/>
        </w:rPr>
        <w:t xml:space="preserve">2016-0210 </w:t>
      </w:r>
      <w:r w:rsidRPr="00291A81">
        <w:rPr>
          <w:rFonts w:ascii="Arial" w:hAnsi="Arial" w:cs="Arial"/>
        </w:rPr>
        <w:t xml:space="preserve">would </w:t>
      </w:r>
      <w:r w:rsidRPr="00ED71D5">
        <w:rPr>
          <w:rFonts w:ascii="Arial" w:hAnsi="Arial" w:cs="Arial"/>
        </w:rPr>
        <w:t xml:space="preserve">approve the </w:t>
      </w:r>
      <w:r w:rsidR="00ED71D5" w:rsidRPr="00ED71D5">
        <w:rPr>
          <w:rFonts w:ascii="Arial" w:hAnsi="Arial" w:cs="Arial"/>
        </w:rPr>
        <w:t>RTK</w:t>
      </w:r>
      <w:r w:rsidRPr="00ED71D5">
        <w:rPr>
          <w:rFonts w:ascii="Arial" w:hAnsi="Arial" w:cs="Arial"/>
        </w:rPr>
        <w:t xml:space="preserve"> Annexation </w:t>
      </w:r>
      <w:r w:rsidR="00744B77">
        <w:rPr>
          <w:rFonts w:ascii="Arial" w:hAnsi="Arial" w:cs="Arial"/>
        </w:rPr>
        <w:t>from the Sammamish Plateau Water and Sewer District</w:t>
      </w:r>
      <w:r w:rsidR="00744B77" w:rsidRPr="00ED71D5">
        <w:rPr>
          <w:rFonts w:ascii="Arial" w:hAnsi="Arial" w:cs="Arial"/>
        </w:rPr>
        <w:t xml:space="preserve"> </w:t>
      </w:r>
      <w:r w:rsidRPr="00ED71D5">
        <w:rPr>
          <w:rFonts w:ascii="Arial" w:hAnsi="Arial" w:cs="Arial"/>
        </w:rPr>
        <w:t xml:space="preserve">into the </w:t>
      </w:r>
      <w:r w:rsidR="00ED71D5" w:rsidRPr="00ED71D5">
        <w:rPr>
          <w:rFonts w:ascii="Arial" w:hAnsi="Arial" w:cs="Arial"/>
        </w:rPr>
        <w:t>Northeast Sammamish Water and Sewer District</w:t>
      </w:r>
      <w:r w:rsidR="00953508">
        <w:rPr>
          <w:rFonts w:ascii="Arial" w:hAnsi="Arial" w:cs="Arial"/>
        </w:rPr>
        <w:t>, so that the property could receive sewer service</w:t>
      </w:r>
      <w:r w:rsidRPr="00ED71D5">
        <w:rPr>
          <w:rFonts w:ascii="Arial" w:hAnsi="Arial" w:cs="Arial"/>
        </w:rPr>
        <w:t xml:space="preserve">.  </w:t>
      </w:r>
      <w:r w:rsidR="00744B77">
        <w:rPr>
          <w:rFonts w:ascii="Arial" w:hAnsi="Arial" w:cs="Arial"/>
        </w:rPr>
        <w:t xml:space="preserve">The RTK property receives water service from Sammamish Plateau; however that district does not have sewer lines near this property, while Northeast Sammamish has a sewer main directly in front of the property.  </w:t>
      </w:r>
    </w:p>
    <w:p w:rsidR="00744B77" w:rsidRPr="005555F0" w:rsidRDefault="00744B77" w:rsidP="005B478C">
      <w:pPr>
        <w:jc w:val="both"/>
        <w:rPr>
          <w:rFonts w:ascii="Arial" w:hAnsi="Arial" w:cs="Arial"/>
          <w:sz w:val="22"/>
        </w:rPr>
      </w:pPr>
    </w:p>
    <w:p w:rsidR="00946942" w:rsidRDefault="009F7D83" w:rsidP="005B478C">
      <w:pPr>
        <w:jc w:val="both"/>
        <w:rPr>
          <w:rFonts w:ascii="Arial" w:hAnsi="Arial" w:cs="Arial"/>
        </w:rPr>
      </w:pPr>
      <w:r w:rsidRPr="00ED71D5">
        <w:rPr>
          <w:rFonts w:ascii="Arial" w:hAnsi="Arial" w:cs="Arial"/>
        </w:rPr>
        <w:t xml:space="preserve">Council </w:t>
      </w:r>
      <w:r w:rsidR="0044147E" w:rsidRPr="00ED71D5">
        <w:rPr>
          <w:rFonts w:ascii="Arial" w:hAnsi="Arial" w:cs="Arial"/>
        </w:rPr>
        <w:t>action</w:t>
      </w:r>
      <w:r w:rsidRPr="00ED71D5">
        <w:rPr>
          <w:rFonts w:ascii="Arial" w:hAnsi="Arial" w:cs="Arial"/>
        </w:rPr>
        <w:t xml:space="preserve"> </w:t>
      </w:r>
      <w:r w:rsidR="0044147E" w:rsidRPr="00ED71D5">
        <w:rPr>
          <w:rFonts w:ascii="Arial" w:hAnsi="Arial" w:cs="Arial"/>
        </w:rPr>
        <w:t>on</w:t>
      </w:r>
      <w:r w:rsidRPr="00ED71D5">
        <w:rPr>
          <w:rFonts w:ascii="Arial" w:hAnsi="Arial" w:cs="Arial"/>
        </w:rPr>
        <w:t xml:space="preserve"> an annexation into a sewer district is required, subject to criteria found in state law. </w:t>
      </w:r>
      <w:r w:rsidR="0044147E" w:rsidRPr="00ED71D5">
        <w:rPr>
          <w:rFonts w:ascii="Arial" w:hAnsi="Arial" w:cs="Arial"/>
        </w:rPr>
        <w:t xml:space="preserve">The </w:t>
      </w:r>
      <w:r w:rsidR="00291A81" w:rsidRPr="00ED71D5">
        <w:rPr>
          <w:rFonts w:ascii="Arial" w:hAnsi="Arial" w:cs="Arial"/>
        </w:rPr>
        <w:t>Utilities Technical</w:t>
      </w:r>
      <w:r w:rsidR="00291A81" w:rsidRPr="0044147E">
        <w:rPr>
          <w:rFonts w:ascii="Arial" w:hAnsi="Arial" w:cs="Arial"/>
        </w:rPr>
        <w:t xml:space="preserve"> Review Committee (UTRC) </w:t>
      </w:r>
      <w:r w:rsidR="0044147E" w:rsidRPr="0044147E">
        <w:rPr>
          <w:rFonts w:ascii="Arial" w:hAnsi="Arial" w:cs="Arial"/>
        </w:rPr>
        <w:t xml:space="preserve">has found that the District's comprehensive plan </w:t>
      </w:r>
      <w:r w:rsidR="00291A81" w:rsidRPr="0044147E">
        <w:rPr>
          <w:rFonts w:ascii="Arial" w:hAnsi="Arial" w:cs="Arial"/>
        </w:rPr>
        <w:t>meets this criteria.</w:t>
      </w:r>
      <w:r w:rsidR="00291A81">
        <w:rPr>
          <w:rFonts w:ascii="Arial" w:hAnsi="Arial" w:cs="Arial"/>
        </w:rPr>
        <w:t xml:space="preserve"> </w:t>
      </w:r>
      <w:r w:rsidR="00744B77">
        <w:rPr>
          <w:rFonts w:ascii="Arial" w:hAnsi="Arial" w:cs="Arial"/>
        </w:rPr>
        <w:t xml:space="preserve"> </w:t>
      </w:r>
      <w:r w:rsidR="00744B77" w:rsidRPr="00744B77">
        <w:rPr>
          <w:rFonts w:ascii="Arial" w:hAnsi="Arial" w:cs="Arial"/>
        </w:rPr>
        <w:t xml:space="preserve">There is an amendment </w:t>
      </w:r>
      <w:r w:rsidR="00824BF1">
        <w:rPr>
          <w:rFonts w:ascii="Arial" w:hAnsi="Arial" w:cs="Arial"/>
        </w:rPr>
        <w:t xml:space="preserve">that </w:t>
      </w:r>
      <w:r w:rsidR="00291A81" w:rsidRPr="00744B77">
        <w:rPr>
          <w:rFonts w:ascii="Arial" w:hAnsi="Arial" w:cs="Arial"/>
        </w:rPr>
        <w:t xml:space="preserve">would </w:t>
      </w:r>
      <w:r w:rsidR="00744B77" w:rsidRPr="00744B77">
        <w:rPr>
          <w:rFonts w:ascii="Arial" w:hAnsi="Arial" w:cs="Arial"/>
        </w:rPr>
        <w:t xml:space="preserve">include language stating that the property is </w:t>
      </w:r>
      <w:r w:rsidR="00A641D3">
        <w:rPr>
          <w:rFonts w:ascii="Arial" w:hAnsi="Arial" w:cs="Arial"/>
        </w:rPr>
        <w:t>transferring</w:t>
      </w:r>
      <w:r w:rsidR="00744B77" w:rsidRPr="00744B77">
        <w:rPr>
          <w:rFonts w:ascii="Arial" w:hAnsi="Arial" w:cs="Arial"/>
        </w:rPr>
        <w:t xml:space="preserve"> from one district to another for the purpose of sewer service, and</w:t>
      </w:r>
      <w:r w:rsidR="0044147E" w:rsidRPr="00744B77">
        <w:rPr>
          <w:rFonts w:ascii="Arial" w:hAnsi="Arial" w:cs="Arial"/>
        </w:rPr>
        <w:t xml:space="preserve"> </w:t>
      </w:r>
      <w:r w:rsidR="00A641D3">
        <w:rPr>
          <w:rFonts w:ascii="Arial" w:hAnsi="Arial" w:cs="Arial"/>
        </w:rPr>
        <w:t xml:space="preserve">that </w:t>
      </w:r>
      <w:r w:rsidR="0044147E" w:rsidRPr="00744B77">
        <w:rPr>
          <w:rFonts w:ascii="Arial" w:hAnsi="Arial" w:cs="Arial"/>
        </w:rPr>
        <w:t>more accurately reflect</w:t>
      </w:r>
      <w:r w:rsidR="00A641D3">
        <w:rPr>
          <w:rFonts w:ascii="Arial" w:hAnsi="Arial" w:cs="Arial"/>
        </w:rPr>
        <w:t>s</w:t>
      </w:r>
      <w:r w:rsidR="0044147E" w:rsidRPr="00744B77">
        <w:rPr>
          <w:rFonts w:ascii="Arial" w:hAnsi="Arial" w:cs="Arial"/>
        </w:rPr>
        <w:t xml:space="preserve"> the review </w:t>
      </w:r>
      <w:r w:rsidR="00FE60DE" w:rsidRPr="00744B77">
        <w:rPr>
          <w:rFonts w:ascii="Arial" w:hAnsi="Arial" w:cs="Arial"/>
        </w:rPr>
        <w:t xml:space="preserve">conducted </w:t>
      </w:r>
      <w:r w:rsidR="0044147E" w:rsidRPr="00744B77">
        <w:rPr>
          <w:rFonts w:ascii="Arial" w:hAnsi="Arial" w:cs="Arial"/>
        </w:rPr>
        <w:t>by the UTRC</w:t>
      </w:r>
      <w:r w:rsidR="00291A81" w:rsidRPr="00744B77">
        <w:rPr>
          <w:rFonts w:ascii="Arial" w:hAnsi="Arial" w:cs="Arial"/>
        </w:rPr>
        <w:t>.</w:t>
      </w:r>
      <w:r w:rsidR="00953508">
        <w:rPr>
          <w:rFonts w:ascii="Arial" w:hAnsi="Arial" w:cs="Arial"/>
        </w:rPr>
        <w:t xml:space="preserve"> There is also a title amendment.</w:t>
      </w:r>
    </w:p>
    <w:p w:rsidR="00074A56" w:rsidRPr="005555F0" w:rsidRDefault="00074A56" w:rsidP="005B478C">
      <w:pPr>
        <w:jc w:val="both"/>
        <w:rPr>
          <w:rFonts w:ascii="Arial" w:hAnsi="Arial" w:cs="Arial"/>
          <w:b/>
          <w:sz w:val="22"/>
          <w:u w:val="single"/>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Pr="005555F0" w:rsidRDefault="00074A56" w:rsidP="005B478C">
      <w:pPr>
        <w:jc w:val="both"/>
        <w:rPr>
          <w:rFonts w:ascii="Arial" w:hAnsi="Arial" w:cs="Arial"/>
          <w:sz w:val="22"/>
        </w:rPr>
      </w:pPr>
    </w:p>
    <w:p w:rsidR="00082009" w:rsidRDefault="00A614FA" w:rsidP="005B478C">
      <w:pPr>
        <w:jc w:val="both"/>
        <w:rPr>
          <w:rFonts w:ascii="Arial" w:hAnsi="Arial" w:cs="Arial"/>
        </w:rPr>
      </w:pPr>
      <w:r w:rsidRPr="00D25296">
        <w:rPr>
          <w:rFonts w:ascii="Arial" w:hAnsi="Arial" w:cs="Arial"/>
        </w:rPr>
        <w:t xml:space="preserve">The </w:t>
      </w:r>
      <w:r w:rsidR="00ED71D5" w:rsidRPr="00D25296">
        <w:rPr>
          <w:rFonts w:ascii="Arial" w:hAnsi="Arial" w:cs="Arial"/>
        </w:rPr>
        <w:t xml:space="preserve">Northeast Sammamish Water and Sewer District </w:t>
      </w:r>
      <w:r w:rsidRPr="00D25296">
        <w:rPr>
          <w:rFonts w:ascii="Arial" w:hAnsi="Arial" w:cs="Arial"/>
        </w:rPr>
        <w:t xml:space="preserve">provides sewer service in </w:t>
      </w:r>
      <w:r w:rsidR="00D25296" w:rsidRPr="00D25296">
        <w:rPr>
          <w:rFonts w:ascii="Arial" w:hAnsi="Arial" w:cs="Arial"/>
        </w:rPr>
        <w:t>northeast</w:t>
      </w:r>
      <w:r w:rsidRPr="00D25296">
        <w:rPr>
          <w:rFonts w:ascii="Arial" w:hAnsi="Arial" w:cs="Arial"/>
        </w:rPr>
        <w:t xml:space="preserve"> King County within Council District</w:t>
      </w:r>
      <w:r w:rsidR="00D25296" w:rsidRPr="00D25296">
        <w:rPr>
          <w:rFonts w:ascii="Arial" w:hAnsi="Arial" w:cs="Arial"/>
        </w:rPr>
        <w:t xml:space="preserve"> 3,</w:t>
      </w:r>
      <w:r w:rsidRPr="00D25296">
        <w:rPr>
          <w:rFonts w:ascii="Arial" w:hAnsi="Arial" w:cs="Arial"/>
        </w:rPr>
        <w:t xml:space="preserve"> to the</w:t>
      </w:r>
      <w:r w:rsidR="00D25296" w:rsidRPr="00D25296">
        <w:rPr>
          <w:rFonts w:ascii="Arial" w:hAnsi="Arial" w:cs="Arial"/>
        </w:rPr>
        <w:t xml:space="preserve"> city of Sammamish and nearby unincorporated areas</w:t>
      </w:r>
      <w:r w:rsidRPr="00D25296">
        <w:rPr>
          <w:rFonts w:ascii="Arial" w:hAnsi="Arial" w:cs="Arial"/>
        </w:rPr>
        <w:t>.</w:t>
      </w:r>
    </w:p>
    <w:p w:rsidR="00A614FA" w:rsidRDefault="00A614FA" w:rsidP="005B478C">
      <w:pPr>
        <w:jc w:val="both"/>
        <w:rPr>
          <w:rFonts w:ascii="Arial" w:hAnsi="Arial" w:cs="Arial"/>
        </w:rPr>
      </w:pPr>
    </w:p>
    <w:p w:rsidR="00B840C4" w:rsidRDefault="00824BF1" w:rsidP="005B478C">
      <w:pPr>
        <w:jc w:val="both"/>
        <w:rPr>
          <w:rFonts w:ascii="Arial" w:hAnsi="Arial" w:cs="Arial"/>
        </w:rPr>
      </w:pPr>
      <w:r>
        <w:rPr>
          <w:rFonts w:ascii="Arial" w:hAnsi="Arial" w:cs="Arial"/>
        </w:rPr>
        <w:t>The</w:t>
      </w:r>
      <w:r w:rsidR="00D25296" w:rsidRPr="00D25296">
        <w:rPr>
          <w:rFonts w:ascii="Arial" w:hAnsi="Arial" w:cs="Arial"/>
        </w:rPr>
        <w:t xml:space="preserve"> p</w:t>
      </w:r>
      <w:r w:rsidR="00A614FA" w:rsidRPr="00D25296">
        <w:rPr>
          <w:rFonts w:ascii="Arial" w:hAnsi="Arial" w:cs="Arial"/>
        </w:rPr>
        <w:t>roperty owner petitioned the District for consideration of annexation</w:t>
      </w:r>
      <w:r w:rsidR="00D25296" w:rsidRPr="00D25296">
        <w:rPr>
          <w:rFonts w:ascii="Arial" w:hAnsi="Arial" w:cs="Arial"/>
        </w:rPr>
        <w:t xml:space="preserve"> of a single parcel into the District</w:t>
      </w:r>
      <w:r w:rsidR="00A614FA">
        <w:rPr>
          <w:rFonts w:ascii="Arial" w:hAnsi="Arial" w:cs="Arial"/>
        </w:rPr>
        <w:t xml:space="preserve">.  </w:t>
      </w:r>
      <w:r w:rsidR="00B840C4">
        <w:rPr>
          <w:rFonts w:ascii="Arial" w:hAnsi="Arial" w:cs="Arial"/>
        </w:rPr>
        <w:t xml:space="preserve">The </w:t>
      </w:r>
      <w:r w:rsidR="00B840C4" w:rsidRPr="00D25296">
        <w:rPr>
          <w:rFonts w:ascii="Arial" w:hAnsi="Arial" w:cs="Arial"/>
        </w:rPr>
        <w:t xml:space="preserve">annexation area is within the city of </w:t>
      </w:r>
      <w:r w:rsidR="00D25296" w:rsidRPr="00D25296">
        <w:rPr>
          <w:rFonts w:ascii="Arial" w:hAnsi="Arial" w:cs="Arial"/>
        </w:rPr>
        <w:t>Sammamish</w:t>
      </w:r>
      <w:r w:rsidR="00744B77">
        <w:rPr>
          <w:rFonts w:ascii="Arial" w:hAnsi="Arial" w:cs="Arial"/>
        </w:rPr>
        <w:t xml:space="preserve"> </w:t>
      </w:r>
      <w:r w:rsidR="00CE33B6" w:rsidRPr="00D25296">
        <w:rPr>
          <w:rFonts w:ascii="Arial" w:hAnsi="Arial" w:cs="Arial"/>
        </w:rPr>
        <w:t xml:space="preserve">in Council District </w:t>
      </w:r>
      <w:r w:rsidR="00D25296" w:rsidRPr="00D25296">
        <w:rPr>
          <w:rFonts w:ascii="Arial" w:hAnsi="Arial" w:cs="Arial"/>
        </w:rPr>
        <w:t>3</w:t>
      </w:r>
      <w:r w:rsidR="00CE33B6" w:rsidRPr="00D25296">
        <w:rPr>
          <w:rFonts w:ascii="Arial" w:hAnsi="Arial" w:cs="Arial"/>
        </w:rPr>
        <w:t>;</w:t>
      </w:r>
      <w:r w:rsidR="00CE33B6">
        <w:rPr>
          <w:rFonts w:ascii="Arial" w:hAnsi="Arial" w:cs="Arial"/>
        </w:rPr>
        <w:t xml:space="preserve"> the annexation is known as the </w:t>
      </w:r>
      <w:r w:rsidR="00BB0052">
        <w:rPr>
          <w:rFonts w:ascii="Arial" w:hAnsi="Arial" w:cs="Arial"/>
        </w:rPr>
        <w:t>RTK</w:t>
      </w:r>
      <w:r w:rsidR="00CE33B6">
        <w:rPr>
          <w:rFonts w:ascii="Arial" w:hAnsi="Arial" w:cs="Arial"/>
        </w:rPr>
        <w:t xml:space="preserve"> Annexation.</w:t>
      </w:r>
    </w:p>
    <w:p w:rsidR="00B840C4" w:rsidRDefault="00B840C4" w:rsidP="005B478C">
      <w:pPr>
        <w:jc w:val="both"/>
        <w:rPr>
          <w:rFonts w:ascii="Arial" w:hAnsi="Arial" w:cs="Arial"/>
        </w:rPr>
      </w:pPr>
    </w:p>
    <w:p w:rsidR="008F7B08" w:rsidRDefault="00A614FA" w:rsidP="00953508">
      <w:pPr>
        <w:jc w:val="both"/>
        <w:rPr>
          <w:rFonts w:ascii="Arial" w:hAnsi="Arial" w:cs="Arial"/>
        </w:rPr>
      </w:pPr>
      <w:r>
        <w:rPr>
          <w:rFonts w:ascii="Arial" w:hAnsi="Arial" w:cs="Arial"/>
        </w:rPr>
        <w:t xml:space="preserve">Annexation into the District </w:t>
      </w:r>
      <w:r w:rsidRPr="00744B77">
        <w:rPr>
          <w:rFonts w:ascii="Arial" w:hAnsi="Arial" w:cs="Arial"/>
        </w:rPr>
        <w:t>will allow for sewer service to the annexed propert</w:t>
      </w:r>
      <w:r w:rsidR="00744B77" w:rsidRPr="00744B77">
        <w:rPr>
          <w:rFonts w:ascii="Arial" w:hAnsi="Arial" w:cs="Arial"/>
        </w:rPr>
        <w:t>y</w:t>
      </w:r>
      <w:r w:rsidRPr="00744B77">
        <w:rPr>
          <w:rFonts w:ascii="Arial" w:hAnsi="Arial" w:cs="Arial"/>
        </w:rPr>
        <w:t xml:space="preserve">, which </w:t>
      </w:r>
      <w:r w:rsidR="00744B77" w:rsidRPr="00744B77">
        <w:rPr>
          <w:rFonts w:ascii="Arial" w:hAnsi="Arial" w:cs="Arial"/>
        </w:rPr>
        <w:t>is</w:t>
      </w:r>
      <w:r w:rsidRPr="00744B77">
        <w:rPr>
          <w:rFonts w:ascii="Arial" w:hAnsi="Arial" w:cs="Arial"/>
        </w:rPr>
        <w:t xml:space="preserve"> currently not </w:t>
      </w:r>
      <w:proofErr w:type="spellStart"/>
      <w:r w:rsidRPr="00744B77">
        <w:rPr>
          <w:rFonts w:ascii="Arial" w:hAnsi="Arial" w:cs="Arial"/>
        </w:rPr>
        <w:t>sewered</w:t>
      </w:r>
      <w:proofErr w:type="spellEnd"/>
      <w:r w:rsidRPr="00744B77">
        <w:rPr>
          <w:rFonts w:ascii="Arial" w:hAnsi="Arial" w:cs="Arial"/>
        </w:rPr>
        <w:t xml:space="preserve">. </w:t>
      </w:r>
      <w:r w:rsidR="00B840C4" w:rsidRPr="00744B77">
        <w:rPr>
          <w:rFonts w:ascii="Arial" w:hAnsi="Arial" w:cs="Arial"/>
        </w:rPr>
        <w:t>T</w:t>
      </w:r>
      <w:r w:rsidRPr="00744B77">
        <w:rPr>
          <w:rFonts w:ascii="Arial" w:hAnsi="Arial" w:cs="Arial"/>
        </w:rPr>
        <w:t>he</w:t>
      </w:r>
      <w:r>
        <w:rPr>
          <w:rFonts w:ascii="Arial" w:hAnsi="Arial" w:cs="Arial"/>
        </w:rPr>
        <w:t xml:space="preserve"> District approved the annexation </w:t>
      </w:r>
      <w:r w:rsidR="00B840C4">
        <w:rPr>
          <w:rFonts w:ascii="Arial" w:hAnsi="Arial" w:cs="Arial"/>
        </w:rPr>
        <w:t xml:space="preserve">on </w:t>
      </w:r>
      <w:r w:rsidR="00ED71D5" w:rsidRPr="00ED71D5">
        <w:rPr>
          <w:rFonts w:ascii="Arial" w:hAnsi="Arial" w:cs="Arial"/>
        </w:rPr>
        <w:t>June 16</w:t>
      </w:r>
      <w:r w:rsidR="00B840C4" w:rsidRPr="00ED71D5">
        <w:rPr>
          <w:rFonts w:ascii="Arial" w:hAnsi="Arial" w:cs="Arial"/>
        </w:rPr>
        <w:t>, 201</w:t>
      </w:r>
      <w:r w:rsidR="00ED71D5" w:rsidRPr="00ED71D5">
        <w:rPr>
          <w:rFonts w:ascii="Arial" w:hAnsi="Arial" w:cs="Arial"/>
        </w:rPr>
        <w:t>4</w:t>
      </w:r>
      <w:r w:rsidR="00B840C4" w:rsidRPr="00ED71D5">
        <w:rPr>
          <w:rFonts w:ascii="Arial" w:hAnsi="Arial" w:cs="Arial"/>
        </w:rPr>
        <w:t xml:space="preserve">, and submitted the Notice of Intention with the County on </w:t>
      </w:r>
      <w:r w:rsidR="00ED71D5" w:rsidRPr="00ED71D5">
        <w:rPr>
          <w:rFonts w:ascii="Arial" w:hAnsi="Arial" w:cs="Arial"/>
        </w:rPr>
        <w:t>March 28</w:t>
      </w:r>
      <w:r w:rsidR="00B840C4" w:rsidRPr="00ED71D5">
        <w:rPr>
          <w:rFonts w:ascii="Arial" w:hAnsi="Arial" w:cs="Arial"/>
        </w:rPr>
        <w:t>, 201</w:t>
      </w:r>
      <w:r w:rsidR="00ED71D5" w:rsidRPr="00ED71D5">
        <w:rPr>
          <w:rFonts w:ascii="Arial" w:hAnsi="Arial" w:cs="Arial"/>
        </w:rPr>
        <w:t>6</w:t>
      </w:r>
      <w:r w:rsidR="00B840C4" w:rsidRPr="00ED71D5">
        <w:rPr>
          <w:rFonts w:ascii="Arial" w:hAnsi="Arial" w:cs="Arial"/>
        </w:rPr>
        <w:t>.</w:t>
      </w:r>
    </w:p>
    <w:p w:rsidR="008F7B08" w:rsidRDefault="008F7B08" w:rsidP="00953508">
      <w:pPr>
        <w:jc w:val="both"/>
        <w:rPr>
          <w:rFonts w:ascii="Arial" w:hAnsi="Arial" w:cs="Arial"/>
        </w:rPr>
      </w:pPr>
    </w:p>
    <w:p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rsidR="00074A56" w:rsidRPr="00BA2DF3" w:rsidRDefault="00074A56" w:rsidP="005B478C">
      <w:pPr>
        <w:jc w:val="both"/>
        <w:rPr>
          <w:rFonts w:ascii="Arial" w:hAnsi="Arial" w:cs="Arial"/>
          <w:sz w:val="22"/>
        </w:rPr>
      </w:pPr>
    </w:p>
    <w:p w:rsidR="00F42DF7" w:rsidRDefault="0044147E" w:rsidP="00F42DF7">
      <w:pPr>
        <w:jc w:val="both"/>
        <w:rPr>
          <w:rFonts w:ascii="Arial" w:hAnsi="Arial" w:cs="Arial"/>
        </w:rPr>
      </w:pPr>
      <w:r>
        <w:rPr>
          <w:rFonts w:ascii="Arial" w:hAnsi="Arial" w:cs="Arial"/>
        </w:rPr>
        <w:t>Per s</w:t>
      </w:r>
      <w:r w:rsidR="00F42DF7" w:rsidRPr="00F42DF7">
        <w:rPr>
          <w:rFonts w:ascii="Arial" w:hAnsi="Arial" w:cs="Arial"/>
        </w:rPr>
        <w:t>tate la</w:t>
      </w:r>
      <w:r w:rsidR="00824BF1">
        <w:rPr>
          <w:rFonts w:ascii="Arial" w:hAnsi="Arial" w:cs="Arial"/>
        </w:rPr>
        <w:t>w,</w:t>
      </w:r>
      <w:r>
        <w:rPr>
          <w:rStyle w:val="FootnoteReference"/>
          <w:rFonts w:ascii="Arial" w:hAnsi="Arial" w:cs="Arial"/>
        </w:rPr>
        <w:footnoteReference w:id="1"/>
      </w:r>
      <w:r w:rsidR="00F42DF7" w:rsidRPr="00F42DF7">
        <w:rPr>
          <w:rFonts w:ascii="Arial" w:hAnsi="Arial" w:cs="Arial"/>
        </w:rPr>
        <w:t xml:space="preserve"> </w:t>
      </w:r>
      <w:r>
        <w:rPr>
          <w:rFonts w:ascii="Arial" w:hAnsi="Arial" w:cs="Arial"/>
        </w:rPr>
        <w:t>t</w:t>
      </w:r>
      <w:r w:rsidR="00F42DF7">
        <w:rPr>
          <w:rFonts w:ascii="Arial" w:hAnsi="Arial" w:cs="Arial"/>
        </w:rPr>
        <w:t xml:space="preserve">he Council </w:t>
      </w:r>
      <w:r>
        <w:rPr>
          <w:rFonts w:ascii="Arial" w:hAnsi="Arial" w:cs="Arial"/>
        </w:rPr>
        <w:t>held</w:t>
      </w:r>
      <w:r w:rsidR="00F42DF7">
        <w:rPr>
          <w:rFonts w:ascii="Arial" w:hAnsi="Arial" w:cs="Arial"/>
        </w:rPr>
        <w:t xml:space="preserve"> a public hearing on the proposed annexation on </w:t>
      </w:r>
      <w:r w:rsidR="00ED71D5">
        <w:rPr>
          <w:rFonts w:ascii="Arial" w:hAnsi="Arial" w:cs="Arial"/>
        </w:rPr>
        <w:t>April 25</w:t>
      </w:r>
      <w:r w:rsidR="00824BF1">
        <w:rPr>
          <w:rFonts w:ascii="Arial" w:hAnsi="Arial" w:cs="Arial"/>
        </w:rPr>
        <w:t>, 2016</w:t>
      </w:r>
      <w:r w:rsidR="00F42DF7">
        <w:rPr>
          <w:rFonts w:ascii="Arial" w:hAnsi="Arial" w:cs="Arial"/>
        </w:rPr>
        <w:t>.</w:t>
      </w:r>
      <w:r w:rsidR="00CE33B6">
        <w:rPr>
          <w:rFonts w:ascii="Arial" w:hAnsi="Arial" w:cs="Arial"/>
        </w:rPr>
        <w:t xml:space="preserve">  Following the hearing, the Council is required to approve or disapprove of the annexation within 60 days.</w:t>
      </w:r>
    </w:p>
    <w:p w:rsidR="0044147E" w:rsidRPr="00BA2DF3" w:rsidRDefault="0044147E" w:rsidP="00F42DF7">
      <w:pPr>
        <w:jc w:val="both"/>
        <w:rPr>
          <w:rFonts w:ascii="Arial" w:hAnsi="Arial" w:cs="Arial"/>
          <w:sz w:val="22"/>
        </w:rPr>
      </w:pPr>
    </w:p>
    <w:p w:rsidR="005E2977" w:rsidRDefault="005E2977" w:rsidP="00F42DF7">
      <w:pPr>
        <w:jc w:val="both"/>
        <w:rPr>
          <w:rFonts w:ascii="Arial" w:hAnsi="Arial" w:cs="Arial"/>
        </w:rPr>
      </w:pPr>
      <w:r>
        <w:rPr>
          <w:rFonts w:ascii="Arial" w:hAnsi="Arial" w:cs="Arial"/>
        </w:rPr>
        <w:t>Under RCW 57.02.040(3), when reviewing the annexation, the Council is required to consider three criteria:</w:t>
      </w:r>
    </w:p>
    <w:p w:rsidR="005E2977" w:rsidRPr="00BA2DF3" w:rsidRDefault="005E2977" w:rsidP="00F42DF7">
      <w:pPr>
        <w:jc w:val="both"/>
        <w:rPr>
          <w:rFonts w:ascii="Arial" w:hAnsi="Arial" w:cs="Arial"/>
          <w:sz w:val="22"/>
          <w:szCs w:val="24"/>
        </w:rPr>
      </w:pPr>
    </w:p>
    <w:p w:rsidR="005D6858" w:rsidRPr="00FE60DE" w:rsidRDefault="0044147E" w:rsidP="005D6858">
      <w:pPr>
        <w:ind w:left="900" w:hanging="450"/>
        <w:jc w:val="both"/>
        <w:rPr>
          <w:rFonts w:ascii="Arial" w:hAnsi="Arial" w:cs="Arial"/>
          <w:szCs w:val="24"/>
        </w:rPr>
      </w:pPr>
      <w:r w:rsidRPr="00FE60DE">
        <w:rPr>
          <w:rFonts w:ascii="Arial" w:hAnsi="Arial" w:cs="Arial"/>
          <w:szCs w:val="24"/>
        </w:rPr>
        <w:t>(a) Whether the proposed action in the area under consideration is in compliance with the development program that is outlined in the county comprehensive plan, or city or town comprehensive plan where appropriate</w:t>
      </w:r>
      <w:r w:rsidR="005D6858" w:rsidRPr="00FE60DE">
        <w:rPr>
          <w:rFonts w:ascii="Arial" w:hAnsi="Arial" w:cs="Arial"/>
          <w:szCs w:val="24"/>
        </w:rPr>
        <w:t>, and its supporting documents;</w:t>
      </w:r>
    </w:p>
    <w:p w:rsidR="005D6858" w:rsidRPr="00FE60DE" w:rsidRDefault="0044147E" w:rsidP="005D6858">
      <w:pPr>
        <w:ind w:left="900" w:hanging="450"/>
        <w:jc w:val="both"/>
        <w:rPr>
          <w:rFonts w:ascii="Arial" w:hAnsi="Arial" w:cs="Arial"/>
          <w:szCs w:val="24"/>
        </w:rPr>
      </w:pPr>
      <w:r w:rsidRPr="00FE60DE">
        <w:rPr>
          <w:rFonts w:ascii="Arial" w:hAnsi="Arial" w:cs="Arial"/>
          <w:szCs w:val="24"/>
        </w:rPr>
        <w:t xml:space="preserve">(b) Whether the proposed action in the area under consideration is in compliance with the </w:t>
      </w:r>
      <w:proofErr w:type="spellStart"/>
      <w:r w:rsidRPr="00FE60DE">
        <w:rPr>
          <w:rFonts w:ascii="Arial" w:hAnsi="Arial" w:cs="Arial"/>
          <w:szCs w:val="24"/>
        </w:rPr>
        <w:t>basinwide</w:t>
      </w:r>
      <w:proofErr w:type="spellEnd"/>
      <w:r w:rsidRPr="00FE60DE">
        <w:rPr>
          <w:rFonts w:ascii="Arial" w:hAnsi="Arial" w:cs="Arial"/>
          <w:szCs w:val="24"/>
        </w:rPr>
        <w:t xml:space="preserve"> water and/or sewage plan as approved by the state department of ecology and the state department of </w:t>
      </w:r>
      <w:r w:rsidR="005D6858" w:rsidRPr="00FE60DE">
        <w:rPr>
          <w:rFonts w:ascii="Arial" w:hAnsi="Arial" w:cs="Arial"/>
          <w:szCs w:val="24"/>
        </w:rPr>
        <w:t>social and health services; and</w:t>
      </w:r>
    </w:p>
    <w:p w:rsidR="0044147E" w:rsidRPr="00FE60DE" w:rsidRDefault="0044147E" w:rsidP="005D6858">
      <w:pPr>
        <w:ind w:left="900" w:hanging="450"/>
        <w:jc w:val="both"/>
        <w:rPr>
          <w:rFonts w:ascii="Arial" w:hAnsi="Arial" w:cs="Arial"/>
          <w:szCs w:val="24"/>
        </w:rPr>
      </w:pPr>
      <w:r w:rsidRPr="00FE60DE">
        <w:rPr>
          <w:rFonts w:ascii="Arial" w:hAnsi="Arial" w:cs="Arial"/>
          <w:szCs w:val="24"/>
        </w:rPr>
        <w:t>(c) Whether the proposed action is in compliance with the policies expressed in the county plan for water and/or sewage facilities.</w:t>
      </w:r>
    </w:p>
    <w:p w:rsidR="0044147E" w:rsidRPr="005555F0" w:rsidRDefault="0044147E" w:rsidP="00F42DF7">
      <w:pPr>
        <w:jc w:val="both"/>
        <w:rPr>
          <w:rFonts w:ascii="Arial" w:hAnsi="Arial" w:cs="Arial"/>
          <w:sz w:val="20"/>
          <w:szCs w:val="24"/>
        </w:rPr>
      </w:pPr>
    </w:p>
    <w:p w:rsidR="005D6858" w:rsidRDefault="005D6858" w:rsidP="00F42DF7">
      <w:pPr>
        <w:jc w:val="both"/>
        <w:rPr>
          <w:rFonts w:ascii="Arial" w:hAnsi="Arial" w:cs="Arial"/>
        </w:rPr>
      </w:pPr>
      <w:r>
        <w:rPr>
          <w:rFonts w:ascii="Arial" w:hAnsi="Arial" w:cs="Arial"/>
        </w:rPr>
        <w:t xml:space="preserve">When the UTRC reviewed the District's </w:t>
      </w:r>
      <w:r w:rsidRPr="00ED71D5">
        <w:rPr>
          <w:rFonts w:ascii="Arial" w:hAnsi="Arial" w:cs="Arial"/>
        </w:rPr>
        <w:t>sewer</w:t>
      </w:r>
      <w:r>
        <w:rPr>
          <w:rFonts w:ascii="Arial" w:hAnsi="Arial" w:cs="Arial"/>
        </w:rPr>
        <w:t xml:space="preserve"> plan, which was ultimately approved by Council in </w:t>
      </w:r>
      <w:r w:rsidRPr="00D25296">
        <w:rPr>
          <w:rFonts w:ascii="Arial" w:hAnsi="Arial" w:cs="Arial"/>
        </w:rPr>
        <w:t>201</w:t>
      </w:r>
      <w:r w:rsidR="00D25296" w:rsidRPr="00D25296">
        <w:rPr>
          <w:rFonts w:ascii="Arial" w:hAnsi="Arial" w:cs="Arial"/>
        </w:rPr>
        <w:t>1</w:t>
      </w:r>
      <w:r w:rsidR="00FE60DE" w:rsidRPr="00D25296">
        <w:rPr>
          <w:rFonts w:ascii="Arial" w:hAnsi="Arial" w:cs="Arial"/>
        </w:rPr>
        <w:t>,</w:t>
      </w:r>
      <w:r w:rsidRPr="00D25296">
        <w:rPr>
          <w:rStyle w:val="FootnoteReference"/>
          <w:rFonts w:ascii="Arial" w:hAnsi="Arial" w:cs="Arial"/>
        </w:rPr>
        <w:footnoteReference w:id="2"/>
      </w:r>
      <w:r>
        <w:rPr>
          <w:rFonts w:ascii="Arial" w:hAnsi="Arial" w:cs="Arial"/>
        </w:rPr>
        <w:t xml:space="preserve"> their review included consideration of these criteria. While the review of the plan did not look at a specific annexation, at a planning level, the UTRC found that the District's plan met these criteria.  </w:t>
      </w:r>
      <w:r w:rsidRPr="005D6858">
        <w:rPr>
          <w:rFonts w:ascii="Arial" w:hAnsi="Arial" w:cs="Arial"/>
        </w:rPr>
        <w:t>K</w:t>
      </w:r>
      <w:r w:rsidR="0060170A">
        <w:rPr>
          <w:rFonts w:ascii="Arial" w:hAnsi="Arial" w:cs="Arial"/>
        </w:rPr>
        <w:t>.</w:t>
      </w:r>
      <w:r w:rsidRPr="005D6858">
        <w:rPr>
          <w:rFonts w:ascii="Arial" w:hAnsi="Arial" w:cs="Arial"/>
        </w:rPr>
        <w:t>C</w:t>
      </w:r>
      <w:r w:rsidR="0060170A">
        <w:rPr>
          <w:rFonts w:ascii="Arial" w:hAnsi="Arial" w:cs="Arial"/>
        </w:rPr>
        <w:t>.</w:t>
      </w:r>
      <w:r w:rsidRPr="005D6858">
        <w:rPr>
          <w:rFonts w:ascii="Arial" w:hAnsi="Arial" w:cs="Arial"/>
        </w:rPr>
        <w:t>C</w:t>
      </w:r>
      <w:r w:rsidR="0060170A">
        <w:rPr>
          <w:rFonts w:ascii="Arial" w:hAnsi="Arial" w:cs="Arial"/>
        </w:rPr>
        <w:t>.</w:t>
      </w:r>
      <w:r w:rsidRPr="005D6858">
        <w:rPr>
          <w:rFonts w:ascii="Arial" w:hAnsi="Arial" w:cs="Arial"/>
        </w:rPr>
        <w:t xml:space="preserve"> 13.24.010(A</w:t>
      </w:r>
      <w:proofErr w:type="gramStart"/>
      <w:r w:rsidRPr="005D6858">
        <w:rPr>
          <w:rFonts w:ascii="Arial" w:hAnsi="Arial" w:cs="Arial"/>
        </w:rPr>
        <w:t>)(</w:t>
      </w:r>
      <w:proofErr w:type="gramEnd"/>
      <w:r w:rsidRPr="005D6858">
        <w:rPr>
          <w:rFonts w:ascii="Arial" w:hAnsi="Arial" w:cs="Arial"/>
        </w:rPr>
        <w:t xml:space="preserve">2) requires comprehensive plans for </w:t>
      </w:r>
      <w:r w:rsidRPr="00ED71D5">
        <w:rPr>
          <w:rFonts w:ascii="Arial" w:hAnsi="Arial" w:cs="Arial"/>
        </w:rPr>
        <w:t>sewer</w:t>
      </w:r>
      <w:r w:rsidRPr="005D6858">
        <w:rPr>
          <w:rFonts w:ascii="Arial" w:hAnsi="Arial" w:cs="Arial"/>
        </w:rPr>
        <w:t xml:space="preserve"> districts be adopted by </w:t>
      </w:r>
      <w:r>
        <w:rPr>
          <w:rFonts w:ascii="Arial" w:hAnsi="Arial" w:cs="Arial"/>
        </w:rPr>
        <w:t>the District</w:t>
      </w:r>
      <w:r w:rsidRPr="005D6858">
        <w:rPr>
          <w:rFonts w:ascii="Arial" w:hAnsi="Arial" w:cs="Arial"/>
        </w:rPr>
        <w:t xml:space="preserve"> and approved by the King County Council as a prerequisite</w:t>
      </w:r>
      <w:r w:rsidR="00FE60DE">
        <w:rPr>
          <w:rFonts w:ascii="Arial" w:hAnsi="Arial" w:cs="Arial"/>
        </w:rPr>
        <w:t xml:space="preserve"> </w:t>
      </w:r>
      <w:r w:rsidRPr="005D6858">
        <w:rPr>
          <w:rFonts w:ascii="Arial" w:hAnsi="Arial" w:cs="Arial"/>
        </w:rPr>
        <w:t xml:space="preserve">for Council approval of annexation proposals. That requirement </w:t>
      </w:r>
      <w:r>
        <w:rPr>
          <w:rFonts w:ascii="Arial" w:hAnsi="Arial" w:cs="Arial"/>
        </w:rPr>
        <w:t xml:space="preserve">is satisfied with the current District </w:t>
      </w:r>
      <w:r w:rsidRPr="005D6858">
        <w:rPr>
          <w:rFonts w:ascii="Arial" w:hAnsi="Arial" w:cs="Arial"/>
        </w:rPr>
        <w:t>plan.</w:t>
      </w:r>
    </w:p>
    <w:p w:rsidR="00D25296" w:rsidRPr="005555F0" w:rsidRDefault="00D25296" w:rsidP="00F42DF7">
      <w:pPr>
        <w:jc w:val="both"/>
        <w:rPr>
          <w:rFonts w:ascii="Arial" w:hAnsi="Arial" w:cs="Arial"/>
          <w:sz w:val="22"/>
        </w:rPr>
      </w:pPr>
    </w:p>
    <w:p w:rsidR="00D25296" w:rsidRDefault="00D25296" w:rsidP="00F42DF7">
      <w:pPr>
        <w:jc w:val="both"/>
        <w:rPr>
          <w:rFonts w:ascii="Arial" w:hAnsi="Arial" w:cs="Arial"/>
        </w:rPr>
      </w:pPr>
      <w:r w:rsidRPr="00744B77">
        <w:rPr>
          <w:rFonts w:ascii="Arial" w:hAnsi="Arial" w:cs="Arial"/>
        </w:rPr>
        <w:t>The property is currently within the Sammamish Plateau Water and Sewer District.  Sammamish Plateau does not have sewer service in the area of this property, while Northeast Sammamish does.</w:t>
      </w:r>
      <w:r w:rsidR="00744B77" w:rsidRPr="00744B77">
        <w:rPr>
          <w:rFonts w:ascii="Arial" w:hAnsi="Arial" w:cs="Arial"/>
        </w:rPr>
        <w:t xml:space="preserve"> The property is on the boundary of the </w:t>
      </w:r>
      <w:r w:rsidR="00824BF1">
        <w:rPr>
          <w:rFonts w:ascii="Arial" w:hAnsi="Arial" w:cs="Arial"/>
        </w:rPr>
        <w:t xml:space="preserve">sewer service area between the </w:t>
      </w:r>
      <w:r w:rsidR="00744B77" w:rsidRPr="00744B77">
        <w:rPr>
          <w:rFonts w:ascii="Arial" w:hAnsi="Arial" w:cs="Arial"/>
        </w:rPr>
        <w:t>two districts, and Northeast Sammamish has a sewer main directly in front of the property.  Northeast Sammamish is the logical provider of sewer service for this property.</w:t>
      </w:r>
    </w:p>
    <w:p w:rsidR="005D6858" w:rsidRPr="005555F0" w:rsidRDefault="005D6858" w:rsidP="00F42DF7">
      <w:pPr>
        <w:jc w:val="both"/>
        <w:rPr>
          <w:rFonts w:ascii="Arial" w:hAnsi="Arial" w:cs="Arial"/>
          <w:sz w:val="22"/>
        </w:rPr>
      </w:pPr>
    </w:p>
    <w:p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rsidR="00074A56" w:rsidRPr="005555F0" w:rsidRDefault="00074A56" w:rsidP="005B478C">
      <w:pPr>
        <w:pStyle w:val="BodyText"/>
        <w:jc w:val="both"/>
        <w:rPr>
          <w:rFonts w:ascii="Arial" w:hAnsi="Arial" w:cs="Arial"/>
          <w:i w:val="0"/>
          <w:sz w:val="20"/>
          <w:szCs w:val="24"/>
        </w:rPr>
      </w:pPr>
    </w:p>
    <w:p w:rsidR="00575B03" w:rsidRPr="005555F0" w:rsidRDefault="00864279" w:rsidP="005B478C">
      <w:pPr>
        <w:pStyle w:val="BodyText"/>
        <w:jc w:val="both"/>
        <w:rPr>
          <w:rFonts w:ascii="Arial" w:hAnsi="Arial" w:cs="Arial"/>
          <w:i w:val="0"/>
          <w:szCs w:val="24"/>
        </w:rPr>
      </w:pPr>
      <w:r w:rsidRPr="00864279">
        <w:rPr>
          <w:rFonts w:ascii="Arial" w:hAnsi="Arial" w:cs="Arial"/>
          <w:i w:val="0"/>
          <w:szCs w:val="24"/>
        </w:rPr>
        <w:t xml:space="preserve">There is an amendment </w:t>
      </w:r>
      <w:r w:rsidR="00824BF1">
        <w:rPr>
          <w:rFonts w:ascii="Arial" w:hAnsi="Arial" w:cs="Arial"/>
          <w:i w:val="0"/>
          <w:szCs w:val="24"/>
        </w:rPr>
        <w:t xml:space="preserve">and a title amendment </w:t>
      </w:r>
      <w:r w:rsidRPr="00864279">
        <w:rPr>
          <w:rFonts w:ascii="Arial" w:hAnsi="Arial" w:cs="Arial"/>
          <w:i w:val="0"/>
          <w:szCs w:val="24"/>
        </w:rPr>
        <w:t xml:space="preserve">for this ordinance. Amendment </w:t>
      </w:r>
      <w:r w:rsidR="00744B77">
        <w:rPr>
          <w:rFonts w:ascii="Arial" w:hAnsi="Arial" w:cs="Arial"/>
          <w:i w:val="0"/>
          <w:szCs w:val="24"/>
        </w:rPr>
        <w:t>S</w:t>
      </w:r>
      <w:r w:rsidRPr="00864279">
        <w:rPr>
          <w:rFonts w:ascii="Arial" w:hAnsi="Arial" w:cs="Arial"/>
          <w:i w:val="0"/>
          <w:szCs w:val="24"/>
        </w:rPr>
        <w:t>1</w:t>
      </w:r>
      <w:r w:rsidR="0044147E">
        <w:rPr>
          <w:rFonts w:ascii="Arial" w:hAnsi="Arial" w:cs="Arial"/>
          <w:i w:val="0"/>
          <w:szCs w:val="24"/>
        </w:rPr>
        <w:t xml:space="preserve"> </w:t>
      </w:r>
      <w:r w:rsidR="00744B77" w:rsidRPr="00744B77">
        <w:rPr>
          <w:rFonts w:ascii="Arial" w:hAnsi="Arial" w:cs="Arial"/>
          <w:i w:val="0"/>
          <w:szCs w:val="24"/>
        </w:rPr>
        <w:t xml:space="preserve">would include language stating that the property is </w:t>
      </w:r>
      <w:r w:rsidR="00A641D3" w:rsidRPr="00A641D3">
        <w:rPr>
          <w:rFonts w:ascii="Arial" w:hAnsi="Arial" w:cs="Arial"/>
          <w:i w:val="0"/>
        </w:rPr>
        <w:t>transferring</w:t>
      </w:r>
      <w:r w:rsidR="00A641D3" w:rsidRPr="00744B77">
        <w:rPr>
          <w:rFonts w:ascii="Arial" w:hAnsi="Arial" w:cs="Arial"/>
        </w:rPr>
        <w:t xml:space="preserve"> </w:t>
      </w:r>
      <w:r w:rsidR="00744B77" w:rsidRPr="00744B77">
        <w:rPr>
          <w:rFonts w:ascii="Arial" w:hAnsi="Arial" w:cs="Arial"/>
          <w:i w:val="0"/>
          <w:szCs w:val="24"/>
        </w:rPr>
        <w:t xml:space="preserve">from one district to another for the purpose of sewer service, and </w:t>
      </w:r>
      <w:r w:rsidR="00A641D3">
        <w:rPr>
          <w:rFonts w:ascii="Arial" w:hAnsi="Arial" w:cs="Arial"/>
          <w:i w:val="0"/>
          <w:szCs w:val="24"/>
        </w:rPr>
        <w:t xml:space="preserve">that </w:t>
      </w:r>
      <w:r w:rsidR="00744B77" w:rsidRPr="00744B77">
        <w:rPr>
          <w:rFonts w:ascii="Arial" w:hAnsi="Arial" w:cs="Arial"/>
          <w:i w:val="0"/>
          <w:szCs w:val="24"/>
        </w:rPr>
        <w:t>more accurately reflect</w:t>
      </w:r>
      <w:r w:rsidR="00A641D3">
        <w:rPr>
          <w:rFonts w:ascii="Arial" w:hAnsi="Arial" w:cs="Arial"/>
          <w:i w:val="0"/>
          <w:szCs w:val="24"/>
        </w:rPr>
        <w:t>s</w:t>
      </w:r>
      <w:r w:rsidR="00744B77" w:rsidRPr="00744B77">
        <w:rPr>
          <w:rFonts w:ascii="Arial" w:hAnsi="Arial" w:cs="Arial"/>
          <w:i w:val="0"/>
          <w:szCs w:val="24"/>
        </w:rPr>
        <w:t xml:space="preserve"> the review conducted by the UTRC.</w:t>
      </w:r>
      <w:r w:rsidR="00824BF1">
        <w:rPr>
          <w:rFonts w:ascii="Arial" w:hAnsi="Arial" w:cs="Arial"/>
          <w:i w:val="0"/>
          <w:szCs w:val="24"/>
        </w:rPr>
        <w:t xml:space="preserve"> Title Amendment T1 would conform the title to the amended ordinance.</w:t>
      </w:r>
      <w:bookmarkStart w:id="0" w:name="_GoBack"/>
      <w:bookmarkEnd w:id="0"/>
    </w:p>
    <w:sectPr w:rsidR="00575B03" w:rsidRPr="005555F0" w:rsidSect="005555F0">
      <w:headerReference w:type="first" r:id="rId8"/>
      <w:type w:val="continuous"/>
      <w:pgSz w:w="12240" w:h="15840" w:code="1"/>
      <w:pgMar w:top="900" w:right="1440" w:bottom="540" w:left="1440" w:header="450"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 w:id="1">
    <w:p w:rsidR="0044147E" w:rsidRPr="00824BF1" w:rsidRDefault="0044147E" w:rsidP="0044147E">
      <w:pPr>
        <w:pStyle w:val="FootnoteText"/>
        <w:rPr>
          <w:rFonts w:ascii="Arial" w:hAnsi="Arial" w:cs="Arial"/>
        </w:rPr>
      </w:pPr>
      <w:r w:rsidRPr="00824BF1">
        <w:rPr>
          <w:rStyle w:val="FootnoteReference"/>
          <w:rFonts w:ascii="Arial" w:hAnsi="Arial" w:cs="Arial"/>
        </w:rPr>
        <w:footnoteRef/>
      </w:r>
      <w:r w:rsidRPr="00824BF1">
        <w:rPr>
          <w:rFonts w:ascii="Arial" w:hAnsi="Arial" w:cs="Arial"/>
        </w:rPr>
        <w:t xml:space="preserve"> Chapter 57.24 regulates annexations by </w:t>
      </w:r>
      <w:r w:rsidR="00BB0052" w:rsidRPr="00824BF1">
        <w:rPr>
          <w:rFonts w:ascii="Arial" w:hAnsi="Arial" w:cs="Arial"/>
        </w:rPr>
        <w:t>sewer</w:t>
      </w:r>
      <w:r w:rsidRPr="00824BF1">
        <w:rPr>
          <w:rFonts w:ascii="Arial" w:hAnsi="Arial" w:cs="Arial"/>
        </w:rPr>
        <w:t xml:space="preserve"> districts, and Chapter 57.02 includes provisions for County Cou</w:t>
      </w:r>
      <w:r w:rsidR="00BB0052" w:rsidRPr="00824BF1">
        <w:rPr>
          <w:rFonts w:ascii="Arial" w:hAnsi="Arial" w:cs="Arial"/>
        </w:rPr>
        <w:t>ncil action on such annexations.</w:t>
      </w:r>
    </w:p>
  </w:footnote>
  <w:footnote w:id="2">
    <w:p w:rsidR="005D6858" w:rsidRPr="00824BF1" w:rsidRDefault="005D6858">
      <w:pPr>
        <w:pStyle w:val="FootnoteText"/>
        <w:rPr>
          <w:rFonts w:ascii="Arial" w:hAnsi="Arial" w:cs="Arial"/>
        </w:rPr>
      </w:pPr>
      <w:r w:rsidRPr="00824BF1">
        <w:rPr>
          <w:rStyle w:val="FootnoteReference"/>
          <w:rFonts w:ascii="Arial" w:hAnsi="Arial" w:cs="Arial"/>
        </w:rPr>
        <w:footnoteRef/>
      </w:r>
      <w:r w:rsidRPr="00824BF1">
        <w:rPr>
          <w:rFonts w:ascii="Arial" w:hAnsi="Arial" w:cs="Arial"/>
        </w:rPr>
        <w:t xml:space="preserve"> Ordinance </w:t>
      </w:r>
      <w:r w:rsidR="00D25296" w:rsidRPr="00824BF1">
        <w:rPr>
          <w:rFonts w:ascii="Arial" w:hAnsi="Arial" w:cs="Arial"/>
        </w:rPr>
        <w:t>17218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4FCFC79B" wp14:editId="71295FE5">
          <wp:extent cx="1009650" cy="714375"/>
          <wp:effectExtent l="0" t="0" r="0" b="9525"/>
          <wp:docPr id="6" name="Picture 6"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5555F0" w:rsidRDefault="00C75025" w:rsidP="00C75025">
    <w:pPr>
      <w:jc w:val="center"/>
      <w:rPr>
        <w:rFonts w:ascii="Arial" w:hAnsi="Arial"/>
        <w:sz w:val="22"/>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F60A06"/>
    <w:multiLevelType w:val="hybridMultilevel"/>
    <w:tmpl w:val="8FCAE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4"/>
  </w:num>
  <w:num w:numId="18">
    <w:abstractNumId w:val="22"/>
  </w:num>
  <w:num w:numId="19">
    <w:abstractNumId w:val="30"/>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2"/>
  </w:num>
  <w:num w:numId="32">
    <w:abstractNumId w:val="35"/>
  </w:num>
  <w:num w:numId="33">
    <w:abstractNumId w:val="14"/>
  </w:num>
  <w:num w:numId="34">
    <w:abstractNumId w:val="11"/>
  </w:num>
  <w:num w:numId="35">
    <w:abstractNumId w:val="7"/>
  </w:num>
  <w:num w:numId="36">
    <w:abstractNumId w:val="25"/>
  </w:num>
  <w:num w:numId="37">
    <w:abstractNumId w:val="36"/>
  </w:num>
  <w:num w:numId="38">
    <w:abstractNumId w:val="19"/>
  </w:num>
  <w:num w:numId="39">
    <w:abstractNumId w:val="31"/>
  </w:num>
  <w:num w:numId="40">
    <w:abstractNumId w:val="27"/>
  </w:num>
  <w:num w:numId="41">
    <w:abstractNumId w:val="37"/>
  </w:num>
  <w:num w:numId="42">
    <w:abstractNumId w:val="33"/>
  </w:num>
  <w:num w:numId="4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880"/>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1A81"/>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DAE"/>
    <w:rsid w:val="00433E5C"/>
    <w:rsid w:val="004349B7"/>
    <w:rsid w:val="00436DD2"/>
    <w:rsid w:val="0043717B"/>
    <w:rsid w:val="00437287"/>
    <w:rsid w:val="004412EB"/>
    <w:rsid w:val="0044147E"/>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55F0"/>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6858"/>
    <w:rsid w:val="005E2977"/>
    <w:rsid w:val="005E440F"/>
    <w:rsid w:val="005E4AB5"/>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70A"/>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5D90"/>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1C75"/>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A4A"/>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4B77"/>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A4D04"/>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49C7"/>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BF1"/>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279"/>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6ECF"/>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A0D"/>
    <w:rsid w:val="008F5B95"/>
    <w:rsid w:val="008F7B08"/>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411"/>
    <w:rsid w:val="00925702"/>
    <w:rsid w:val="00925828"/>
    <w:rsid w:val="0092633C"/>
    <w:rsid w:val="00926D1F"/>
    <w:rsid w:val="00930C01"/>
    <w:rsid w:val="00930CE2"/>
    <w:rsid w:val="00932CEB"/>
    <w:rsid w:val="00932EF0"/>
    <w:rsid w:val="00935AB2"/>
    <w:rsid w:val="00935F95"/>
    <w:rsid w:val="009375C6"/>
    <w:rsid w:val="00941D80"/>
    <w:rsid w:val="00943E7A"/>
    <w:rsid w:val="0094499D"/>
    <w:rsid w:val="009456E6"/>
    <w:rsid w:val="00945FF7"/>
    <w:rsid w:val="0094628E"/>
    <w:rsid w:val="00946942"/>
    <w:rsid w:val="00947069"/>
    <w:rsid w:val="0095041F"/>
    <w:rsid w:val="00951A06"/>
    <w:rsid w:val="009526CD"/>
    <w:rsid w:val="009532E2"/>
    <w:rsid w:val="00953508"/>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9A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1CAD"/>
    <w:rsid w:val="009F356D"/>
    <w:rsid w:val="009F5577"/>
    <w:rsid w:val="009F7D83"/>
    <w:rsid w:val="00A02216"/>
    <w:rsid w:val="00A03012"/>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14FA"/>
    <w:rsid w:val="00A623C2"/>
    <w:rsid w:val="00A62920"/>
    <w:rsid w:val="00A6349A"/>
    <w:rsid w:val="00A641D3"/>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2BB"/>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0C4"/>
    <w:rsid w:val="00B84F08"/>
    <w:rsid w:val="00B850AC"/>
    <w:rsid w:val="00B85BB0"/>
    <w:rsid w:val="00B90238"/>
    <w:rsid w:val="00B943D8"/>
    <w:rsid w:val="00B94EC0"/>
    <w:rsid w:val="00B954C0"/>
    <w:rsid w:val="00B97541"/>
    <w:rsid w:val="00BA295B"/>
    <w:rsid w:val="00BA2DF3"/>
    <w:rsid w:val="00BA42B1"/>
    <w:rsid w:val="00BA4BF0"/>
    <w:rsid w:val="00BA7B02"/>
    <w:rsid w:val="00BB005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647"/>
    <w:rsid w:val="00CD299A"/>
    <w:rsid w:val="00CD2CEA"/>
    <w:rsid w:val="00CE0613"/>
    <w:rsid w:val="00CE1231"/>
    <w:rsid w:val="00CE1F3A"/>
    <w:rsid w:val="00CE33B6"/>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529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B73"/>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1D5"/>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2DF7"/>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0DE"/>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9969FE-04A2-47C7-81F4-52353C9F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5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D6858"/>
    <w:rPr>
      <w:sz w:val="20"/>
    </w:rPr>
  </w:style>
  <w:style w:type="character" w:customStyle="1" w:styleId="EndnoteTextChar">
    <w:name w:val="Endnote Text Char"/>
    <w:basedOn w:val="DefaultParagraphFont"/>
    <w:link w:val="EndnoteText"/>
    <w:uiPriority w:val="99"/>
    <w:semiHidden/>
    <w:rsid w:val="005D6858"/>
  </w:style>
  <w:style w:type="character" w:styleId="EndnoteReference">
    <w:name w:val="endnote reference"/>
    <w:basedOn w:val="DefaultParagraphFont"/>
    <w:uiPriority w:val="99"/>
    <w:semiHidden/>
    <w:unhideWhenUsed/>
    <w:rsid w:val="005D68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B6DC-174B-4343-9595-C5B61734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Calderon, Angelica</cp:lastModifiedBy>
  <cp:revision>4</cp:revision>
  <cp:lastPrinted>2015-03-13T15:09:00Z</cp:lastPrinted>
  <dcterms:created xsi:type="dcterms:W3CDTF">2016-05-18T15:31:00Z</dcterms:created>
  <dcterms:modified xsi:type="dcterms:W3CDTF">2016-05-18T22:53:00Z</dcterms:modified>
</cp:coreProperties>
</file>