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42F0" w14:textId="77777777" w:rsidR="00EB5A13" w:rsidRPr="00A46A5D" w:rsidRDefault="00EB5A13" w:rsidP="00EB5A13">
      <w:pPr>
        <w:pStyle w:val="Heading2"/>
        <w:rPr>
          <w:b w:val="0"/>
          <w:sz w:val="24"/>
          <w:u w:val="none"/>
        </w:rPr>
      </w:pPr>
    </w:p>
    <w:p w14:paraId="7090DAC2" w14:textId="72669E78" w:rsidR="00EB5A13" w:rsidRPr="00F71F8C" w:rsidRDefault="001B1486"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0025421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64976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63FD69"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D7553" w14:textId="6301B955" w:rsidR="00EB5A13" w:rsidRPr="009349D6" w:rsidRDefault="004241CF" w:rsidP="00D16257">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448A9A4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4DD803" w14:textId="77777777" w:rsidR="00EB5A13" w:rsidRPr="009349D6" w:rsidRDefault="009567C0" w:rsidP="00D16257">
            <w:pPr>
              <w:spacing w:before="120"/>
              <w:rPr>
                <w:rFonts w:ascii="Arial" w:hAnsi="Arial" w:cs="Arial"/>
              </w:rPr>
            </w:pPr>
            <w:r>
              <w:rPr>
                <w:rFonts w:ascii="Arial" w:hAnsi="Arial" w:cs="Arial"/>
              </w:rPr>
              <w:t>Mary Bourguignon</w:t>
            </w:r>
          </w:p>
        </w:tc>
      </w:tr>
      <w:tr w:rsidR="00EB5A13" w:rsidRPr="009349D6" w14:paraId="5370901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0FFEC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7AD6438" w14:textId="0F39425C" w:rsidR="00EB5A13" w:rsidRPr="009349D6" w:rsidRDefault="00F525B5" w:rsidP="00D16257">
            <w:pPr>
              <w:rPr>
                <w:rFonts w:ascii="Arial" w:hAnsi="Arial" w:cs="Arial"/>
              </w:rPr>
            </w:pPr>
            <w:r>
              <w:rPr>
                <w:rFonts w:ascii="Arial" w:hAnsi="Arial" w:cs="Arial"/>
              </w:rPr>
              <w:t>2016-0156</w:t>
            </w:r>
            <w:r w:rsidR="003F6A5D">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14:paraId="61EA890A"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983685" w14:textId="36CCDFF7" w:rsidR="00EB5A13" w:rsidRPr="009349D6" w:rsidRDefault="005035A3" w:rsidP="005035A3">
            <w:pPr>
              <w:spacing w:before="120"/>
              <w:rPr>
                <w:rFonts w:ascii="Arial" w:hAnsi="Arial" w:cs="Arial"/>
              </w:rPr>
            </w:pPr>
            <w:r>
              <w:rPr>
                <w:rFonts w:ascii="Arial" w:hAnsi="Arial" w:cs="Arial"/>
              </w:rPr>
              <w:t>May</w:t>
            </w:r>
            <w:r w:rsidR="00254327">
              <w:rPr>
                <w:rFonts w:ascii="Arial" w:hAnsi="Arial" w:cs="Arial"/>
              </w:rPr>
              <w:t xml:space="preserve"> </w:t>
            </w:r>
            <w:r>
              <w:rPr>
                <w:rFonts w:ascii="Arial" w:hAnsi="Arial" w:cs="Arial"/>
              </w:rPr>
              <w:t>3</w:t>
            </w:r>
            <w:r w:rsidR="009567C0">
              <w:rPr>
                <w:rFonts w:ascii="Arial" w:hAnsi="Arial" w:cs="Arial"/>
              </w:rPr>
              <w:t>, 2016</w:t>
            </w:r>
          </w:p>
        </w:tc>
      </w:tr>
    </w:tbl>
    <w:p w14:paraId="205595DC" w14:textId="77777777" w:rsidR="00C37A37" w:rsidRDefault="00C37A37" w:rsidP="00C37A37">
      <w:pPr>
        <w:rPr>
          <w:rFonts w:ascii="Arial" w:hAnsi="Arial" w:cs="Arial"/>
          <w:b/>
          <w:smallCaps/>
          <w:szCs w:val="24"/>
          <w:u w:val="single"/>
        </w:rPr>
      </w:pPr>
    </w:p>
    <w:p w14:paraId="1089B35C" w14:textId="77777777" w:rsidR="00511B79" w:rsidRDefault="00511B79" w:rsidP="00C37A37">
      <w:pPr>
        <w:rPr>
          <w:rFonts w:ascii="Arial" w:hAnsi="Arial" w:cs="Arial"/>
          <w:b/>
          <w:smallCaps/>
          <w:szCs w:val="24"/>
          <w:u w:val="single"/>
        </w:rPr>
      </w:pPr>
    </w:p>
    <w:p w14:paraId="1165E1D5" w14:textId="77777777" w:rsidR="00511B79" w:rsidRDefault="00511B79" w:rsidP="00511B79">
      <w:pPr>
        <w:rPr>
          <w:rFonts w:ascii="Arial" w:hAnsi="Arial" w:cs="Arial"/>
          <w:b/>
          <w:smallCaps/>
          <w:szCs w:val="24"/>
          <w:u w:val="single"/>
        </w:rPr>
      </w:pPr>
      <w:r>
        <w:rPr>
          <w:rFonts w:ascii="Arial" w:hAnsi="Arial" w:cs="Arial"/>
          <w:b/>
          <w:smallCaps/>
          <w:szCs w:val="24"/>
          <w:u w:val="single"/>
        </w:rPr>
        <w:t>OMMITTEE ACTION</w:t>
      </w:r>
    </w:p>
    <w:p w14:paraId="0C956274" w14:textId="77777777" w:rsidR="00511B79" w:rsidRDefault="00511B79" w:rsidP="00511B79">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511B79" w14:paraId="366371F7" w14:textId="77777777" w:rsidTr="00B1090E">
        <w:tc>
          <w:tcPr>
            <w:tcW w:w="9535" w:type="dxa"/>
          </w:tcPr>
          <w:p w14:paraId="59EEA6D9" w14:textId="77777777" w:rsidR="00511B79" w:rsidRDefault="00511B79" w:rsidP="00B1090E">
            <w:pPr>
              <w:jc w:val="both"/>
              <w:rPr>
                <w:rFonts w:ascii="Arial" w:hAnsi="Arial" w:cs="Arial"/>
                <w:b/>
                <w:i/>
              </w:rPr>
            </w:pPr>
          </w:p>
          <w:p w14:paraId="3383C134" w14:textId="76DACD87" w:rsidR="00511B79" w:rsidRDefault="00511B79" w:rsidP="00B1090E">
            <w:pPr>
              <w:jc w:val="both"/>
              <w:rPr>
                <w:rFonts w:ascii="Arial" w:hAnsi="Arial" w:cs="Arial"/>
                <w:b/>
                <w:i/>
              </w:rPr>
            </w:pPr>
            <w:r>
              <w:rPr>
                <w:rFonts w:ascii="Arial" w:hAnsi="Arial" w:cs="Arial"/>
                <w:b/>
                <w:i/>
              </w:rPr>
              <w:t xml:space="preserve">Proposed Substitute </w:t>
            </w:r>
            <w:r w:rsidR="008B6ECC">
              <w:rPr>
                <w:rFonts w:ascii="Arial" w:hAnsi="Arial" w:cs="Arial"/>
                <w:b/>
                <w:i/>
              </w:rPr>
              <w:t>Ordinance 2016-0156.3, which would approve an implementation plan for the Best Starts for Kids Youth and Family Homelessness Prevention Initiative</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sidR="008B6ECC">
              <w:rPr>
                <w:rFonts w:ascii="Arial" w:hAnsi="Arial" w:cs="Arial"/>
                <w:b/>
                <w:i/>
              </w:rPr>
              <w:t xml:space="preserve">May 3, 2016, </w:t>
            </w:r>
            <w:r w:rsidRPr="004B6935">
              <w:rPr>
                <w:rFonts w:ascii="Arial" w:hAnsi="Arial" w:cs="Arial"/>
                <w:b/>
                <w:i/>
              </w:rPr>
              <w:t>with a “Do Pass” recommendation. The mo</w:t>
            </w:r>
            <w:r>
              <w:rPr>
                <w:rFonts w:ascii="Arial" w:hAnsi="Arial" w:cs="Arial"/>
                <w:b/>
                <w:i/>
              </w:rPr>
              <w:t xml:space="preserve">tion was amended in committee with </w:t>
            </w:r>
            <w:r w:rsidRPr="008B6ECC">
              <w:rPr>
                <w:rFonts w:ascii="Arial" w:hAnsi="Arial" w:cs="Arial"/>
                <w:b/>
                <w:i/>
              </w:rPr>
              <w:t xml:space="preserve">Amendment </w:t>
            </w:r>
            <w:r w:rsidR="008B6ECC" w:rsidRPr="008B6ECC">
              <w:rPr>
                <w:rFonts w:ascii="Arial" w:hAnsi="Arial" w:cs="Arial"/>
                <w:b/>
                <w:i/>
              </w:rPr>
              <w:t>S2, as amended to make a number of changes to the implementation plan to provide additional policy guidance to the Executive as to populations to be served, training to be provided to agencies, evaluation and outcome reporting, and the procurement process</w:t>
            </w:r>
            <w:r w:rsidRPr="008B6ECC">
              <w:rPr>
                <w:rFonts w:ascii="Arial" w:hAnsi="Arial" w:cs="Arial"/>
                <w:b/>
                <w:i/>
              </w:rPr>
              <w:t>.</w:t>
            </w:r>
          </w:p>
          <w:p w14:paraId="6097B0B8" w14:textId="77777777" w:rsidR="00511B79" w:rsidRPr="00A11E83" w:rsidRDefault="00511B79" w:rsidP="00B1090E">
            <w:pPr>
              <w:jc w:val="both"/>
              <w:rPr>
                <w:rFonts w:ascii="Arial" w:hAnsi="Arial" w:cs="Arial"/>
                <w:b/>
                <w:i/>
              </w:rPr>
            </w:pPr>
          </w:p>
        </w:tc>
      </w:tr>
    </w:tbl>
    <w:p w14:paraId="2017D285" w14:textId="77777777" w:rsidR="00511B79" w:rsidRDefault="00511B79" w:rsidP="00511B79">
      <w:pPr>
        <w:jc w:val="both"/>
        <w:rPr>
          <w:rFonts w:ascii="Arial" w:hAnsi="Arial" w:cs="Arial"/>
          <w:b/>
          <w:u w:val="single"/>
        </w:rPr>
      </w:pPr>
    </w:p>
    <w:p w14:paraId="7F5C55D1" w14:textId="77777777" w:rsidR="00C75025" w:rsidRPr="009349D6" w:rsidRDefault="00C75025" w:rsidP="00EE0F28">
      <w:pPr>
        <w:jc w:val="both"/>
        <w:rPr>
          <w:rFonts w:ascii="Arial" w:hAnsi="Arial" w:cs="Arial"/>
          <w:b/>
          <w:u w:val="single"/>
        </w:rPr>
      </w:pPr>
      <w:r w:rsidRPr="009349D6">
        <w:rPr>
          <w:rFonts w:ascii="Arial" w:hAnsi="Arial" w:cs="Arial"/>
          <w:b/>
          <w:u w:val="single"/>
        </w:rPr>
        <w:t>SUBJECT</w:t>
      </w:r>
    </w:p>
    <w:p w14:paraId="14553C33" w14:textId="77777777" w:rsidR="00EE0F28" w:rsidRDefault="00EE0F28" w:rsidP="00EE0F28">
      <w:pPr>
        <w:jc w:val="both"/>
        <w:rPr>
          <w:rFonts w:ascii="Arial" w:hAnsi="Arial" w:cs="Arial"/>
        </w:rPr>
      </w:pPr>
    </w:p>
    <w:p w14:paraId="24F31B03" w14:textId="09728AE6" w:rsidR="00C75025" w:rsidRPr="00C75025" w:rsidRDefault="00EE0F28" w:rsidP="00EE0F28">
      <w:pPr>
        <w:jc w:val="both"/>
        <w:rPr>
          <w:rFonts w:ascii="Arial" w:hAnsi="Arial" w:cs="Arial"/>
          <w:b/>
          <w:u w:val="single"/>
        </w:rPr>
      </w:pPr>
      <w:r>
        <w:rPr>
          <w:rFonts w:ascii="Arial" w:hAnsi="Arial" w:cs="Arial"/>
        </w:rPr>
        <w:t xml:space="preserve">Proposed Ordinance </w:t>
      </w:r>
      <w:r w:rsidR="00F525B5" w:rsidRPr="00F525B5">
        <w:rPr>
          <w:rFonts w:ascii="Arial" w:hAnsi="Arial" w:cs="Arial"/>
        </w:rPr>
        <w:t>2016-0156</w:t>
      </w:r>
      <w:r>
        <w:rPr>
          <w:rFonts w:ascii="Arial" w:hAnsi="Arial" w:cs="Arial"/>
        </w:rPr>
        <w:t xml:space="preserve"> would approve an implementation plan for the Best Starts for Kids Youth and Family Homeless</w:t>
      </w:r>
      <w:r w:rsidR="00254327">
        <w:rPr>
          <w:rFonts w:ascii="Arial" w:hAnsi="Arial" w:cs="Arial"/>
        </w:rPr>
        <w:t>ness</w:t>
      </w:r>
      <w:r>
        <w:rPr>
          <w:rFonts w:ascii="Arial" w:hAnsi="Arial" w:cs="Arial"/>
        </w:rPr>
        <w:t xml:space="preserve"> Prevention initiative</w:t>
      </w:r>
      <w:r w:rsidR="00F525B5">
        <w:rPr>
          <w:rFonts w:ascii="Arial" w:hAnsi="Arial" w:cs="Arial"/>
        </w:rPr>
        <w:t xml:space="preserve"> and require an annual report on outcomes from the initiative.</w:t>
      </w:r>
      <w:r w:rsidR="00254327">
        <w:rPr>
          <w:rFonts w:ascii="Arial" w:hAnsi="Arial" w:cs="Arial"/>
        </w:rPr>
        <w:t xml:space="preserve"> This is the committee’s </w:t>
      </w:r>
      <w:r w:rsidR="005035A3">
        <w:rPr>
          <w:rFonts w:ascii="Arial" w:hAnsi="Arial" w:cs="Arial"/>
        </w:rPr>
        <w:t>third</w:t>
      </w:r>
      <w:r w:rsidR="00254327">
        <w:rPr>
          <w:rFonts w:ascii="Arial" w:hAnsi="Arial" w:cs="Arial"/>
        </w:rPr>
        <w:t xml:space="preserve"> briefing.</w:t>
      </w:r>
    </w:p>
    <w:p w14:paraId="1D601B8F" w14:textId="77777777" w:rsidR="00C75025" w:rsidRDefault="00C75025" w:rsidP="00EE0F28">
      <w:pPr>
        <w:jc w:val="both"/>
        <w:rPr>
          <w:rFonts w:ascii="Arial" w:hAnsi="Arial" w:cs="Arial"/>
          <w:b/>
          <w:smallCaps/>
          <w:szCs w:val="24"/>
          <w:u w:val="single"/>
        </w:rPr>
      </w:pPr>
    </w:p>
    <w:p w14:paraId="0B0DEBC8" w14:textId="77777777" w:rsidR="00C37A37" w:rsidRDefault="007470ED" w:rsidP="00EE0F28">
      <w:pPr>
        <w:jc w:val="both"/>
        <w:rPr>
          <w:rFonts w:ascii="Arial" w:hAnsi="Arial" w:cs="Arial"/>
          <w:b/>
          <w:smallCaps/>
          <w:szCs w:val="24"/>
          <w:u w:val="single"/>
        </w:rPr>
      </w:pPr>
      <w:r w:rsidRPr="009864F8">
        <w:rPr>
          <w:rFonts w:ascii="Arial" w:hAnsi="Arial" w:cs="Arial"/>
          <w:b/>
          <w:smallCaps/>
          <w:szCs w:val="24"/>
          <w:u w:val="single"/>
        </w:rPr>
        <w:t>SUMMARY</w:t>
      </w:r>
    </w:p>
    <w:p w14:paraId="301B1F4A" w14:textId="77777777" w:rsidR="00EE0F28" w:rsidRDefault="00EE0F28" w:rsidP="00EE0F28">
      <w:pPr>
        <w:jc w:val="both"/>
        <w:rPr>
          <w:rFonts w:ascii="Arial" w:hAnsi="Arial" w:cs="Arial"/>
        </w:rPr>
      </w:pPr>
    </w:p>
    <w:p w14:paraId="1B8C263D" w14:textId="452DA38C" w:rsidR="00A87CFE" w:rsidRDefault="00444F15" w:rsidP="00EE0F28">
      <w:pPr>
        <w:jc w:val="both"/>
        <w:rPr>
          <w:rFonts w:ascii="Arial" w:hAnsi="Arial" w:cs="Arial"/>
          <w:szCs w:val="24"/>
        </w:rPr>
      </w:pPr>
      <w:r>
        <w:rPr>
          <w:rFonts w:ascii="Arial" w:hAnsi="Arial" w:cs="Arial"/>
        </w:rPr>
        <w:t>The Best Starts for Kids (BSK) levy approved by King County voters in November 2015 includes $19 million for a Youth and Family Homeless</w:t>
      </w:r>
      <w:r w:rsidR="00254327">
        <w:rPr>
          <w:rFonts w:ascii="Arial" w:hAnsi="Arial" w:cs="Arial"/>
        </w:rPr>
        <w:t>ness</w:t>
      </w:r>
      <w:r>
        <w:rPr>
          <w:rFonts w:ascii="Arial" w:hAnsi="Arial" w:cs="Arial"/>
        </w:rPr>
        <w:t xml:space="preserve"> Prevention (YFHP) Initiative that is intended to "prevent and divert children and youth and their families from becoming homeless."</w:t>
      </w:r>
      <w:r w:rsidRPr="00D36604">
        <w:rPr>
          <w:rStyle w:val="FootnoteReference"/>
          <w:rFonts w:ascii="Arial" w:hAnsi="Arial" w:cs="Arial"/>
        </w:rPr>
        <w:t xml:space="preserve"> </w:t>
      </w:r>
      <w:r>
        <w:rPr>
          <w:rFonts w:ascii="Arial" w:hAnsi="Arial" w:cs="Arial"/>
        </w:rPr>
        <w:t>The legislation that placed the BSK levy on the ballot required that the Executive transmit an implementation plan for this initiative by March 1, 2016.</w:t>
      </w:r>
      <w:r>
        <w:rPr>
          <w:rStyle w:val="FootnoteReference"/>
          <w:rFonts w:ascii="Arial" w:hAnsi="Arial" w:cs="Arial"/>
        </w:rPr>
        <w:footnoteReference w:id="1"/>
      </w:r>
      <w:r w:rsidR="00A87CFE">
        <w:rPr>
          <w:rFonts w:ascii="Arial" w:hAnsi="Arial" w:cs="Arial"/>
        </w:rPr>
        <w:t xml:space="preserve"> </w:t>
      </w:r>
      <w:r w:rsidR="005E4439">
        <w:rPr>
          <w:rFonts w:ascii="Arial" w:hAnsi="Arial" w:cs="Arial"/>
          <w:szCs w:val="24"/>
        </w:rPr>
        <w:t xml:space="preserve">Proposed Ordinance </w:t>
      </w:r>
      <w:r w:rsidR="00F525B5">
        <w:rPr>
          <w:rFonts w:ascii="Arial" w:hAnsi="Arial" w:cs="Arial"/>
          <w:szCs w:val="24"/>
        </w:rPr>
        <w:t>2016-0156</w:t>
      </w:r>
      <w:r w:rsidR="005E4439">
        <w:rPr>
          <w:rFonts w:ascii="Arial" w:hAnsi="Arial" w:cs="Arial"/>
          <w:szCs w:val="24"/>
        </w:rPr>
        <w:t xml:space="preserve"> would approve the proposed implementation plan for the YFHP Initiative</w:t>
      </w:r>
      <w:r w:rsidR="007F1D87">
        <w:rPr>
          <w:rFonts w:ascii="Arial" w:hAnsi="Arial" w:cs="Arial"/>
          <w:szCs w:val="24"/>
        </w:rPr>
        <w:t xml:space="preserve"> and require an annual report on outcomes from the initiative</w:t>
      </w:r>
      <w:r w:rsidR="005E4439">
        <w:rPr>
          <w:rFonts w:ascii="Arial" w:hAnsi="Arial" w:cs="Arial"/>
          <w:szCs w:val="24"/>
        </w:rPr>
        <w:t xml:space="preserve">. </w:t>
      </w:r>
    </w:p>
    <w:p w14:paraId="6AA3A928" w14:textId="77777777" w:rsidR="00A87CFE" w:rsidRDefault="00A87CFE" w:rsidP="00EE0F28">
      <w:pPr>
        <w:jc w:val="both"/>
        <w:rPr>
          <w:rFonts w:ascii="Arial" w:hAnsi="Arial" w:cs="Arial"/>
          <w:szCs w:val="24"/>
        </w:rPr>
      </w:pPr>
    </w:p>
    <w:p w14:paraId="239D49CF" w14:textId="7E6721F3" w:rsidR="00A87CFE" w:rsidRDefault="00A87CFE" w:rsidP="00EE0F28">
      <w:pPr>
        <w:jc w:val="both"/>
        <w:rPr>
          <w:rFonts w:ascii="Arial" w:hAnsi="Arial" w:cs="Arial"/>
          <w:szCs w:val="24"/>
        </w:rPr>
      </w:pPr>
      <w:r>
        <w:rPr>
          <w:rFonts w:ascii="Arial" w:hAnsi="Arial" w:cs="Arial"/>
          <w:szCs w:val="24"/>
        </w:rPr>
        <w:t>According to the implementation plan, t</w:t>
      </w:r>
      <w:r w:rsidR="005E4439">
        <w:rPr>
          <w:rFonts w:ascii="Arial" w:hAnsi="Arial" w:cs="Arial"/>
          <w:szCs w:val="24"/>
        </w:rPr>
        <w:t xml:space="preserve">he </w:t>
      </w:r>
      <w:r>
        <w:rPr>
          <w:rFonts w:ascii="Arial" w:hAnsi="Arial" w:cs="Arial"/>
          <w:szCs w:val="24"/>
        </w:rPr>
        <w:t>YFHP</w:t>
      </w:r>
      <w:r w:rsidR="005E4439">
        <w:rPr>
          <w:rFonts w:ascii="Arial" w:hAnsi="Arial" w:cs="Arial"/>
          <w:szCs w:val="24"/>
        </w:rPr>
        <w:t xml:space="preserve"> </w:t>
      </w:r>
      <w:r>
        <w:rPr>
          <w:rFonts w:ascii="Arial" w:hAnsi="Arial" w:cs="Arial"/>
          <w:szCs w:val="24"/>
        </w:rPr>
        <w:t>I</w:t>
      </w:r>
      <w:r w:rsidR="004E27CF">
        <w:rPr>
          <w:rFonts w:ascii="Arial" w:hAnsi="Arial" w:cs="Arial"/>
          <w:szCs w:val="24"/>
        </w:rPr>
        <w:t>nitiative</w:t>
      </w:r>
      <w:r w:rsidR="005E4439" w:rsidRPr="005E4439">
        <w:rPr>
          <w:rFonts w:ascii="Arial" w:hAnsi="Arial" w:cs="Arial"/>
          <w:szCs w:val="24"/>
        </w:rPr>
        <w:t xml:space="preserve"> </w:t>
      </w:r>
      <w:r>
        <w:rPr>
          <w:rFonts w:ascii="Arial" w:hAnsi="Arial" w:cs="Arial"/>
          <w:szCs w:val="24"/>
        </w:rPr>
        <w:t>would be</w:t>
      </w:r>
      <w:r w:rsidR="005E4439" w:rsidRPr="005E4439">
        <w:rPr>
          <w:rFonts w:ascii="Arial" w:hAnsi="Arial" w:cs="Arial"/>
          <w:szCs w:val="24"/>
        </w:rPr>
        <w:t xml:space="preserve"> modelled on the Washington State Domestic Violence Housing First </w:t>
      </w:r>
      <w:r w:rsidR="00A15646">
        <w:rPr>
          <w:rFonts w:ascii="Arial" w:hAnsi="Arial" w:cs="Arial"/>
          <w:szCs w:val="24"/>
        </w:rPr>
        <w:t xml:space="preserve">(DVHF) </w:t>
      </w:r>
      <w:r w:rsidR="005E4439" w:rsidRPr="005E4439">
        <w:rPr>
          <w:rFonts w:ascii="Arial" w:hAnsi="Arial" w:cs="Arial"/>
          <w:szCs w:val="24"/>
        </w:rPr>
        <w:t>Program, a homeless prevention program that was funded by the Bill &amp; Melinda Gates Foundation and coordinated by the Washington Coalition Against Domestic Violence.</w:t>
      </w:r>
      <w:r w:rsidR="005E4439">
        <w:rPr>
          <w:rFonts w:ascii="Arial" w:hAnsi="Arial" w:cs="Arial"/>
          <w:szCs w:val="24"/>
        </w:rPr>
        <w:t xml:space="preserve"> </w:t>
      </w:r>
      <w:r>
        <w:rPr>
          <w:rFonts w:ascii="Arial" w:hAnsi="Arial" w:cs="Arial"/>
          <w:szCs w:val="24"/>
        </w:rPr>
        <w:t xml:space="preserve">It would employ a </w:t>
      </w:r>
      <w:r>
        <w:rPr>
          <w:rFonts w:ascii="Arial" w:hAnsi="Arial" w:cs="Arial"/>
          <w:szCs w:val="24"/>
        </w:rPr>
        <w:lastRenderedPageBreak/>
        <w:t>combination of case management and flexible, client-centered funding to</w:t>
      </w:r>
      <w:r w:rsidR="005E4439" w:rsidRPr="005E4439">
        <w:rPr>
          <w:rFonts w:ascii="Arial" w:hAnsi="Arial" w:cs="Arial"/>
          <w:szCs w:val="24"/>
        </w:rPr>
        <w:t xml:space="preserve"> meet the needs of youth and families who are at </w:t>
      </w:r>
      <w:r w:rsidR="007F1D87">
        <w:rPr>
          <w:rFonts w:ascii="Arial" w:hAnsi="Arial" w:cs="Arial"/>
          <w:szCs w:val="24"/>
        </w:rPr>
        <w:t xml:space="preserve">imminent </w:t>
      </w:r>
      <w:r w:rsidR="005E4439" w:rsidRPr="005E4439">
        <w:rPr>
          <w:rFonts w:ascii="Arial" w:hAnsi="Arial" w:cs="Arial"/>
          <w:szCs w:val="24"/>
        </w:rPr>
        <w:t>risk of homelessness</w:t>
      </w:r>
      <w:r w:rsidR="004E27CF">
        <w:rPr>
          <w:rFonts w:ascii="Arial" w:hAnsi="Arial" w:cs="Arial"/>
          <w:szCs w:val="24"/>
        </w:rPr>
        <w:t xml:space="preserve">. </w:t>
      </w:r>
    </w:p>
    <w:p w14:paraId="642561B7" w14:textId="77777777" w:rsidR="00A87CFE" w:rsidRDefault="00A87CFE" w:rsidP="00EE0F28">
      <w:pPr>
        <w:jc w:val="both"/>
        <w:rPr>
          <w:rFonts w:ascii="Arial" w:hAnsi="Arial" w:cs="Arial"/>
          <w:szCs w:val="24"/>
        </w:rPr>
      </w:pPr>
    </w:p>
    <w:p w14:paraId="09228951" w14:textId="3EE1C197" w:rsidR="005E4439" w:rsidRDefault="004E27CF" w:rsidP="00EE0F28">
      <w:pPr>
        <w:jc w:val="both"/>
        <w:rPr>
          <w:rFonts w:ascii="Arial" w:hAnsi="Arial" w:cs="Arial"/>
          <w:szCs w:val="24"/>
        </w:rPr>
      </w:pPr>
      <w:r>
        <w:rPr>
          <w:rFonts w:ascii="Arial" w:hAnsi="Arial" w:cs="Arial"/>
          <w:szCs w:val="24"/>
        </w:rPr>
        <w:t xml:space="preserve">Implementation of the YFHP Initiative </w:t>
      </w:r>
      <w:r w:rsidR="00440E62">
        <w:rPr>
          <w:rFonts w:ascii="Arial" w:hAnsi="Arial" w:cs="Arial"/>
          <w:szCs w:val="24"/>
        </w:rPr>
        <w:t xml:space="preserve">is proposed to </w:t>
      </w:r>
      <w:r>
        <w:rPr>
          <w:rFonts w:ascii="Arial" w:hAnsi="Arial" w:cs="Arial"/>
          <w:szCs w:val="24"/>
        </w:rPr>
        <w:t xml:space="preserve">begin </w:t>
      </w:r>
      <w:r w:rsidR="008E451C">
        <w:rPr>
          <w:rFonts w:ascii="Arial" w:hAnsi="Arial" w:cs="Arial"/>
          <w:szCs w:val="24"/>
        </w:rPr>
        <w:t>with a</w:t>
      </w:r>
      <w:r w:rsidR="00254327">
        <w:rPr>
          <w:rFonts w:ascii="Arial" w:hAnsi="Arial" w:cs="Arial"/>
          <w:szCs w:val="24"/>
        </w:rPr>
        <w:t>n appropriation of $3.16 million</w:t>
      </w:r>
      <w:r w:rsidR="00F11011">
        <w:rPr>
          <w:rFonts w:ascii="Arial" w:hAnsi="Arial" w:cs="Arial"/>
          <w:szCs w:val="24"/>
        </w:rPr>
        <w:t>,</w:t>
      </w:r>
      <w:r w:rsidR="00254327">
        <w:rPr>
          <w:rStyle w:val="FootnoteReference"/>
          <w:rFonts w:ascii="Arial" w:hAnsi="Arial" w:cs="Arial"/>
          <w:szCs w:val="24"/>
        </w:rPr>
        <w:footnoteReference w:id="2"/>
      </w:r>
      <w:r w:rsidR="00254327">
        <w:rPr>
          <w:rFonts w:ascii="Arial" w:hAnsi="Arial" w:cs="Arial"/>
          <w:szCs w:val="24"/>
        </w:rPr>
        <w:t xml:space="preserve"> </w:t>
      </w:r>
      <w:r w:rsidR="00F11011">
        <w:rPr>
          <w:rFonts w:ascii="Arial" w:hAnsi="Arial" w:cs="Arial"/>
          <w:szCs w:val="24"/>
        </w:rPr>
        <w:t xml:space="preserve">out of which the County would allocate approximately $2.9 million to provider agencies through </w:t>
      </w:r>
      <w:r w:rsidR="00254327">
        <w:rPr>
          <w:rFonts w:ascii="Arial" w:hAnsi="Arial" w:cs="Arial"/>
          <w:szCs w:val="24"/>
        </w:rPr>
        <w:t>a</w:t>
      </w:r>
      <w:r w:rsidR="008E451C">
        <w:rPr>
          <w:rFonts w:ascii="Arial" w:hAnsi="Arial" w:cs="Arial"/>
          <w:szCs w:val="24"/>
        </w:rPr>
        <w:t xml:space="preserve"> competitive Request for Proposals process. </w:t>
      </w:r>
    </w:p>
    <w:p w14:paraId="0CFAA81E" w14:textId="77777777" w:rsidR="005E4439" w:rsidRDefault="005E4439" w:rsidP="00EE0F28">
      <w:pPr>
        <w:jc w:val="both"/>
        <w:rPr>
          <w:rFonts w:ascii="Arial" w:hAnsi="Arial" w:cs="Arial"/>
          <w:szCs w:val="24"/>
        </w:rPr>
      </w:pPr>
    </w:p>
    <w:p w14:paraId="07104983" w14:textId="51630991" w:rsidR="008E451C" w:rsidRDefault="00444F15" w:rsidP="001B4B63">
      <w:pPr>
        <w:jc w:val="both"/>
        <w:rPr>
          <w:rFonts w:ascii="Arial" w:hAnsi="Arial" w:cs="Arial"/>
          <w:szCs w:val="24"/>
        </w:rPr>
      </w:pPr>
      <w:r w:rsidRPr="00522A8A">
        <w:rPr>
          <w:rFonts w:ascii="Arial" w:hAnsi="Arial" w:cs="Arial"/>
          <w:szCs w:val="24"/>
        </w:rPr>
        <w:t>The Regional Policy Committee</w:t>
      </w:r>
      <w:r w:rsidR="00254327">
        <w:rPr>
          <w:rFonts w:ascii="Arial" w:hAnsi="Arial" w:cs="Arial"/>
          <w:szCs w:val="24"/>
        </w:rPr>
        <w:t xml:space="preserve"> voted to approve the implementation plan, as amended, at its</w:t>
      </w:r>
      <w:r w:rsidRPr="00522A8A">
        <w:rPr>
          <w:rFonts w:ascii="Arial" w:hAnsi="Arial" w:cs="Arial"/>
          <w:szCs w:val="24"/>
        </w:rPr>
        <w:t xml:space="preserve"> </w:t>
      </w:r>
      <w:r w:rsidR="00254327">
        <w:rPr>
          <w:rFonts w:ascii="Arial" w:hAnsi="Arial" w:cs="Arial"/>
          <w:szCs w:val="24"/>
        </w:rPr>
        <w:t xml:space="preserve">meeting on </w:t>
      </w:r>
      <w:r w:rsidRPr="00522A8A">
        <w:rPr>
          <w:rFonts w:ascii="Arial" w:hAnsi="Arial" w:cs="Arial"/>
          <w:szCs w:val="24"/>
        </w:rPr>
        <w:t xml:space="preserve">April 13, 2016. </w:t>
      </w:r>
      <w:r w:rsidR="005035A3">
        <w:rPr>
          <w:rFonts w:ascii="Arial" w:hAnsi="Arial" w:cs="Arial"/>
          <w:szCs w:val="24"/>
        </w:rPr>
        <w:t>The HHHS Committee considered the implementation plan, as amended by the RPC on April 27, 2016. At that time, the committee considered, but did not take action on a Chair’s striking amendment (S1), as well as four individual amendments proposed by committee members</w:t>
      </w:r>
      <w:r w:rsidR="00254327">
        <w:rPr>
          <w:rFonts w:ascii="Arial" w:hAnsi="Arial" w:cs="Arial"/>
          <w:szCs w:val="24"/>
        </w:rPr>
        <w:t>.</w:t>
      </w:r>
    </w:p>
    <w:p w14:paraId="16E0EC6D" w14:textId="77777777" w:rsidR="00C75025" w:rsidRDefault="00C75025" w:rsidP="00EE0F28">
      <w:pPr>
        <w:jc w:val="both"/>
        <w:rPr>
          <w:rFonts w:ascii="Arial" w:hAnsi="Arial" w:cs="Arial"/>
          <w:szCs w:val="24"/>
        </w:rPr>
      </w:pPr>
    </w:p>
    <w:p w14:paraId="4DDAD02A" w14:textId="77777777" w:rsidR="00E15C29" w:rsidRDefault="00E15C29" w:rsidP="00EE0F2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E70A86F" w14:textId="77777777" w:rsidR="00EE0F28" w:rsidRDefault="00EE0F28" w:rsidP="00EE0F28">
      <w:pPr>
        <w:jc w:val="both"/>
        <w:rPr>
          <w:rFonts w:ascii="Arial" w:hAnsi="Arial" w:cs="Arial"/>
          <w:b/>
          <w:smallCaps/>
          <w:szCs w:val="24"/>
          <w:u w:val="single"/>
        </w:rPr>
      </w:pPr>
    </w:p>
    <w:p w14:paraId="22FA879D" w14:textId="54B6C6E5" w:rsidR="00575ED9" w:rsidRDefault="00575ED9" w:rsidP="00575ED9">
      <w:pPr>
        <w:jc w:val="both"/>
        <w:rPr>
          <w:rFonts w:ascii="Arial" w:hAnsi="Arial" w:cs="Arial"/>
          <w:szCs w:val="24"/>
        </w:rPr>
      </w:pPr>
      <w:r w:rsidRPr="00575ED9">
        <w:rPr>
          <w:rStyle w:val="Heading1Char"/>
          <w:rFonts w:ascii="Arial" w:hAnsi="Arial"/>
          <w:b w:val="0"/>
        </w:rPr>
        <w:t>The B</w:t>
      </w:r>
      <w:r w:rsidR="00244FD5">
        <w:rPr>
          <w:rStyle w:val="Heading1Char"/>
          <w:rFonts w:ascii="Arial" w:hAnsi="Arial"/>
          <w:b w:val="0"/>
        </w:rPr>
        <w:t>est Starts for Kids (B</w:t>
      </w:r>
      <w:r w:rsidRPr="00575ED9">
        <w:rPr>
          <w:rStyle w:val="Heading1Char"/>
          <w:rFonts w:ascii="Arial" w:hAnsi="Arial"/>
          <w:b w:val="0"/>
        </w:rPr>
        <w:t>SK</w:t>
      </w:r>
      <w:r w:rsidR="00244FD5">
        <w:rPr>
          <w:rStyle w:val="Heading1Char"/>
          <w:rFonts w:ascii="Arial" w:hAnsi="Arial"/>
          <w:b w:val="0"/>
        </w:rPr>
        <w:t>)</w:t>
      </w:r>
      <w:r w:rsidRPr="00575ED9">
        <w:rPr>
          <w:rStyle w:val="Heading1Char"/>
          <w:rFonts w:ascii="Arial" w:hAnsi="Arial"/>
          <w:b w:val="0"/>
        </w:rPr>
        <w:t xml:space="preserve"> levy that was approved by King County voters in November 2015 includes $19 million for a Youth and Family Homeless</w:t>
      </w:r>
      <w:r w:rsidR="004E64D7">
        <w:rPr>
          <w:rStyle w:val="Heading1Char"/>
          <w:rFonts w:ascii="Arial" w:hAnsi="Arial"/>
          <w:b w:val="0"/>
        </w:rPr>
        <w:t>ness</w:t>
      </w:r>
      <w:r w:rsidRPr="00575ED9">
        <w:rPr>
          <w:rStyle w:val="Heading1Char"/>
          <w:rFonts w:ascii="Arial" w:hAnsi="Arial"/>
          <w:b w:val="0"/>
        </w:rPr>
        <w:t xml:space="preserve"> Prevention </w:t>
      </w:r>
      <w:r>
        <w:rPr>
          <w:rStyle w:val="Heading1Char"/>
          <w:rFonts w:ascii="Arial" w:hAnsi="Arial"/>
          <w:b w:val="0"/>
        </w:rPr>
        <w:t xml:space="preserve">(YFHP) </w:t>
      </w:r>
      <w:r w:rsidRPr="00575ED9">
        <w:rPr>
          <w:rStyle w:val="Heading1Char"/>
          <w:rFonts w:ascii="Arial" w:hAnsi="Arial"/>
          <w:b w:val="0"/>
        </w:rPr>
        <w:t>Initiative</w:t>
      </w:r>
      <w:r w:rsidR="00B32F42">
        <w:rPr>
          <w:rStyle w:val="Heading1Char"/>
          <w:rFonts w:ascii="Arial" w:hAnsi="Arial"/>
          <w:b w:val="0"/>
        </w:rPr>
        <w:t xml:space="preserve"> that</w:t>
      </w:r>
      <w:r w:rsidR="00B32F42">
        <w:rPr>
          <w:rFonts w:ascii="Arial" w:hAnsi="Arial" w:cs="Arial"/>
        </w:rPr>
        <w:t xml:space="preserve"> is intended to "prevent and divert children and youth and their families from becoming homeless."</w:t>
      </w:r>
      <w:r w:rsidR="00B32F42">
        <w:rPr>
          <w:rStyle w:val="FootnoteReference"/>
          <w:rFonts w:ascii="Arial" w:hAnsi="Arial" w:cs="Arial"/>
        </w:rPr>
        <w:footnoteReference w:id="3"/>
      </w:r>
      <w:r w:rsidR="00B32F42">
        <w:rPr>
          <w:rFonts w:ascii="Arial" w:hAnsi="Arial" w:cs="Arial"/>
        </w:rPr>
        <w:t xml:space="preserve"> </w:t>
      </w:r>
      <w:r w:rsidR="00B32F42">
        <w:rPr>
          <w:rFonts w:ascii="Arial" w:hAnsi="Arial" w:cs="Arial"/>
          <w:szCs w:val="24"/>
        </w:rPr>
        <w:t xml:space="preserve">Proposed Ordinance 2016-0156 would approve the required implementation plan for the YFHP Initiative and </w:t>
      </w:r>
      <w:r w:rsidR="008B1EEA">
        <w:rPr>
          <w:rFonts w:ascii="Arial" w:hAnsi="Arial" w:cs="Arial"/>
          <w:szCs w:val="24"/>
        </w:rPr>
        <w:t>also establish a requirement for</w:t>
      </w:r>
      <w:r w:rsidR="00B32F42">
        <w:rPr>
          <w:rFonts w:ascii="Arial" w:hAnsi="Arial" w:cs="Arial"/>
          <w:szCs w:val="24"/>
        </w:rPr>
        <w:t xml:space="preserve"> an annual report on initiative</w:t>
      </w:r>
      <w:r w:rsidR="008B1EEA">
        <w:rPr>
          <w:rFonts w:ascii="Arial" w:hAnsi="Arial" w:cs="Arial"/>
          <w:szCs w:val="24"/>
        </w:rPr>
        <w:t xml:space="preserve"> outcomes</w:t>
      </w:r>
      <w:r w:rsidR="00B32F42">
        <w:rPr>
          <w:rFonts w:ascii="Arial" w:hAnsi="Arial" w:cs="Arial"/>
          <w:szCs w:val="24"/>
        </w:rPr>
        <w:t>.</w:t>
      </w:r>
    </w:p>
    <w:p w14:paraId="68F7CF19" w14:textId="77777777" w:rsidR="00385F07" w:rsidRDefault="00385F07" w:rsidP="00575ED9">
      <w:pPr>
        <w:jc w:val="both"/>
        <w:rPr>
          <w:rFonts w:ascii="Arial" w:hAnsi="Arial" w:cs="Arial"/>
          <w:szCs w:val="24"/>
        </w:rPr>
      </w:pPr>
    </w:p>
    <w:p w14:paraId="05D0DFDB" w14:textId="7E611FC8" w:rsidR="00385F07" w:rsidRPr="00575ED9" w:rsidRDefault="00385F07" w:rsidP="00575ED9">
      <w:pPr>
        <w:jc w:val="both"/>
        <w:rPr>
          <w:rStyle w:val="Heading1Char"/>
          <w:rFonts w:ascii="Arial" w:hAnsi="Arial"/>
          <w:b w:val="0"/>
        </w:rPr>
      </w:pPr>
      <w:r>
        <w:rPr>
          <w:rFonts w:ascii="Arial" w:hAnsi="Arial" w:cs="Arial"/>
          <w:szCs w:val="24"/>
        </w:rPr>
        <w:t>The implementation plan was developed, as required, in collaboration with the Children and Youth Advisory Board,</w:t>
      </w:r>
      <w:r w:rsidR="0050403F">
        <w:rPr>
          <w:rStyle w:val="FootnoteReference"/>
          <w:rFonts w:ascii="Arial" w:hAnsi="Arial" w:cs="Arial"/>
          <w:szCs w:val="24"/>
        </w:rPr>
        <w:footnoteReference w:id="4"/>
      </w:r>
      <w:r>
        <w:rPr>
          <w:rFonts w:ascii="Arial" w:hAnsi="Arial" w:cs="Arial"/>
          <w:szCs w:val="24"/>
        </w:rPr>
        <w:t xml:space="preserve"> as well as with a Planning Committee of community members, stakeholders, and provider agencies. </w:t>
      </w:r>
    </w:p>
    <w:p w14:paraId="00314AFC" w14:textId="77777777" w:rsidR="00575ED9" w:rsidRDefault="00575ED9" w:rsidP="00575ED9">
      <w:pPr>
        <w:jc w:val="both"/>
        <w:rPr>
          <w:rStyle w:val="Heading1Char"/>
          <w:rFonts w:ascii="Arial" w:hAnsi="Arial"/>
          <w:b w:val="0"/>
        </w:rPr>
      </w:pPr>
    </w:p>
    <w:p w14:paraId="2E39A04F" w14:textId="3C58B71A" w:rsidR="004E64D7" w:rsidRDefault="00B32F42" w:rsidP="00575ED9">
      <w:pPr>
        <w:jc w:val="both"/>
        <w:rPr>
          <w:rFonts w:ascii="Arial" w:hAnsi="Arial" w:cs="Arial"/>
        </w:rPr>
      </w:pPr>
      <w:r>
        <w:rPr>
          <w:rFonts w:ascii="Arial" w:hAnsi="Arial" w:cs="Arial"/>
        </w:rPr>
        <w:t xml:space="preserve">This staff report provides a summary of the proposed implementation plan, focusing on </w:t>
      </w:r>
      <w:r w:rsidR="007951FE">
        <w:rPr>
          <w:rFonts w:ascii="Arial" w:hAnsi="Arial" w:cs="Arial"/>
        </w:rPr>
        <w:t xml:space="preserve">the </w:t>
      </w:r>
      <w:r>
        <w:rPr>
          <w:rFonts w:ascii="Arial" w:hAnsi="Arial" w:cs="Arial"/>
        </w:rPr>
        <w:t xml:space="preserve">policy </w:t>
      </w:r>
      <w:r w:rsidR="00244FD5">
        <w:rPr>
          <w:rFonts w:ascii="Arial" w:hAnsi="Arial" w:cs="Arial"/>
        </w:rPr>
        <w:t xml:space="preserve">recommendations incorporated in the implementation plan. </w:t>
      </w:r>
      <w:r w:rsidR="004E64D7">
        <w:rPr>
          <w:rFonts w:ascii="Arial" w:hAnsi="Arial" w:cs="Arial"/>
        </w:rPr>
        <w:t xml:space="preserve">The committee was briefed on the proposed implementation plan on March 15, 2016. </w:t>
      </w:r>
    </w:p>
    <w:p w14:paraId="53393412" w14:textId="77777777" w:rsidR="004E64D7" w:rsidRDefault="004E64D7" w:rsidP="00575ED9">
      <w:pPr>
        <w:jc w:val="both"/>
        <w:rPr>
          <w:rFonts w:ascii="Arial" w:hAnsi="Arial" w:cs="Arial"/>
        </w:rPr>
      </w:pPr>
    </w:p>
    <w:p w14:paraId="525E0E4C" w14:textId="210889C7" w:rsidR="00B32F42" w:rsidRDefault="004E64D7" w:rsidP="00575ED9">
      <w:pPr>
        <w:jc w:val="both"/>
        <w:rPr>
          <w:rFonts w:ascii="Arial" w:hAnsi="Arial" w:cs="Arial"/>
        </w:rPr>
      </w:pPr>
      <w:r>
        <w:rPr>
          <w:rFonts w:ascii="Arial" w:hAnsi="Arial" w:cs="Arial"/>
        </w:rPr>
        <w:t xml:space="preserve">The Regional Policy Committee was briefed on the proposed implementation plan on March 9, 2016, and April 13, 2016, and voted to approve Proposed Ordinance 2016-0156, as amended, on April 13, 2016. The amendment approved by the Regional Policy Committee </w:t>
      </w:r>
      <w:r>
        <w:rPr>
          <w:rFonts w:ascii="Arial" w:hAnsi="Arial" w:cs="Arial"/>
          <w:szCs w:val="24"/>
        </w:rPr>
        <w:t xml:space="preserve">clarifies that, consistent with the Domestic Violence Housing First program model, the HYFP Initiative will aim to meet a goal of 50 percent of </w:t>
      </w:r>
      <w:r w:rsidR="00816D29">
        <w:rPr>
          <w:rFonts w:ascii="Arial" w:hAnsi="Arial" w:cs="Arial"/>
          <w:szCs w:val="24"/>
        </w:rPr>
        <w:t xml:space="preserve">the </w:t>
      </w:r>
      <w:r>
        <w:rPr>
          <w:rFonts w:ascii="Arial" w:hAnsi="Arial" w:cs="Arial"/>
          <w:szCs w:val="24"/>
        </w:rPr>
        <w:t xml:space="preserve">funds </w:t>
      </w:r>
      <w:r w:rsidR="00816D29">
        <w:rPr>
          <w:rFonts w:ascii="Arial" w:hAnsi="Arial" w:cs="Arial"/>
          <w:szCs w:val="24"/>
        </w:rPr>
        <w:t xml:space="preserve">that are </w:t>
      </w:r>
      <w:r>
        <w:rPr>
          <w:rFonts w:ascii="Arial" w:hAnsi="Arial" w:cs="Arial"/>
          <w:szCs w:val="24"/>
        </w:rPr>
        <w:t xml:space="preserve">allocated to provider agencies </w:t>
      </w:r>
      <w:r w:rsidR="00816D29">
        <w:rPr>
          <w:rFonts w:ascii="Arial" w:hAnsi="Arial" w:cs="Arial"/>
          <w:szCs w:val="24"/>
        </w:rPr>
        <w:t>will be</w:t>
      </w:r>
      <w:r>
        <w:rPr>
          <w:rFonts w:ascii="Arial" w:hAnsi="Arial" w:cs="Arial"/>
          <w:szCs w:val="24"/>
        </w:rPr>
        <w:t xml:space="preserve"> used for case management and agency administration; and the other 50 percent for flexible funds for clients.</w:t>
      </w:r>
    </w:p>
    <w:p w14:paraId="7D57685A" w14:textId="77777777" w:rsidR="00B32F42" w:rsidRDefault="00B32F42" w:rsidP="00244FD5">
      <w:pPr>
        <w:jc w:val="both"/>
        <w:rPr>
          <w:rFonts w:ascii="Arial" w:hAnsi="Arial" w:cs="Arial"/>
        </w:rPr>
      </w:pPr>
    </w:p>
    <w:p w14:paraId="60287E29" w14:textId="77777777" w:rsidR="006947A8" w:rsidRDefault="006947A8" w:rsidP="006947A8">
      <w:pPr>
        <w:jc w:val="both"/>
        <w:rPr>
          <w:rFonts w:ascii="Arial" w:hAnsi="Arial" w:cs="Arial"/>
        </w:rPr>
      </w:pPr>
      <w:r>
        <w:rPr>
          <w:rFonts w:ascii="Arial" w:hAnsi="Arial" w:cs="Arial"/>
        </w:rPr>
        <w:t>The implementation plan proposes:</w:t>
      </w:r>
    </w:p>
    <w:p w14:paraId="0C7CC4D0" w14:textId="77777777" w:rsidR="006947A8" w:rsidRDefault="006947A8" w:rsidP="006947A8">
      <w:pPr>
        <w:jc w:val="both"/>
        <w:rPr>
          <w:rFonts w:ascii="Arial" w:hAnsi="Arial" w:cs="Arial"/>
        </w:rPr>
      </w:pPr>
    </w:p>
    <w:p w14:paraId="299711D7" w14:textId="77777777" w:rsidR="006947A8" w:rsidRPr="00D4062A" w:rsidRDefault="006947A8" w:rsidP="003E4A88">
      <w:pPr>
        <w:pStyle w:val="ListParagraph0"/>
        <w:numPr>
          <w:ilvl w:val="0"/>
          <w:numId w:val="48"/>
        </w:numPr>
        <w:spacing w:line="240" w:lineRule="auto"/>
        <w:ind w:left="360"/>
        <w:jc w:val="both"/>
        <w:rPr>
          <w:rFonts w:ascii="Arial" w:hAnsi="Arial" w:cs="Arial"/>
        </w:rPr>
      </w:pPr>
      <w:r w:rsidRPr="00D4062A">
        <w:rPr>
          <w:rFonts w:ascii="Arial" w:hAnsi="Arial" w:cs="Arial"/>
          <w:b/>
        </w:rPr>
        <w:t>Prevention focus.</w:t>
      </w:r>
      <w:r w:rsidRPr="00D4062A">
        <w:rPr>
          <w:rFonts w:ascii="Arial" w:hAnsi="Arial" w:cs="Arial"/>
        </w:rPr>
        <w:t xml:space="preserve"> Consistent with the BSK Levy ordinance, the YFHP Initiative proposes to focus on preventing youth and families who are imminently at risk of </w:t>
      </w:r>
      <w:r w:rsidRPr="00D4062A">
        <w:rPr>
          <w:rFonts w:ascii="Arial" w:hAnsi="Arial" w:cs="Arial"/>
        </w:rPr>
        <w:lastRenderedPageBreak/>
        <w:t>homelessness. It would not serve people who have already become homeless – those people would be served by the homeless services system.</w:t>
      </w:r>
    </w:p>
    <w:p w14:paraId="23943A60" w14:textId="77777777" w:rsidR="006947A8" w:rsidRDefault="006947A8" w:rsidP="003E4A88">
      <w:pPr>
        <w:ind w:left="360" w:hanging="360"/>
        <w:jc w:val="both"/>
        <w:rPr>
          <w:rFonts w:ascii="Arial" w:hAnsi="Arial" w:cs="Arial"/>
        </w:rPr>
      </w:pPr>
    </w:p>
    <w:p w14:paraId="4362CCF6" w14:textId="77777777" w:rsidR="00586D1D" w:rsidRDefault="00586D1D" w:rsidP="003E4A88">
      <w:pPr>
        <w:pStyle w:val="ListParagraph0"/>
        <w:numPr>
          <w:ilvl w:val="0"/>
          <w:numId w:val="48"/>
        </w:numPr>
        <w:spacing w:line="240" w:lineRule="auto"/>
        <w:ind w:left="360"/>
        <w:jc w:val="both"/>
        <w:rPr>
          <w:rFonts w:ascii="Arial" w:hAnsi="Arial" w:cs="Arial"/>
        </w:rPr>
      </w:pPr>
      <w:r>
        <w:rPr>
          <w:rFonts w:ascii="Arial" w:hAnsi="Arial" w:cs="Arial"/>
          <w:b/>
        </w:rPr>
        <w:t>Domestic Violence Housing First</w:t>
      </w:r>
      <w:r w:rsidR="006947A8" w:rsidRPr="00D4062A">
        <w:rPr>
          <w:rFonts w:ascii="Arial" w:hAnsi="Arial" w:cs="Arial"/>
          <w:b/>
        </w:rPr>
        <w:t xml:space="preserve"> model. </w:t>
      </w:r>
      <w:r w:rsidR="006947A8" w:rsidRPr="00D4062A">
        <w:rPr>
          <w:rFonts w:ascii="Arial" w:hAnsi="Arial" w:cs="Arial"/>
        </w:rPr>
        <w:t>The YFHP Initiative is proposed to be modeled on a program that has been identified as a statewide best practice, the Washington State Domestic Violence Housing First (DVHF) Program.</w:t>
      </w:r>
      <w:r w:rsidR="006947A8">
        <w:rPr>
          <w:rStyle w:val="FootnoteReference"/>
          <w:rFonts w:ascii="Arial" w:hAnsi="Arial" w:cs="Arial"/>
        </w:rPr>
        <w:footnoteReference w:id="5"/>
      </w:r>
      <w:r w:rsidR="006947A8" w:rsidRPr="00D4062A">
        <w:rPr>
          <w:rFonts w:ascii="Arial" w:hAnsi="Arial" w:cs="Arial"/>
        </w:rPr>
        <w:t xml:space="preserve"> The DVHF Program provided a combination of</w:t>
      </w:r>
      <w:r>
        <w:rPr>
          <w:rFonts w:ascii="Arial" w:hAnsi="Arial" w:cs="Arial"/>
        </w:rPr>
        <w:t xml:space="preserve">: </w:t>
      </w:r>
    </w:p>
    <w:p w14:paraId="6A03AF5B" w14:textId="77777777" w:rsidR="00586D1D" w:rsidRPr="00586D1D" w:rsidRDefault="00586D1D" w:rsidP="00586D1D">
      <w:pPr>
        <w:pStyle w:val="ListParagraph0"/>
        <w:rPr>
          <w:rFonts w:ascii="Arial" w:hAnsi="Arial" w:cs="Arial"/>
        </w:rPr>
      </w:pPr>
    </w:p>
    <w:p w14:paraId="20042ABC" w14:textId="77777777" w:rsidR="006E49CA" w:rsidRDefault="00586D1D" w:rsidP="003E4A88">
      <w:pPr>
        <w:pStyle w:val="ListParagraph0"/>
        <w:numPr>
          <w:ilvl w:val="1"/>
          <w:numId w:val="48"/>
        </w:numPr>
        <w:spacing w:line="240" w:lineRule="auto"/>
        <w:ind w:left="1080"/>
        <w:jc w:val="both"/>
        <w:rPr>
          <w:rFonts w:ascii="Arial" w:hAnsi="Arial" w:cs="Arial"/>
        </w:rPr>
      </w:pPr>
      <w:r>
        <w:rPr>
          <w:rFonts w:ascii="Arial" w:hAnsi="Arial" w:cs="Arial"/>
        </w:rPr>
        <w:t>Mobile</w:t>
      </w:r>
      <w:r w:rsidR="006947A8" w:rsidRPr="00D4062A">
        <w:rPr>
          <w:rFonts w:ascii="Arial" w:hAnsi="Arial" w:cs="Arial"/>
        </w:rPr>
        <w:t xml:space="preserve"> </w:t>
      </w:r>
      <w:r w:rsidR="006947A8" w:rsidRPr="00D4062A">
        <w:rPr>
          <w:rFonts w:ascii="Arial" w:hAnsi="Arial" w:cs="Arial"/>
          <w:u w:val="single"/>
        </w:rPr>
        <w:t>case managers</w:t>
      </w:r>
      <w:r w:rsidR="006947A8" w:rsidRPr="00D4062A">
        <w:rPr>
          <w:rFonts w:ascii="Arial" w:hAnsi="Arial" w:cs="Arial"/>
        </w:rPr>
        <w:t xml:space="preserve"> (called “advocates” by domestic violence organizations) </w:t>
      </w:r>
      <w:r>
        <w:rPr>
          <w:rFonts w:ascii="Arial" w:hAnsi="Arial" w:cs="Arial"/>
        </w:rPr>
        <w:t xml:space="preserve">who helped clients address the reasons they were at risk for homelessness and develop a plan to stabilize; </w:t>
      </w:r>
      <w:r w:rsidR="006947A8" w:rsidRPr="00D4062A">
        <w:rPr>
          <w:rFonts w:ascii="Arial" w:hAnsi="Arial" w:cs="Arial"/>
        </w:rPr>
        <w:t xml:space="preserve">and </w:t>
      </w:r>
    </w:p>
    <w:p w14:paraId="2C720D47" w14:textId="77777777" w:rsidR="003E4A88" w:rsidRDefault="003E4A88" w:rsidP="003E4A88">
      <w:pPr>
        <w:pStyle w:val="ListParagraph0"/>
        <w:spacing w:line="240" w:lineRule="auto"/>
        <w:ind w:left="1080"/>
        <w:jc w:val="both"/>
        <w:rPr>
          <w:rFonts w:ascii="Arial" w:hAnsi="Arial" w:cs="Arial"/>
        </w:rPr>
      </w:pPr>
    </w:p>
    <w:p w14:paraId="7EA9624A" w14:textId="77777777" w:rsidR="006E49CA" w:rsidRDefault="006E49CA" w:rsidP="003E4A88">
      <w:pPr>
        <w:pStyle w:val="ListParagraph0"/>
        <w:numPr>
          <w:ilvl w:val="1"/>
          <w:numId w:val="48"/>
        </w:numPr>
        <w:spacing w:line="240" w:lineRule="auto"/>
        <w:ind w:left="1080"/>
        <w:jc w:val="both"/>
        <w:rPr>
          <w:rFonts w:ascii="Arial" w:hAnsi="Arial" w:cs="Arial"/>
        </w:rPr>
      </w:pPr>
      <w:r w:rsidRPr="006E49CA">
        <w:rPr>
          <w:rFonts w:ascii="Arial" w:hAnsi="Arial" w:cs="Arial"/>
          <w:u w:val="single"/>
        </w:rPr>
        <w:t>F</w:t>
      </w:r>
      <w:r w:rsidR="006947A8" w:rsidRPr="006E49CA">
        <w:rPr>
          <w:rFonts w:ascii="Arial" w:hAnsi="Arial" w:cs="Arial"/>
          <w:u w:val="single"/>
        </w:rPr>
        <w:t>l</w:t>
      </w:r>
      <w:r w:rsidR="006947A8" w:rsidRPr="00586D1D">
        <w:rPr>
          <w:rFonts w:ascii="Arial" w:hAnsi="Arial" w:cs="Arial"/>
          <w:u w:val="single"/>
        </w:rPr>
        <w:t>exible funding</w:t>
      </w:r>
      <w:r w:rsidR="006947A8" w:rsidRPr="00D4062A">
        <w:rPr>
          <w:rFonts w:ascii="Arial" w:hAnsi="Arial" w:cs="Arial"/>
        </w:rPr>
        <w:t xml:space="preserve"> to meet client needs (for child care, rental assistance, etc.). </w:t>
      </w:r>
    </w:p>
    <w:p w14:paraId="61F42E8E" w14:textId="77777777" w:rsidR="006E49CA" w:rsidRDefault="006E49CA" w:rsidP="006E49CA">
      <w:pPr>
        <w:jc w:val="both"/>
        <w:rPr>
          <w:rFonts w:ascii="Arial" w:hAnsi="Arial" w:cs="Arial"/>
        </w:rPr>
      </w:pPr>
    </w:p>
    <w:p w14:paraId="0890437A" w14:textId="432CACBE" w:rsidR="006947A8" w:rsidRDefault="006947A8" w:rsidP="003E4A88">
      <w:pPr>
        <w:ind w:left="360"/>
        <w:jc w:val="both"/>
        <w:rPr>
          <w:rFonts w:ascii="Arial" w:hAnsi="Arial" w:cs="Arial"/>
        </w:rPr>
      </w:pPr>
      <w:r w:rsidRPr="006E49CA">
        <w:rPr>
          <w:rFonts w:ascii="Arial" w:hAnsi="Arial" w:cs="Arial"/>
        </w:rPr>
        <w:t>Evaluation of the DVHF program found that nearly 90 percent of participants had been able to obtain or maintain permanent housing as of the program’s conclusion.</w:t>
      </w:r>
      <w:r>
        <w:rPr>
          <w:rStyle w:val="FootnoteReference"/>
          <w:rFonts w:ascii="Arial" w:hAnsi="Arial" w:cs="Arial"/>
        </w:rPr>
        <w:footnoteReference w:id="6"/>
      </w:r>
    </w:p>
    <w:p w14:paraId="6F2BF495" w14:textId="77777777" w:rsidR="0092140A" w:rsidRDefault="0092140A" w:rsidP="003E4A88">
      <w:pPr>
        <w:ind w:left="360"/>
        <w:jc w:val="both"/>
        <w:rPr>
          <w:rFonts w:ascii="Arial" w:hAnsi="Arial" w:cs="Arial"/>
        </w:rPr>
      </w:pPr>
    </w:p>
    <w:p w14:paraId="0452E381" w14:textId="5F9A51BC" w:rsidR="0092140A" w:rsidRPr="006E49CA" w:rsidRDefault="0092140A" w:rsidP="003E4A88">
      <w:pPr>
        <w:ind w:left="360"/>
        <w:jc w:val="both"/>
        <w:rPr>
          <w:rFonts w:ascii="Arial" w:hAnsi="Arial" w:cs="Arial"/>
        </w:rPr>
      </w:pPr>
      <w:r>
        <w:rPr>
          <w:rFonts w:ascii="Arial" w:hAnsi="Arial" w:cs="Arial"/>
        </w:rPr>
        <w:t xml:space="preserve">As noted above, the amendment approved by the Regional Policy Committee clarified that the YFHP Initiative would, in recognition of the success of the DVHF model, set a goal that 50 percent of </w:t>
      </w:r>
      <w:r w:rsidR="00816D29">
        <w:rPr>
          <w:rFonts w:ascii="Arial" w:hAnsi="Arial" w:cs="Arial"/>
        </w:rPr>
        <w:t xml:space="preserve">the </w:t>
      </w:r>
      <w:r>
        <w:rPr>
          <w:rFonts w:ascii="Arial" w:hAnsi="Arial" w:cs="Arial"/>
        </w:rPr>
        <w:t>funds disbursed to provider agencies would be used for case managers and agency administration, and the remaining 50 percent would be used for flexible funding for clients.</w:t>
      </w:r>
    </w:p>
    <w:p w14:paraId="2179678E" w14:textId="77777777" w:rsidR="006947A8" w:rsidRPr="00B51AEB" w:rsidRDefault="006947A8" w:rsidP="006947A8">
      <w:pPr>
        <w:jc w:val="both"/>
        <w:rPr>
          <w:rFonts w:ascii="Arial" w:hAnsi="Arial" w:cs="Arial"/>
        </w:rPr>
      </w:pPr>
    </w:p>
    <w:p w14:paraId="498669F5" w14:textId="124B9CAF" w:rsidR="006947A8" w:rsidRPr="00316EF5" w:rsidRDefault="006947A8" w:rsidP="003E4A88">
      <w:pPr>
        <w:pStyle w:val="ListParagraph0"/>
        <w:numPr>
          <w:ilvl w:val="0"/>
          <w:numId w:val="42"/>
        </w:numPr>
        <w:spacing w:line="240" w:lineRule="auto"/>
        <w:ind w:left="360"/>
        <w:jc w:val="both"/>
        <w:rPr>
          <w:rFonts w:ascii="Arial" w:hAnsi="Arial" w:cs="Arial"/>
          <w:b/>
        </w:rPr>
      </w:pPr>
      <w:r>
        <w:rPr>
          <w:rFonts w:ascii="Arial" w:hAnsi="Arial" w:cs="Arial"/>
          <w:b/>
        </w:rPr>
        <w:t>Outcomes m</w:t>
      </w:r>
      <w:r w:rsidRPr="00213DEE">
        <w:rPr>
          <w:rFonts w:ascii="Arial" w:hAnsi="Arial" w:cs="Arial"/>
          <w:b/>
        </w:rPr>
        <w:t>easurement.</w:t>
      </w:r>
      <w:r>
        <w:rPr>
          <w:rFonts w:ascii="Arial" w:hAnsi="Arial" w:cs="Arial"/>
        </w:rPr>
        <w:t xml:space="preserve"> To determine whether the YFHP Initiative is succeeding at preventing people from becoming homeless, the implementation plan proposes three measures of success: (1) no future need for homeless services, as measured by absence from the Homeless Management Information System;</w:t>
      </w:r>
      <w:r w:rsidR="0092140A">
        <w:rPr>
          <w:rFonts w:ascii="Arial" w:hAnsi="Arial" w:cs="Arial"/>
        </w:rPr>
        <w:t xml:space="preserve"> </w:t>
      </w:r>
      <w:r>
        <w:rPr>
          <w:rFonts w:ascii="Arial" w:hAnsi="Arial" w:cs="Arial"/>
        </w:rPr>
        <w:t>(2) an overall reduction in the number of youth and families becoming newly homeless: and (3) other measures of success and stability</w:t>
      </w:r>
      <w:r w:rsidR="0092140A">
        <w:rPr>
          <w:rFonts w:ascii="Arial" w:hAnsi="Arial" w:cs="Arial"/>
        </w:rPr>
        <w:t xml:space="preserve"> to be determined as an overall evaluation plan for the BSK levy is developed</w:t>
      </w:r>
      <w:r>
        <w:rPr>
          <w:rFonts w:ascii="Arial" w:hAnsi="Arial" w:cs="Arial"/>
        </w:rPr>
        <w:t>, such as ability to finish school.</w:t>
      </w:r>
    </w:p>
    <w:p w14:paraId="449BBEC2" w14:textId="77777777" w:rsidR="006947A8" w:rsidRDefault="006947A8" w:rsidP="006947A8">
      <w:pPr>
        <w:jc w:val="both"/>
        <w:rPr>
          <w:rFonts w:ascii="Arial" w:hAnsi="Arial" w:cs="Arial"/>
        </w:rPr>
      </w:pPr>
    </w:p>
    <w:p w14:paraId="25F201C1" w14:textId="77777777" w:rsidR="006947A8" w:rsidRDefault="006947A8" w:rsidP="006947A8">
      <w:pPr>
        <w:pStyle w:val="ListParagraph0"/>
        <w:numPr>
          <w:ilvl w:val="0"/>
          <w:numId w:val="42"/>
        </w:numPr>
        <w:spacing w:line="240" w:lineRule="auto"/>
        <w:ind w:left="360"/>
        <w:jc w:val="both"/>
        <w:rPr>
          <w:rFonts w:ascii="Arial" w:hAnsi="Arial" w:cs="Arial"/>
        </w:rPr>
      </w:pPr>
      <w:r w:rsidRPr="0061098E">
        <w:rPr>
          <w:rFonts w:ascii="Arial" w:hAnsi="Arial" w:cs="Arial"/>
          <w:b/>
        </w:rPr>
        <w:t>Disproportionality.</w:t>
      </w:r>
      <w:r>
        <w:rPr>
          <w:rFonts w:ascii="Arial" w:hAnsi="Arial" w:cs="Arial"/>
        </w:rPr>
        <w:t xml:space="preserve"> Local and national data show that LGBTQ youth and people of color are disproportionately at risk of becoming homeless. As a result, the implementation plan proposes to address the needs of these groups. The implementation plan also proposes to reach out to small, non-traditional agencies that provide services to specific ethnic and cultural communities.</w:t>
      </w:r>
    </w:p>
    <w:p w14:paraId="503A0475" w14:textId="77777777" w:rsidR="006947A8" w:rsidRDefault="006947A8" w:rsidP="006947A8">
      <w:pPr>
        <w:pStyle w:val="ListParagraph0"/>
        <w:spacing w:line="240" w:lineRule="auto"/>
        <w:ind w:left="360"/>
        <w:jc w:val="both"/>
        <w:rPr>
          <w:rFonts w:ascii="Arial" w:hAnsi="Arial" w:cs="Arial"/>
        </w:rPr>
      </w:pPr>
    </w:p>
    <w:p w14:paraId="5CC9D0F2" w14:textId="3E3E8D36" w:rsidR="006947A8" w:rsidRDefault="006947A8" w:rsidP="006947A8">
      <w:pPr>
        <w:pStyle w:val="ListParagraph0"/>
        <w:numPr>
          <w:ilvl w:val="0"/>
          <w:numId w:val="42"/>
        </w:numPr>
        <w:spacing w:line="240" w:lineRule="auto"/>
        <w:ind w:left="360"/>
        <w:jc w:val="both"/>
        <w:rPr>
          <w:rFonts w:ascii="Arial" w:hAnsi="Arial" w:cs="Arial"/>
        </w:rPr>
      </w:pPr>
      <w:r w:rsidRPr="00D12410">
        <w:rPr>
          <w:rFonts w:ascii="Arial" w:hAnsi="Arial" w:cs="Arial"/>
          <w:b/>
        </w:rPr>
        <w:t>Proposed disbursement of funds.</w:t>
      </w:r>
      <w:r>
        <w:rPr>
          <w:rFonts w:ascii="Arial" w:hAnsi="Arial" w:cs="Arial"/>
        </w:rPr>
        <w:t xml:space="preserve"> The implementation plan proposes that $3.1</w:t>
      </w:r>
      <w:r w:rsidR="0032358C">
        <w:rPr>
          <w:rFonts w:ascii="Arial" w:hAnsi="Arial" w:cs="Arial"/>
        </w:rPr>
        <w:t>6</w:t>
      </w:r>
      <w:r>
        <w:rPr>
          <w:rFonts w:ascii="Arial" w:hAnsi="Arial" w:cs="Arial"/>
        </w:rPr>
        <w:t xml:space="preserve"> million be appropriated for the initiative during 2016 ($2.89 million to be competitively awarded to community-based provider agencies and $275,000 for training, agency support, one County FTE</w:t>
      </w:r>
      <w:r w:rsidR="0032358C">
        <w:rPr>
          <w:rFonts w:ascii="Arial" w:hAnsi="Arial" w:cs="Arial"/>
        </w:rPr>
        <w:t xml:space="preserve"> to manage the program</w:t>
      </w:r>
      <w:r>
        <w:rPr>
          <w:rFonts w:ascii="Arial" w:hAnsi="Arial" w:cs="Arial"/>
        </w:rPr>
        <w:t>, and County administration).</w:t>
      </w:r>
      <w:r w:rsidR="00816D29">
        <w:rPr>
          <w:rStyle w:val="FootnoteReference"/>
          <w:rFonts w:ascii="Arial" w:hAnsi="Arial" w:cs="Arial"/>
        </w:rPr>
        <w:footnoteReference w:id="7"/>
      </w:r>
      <w:r>
        <w:rPr>
          <w:rFonts w:ascii="Arial" w:hAnsi="Arial" w:cs="Arial"/>
        </w:rPr>
        <w:t xml:space="preserve"> </w:t>
      </w:r>
    </w:p>
    <w:p w14:paraId="4561C8F4" w14:textId="77777777" w:rsidR="006947A8" w:rsidRPr="00613DE6" w:rsidRDefault="006947A8" w:rsidP="006947A8">
      <w:pPr>
        <w:pStyle w:val="ListParagraph0"/>
        <w:rPr>
          <w:rFonts w:ascii="Arial" w:hAnsi="Arial" w:cs="Arial"/>
        </w:rPr>
      </w:pPr>
    </w:p>
    <w:p w14:paraId="59AAD690" w14:textId="656405F3" w:rsidR="00EB279D" w:rsidRPr="00EB279D" w:rsidRDefault="00EB279D" w:rsidP="00316EF5">
      <w:pPr>
        <w:jc w:val="both"/>
        <w:rPr>
          <w:rFonts w:ascii="Arial" w:hAnsi="Arial" w:cs="Arial"/>
          <w:b/>
          <w:u w:val="single"/>
        </w:rPr>
      </w:pPr>
      <w:r w:rsidRPr="00EB279D">
        <w:rPr>
          <w:rFonts w:ascii="Arial" w:hAnsi="Arial" w:cs="Arial"/>
          <w:b/>
          <w:u w:val="single"/>
        </w:rPr>
        <w:t>ANALYSIS</w:t>
      </w:r>
    </w:p>
    <w:p w14:paraId="4586F4A4" w14:textId="77777777" w:rsidR="00EB279D" w:rsidRDefault="00EB279D" w:rsidP="00316EF5">
      <w:pPr>
        <w:jc w:val="both"/>
        <w:rPr>
          <w:rFonts w:ascii="Arial" w:hAnsi="Arial" w:cs="Arial"/>
        </w:rPr>
      </w:pPr>
    </w:p>
    <w:p w14:paraId="542EBF13" w14:textId="77777777" w:rsidR="006B3C41" w:rsidRDefault="00B01A1F" w:rsidP="003F6A5D">
      <w:pPr>
        <w:jc w:val="both"/>
        <w:rPr>
          <w:rFonts w:ascii="Arial" w:hAnsi="Arial" w:cs="Arial"/>
        </w:rPr>
      </w:pPr>
      <w:r w:rsidRPr="00B01A1F">
        <w:rPr>
          <w:rFonts w:ascii="Arial" w:hAnsi="Arial" w:cs="Arial"/>
          <w:b/>
        </w:rPr>
        <w:lastRenderedPageBreak/>
        <w:t>Fund allocation timeline.</w:t>
      </w:r>
      <w:r>
        <w:rPr>
          <w:rFonts w:ascii="Arial" w:hAnsi="Arial" w:cs="Arial"/>
        </w:rPr>
        <w:t xml:space="preserve"> Councilmembers have asked h</w:t>
      </w:r>
      <w:r w:rsidR="003F6A5D" w:rsidRPr="00C51B85">
        <w:rPr>
          <w:rFonts w:ascii="Arial" w:hAnsi="Arial" w:cs="Arial"/>
        </w:rPr>
        <w:t>ow much money would be distributed each year for YFHP</w:t>
      </w:r>
      <w:r>
        <w:rPr>
          <w:rFonts w:ascii="Arial" w:hAnsi="Arial" w:cs="Arial"/>
        </w:rPr>
        <w:t xml:space="preserve">. </w:t>
      </w:r>
      <w:r w:rsidR="003F6A5D">
        <w:rPr>
          <w:rFonts w:ascii="Arial" w:hAnsi="Arial" w:cs="Arial"/>
        </w:rPr>
        <w:t xml:space="preserve">The implementation plan </w:t>
      </w:r>
      <w:r>
        <w:rPr>
          <w:rFonts w:ascii="Arial" w:hAnsi="Arial" w:cs="Arial"/>
        </w:rPr>
        <w:t xml:space="preserve">proposes that $3.167 be allocated for the remainder of 2016, and </w:t>
      </w:r>
      <w:r w:rsidR="003F6A5D">
        <w:rPr>
          <w:rFonts w:ascii="Arial" w:hAnsi="Arial" w:cs="Arial"/>
        </w:rPr>
        <w:t xml:space="preserve">notes that this rate of spending would exhaust the $19 million prior to the end of the BSK Levy. </w:t>
      </w:r>
    </w:p>
    <w:p w14:paraId="60565353" w14:textId="77777777" w:rsidR="006B3C41" w:rsidRDefault="006B3C41" w:rsidP="003F6A5D">
      <w:pPr>
        <w:jc w:val="both"/>
        <w:rPr>
          <w:rFonts w:ascii="Arial" w:hAnsi="Arial" w:cs="Arial"/>
        </w:rPr>
      </w:pPr>
    </w:p>
    <w:p w14:paraId="3B90BF95" w14:textId="77777777" w:rsidR="006B3C41" w:rsidRDefault="006B3C41" w:rsidP="003F6A5D">
      <w:pPr>
        <w:jc w:val="both"/>
        <w:rPr>
          <w:rFonts w:ascii="Arial" w:hAnsi="Arial" w:cs="Arial"/>
        </w:rPr>
      </w:pPr>
      <w:r>
        <w:rPr>
          <w:rFonts w:ascii="Arial" w:hAnsi="Arial" w:cs="Arial"/>
        </w:rPr>
        <w:t>The implementation plan notes that t</w:t>
      </w:r>
      <w:r w:rsidR="003F6A5D">
        <w:rPr>
          <w:rFonts w:ascii="Arial" w:hAnsi="Arial" w:cs="Arial"/>
        </w:rPr>
        <w:t>his proposed rate of spending is based on a recommendation from the Children and Youth Advisory Board, wh</w:t>
      </w:r>
      <w:r>
        <w:rPr>
          <w:rFonts w:ascii="Arial" w:hAnsi="Arial" w:cs="Arial"/>
        </w:rPr>
        <w:t>ich</w:t>
      </w:r>
      <w:r w:rsidR="003F6A5D">
        <w:rPr>
          <w:rFonts w:ascii="Arial" w:hAnsi="Arial" w:cs="Arial"/>
        </w:rPr>
        <w:t xml:space="preserve"> proposed early spending in light of the level of need in the community.</w:t>
      </w:r>
    </w:p>
    <w:p w14:paraId="50B25E63" w14:textId="77777777" w:rsidR="006B3C41" w:rsidRDefault="006B3C41" w:rsidP="003F6A5D">
      <w:pPr>
        <w:jc w:val="both"/>
        <w:rPr>
          <w:rFonts w:ascii="Arial" w:hAnsi="Arial" w:cs="Arial"/>
        </w:rPr>
      </w:pPr>
    </w:p>
    <w:p w14:paraId="423B9E29" w14:textId="59196B57" w:rsidR="003F6A5D" w:rsidRDefault="006B3C41" w:rsidP="006B3C41">
      <w:pPr>
        <w:jc w:val="both"/>
        <w:rPr>
          <w:rFonts w:ascii="Arial" w:hAnsi="Arial" w:cs="Arial"/>
        </w:rPr>
      </w:pPr>
      <w:r w:rsidRPr="006B3C41">
        <w:rPr>
          <w:rFonts w:ascii="Arial" w:hAnsi="Arial" w:cs="Arial"/>
          <w:b/>
        </w:rPr>
        <w:t>Number of agencies to be funded.</w:t>
      </w:r>
      <w:r>
        <w:rPr>
          <w:rFonts w:ascii="Arial" w:hAnsi="Arial" w:cs="Arial"/>
        </w:rPr>
        <w:t xml:space="preserve"> </w:t>
      </w:r>
      <w:r w:rsidR="003F6A5D">
        <w:rPr>
          <w:rFonts w:ascii="Arial" w:hAnsi="Arial" w:cs="Arial"/>
        </w:rPr>
        <w:t>Executive staff have indicated an expectation that th</w:t>
      </w:r>
      <w:r w:rsidR="00816D29">
        <w:rPr>
          <w:rFonts w:ascii="Arial" w:hAnsi="Arial" w:cs="Arial"/>
        </w:rPr>
        <w:t>e</w:t>
      </w:r>
      <w:r w:rsidR="003F6A5D">
        <w:rPr>
          <w:rFonts w:ascii="Arial" w:hAnsi="Arial" w:cs="Arial"/>
        </w:rPr>
        <w:t xml:space="preserve"> </w:t>
      </w:r>
      <w:r w:rsidR="00816D29">
        <w:rPr>
          <w:rFonts w:ascii="Arial" w:hAnsi="Arial" w:cs="Arial"/>
        </w:rPr>
        <w:t xml:space="preserve">proposed 2016 </w:t>
      </w:r>
      <w:r w:rsidR="003F6A5D">
        <w:rPr>
          <w:rFonts w:ascii="Arial" w:hAnsi="Arial" w:cs="Arial"/>
        </w:rPr>
        <w:t>allocation could be used to provide funding for approximately 25 agencies (approximately $100,000 per agency, with some funds held back in case there is additional need).</w:t>
      </w:r>
    </w:p>
    <w:p w14:paraId="042F553A" w14:textId="77777777" w:rsidR="003F6A5D" w:rsidRPr="00613DE6" w:rsidRDefault="003F6A5D" w:rsidP="003F6A5D">
      <w:pPr>
        <w:pStyle w:val="ListParagraph0"/>
        <w:rPr>
          <w:rFonts w:ascii="Arial" w:hAnsi="Arial" w:cs="Arial"/>
        </w:rPr>
      </w:pPr>
    </w:p>
    <w:p w14:paraId="26E54CBE" w14:textId="77777777" w:rsidR="003F6A5D" w:rsidRPr="006B3C41" w:rsidRDefault="003F6A5D" w:rsidP="006B3C41">
      <w:pPr>
        <w:jc w:val="both"/>
        <w:rPr>
          <w:rFonts w:ascii="Arial" w:hAnsi="Arial" w:cs="Arial"/>
        </w:rPr>
      </w:pPr>
      <w:r w:rsidRPr="006B3C41">
        <w:rPr>
          <w:rFonts w:ascii="Arial" w:hAnsi="Arial" w:cs="Arial"/>
        </w:rPr>
        <w:t xml:space="preserve">The plan further recommends that the funding amount be increased during years two and three and that provider agencies receive contracts for three years, allowing them the certainty to invest in staff and training. </w:t>
      </w:r>
    </w:p>
    <w:p w14:paraId="45BDD11E" w14:textId="77777777" w:rsidR="003F6A5D" w:rsidRPr="00C51B85" w:rsidRDefault="003F6A5D" w:rsidP="003F6A5D">
      <w:pPr>
        <w:jc w:val="both"/>
        <w:rPr>
          <w:rFonts w:ascii="Arial" w:hAnsi="Arial" w:cs="Arial"/>
        </w:rPr>
      </w:pPr>
    </w:p>
    <w:p w14:paraId="344E2D6B" w14:textId="14FB9FA5" w:rsidR="003F6A5D" w:rsidRPr="00C51B85" w:rsidRDefault="006B3C41" w:rsidP="003F6A5D">
      <w:pPr>
        <w:jc w:val="both"/>
        <w:rPr>
          <w:rFonts w:ascii="Arial" w:hAnsi="Arial" w:cs="Arial"/>
        </w:rPr>
      </w:pPr>
      <w:r w:rsidRPr="006B3C41">
        <w:rPr>
          <w:rFonts w:ascii="Arial" w:hAnsi="Arial" w:cs="Arial"/>
          <w:b/>
        </w:rPr>
        <w:t>Funding proposal for 2016.</w:t>
      </w:r>
      <w:r w:rsidRPr="00C51B85">
        <w:rPr>
          <w:rFonts w:ascii="Arial" w:hAnsi="Arial" w:cs="Arial"/>
        </w:rPr>
        <w:t xml:space="preserve"> </w:t>
      </w:r>
      <w:r w:rsidR="003F6A5D" w:rsidRPr="00C51B85">
        <w:rPr>
          <w:rFonts w:ascii="Arial" w:hAnsi="Arial" w:cs="Arial"/>
        </w:rPr>
        <w:t xml:space="preserve">For 2016, </w:t>
      </w:r>
      <w:r>
        <w:rPr>
          <w:rFonts w:ascii="Arial" w:hAnsi="Arial" w:cs="Arial"/>
        </w:rPr>
        <w:t>the appropriation ordinance (PO 2016-0157) includes a fiscal note that proposes funding in three main categories</w:t>
      </w:r>
      <w:r w:rsidR="003F6A5D" w:rsidRPr="00C51B85">
        <w:rPr>
          <w:rFonts w:ascii="Arial" w:hAnsi="Arial" w:cs="Arial"/>
        </w:rPr>
        <w:t>:</w:t>
      </w:r>
    </w:p>
    <w:p w14:paraId="36313EA2" w14:textId="77777777" w:rsidR="003F6A5D" w:rsidRPr="00C51B85" w:rsidRDefault="003F6A5D" w:rsidP="003F6A5D">
      <w:pPr>
        <w:jc w:val="both"/>
        <w:rPr>
          <w:rFonts w:ascii="Arial" w:hAnsi="Arial" w:cs="Arial"/>
        </w:rPr>
      </w:pPr>
    </w:p>
    <w:p w14:paraId="1A3CA1BF" w14:textId="2424FFB1"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Training and program management:</w:t>
      </w:r>
      <w:r w:rsidRPr="006B3C41">
        <w:rPr>
          <w:rFonts w:ascii="Arial" w:hAnsi="Arial" w:cs="Arial"/>
        </w:rPr>
        <w:t xml:space="preserve"> $202,899 for training, capacity-building, agency technology, and a new County FTE to manage the program;</w:t>
      </w:r>
    </w:p>
    <w:p w14:paraId="2315EE83" w14:textId="416E1F14"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King County administration:</w:t>
      </w:r>
      <w:r w:rsidRPr="006B3C41">
        <w:rPr>
          <w:rFonts w:ascii="Arial" w:hAnsi="Arial" w:cs="Arial"/>
        </w:rPr>
        <w:t xml:space="preserve"> $75,275 for King County central rates; and</w:t>
      </w:r>
    </w:p>
    <w:p w14:paraId="1B6BCE11" w14:textId="19957023"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Direct service:</w:t>
      </w:r>
      <w:r w:rsidRPr="006B3C41">
        <w:rPr>
          <w:rFonts w:ascii="Arial" w:hAnsi="Arial" w:cs="Arial"/>
        </w:rPr>
        <w:t xml:space="preserve"> $2,888,493 to be allocated to approximately 25 provider agencies (approximately $100,000 per agency) through a competitive process.</w:t>
      </w:r>
    </w:p>
    <w:p w14:paraId="11CD17AD" w14:textId="77777777" w:rsidR="003F6A5D" w:rsidRPr="00C51B85" w:rsidRDefault="003F6A5D" w:rsidP="003F6A5D">
      <w:pPr>
        <w:jc w:val="both"/>
        <w:rPr>
          <w:rFonts w:ascii="Arial" w:hAnsi="Arial" w:cs="Arial"/>
        </w:rPr>
      </w:pPr>
    </w:p>
    <w:p w14:paraId="6DCA9556" w14:textId="228FFC8C" w:rsidR="003F6A5D" w:rsidRDefault="006B3C41" w:rsidP="003F6A5D">
      <w:pPr>
        <w:jc w:val="both"/>
        <w:rPr>
          <w:rFonts w:ascii="Arial" w:hAnsi="Arial" w:cs="Arial"/>
        </w:rPr>
      </w:pPr>
      <w:r w:rsidRPr="006B3C41">
        <w:rPr>
          <w:rFonts w:ascii="Arial" w:hAnsi="Arial" w:cs="Arial"/>
          <w:b/>
        </w:rPr>
        <w:t>Distribution of funds within provider agencies.</w:t>
      </w:r>
      <w:r>
        <w:rPr>
          <w:rFonts w:ascii="Arial" w:hAnsi="Arial" w:cs="Arial"/>
        </w:rPr>
        <w:t xml:space="preserve"> </w:t>
      </w:r>
      <w:r w:rsidR="003F6A5D" w:rsidRPr="00C51B85">
        <w:rPr>
          <w:rFonts w:ascii="Arial" w:hAnsi="Arial" w:cs="Arial"/>
        </w:rPr>
        <w:t>As proposed</w:t>
      </w:r>
      <w:r>
        <w:rPr>
          <w:rFonts w:ascii="Arial" w:hAnsi="Arial" w:cs="Arial"/>
        </w:rPr>
        <w:t xml:space="preserve"> in the implementation plan</w:t>
      </w:r>
      <w:r w:rsidR="003F6A5D" w:rsidRPr="00C51B85">
        <w:rPr>
          <w:rFonts w:ascii="Arial" w:hAnsi="Arial" w:cs="Arial"/>
        </w:rPr>
        <w:t xml:space="preserve">, agencies would use their funds for case managers, flexible funds for clients, and administrative costs. </w:t>
      </w:r>
    </w:p>
    <w:p w14:paraId="08D85C22" w14:textId="77777777" w:rsidR="006B3C41" w:rsidRDefault="006B3C41" w:rsidP="003F6A5D">
      <w:pPr>
        <w:jc w:val="both"/>
        <w:rPr>
          <w:rFonts w:ascii="Arial" w:hAnsi="Arial" w:cs="Arial"/>
        </w:rPr>
      </w:pPr>
    </w:p>
    <w:p w14:paraId="64E26516" w14:textId="76C11B3A" w:rsidR="006B3C41" w:rsidRDefault="006B3C41" w:rsidP="003F6A5D">
      <w:pPr>
        <w:jc w:val="both"/>
        <w:rPr>
          <w:rFonts w:ascii="Arial" w:hAnsi="Arial" w:cs="Arial"/>
        </w:rPr>
      </w:pPr>
      <w:r>
        <w:rPr>
          <w:rFonts w:ascii="Arial" w:hAnsi="Arial" w:cs="Arial"/>
        </w:rPr>
        <w:t xml:space="preserve">As noted above, the </w:t>
      </w:r>
      <w:r w:rsidR="00927B4A">
        <w:rPr>
          <w:rFonts w:ascii="Arial" w:hAnsi="Arial" w:cs="Arial"/>
        </w:rPr>
        <w:t>amendment approved by the Regional Policy Committee would set a 50/50 goal for overall allocation within agencies: 50 percent of funds to be used for case managers and administrative costs; and 50 percent for flexible funding for clients.</w:t>
      </w:r>
    </w:p>
    <w:p w14:paraId="6F532C96" w14:textId="77777777" w:rsidR="006B3C41" w:rsidRPr="00C51B85" w:rsidRDefault="006B3C41" w:rsidP="003F6A5D">
      <w:pPr>
        <w:jc w:val="both"/>
        <w:rPr>
          <w:rFonts w:ascii="Arial" w:hAnsi="Arial" w:cs="Arial"/>
        </w:rPr>
      </w:pPr>
    </w:p>
    <w:p w14:paraId="73258DCF" w14:textId="430B4892" w:rsidR="003F6A5D" w:rsidRPr="00C51B85" w:rsidRDefault="00927B4A" w:rsidP="003F6A5D">
      <w:pPr>
        <w:jc w:val="both"/>
        <w:rPr>
          <w:rFonts w:ascii="Arial" w:hAnsi="Arial" w:cs="Arial"/>
        </w:rPr>
      </w:pPr>
      <w:r w:rsidRPr="00927B4A">
        <w:rPr>
          <w:rFonts w:ascii="Arial" w:hAnsi="Arial" w:cs="Arial"/>
          <w:b/>
        </w:rPr>
        <w:t>Number of people to be served.</w:t>
      </w:r>
      <w:r>
        <w:rPr>
          <w:rFonts w:ascii="Arial" w:hAnsi="Arial" w:cs="Arial"/>
        </w:rPr>
        <w:t xml:space="preserve"> E</w:t>
      </w:r>
      <w:r w:rsidR="003F6A5D" w:rsidRPr="00C51B85">
        <w:rPr>
          <w:rFonts w:ascii="Arial" w:hAnsi="Arial" w:cs="Arial"/>
        </w:rPr>
        <w:t>xecutive staff anticipate that up to 750 clients could be served each year, with 75% able to avoid homelessness. For 2016, that amount would be prorated, based on when contracts take effect.</w:t>
      </w:r>
    </w:p>
    <w:p w14:paraId="02BE2767" w14:textId="77777777" w:rsidR="003F6A5D" w:rsidRPr="00C51B85" w:rsidRDefault="003F6A5D" w:rsidP="003F6A5D">
      <w:pPr>
        <w:jc w:val="both"/>
        <w:rPr>
          <w:rFonts w:ascii="Arial" w:hAnsi="Arial" w:cs="Arial"/>
        </w:rPr>
      </w:pPr>
    </w:p>
    <w:p w14:paraId="53FA4ECB" w14:textId="77777777" w:rsidR="003F6A5D" w:rsidRPr="00C51B85" w:rsidRDefault="003F6A5D" w:rsidP="003F6A5D">
      <w:pPr>
        <w:jc w:val="both"/>
        <w:rPr>
          <w:rFonts w:ascii="Arial" w:hAnsi="Arial" w:cs="Arial"/>
        </w:rPr>
      </w:pPr>
      <w:r w:rsidRPr="00C51B85">
        <w:rPr>
          <w:rFonts w:ascii="Arial" w:hAnsi="Arial" w:cs="Arial"/>
        </w:rPr>
        <w:t>By way of comparison, the Domestic Violence Housing First program served 900 households over the course of five years with a total of $2.95 million.</w:t>
      </w:r>
    </w:p>
    <w:p w14:paraId="22EBF024" w14:textId="77777777" w:rsidR="00927B4A" w:rsidRDefault="00927B4A" w:rsidP="003E4A88">
      <w:pPr>
        <w:jc w:val="both"/>
        <w:rPr>
          <w:rFonts w:ascii="Arial" w:hAnsi="Arial" w:cs="Arial"/>
          <w:b/>
        </w:rPr>
      </w:pPr>
    </w:p>
    <w:p w14:paraId="0E64F9DE" w14:textId="77777777" w:rsidR="003F6A5D" w:rsidRDefault="003F6A5D" w:rsidP="003E4A88">
      <w:pPr>
        <w:jc w:val="both"/>
        <w:rPr>
          <w:rFonts w:ascii="Arial" w:hAnsi="Arial" w:cs="Arial"/>
        </w:rPr>
      </w:pPr>
      <w:r w:rsidRPr="003F6A5D">
        <w:rPr>
          <w:rFonts w:ascii="Arial" w:hAnsi="Arial" w:cs="Arial"/>
          <w:b/>
        </w:rPr>
        <w:t>Choice of model.</w:t>
      </w:r>
      <w:r>
        <w:rPr>
          <w:rFonts w:ascii="Arial" w:hAnsi="Arial" w:cs="Arial"/>
        </w:rPr>
        <w:t xml:space="preserve"> Councilmembers have asked whether the Council could choose a different model – rather than the Domestic Violence Housing First program model – for the YFHP Initiative. The BSK levy </w:t>
      </w:r>
      <w:r w:rsidR="003E4A88" w:rsidRPr="00C51B85">
        <w:rPr>
          <w:rFonts w:ascii="Arial" w:hAnsi="Arial" w:cs="Arial"/>
        </w:rPr>
        <w:t xml:space="preserve">ordinance </w:t>
      </w:r>
      <w:r>
        <w:rPr>
          <w:rFonts w:ascii="Arial" w:hAnsi="Arial" w:cs="Arial"/>
        </w:rPr>
        <w:t xml:space="preserve">provides flexibility in the choice of model. It </w:t>
      </w:r>
      <w:r w:rsidR="003E4A88" w:rsidRPr="00C51B85">
        <w:rPr>
          <w:rFonts w:ascii="Arial" w:hAnsi="Arial" w:cs="Arial"/>
        </w:rPr>
        <w:t xml:space="preserve">states that the initiative should prevent youth and family homelessness, but does not specifically require the use of </w:t>
      </w:r>
      <w:r>
        <w:rPr>
          <w:rFonts w:ascii="Arial" w:hAnsi="Arial" w:cs="Arial"/>
        </w:rPr>
        <w:t xml:space="preserve">DVHF or any other approach as a </w:t>
      </w:r>
      <w:r w:rsidR="003E4A88" w:rsidRPr="00C51B85">
        <w:rPr>
          <w:rFonts w:ascii="Arial" w:hAnsi="Arial" w:cs="Arial"/>
        </w:rPr>
        <w:t xml:space="preserve">model. </w:t>
      </w:r>
    </w:p>
    <w:p w14:paraId="6E522F0D" w14:textId="77777777" w:rsidR="003F6A5D" w:rsidRDefault="003F6A5D" w:rsidP="003E4A88">
      <w:pPr>
        <w:jc w:val="both"/>
        <w:rPr>
          <w:rFonts w:ascii="Arial" w:hAnsi="Arial" w:cs="Arial"/>
        </w:rPr>
      </w:pPr>
    </w:p>
    <w:p w14:paraId="61E404E0" w14:textId="0E7D5E2E" w:rsidR="003F6A5D" w:rsidRDefault="003F6A5D" w:rsidP="003E4A88">
      <w:pPr>
        <w:jc w:val="both"/>
        <w:rPr>
          <w:rFonts w:ascii="Arial" w:hAnsi="Arial" w:cs="Arial"/>
        </w:rPr>
      </w:pPr>
      <w:r>
        <w:rPr>
          <w:rFonts w:ascii="Arial" w:hAnsi="Arial" w:cs="Arial"/>
        </w:rPr>
        <w:lastRenderedPageBreak/>
        <w:t xml:space="preserve">The amendment that was approved by the Regional Policy Committee, however, did specifically identify DVHF as a model and set fund allocation parameters based on that model. That amendment did indicate </w:t>
      </w:r>
      <w:r w:rsidR="00816D29">
        <w:rPr>
          <w:rFonts w:ascii="Arial" w:hAnsi="Arial" w:cs="Arial"/>
        </w:rPr>
        <w:t>some level of</w:t>
      </w:r>
      <w:r>
        <w:rPr>
          <w:rFonts w:ascii="Arial" w:hAnsi="Arial" w:cs="Arial"/>
        </w:rPr>
        <w:t xml:space="preserve"> intent by policymakers to limit the choice of model to the DVHF model. </w:t>
      </w:r>
    </w:p>
    <w:p w14:paraId="039BE8A9" w14:textId="77777777" w:rsidR="003F6A5D" w:rsidRDefault="003F6A5D" w:rsidP="003E4A88">
      <w:pPr>
        <w:jc w:val="both"/>
        <w:rPr>
          <w:rFonts w:ascii="Arial" w:hAnsi="Arial" w:cs="Arial"/>
        </w:rPr>
      </w:pPr>
    </w:p>
    <w:p w14:paraId="5E6A2691" w14:textId="6CB4D26C" w:rsidR="00F8392D" w:rsidRDefault="00F8392D" w:rsidP="00F8392D">
      <w:pPr>
        <w:jc w:val="both"/>
        <w:rPr>
          <w:rFonts w:ascii="Arial" w:hAnsi="Arial" w:cs="Arial"/>
        </w:rPr>
      </w:pPr>
      <w:r w:rsidRPr="00F8392D">
        <w:rPr>
          <w:rFonts w:ascii="Arial" w:hAnsi="Arial" w:cs="Arial"/>
          <w:b/>
        </w:rPr>
        <w:t>Outreach to diverse communities.</w:t>
      </w:r>
      <w:r w:rsidRPr="00C51B85">
        <w:rPr>
          <w:rFonts w:ascii="Arial" w:hAnsi="Arial" w:cs="Arial"/>
        </w:rPr>
        <w:t xml:space="preserve"> Executive staff has proposed that the competitive allocation process would award funds to approximately 25 agencies, and propose allowing additional flexibility for smaller or non-traditional providers.</w:t>
      </w:r>
      <w:r>
        <w:rPr>
          <w:rFonts w:ascii="Arial" w:hAnsi="Arial" w:cs="Arial"/>
        </w:rPr>
        <w:t xml:space="preserve"> They have proposed funding training to assist providers with capacity-building, technology, and other skills as needed.</w:t>
      </w:r>
    </w:p>
    <w:p w14:paraId="5EA4FC11" w14:textId="77777777" w:rsidR="00F8392D" w:rsidRDefault="00F8392D" w:rsidP="003E4A88">
      <w:pPr>
        <w:jc w:val="both"/>
        <w:rPr>
          <w:rFonts w:ascii="Arial" w:hAnsi="Arial" w:cs="Arial"/>
        </w:rPr>
      </w:pPr>
    </w:p>
    <w:p w14:paraId="5C7F878C" w14:textId="408F426C" w:rsidR="00C51B85" w:rsidRPr="00C51B85" w:rsidRDefault="00927B4A" w:rsidP="00C51B85">
      <w:pPr>
        <w:jc w:val="both"/>
        <w:rPr>
          <w:rFonts w:ascii="Arial" w:hAnsi="Arial" w:cs="Arial"/>
        </w:rPr>
      </w:pPr>
      <w:r w:rsidRPr="00927B4A">
        <w:rPr>
          <w:rFonts w:ascii="Arial" w:hAnsi="Arial" w:cs="Arial"/>
          <w:b/>
        </w:rPr>
        <w:t>Outcomes measurement.</w:t>
      </w:r>
      <w:r>
        <w:rPr>
          <w:rFonts w:ascii="Arial" w:hAnsi="Arial" w:cs="Arial"/>
        </w:rPr>
        <w:t xml:space="preserve"> </w:t>
      </w:r>
      <w:r w:rsidR="00C51B85" w:rsidRPr="00C51B85">
        <w:rPr>
          <w:rFonts w:ascii="Arial" w:hAnsi="Arial" w:cs="Arial"/>
        </w:rPr>
        <w:t>The implementation plan proposes three measures of success: (1) clients do not show up in the Homeless Management Information System (HMIS) in the future as homeless: (2) overall numbers of newly homeless youth and families decrease; and (3) other, to-be-determined measures show individual client success (finishing school, no involvement with criminal justice system, etc.).</w:t>
      </w:r>
    </w:p>
    <w:p w14:paraId="237FED7D" w14:textId="77777777" w:rsidR="00C51B85" w:rsidRPr="00C51B85" w:rsidRDefault="00C51B85" w:rsidP="00C51B85">
      <w:pPr>
        <w:jc w:val="both"/>
        <w:rPr>
          <w:rFonts w:ascii="Arial" w:hAnsi="Arial" w:cs="Arial"/>
        </w:rPr>
      </w:pPr>
    </w:p>
    <w:p w14:paraId="37DAE54F" w14:textId="472C095C" w:rsidR="00C51B85" w:rsidRPr="00C51B85" w:rsidRDefault="00927B4A" w:rsidP="00C51B85">
      <w:pPr>
        <w:jc w:val="both"/>
        <w:rPr>
          <w:rFonts w:ascii="Arial" w:hAnsi="Arial" w:cs="Arial"/>
        </w:rPr>
      </w:pPr>
      <w:r w:rsidRPr="00927B4A">
        <w:rPr>
          <w:rFonts w:ascii="Arial" w:hAnsi="Arial" w:cs="Arial"/>
          <w:b/>
        </w:rPr>
        <w:t>Public accountability.</w:t>
      </w:r>
      <w:r>
        <w:rPr>
          <w:rFonts w:ascii="Arial" w:hAnsi="Arial" w:cs="Arial"/>
        </w:rPr>
        <w:t xml:space="preserve"> </w:t>
      </w:r>
      <w:r w:rsidR="00C51B85" w:rsidRPr="00C51B85">
        <w:rPr>
          <w:rFonts w:ascii="Arial" w:hAnsi="Arial" w:cs="Arial"/>
        </w:rPr>
        <w:t>The implementation plan notes that King County will administer, monitor, and evaluate the YFHP Initiative, including both financial and programmatic audits of provider agencies. The implementation plan also notes that data will be collected as part of the overall BSK Levy evaluation effort and will be evaluated as part of that overall effort.</w:t>
      </w:r>
    </w:p>
    <w:p w14:paraId="639BE9B4" w14:textId="77777777" w:rsidR="00C51B85" w:rsidRDefault="00C51B85" w:rsidP="00C51B85">
      <w:pPr>
        <w:jc w:val="both"/>
        <w:rPr>
          <w:rFonts w:ascii="Arial" w:hAnsi="Arial" w:cs="Arial"/>
        </w:rPr>
      </w:pPr>
    </w:p>
    <w:p w14:paraId="538C089E" w14:textId="02A6B540" w:rsidR="00F8392D" w:rsidRPr="00F8392D" w:rsidRDefault="00F8392D" w:rsidP="00F8392D">
      <w:pPr>
        <w:tabs>
          <w:tab w:val="left" w:pos="1343"/>
        </w:tabs>
        <w:jc w:val="both"/>
        <w:rPr>
          <w:rFonts w:ascii="Arial" w:hAnsi="Arial" w:cs="Arial"/>
          <w:szCs w:val="24"/>
        </w:rPr>
      </w:pPr>
      <w:r w:rsidRPr="00F8392D">
        <w:rPr>
          <w:rFonts w:ascii="Arial" w:hAnsi="Arial" w:cs="Arial"/>
          <w:b/>
          <w:szCs w:val="24"/>
        </w:rPr>
        <w:t xml:space="preserve">Outside evaluation. </w:t>
      </w:r>
      <w:r w:rsidRPr="00F8392D">
        <w:rPr>
          <w:rFonts w:ascii="Arial" w:hAnsi="Arial" w:cs="Arial"/>
          <w:szCs w:val="24"/>
        </w:rPr>
        <w:t>Councilmembers have asked whether the YFHP Initiative could be guaranteed outside evaluation. The BSK levy ordinance</w:t>
      </w:r>
      <w:r>
        <w:rPr>
          <w:rStyle w:val="FootnoteReference"/>
          <w:rFonts w:ascii="Arial" w:hAnsi="Arial" w:cs="Arial"/>
          <w:szCs w:val="24"/>
        </w:rPr>
        <w:footnoteReference w:id="8"/>
      </w:r>
      <w:r w:rsidRPr="00F8392D">
        <w:rPr>
          <w:rFonts w:ascii="Arial" w:hAnsi="Arial" w:cs="Arial"/>
          <w:szCs w:val="24"/>
        </w:rPr>
        <w:t xml:space="preserve"> allocated a specific portion of levy funds to evaluation and data collection. This amount, which is designed for all levy programs, cannot be increased because it was specifically identified in the voter-approved levy ordinance. However, Council’s legal counsel notes that the Council could choose to set aside funds from within the $19 million allocated for the </w:t>
      </w:r>
      <w:r>
        <w:rPr>
          <w:rFonts w:ascii="Arial" w:hAnsi="Arial" w:cs="Arial"/>
          <w:szCs w:val="24"/>
        </w:rPr>
        <w:t>YFHP</w:t>
      </w:r>
      <w:r w:rsidRPr="00F8392D">
        <w:rPr>
          <w:rFonts w:ascii="Arial" w:hAnsi="Arial" w:cs="Arial"/>
          <w:szCs w:val="24"/>
        </w:rPr>
        <w:t xml:space="preserve"> initiative to use for evaluation of that program only. That would be a policy choice for the Council, balancing the benefits of increased evaluation against funding for program needs.</w:t>
      </w:r>
    </w:p>
    <w:p w14:paraId="45426485" w14:textId="77777777" w:rsidR="00F8392D" w:rsidRPr="00C51B85" w:rsidRDefault="00F8392D" w:rsidP="00C51B85">
      <w:pPr>
        <w:jc w:val="both"/>
        <w:rPr>
          <w:rFonts w:ascii="Arial" w:hAnsi="Arial" w:cs="Arial"/>
        </w:rPr>
      </w:pPr>
    </w:p>
    <w:p w14:paraId="7CF67DC3" w14:textId="2EF2E5BC" w:rsidR="00B42C52" w:rsidRPr="00F8392D" w:rsidRDefault="00F8392D" w:rsidP="00B42C52">
      <w:pPr>
        <w:tabs>
          <w:tab w:val="left" w:pos="1343"/>
        </w:tabs>
        <w:jc w:val="both"/>
        <w:rPr>
          <w:rFonts w:ascii="Arial" w:hAnsi="Arial" w:cs="Arial"/>
          <w:szCs w:val="24"/>
        </w:rPr>
      </w:pPr>
      <w:r w:rsidRPr="00F8392D">
        <w:rPr>
          <w:rFonts w:ascii="Arial" w:hAnsi="Arial" w:cs="Arial"/>
          <w:b/>
          <w:szCs w:val="24"/>
        </w:rPr>
        <w:t xml:space="preserve">Impact on future year decisions. </w:t>
      </w:r>
      <w:r w:rsidRPr="00F8392D">
        <w:rPr>
          <w:rFonts w:ascii="Arial" w:hAnsi="Arial" w:cs="Arial"/>
          <w:szCs w:val="24"/>
        </w:rPr>
        <w:t>Councilmembers have asked h</w:t>
      </w:r>
      <w:r w:rsidR="00B42C52" w:rsidRPr="00F8392D">
        <w:rPr>
          <w:rFonts w:ascii="Arial" w:hAnsi="Arial" w:cs="Arial"/>
          <w:szCs w:val="24"/>
        </w:rPr>
        <w:t xml:space="preserve">ow binding the implementation plan </w:t>
      </w:r>
      <w:r w:rsidRPr="00F8392D">
        <w:rPr>
          <w:rFonts w:ascii="Arial" w:hAnsi="Arial" w:cs="Arial"/>
          <w:szCs w:val="24"/>
        </w:rPr>
        <w:t xml:space="preserve">would be on spending </w:t>
      </w:r>
      <w:r w:rsidR="0070640B">
        <w:rPr>
          <w:rFonts w:ascii="Arial" w:hAnsi="Arial" w:cs="Arial"/>
          <w:szCs w:val="24"/>
        </w:rPr>
        <w:t xml:space="preserve">allocations </w:t>
      </w:r>
      <w:r w:rsidRPr="00F8392D">
        <w:rPr>
          <w:rFonts w:ascii="Arial" w:hAnsi="Arial" w:cs="Arial"/>
          <w:szCs w:val="24"/>
        </w:rPr>
        <w:t xml:space="preserve">in </w:t>
      </w:r>
      <w:r w:rsidR="00B42C52" w:rsidRPr="00F8392D">
        <w:rPr>
          <w:rFonts w:ascii="Arial" w:hAnsi="Arial" w:cs="Arial"/>
          <w:szCs w:val="24"/>
        </w:rPr>
        <w:t>future years</w:t>
      </w:r>
      <w:r w:rsidRPr="00F8392D">
        <w:rPr>
          <w:rFonts w:ascii="Arial" w:hAnsi="Arial" w:cs="Arial"/>
          <w:szCs w:val="24"/>
        </w:rPr>
        <w:t>. T</w:t>
      </w:r>
      <w:r w:rsidR="00B42C52" w:rsidRPr="00F8392D">
        <w:rPr>
          <w:rFonts w:ascii="Arial" w:hAnsi="Arial" w:cs="Arial"/>
          <w:szCs w:val="24"/>
        </w:rPr>
        <w:t xml:space="preserve">he BSK levy ordinance did not specify how detailed the required implementation plans must be, nor whether funds must be spent in strict compliance with those plans. Council’s legal counsel notes that the Council could ensure its goals are met by adding more specificity to the implementation plan; revising </w:t>
      </w:r>
      <w:r w:rsidR="0070640B">
        <w:rPr>
          <w:rFonts w:ascii="Arial" w:hAnsi="Arial" w:cs="Arial"/>
          <w:szCs w:val="24"/>
        </w:rPr>
        <w:t>it</w:t>
      </w:r>
      <w:r w:rsidR="00B42C52" w:rsidRPr="00F8392D">
        <w:rPr>
          <w:rFonts w:ascii="Arial" w:hAnsi="Arial" w:cs="Arial"/>
          <w:szCs w:val="24"/>
        </w:rPr>
        <w:t xml:space="preserve"> as needed in future years; and/or conditioning </w:t>
      </w:r>
      <w:r w:rsidR="0070640B">
        <w:rPr>
          <w:rFonts w:ascii="Arial" w:hAnsi="Arial" w:cs="Arial"/>
          <w:szCs w:val="24"/>
        </w:rPr>
        <w:t>YFHP Initiative</w:t>
      </w:r>
      <w:r w:rsidR="00B42C52" w:rsidRPr="00F8392D">
        <w:rPr>
          <w:rFonts w:ascii="Arial" w:hAnsi="Arial" w:cs="Arial"/>
          <w:szCs w:val="24"/>
        </w:rPr>
        <w:t xml:space="preserve"> appropriations with provisos or expenditure restrictions.</w:t>
      </w:r>
    </w:p>
    <w:p w14:paraId="1743AD0F" w14:textId="77777777" w:rsidR="00B42C52" w:rsidRPr="00F8392D" w:rsidRDefault="00B42C52" w:rsidP="00B42C52">
      <w:pPr>
        <w:tabs>
          <w:tab w:val="left" w:pos="1343"/>
        </w:tabs>
        <w:jc w:val="both"/>
        <w:rPr>
          <w:rFonts w:ascii="Arial" w:hAnsi="Arial" w:cs="Arial"/>
          <w:szCs w:val="24"/>
        </w:rPr>
      </w:pPr>
    </w:p>
    <w:p w14:paraId="3B127AFC" w14:textId="5B981DA9" w:rsidR="00F85C97" w:rsidRPr="00FC00AC" w:rsidRDefault="00C51B85" w:rsidP="00495CE6">
      <w:pPr>
        <w:jc w:val="both"/>
        <w:rPr>
          <w:rFonts w:ascii="Arial" w:hAnsi="Arial" w:cs="Arial"/>
          <w:b/>
          <w:u w:val="single"/>
        </w:rPr>
      </w:pPr>
      <w:r>
        <w:rPr>
          <w:rFonts w:ascii="Arial" w:hAnsi="Arial" w:cs="Arial"/>
          <w:b/>
          <w:u w:val="single"/>
        </w:rPr>
        <w:t>AMENDMENTS</w:t>
      </w:r>
    </w:p>
    <w:p w14:paraId="74528542" w14:textId="77777777" w:rsidR="00FC00AC" w:rsidRDefault="00FC00AC" w:rsidP="00495CE6">
      <w:pPr>
        <w:jc w:val="both"/>
        <w:rPr>
          <w:rFonts w:ascii="Arial" w:hAnsi="Arial" w:cs="Arial"/>
        </w:rPr>
      </w:pPr>
    </w:p>
    <w:p w14:paraId="7454466A" w14:textId="32798A30" w:rsidR="00FC00AC" w:rsidRDefault="005035A3" w:rsidP="00495CE6">
      <w:pPr>
        <w:jc w:val="both"/>
        <w:rPr>
          <w:rFonts w:ascii="Arial" w:hAnsi="Arial" w:cs="Arial"/>
        </w:rPr>
      </w:pPr>
      <w:r>
        <w:rPr>
          <w:rFonts w:ascii="Arial" w:hAnsi="Arial" w:cs="Arial"/>
        </w:rPr>
        <w:t xml:space="preserve">At the April 27, 2016, meeting of the committee, the HHHS Committee considered a striking amendment (S1) proposed by the Chair, as well as four individual amendments proposed by committee members.  </w:t>
      </w:r>
      <w:r w:rsidR="00A36D5F">
        <w:rPr>
          <w:rFonts w:ascii="Arial" w:hAnsi="Arial" w:cs="Arial"/>
        </w:rPr>
        <w:t>The committee did not take action on any of the amendments. Based on that discussion, however, t</w:t>
      </w:r>
      <w:r w:rsidR="0070640B">
        <w:rPr>
          <w:rFonts w:ascii="Arial" w:hAnsi="Arial" w:cs="Arial"/>
        </w:rPr>
        <w:t xml:space="preserve">he HHHS Committee Chair has been developing a </w:t>
      </w:r>
      <w:r w:rsidR="00A36D5F">
        <w:rPr>
          <w:rFonts w:ascii="Arial" w:hAnsi="Arial" w:cs="Arial"/>
        </w:rPr>
        <w:t xml:space="preserve">new and revised </w:t>
      </w:r>
      <w:r w:rsidR="0070640B">
        <w:rPr>
          <w:rFonts w:ascii="Arial" w:hAnsi="Arial" w:cs="Arial"/>
        </w:rPr>
        <w:t xml:space="preserve">striking amendment to the proposed ordinance as </w:t>
      </w:r>
      <w:r w:rsidR="0070640B">
        <w:rPr>
          <w:rFonts w:ascii="Arial" w:hAnsi="Arial" w:cs="Arial"/>
        </w:rPr>
        <w:lastRenderedPageBreak/>
        <w:t>amended by the Regional Policy Committee. This amendment will be distributed at the committee meeting.</w:t>
      </w:r>
    </w:p>
    <w:p w14:paraId="601E58CD" w14:textId="77777777" w:rsidR="00FC00AC" w:rsidRDefault="00FC00AC" w:rsidP="00495CE6">
      <w:pPr>
        <w:jc w:val="both"/>
        <w:rPr>
          <w:rFonts w:ascii="Arial" w:hAnsi="Arial" w:cs="Arial"/>
        </w:rPr>
      </w:pPr>
    </w:p>
    <w:sectPr w:rsidR="00FC00A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C1B2" w14:textId="77777777" w:rsidR="00D020C1" w:rsidRDefault="00D020C1">
      <w:r>
        <w:separator/>
      </w:r>
    </w:p>
  </w:endnote>
  <w:endnote w:type="continuationSeparator" w:id="0">
    <w:p w14:paraId="76C9D08B"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427D" w14:textId="77777777" w:rsidR="00D020C1" w:rsidRDefault="00D020C1">
      <w:r>
        <w:separator/>
      </w:r>
    </w:p>
  </w:footnote>
  <w:footnote w:type="continuationSeparator" w:id="0">
    <w:p w14:paraId="7A190A04" w14:textId="77777777" w:rsidR="00D020C1" w:rsidRDefault="00D020C1">
      <w:r>
        <w:continuationSeparator/>
      </w:r>
    </w:p>
  </w:footnote>
  <w:footnote w:id="1">
    <w:p w14:paraId="5E6574E4" w14:textId="77777777" w:rsidR="00444F15" w:rsidRPr="00F8293C" w:rsidRDefault="00444F15" w:rsidP="00444F15">
      <w:pPr>
        <w:pStyle w:val="FootnoteText"/>
        <w:rPr>
          <w:rFonts w:ascii="Arial" w:hAnsi="Arial" w:cs="Arial"/>
        </w:rPr>
      </w:pPr>
      <w:r w:rsidRPr="00F8293C">
        <w:rPr>
          <w:rStyle w:val="FootnoteReference"/>
          <w:rFonts w:ascii="Arial" w:hAnsi="Arial" w:cs="Arial"/>
        </w:rPr>
        <w:footnoteRef/>
      </w:r>
      <w:r w:rsidRPr="00F8293C">
        <w:rPr>
          <w:rFonts w:ascii="Arial" w:hAnsi="Arial" w:cs="Arial"/>
        </w:rPr>
        <w:t xml:space="preserve"> Ordinance 18088</w:t>
      </w:r>
    </w:p>
  </w:footnote>
  <w:footnote w:id="2">
    <w:p w14:paraId="567DA13A" w14:textId="6FC3ABF6" w:rsidR="00254327" w:rsidRPr="00440E62" w:rsidRDefault="00254327" w:rsidP="00254327">
      <w:pPr>
        <w:pStyle w:val="FootnoteText"/>
        <w:rPr>
          <w:rFonts w:ascii="Arial" w:hAnsi="Arial" w:cs="Arial"/>
        </w:rPr>
      </w:pPr>
      <w:r w:rsidRPr="00440E62">
        <w:rPr>
          <w:rStyle w:val="FootnoteReference"/>
          <w:rFonts w:ascii="Arial" w:hAnsi="Arial" w:cs="Arial"/>
        </w:rPr>
        <w:footnoteRef/>
      </w:r>
      <w:r w:rsidRPr="00440E62">
        <w:rPr>
          <w:rFonts w:ascii="Arial" w:hAnsi="Arial" w:cs="Arial"/>
        </w:rPr>
        <w:t xml:space="preserve"> Proposed Ordinance </w:t>
      </w:r>
      <w:r>
        <w:rPr>
          <w:rFonts w:ascii="Arial" w:hAnsi="Arial" w:cs="Arial"/>
        </w:rPr>
        <w:t>2016-0157</w:t>
      </w:r>
    </w:p>
  </w:footnote>
  <w:footnote w:id="3">
    <w:p w14:paraId="42077113" w14:textId="77777777" w:rsidR="00B32F42" w:rsidRPr="0050403F" w:rsidRDefault="00B32F42" w:rsidP="00B32F42">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Ordinance 18088</w:t>
      </w:r>
    </w:p>
  </w:footnote>
  <w:footnote w:id="4">
    <w:p w14:paraId="6F0D34F6" w14:textId="3B50C5F7" w:rsidR="0050403F" w:rsidRPr="0050403F" w:rsidRDefault="0050403F">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w:t>
      </w:r>
      <w:r w:rsidR="00421A51" w:rsidRPr="00421A51">
        <w:rPr>
          <w:rFonts w:ascii="Arial" w:hAnsi="Arial" w:cs="Arial"/>
        </w:rPr>
        <w:t xml:space="preserve">Ordinance 18217, enacted in December 2015, created the King County Children and Youth Advisory Board for the purposes of 1) serving as the advisory body recommended by the youth action plan; and 2) serving as the oversight and advisory board </w:t>
      </w:r>
      <w:r w:rsidR="00421A51">
        <w:rPr>
          <w:rFonts w:ascii="Arial" w:hAnsi="Arial" w:cs="Arial"/>
        </w:rPr>
        <w:t>for</w:t>
      </w:r>
      <w:r w:rsidR="00421A51" w:rsidRPr="00421A51">
        <w:rPr>
          <w:rFonts w:ascii="Arial" w:hAnsi="Arial" w:cs="Arial"/>
        </w:rPr>
        <w:t xml:space="preserve"> </w:t>
      </w:r>
      <w:r w:rsidR="00421A51">
        <w:rPr>
          <w:rFonts w:ascii="Arial" w:hAnsi="Arial" w:cs="Arial"/>
        </w:rPr>
        <w:t xml:space="preserve">the </w:t>
      </w:r>
      <w:r w:rsidR="00421A51" w:rsidRPr="00421A51">
        <w:rPr>
          <w:rFonts w:ascii="Arial" w:hAnsi="Arial" w:cs="Arial"/>
        </w:rPr>
        <w:t xml:space="preserve">Best Starts for Kids levy. </w:t>
      </w:r>
      <w:r w:rsidR="00421A51">
        <w:rPr>
          <w:rFonts w:ascii="Arial" w:hAnsi="Arial" w:cs="Arial"/>
        </w:rPr>
        <w:t>Members of the Children and Youth Advisory Board</w:t>
      </w:r>
      <w:r w:rsidR="00421A51" w:rsidRPr="00421A51">
        <w:rPr>
          <w:rFonts w:ascii="Arial" w:hAnsi="Arial" w:cs="Arial"/>
        </w:rPr>
        <w:t xml:space="preserve"> </w:t>
      </w:r>
      <w:r w:rsidR="00421A51">
        <w:rPr>
          <w:rFonts w:ascii="Arial" w:hAnsi="Arial" w:cs="Arial"/>
        </w:rPr>
        <w:t>were appointed in January 2016.</w:t>
      </w:r>
    </w:p>
  </w:footnote>
  <w:footnote w:id="5">
    <w:p w14:paraId="17926BDF" w14:textId="77777777" w:rsidR="006947A8" w:rsidRPr="00504CDB" w:rsidRDefault="006947A8" w:rsidP="006947A8">
      <w:pPr>
        <w:pStyle w:val="FootnoteText"/>
        <w:rPr>
          <w:rFonts w:ascii="Arial" w:hAnsi="Arial" w:cs="Arial"/>
        </w:rPr>
      </w:pPr>
      <w:r w:rsidRPr="00504CDB">
        <w:rPr>
          <w:rStyle w:val="FootnoteReference"/>
          <w:rFonts w:ascii="Arial" w:hAnsi="Arial" w:cs="Arial"/>
        </w:rPr>
        <w:footnoteRef/>
      </w:r>
      <w:r w:rsidRPr="00504CDB">
        <w:rPr>
          <w:rFonts w:ascii="Arial" w:hAnsi="Arial" w:cs="Arial"/>
        </w:rPr>
        <w:t xml:space="preserve"> http://wscadv.org/projects/domestic-violence-housing-first/</w:t>
      </w:r>
    </w:p>
  </w:footnote>
  <w:footnote w:id="6">
    <w:p w14:paraId="674107E7" w14:textId="77777777" w:rsidR="006947A8" w:rsidRPr="002C591C" w:rsidRDefault="006947A8" w:rsidP="006947A8">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w:t>
      </w:r>
      <w:r>
        <w:rPr>
          <w:rFonts w:ascii="Arial" w:hAnsi="Arial" w:cs="Arial"/>
        </w:rPr>
        <w:t>E</w:t>
      </w:r>
      <w:r w:rsidRPr="002C591C">
        <w:rPr>
          <w:rFonts w:ascii="Arial" w:hAnsi="Arial" w:cs="Arial"/>
        </w:rPr>
        <w:t>valuation</w:t>
      </w:r>
      <w:r>
        <w:rPr>
          <w:rFonts w:ascii="Arial" w:hAnsi="Arial" w:cs="Arial"/>
        </w:rPr>
        <w:t xml:space="preserve">s of first and second phases of the DVHF project, see </w:t>
      </w:r>
      <w:r w:rsidRPr="00504CDB">
        <w:rPr>
          <w:rFonts w:ascii="Arial" w:hAnsi="Arial" w:cs="Arial"/>
        </w:rPr>
        <w:t>http://wscadv.org/projects/domestic-violence-housing-first/</w:t>
      </w:r>
    </w:p>
  </w:footnote>
  <w:footnote w:id="7">
    <w:p w14:paraId="00BC2A63" w14:textId="52283325" w:rsidR="00816D29" w:rsidRPr="00816D29" w:rsidRDefault="00816D29">
      <w:pPr>
        <w:pStyle w:val="FootnoteText"/>
        <w:rPr>
          <w:rFonts w:ascii="Arial" w:hAnsi="Arial" w:cs="Arial"/>
        </w:rPr>
      </w:pPr>
      <w:r w:rsidRPr="00816D29">
        <w:rPr>
          <w:rStyle w:val="FootnoteReference"/>
          <w:rFonts w:ascii="Arial" w:hAnsi="Arial" w:cs="Arial"/>
        </w:rPr>
        <w:footnoteRef/>
      </w:r>
      <w:r w:rsidRPr="00816D29">
        <w:rPr>
          <w:rFonts w:ascii="Arial" w:hAnsi="Arial" w:cs="Arial"/>
        </w:rPr>
        <w:t xml:space="preserve"> Proposed Ordinance 2016-0157 would make the appropriation</w:t>
      </w:r>
    </w:p>
  </w:footnote>
  <w:footnote w:id="8">
    <w:p w14:paraId="50841983" w14:textId="31DE5B90" w:rsidR="00F8392D" w:rsidRPr="00F8392D" w:rsidRDefault="00F8392D">
      <w:pPr>
        <w:pStyle w:val="FootnoteText"/>
        <w:rPr>
          <w:rFonts w:ascii="Arial" w:hAnsi="Arial" w:cs="Arial"/>
        </w:rPr>
      </w:pPr>
      <w:r w:rsidRPr="00F8392D">
        <w:rPr>
          <w:rStyle w:val="FootnoteReference"/>
          <w:rFonts w:ascii="Arial" w:hAnsi="Arial" w:cs="Arial"/>
        </w:rPr>
        <w:footnoteRef/>
      </w:r>
      <w:r w:rsidRPr="00F8392D">
        <w:rPr>
          <w:rFonts w:ascii="Arial" w:hAnsi="Arial" w:cs="Arial"/>
        </w:rPr>
        <w:t xml:space="preserve"> Ordinance 18088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D243" w14:textId="77777777" w:rsidR="00C75025" w:rsidRDefault="00C75025" w:rsidP="00C75025">
    <w:pPr>
      <w:jc w:val="center"/>
    </w:pPr>
    <w:r>
      <w:rPr>
        <w:noProof/>
      </w:rPr>
      <w:drawing>
        <wp:inline distT="0" distB="0" distL="0" distR="0" wp14:anchorId="4401B61A" wp14:editId="10B3D7A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792A5C" w14:textId="77777777" w:rsidR="00C75025" w:rsidRPr="003B03EF" w:rsidRDefault="00C75025" w:rsidP="00C75025">
    <w:pPr>
      <w:jc w:val="center"/>
      <w:rPr>
        <w:rFonts w:ascii="Arial" w:hAnsi="Arial"/>
        <w:szCs w:val="22"/>
      </w:rPr>
    </w:pPr>
  </w:p>
  <w:p w14:paraId="4D5AD2F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5CAC92" w14:textId="0D522B6E" w:rsidR="00C75025" w:rsidRPr="004A1D48" w:rsidRDefault="006A7143" w:rsidP="00050B5E">
    <w:pPr>
      <w:jc w:val="center"/>
      <w:rPr>
        <w:rFonts w:ascii="Verdana" w:hAnsi="Verdana"/>
        <w:b/>
        <w:sz w:val="28"/>
        <w:szCs w:val="28"/>
      </w:rPr>
    </w:pPr>
    <w:r>
      <w:rPr>
        <w:rFonts w:ascii="Verdana" w:hAnsi="Verdana"/>
        <w:b/>
        <w:sz w:val="28"/>
        <w:szCs w:val="28"/>
      </w:rPr>
      <w:t>Health, Housing and Human Services</w:t>
    </w:r>
    <w:r w:rsidR="00050B5E">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79B6"/>
    <w:multiLevelType w:val="hybridMultilevel"/>
    <w:tmpl w:val="067E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286859"/>
    <w:multiLevelType w:val="hybridMultilevel"/>
    <w:tmpl w:val="C01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2596C"/>
    <w:multiLevelType w:val="hybridMultilevel"/>
    <w:tmpl w:val="E1669D96"/>
    <w:lvl w:ilvl="0" w:tplc="4A5AEA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6E7A09"/>
    <w:multiLevelType w:val="hybridMultilevel"/>
    <w:tmpl w:val="DE9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7104"/>
    <w:multiLevelType w:val="hybridMultilevel"/>
    <w:tmpl w:val="07746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451D2"/>
    <w:multiLevelType w:val="hybridMultilevel"/>
    <w:tmpl w:val="5DF6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952BD"/>
    <w:multiLevelType w:val="hybridMultilevel"/>
    <w:tmpl w:val="C4383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65D40"/>
    <w:multiLevelType w:val="hybridMultilevel"/>
    <w:tmpl w:val="C0D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5"/>
  </w:num>
  <w:num w:numId="4">
    <w:abstractNumId w:val="47"/>
  </w:num>
  <w:num w:numId="5">
    <w:abstractNumId w:val="42"/>
  </w:num>
  <w:num w:numId="6">
    <w:abstractNumId w:val="16"/>
  </w:num>
  <w:num w:numId="7">
    <w:abstractNumId w:val="43"/>
  </w:num>
  <w:num w:numId="8">
    <w:abstractNumId w:val="18"/>
  </w:num>
  <w:num w:numId="9">
    <w:abstractNumId w:val="3"/>
  </w:num>
  <w:num w:numId="10">
    <w:abstractNumId w:val="46"/>
  </w:num>
  <w:num w:numId="11">
    <w:abstractNumId w:val="2"/>
  </w:num>
  <w:num w:numId="12">
    <w:abstractNumId w:val="21"/>
  </w:num>
  <w:num w:numId="13">
    <w:abstractNumId w:val="25"/>
  </w:num>
  <w:num w:numId="14">
    <w:abstractNumId w:val="20"/>
  </w:num>
  <w:num w:numId="15">
    <w:abstractNumId w:val="27"/>
  </w:num>
  <w:num w:numId="16">
    <w:abstractNumId w:val="19"/>
  </w:num>
  <w:num w:numId="17">
    <w:abstractNumId w:val="36"/>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1"/>
  </w:num>
  <w:num w:numId="29">
    <w:abstractNumId w:val="30"/>
  </w:num>
  <w:num w:numId="30">
    <w:abstractNumId w:val="1"/>
  </w:num>
  <w:num w:numId="31">
    <w:abstractNumId w:val="35"/>
  </w:num>
  <w:num w:numId="32">
    <w:abstractNumId w:val="37"/>
  </w:num>
  <w:num w:numId="33">
    <w:abstractNumId w:val="17"/>
  </w:num>
  <w:num w:numId="34">
    <w:abstractNumId w:val="14"/>
  </w:num>
  <w:num w:numId="35">
    <w:abstractNumId w:val="7"/>
  </w:num>
  <w:num w:numId="36">
    <w:abstractNumId w:val="29"/>
  </w:num>
  <w:num w:numId="37">
    <w:abstractNumId w:val="39"/>
  </w:num>
  <w:num w:numId="38">
    <w:abstractNumId w:val="23"/>
  </w:num>
  <w:num w:numId="39">
    <w:abstractNumId w:val="34"/>
  </w:num>
  <w:num w:numId="40">
    <w:abstractNumId w:val="31"/>
  </w:num>
  <w:num w:numId="41">
    <w:abstractNumId w:val="40"/>
  </w:num>
  <w:num w:numId="42">
    <w:abstractNumId w:val="22"/>
  </w:num>
  <w:num w:numId="43">
    <w:abstractNumId w:val="13"/>
  </w:num>
  <w:num w:numId="44">
    <w:abstractNumId w:val="45"/>
  </w:num>
  <w:num w:numId="45">
    <w:abstractNumId w:val="38"/>
  </w:num>
  <w:num w:numId="46">
    <w:abstractNumId w:val="48"/>
  </w:num>
  <w:num w:numId="47">
    <w:abstractNumId w:val="10"/>
  </w:num>
  <w:num w:numId="48">
    <w:abstractNumId w:val="44"/>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2D6"/>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5E4"/>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ACB"/>
    <w:rsid w:val="00152D09"/>
    <w:rsid w:val="00154E2E"/>
    <w:rsid w:val="00157334"/>
    <w:rsid w:val="00163DEF"/>
    <w:rsid w:val="0016552E"/>
    <w:rsid w:val="0016580F"/>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1486"/>
    <w:rsid w:val="001B4B63"/>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DEE"/>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FD5"/>
    <w:rsid w:val="00246276"/>
    <w:rsid w:val="0024797C"/>
    <w:rsid w:val="00250071"/>
    <w:rsid w:val="00250B96"/>
    <w:rsid w:val="00251853"/>
    <w:rsid w:val="00251FAC"/>
    <w:rsid w:val="00253303"/>
    <w:rsid w:val="00253433"/>
    <w:rsid w:val="00253903"/>
    <w:rsid w:val="00254100"/>
    <w:rsid w:val="00254327"/>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6B6E"/>
    <w:rsid w:val="00307D40"/>
    <w:rsid w:val="003110A1"/>
    <w:rsid w:val="00311CD5"/>
    <w:rsid w:val="003149CE"/>
    <w:rsid w:val="0031514F"/>
    <w:rsid w:val="0031593D"/>
    <w:rsid w:val="00316EF5"/>
    <w:rsid w:val="00321185"/>
    <w:rsid w:val="00321882"/>
    <w:rsid w:val="003218B9"/>
    <w:rsid w:val="00321CDB"/>
    <w:rsid w:val="00322AA8"/>
    <w:rsid w:val="0032358C"/>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F07"/>
    <w:rsid w:val="00386DA4"/>
    <w:rsid w:val="003910D8"/>
    <w:rsid w:val="003912A1"/>
    <w:rsid w:val="00391DBB"/>
    <w:rsid w:val="003927EB"/>
    <w:rsid w:val="00392EE9"/>
    <w:rsid w:val="00392F40"/>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4A88"/>
    <w:rsid w:val="003E52FC"/>
    <w:rsid w:val="003E54B1"/>
    <w:rsid w:val="003F252B"/>
    <w:rsid w:val="003F3805"/>
    <w:rsid w:val="003F635B"/>
    <w:rsid w:val="003F6A5D"/>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51"/>
    <w:rsid w:val="00421A90"/>
    <w:rsid w:val="00421B59"/>
    <w:rsid w:val="00421D84"/>
    <w:rsid w:val="00422570"/>
    <w:rsid w:val="00422ED9"/>
    <w:rsid w:val="00423F29"/>
    <w:rsid w:val="004241CF"/>
    <w:rsid w:val="00424662"/>
    <w:rsid w:val="00426722"/>
    <w:rsid w:val="00431EEF"/>
    <w:rsid w:val="00433E5C"/>
    <w:rsid w:val="004349B7"/>
    <w:rsid w:val="00436DD2"/>
    <w:rsid w:val="0043717B"/>
    <w:rsid w:val="00437287"/>
    <w:rsid w:val="00440E62"/>
    <w:rsid w:val="004412EB"/>
    <w:rsid w:val="00444F15"/>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CE6"/>
    <w:rsid w:val="004973DF"/>
    <w:rsid w:val="004A139B"/>
    <w:rsid w:val="004A1529"/>
    <w:rsid w:val="004A16D6"/>
    <w:rsid w:val="004A2EE2"/>
    <w:rsid w:val="004A3EEF"/>
    <w:rsid w:val="004A56A4"/>
    <w:rsid w:val="004A59B3"/>
    <w:rsid w:val="004A764A"/>
    <w:rsid w:val="004B0159"/>
    <w:rsid w:val="004B0325"/>
    <w:rsid w:val="004B0743"/>
    <w:rsid w:val="004B0F80"/>
    <w:rsid w:val="004B21CD"/>
    <w:rsid w:val="004B5D19"/>
    <w:rsid w:val="004B74B3"/>
    <w:rsid w:val="004C083D"/>
    <w:rsid w:val="004C157C"/>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27CF"/>
    <w:rsid w:val="004E48AE"/>
    <w:rsid w:val="004E646C"/>
    <w:rsid w:val="004E64D7"/>
    <w:rsid w:val="004E6D1D"/>
    <w:rsid w:val="004F0FCB"/>
    <w:rsid w:val="004F400E"/>
    <w:rsid w:val="004F504F"/>
    <w:rsid w:val="004F57F7"/>
    <w:rsid w:val="004F70E1"/>
    <w:rsid w:val="00500D13"/>
    <w:rsid w:val="00501362"/>
    <w:rsid w:val="00502028"/>
    <w:rsid w:val="005035A3"/>
    <w:rsid w:val="0050403F"/>
    <w:rsid w:val="0050458D"/>
    <w:rsid w:val="00504CDB"/>
    <w:rsid w:val="0050612C"/>
    <w:rsid w:val="0050732B"/>
    <w:rsid w:val="00507D97"/>
    <w:rsid w:val="00510434"/>
    <w:rsid w:val="005110FE"/>
    <w:rsid w:val="00511B79"/>
    <w:rsid w:val="00511CC0"/>
    <w:rsid w:val="00512D34"/>
    <w:rsid w:val="00512F16"/>
    <w:rsid w:val="00515150"/>
    <w:rsid w:val="00515368"/>
    <w:rsid w:val="005161FC"/>
    <w:rsid w:val="00516686"/>
    <w:rsid w:val="005218F6"/>
    <w:rsid w:val="00522A8A"/>
    <w:rsid w:val="00522D68"/>
    <w:rsid w:val="00527709"/>
    <w:rsid w:val="0053306D"/>
    <w:rsid w:val="00537A1F"/>
    <w:rsid w:val="00537B98"/>
    <w:rsid w:val="005414A7"/>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0DE0"/>
    <w:rsid w:val="00561804"/>
    <w:rsid w:val="00561E7C"/>
    <w:rsid w:val="005621CF"/>
    <w:rsid w:val="00562E87"/>
    <w:rsid w:val="0056311F"/>
    <w:rsid w:val="00564B10"/>
    <w:rsid w:val="00564DEE"/>
    <w:rsid w:val="00565716"/>
    <w:rsid w:val="005670E3"/>
    <w:rsid w:val="005676A9"/>
    <w:rsid w:val="00567752"/>
    <w:rsid w:val="00571538"/>
    <w:rsid w:val="0057198B"/>
    <w:rsid w:val="00571FF0"/>
    <w:rsid w:val="00575B03"/>
    <w:rsid w:val="00575ED9"/>
    <w:rsid w:val="00576BCE"/>
    <w:rsid w:val="00581625"/>
    <w:rsid w:val="00581978"/>
    <w:rsid w:val="00581B47"/>
    <w:rsid w:val="00581C94"/>
    <w:rsid w:val="0058291D"/>
    <w:rsid w:val="00583A0C"/>
    <w:rsid w:val="00586D1D"/>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6B21"/>
    <w:rsid w:val="005E440F"/>
    <w:rsid w:val="005E4439"/>
    <w:rsid w:val="005E59DE"/>
    <w:rsid w:val="005E611A"/>
    <w:rsid w:val="005E7CF0"/>
    <w:rsid w:val="005F27C6"/>
    <w:rsid w:val="005F2888"/>
    <w:rsid w:val="005F3150"/>
    <w:rsid w:val="005F3567"/>
    <w:rsid w:val="005F4BDA"/>
    <w:rsid w:val="005F4EAE"/>
    <w:rsid w:val="005F5668"/>
    <w:rsid w:val="005F6FD5"/>
    <w:rsid w:val="005F720B"/>
    <w:rsid w:val="005F763F"/>
    <w:rsid w:val="005F7A5A"/>
    <w:rsid w:val="00600CE0"/>
    <w:rsid w:val="006019D3"/>
    <w:rsid w:val="00602002"/>
    <w:rsid w:val="006020BC"/>
    <w:rsid w:val="006024DB"/>
    <w:rsid w:val="00604FAF"/>
    <w:rsid w:val="00604FCB"/>
    <w:rsid w:val="0060582F"/>
    <w:rsid w:val="006059FB"/>
    <w:rsid w:val="00606970"/>
    <w:rsid w:val="00607026"/>
    <w:rsid w:val="0061098E"/>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9F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68EB"/>
    <w:rsid w:val="00683A2D"/>
    <w:rsid w:val="00684471"/>
    <w:rsid w:val="00686542"/>
    <w:rsid w:val="00686A7F"/>
    <w:rsid w:val="00687973"/>
    <w:rsid w:val="0069013F"/>
    <w:rsid w:val="00692925"/>
    <w:rsid w:val="00692F34"/>
    <w:rsid w:val="006947A8"/>
    <w:rsid w:val="00695212"/>
    <w:rsid w:val="0069583B"/>
    <w:rsid w:val="0069690D"/>
    <w:rsid w:val="00696F3C"/>
    <w:rsid w:val="006A047D"/>
    <w:rsid w:val="006A1123"/>
    <w:rsid w:val="006A18DE"/>
    <w:rsid w:val="006A1DFC"/>
    <w:rsid w:val="006A1E5F"/>
    <w:rsid w:val="006A4253"/>
    <w:rsid w:val="006A58EF"/>
    <w:rsid w:val="006A5FDA"/>
    <w:rsid w:val="006A60EE"/>
    <w:rsid w:val="006A7143"/>
    <w:rsid w:val="006A76F1"/>
    <w:rsid w:val="006A77A8"/>
    <w:rsid w:val="006B134E"/>
    <w:rsid w:val="006B3473"/>
    <w:rsid w:val="006B3C41"/>
    <w:rsid w:val="006B42A5"/>
    <w:rsid w:val="006B4615"/>
    <w:rsid w:val="006B4D79"/>
    <w:rsid w:val="006B4E42"/>
    <w:rsid w:val="006B577E"/>
    <w:rsid w:val="006B6B31"/>
    <w:rsid w:val="006B74CD"/>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49CA"/>
    <w:rsid w:val="006E6E42"/>
    <w:rsid w:val="006E7771"/>
    <w:rsid w:val="006F129F"/>
    <w:rsid w:val="006F4AD3"/>
    <w:rsid w:val="006F5E92"/>
    <w:rsid w:val="006F62F4"/>
    <w:rsid w:val="006F7148"/>
    <w:rsid w:val="006F715B"/>
    <w:rsid w:val="006F74E7"/>
    <w:rsid w:val="007014C3"/>
    <w:rsid w:val="0070235C"/>
    <w:rsid w:val="00703B2A"/>
    <w:rsid w:val="0070539F"/>
    <w:rsid w:val="00705D32"/>
    <w:rsid w:val="0070640B"/>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1FE"/>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D87"/>
    <w:rsid w:val="007F2EFD"/>
    <w:rsid w:val="007F566F"/>
    <w:rsid w:val="0080188E"/>
    <w:rsid w:val="008028FF"/>
    <w:rsid w:val="008029E9"/>
    <w:rsid w:val="00803ADB"/>
    <w:rsid w:val="0080466D"/>
    <w:rsid w:val="008054C0"/>
    <w:rsid w:val="00806E8B"/>
    <w:rsid w:val="0081445B"/>
    <w:rsid w:val="00816B49"/>
    <w:rsid w:val="00816D2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4D73"/>
    <w:rsid w:val="00885C43"/>
    <w:rsid w:val="00886402"/>
    <w:rsid w:val="00887986"/>
    <w:rsid w:val="00892075"/>
    <w:rsid w:val="00892A2F"/>
    <w:rsid w:val="0089377A"/>
    <w:rsid w:val="00894CDD"/>
    <w:rsid w:val="00897140"/>
    <w:rsid w:val="008A1766"/>
    <w:rsid w:val="008A2B57"/>
    <w:rsid w:val="008A5B27"/>
    <w:rsid w:val="008A706A"/>
    <w:rsid w:val="008B1EEA"/>
    <w:rsid w:val="008B35EE"/>
    <w:rsid w:val="008B3E7C"/>
    <w:rsid w:val="008B4033"/>
    <w:rsid w:val="008B405B"/>
    <w:rsid w:val="008B44E8"/>
    <w:rsid w:val="008B49E0"/>
    <w:rsid w:val="008B556D"/>
    <w:rsid w:val="008B6ECC"/>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51C"/>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40A"/>
    <w:rsid w:val="00923832"/>
    <w:rsid w:val="00923F1E"/>
    <w:rsid w:val="00924047"/>
    <w:rsid w:val="00924A5F"/>
    <w:rsid w:val="00924F91"/>
    <w:rsid w:val="00925702"/>
    <w:rsid w:val="00925828"/>
    <w:rsid w:val="0092633C"/>
    <w:rsid w:val="00926D1F"/>
    <w:rsid w:val="00927B4A"/>
    <w:rsid w:val="00930C01"/>
    <w:rsid w:val="00930CE2"/>
    <w:rsid w:val="00932CEB"/>
    <w:rsid w:val="00932EF0"/>
    <w:rsid w:val="00935AB2"/>
    <w:rsid w:val="00935F95"/>
    <w:rsid w:val="009369A0"/>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7C0"/>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EA7"/>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5646"/>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D5F"/>
    <w:rsid w:val="00A40E9F"/>
    <w:rsid w:val="00A415A9"/>
    <w:rsid w:val="00A42F0C"/>
    <w:rsid w:val="00A4406D"/>
    <w:rsid w:val="00A46752"/>
    <w:rsid w:val="00A50A4E"/>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03"/>
    <w:rsid w:val="00A730FE"/>
    <w:rsid w:val="00A7326B"/>
    <w:rsid w:val="00A7463A"/>
    <w:rsid w:val="00A75483"/>
    <w:rsid w:val="00A77CB9"/>
    <w:rsid w:val="00A810B0"/>
    <w:rsid w:val="00A81830"/>
    <w:rsid w:val="00A8219B"/>
    <w:rsid w:val="00A8300F"/>
    <w:rsid w:val="00A83B2B"/>
    <w:rsid w:val="00A8690E"/>
    <w:rsid w:val="00A87CF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3778"/>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1A1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2F42"/>
    <w:rsid w:val="00B33ED2"/>
    <w:rsid w:val="00B34180"/>
    <w:rsid w:val="00B37B8A"/>
    <w:rsid w:val="00B410AF"/>
    <w:rsid w:val="00B418C2"/>
    <w:rsid w:val="00B424FA"/>
    <w:rsid w:val="00B42C52"/>
    <w:rsid w:val="00B445B5"/>
    <w:rsid w:val="00B46027"/>
    <w:rsid w:val="00B47954"/>
    <w:rsid w:val="00B5059B"/>
    <w:rsid w:val="00B51CA8"/>
    <w:rsid w:val="00B51EFC"/>
    <w:rsid w:val="00B5298C"/>
    <w:rsid w:val="00B53EA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479"/>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B85"/>
    <w:rsid w:val="00C5212E"/>
    <w:rsid w:val="00C521D8"/>
    <w:rsid w:val="00C538F7"/>
    <w:rsid w:val="00C54D05"/>
    <w:rsid w:val="00C57065"/>
    <w:rsid w:val="00C574BA"/>
    <w:rsid w:val="00C57C4A"/>
    <w:rsid w:val="00C62C87"/>
    <w:rsid w:val="00C635C0"/>
    <w:rsid w:val="00C6387A"/>
    <w:rsid w:val="00C64A17"/>
    <w:rsid w:val="00C70D06"/>
    <w:rsid w:val="00C71C5B"/>
    <w:rsid w:val="00C71D66"/>
    <w:rsid w:val="00C72AEF"/>
    <w:rsid w:val="00C72E02"/>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1FDA"/>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410"/>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62A"/>
    <w:rsid w:val="00D40C1E"/>
    <w:rsid w:val="00D41340"/>
    <w:rsid w:val="00D413F7"/>
    <w:rsid w:val="00D4155B"/>
    <w:rsid w:val="00D45063"/>
    <w:rsid w:val="00D475C8"/>
    <w:rsid w:val="00D539B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4B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BD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1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D3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79D"/>
    <w:rsid w:val="00EB2C3E"/>
    <w:rsid w:val="00EB474B"/>
    <w:rsid w:val="00EB5A13"/>
    <w:rsid w:val="00EC11DC"/>
    <w:rsid w:val="00EC1332"/>
    <w:rsid w:val="00EC2659"/>
    <w:rsid w:val="00EC29CC"/>
    <w:rsid w:val="00ED0178"/>
    <w:rsid w:val="00ED1C6C"/>
    <w:rsid w:val="00ED4C66"/>
    <w:rsid w:val="00ED520F"/>
    <w:rsid w:val="00ED7379"/>
    <w:rsid w:val="00EE00F3"/>
    <w:rsid w:val="00EE0F28"/>
    <w:rsid w:val="00EE1077"/>
    <w:rsid w:val="00EE164A"/>
    <w:rsid w:val="00EE4EFC"/>
    <w:rsid w:val="00EE5F51"/>
    <w:rsid w:val="00EF0F70"/>
    <w:rsid w:val="00EF2157"/>
    <w:rsid w:val="00EF2C25"/>
    <w:rsid w:val="00EF340E"/>
    <w:rsid w:val="00EF47FF"/>
    <w:rsid w:val="00EF60B5"/>
    <w:rsid w:val="00EF73AB"/>
    <w:rsid w:val="00EF74E2"/>
    <w:rsid w:val="00F01092"/>
    <w:rsid w:val="00F01FF9"/>
    <w:rsid w:val="00F028A0"/>
    <w:rsid w:val="00F02BC8"/>
    <w:rsid w:val="00F051CE"/>
    <w:rsid w:val="00F06C8C"/>
    <w:rsid w:val="00F11011"/>
    <w:rsid w:val="00F11F8D"/>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6908"/>
    <w:rsid w:val="00F50181"/>
    <w:rsid w:val="00F51C8A"/>
    <w:rsid w:val="00F525B5"/>
    <w:rsid w:val="00F53584"/>
    <w:rsid w:val="00F540CB"/>
    <w:rsid w:val="00F54215"/>
    <w:rsid w:val="00F54770"/>
    <w:rsid w:val="00F55BD7"/>
    <w:rsid w:val="00F56EBC"/>
    <w:rsid w:val="00F578A9"/>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392D"/>
    <w:rsid w:val="00F85B55"/>
    <w:rsid w:val="00F85C97"/>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0AC"/>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C6B1E"/>
  <w15:docId w15:val="{30AA9475-EBB2-4676-A135-0C21821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44F15"/>
  </w:style>
  <w:style w:type="character" w:customStyle="1" w:styleId="Heading1Char">
    <w:name w:val="Heading 1 Char"/>
    <w:basedOn w:val="DefaultParagraphFont"/>
    <w:rsid w:val="00575ED9"/>
    <w:rPr>
      <w:rFonts w:ascii="Verdana" w:hAnsi="Verdana" w:cs="Arial"/>
      <w:b/>
      <w:bCs/>
      <w:kern w:val="32"/>
      <w:sz w:val="24"/>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294C-C694-4BE4-9A42-01551471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4</cp:revision>
  <cp:lastPrinted>2015-03-13T15:09:00Z</cp:lastPrinted>
  <dcterms:created xsi:type="dcterms:W3CDTF">2016-05-03T23:25:00Z</dcterms:created>
  <dcterms:modified xsi:type="dcterms:W3CDTF">2016-05-04T16:43:00Z</dcterms:modified>
</cp:coreProperties>
</file>