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F3508D" w:rsidRDefault="00F3508D" w:rsidP="00F3508D">
      <w:pPr>
        <w:pStyle w:val="Heading2"/>
        <w:rPr>
          <w:sz w:val="24"/>
        </w:rPr>
      </w:pPr>
      <w:bookmarkStart w:id="0" w:name="_GoBack"/>
      <w:bookmarkEnd w:id="0"/>
      <w:r w:rsidRPr="00F3508D">
        <w:rPr>
          <w:sz w:val="24"/>
        </w:rPr>
        <w:t>STAFF REPORT</w:t>
      </w:r>
    </w:p>
    <w:p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E24DB8" w:rsidRDefault="00F3508D" w:rsidP="00F3508D">
            <w:pPr>
              <w:spacing w:before="120"/>
              <w:rPr>
                <w:rFonts w:ascii="Arial" w:hAnsi="Arial" w:cs="Arial"/>
                <w:b/>
              </w:rPr>
            </w:pPr>
            <w:r w:rsidRPr="00E24DB8">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E24DB8" w:rsidRDefault="00F91C3E" w:rsidP="00F3508D">
            <w:pPr>
              <w:spacing w:before="120"/>
              <w:rPr>
                <w:rFonts w:ascii="Arial" w:hAnsi="Arial" w:cs="Arial"/>
              </w:rPr>
            </w:pPr>
            <w:r w:rsidRPr="00E24DB8">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9A6117" w:rsidRDefault="009A6117" w:rsidP="00EC4223">
            <w:pPr>
              <w:rPr>
                <w:rFonts w:ascii="Arial" w:hAnsi="Arial" w:cs="Arial"/>
              </w:rPr>
            </w:pPr>
            <w:r>
              <w:rPr>
                <w:rFonts w:ascii="Arial" w:hAnsi="Arial" w:cs="Arial"/>
              </w:rPr>
              <w:t>Lauren Mathisen</w:t>
            </w:r>
          </w:p>
          <w:p w:rsidR="00F3508D" w:rsidRPr="009349D6" w:rsidRDefault="00EC4223" w:rsidP="009A6117">
            <w:pPr>
              <w:rPr>
                <w:rFonts w:ascii="Arial" w:hAnsi="Arial" w:cs="Arial"/>
              </w:rPr>
            </w:pPr>
            <w:r>
              <w:rPr>
                <w:rFonts w:ascii="Arial" w:hAnsi="Arial" w:cs="Arial"/>
              </w:rPr>
              <w:t>Scarlett Aldebot-Green</w:t>
            </w:r>
          </w:p>
        </w:tc>
      </w:tr>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EC4223" w:rsidP="007E00A4">
            <w:pPr>
              <w:tabs>
                <w:tab w:val="left" w:pos="1692"/>
              </w:tabs>
              <w:spacing w:before="120"/>
              <w:rPr>
                <w:rFonts w:ascii="Arial" w:hAnsi="Arial" w:cs="Arial"/>
              </w:rPr>
            </w:pPr>
            <w:r>
              <w:rPr>
                <w:rFonts w:ascii="Arial" w:hAnsi="Arial" w:cs="Arial"/>
              </w:rPr>
              <w:t>2016-0198</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7321F9" w:rsidP="007321F9">
            <w:pPr>
              <w:spacing w:before="120"/>
              <w:rPr>
                <w:rFonts w:ascii="Arial" w:hAnsi="Arial" w:cs="Arial"/>
              </w:rPr>
            </w:pPr>
            <w:r>
              <w:rPr>
                <w:rFonts w:ascii="Arial" w:hAnsi="Arial" w:cs="Arial"/>
              </w:rPr>
              <w:t>April 12, 2016</w:t>
            </w:r>
          </w:p>
        </w:tc>
      </w:tr>
    </w:tbl>
    <w:p w:rsidR="00F3508D" w:rsidRDefault="00F3508D" w:rsidP="00142B5D">
      <w:pPr>
        <w:jc w:val="both"/>
        <w:rPr>
          <w:rFonts w:ascii="Arial" w:hAnsi="Arial" w:cs="Arial"/>
        </w:rPr>
      </w:pPr>
    </w:p>
    <w:p w:rsidR="000379C5" w:rsidRPr="009349D6" w:rsidRDefault="000379C5"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F9767D" w:rsidRDefault="00F9767D" w:rsidP="00F9767D">
      <w:pPr>
        <w:pStyle w:val="NoSpacing"/>
        <w:jc w:val="both"/>
        <w:rPr>
          <w:rFonts w:ascii="Arial" w:hAnsi="Arial" w:cs="Arial"/>
          <w:sz w:val="24"/>
          <w:szCs w:val="24"/>
          <w:lang w:val="de-DE" w:eastAsia="de-DE" w:bidi="de-DE"/>
        </w:rPr>
      </w:pPr>
    </w:p>
    <w:p w:rsidR="00CD435C" w:rsidRDefault="00F9767D" w:rsidP="00F9767D">
      <w:pPr>
        <w:pStyle w:val="NoSpacing"/>
        <w:jc w:val="both"/>
        <w:rPr>
          <w:rFonts w:ascii="Arial" w:hAnsi="Arial" w:cs="Arial"/>
          <w:sz w:val="24"/>
          <w:szCs w:val="24"/>
          <w:lang w:val="de-DE" w:eastAsia="de-DE" w:bidi="de-DE"/>
        </w:rPr>
      </w:pPr>
      <w:r w:rsidRPr="00D30D49">
        <w:rPr>
          <w:rFonts w:ascii="Arial" w:hAnsi="Arial" w:cs="Arial"/>
          <w:sz w:val="24"/>
          <w:szCs w:val="24"/>
          <w:lang w:val="de-DE" w:eastAsia="de-DE" w:bidi="de-DE"/>
        </w:rPr>
        <w:t xml:space="preserve">A MOTION </w:t>
      </w:r>
      <w:r w:rsidR="007321F9">
        <w:rPr>
          <w:rFonts w:ascii="Arial" w:hAnsi="Arial" w:cs="Arial"/>
          <w:sz w:val="24"/>
          <w:szCs w:val="24"/>
          <w:lang w:val="de-DE" w:eastAsia="de-DE" w:bidi="de-DE"/>
        </w:rPr>
        <w:t xml:space="preserve">requesting </w:t>
      </w:r>
      <w:r w:rsidR="00EC4223">
        <w:rPr>
          <w:rFonts w:ascii="Arial" w:hAnsi="Arial" w:cs="Arial"/>
          <w:sz w:val="24"/>
          <w:szCs w:val="24"/>
          <w:lang w:val="de-DE" w:eastAsia="de-DE" w:bidi="de-DE"/>
        </w:rPr>
        <w:t>t</w:t>
      </w:r>
      <w:r w:rsidR="006A01ED">
        <w:rPr>
          <w:rFonts w:ascii="Arial" w:hAnsi="Arial" w:cs="Arial"/>
          <w:sz w:val="24"/>
          <w:szCs w:val="24"/>
          <w:lang w:val="de-DE" w:eastAsia="de-DE" w:bidi="de-DE"/>
        </w:rPr>
        <w:t>hat t</w:t>
      </w:r>
      <w:r w:rsidR="00EC4223">
        <w:rPr>
          <w:rFonts w:ascii="Arial" w:hAnsi="Arial" w:cs="Arial"/>
          <w:sz w:val="24"/>
          <w:szCs w:val="24"/>
          <w:lang w:val="de-DE" w:eastAsia="de-DE" w:bidi="de-DE"/>
        </w:rPr>
        <w:t xml:space="preserve">he executive develop a report </w:t>
      </w:r>
      <w:r w:rsidR="00CD435C">
        <w:rPr>
          <w:rFonts w:ascii="Arial" w:hAnsi="Arial" w:cs="Arial"/>
          <w:sz w:val="24"/>
          <w:szCs w:val="24"/>
          <w:lang w:val="de-DE" w:eastAsia="de-DE" w:bidi="de-DE"/>
        </w:rPr>
        <w:t>for council review and acceptance on the status and sustainable continuation of the department of adult and juvenile detention veteran housing pilot and veterans-focused programming at the Norm Maleng Regional Justice Center</w:t>
      </w:r>
      <w:r w:rsidR="006A01ED">
        <w:rPr>
          <w:rFonts w:ascii="Arial" w:hAnsi="Arial" w:cs="Arial"/>
          <w:sz w:val="24"/>
          <w:szCs w:val="24"/>
          <w:lang w:val="de-DE" w:eastAsia="de-DE" w:bidi="de-DE"/>
        </w:rPr>
        <w:t>,</w:t>
      </w:r>
      <w:r w:rsidR="00CD435C">
        <w:rPr>
          <w:rFonts w:ascii="Arial" w:hAnsi="Arial" w:cs="Arial"/>
          <w:sz w:val="24"/>
          <w:szCs w:val="24"/>
          <w:lang w:val="de-DE" w:eastAsia="de-DE" w:bidi="de-DE"/>
        </w:rPr>
        <w:t xml:space="preserve"> and requesting a supplemental appropriation to suppor</w:t>
      </w:r>
      <w:r w:rsidR="006A01ED">
        <w:rPr>
          <w:rFonts w:ascii="Arial" w:hAnsi="Arial" w:cs="Arial"/>
          <w:sz w:val="24"/>
          <w:szCs w:val="24"/>
          <w:lang w:val="de-DE" w:eastAsia="de-DE" w:bidi="de-DE"/>
        </w:rPr>
        <w:t>t</w:t>
      </w:r>
      <w:r w:rsidR="00CD435C">
        <w:rPr>
          <w:rFonts w:ascii="Arial" w:hAnsi="Arial" w:cs="Arial"/>
          <w:sz w:val="24"/>
          <w:szCs w:val="24"/>
          <w:lang w:val="de-DE" w:eastAsia="de-DE" w:bidi="de-DE"/>
        </w:rPr>
        <w:t xml:space="preserve"> the pilot and programming.</w:t>
      </w:r>
    </w:p>
    <w:p w:rsidR="00EC4223" w:rsidRDefault="00EC4223" w:rsidP="00F9767D">
      <w:pPr>
        <w:pStyle w:val="NoSpacing"/>
        <w:jc w:val="both"/>
        <w:rPr>
          <w:rFonts w:ascii="Arial" w:hAnsi="Arial" w:cs="Arial"/>
          <w:sz w:val="24"/>
          <w:szCs w:val="24"/>
          <w:lang w:val="de-DE" w:eastAsia="de-DE" w:bidi="de-DE"/>
        </w:rPr>
      </w:pPr>
    </w:p>
    <w:p w:rsidR="00CD435C" w:rsidRPr="009349D6" w:rsidRDefault="00CD435C" w:rsidP="00CD435C">
      <w:pPr>
        <w:jc w:val="both"/>
        <w:rPr>
          <w:rFonts w:ascii="Arial" w:hAnsi="Arial" w:cs="Arial"/>
          <w:b/>
          <w:u w:val="single"/>
        </w:rPr>
      </w:pPr>
      <w:r w:rsidRPr="009349D6">
        <w:rPr>
          <w:rFonts w:ascii="Arial" w:hAnsi="Arial" w:cs="Arial"/>
          <w:b/>
          <w:u w:val="single"/>
        </w:rPr>
        <w:t>SUMMARY</w:t>
      </w:r>
    </w:p>
    <w:p w:rsidR="00834281" w:rsidRDefault="00834281" w:rsidP="00F9767D">
      <w:pPr>
        <w:pStyle w:val="NoSpacing"/>
        <w:jc w:val="both"/>
        <w:rPr>
          <w:rFonts w:ascii="Arial" w:hAnsi="Arial" w:cs="Arial"/>
          <w:sz w:val="24"/>
          <w:szCs w:val="24"/>
          <w:lang w:val="de-DE" w:eastAsia="de-DE" w:bidi="de-DE"/>
        </w:rPr>
      </w:pPr>
    </w:p>
    <w:p w:rsidR="00F91C3E" w:rsidRDefault="00F91C3E" w:rsidP="00F91C3E">
      <w:pPr>
        <w:pStyle w:val="NoSpacing"/>
        <w:jc w:val="both"/>
        <w:rPr>
          <w:rFonts w:ascii="Arial" w:hAnsi="Arial" w:cs="Arial"/>
          <w:sz w:val="24"/>
          <w:szCs w:val="24"/>
          <w:lang w:val="de-DE" w:eastAsia="de-DE" w:bidi="de-DE"/>
        </w:rPr>
      </w:pPr>
      <w:r>
        <w:rPr>
          <w:rFonts w:ascii="Arial" w:hAnsi="Arial" w:cs="Arial"/>
          <w:sz w:val="24"/>
          <w:szCs w:val="24"/>
          <w:lang w:val="de-DE" w:eastAsia="de-DE" w:bidi="de-DE"/>
        </w:rPr>
        <w:t xml:space="preserve">King County is home to an estimated one hundred fourteen thousand former members of the United States military, reserves and National Guard who have served in active duty, which represents an estimate of between five and six percent of King County’s total population.  In response to research showing significant higher rates of posttraumatic stress disorders (PTSD) in veterans and  an awareness that veterans coming into contact with the criminal justice system often have unmet service needs including mental health issues, homelessness issues, povery, unemployment, substance abuse issues, and other issues related to PTSD or traumatic brain injuries, the King County Council passed Motion 14125 in May 2014.  That motion recognized that incarcerated veterans have unique needs and required the Executive to develop and submit a report on improving programs and services for incarcerated veterans in the Department of Adult and Juvenile Detention (DAJD) facilities.  The Executive submited its recommendations as required and the council passed Motion 14301 accepting the department’s report.  </w:t>
      </w:r>
    </w:p>
    <w:p w:rsidR="00F91C3E" w:rsidRDefault="00F91C3E" w:rsidP="00F91C3E">
      <w:pPr>
        <w:pStyle w:val="NoSpacing"/>
        <w:jc w:val="both"/>
        <w:rPr>
          <w:rFonts w:ascii="Arial" w:hAnsi="Arial" w:cs="Arial"/>
          <w:sz w:val="24"/>
          <w:szCs w:val="24"/>
          <w:lang w:val="de-DE" w:eastAsia="de-DE" w:bidi="de-DE"/>
        </w:rPr>
      </w:pPr>
    </w:p>
    <w:p w:rsidR="00F91C3E" w:rsidRDefault="00F91C3E" w:rsidP="00F91C3E">
      <w:pPr>
        <w:pStyle w:val="NoSpacing"/>
        <w:jc w:val="both"/>
        <w:rPr>
          <w:rFonts w:ascii="Arial" w:hAnsi="Arial" w:cs="Arial"/>
          <w:sz w:val="24"/>
          <w:szCs w:val="24"/>
          <w:lang w:val="de-DE" w:eastAsia="de-DE" w:bidi="de-DE"/>
        </w:rPr>
      </w:pPr>
      <w:r>
        <w:rPr>
          <w:rFonts w:ascii="Arial" w:hAnsi="Arial" w:cs="Arial"/>
          <w:sz w:val="24"/>
          <w:szCs w:val="24"/>
          <w:lang w:val="de-DE" w:eastAsia="de-DE" w:bidi="de-DE"/>
        </w:rPr>
        <w:t>Proposed Motion 2016-0198 asks the Executive to report on the status of specific programing recommended in that report, the dedicated veteran housing unit and veterans-focused programming at the Norm Maleng Regional Justice Center, report on options for sustainable continuation of this programming and requests an appropriation of at least $75,000 (or whatever</w:t>
      </w:r>
      <w:r w:rsidR="00E24DB8">
        <w:rPr>
          <w:rFonts w:ascii="Arial" w:hAnsi="Arial" w:cs="Arial"/>
          <w:sz w:val="24"/>
          <w:szCs w:val="24"/>
          <w:lang w:val="de-DE" w:eastAsia="de-DE" w:bidi="de-DE"/>
        </w:rPr>
        <w:t xml:space="preserve"> greater</w:t>
      </w:r>
      <w:r>
        <w:rPr>
          <w:rFonts w:ascii="Arial" w:hAnsi="Arial" w:cs="Arial"/>
          <w:sz w:val="24"/>
          <w:szCs w:val="24"/>
          <w:lang w:val="de-DE" w:eastAsia="de-DE" w:bidi="de-DE"/>
        </w:rPr>
        <w:t xml:space="preserve"> amount is deemed appropriate) either in the executive’s second-quarter ombibus or in a stand-alone appropriations ordinance  to support the program for the remainder of 2016.</w:t>
      </w:r>
    </w:p>
    <w:p w:rsidR="00F91C3E" w:rsidRDefault="00F91C3E" w:rsidP="00F9767D">
      <w:pPr>
        <w:pStyle w:val="NoSpacing"/>
        <w:jc w:val="both"/>
        <w:rPr>
          <w:rFonts w:ascii="Arial" w:hAnsi="Arial" w:cs="Arial"/>
          <w:sz w:val="24"/>
          <w:szCs w:val="24"/>
          <w:lang w:val="de-DE" w:eastAsia="de-DE" w:bidi="de-DE"/>
        </w:rPr>
      </w:pPr>
    </w:p>
    <w:p w:rsidR="001970B1" w:rsidRDefault="001970B1">
      <w:pPr>
        <w:rPr>
          <w:rFonts w:ascii="Arial" w:hAnsi="Arial" w:cs="Arial"/>
          <w:b/>
          <w:u w:val="single"/>
        </w:rPr>
      </w:pPr>
      <w:r>
        <w:rPr>
          <w:rFonts w:ascii="Arial" w:hAnsi="Arial" w:cs="Arial"/>
          <w:b/>
          <w:u w:val="single"/>
        </w:rPr>
        <w:br w:type="page"/>
      </w:r>
    </w:p>
    <w:p w:rsidR="008D1989" w:rsidRDefault="008D1989" w:rsidP="008D1989">
      <w:pPr>
        <w:jc w:val="both"/>
        <w:rPr>
          <w:rFonts w:ascii="Arial" w:hAnsi="Arial" w:cs="Arial"/>
          <w:b/>
          <w:u w:val="single"/>
        </w:rPr>
      </w:pPr>
      <w:r w:rsidRPr="009349D6">
        <w:rPr>
          <w:rFonts w:ascii="Arial" w:hAnsi="Arial" w:cs="Arial"/>
          <w:b/>
          <w:u w:val="single"/>
        </w:rPr>
        <w:lastRenderedPageBreak/>
        <w:t>BACKGROUND</w:t>
      </w:r>
    </w:p>
    <w:p w:rsidR="008D1989" w:rsidRPr="009349D6" w:rsidRDefault="008D1989" w:rsidP="008D1989">
      <w:pPr>
        <w:jc w:val="both"/>
        <w:rPr>
          <w:rFonts w:ascii="Arial" w:hAnsi="Arial" w:cs="Arial"/>
          <w:b/>
          <w:u w:val="single"/>
        </w:rPr>
      </w:pPr>
    </w:p>
    <w:p w:rsidR="0045093B" w:rsidRDefault="008D1989" w:rsidP="0045093B">
      <w:pPr>
        <w:pStyle w:val="NoSpacing"/>
        <w:jc w:val="both"/>
        <w:rPr>
          <w:rFonts w:ascii="Arial" w:hAnsi="Arial" w:cs="Arial"/>
          <w:sz w:val="24"/>
          <w:szCs w:val="24"/>
          <w:lang w:val="de-DE" w:eastAsia="de-DE" w:bidi="de-DE"/>
        </w:rPr>
      </w:pPr>
      <w:r w:rsidRPr="002452F7">
        <w:rPr>
          <w:rFonts w:ascii="Arial" w:hAnsi="Arial" w:cs="Arial"/>
          <w:sz w:val="24"/>
          <w:szCs w:val="24"/>
          <w:lang w:val="de-DE" w:eastAsia="de-DE" w:bidi="de-DE"/>
        </w:rPr>
        <w:t>King County is home to an estimated 114,000 former members of the United States military, reserves and National Guard who have served active duty.</w:t>
      </w:r>
      <w:r w:rsidR="000B20EB" w:rsidRPr="002452F7">
        <w:rPr>
          <w:rStyle w:val="FootnoteReference"/>
          <w:rFonts w:ascii="Arial" w:hAnsi="Arial" w:cs="Arial"/>
          <w:sz w:val="24"/>
          <w:szCs w:val="24"/>
          <w:lang w:val="de-DE" w:eastAsia="de-DE" w:bidi="de-DE"/>
        </w:rPr>
        <w:footnoteReference w:id="1"/>
      </w:r>
      <w:r w:rsidRPr="002452F7">
        <w:rPr>
          <w:rFonts w:ascii="Arial" w:hAnsi="Arial" w:cs="Arial"/>
          <w:sz w:val="24"/>
          <w:szCs w:val="24"/>
          <w:lang w:val="de-DE" w:eastAsia="de-DE" w:bidi="de-DE"/>
        </w:rPr>
        <w:t xml:space="preserve"> This population of veterans represents an estimated five to six percent of the total King County county population</w:t>
      </w:r>
      <w:r w:rsidR="0045093B">
        <w:rPr>
          <w:rFonts w:ascii="Arial" w:hAnsi="Arial" w:cs="Arial"/>
          <w:sz w:val="24"/>
          <w:szCs w:val="24"/>
          <w:lang w:val="de-DE" w:eastAsia="de-DE" w:bidi="de-DE"/>
        </w:rPr>
        <w:t>.</w:t>
      </w:r>
      <w:r w:rsidR="00AC326D">
        <w:rPr>
          <w:rStyle w:val="FootnoteReference"/>
          <w:rFonts w:ascii="Arial" w:hAnsi="Arial" w:cs="Arial"/>
          <w:sz w:val="24"/>
          <w:szCs w:val="24"/>
          <w:lang w:val="de-DE" w:eastAsia="de-DE" w:bidi="de-DE"/>
        </w:rPr>
        <w:footnoteReference w:id="2"/>
      </w:r>
      <w:r w:rsidR="0045093B">
        <w:rPr>
          <w:rFonts w:ascii="Arial" w:hAnsi="Arial" w:cs="Arial"/>
          <w:sz w:val="24"/>
          <w:szCs w:val="24"/>
          <w:lang w:val="de-DE" w:eastAsia="de-DE" w:bidi="de-DE"/>
        </w:rPr>
        <w:t xml:space="preserve"> In 2013, the Department of Community and Human </w:t>
      </w:r>
      <w:r w:rsidR="0045093B" w:rsidRPr="0045093B">
        <w:rPr>
          <w:rFonts w:ascii="Arial" w:hAnsi="Arial" w:cs="Arial"/>
          <w:sz w:val="24"/>
          <w:szCs w:val="24"/>
          <w:lang w:val="de-DE" w:eastAsia="de-DE" w:bidi="de-DE"/>
        </w:rPr>
        <w:t>Services</w:t>
      </w:r>
      <w:r w:rsidR="0045093B">
        <w:rPr>
          <w:rFonts w:ascii="Arial" w:hAnsi="Arial" w:cs="Arial"/>
          <w:sz w:val="24"/>
          <w:szCs w:val="24"/>
          <w:lang w:val="de-DE" w:eastAsia="de-DE" w:bidi="de-DE"/>
        </w:rPr>
        <w:t xml:space="preserve"> Report, </w:t>
      </w:r>
      <w:r w:rsidR="0045093B">
        <w:rPr>
          <w:rFonts w:ascii="Arial" w:hAnsi="Arial" w:cs="Arial"/>
          <w:i/>
          <w:sz w:val="24"/>
          <w:szCs w:val="24"/>
          <w:lang w:val="de-DE" w:eastAsia="de-DE" w:bidi="de-DE"/>
        </w:rPr>
        <w:t xml:space="preserve">Status of Veterans and Veterans Services in King County, </w:t>
      </w:r>
      <w:r w:rsidR="0045093B">
        <w:rPr>
          <w:rFonts w:ascii="Arial" w:hAnsi="Arial" w:cs="Arial"/>
          <w:sz w:val="24"/>
          <w:szCs w:val="24"/>
          <w:lang w:val="de-DE" w:eastAsia="de-DE" w:bidi="de-DE"/>
        </w:rPr>
        <w:t>noted that, as of the time of the research conducted to author that report, there were likely more than 20,000 veterans in King County who had experienced PTSD, Traumatic Brain Injury (TBI) or Military Sexual Trauma (MST).</w:t>
      </w:r>
      <w:r w:rsidR="0045093B">
        <w:rPr>
          <w:rStyle w:val="FootnoteReference"/>
          <w:rFonts w:ascii="Arial" w:hAnsi="Arial" w:cs="Arial"/>
          <w:sz w:val="24"/>
          <w:szCs w:val="24"/>
          <w:lang w:val="de-DE" w:eastAsia="de-DE" w:bidi="de-DE"/>
        </w:rPr>
        <w:footnoteReference w:id="3"/>
      </w:r>
      <w:r w:rsidR="0045093B">
        <w:rPr>
          <w:rFonts w:ascii="Arial" w:hAnsi="Arial" w:cs="Arial"/>
          <w:sz w:val="24"/>
          <w:szCs w:val="24"/>
          <w:lang w:val="de-DE" w:eastAsia="de-DE" w:bidi="de-DE"/>
        </w:rPr>
        <w:t xml:space="preserve">  That report further estimated that, based on national trends, there were as many as 12,000 King County veterans with PTSD </w:t>
      </w:r>
      <w:r w:rsidR="00A62AB6">
        <w:rPr>
          <w:rFonts w:ascii="Arial" w:hAnsi="Arial" w:cs="Arial"/>
          <w:sz w:val="24"/>
          <w:szCs w:val="24"/>
          <w:lang w:val="de-DE" w:eastAsia="de-DE" w:bidi="de-DE"/>
        </w:rPr>
        <w:t xml:space="preserve">who were </w:t>
      </w:r>
      <w:r w:rsidR="0045093B">
        <w:rPr>
          <w:rFonts w:ascii="Arial" w:hAnsi="Arial" w:cs="Arial"/>
          <w:sz w:val="24"/>
          <w:szCs w:val="24"/>
          <w:lang w:val="de-DE" w:eastAsia="de-DE" w:bidi="de-DE"/>
        </w:rPr>
        <w:t>reluctant to seek treatment or support.</w:t>
      </w:r>
      <w:r w:rsidR="0045093B">
        <w:rPr>
          <w:rStyle w:val="FootnoteReference"/>
          <w:rFonts w:ascii="Arial" w:hAnsi="Arial" w:cs="Arial"/>
          <w:sz w:val="24"/>
          <w:szCs w:val="24"/>
          <w:lang w:val="de-DE" w:eastAsia="de-DE" w:bidi="de-DE"/>
        </w:rPr>
        <w:footnoteReference w:id="4"/>
      </w:r>
      <w:r w:rsidR="0045093B">
        <w:rPr>
          <w:rFonts w:ascii="Arial" w:hAnsi="Arial" w:cs="Arial"/>
          <w:sz w:val="24"/>
          <w:szCs w:val="24"/>
          <w:lang w:val="de-DE" w:eastAsia="de-DE" w:bidi="de-DE"/>
        </w:rPr>
        <w:t xml:space="preserve">  </w:t>
      </w:r>
      <w:r w:rsidR="00AC326D">
        <w:rPr>
          <w:rFonts w:ascii="Arial" w:hAnsi="Arial" w:cs="Arial"/>
          <w:sz w:val="24"/>
          <w:szCs w:val="24"/>
          <w:lang w:val="de-DE" w:eastAsia="de-DE" w:bidi="de-DE"/>
        </w:rPr>
        <w:t xml:space="preserve">Veterans in King County also face </w:t>
      </w:r>
      <w:r w:rsidR="00C33125">
        <w:rPr>
          <w:rFonts w:ascii="Arial" w:hAnsi="Arial" w:cs="Arial"/>
          <w:sz w:val="24"/>
          <w:szCs w:val="24"/>
          <w:lang w:val="de-DE" w:eastAsia="de-DE" w:bidi="de-DE"/>
        </w:rPr>
        <w:t xml:space="preserve">a </w:t>
      </w:r>
      <w:r w:rsidR="00AC326D">
        <w:rPr>
          <w:rFonts w:ascii="Arial" w:hAnsi="Arial" w:cs="Arial"/>
          <w:sz w:val="24"/>
          <w:szCs w:val="24"/>
          <w:lang w:val="de-DE" w:eastAsia="de-DE" w:bidi="de-DE"/>
        </w:rPr>
        <w:t xml:space="preserve">range of other needs </w:t>
      </w:r>
      <w:r w:rsidR="0045093B">
        <w:rPr>
          <w:rFonts w:ascii="Arial" w:hAnsi="Arial" w:cs="Arial"/>
          <w:sz w:val="24"/>
          <w:szCs w:val="24"/>
          <w:lang w:val="de-DE" w:eastAsia="de-DE" w:bidi="de-DE"/>
        </w:rPr>
        <w:t>including homelessness,</w:t>
      </w:r>
      <w:r w:rsidR="00B41594">
        <w:rPr>
          <w:rStyle w:val="FootnoteReference"/>
          <w:rFonts w:ascii="Arial" w:hAnsi="Arial" w:cs="Arial"/>
          <w:sz w:val="24"/>
          <w:szCs w:val="24"/>
          <w:lang w:val="de-DE" w:eastAsia="de-DE" w:bidi="de-DE"/>
        </w:rPr>
        <w:footnoteReference w:id="5"/>
      </w:r>
      <w:r w:rsidR="0045093B">
        <w:rPr>
          <w:rFonts w:ascii="Arial" w:hAnsi="Arial" w:cs="Arial"/>
          <w:sz w:val="24"/>
          <w:szCs w:val="24"/>
          <w:lang w:val="de-DE" w:eastAsia="de-DE" w:bidi="de-DE"/>
        </w:rPr>
        <w:t xml:space="preserve"> poverty and/or unemployment</w:t>
      </w:r>
      <w:r w:rsidR="00A62AB6">
        <w:rPr>
          <w:rFonts w:ascii="Arial" w:hAnsi="Arial" w:cs="Arial"/>
          <w:sz w:val="24"/>
          <w:szCs w:val="24"/>
          <w:lang w:val="de-DE" w:eastAsia="de-DE" w:bidi="de-DE"/>
        </w:rPr>
        <w:t>;</w:t>
      </w:r>
      <w:r w:rsidR="0045093B">
        <w:rPr>
          <w:rStyle w:val="FootnoteReference"/>
          <w:rFonts w:ascii="Arial" w:hAnsi="Arial" w:cs="Arial"/>
          <w:sz w:val="24"/>
          <w:szCs w:val="24"/>
          <w:lang w:val="de-DE" w:eastAsia="de-DE" w:bidi="de-DE"/>
        </w:rPr>
        <w:footnoteReference w:id="6"/>
      </w:r>
      <w:r w:rsidR="0045093B">
        <w:rPr>
          <w:rFonts w:ascii="Arial" w:hAnsi="Arial" w:cs="Arial"/>
          <w:sz w:val="24"/>
          <w:szCs w:val="24"/>
          <w:lang w:val="de-DE" w:eastAsia="de-DE" w:bidi="de-DE"/>
        </w:rPr>
        <w:t xml:space="preserve"> </w:t>
      </w:r>
      <w:r w:rsidR="00A62AB6">
        <w:rPr>
          <w:rFonts w:ascii="Arial" w:hAnsi="Arial" w:cs="Arial"/>
          <w:sz w:val="24"/>
          <w:szCs w:val="24"/>
          <w:lang w:val="de-DE" w:eastAsia="de-DE" w:bidi="de-DE"/>
        </w:rPr>
        <w:t xml:space="preserve">these are </w:t>
      </w:r>
      <w:r w:rsidR="0045093B">
        <w:rPr>
          <w:rFonts w:ascii="Arial" w:hAnsi="Arial" w:cs="Arial"/>
          <w:sz w:val="24"/>
          <w:szCs w:val="24"/>
          <w:lang w:val="de-DE" w:eastAsia="de-DE" w:bidi="de-DE"/>
        </w:rPr>
        <w:t>issues that—along with mental health issues</w:t>
      </w:r>
      <w:r w:rsidR="00A62AB6">
        <w:rPr>
          <w:rFonts w:ascii="Arial" w:hAnsi="Arial" w:cs="Arial"/>
          <w:sz w:val="24"/>
          <w:szCs w:val="24"/>
          <w:lang w:val="de-DE" w:eastAsia="de-DE" w:bidi="de-DE"/>
        </w:rPr>
        <w:t>, substance use disorder issues</w:t>
      </w:r>
      <w:r w:rsidR="0045093B">
        <w:rPr>
          <w:rFonts w:ascii="Arial" w:hAnsi="Arial" w:cs="Arial"/>
          <w:sz w:val="24"/>
          <w:szCs w:val="24"/>
          <w:lang w:val="de-DE" w:eastAsia="de-DE" w:bidi="de-DE"/>
        </w:rPr>
        <w:t xml:space="preserve"> and issues related to PTSD or TBI—might be unresolved and represent unmet need at the time a vet</w:t>
      </w:r>
      <w:r w:rsidR="00A62AB6">
        <w:rPr>
          <w:rFonts w:ascii="Arial" w:hAnsi="Arial" w:cs="Arial"/>
          <w:sz w:val="24"/>
          <w:szCs w:val="24"/>
          <w:lang w:val="de-DE" w:eastAsia="de-DE" w:bidi="de-DE"/>
        </w:rPr>
        <w:t>eran might come into contact wi</w:t>
      </w:r>
      <w:r w:rsidR="0045093B">
        <w:rPr>
          <w:rFonts w:ascii="Arial" w:hAnsi="Arial" w:cs="Arial"/>
          <w:sz w:val="24"/>
          <w:szCs w:val="24"/>
          <w:lang w:val="de-DE" w:eastAsia="de-DE" w:bidi="de-DE"/>
        </w:rPr>
        <w:t>t</w:t>
      </w:r>
      <w:r w:rsidR="00A62AB6">
        <w:rPr>
          <w:rFonts w:ascii="Arial" w:hAnsi="Arial" w:cs="Arial"/>
          <w:sz w:val="24"/>
          <w:szCs w:val="24"/>
          <w:lang w:val="de-DE" w:eastAsia="de-DE" w:bidi="de-DE"/>
        </w:rPr>
        <w:t>h</w:t>
      </w:r>
      <w:r w:rsidR="0045093B">
        <w:rPr>
          <w:rFonts w:ascii="Arial" w:hAnsi="Arial" w:cs="Arial"/>
          <w:sz w:val="24"/>
          <w:szCs w:val="24"/>
          <w:lang w:val="de-DE" w:eastAsia="de-DE" w:bidi="de-DE"/>
        </w:rPr>
        <w:t xml:space="preserve"> the criminal justice system.</w:t>
      </w:r>
      <w:r w:rsidR="0045093B">
        <w:rPr>
          <w:rStyle w:val="FootnoteReference"/>
          <w:rFonts w:ascii="Arial" w:hAnsi="Arial" w:cs="Arial"/>
          <w:sz w:val="24"/>
          <w:szCs w:val="24"/>
          <w:lang w:val="de-DE" w:eastAsia="de-DE" w:bidi="de-DE"/>
        </w:rPr>
        <w:footnoteReference w:id="7"/>
      </w:r>
    </w:p>
    <w:p w:rsidR="0045093B" w:rsidRDefault="0045093B" w:rsidP="002452F7">
      <w:pPr>
        <w:pStyle w:val="ListParagraph"/>
        <w:ind w:left="0"/>
        <w:jc w:val="both"/>
        <w:rPr>
          <w:rFonts w:ascii="Arial" w:hAnsi="Arial" w:cs="Arial"/>
          <w:sz w:val="24"/>
          <w:szCs w:val="24"/>
          <w:lang w:val="de-DE" w:eastAsia="de-DE" w:bidi="de-DE"/>
        </w:rPr>
      </w:pPr>
    </w:p>
    <w:p w:rsidR="002452F7" w:rsidRDefault="002452F7" w:rsidP="0045093B">
      <w:pPr>
        <w:pStyle w:val="ListParagraph"/>
        <w:ind w:left="0"/>
        <w:jc w:val="both"/>
        <w:rPr>
          <w:rFonts w:ascii="Arial" w:hAnsi="Arial" w:cs="Arial"/>
          <w:sz w:val="24"/>
          <w:szCs w:val="24"/>
          <w:lang w:val="de-DE" w:eastAsia="de-DE" w:bidi="de-DE"/>
        </w:rPr>
      </w:pPr>
      <w:r w:rsidRPr="002452F7">
        <w:rPr>
          <w:rFonts w:ascii="Arial" w:hAnsi="Arial" w:cs="Arial"/>
          <w:sz w:val="24"/>
          <w:szCs w:val="24"/>
          <w:lang w:val="de-DE" w:eastAsia="de-DE" w:bidi="de-DE"/>
        </w:rPr>
        <w:t xml:space="preserve">In 2014, the Council adopted Motion 14125, which </w:t>
      </w:r>
      <w:r w:rsidR="0045093B">
        <w:rPr>
          <w:rFonts w:ascii="Arial" w:hAnsi="Arial" w:cs="Arial"/>
          <w:sz w:val="24"/>
          <w:szCs w:val="24"/>
          <w:lang w:val="de-DE" w:eastAsia="de-DE" w:bidi="de-DE"/>
        </w:rPr>
        <w:t>asked</w:t>
      </w:r>
      <w:r w:rsidRPr="002452F7">
        <w:rPr>
          <w:rFonts w:ascii="Arial" w:hAnsi="Arial" w:cs="Arial"/>
          <w:sz w:val="24"/>
          <w:szCs w:val="24"/>
          <w:lang w:val="de-DE" w:eastAsia="de-DE" w:bidi="de-DE"/>
        </w:rPr>
        <w:t xml:space="preserve"> the </w:t>
      </w:r>
      <w:r w:rsidR="00F91C3E">
        <w:rPr>
          <w:rFonts w:ascii="Arial" w:hAnsi="Arial" w:cs="Arial"/>
          <w:sz w:val="24"/>
          <w:szCs w:val="24"/>
          <w:lang w:val="de-DE" w:eastAsia="de-DE" w:bidi="de-DE"/>
        </w:rPr>
        <w:t>E</w:t>
      </w:r>
      <w:r w:rsidRPr="002452F7">
        <w:rPr>
          <w:rFonts w:ascii="Arial" w:hAnsi="Arial" w:cs="Arial"/>
          <w:sz w:val="24"/>
          <w:szCs w:val="24"/>
          <w:lang w:val="de-DE" w:eastAsia="de-DE" w:bidi="de-DE"/>
        </w:rPr>
        <w:t>xecutive</w:t>
      </w:r>
      <w:r w:rsidR="0045093B">
        <w:rPr>
          <w:rFonts w:ascii="Arial" w:hAnsi="Arial" w:cs="Arial"/>
          <w:sz w:val="24"/>
          <w:szCs w:val="24"/>
          <w:lang w:val="de-DE" w:eastAsia="de-DE" w:bidi="de-DE"/>
        </w:rPr>
        <w:t xml:space="preserve"> to</w:t>
      </w:r>
      <w:r w:rsidRPr="002452F7">
        <w:rPr>
          <w:rFonts w:ascii="Arial" w:hAnsi="Arial" w:cs="Arial"/>
          <w:sz w:val="24"/>
          <w:szCs w:val="24"/>
          <w:lang w:val="de-DE" w:eastAsia="de-DE" w:bidi="de-DE"/>
        </w:rPr>
        <w:t xml:space="preserve"> establish a work group of county, state and federal representatives to review the county's current methods for identifying veterans in detention, inventory all county services available to incarcerated veterans and identify best and promising practices in other jurisdictions as models for the provision of services to incarcerated veterans.  The motion</w:t>
      </w:r>
      <w:r w:rsidR="0045093B">
        <w:rPr>
          <w:rFonts w:ascii="Arial" w:hAnsi="Arial" w:cs="Arial"/>
          <w:sz w:val="24"/>
          <w:szCs w:val="24"/>
          <w:lang w:val="de-DE" w:eastAsia="de-DE" w:bidi="de-DE"/>
        </w:rPr>
        <w:t xml:space="preserve"> further requested that the </w:t>
      </w:r>
      <w:r w:rsidR="00F91C3E">
        <w:rPr>
          <w:rFonts w:ascii="Arial" w:hAnsi="Arial" w:cs="Arial"/>
          <w:sz w:val="24"/>
          <w:szCs w:val="24"/>
          <w:lang w:val="de-DE" w:eastAsia="de-DE" w:bidi="de-DE"/>
        </w:rPr>
        <w:t>E</w:t>
      </w:r>
      <w:r w:rsidR="0045093B">
        <w:rPr>
          <w:rFonts w:ascii="Arial" w:hAnsi="Arial" w:cs="Arial"/>
          <w:sz w:val="24"/>
          <w:szCs w:val="24"/>
          <w:lang w:val="de-DE" w:eastAsia="de-DE" w:bidi="de-DE"/>
        </w:rPr>
        <w:t xml:space="preserve">xecutive submit for Council review a report, based on the </w:t>
      </w:r>
      <w:r w:rsidR="00F91C3E">
        <w:rPr>
          <w:rFonts w:ascii="Arial" w:hAnsi="Arial" w:cs="Arial"/>
          <w:sz w:val="24"/>
          <w:szCs w:val="24"/>
          <w:lang w:val="de-DE" w:eastAsia="de-DE" w:bidi="de-DE"/>
        </w:rPr>
        <w:t>their</w:t>
      </w:r>
      <w:r w:rsidR="0045093B">
        <w:rPr>
          <w:rFonts w:ascii="Arial" w:hAnsi="Arial" w:cs="Arial"/>
          <w:sz w:val="24"/>
          <w:szCs w:val="24"/>
          <w:lang w:val="de-DE" w:eastAsia="de-DE" w:bidi="de-DE"/>
        </w:rPr>
        <w:t xml:space="preserve"> analysis, on improving programs and services for incarcerated veterans in </w:t>
      </w:r>
      <w:r w:rsidR="000C1BFB">
        <w:rPr>
          <w:rFonts w:ascii="Arial" w:hAnsi="Arial" w:cs="Arial"/>
          <w:sz w:val="24"/>
          <w:szCs w:val="24"/>
          <w:lang w:val="de-DE" w:eastAsia="de-DE" w:bidi="de-DE"/>
        </w:rPr>
        <w:t xml:space="preserve">the </w:t>
      </w:r>
      <w:r w:rsidR="0045093B">
        <w:rPr>
          <w:rFonts w:ascii="Arial" w:hAnsi="Arial" w:cs="Arial"/>
          <w:sz w:val="24"/>
          <w:szCs w:val="24"/>
          <w:lang w:val="de-DE" w:eastAsia="de-DE" w:bidi="de-DE"/>
        </w:rPr>
        <w:t>department of adult and juvenile detention jail facilities.</w:t>
      </w:r>
    </w:p>
    <w:p w:rsidR="00211248" w:rsidRDefault="00B41594" w:rsidP="00B41594">
      <w:pPr>
        <w:pStyle w:val="NoSpacing"/>
        <w:tabs>
          <w:tab w:val="left" w:pos="3630"/>
        </w:tabs>
        <w:jc w:val="both"/>
        <w:rPr>
          <w:rFonts w:ascii="Arial" w:hAnsi="Arial" w:cs="Arial"/>
          <w:sz w:val="24"/>
          <w:szCs w:val="24"/>
          <w:lang w:val="de-DE" w:eastAsia="de-DE" w:bidi="de-DE"/>
        </w:rPr>
      </w:pPr>
      <w:r>
        <w:rPr>
          <w:rFonts w:ascii="Arial" w:hAnsi="Arial" w:cs="Arial"/>
          <w:sz w:val="24"/>
          <w:szCs w:val="24"/>
          <w:lang w:val="de-DE" w:eastAsia="de-DE" w:bidi="de-DE"/>
        </w:rPr>
        <w:tab/>
      </w:r>
    </w:p>
    <w:p w:rsidR="005E1B42" w:rsidRDefault="006B0F8E" w:rsidP="008D1989">
      <w:pPr>
        <w:pStyle w:val="NoSpacing"/>
        <w:jc w:val="both"/>
        <w:rPr>
          <w:rFonts w:ascii="Arial" w:hAnsi="Arial" w:cs="Arial"/>
          <w:sz w:val="24"/>
          <w:szCs w:val="24"/>
          <w:lang w:val="de-DE" w:eastAsia="de-DE" w:bidi="de-DE"/>
        </w:rPr>
      </w:pPr>
      <w:r>
        <w:rPr>
          <w:rFonts w:ascii="Arial" w:hAnsi="Arial" w:cs="Arial"/>
          <w:sz w:val="24"/>
          <w:szCs w:val="24"/>
          <w:lang w:val="de-DE" w:eastAsia="de-DE" w:bidi="de-DE"/>
        </w:rPr>
        <w:t xml:space="preserve">The </w:t>
      </w:r>
      <w:r w:rsidR="003F516B">
        <w:rPr>
          <w:rFonts w:ascii="Arial" w:hAnsi="Arial" w:cs="Arial"/>
          <w:sz w:val="24"/>
          <w:szCs w:val="24"/>
          <w:lang w:val="de-DE" w:eastAsia="de-DE" w:bidi="de-DE"/>
        </w:rPr>
        <w:t>e</w:t>
      </w:r>
      <w:r>
        <w:rPr>
          <w:rFonts w:ascii="Arial" w:hAnsi="Arial" w:cs="Arial"/>
          <w:sz w:val="24"/>
          <w:szCs w:val="24"/>
          <w:lang w:val="de-DE" w:eastAsia="de-DE" w:bidi="de-DE"/>
        </w:rPr>
        <w:t>xecutive’s report in response to Motion 14125, t</w:t>
      </w:r>
      <w:r w:rsidR="008D1989">
        <w:rPr>
          <w:rFonts w:ascii="Arial" w:hAnsi="Arial" w:cs="Arial"/>
          <w:sz w:val="24"/>
          <w:szCs w:val="24"/>
          <w:lang w:val="de-DE" w:eastAsia="de-DE" w:bidi="de-DE"/>
        </w:rPr>
        <w:t xml:space="preserve">he </w:t>
      </w:r>
      <w:r w:rsidR="008D1989" w:rsidRPr="000C1BFB">
        <w:rPr>
          <w:rFonts w:ascii="Arial" w:hAnsi="Arial" w:cs="Arial"/>
          <w:i/>
          <w:sz w:val="24"/>
          <w:szCs w:val="24"/>
          <w:lang w:val="de-DE" w:eastAsia="de-DE" w:bidi="de-DE"/>
        </w:rPr>
        <w:t>Improving Programs and Services for Incarcerated Veterans Report</w:t>
      </w:r>
      <w:r w:rsidR="008D1989">
        <w:rPr>
          <w:rFonts w:ascii="Arial" w:hAnsi="Arial" w:cs="Arial"/>
          <w:sz w:val="24"/>
          <w:szCs w:val="24"/>
          <w:lang w:val="de-DE" w:eastAsia="de-DE" w:bidi="de-DE"/>
        </w:rPr>
        <w:t xml:space="preserve"> [attached],</w:t>
      </w:r>
      <w:r>
        <w:rPr>
          <w:rFonts w:ascii="Arial" w:hAnsi="Arial" w:cs="Arial"/>
          <w:sz w:val="24"/>
          <w:szCs w:val="24"/>
          <w:lang w:val="de-DE" w:eastAsia="de-DE" w:bidi="de-DE"/>
        </w:rPr>
        <w:t xml:space="preserve"> was developed by the Incarcerated Veterans Motions group in collaboration with DAJD, the Depart</w:t>
      </w:r>
      <w:r w:rsidR="006F5266">
        <w:rPr>
          <w:rFonts w:ascii="Arial" w:hAnsi="Arial" w:cs="Arial"/>
          <w:sz w:val="24"/>
          <w:szCs w:val="24"/>
          <w:lang w:val="de-DE" w:eastAsia="de-DE" w:bidi="de-DE"/>
        </w:rPr>
        <w:t>men</w:t>
      </w:r>
      <w:r>
        <w:rPr>
          <w:rFonts w:ascii="Arial" w:hAnsi="Arial" w:cs="Arial"/>
          <w:sz w:val="24"/>
          <w:szCs w:val="24"/>
          <w:lang w:val="de-DE" w:eastAsia="de-DE" w:bidi="de-DE"/>
        </w:rPr>
        <w:t>t of Community and Human Services (DCHS), the Behavioral Health and Recovery Division (formerly the Mental Health Chemical Abuse and Dependency Service Division), and criminal justice agencies and veteran</w:t>
      </w:r>
      <w:r w:rsidR="000C1BFB">
        <w:rPr>
          <w:rFonts w:ascii="Arial" w:hAnsi="Arial" w:cs="Arial"/>
          <w:sz w:val="24"/>
          <w:szCs w:val="24"/>
          <w:lang w:val="de-DE" w:eastAsia="de-DE" w:bidi="de-DE"/>
        </w:rPr>
        <w:t xml:space="preserve">s service providers. The </w:t>
      </w:r>
      <w:r w:rsidR="000C1BFB" w:rsidRPr="000C1BFB">
        <w:rPr>
          <w:rFonts w:ascii="Arial" w:hAnsi="Arial" w:cs="Arial"/>
          <w:i/>
          <w:sz w:val="24"/>
          <w:szCs w:val="24"/>
          <w:lang w:val="de-DE" w:eastAsia="de-DE" w:bidi="de-DE"/>
        </w:rPr>
        <w:t>Improving Programs and Services for Incarcerated Veterans Report</w:t>
      </w:r>
      <w:r w:rsidR="000C1BFB">
        <w:rPr>
          <w:rFonts w:ascii="Arial" w:hAnsi="Arial" w:cs="Arial"/>
          <w:i/>
          <w:sz w:val="24"/>
          <w:szCs w:val="24"/>
          <w:lang w:val="de-DE" w:eastAsia="de-DE" w:bidi="de-DE"/>
        </w:rPr>
        <w:t>,</w:t>
      </w:r>
      <w:r>
        <w:rPr>
          <w:rFonts w:ascii="Arial" w:hAnsi="Arial" w:cs="Arial"/>
          <w:sz w:val="24"/>
          <w:szCs w:val="24"/>
          <w:lang w:val="de-DE" w:eastAsia="de-DE" w:bidi="de-DE"/>
        </w:rPr>
        <w:t xml:space="preserve"> which </w:t>
      </w:r>
      <w:r w:rsidR="00F91C3E">
        <w:rPr>
          <w:rFonts w:ascii="Arial" w:hAnsi="Arial" w:cs="Arial"/>
          <w:sz w:val="24"/>
          <w:szCs w:val="24"/>
          <w:lang w:val="de-DE" w:eastAsia="de-DE" w:bidi="de-DE"/>
        </w:rPr>
        <w:t xml:space="preserve">included a range of recommendations </w:t>
      </w:r>
      <w:r>
        <w:rPr>
          <w:rFonts w:ascii="Arial" w:hAnsi="Arial" w:cs="Arial"/>
          <w:sz w:val="24"/>
          <w:szCs w:val="24"/>
          <w:lang w:val="de-DE" w:eastAsia="de-DE" w:bidi="de-DE"/>
        </w:rPr>
        <w:t xml:space="preserve">was accepted by the Council </w:t>
      </w:r>
      <w:r w:rsidR="00F91C3E">
        <w:rPr>
          <w:rFonts w:ascii="Arial" w:hAnsi="Arial" w:cs="Arial"/>
          <w:sz w:val="24"/>
          <w:szCs w:val="24"/>
          <w:lang w:val="de-DE" w:eastAsia="de-DE" w:bidi="de-DE"/>
        </w:rPr>
        <w:t>with</w:t>
      </w:r>
      <w:r>
        <w:rPr>
          <w:rFonts w:ascii="Arial" w:hAnsi="Arial" w:cs="Arial"/>
          <w:sz w:val="24"/>
          <w:szCs w:val="24"/>
          <w:lang w:val="de-DE" w:eastAsia="de-DE" w:bidi="de-DE"/>
        </w:rPr>
        <w:t xml:space="preserve"> Motion 14301</w:t>
      </w:r>
      <w:r w:rsidR="005E1B42">
        <w:rPr>
          <w:rFonts w:ascii="Arial" w:hAnsi="Arial" w:cs="Arial"/>
          <w:sz w:val="24"/>
          <w:szCs w:val="24"/>
          <w:lang w:val="de-DE" w:eastAsia="de-DE" w:bidi="de-DE"/>
        </w:rPr>
        <w:t>.</w:t>
      </w:r>
    </w:p>
    <w:p w:rsidR="00B21B51" w:rsidRPr="007B1002" w:rsidRDefault="000C1BFB" w:rsidP="005E1B42">
      <w:pPr>
        <w:autoSpaceDE w:val="0"/>
        <w:autoSpaceDN w:val="0"/>
        <w:adjustRightInd w:val="0"/>
        <w:contextualSpacing/>
        <w:jc w:val="both"/>
        <w:rPr>
          <w:rFonts w:ascii="Arial" w:hAnsi="Arial" w:cs="Arial"/>
          <w:b/>
          <w:u w:val="single"/>
          <w:lang w:val="de-DE" w:eastAsia="de-DE" w:bidi="de-DE"/>
        </w:rPr>
      </w:pPr>
      <w:r w:rsidRPr="007B1002">
        <w:rPr>
          <w:rFonts w:ascii="Arial" w:hAnsi="Arial" w:cs="Arial"/>
          <w:b/>
          <w:i/>
          <w:u w:val="single"/>
          <w:lang w:val="de-DE" w:eastAsia="de-DE" w:bidi="de-DE"/>
        </w:rPr>
        <w:lastRenderedPageBreak/>
        <w:t xml:space="preserve">Improving Programs and Services for Incarcerated Veterans Report </w:t>
      </w:r>
      <w:r w:rsidRPr="007B1002">
        <w:rPr>
          <w:rFonts w:ascii="Arial" w:hAnsi="Arial" w:cs="Arial"/>
          <w:b/>
          <w:u w:val="single"/>
          <w:lang w:val="de-DE" w:eastAsia="de-DE" w:bidi="de-DE"/>
        </w:rPr>
        <w:t xml:space="preserve">Recommendations </w:t>
      </w:r>
      <w:r w:rsidR="005E1B42" w:rsidRPr="007B1002">
        <w:rPr>
          <w:rFonts w:ascii="Arial" w:hAnsi="Arial" w:cs="Arial"/>
          <w:b/>
          <w:u w:val="single"/>
          <w:lang w:val="de-DE" w:eastAsia="de-DE" w:bidi="de-DE"/>
        </w:rPr>
        <w:t xml:space="preserve">  </w:t>
      </w:r>
    </w:p>
    <w:p w:rsidR="00B21B51" w:rsidRDefault="00B21B51" w:rsidP="005E1B42">
      <w:pPr>
        <w:autoSpaceDE w:val="0"/>
        <w:autoSpaceDN w:val="0"/>
        <w:adjustRightInd w:val="0"/>
        <w:contextualSpacing/>
        <w:jc w:val="both"/>
        <w:rPr>
          <w:rFonts w:ascii="Arial" w:hAnsi="Arial" w:cs="Arial"/>
          <w:b/>
          <w:lang w:val="de-DE" w:eastAsia="de-DE" w:bidi="de-DE"/>
        </w:rPr>
      </w:pPr>
    </w:p>
    <w:p w:rsidR="005E1B42" w:rsidRPr="00747162" w:rsidRDefault="00B21B51" w:rsidP="005E1B42">
      <w:pPr>
        <w:autoSpaceDE w:val="0"/>
        <w:autoSpaceDN w:val="0"/>
        <w:adjustRightInd w:val="0"/>
        <w:contextualSpacing/>
        <w:jc w:val="both"/>
        <w:rPr>
          <w:rFonts w:ascii="Arial" w:hAnsi="Arial" w:cs="Arial"/>
          <w:b/>
          <w:lang w:val="de-DE" w:eastAsia="de-DE" w:bidi="de-DE"/>
        </w:rPr>
      </w:pPr>
      <w:r>
        <w:rPr>
          <w:rFonts w:ascii="Arial" w:hAnsi="Arial" w:cs="Arial"/>
          <w:b/>
        </w:rPr>
        <w:t xml:space="preserve">Pilot Housing Unit and Veteran-Specific Programming. </w:t>
      </w:r>
      <w:r w:rsidR="005E1B42" w:rsidRPr="00603444">
        <w:rPr>
          <w:rFonts w:ascii="Arial" w:hAnsi="Arial" w:cs="Arial"/>
        </w:rPr>
        <w:t xml:space="preserve">The advisory and </w:t>
      </w:r>
      <w:r w:rsidR="005E1B42">
        <w:rPr>
          <w:rFonts w:ascii="Arial" w:hAnsi="Arial" w:cs="Arial"/>
        </w:rPr>
        <w:t xml:space="preserve">work groups </w:t>
      </w:r>
      <w:r w:rsidR="005E1B42" w:rsidRPr="00603444">
        <w:rPr>
          <w:rFonts w:ascii="Arial" w:hAnsi="Arial" w:cs="Arial"/>
        </w:rPr>
        <w:t>recommend</w:t>
      </w:r>
      <w:r w:rsidR="005E1B42">
        <w:rPr>
          <w:rFonts w:ascii="Arial" w:hAnsi="Arial" w:cs="Arial"/>
        </w:rPr>
        <w:t xml:space="preserve">ed that the DAJD establish a pilot project for a </w:t>
      </w:r>
      <w:r w:rsidR="005E1B42" w:rsidRPr="00603444">
        <w:rPr>
          <w:rFonts w:ascii="Arial" w:hAnsi="Arial" w:cs="Arial"/>
        </w:rPr>
        <w:t>dedicated veteran housing unit</w:t>
      </w:r>
      <w:r w:rsidR="005E1B42">
        <w:rPr>
          <w:rFonts w:ascii="Arial" w:hAnsi="Arial" w:cs="Arial"/>
        </w:rPr>
        <w:t xml:space="preserve">. It was proposed that the </w:t>
      </w:r>
      <w:r w:rsidR="005E1B42" w:rsidRPr="00603444">
        <w:rPr>
          <w:rFonts w:ascii="Arial" w:hAnsi="Arial" w:cs="Arial"/>
        </w:rPr>
        <w:t xml:space="preserve">dedicated veteran housing unit be piloted within an existing therapeutic-community housing unit at the </w:t>
      </w:r>
      <w:r w:rsidR="00AB6781">
        <w:rPr>
          <w:rFonts w:ascii="Arial" w:hAnsi="Arial" w:cs="Arial"/>
        </w:rPr>
        <w:t>Maleng Regional Justice Center (MRJC).</w:t>
      </w:r>
      <w:r w:rsidR="005E1B42">
        <w:rPr>
          <w:rFonts w:ascii="Arial" w:hAnsi="Arial" w:cs="Arial"/>
        </w:rPr>
        <w:t xml:space="preserve"> </w:t>
      </w:r>
      <w:r w:rsidR="00A743E5">
        <w:rPr>
          <w:rFonts w:ascii="Arial" w:hAnsi="Arial" w:cs="Arial"/>
        </w:rPr>
        <w:t>As recommended, t</w:t>
      </w:r>
      <w:r w:rsidR="005E1B42">
        <w:rPr>
          <w:rFonts w:ascii="Arial" w:hAnsi="Arial" w:cs="Arial"/>
        </w:rPr>
        <w:t>he pilot housing program would</w:t>
      </w:r>
      <w:r w:rsidR="005E1B42" w:rsidRPr="00603444">
        <w:rPr>
          <w:rFonts w:ascii="Arial" w:hAnsi="Arial" w:cs="Arial"/>
        </w:rPr>
        <w:t xml:space="preserve"> dedicate eight to ten beds </w:t>
      </w:r>
      <w:r w:rsidR="00F91C3E">
        <w:rPr>
          <w:rFonts w:ascii="Arial" w:hAnsi="Arial" w:cs="Arial"/>
        </w:rPr>
        <w:t>for</w:t>
      </w:r>
      <w:r w:rsidR="005E1B42" w:rsidRPr="00603444">
        <w:rPr>
          <w:rFonts w:ascii="Arial" w:hAnsi="Arial" w:cs="Arial"/>
        </w:rPr>
        <w:t xml:space="preserve"> incarcerated male veterans and an additional one to three beds </w:t>
      </w:r>
      <w:r w:rsidR="00B5339B">
        <w:rPr>
          <w:rFonts w:ascii="Arial" w:hAnsi="Arial" w:cs="Arial"/>
        </w:rPr>
        <w:t>for</w:t>
      </w:r>
      <w:r w:rsidR="005E1B42" w:rsidRPr="00603444">
        <w:rPr>
          <w:rFonts w:ascii="Arial" w:hAnsi="Arial" w:cs="Arial"/>
        </w:rPr>
        <w:t xml:space="preserve"> incarcerated female veterans</w:t>
      </w:r>
      <w:r w:rsidR="005E1B42">
        <w:rPr>
          <w:rFonts w:ascii="Arial" w:hAnsi="Arial" w:cs="Arial"/>
        </w:rPr>
        <w:t>.</w:t>
      </w:r>
      <w:r w:rsidR="005E1B42" w:rsidRPr="00603444">
        <w:rPr>
          <w:rFonts w:ascii="Arial" w:hAnsi="Arial" w:cs="Arial"/>
        </w:rPr>
        <w:t xml:space="preserve"> </w:t>
      </w:r>
      <w:r w:rsidR="000C1BFB">
        <w:rPr>
          <w:rFonts w:ascii="Arial" w:hAnsi="Arial" w:cs="Arial"/>
        </w:rPr>
        <w:t>It was recommended that t</w:t>
      </w:r>
      <w:r w:rsidR="005E1B42">
        <w:rPr>
          <w:rFonts w:ascii="Arial" w:hAnsi="Arial" w:cs="Arial"/>
        </w:rPr>
        <w:t xml:space="preserve">he participating veterans </w:t>
      </w:r>
      <w:r w:rsidR="000C1BFB">
        <w:rPr>
          <w:rFonts w:ascii="Arial" w:hAnsi="Arial" w:cs="Arial"/>
        </w:rPr>
        <w:t xml:space="preserve">be </w:t>
      </w:r>
      <w:r w:rsidR="005E1B42">
        <w:rPr>
          <w:rFonts w:ascii="Arial" w:hAnsi="Arial" w:cs="Arial"/>
        </w:rPr>
        <w:t>housed in the u</w:t>
      </w:r>
      <w:r w:rsidR="005E1B42" w:rsidRPr="00603444">
        <w:rPr>
          <w:rFonts w:ascii="Arial" w:hAnsi="Arial" w:cs="Arial"/>
        </w:rPr>
        <w:t xml:space="preserve">nits that </w:t>
      </w:r>
      <w:r w:rsidR="00F91C3E">
        <w:rPr>
          <w:rFonts w:ascii="Arial" w:hAnsi="Arial" w:cs="Arial"/>
        </w:rPr>
        <w:t xml:space="preserve">were already housing </w:t>
      </w:r>
      <w:r w:rsidR="005E1B42" w:rsidRPr="00603444">
        <w:rPr>
          <w:rFonts w:ascii="Arial" w:hAnsi="Arial" w:cs="Arial"/>
        </w:rPr>
        <w:t xml:space="preserve">individuals participating in the Transitional Recovery Program (TRP), which is a 60-day evidence-based treatment program for substance use and co-occurring </w:t>
      </w:r>
      <w:r w:rsidR="00F91C3E">
        <w:rPr>
          <w:rFonts w:ascii="Arial" w:hAnsi="Arial" w:cs="Arial"/>
        </w:rPr>
        <w:t>(</w:t>
      </w:r>
      <w:r w:rsidR="005E1B42" w:rsidRPr="00603444">
        <w:rPr>
          <w:rFonts w:ascii="Arial" w:hAnsi="Arial" w:cs="Arial"/>
        </w:rPr>
        <w:t>substance use an</w:t>
      </w:r>
      <w:r w:rsidR="00A743E5">
        <w:rPr>
          <w:rFonts w:ascii="Arial" w:hAnsi="Arial" w:cs="Arial"/>
        </w:rPr>
        <w:t>d mental health</w:t>
      </w:r>
      <w:r w:rsidR="00F91C3E">
        <w:rPr>
          <w:rFonts w:ascii="Arial" w:hAnsi="Arial" w:cs="Arial"/>
        </w:rPr>
        <w:t>)</w:t>
      </w:r>
      <w:r w:rsidR="00A743E5">
        <w:rPr>
          <w:rFonts w:ascii="Arial" w:hAnsi="Arial" w:cs="Arial"/>
        </w:rPr>
        <w:t xml:space="preserve"> disorders. </w:t>
      </w:r>
      <w:r w:rsidR="00F91C3E">
        <w:rPr>
          <w:rFonts w:ascii="Arial" w:hAnsi="Arial" w:cs="Arial"/>
        </w:rPr>
        <w:t>The report</w:t>
      </w:r>
      <w:r w:rsidR="005E1B42" w:rsidRPr="00603444">
        <w:rPr>
          <w:rFonts w:ascii="Arial" w:hAnsi="Arial" w:cs="Arial"/>
        </w:rPr>
        <w:t xml:space="preserve"> </w:t>
      </w:r>
      <w:r w:rsidR="005E1B42">
        <w:rPr>
          <w:rFonts w:ascii="Arial" w:hAnsi="Arial" w:cs="Arial"/>
        </w:rPr>
        <w:t xml:space="preserve">also </w:t>
      </w:r>
      <w:r w:rsidR="005E1B42" w:rsidRPr="00603444">
        <w:rPr>
          <w:rFonts w:ascii="Arial" w:hAnsi="Arial" w:cs="Arial"/>
        </w:rPr>
        <w:t xml:space="preserve">recommended that veterans </w:t>
      </w:r>
      <w:r w:rsidR="00F91C3E">
        <w:rPr>
          <w:rFonts w:ascii="Arial" w:hAnsi="Arial" w:cs="Arial"/>
        </w:rPr>
        <w:t>who would be included in the pilot project</w:t>
      </w:r>
      <w:r w:rsidR="00E67751">
        <w:rPr>
          <w:rFonts w:ascii="Arial" w:hAnsi="Arial" w:cs="Arial"/>
        </w:rPr>
        <w:t xml:space="preserve">, </w:t>
      </w:r>
      <w:r w:rsidR="00F91C3E">
        <w:rPr>
          <w:rFonts w:ascii="Arial" w:hAnsi="Arial" w:cs="Arial"/>
        </w:rPr>
        <w:t xml:space="preserve">were to be </w:t>
      </w:r>
      <w:r w:rsidR="005E1B42" w:rsidRPr="00603444">
        <w:rPr>
          <w:rFonts w:ascii="Arial" w:hAnsi="Arial" w:cs="Arial"/>
        </w:rPr>
        <w:t xml:space="preserve">detained for a period of 60 days or longer </w:t>
      </w:r>
      <w:r w:rsidR="00F91C3E">
        <w:rPr>
          <w:rFonts w:ascii="Arial" w:hAnsi="Arial" w:cs="Arial"/>
        </w:rPr>
        <w:t xml:space="preserve">and met the criteria for the </w:t>
      </w:r>
      <w:r w:rsidR="005E1B42" w:rsidRPr="00603444">
        <w:rPr>
          <w:rFonts w:ascii="Arial" w:hAnsi="Arial" w:cs="Arial"/>
        </w:rPr>
        <w:t xml:space="preserve">TRP program be able to request a referral to the program through Jail Health Services (JHS) release planning staff. In addition to access to the TRP program, </w:t>
      </w:r>
      <w:r w:rsidR="004F1DE6">
        <w:rPr>
          <w:rFonts w:ascii="Arial" w:hAnsi="Arial" w:cs="Arial"/>
        </w:rPr>
        <w:t xml:space="preserve">the report recommended that </w:t>
      </w:r>
      <w:r w:rsidR="005E1B42" w:rsidRPr="00603444">
        <w:rPr>
          <w:rFonts w:ascii="Arial" w:hAnsi="Arial" w:cs="Arial"/>
        </w:rPr>
        <w:t>veterans in</w:t>
      </w:r>
      <w:r w:rsidR="005E1B42">
        <w:rPr>
          <w:rFonts w:ascii="Arial" w:hAnsi="Arial" w:cs="Arial"/>
        </w:rPr>
        <w:t xml:space="preserve"> the dedicated housing unit </w:t>
      </w:r>
      <w:r w:rsidR="005E1B42" w:rsidRPr="00603444">
        <w:rPr>
          <w:rFonts w:ascii="Arial" w:hAnsi="Arial" w:cs="Arial"/>
        </w:rPr>
        <w:t>have regular access to federal, state, and local veterans justice partners</w:t>
      </w:r>
      <w:r w:rsidR="004F1DE6" w:rsidRPr="00161F17">
        <w:rPr>
          <w:rStyle w:val="FootnoteReference"/>
          <w:rFonts w:ascii="Arial" w:hAnsi="Arial" w:cs="Arial"/>
        </w:rPr>
        <w:footnoteReference w:id="8"/>
      </w:r>
      <w:r w:rsidR="005E1B42" w:rsidRPr="00603444">
        <w:rPr>
          <w:rFonts w:ascii="Arial" w:hAnsi="Arial" w:cs="Arial"/>
        </w:rPr>
        <w:t xml:space="preserve"> for reentry support and linkage to behavioral health and social services.</w:t>
      </w:r>
    </w:p>
    <w:p w:rsidR="005E1B42" w:rsidRPr="00603444" w:rsidRDefault="005E1B42" w:rsidP="005E1B42">
      <w:pPr>
        <w:autoSpaceDE w:val="0"/>
        <w:autoSpaceDN w:val="0"/>
        <w:adjustRightInd w:val="0"/>
        <w:contextualSpacing/>
        <w:jc w:val="both"/>
        <w:rPr>
          <w:rFonts w:ascii="Arial" w:hAnsi="Arial" w:cs="Arial"/>
        </w:rPr>
      </w:pPr>
    </w:p>
    <w:p w:rsidR="005E1B42" w:rsidRPr="00982731" w:rsidRDefault="00B21B51" w:rsidP="005E1B42">
      <w:pPr>
        <w:pStyle w:val="NoSpacing"/>
        <w:jc w:val="both"/>
        <w:rPr>
          <w:rFonts w:ascii="Arial" w:hAnsi="Arial" w:cs="Arial"/>
          <w:sz w:val="24"/>
        </w:rPr>
      </w:pPr>
      <w:r>
        <w:rPr>
          <w:rFonts w:ascii="Arial" w:hAnsi="Arial" w:cs="Arial"/>
          <w:b/>
          <w:sz w:val="24"/>
        </w:rPr>
        <w:t xml:space="preserve">Better Data and Identification of Qualifying Incarcerated Veterans.  </w:t>
      </w:r>
      <w:r w:rsidR="004F1DE6" w:rsidRPr="00A75E49">
        <w:rPr>
          <w:rFonts w:ascii="Arial" w:hAnsi="Arial" w:cs="Arial"/>
          <w:i/>
          <w:sz w:val="24"/>
        </w:rPr>
        <w:t>The Improving Programs and Services for Incarcerated Veterans Report</w:t>
      </w:r>
      <w:r w:rsidR="004F1DE6">
        <w:rPr>
          <w:rFonts w:ascii="Arial" w:hAnsi="Arial" w:cs="Arial"/>
          <w:sz w:val="24"/>
        </w:rPr>
        <w:t xml:space="preserve"> also made recommendations designed to improve data on justice-involved veterans. According to the report, a review of best or promising practices for collecting veteran status data in jails, therefore enabling linkage with services for qualifying veterans, suggested that DAJD’s practice of asking the question, “Are you a veteran?”</w:t>
      </w:r>
      <w:r w:rsidR="0038438A">
        <w:rPr>
          <w:rFonts w:ascii="Arial" w:hAnsi="Arial" w:cs="Arial"/>
          <w:sz w:val="24"/>
        </w:rPr>
        <w:t xml:space="preserve"> from i</w:t>
      </w:r>
      <w:r w:rsidR="00672593">
        <w:rPr>
          <w:rFonts w:ascii="Arial" w:hAnsi="Arial" w:cs="Arial"/>
          <w:sz w:val="24"/>
        </w:rPr>
        <w:t xml:space="preserve">ndividuals to elicit veteran self-identification, </w:t>
      </w:r>
      <w:r w:rsidR="00A75E49">
        <w:rPr>
          <w:rFonts w:ascii="Arial" w:hAnsi="Arial" w:cs="Arial"/>
          <w:sz w:val="24"/>
        </w:rPr>
        <w:t>w</w:t>
      </w:r>
      <w:r w:rsidR="00672593">
        <w:rPr>
          <w:rFonts w:ascii="Arial" w:hAnsi="Arial" w:cs="Arial"/>
          <w:sz w:val="24"/>
        </w:rPr>
        <w:t xml:space="preserve">as possibly ineffective because individuals who have served in the military may misunderstand the term “veteran.”  Additionally, </w:t>
      </w:r>
      <w:r w:rsidR="005E1B42" w:rsidRPr="00982731">
        <w:rPr>
          <w:rFonts w:ascii="Arial" w:hAnsi="Arial" w:cs="Arial"/>
          <w:sz w:val="24"/>
        </w:rPr>
        <w:t xml:space="preserve">individuals who served in the National Guard or Reserves and individuals who served in the Coast Guard may not identify as “veterans,” but would endorse having served in the military. </w:t>
      </w:r>
      <w:r w:rsidR="00672593">
        <w:rPr>
          <w:rFonts w:ascii="Arial" w:hAnsi="Arial" w:cs="Arial"/>
          <w:sz w:val="24"/>
        </w:rPr>
        <w:t>The motion advisory and work groups</w:t>
      </w:r>
      <w:r w:rsidR="005E1B42" w:rsidRPr="00982731">
        <w:rPr>
          <w:rFonts w:ascii="Arial" w:hAnsi="Arial" w:cs="Arial"/>
          <w:sz w:val="24"/>
        </w:rPr>
        <w:t xml:space="preserve"> recommended modifying the question to eliminate the use of the term veteran and to include all components (Active Duty, Reserve, and National Guard) and branches (Air Force, Army, Navy, Marines, Coast Guard) of service</w:t>
      </w:r>
      <w:r w:rsidR="00522B17">
        <w:rPr>
          <w:rFonts w:ascii="Arial" w:hAnsi="Arial" w:cs="Arial"/>
          <w:sz w:val="24"/>
        </w:rPr>
        <w:t xml:space="preserve"> with the aim of increasing</w:t>
      </w:r>
      <w:r w:rsidR="005E1B42" w:rsidRPr="00982731">
        <w:rPr>
          <w:rFonts w:ascii="Arial" w:hAnsi="Arial" w:cs="Arial"/>
          <w:sz w:val="24"/>
        </w:rPr>
        <w:t xml:space="preserve"> data accuracy and </w:t>
      </w:r>
      <w:r w:rsidR="00522B17">
        <w:rPr>
          <w:rFonts w:ascii="Arial" w:hAnsi="Arial" w:cs="Arial"/>
          <w:sz w:val="24"/>
        </w:rPr>
        <w:t>furthering veteran identification efforts. The report fur</w:t>
      </w:r>
      <w:r w:rsidR="00E62064">
        <w:rPr>
          <w:rFonts w:ascii="Arial" w:hAnsi="Arial" w:cs="Arial"/>
          <w:sz w:val="24"/>
        </w:rPr>
        <w:t>ther recommended that DAJD begin</w:t>
      </w:r>
      <w:r w:rsidR="00522B17">
        <w:rPr>
          <w:rFonts w:ascii="Arial" w:hAnsi="Arial" w:cs="Arial"/>
          <w:sz w:val="24"/>
        </w:rPr>
        <w:t xml:space="preserve"> using </w:t>
      </w:r>
      <w:r w:rsidR="005E1B42" w:rsidRPr="00982731">
        <w:rPr>
          <w:rFonts w:ascii="Arial" w:hAnsi="Arial" w:cs="Arial"/>
          <w:sz w:val="24"/>
        </w:rPr>
        <w:t>a combination of self-report and objective data gathering methods, which other jurisdictions have determined to be the most effective method for identify</w:t>
      </w:r>
      <w:r w:rsidR="00522B17">
        <w:rPr>
          <w:rFonts w:ascii="Arial" w:hAnsi="Arial" w:cs="Arial"/>
          <w:sz w:val="24"/>
        </w:rPr>
        <w:t xml:space="preserve">ing veterans in detention; this combined approach was considered optimal as </w:t>
      </w:r>
      <w:r w:rsidR="005E1B42" w:rsidRPr="00982731">
        <w:rPr>
          <w:rFonts w:ascii="Arial" w:hAnsi="Arial" w:cs="Arial"/>
          <w:sz w:val="24"/>
        </w:rPr>
        <w:t xml:space="preserve">incarcerated veterans may be reluctant to self-identify because </w:t>
      </w:r>
      <w:r w:rsidR="005E1B42" w:rsidRPr="00982731">
        <w:rPr>
          <w:rFonts w:ascii="Arial" w:hAnsi="Arial" w:cs="Arial"/>
          <w:sz w:val="24"/>
        </w:rPr>
        <w:lastRenderedPageBreak/>
        <w:t xml:space="preserve">they feel ashamed of their criminal justice involvement or they are afraid that identifying as a veteran will result in loss of Veterans Administration (VA) benefits. </w:t>
      </w:r>
    </w:p>
    <w:p w:rsidR="00747162" w:rsidRDefault="00747162" w:rsidP="005E1B42">
      <w:pPr>
        <w:pStyle w:val="NoSpacing"/>
        <w:jc w:val="both"/>
        <w:rPr>
          <w:rFonts w:ascii="Arial" w:hAnsi="Arial" w:cs="Arial"/>
          <w:sz w:val="24"/>
          <w:u w:val="single"/>
        </w:rPr>
      </w:pPr>
    </w:p>
    <w:p w:rsidR="005E1B42" w:rsidRPr="00982731" w:rsidRDefault="00B21B51" w:rsidP="005E1B42">
      <w:pPr>
        <w:pStyle w:val="NoSpacing"/>
        <w:jc w:val="both"/>
        <w:rPr>
          <w:rFonts w:ascii="Arial" w:hAnsi="Arial" w:cs="Arial"/>
          <w:sz w:val="24"/>
        </w:rPr>
      </w:pPr>
      <w:r>
        <w:rPr>
          <w:rFonts w:ascii="Arial" w:hAnsi="Arial" w:cs="Arial"/>
          <w:b/>
          <w:sz w:val="24"/>
        </w:rPr>
        <w:t xml:space="preserve">Raising Awareness of Programs Serving Justice-Involved Veterans. </w:t>
      </w:r>
      <w:r w:rsidR="005E1B42" w:rsidRPr="00982731">
        <w:rPr>
          <w:rFonts w:ascii="Arial" w:hAnsi="Arial" w:cs="Arial"/>
          <w:sz w:val="24"/>
        </w:rPr>
        <w:t>The advisory and work groups also recommended that all veterans incarcerated in King County jail facilities, including veterans who are court-ordered to partial confinement in Work Education and Release (WER)</w:t>
      </w:r>
      <w:r w:rsidR="00F94546">
        <w:rPr>
          <w:rFonts w:ascii="Arial" w:hAnsi="Arial" w:cs="Arial"/>
          <w:sz w:val="24"/>
        </w:rPr>
        <w:t>,</w:t>
      </w:r>
      <w:r w:rsidR="005E1B42" w:rsidRPr="00982731">
        <w:rPr>
          <w:rFonts w:ascii="Arial" w:hAnsi="Arial" w:cs="Arial"/>
          <w:sz w:val="24"/>
        </w:rPr>
        <w:t xml:space="preserve"> and Electronic Home Detention (EHD), have access to federal, state, and local programs designed to serve justice-involved veterans.</w:t>
      </w:r>
      <w:r w:rsidR="00650A0A">
        <w:rPr>
          <w:rStyle w:val="FootnoteReference"/>
          <w:rFonts w:ascii="Arial" w:hAnsi="Arial" w:cs="Arial"/>
          <w:sz w:val="24"/>
        </w:rPr>
        <w:footnoteReference w:id="9"/>
      </w:r>
      <w:r w:rsidR="005E1B42" w:rsidRPr="00982731">
        <w:rPr>
          <w:rFonts w:ascii="Arial" w:hAnsi="Arial" w:cs="Arial"/>
          <w:sz w:val="24"/>
        </w:rPr>
        <w:t xml:space="preserve"> </w:t>
      </w:r>
      <w:r w:rsidR="00747162">
        <w:rPr>
          <w:rFonts w:ascii="Arial" w:hAnsi="Arial" w:cs="Arial"/>
          <w:sz w:val="24"/>
        </w:rPr>
        <w:t>Further, the report recommended that DAJD ensure that veterans justice partners</w:t>
      </w:r>
      <w:r w:rsidR="0067205F">
        <w:rPr>
          <w:rFonts w:ascii="Arial" w:hAnsi="Arial" w:cs="Arial"/>
          <w:sz w:val="24"/>
        </w:rPr>
        <w:t xml:space="preserve"> </w:t>
      </w:r>
      <w:r w:rsidR="005E1B42" w:rsidRPr="00982731">
        <w:rPr>
          <w:rFonts w:ascii="Arial" w:hAnsi="Arial" w:cs="Arial"/>
          <w:sz w:val="24"/>
        </w:rPr>
        <w:t xml:space="preserve">obtain special and priority access to incarcerated veterans in order to initiate supportive services and advance successful veteran reentry into the community after incarceration. </w:t>
      </w:r>
      <w:r w:rsidR="0067205F">
        <w:rPr>
          <w:rFonts w:ascii="Arial" w:hAnsi="Arial" w:cs="Arial"/>
          <w:sz w:val="24"/>
        </w:rPr>
        <w:t xml:space="preserve">That recommendation would flow from the DAJD process already in place at the time of the report whereby </w:t>
      </w:r>
      <w:r>
        <w:rPr>
          <w:rFonts w:ascii="Arial" w:hAnsi="Arial" w:cs="Arial"/>
          <w:sz w:val="24"/>
        </w:rPr>
        <w:t>DCHS served</w:t>
      </w:r>
      <w:r w:rsidR="005E1B42" w:rsidRPr="00982731">
        <w:rPr>
          <w:rFonts w:ascii="Arial" w:hAnsi="Arial" w:cs="Arial"/>
          <w:sz w:val="24"/>
        </w:rPr>
        <w:t xml:space="preserve"> as a liaison between DAJ</w:t>
      </w:r>
      <w:r>
        <w:rPr>
          <w:rFonts w:ascii="Arial" w:hAnsi="Arial" w:cs="Arial"/>
          <w:sz w:val="24"/>
        </w:rPr>
        <w:t>D and veterans justice partners—an arrangement that helped</w:t>
      </w:r>
      <w:r w:rsidR="005E1B42" w:rsidRPr="00982731">
        <w:rPr>
          <w:rFonts w:ascii="Arial" w:hAnsi="Arial" w:cs="Arial"/>
          <w:sz w:val="24"/>
        </w:rPr>
        <w:t xml:space="preserve"> streamline the jail application process</w:t>
      </w:r>
      <w:r w:rsidR="00741D01">
        <w:rPr>
          <w:rFonts w:ascii="Arial" w:hAnsi="Arial" w:cs="Arial"/>
          <w:sz w:val="24"/>
        </w:rPr>
        <w:t>,</w:t>
      </w:r>
      <w:r w:rsidR="005E1B42" w:rsidRPr="00982731">
        <w:rPr>
          <w:rFonts w:ascii="Arial" w:hAnsi="Arial" w:cs="Arial"/>
          <w:sz w:val="24"/>
        </w:rPr>
        <w:t xml:space="preserve"> ensuring veterans justice partners have access to the jail in order to see incarcerated veterans. The rep</w:t>
      </w:r>
      <w:r>
        <w:rPr>
          <w:rFonts w:ascii="Arial" w:hAnsi="Arial" w:cs="Arial"/>
          <w:sz w:val="24"/>
        </w:rPr>
        <w:t>ort also recommended</w:t>
      </w:r>
      <w:r w:rsidR="005E1B42" w:rsidRPr="00982731">
        <w:rPr>
          <w:rFonts w:ascii="Arial" w:hAnsi="Arial" w:cs="Arial"/>
          <w:sz w:val="24"/>
        </w:rPr>
        <w:t xml:space="preserve"> that DAJD continue to partner with DCHS staff to ensure veterans justice partners have rapid and priority access to justice-involved veterans.</w:t>
      </w:r>
    </w:p>
    <w:p w:rsidR="005E1B42" w:rsidRPr="00982731" w:rsidRDefault="005E1B42" w:rsidP="005E1B42">
      <w:pPr>
        <w:pStyle w:val="NoSpacing"/>
        <w:jc w:val="both"/>
        <w:rPr>
          <w:rFonts w:ascii="Arial" w:hAnsi="Arial" w:cs="Arial"/>
          <w:sz w:val="24"/>
        </w:rPr>
      </w:pPr>
    </w:p>
    <w:p w:rsidR="005E1B42" w:rsidRPr="00982731" w:rsidRDefault="00B21B51" w:rsidP="005E1B42">
      <w:pPr>
        <w:pStyle w:val="NoSpacing"/>
        <w:jc w:val="both"/>
        <w:rPr>
          <w:rFonts w:ascii="Arial" w:hAnsi="Arial" w:cs="Arial"/>
          <w:sz w:val="24"/>
        </w:rPr>
      </w:pPr>
      <w:r>
        <w:rPr>
          <w:rFonts w:ascii="Arial" w:hAnsi="Arial" w:cs="Arial"/>
          <w:b/>
          <w:sz w:val="24"/>
        </w:rPr>
        <w:t xml:space="preserve">Notice and Advertising of Veteran-Specific Programming. </w:t>
      </w:r>
      <w:r>
        <w:rPr>
          <w:rFonts w:ascii="Arial" w:hAnsi="Arial" w:cs="Arial"/>
          <w:sz w:val="24"/>
        </w:rPr>
        <w:t>The</w:t>
      </w:r>
      <w:r w:rsidR="005E1B42" w:rsidRPr="00982731">
        <w:rPr>
          <w:rFonts w:ascii="Arial" w:hAnsi="Arial" w:cs="Arial"/>
          <w:sz w:val="24"/>
        </w:rPr>
        <w:t xml:space="preserve"> advisory and work groups recommended signage advertising veteran resources be strategically placed throughout the jail facilities (including the booking and intake areas) to ensure all veterans, regardless of length of stay</w:t>
      </w:r>
      <w:r w:rsidR="00741D01">
        <w:rPr>
          <w:rFonts w:ascii="Arial" w:hAnsi="Arial" w:cs="Arial"/>
          <w:sz w:val="24"/>
        </w:rPr>
        <w:t>,</w:t>
      </w:r>
      <w:r w:rsidR="005E1B42" w:rsidRPr="00982731">
        <w:rPr>
          <w:rFonts w:ascii="Arial" w:hAnsi="Arial" w:cs="Arial"/>
          <w:sz w:val="24"/>
        </w:rPr>
        <w:t xml:space="preserve"> receive information on available resources and access</w:t>
      </w:r>
      <w:r w:rsidR="00E62064">
        <w:rPr>
          <w:rFonts w:ascii="Arial" w:hAnsi="Arial" w:cs="Arial"/>
          <w:sz w:val="24"/>
        </w:rPr>
        <w:t xml:space="preserve"> to veterans programming</w:t>
      </w:r>
      <w:r>
        <w:rPr>
          <w:rFonts w:ascii="Arial" w:hAnsi="Arial" w:cs="Arial"/>
          <w:sz w:val="24"/>
        </w:rPr>
        <w:t xml:space="preserve">. </w:t>
      </w:r>
      <w:r w:rsidR="005E1B42" w:rsidRPr="00982731">
        <w:rPr>
          <w:rFonts w:ascii="Arial" w:hAnsi="Arial" w:cs="Arial"/>
          <w:sz w:val="24"/>
        </w:rPr>
        <w:t xml:space="preserve">According to the report, </w:t>
      </w:r>
      <w:r>
        <w:rPr>
          <w:rFonts w:ascii="Arial" w:hAnsi="Arial" w:cs="Arial"/>
          <w:sz w:val="24"/>
        </w:rPr>
        <w:t>the WDVA, working with DAJD, had already implemented this</w:t>
      </w:r>
      <w:r w:rsidR="005E1B42" w:rsidRPr="00982731">
        <w:rPr>
          <w:rFonts w:ascii="Arial" w:hAnsi="Arial" w:cs="Arial"/>
          <w:sz w:val="24"/>
        </w:rPr>
        <w:t xml:space="preserve"> recommendation in the general housing</w:t>
      </w:r>
      <w:r>
        <w:rPr>
          <w:rFonts w:ascii="Arial" w:hAnsi="Arial" w:cs="Arial"/>
          <w:sz w:val="24"/>
        </w:rPr>
        <w:t xml:space="preserve"> units of the jail facilities. According to the report, i</w:t>
      </w:r>
      <w:r w:rsidR="005E1B42" w:rsidRPr="00982731">
        <w:rPr>
          <w:rFonts w:ascii="Arial" w:hAnsi="Arial" w:cs="Arial"/>
          <w:sz w:val="24"/>
        </w:rPr>
        <w:t>mplementation in the booking and intake areas</w:t>
      </w:r>
      <w:r>
        <w:rPr>
          <w:rFonts w:ascii="Arial" w:hAnsi="Arial" w:cs="Arial"/>
          <w:sz w:val="24"/>
        </w:rPr>
        <w:t xml:space="preserve"> was</w:t>
      </w:r>
      <w:r w:rsidR="005E1B42" w:rsidRPr="00982731">
        <w:rPr>
          <w:rFonts w:ascii="Arial" w:hAnsi="Arial" w:cs="Arial"/>
          <w:sz w:val="24"/>
        </w:rPr>
        <w:t xml:space="preserve"> planned to occur during the first quarter of 2015. </w:t>
      </w:r>
    </w:p>
    <w:p w:rsidR="005E1B42" w:rsidRPr="00982731" w:rsidRDefault="005E1B42" w:rsidP="005E1B42">
      <w:pPr>
        <w:pStyle w:val="NoSpacing"/>
        <w:jc w:val="both"/>
        <w:rPr>
          <w:rFonts w:ascii="Arial" w:hAnsi="Arial" w:cs="Arial"/>
          <w:sz w:val="24"/>
        </w:rPr>
      </w:pPr>
    </w:p>
    <w:p w:rsidR="005E1B42" w:rsidRPr="00982731" w:rsidRDefault="00B21B51" w:rsidP="005E1B42">
      <w:pPr>
        <w:pStyle w:val="NoSpacing"/>
        <w:jc w:val="both"/>
        <w:rPr>
          <w:rFonts w:ascii="Arial" w:hAnsi="Arial" w:cs="Arial"/>
          <w:sz w:val="24"/>
        </w:rPr>
      </w:pPr>
      <w:r>
        <w:rPr>
          <w:rFonts w:ascii="Arial" w:hAnsi="Arial" w:cs="Arial"/>
          <w:b/>
          <w:sz w:val="24"/>
        </w:rPr>
        <w:t xml:space="preserve">Specialized Training on Impact of Incarceration on Veterans Benefits. </w:t>
      </w:r>
      <w:r w:rsidR="005E1B42" w:rsidRPr="00982731">
        <w:rPr>
          <w:rFonts w:ascii="Arial" w:hAnsi="Arial" w:cs="Arial"/>
          <w:sz w:val="24"/>
        </w:rPr>
        <w:t xml:space="preserve">In the </w:t>
      </w:r>
      <w:r>
        <w:rPr>
          <w:rFonts w:ascii="Arial" w:hAnsi="Arial" w:cs="Arial"/>
          <w:sz w:val="24"/>
        </w:rPr>
        <w:t>report, the work</w:t>
      </w:r>
      <w:r w:rsidR="007B1002">
        <w:rPr>
          <w:rFonts w:ascii="Arial" w:hAnsi="Arial" w:cs="Arial"/>
          <w:sz w:val="24"/>
        </w:rPr>
        <w:t xml:space="preserve"> </w:t>
      </w:r>
      <w:r>
        <w:rPr>
          <w:rFonts w:ascii="Arial" w:hAnsi="Arial" w:cs="Arial"/>
          <w:sz w:val="24"/>
        </w:rPr>
        <w:t>group recommended</w:t>
      </w:r>
      <w:r w:rsidR="005E1B42" w:rsidRPr="00982731">
        <w:rPr>
          <w:rFonts w:ascii="Arial" w:hAnsi="Arial" w:cs="Arial"/>
          <w:sz w:val="24"/>
        </w:rPr>
        <w:t xml:space="preserve"> that all criminal justice partners receive training on the impact of incarceration on benefits available to veterans and potential alternatives to incarceration that allow veterans to maintain their VA benefits and services while also ensuring</w:t>
      </w:r>
      <w:r w:rsidR="009265E0">
        <w:rPr>
          <w:rFonts w:ascii="Arial" w:hAnsi="Arial" w:cs="Arial"/>
          <w:sz w:val="24"/>
        </w:rPr>
        <w:t xml:space="preserve"> public safety. The report noted</w:t>
      </w:r>
      <w:r w:rsidR="005E1B42" w:rsidRPr="00982731">
        <w:rPr>
          <w:rFonts w:ascii="Arial" w:hAnsi="Arial" w:cs="Arial"/>
          <w:sz w:val="24"/>
        </w:rPr>
        <w:t xml:space="preserve"> that staff familia</w:t>
      </w:r>
      <w:r w:rsidR="009265E0">
        <w:rPr>
          <w:rFonts w:ascii="Arial" w:hAnsi="Arial" w:cs="Arial"/>
          <w:sz w:val="24"/>
        </w:rPr>
        <w:t xml:space="preserve">r with these considerations would be better </w:t>
      </w:r>
      <w:r w:rsidR="005E1B42" w:rsidRPr="00982731">
        <w:rPr>
          <w:rFonts w:ascii="Arial" w:hAnsi="Arial" w:cs="Arial"/>
          <w:sz w:val="24"/>
        </w:rPr>
        <w:t>able to leverage extensive federal, state and local resources that are designed to promote employment, housing and health for justice-involved veterans.  The advisory and work groups also recommend</w:t>
      </w:r>
      <w:r w:rsidR="009265E0">
        <w:rPr>
          <w:rFonts w:ascii="Arial" w:hAnsi="Arial" w:cs="Arial"/>
          <w:sz w:val="24"/>
        </w:rPr>
        <w:t>ed</w:t>
      </w:r>
      <w:r w:rsidR="005E1B42" w:rsidRPr="00982731">
        <w:rPr>
          <w:rFonts w:ascii="Arial" w:hAnsi="Arial" w:cs="Arial"/>
          <w:sz w:val="24"/>
        </w:rPr>
        <w:t xml:space="preserve"> that the county should work with the state to study the feasibility of including veteran-specific training in the curriculum offered during the state Corrections Officers Academy.</w:t>
      </w:r>
    </w:p>
    <w:p w:rsidR="005E1B42" w:rsidRPr="00982731" w:rsidRDefault="005E1B42" w:rsidP="005E1B42">
      <w:pPr>
        <w:pStyle w:val="NoSpacing"/>
        <w:jc w:val="both"/>
        <w:rPr>
          <w:rFonts w:ascii="Arial" w:hAnsi="Arial" w:cs="Arial"/>
          <w:sz w:val="24"/>
        </w:rPr>
      </w:pPr>
    </w:p>
    <w:p w:rsidR="005E1B42" w:rsidRPr="00982731" w:rsidRDefault="009265E0" w:rsidP="005E1B42">
      <w:pPr>
        <w:pStyle w:val="NoSpacing"/>
        <w:jc w:val="both"/>
        <w:rPr>
          <w:rFonts w:ascii="Arial" w:hAnsi="Arial" w:cs="Arial"/>
          <w:sz w:val="24"/>
        </w:rPr>
      </w:pPr>
      <w:r>
        <w:rPr>
          <w:rFonts w:ascii="Arial" w:hAnsi="Arial" w:cs="Arial"/>
          <w:b/>
          <w:sz w:val="24"/>
        </w:rPr>
        <w:lastRenderedPageBreak/>
        <w:t xml:space="preserve">Specialized Training on Veterans-Specific Needs and Military Culture. </w:t>
      </w:r>
      <w:r w:rsidR="005E1B42" w:rsidRPr="00982731">
        <w:rPr>
          <w:rFonts w:ascii="Arial" w:hAnsi="Arial" w:cs="Arial"/>
          <w:sz w:val="24"/>
        </w:rPr>
        <w:t>Finally, the advisory and work groups recommend</w:t>
      </w:r>
      <w:r>
        <w:rPr>
          <w:rFonts w:ascii="Arial" w:hAnsi="Arial" w:cs="Arial"/>
          <w:sz w:val="24"/>
        </w:rPr>
        <w:t>ed</w:t>
      </w:r>
      <w:r w:rsidR="005E1B42" w:rsidRPr="00982731">
        <w:rPr>
          <w:rFonts w:ascii="Arial" w:hAnsi="Arial" w:cs="Arial"/>
          <w:sz w:val="24"/>
        </w:rPr>
        <w:t xml:space="preserve"> DAJD partner with the Veterans Training Support Center (VTSC) to provide release planning staff and the staff supervising the dedicated veteran housing unit </w:t>
      </w:r>
      <w:r w:rsidR="00741D01">
        <w:rPr>
          <w:rFonts w:ascii="Arial" w:hAnsi="Arial" w:cs="Arial"/>
          <w:sz w:val="24"/>
        </w:rPr>
        <w:t xml:space="preserve">with </w:t>
      </w:r>
      <w:r w:rsidR="005E1B42" w:rsidRPr="00982731">
        <w:rPr>
          <w:rFonts w:ascii="Arial" w:hAnsi="Arial" w:cs="Arial"/>
          <w:sz w:val="24"/>
        </w:rPr>
        <w:t>training opportunities on working with veteran populations and understanding military culture and trauma</w:t>
      </w:r>
      <w:r w:rsidR="00741D01">
        <w:rPr>
          <w:rFonts w:ascii="Arial" w:hAnsi="Arial" w:cs="Arial"/>
          <w:sz w:val="24"/>
        </w:rPr>
        <w:t>-</w:t>
      </w:r>
      <w:r w:rsidR="005E1B42" w:rsidRPr="00982731">
        <w:rPr>
          <w:rFonts w:ascii="Arial" w:hAnsi="Arial" w:cs="Arial"/>
          <w:sz w:val="24"/>
        </w:rPr>
        <w:t>informed care. The VTSC, funded by the King County Veterans and Human Services Levy and the WDVA B</w:t>
      </w:r>
      <w:r w:rsidR="002B0B8D">
        <w:rPr>
          <w:rFonts w:ascii="Arial" w:hAnsi="Arial" w:cs="Arial"/>
          <w:sz w:val="24"/>
        </w:rPr>
        <w:t>ehavioral Health Program, offer</w:t>
      </w:r>
      <w:r w:rsidR="00741D01">
        <w:rPr>
          <w:rFonts w:ascii="Arial" w:hAnsi="Arial" w:cs="Arial"/>
          <w:sz w:val="24"/>
        </w:rPr>
        <w:t>s</w:t>
      </w:r>
      <w:r w:rsidR="005E1B42" w:rsidRPr="00982731">
        <w:rPr>
          <w:rFonts w:ascii="Arial" w:hAnsi="Arial" w:cs="Arial"/>
          <w:sz w:val="24"/>
        </w:rPr>
        <w:t xml:space="preserve"> free training in King County to individuals and institutions providing direct service to veterans and their family members. Trainings are designed to educate direct service providers and institution staff about issues specific to veterans and to encourage individuals working with veterans to establish practices that will support and empower veterans during their reintegration into their families and communities. </w:t>
      </w:r>
    </w:p>
    <w:p w:rsidR="005E1B42" w:rsidRPr="00982731" w:rsidRDefault="005E1B42" w:rsidP="005E1B42">
      <w:pPr>
        <w:pStyle w:val="NoSpacing"/>
        <w:jc w:val="both"/>
        <w:rPr>
          <w:rFonts w:ascii="Arial" w:hAnsi="Arial" w:cs="Arial"/>
          <w:sz w:val="24"/>
        </w:rPr>
      </w:pPr>
    </w:p>
    <w:p w:rsidR="005E1B42" w:rsidRPr="00982731" w:rsidRDefault="002B0B8D" w:rsidP="002B0B8D">
      <w:pPr>
        <w:pStyle w:val="NoSpacing"/>
        <w:jc w:val="both"/>
        <w:rPr>
          <w:rFonts w:ascii="Arial" w:hAnsi="Arial" w:cs="Arial"/>
          <w:sz w:val="24"/>
        </w:rPr>
      </w:pPr>
      <w:r>
        <w:rPr>
          <w:rFonts w:ascii="Arial" w:hAnsi="Arial" w:cs="Arial"/>
          <w:b/>
          <w:sz w:val="24"/>
        </w:rPr>
        <w:t xml:space="preserve">Work Plan. </w:t>
      </w:r>
      <w:r w:rsidR="005E1B42" w:rsidRPr="00982731">
        <w:rPr>
          <w:rFonts w:ascii="Arial" w:hAnsi="Arial" w:cs="Arial"/>
          <w:sz w:val="24"/>
        </w:rPr>
        <w:t xml:space="preserve">As required by the motion, the advisory and work group developed a work plan and implementation timeline detailing when the recommendations </w:t>
      </w:r>
      <w:r>
        <w:rPr>
          <w:rFonts w:ascii="Arial" w:hAnsi="Arial" w:cs="Arial"/>
          <w:sz w:val="24"/>
        </w:rPr>
        <w:t>would</w:t>
      </w:r>
      <w:r w:rsidR="005E1B42" w:rsidRPr="00982731">
        <w:rPr>
          <w:rFonts w:ascii="Arial" w:hAnsi="Arial" w:cs="Arial"/>
          <w:sz w:val="24"/>
        </w:rPr>
        <w:t xml:space="preserve"> be implemented. </w:t>
      </w:r>
    </w:p>
    <w:p w:rsidR="005E1B42" w:rsidRPr="00982731" w:rsidRDefault="005E1B42" w:rsidP="005E1B42">
      <w:pPr>
        <w:pStyle w:val="NoSpacing"/>
        <w:jc w:val="both"/>
        <w:rPr>
          <w:rFonts w:ascii="Arial" w:hAnsi="Arial" w:cs="Arial"/>
          <w:sz w:val="24"/>
        </w:rPr>
      </w:pPr>
    </w:p>
    <w:p w:rsidR="009B16A2" w:rsidRPr="007B1002" w:rsidRDefault="009B16A2" w:rsidP="009B16A2">
      <w:pPr>
        <w:autoSpaceDE w:val="0"/>
        <w:autoSpaceDN w:val="0"/>
        <w:adjustRightInd w:val="0"/>
        <w:contextualSpacing/>
        <w:jc w:val="both"/>
        <w:rPr>
          <w:rFonts w:ascii="Arial" w:hAnsi="Arial" w:cs="Arial"/>
          <w:b/>
          <w:i/>
          <w:u w:val="single"/>
          <w:lang w:val="de-DE" w:eastAsia="de-DE" w:bidi="de-DE"/>
        </w:rPr>
      </w:pPr>
      <w:r w:rsidRPr="007B1002">
        <w:rPr>
          <w:rFonts w:ascii="Arial" w:hAnsi="Arial" w:cs="Arial"/>
          <w:b/>
          <w:u w:val="single"/>
          <w:lang w:val="de-DE" w:eastAsia="de-DE" w:bidi="de-DE"/>
        </w:rPr>
        <w:t xml:space="preserve">Implementation Status of Recommendations from the </w:t>
      </w:r>
      <w:r w:rsidRPr="007B1002">
        <w:rPr>
          <w:rFonts w:ascii="Arial" w:hAnsi="Arial" w:cs="Arial"/>
          <w:b/>
          <w:i/>
          <w:u w:val="single"/>
          <w:lang w:val="de-DE" w:eastAsia="de-DE" w:bidi="de-DE"/>
        </w:rPr>
        <w:t xml:space="preserve">Improving Programs and Services for Incarcerated Veterans Report  </w:t>
      </w:r>
    </w:p>
    <w:p w:rsidR="009B16A2" w:rsidRPr="00B21B51" w:rsidRDefault="009B16A2" w:rsidP="009B16A2">
      <w:pPr>
        <w:autoSpaceDE w:val="0"/>
        <w:autoSpaceDN w:val="0"/>
        <w:adjustRightInd w:val="0"/>
        <w:contextualSpacing/>
        <w:jc w:val="both"/>
        <w:rPr>
          <w:rFonts w:ascii="Arial" w:hAnsi="Arial" w:cs="Arial"/>
          <w:u w:val="single"/>
          <w:lang w:val="de-DE" w:eastAsia="de-DE" w:bidi="de-DE"/>
        </w:rPr>
      </w:pPr>
    </w:p>
    <w:p w:rsidR="008A3CD4" w:rsidRDefault="00B0515B" w:rsidP="008A3CD4">
      <w:pPr>
        <w:pStyle w:val="NoSpacing"/>
        <w:jc w:val="both"/>
        <w:rPr>
          <w:rFonts w:ascii="Arial" w:hAnsi="Arial" w:cs="Arial"/>
          <w:sz w:val="24"/>
          <w:szCs w:val="24"/>
          <w:lang w:val="de-DE" w:eastAsia="de-DE" w:bidi="de-DE"/>
        </w:rPr>
      </w:pPr>
      <w:r>
        <w:rPr>
          <w:rFonts w:ascii="Arial" w:hAnsi="Arial" w:cs="Arial"/>
          <w:sz w:val="24"/>
          <w:szCs w:val="24"/>
          <w:lang w:val="de-DE" w:eastAsia="de-DE" w:bidi="de-DE"/>
        </w:rPr>
        <w:t xml:space="preserve">According to DAJD and DCHS staff, the </w:t>
      </w:r>
      <w:r w:rsidR="00A822AA">
        <w:rPr>
          <w:rFonts w:ascii="Arial" w:hAnsi="Arial" w:cs="Arial"/>
          <w:sz w:val="24"/>
          <w:szCs w:val="24"/>
          <w:lang w:val="de-DE" w:eastAsia="de-DE" w:bidi="de-DE"/>
        </w:rPr>
        <w:t xml:space="preserve">Maleng Veterans Program </w:t>
      </w:r>
      <w:r>
        <w:rPr>
          <w:rFonts w:ascii="Arial" w:hAnsi="Arial" w:cs="Arial"/>
          <w:sz w:val="24"/>
          <w:szCs w:val="24"/>
          <w:lang w:val="de-DE" w:eastAsia="de-DE" w:bidi="de-DE"/>
        </w:rPr>
        <w:t xml:space="preserve">at </w:t>
      </w:r>
      <w:r w:rsidR="001F5EF1">
        <w:rPr>
          <w:rFonts w:ascii="Arial" w:hAnsi="Arial" w:cs="Arial"/>
          <w:sz w:val="24"/>
          <w:szCs w:val="24"/>
          <w:lang w:val="de-DE" w:eastAsia="de-DE" w:bidi="de-DE"/>
        </w:rPr>
        <w:t>MRJC</w:t>
      </w:r>
      <w:r w:rsidR="00A822AA">
        <w:rPr>
          <w:rFonts w:ascii="Arial" w:hAnsi="Arial" w:cs="Arial"/>
          <w:sz w:val="24"/>
          <w:szCs w:val="24"/>
          <w:lang w:val="de-DE" w:eastAsia="de-DE" w:bidi="de-DE"/>
        </w:rPr>
        <w:t xml:space="preserve"> </w:t>
      </w:r>
      <w:r>
        <w:rPr>
          <w:rFonts w:ascii="Arial" w:hAnsi="Arial" w:cs="Arial"/>
          <w:sz w:val="24"/>
          <w:szCs w:val="24"/>
          <w:lang w:val="de-DE" w:eastAsia="de-DE" w:bidi="de-DE"/>
        </w:rPr>
        <w:t>was off</w:t>
      </w:r>
      <w:r w:rsidR="001F5EF1">
        <w:rPr>
          <w:rFonts w:ascii="Arial" w:hAnsi="Arial" w:cs="Arial"/>
          <w:sz w:val="24"/>
          <w:szCs w:val="24"/>
          <w:lang w:val="de-DE" w:eastAsia="de-DE" w:bidi="de-DE"/>
        </w:rPr>
        <w:t xml:space="preserve">icially launched in June 2015.  </w:t>
      </w:r>
      <w:r w:rsidR="0068315D">
        <w:rPr>
          <w:rFonts w:ascii="Arial" w:hAnsi="Arial" w:cs="Arial"/>
          <w:sz w:val="24"/>
          <w:szCs w:val="24"/>
          <w:lang w:val="de-DE" w:eastAsia="de-DE" w:bidi="de-DE"/>
        </w:rPr>
        <w:t>Executive staff</w:t>
      </w:r>
      <w:r w:rsidR="001F5EF1">
        <w:rPr>
          <w:rFonts w:ascii="Arial" w:hAnsi="Arial" w:cs="Arial"/>
          <w:sz w:val="24"/>
          <w:szCs w:val="24"/>
          <w:lang w:val="de-DE" w:eastAsia="de-DE" w:bidi="de-DE"/>
        </w:rPr>
        <w:t xml:space="preserve"> indicate that the Maleng Veterans Program serves veterans who are housed </w:t>
      </w:r>
      <w:r>
        <w:rPr>
          <w:rFonts w:ascii="Arial" w:hAnsi="Arial" w:cs="Arial"/>
          <w:sz w:val="24"/>
          <w:szCs w:val="24"/>
          <w:lang w:val="de-DE" w:eastAsia="de-DE" w:bidi="de-DE"/>
        </w:rPr>
        <w:t>i</w:t>
      </w:r>
      <w:r w:rsidR="001F5EF1">
        <w:rPr>
          <w:rFonts w:ascii="Arial" w:hAnsi="Arial" w:cs="Arial"/>
          <w:sz w:val="24"/>
          <w:szCs w:val="24"/>
          <w:lang w:val="de-DE" w:eastAsia="de-DE" w:bidi="de-DE"/>
        </w:rPr>
        <w:t>n the dedicated veterans</w:t>
      </w:r>
      <w:r w:rsidR="00741D01">
        <w:rPr>
          <w:rFonts w:ascii="Arial" w:hAnsi="Arial" w:cs="Arial"/>
          <w:sz w:val="24"/>
          <w:szCs w:val="24"/>
          <w:lang w:val="de-DE" w:eastAsia="de-DE" w:bidi="de-DE"/>
        </w:rPr>
        <w:t>‘</w:t>
      </w:r>
      <w:r w:rsidR="001F5EF1">
        <w:rPr>
          <w:rFonts w:ascii="Arial" w:hAnsi="Arial" w:cs="Arial"/>
          <w:sz w:val="24"/>
          <w:szCs w:val="24"/>
          <w:lang w:val="de-DE" w:eastAsia="de-DE" w:bidi="de-DE"/>
        </w:rPr>
        <w:t xml:space="preserve"> unit as well</w:t>
      </w:r>
      <w:r>
        <w:rPr>
          <w:rFonts w:ascii="Arial" w:hAnsi="Arial" w:cs="Arial"/>
          <w:sz w:val="24"/>
          <w:szCs w:val="24"/>
          <w:lang w:val="de-DE" w:eastAsia="de-DE" w:bidi="de-DE"/>
        </w:rPr>
        <w:t xml:space="preserve"> housed elsewhere at Maleng.</w:t>
      </w:r>
      <w:r w:rsidR="00E05EFA">
        <w:rPr>
          <w:rFonts w:ascii="Arial" w:hAnsi="Arial" w:cs="Arial"/>
          <w:sz w:val="24"/>
          <w:szCs w:val="24"/>
          <w:lang w:val="de-DE" w:eastAsia="de-DE" w:bidi="de-DE"/>
        </w:rPr>
        <w:t xml:space="preserve">  DAJD indicates that while veterans classified as different custody levels (minimum, medium, ultra-security, closed security) are not allowed to be housed together for security reasons, medium and minimum security classified individuals are allowed to program together in a multipurpose room external to the housing unit.  At program roll-out, the Maleng Veterans Program served only minimum security classified individuals.  </w:t>
      </w:r>
      <w:r w:rsidR="0068315D">
        <w:rPr>
          <w:rFonts w:ascii="Arial" w:hAnsi="Arial" w:cs="Arial"/>
          <w:sz w:val="24"/>
          <w:szCs w:val="24"/>
          <w:lang w:val="de-DE" w:eastAsia="de-DE" w:bidi="de-DE"/>
        </w:rPr>
        <w:t>Executive staff</w:t>
      </w:r>
      <w:r w:rsidR="00E05EFA">
        <w:rPr>
          <w:rFonts w:ascii="Arial" w:hAnsi="Arial" w:cs="Arial"/>
          <w:sz w:val="24"/>
          <w:szCs w:val="24"/>
          <w:lang w:val="de-DE" w:eastAsia="de-DE" w:bidi="de-DE"/>
        </w:rPr>
        <w:t xml:space="preserve"> indicate that some medium security </w:t>
      </w:r>
      <w:r w:rsidR="005303B4">
        <w:rPr>
          <w:rFonts w:ascii="Arial" w:hAnsi="Arial" w:cs="Arial"/>
          <w:sz w:val="24"/>
          <w:szCs w:val="24"/>
          <w:lang w:val="de-DE" w:eastAsia="de-DE" w:bidi="de-DE"/>
        </w:rPr>
        <w:t xml:space="preserve">classified </w:t>
      </w:r>
      <w:r w:rsidR="00E05EFA">
        <w:rPr>
          <w:rFonts w:ascii="Arial" w:hAnsi="Arial" w:cs="Arial"/>
          <w:sz w:val="24"/>
          <w:szCs w:val="24"/>
          <w:lang w:val="de-DE" w:eastAsia="de-DE" w:bidi="de-DE"/>
        </w:rPr>
        <w:t>individuals are beginning to be served.</w:t>
      </w:r>
      <w:r w:rsidR="00A55C39">
        <w:rPr>
          <w:rFonts w:ascii="Arial" w:hAnsi="Arial" w:cs="Arial"/>
          <w:sz w:val="24"/>
          <w:szCs w:val="24"/>
          <w:lang w:val="de-DE" w:eastAsia="de-DE" w:bidi="de-DE"/>
        </w:rPr>
        <w:t xml:space="preserve">  Per regulation, those</w:t>
      </w:r>
      <w:r w:rsidR="005303B4">
        <w:rPr>
          <w:rFonts w:ascii="Arial" w:hAnsi="Arial" w:cs="Arial"/>
          <w:sz w:val="24"/>
          <w:szCs w:val="24"/>
          <w:lang w:val="de-DE" w:eastAsia="de-DE" w:bidi="de-DE"/>
        </w:rPr>
        <w:t xml:space="preserve"> medium security classified </w:t>
      </w:r>
      <w:r w:rsidR="00A55C39">
        <w:rPr>
          <w:rFonts w:ascii="Arial" w:hAnsi="Arial" w:cs="Arial"/>
          <w:sz w:val="24"/>
          <w:szCs w:val="24"/>
          <w:lang w:val="de-DE" w:eastAsia="de-DE" w:bidi="de-DE"/>
        </w:rPr>
        <w:t xml:space="preserve">individuals are not housed in the dedicated unit.  </w:t>
      </w:r>
    </w:p>
    <w:p w:rsidR="008A3CD4" w:rsidRDefault="008A3CD4" w:rsidP="008A3CD4">
      <w:pPr>
        <w:pStyle w:val="NoSpacing"/>
        <w:jc w:val="both"/>
        <w:rPr>
          <w:rFonts w:ascii="Arial" w:hAnsi="Arial" w:cs="Arial"/>
          <w:sz w:val="24"/>
          <w:szCs w:val="24"/>
          <w:lang w:val="de-DE" w:eastAsia="de-DE" w:bidi="de-DE"/>
        </w:rPr>
      </w:pPr>
    </w:p>
    <w:p w:rsidR="00C54E38" w:rsidRDefault="0068315D" w:rsidP="008A3CD4">
      <w:pPr>
        <w:pStyle w:val="NoSpacing"/>
        <w:jc w:val="both"/>
        <w:rPr>
          <w:rFonts w:ascii="Arial" w:hAnsi="Arial" w:cs="Arial"/>
          <w:sz w:val="24"/>
          <w:szCs w:val="24"/>
          <w:lang w:val="de-DE" w:eastAsia="de-DE" w:bidi="de-DE"/>
        </w:rPr>
      </w:pPr>
      <w:r>
        <w:rPr>
          <w:rFonts w:ascii="Arial" w:hAnsi="Arial" w:cs="Arial"/>
          <w:sz w:val="24"/>
          <w:szCs w:val="24"/>
          <w:lang w:val="de-DE" w:eastAsia="de-DE" w:bidi="de-DE"/>
        </w:rPr>
        <w:t>Executive staff</w:t>
      </w:r>
      <w:r w:rsidR="005303B4">
        <w:rPr>
          <w:rFonts w:ascii="Arial" w:hAnsi="Arial" w:cs="Arial"/>
          <w:sz w:val="24"/>
          <w:szCs w:val="24"/>
          <w:lang w:val="de-DE" w:eastAsia="de-DE" w:bidi="de-DE"/>
        </w:rPr>
        <w:t xml:space="preserve"> report that b</w:t>
      </w:r>
      <w:r w:rsidR="008A2576">
        <w:rPr>
          <w:rFonts w:ascii="Arial" w:hAnsi="Arial" w:cs="Arial"/>
          <w:sz w:val="24"/>
          <w:szCs w:val="24"/>
          <w:lang w:val="de-DE" w:eastAsia="de-DE" w:bidi="de-DE"/>
        </w:rPr>
        <w:t>etween</w:t>
      </w:r>
      <w:r w:rsidR="005303B4">
        <w:rPr>
          <w:rFonts w:ascii="Arial" w:hAnsi="Arial" w:cs="Arial"/>
          <w:sz w:val="24"/>
          <w:szCs w:val="24"/>
          <w:lang w:val="de-DE" w:eastAsia="de-DE" w:bidi="de-DE"/>
        </w:rPr>
        <w:t xml:space="preserve"> June 2015 and February 2016 </w:t>
      </w:r>
      <w:r w:rsidR="00B0515B">
        <w:rPr>
          <w:rFonts w:ascii="Arial" w:hAnsi="Arial" w:cs="Arial"/>
          <w:sz w:val="24"/>
          <w:szCs w:val="24"/>
          <w:lang w:val="de-DE" w:eastAsia="de-DE" w:bidi="de-DE"/>
        </w:rPr>
        <w:t>the Maleng Veterans Program serv</w:t>
      </w:r>
      <w:r w:rsidR="005E1B42">
        <w:rPr>
          <w:rFonts w:ascii="Arial" w:hAnsi="Arial" w:cs="Arial"/>
          <w:sz w:val="24"/>
          <w:szCs w:val="24"/>
          <w:lang w:val="de-DE" w:eastAsia="de-DE" w:bidi="de-DE"/>
        </w:rPr>
        <w:t>ed</w:t>
      </w:r>
      <w:r w:rsidR="00B0515B">
        <w:rPr>
          <w:rFonts w:ascii="Arial" w:hAnsi="Arial" w:cs="Arial"/>
          <w:sz w:val="24"/>
          <w:szCs w:val="24"/>
          <w:lang w:val="de-DE" w:eastAsia="de-DE" w:bidi="de-DE"/>
        </w:rPr>
        <w:t xml:space="preserve"> 51 verified veterans.</w:t>
      </w:r>
      <w:r w:rsidR="00B0515B">
        <w:rPr>
          <w:rStyle w:val="FootnoteReference"/>
          <w:rFonts w:ascii="Arial" w:hAnsi="Arial" w:cs="Arial"/>
          <w:sz w:val="24"/>
          <w:szCs w:val="24"/>
          <w:lang w:val="de-DE" w:eastAsia="de-DE" w:bidi="de-DE"/>
        </w:rPr>
        <w:footnoteReference w:id="10"/>
      </w:r>
      <w:r w:rsidR="00B0515B">
        <w:rPr>
          <w:rFonts w:ascii="Arial" w:hAnsi="Arial" w:cs="Arial"/>
          <w:sz w:val="24"/>
          <w:szCs w:val="24"/>
          <w:lang w:val="de-DE" w:eastAsia="de-DE" w:bidi="de-DE"/>
        </w:rPr>
        <w:t xml:space="preserve">  Out of the</w:t>
      </w:r>
      <w:r w:rsidR="008A2576">
        <w:rPr>
          <w:rFonts w:ascii="Arial" w:hAnsi="Arial" w:cs="Arial"/>
          <w:sz w:val="24"/>
          <w:szCs w:val="24"/>
          <w:lang w:val="de-DE" w:eastAsia="de-DE" w:bidi="de-DE"/>
        </w:rPr>
        <w:t>se</w:t>
      </w:r>
      <w:r w:rsidR="00B0515B">
        <w:rPr>
          <w:rFonts w:ascii="Arial" w:hAnsi="Arial" w:cs="Arial"/>
          <w:sz w:val="24"/>
          <w:szCs w:val="24"/>
          <w:lang w:val="de-DE" w:eastAsia="de-DE" w:bidi="de-DE"/>
        </w:rPr>
        <w:t xml:space="preserve"> 51 veterans, ten participants did not reside in the veteran-specific unit.</w:t>
      </w:r>
      <w:r w:rsidR="008A3CD4" w:rsidRPr="008A3CD4">
        <w:rPr>
          <w:rFonts w:ascii="Arial" w:hAnsi="Arial" w:cs="Arial"/>
          <w:sz w:val="24"/>
          <w:szCs w:val="24"/>
          <w:lang w:val="de-DE" w:eastAsia="de-DE" w:bidi="de-DE"/>
        </w:rPr>
        <w:t xml:space="preserve"> </w:t>
      </w:r>
      <w:r w:rsidR="008A3CD4">
        <w:rPr>
          <w:rFonts w:ascii="Arial" w:hAnsi="Arial" w:cs="Arial"/>
          <w:sz w:val="24"/>
          <w:szCs w:val="24"/>
          <w:lang w:val="de-DE" w:eastAsia="de-DE" w:bidi="de-DE"/>
        </w:rPr>
        <w:t xml:space="preserve">Among the participants of the Maleng Veterans Program, </w:t>
      </w:r>
      <w:r w:rsidR="00C54E38">
        <w:rPr>
          <w:rFonts w:ascii="Arial" w:hAnsi="Arial" w:cs="Arial"/>
          <w:sz w:val="24"/>
          <w:szCs w:val="24"/>
          <w:lang w:val="de-DE" w:eastAsia="de-DE" w:bidi="de-DE"/>
        </w:rPr>
        <w:t>E</w:t>
      </w:r>
      <w:r>
        <w:rPr>
          <w:rFonts w:ascii="Arial" w:hAnsi="Arial" w:cs="Arial"/>
          <w:sz w:val="24"/>
          <w:szCs w:val="24"/>
          <w:lang w:val="de-DE" w:eastAsia="de-DE" w:bidi="de-DE"/>
        </w:rPr>
        <w:t>xecutive staff</w:t>
      </w:r>
      <w:r w:rsidR="00DD7C4B">
        <w:rPr>
          <w:rFonts w:ascii="Arial" w:hAnsi="Arial" w:cs="Arial"/>
          <w:sz w:val="24"/>
          <w:szCs w:val="24"/>
          <w:lang w:val="de-DE" w:eastAsia="de-DE" w:bidi="de-DE"/>
        </w:rPr>
        <w:t xml:space="preserve"> report that </w:t>
      </w:r>
      <w:r w:rsidR="008A3CD4">
        <w:rPr>
          <w:rFonts w:ascii="Arial" w:hAnsi="Arial" w:cs="Arial"/>
          <w:sz w:val="24"/>
          <w:szCs w:val="24"/>
          <w:lang w:val="de-DE" w:eastAsia="de-DE" w:bidi="de-DE"/>
        </w:rPr>
        <w:t>there have been no women who have participated</w:t>
      </w:r>
      <w:r w:rsidR="005303B4">
        <w:rPr>
          <w:rFonts w:ascii="Arial" w:hAnsi="Arial" w:cs="Arial"/>
          <w:sz w:val="24"/>
          <w:szCs w:val="24"/>
          <w:lang w:val="de-DE" w:eastAsia="de-DE" w:bidi="de-DE"/>
        </w:rPr>
        <w:t xml:space="preserve"> in the veteran housing program</w:t>
      </w:r>
      <w:r w:rsidR="009E43CE">
        <w:rPr>
          <w:rFonts w:ascii="Arial" w:hAnsi="Arial" w:cs="Arial"/>
          <w:sz w:val="24"/>
          <w:szCs w:val="24"/>
          <w:lang w:val="de-DE" w:eastAsia="de-DE" w:bidi="de-DE"/>
        </w:rPr>
        <w:t>.</w:t>
      </w:r>
      <w:r w:rsidR="005303B4">
        <w:rPr>
          <w:rFonts w:ascii="Arial" w:hAnsi="Arial" w:cs="Arial"/>
          <w:sz w:val="24"/>
          <w:szCs w:val="24"/>
          <w:lang w:val="de-DE" w:eastAsia="de-DE" w:bidi="de-DE"/>
        </w:rPr>
        <w:t xml:space="preserve">  </w:t>
      </w:r>
      <w:r>
        <w:rPr>
          <w:rFonts w:ascii="Arial" w:hAnsi="Arial" w:cs="Arial"/>
          <w:sz w:val="24"/>
          <w:szCs w:val="24"/>
          <w:lang w:val="de-DE" w:eastAsia="de-DE" w:bidi="de-DE"/>
        </w:rPr>
        <w:t>Executive staff</w:t>
      </w:r>
      <w:r w:rsidR="008A3CD4">
        <w:rPr>
          <w:rFonts w:ascii="Arial" w:hAnsi="Arial" w:cs="Arial"/>
          <w:sz w:val="24"/>
          <w:szCs w:val="24"/>
          <w:lang w:val="de-DE" w:eastAsia="de-DE" w:bidi="de-DE"/>
        </w:rPr>
        <w:t xml:space="preserve"> cite the following reasons for th</w:t>
      </w:r>
      <w:r w:rsidR="00C54E38">
        <w:rPr>
          <w:rFonts w:ascii="Arial" w:hAnsi="Arial" w:cs="Arial"/>
          <w:sz w:val="24"/>
          <w:szCs w:val="24"/>
          <w:lang w:val="de-DE" w:eastAsia="de-DE" w:bidi="de-DE"/>
        </w:rPr>
        <w:t>e limited female inmate participation in the program</w:t>
      </w:r>
      <w:r w:rsidR="008A3CD4">
        <w:rPr>
          <w:rFonts w:ascii="Arial" w:hAnsi="Arial" w:cs="Arial"/>
          <w:sz w:val="24"/>
          <w:szCs w:val="24"/>
          <w:lang w:val="de-DE" w:eastAsia="de-DE" w:bidi="de-DE"/>
        </w:rPr>
        <w:t xml:space="preserve">: </w:t>
      </w:r>
    </w:p>
    <w:p w:rsidR="0038449C" w:rsidRDefault="0038449C" w:rsidP="008A3CD4">
      <w:pPr>
        <w:pStyle w:val="NoSpacing"/>
        <w:jc w:val="both"/>
        <w:rPr>
          <w:rFonts w:ascii="Arial" w:hAnsi="Arial" w:cs="Arial"/>
          <w:sz w:val="24"/>
          <w:szCs w:val="24"/>
          <w:lang w:val="de-DE" w:eastAsia="de-DE" w:bidi="de-DE"/>
        </w:rPr>
      </w:pPr>
    </w:p>
    <w:p w:rsidR="00C54E38" w:rsidRDefault="00C54E38" w:rsidP="0038449C">
      <w:pPr>
        <w:pStyle w:val="NoSpacing"/>
        <w:numPr>
          <w:ilvl w:val="0"/>
          <w:numId w:val="42"/>
        </w:numPr>
        <w:jc w:val="both"/>
        <w:rPr>
          <w:rFonts w:ascii="Arial" w:hAnsi="Arial" w:cs="Arial"/>
          <w:sz w:val="24"/>
          <w:szCs w:val="24"/>
          <w:lang w:val="de-DE" w:eastAsia="de-DE" w:bidi="de-DE"/>
        </w:rPr>
      </w:pPr>
      <w:r>
        <w:rPr>
          <w:rFonts w:ascii="Arial" w:hAnsi="Arial" w:cs="Arial"/>
          <w:sz w:val="24"/>
          <w:szCs w:val="24"/>
          <w:lang w:val="de-DE" w:eastAsia="de-DE" w:bidi="de-DE"/>
        </w:rPr>
        <w:t>Since the establi</w:t>
      </w:r>
      <w:r w:rsidR="0038449C">
        <w:rPr>
          <w:rFonts w:ascii="Arial" w:hAnsi="Arial" w:cs="Arial"/>
          <w:sz w:val="24"/>
          <w:szCs w:val="24"/>
          <w:lang w:val="de-DE" w:eastAsia="de-DE" w:bidi="de-DE"/>
        </w:rPr>
        <w:t>shment of the program</w:t>
      </w:r>
      <w:r w:rsidR="006E5BEB">
        <w:rPr>
          <w:rFonts w:ascii="Arial" w:hAnsi="Arial" w:cs="Arial"/>
          <w:sz w:val="24"/>
          <w:szCs w:val="24"/>
          <w:lang w:val="de-DE" w:eastAsia="de-DE" w:bidi="de-DE"/>
        </w:rPr>
        <w:t>,</w:t>
      </w:r>
      <w:r w:rsidR="0038449C">
        <w:rPr>
          <w:rFonts w:ascii="Arial" w:hAnsi="Arial" w:cs="Arial"/>
          <w:sz w:val="24"/>
          <w:szCs w:val="24"/>
          <w:lang w:val="de-DE" w:eastAsia="de-DE" w:bidi="de-DE"/>
        </w:rPr>
        <w:t xml:space="preserve"> there has</w:t>
      </w:r>
      <w:r>
        <w:rPr>
          <w:rFonts w:ascii="Arial" w:hAnsi="Arial" w:cs="Arial"/>
          <w:sz w:val="24"/>
          <w:szCs w:val="24"/>
          <w:lang w:val="de-DE" w:eastAsia="de-DE" w:bidi="de-DE"/>
        </w:rPr>
        <w:t xml:space="preserve"> not been sufficient</w:t>
      </w:r>
      <w:r w:rsidR="008A3CD4">
        <w:rPr>
          <w:rFonts w:ascii="Arial" w:hAnsi="Arial" w:cs="Arial"/>
          <w:sz w:val="24"/>
          <w:szCs w:val="24"/>
          <w:lang w:val="de-DE" w:eastAsia="de-DE" w:bidi="de-DE"/>
        </w:rPr>
        <w:t xml:space="preserve"> qualifying veteran inmate population to meet the </w:t>
      </w:r>
      <w:r w:rsidR="0038449C">
        <w:rPr>
          <w:rFonts w:ascii="Arial" w:hAnsi="Arial" w:cs="Arial"/>
          <w:sz w:val="24"/>
          <w:szCs w:val="24"/>
          <w:lang w:val="de-DE" w:eastAsia="de-DE" w:bidi="de-DE"/>
        </w:rPr>
        <w:t>one</w:t>
      </w:r>
      <w:r>
        <w:rPr>
          <w:rFonts w:ascii="Arial" w:hAnsi="Arial" w:cs="Arial"/>
          <w:sz w:val="24"/>
          <w:szCs w:val="24"/>
          <w:lang w:val="de-DE" w:eastAsia="de-DE" w:bidi="de-DE"/>
        </w:rPr>
        <w:t xml:space="preserve"> to three</w:t>
      </w:r>
      <w:r w:rsidR="008A3CD4">
        <w:rPr>
          <w:rFonts w:ascii="Arial" w:hAnsi="Arial" w:cs="Arial"/>
          <w:sz w:val="24"/>
          <w:szCs w:val="24"/>
          <w:lang w:val="de-DE" w:eastAsia="de-DE" w:bidi="de-DE"/>
        </w:rPr>
        <w:t xml:space="preserve"> woman program goal; </w:t>
      </w:r>
    </w:p>
    <w:p w:rsidR="00C54E38" w:rsidRDefault="00C54E38" w:rsidP="0038449C">
      <w:pPr>
        <w:pStyle w:val="NoSpacing"/>
        <w:numPr>
          <w:ilvl w:val="0"/>
          <w:numId w:val="42"/>
        </w:numPr>
        <w:jc w:val="both"/>
        <w:rPr>
          <w:rFonts w:ascii="Arial" w:hAnsi="Arial" w:cs="Arial"/>
          <w:sz w:val="24"/>
          <w:szCs w:val="24"/>
          <w:lang w:val="de-DE" w:eastAsia="de-DE" w:bidi="de-DE"/>
        </w:rPr>
      </w:pPr>
      <w:r>
        <w:rPr>
          <w:rFonts w:ascii="Arial" w:hAnsi="Arial" w:cs="Arial"/>
          <w:sz w:val="24"/>
          <w:szCs w:val="24"/>
          <w:lang w:val="de-DE" w:eastAsia="de-DE" w:bidi="de-DE"/>
        </w:rPr>
        <w:t>T</w:t>
      </w:r>
      <w:r w:rsidR="008A3CD4">
        <w:rPr>
          <w:rFonts w:ascii="Arial" w:hAnsi="Arial" w:cs="Arial"/>
          <w:sz w:val="24"/>
          <w:szCs w:val="24"/>
          <w:lang w:val="de-DE" w:eastAsia="de-DE" w:bidi="de-DE"/>
        </w:rPr>
        <w:t xml:space="preserve">he average length of stay for women who have been identified as qualifying for the program has been less than a week; </w:t>
      </w:r>
    </w:p>
    <w:p w:rsidR="0038449C" w:rsidRDefault="00C54E38" w:rsidP="0038449C">
      <w:pPr>
        <w:pStyle w:val="NoSpacing"/>
        <w:numPr>
          <w:ilvl w:val="0"/>
          <w:numId w:val="42"/>
        </w:numPr>
        <w:jc w:val="both"/>
        <w:rPr>
          <w:rFonts w:ascii="Arial" w:hAnsi="Arial" w:cs="Arial"/>
          <w:sz w:val="24"/>
          <w:szCs w:val="24"/>
          <w:lang w:val="de-DE" w:eastAsia="de-DE" w:bidi="de-DE"/>
        </w:rPr>
      </w:pPr>
      <w:r>
        <w:rPr>
          <w:rFonts w:ascii="Arial" w:hAnsi="Arial" w:cs="Arial"/>
          <w:sz w:val="24"/>
          <w:szCs w:val="24"/>
          <w:lang w:val="de-DE" w:eastAsia="de-DE" w:bidi="de-DE"/>
        </w:rPr>
        <w:lastRenderedPageBreak/>
        <w:t>T</w:t>
      </w:r>
      <w:r w:rsidR="008A3CD4">
        <w:rPr>
          <w:rFonts w:ascii="Arial" w:hAnsi="Arial" w:cs="Arial"/>
          <w:sz w:val="24"/>
          <w:szCs w:val="24"/>
          <w:lang w:val="de-DE" w:eastAsia="de-DE" w:bidi="de-DE"/>
        </w:rPr>
        <w:t xml:space="preserve">he </w:t>
      </w:r>
      <w:r>
        <w:rPr>
          <w:rFonts w:ascii="Arial" w:hAnsi="Arial" w:cs="Arial"/>
          <w:sz w:val="24"/>
          <w:szCs w:val="24"/>
          <w:lang w:val="de-DE" w:eastAsia="de-DE" w:bidi="de-DE"/>
        </w:rPr>
        <w:t xml:space="preserve">veterans status for some </w:t>
      </w:r>
      <w:r w:rsidR="008A3CD4">
        <w:rPr>
          <w:rFonts w:ascii="Arial" w:hAnsi="Arial" w:cs="Arial"/>
          <w:sz w:val="24"/>
          <w:szCs w:val="24"/>
          <w:lang w:val="de-DE" w:eastAsia="de-DE" w:bidi="de-DE"/>
        </w:rPr>
        <w:t xml:space="preserve"> some female inmates </w:t>
      </w:r>
      <w:r w:rsidR="0038449C">
        <w:rPr>
          <w:rFonts w:ascii="Arial" w:hAnsi="Arial" w:cs="Arial"/>
          <w:sz w:val="24"/>
          <w:szCs w:val="24"/>
          <w:lang w:val="de-DE" w:eastAsia="de-DE" w:bidi="de-DE"/>
        </w:rPr>
        <w:t>who self-identified as veterans could not be verified</w:t>
      </w:r>
      <w:r w:rsidR="008A3CD4">
        <w:rPr>
          <w:rFonts w:ascii="Arial" w:hAnsi="Arial" w:cs="Arial"/>
          <w:sz w:val="24"/>
          <w:szCs w:val="24"/>
          <w:lang w:val="de-DE" w:eastAsia="de-DE" w:bidi="de-DE"/>
        </w:rPr>
        <w:t xml:space="preserve">; </w:t>
      </w:r>
      <w:r w:rsidR="0038449C">
        <w:rPr>
          <w:rFonts w:ascii="Arial" w:hAnsi="Arial" w:cs="Arial"/>
          <w:sz w:val="24"/>
          <w:szCs w:val="24"/>
          <w:lang w:val="de-DE" w:eastAsia="de-DE" w:bidi="de-DE"/>
        </w:rPr>
        <w:t>and</w:t>
      </w:r>
    </w:p>
    <w:p w:rsidR="0038449C" w:rsidRDefault="0038449C" w:rsidP="0038449C">
      <w:pPr>
        <w:pStyle w:val="NoSpacing"/>
        <w:numPr>
          <w:ilvl w:val="0"/>
          <w:numId w:val="42"/>
        </w:numPr>
        <w:jc w:val="both"/>
        <w:rPr>
          <w:rFonts w:ascii="Arial" w:hAnsi="Arial" w:cs="Arial"/>
          <w:sz w:val="24"/>
          <w:szCs w:val="24"/>
          <w:lang w:val="de-DE" w:eastAsia="de-DE" w:bidi="de-DE"/>
        </w:rPr>
      </w:pPr>
      <w:r>
        <w:rPr>
          <w:rFonts w:ascii="Arial" w:hAnsi="Arial" w:cs="Arial"/>
          <w:sz w:val="24"/>
          <w:szCs w:val="24"/>
          <w:lang w:val="de-DE" w:eastAsia="de-DE" w:bidi="de-DE"/>
        </w:rPr>
        <w:t xml:space="preserve">The department reports that </w:t>
      </w:r>
      <w:r w:rsidR="008A3CD4">
        <w:rPr>
          <w:rFonts w:ascii="Arial" w:hAnsi="Arial" w:cs="Arial"/>
          <w:sz w:val="24"/>
          <w:szCs w:val="24"/>
          <w:lang w:val="de-DE" w:eastAsia="de-DE" w:bidi="de-DE"/>
        </w:rPr>
        <w:t xml:space="preserve">there has been a lack of interest by verified female veterans to participate in group programming.  </w:t>
      </w:r>
    </w:p>
    <w:p w:rsidR="0038449C" w:rsidRDefault="0038449C" w:rsidP="0038449C">
      <w:pPr>
        <w:pStyle w:val="NoSpacing"/>
        <w:jc w:val="both"/>
        <w:rPr>
          <w:rFonts w:ascii="Arial" w:hAnsi="Arial" w:cs="Arial"/>
          <w:sz w:val="24"/>
          <w:szCs w:val="24"/>
          <w:lang w:val="de-DE" w:eastAsia="de-DE" w:bidi="de-DE"/>
        </w:rPr>
      </w:pPr>
    </w:p>
    <w:p w:rsidR="008A3CD4" w:rsidRDefault="008A3CD4" w:rsidP="0038449C">
      <w:pPr>
        <w:pStyle w:val="NoSpacing"/>
        <w:jc w:val="both"/>
        <w:rPr>
          <w:rFonts w:ascii="Arial" w:hAnsi="Arial" w:cs="Arial"/>
          <w:sz w:val="24"/>
          <w:szCs w:val="24"/>
          <w:lang w:val="de-DE" w:eastAsia="de-DE" w:bidi="de-DE"/>
        </w:rPr>
      </w:pPr>
      <w:r>
        <w:rPr>
          <w:rFonts w:ascii="Arial" w:hAnsi="Arial" w:cs="Arial"/>
          <w:sz w:val="24"/>
          <w:szCs w:val="24"/>
          <w:lang w:val="de-DE" w:eastAsia="de-DE" w:bidi="de-DE"/>
        </w:rPr>
        <w:t xml:space="preserve">While verified female veterans have been offered reentry services, </w:t>
      </w:r>
      <w:r w:rsidR="003F516B">
        <w:rPr>
          <w:rFonts w:ascii="Arial" w:hAnsi="Arial" w:cs="Arial"/>
          <w:sz w:val="24"/>
          <w:szCs w:val="24"/>
          <w:lang w:val="de-DE" w:eastAsia="de-DE" w:bidi="de-DE"/>
        </w:rPr>
        <w:t>e</w:t>
      </w:r>
      <w:r w:rsidR="0068315D">
        <w:rPr>
          <w:rFonts w:ascii="Arial" w:hAnsi="Arial" w:cs="Arial"/>
          <w:sz w:val="24"/>
          <w:szCs w:val="24"/>
          <w:lang w:val="de-DE" w:eastAsia="de-DE" w:bidi="de-DE"/>
        </w:rPr>
        <w:t>xecutive staff</w:t>
      </w:r>
      <w:r>
        <w:rPr>
          <w:rFonts w:ascii="Arial" w:hAnsi="Arial" w:cs="Arial"/>
          <w:sz w:val="24"/>
          <w:szCs w:val="24"/>
          <w:lang w:val="de-DE" w:eastAsia="de-DE" w:bidi="de-DE"/>
        </w:rPr>
        <w:t xml:space="preserve"> indicated not having data to report on this population at this time.</w:t>
      </w:r>
    </w:p>
    <w:p w:rsidR="008A3CD4" w:rsidRDefault="008A3CD4" w:rsidP="008A3CD4">
      <w:pPr>
        <w:pStyle w:val="NoSpacing"/>
        <w:jc w:val="both"/>
        <w:rPr>
          <w:rFonts w:ascii="Arial" w:hAnsi="Arial" w:cs="Arial"/>
          <w:sz w:val="24"/>
          <w:szCs w:val="24"/>
          <w:lang w:val="de-DE" w:eastAsia="de-DE" w:bidi="de-DE"/>
        </w:rPr>
      </w:pPr>
    </w:p>
    <w:p w:rsidR="005E1B42" w:rsidRDefault="00B0515B" w:rsidP="008D1989">
      <w:pPr>
        <w:pStyle w:val="NoSpacing"/>
        <w:jc w:val="both"/>
        <w:rPr>
          <w:rFonts w:ascii="Arial" w:hAnsi="Arial" w:cs="Arial"/>
          <w:sz w:val="24"/>
          <w:szCs w:val="24"/>
          <w:lang w:val="de-DE" w:eastAsia="de-DE" w:bidi="de-DE"/>
        </w:rPr>
      </w:pPr>
      <w:r>
        <w:rPr>
          <w:rFonts w:ascii="Arial" w:hAnsi="Arial" w:cs="Arial"/>
          <w:sz w:val="24"/>
          <w:szCs w:val="24"/>
          <w:lang w:val="de-DE" w:eastAsia="de-DE" w:bidi="de-DE"/>
        </w:rPr>
        <w:t xml:space="preserve">DAJD and DCHS staff report that while </w:t>
      </w:r>
      <w:r w:rsidRPr="008A3CD4">
        <w:rPr>
          <w:rFonts w:ascii="Arial" w:hAnsi="Arial" w:cs="Arial"/>
          <w:sz w:val="24"/>
          <w:szCs w:val="24"/>
          <w:lang w:val="de-DE" w:eastAsia="de-DE" w:bidi="de-DE"/>
        </w:rPr>
        <w:t xml:space="preserve">there are a </w:t>
      </w:r>
      <w:r w:rsidR="004B61D0" w:rsidRPr="008A3CD4">
        <w:rPr>
          <w:rFonts w:ascii="Arial" w:hAnsi="Arial" w:cs="Arial"/>
          <w:sz w:val="24"/>
          <w:szCs w:val="24"/>
          <w:lang w:val="de-DE" w:eastAsia="de-DE" w:bidi="de-DE"/>
        </w:rPr>
        <w:t xml:space="preserve">set </w:t>
      </w:r>
      <w:r w:rsidRPr="008A3CD4">
        <w:rPr>
          <w:rFonts w:ascii="Arial" w:hAnsi="Arial" w:cs="Arial"/>
          <w:sz w:val="24"/>
          <w:szCs w:val="24"/>
          <w:lang w:val="de-DE" w:eastAsia="de-DE" w:bidi="de-DE"/>
        </w:rPr>
        <w:t>number of designated veteran beds</w:t>
      </w:r>
      <w:r>
        <w:rPr>
          <w:rFonts w:ascii="Arial" w:hAnsi="Arial" w:cs="Arial"/>
          <w:sz w:val="24"/>
          <w:szCs w:val="24"/>
          <w:lang w:val="de-DE" w:eastAsia="de-DE" w:bidi="de-DE"/>
        </w:rPr>
        <w:t xml:space="preserve"> for men</w:t>
      </w:r>
      <w:r w:rsidR="008A3CD4">
        <w:rPr>
          <w:rFonts w:ascii="Arial" w:hAnsi="Arial" w:cs="Arial"/>
          <w:sz w:val="24"/>
          <w:szCs w:val="24"/>
          <w:lang w:val="de-DE" w:eastAsia="de-DE" w:bidi="de-DE"/>
        </w:rPr>
        <w:t xml:space="preserve"> (the number recommended in the report)</w:t>
      </w:r>
      <w:r>
        <w:rPr>
          <w:rFonts w:ascii="Arial" w:hAnsi="Arial" w:cs="Arial"/>
          <w:sz w:val="24"/>
          <w:szCs w:val="24"/>
          <w:lang w:val="de-DE" w:eastAsia="de-DE" w:bidi="de-DE"/>
        </w:rPr>
        <w:t xml:space="preserve">, </w:t>
      </w:r>
      <w:r w:rsidR="005E1B42">
        <w:rPr>
          <w:rFonts w:ascii="Arial" w:hAnsi="Arial" w:cs="Arial"/>
          <w:sz w:val="24"/>
          <w:szCs w:val="24"/>
          <w:lang w:val="de-DE" w:eastAsia="de-DE" w:bidi="de-DE"/>
        </w:rPr>
        <w:t xml:space="preserve">the total unit capacity in the </w:t>
      </w:r>
      <w:r w:rsidR="008A3CD4">
        <w:rPr>
          <w:rFonts w:ascii="Arial" w:hAnsi="Arial" w:cs="Arial"/>
          <w:sz w:val="24"/>
          <w:szCs w:val="24"/>
          <w:lang w:val="de-DE" w:eastAsia="de-DE" w:bidi="de-DE"/>
        </w:rPr>
        <w:t xml:space="preserve">therapeutic unit within which the veteran-dedicated beds are located is </w:t>
      </w:r>
      <w:r w:rsidR="004B61D0">
        <w:rPr>
          <w:rFonts w:ascii="Arial" w:hAnsi="Arial" w:cs="Arial"/>
          <w:sz w:val="24"/>
          <w:szCs w:val="24"/>
          <w:lang w:val="de-DE" w:eastAsia="de-DE" w:bidi="de-DE"/>
        </w:rPr>
        <w:t>6</w:t>
      </w:r>
      <w:r w:rsidR="005E1B42">
        <w:rPr>
          <w:rFonts w:ascii="Arial" w:hAnsi="Arial" w:cs="Arial"/>
          <w:sz w:val="24"/>
          <w:szCs w:val="24"/>
          <w:lang w:val="de-DE" w:eastAsia="de-DE" w:bidi="de-DE"/>
        </w:rPr>
        <w:t>4</w:t>
      </w:r>
      <w:r w:rsidR="008A3CD4">
        <w:rPr>
          <w:rFonts w:ascii="Arial" w:hAnsi="Arial" w:cs="Arial"/>
          <w:sz w:val="24"/>
          <w:szCs w:val="24"/>
          <w:lang w:val="de-DE" w:eastAsia="de-DE" w:bidi="de-DE"/>
        </w:rPr>
        <w:t>.</w:t>
      </w:r>
      <w:r w:rsidR="006426E1">
        <w:rPr>
          <w:rFonts w:ascii="Arial" w:hAnsi="Arial" w:cs="Arial"/>
          <w:sz w:val="24"/>
          <w:szCs w:val="24"/>
          <w:lang w:val="de-DE" w:eastAsia="de-DE" w:bidi="de-DE"/>
        </w:rPr>
        <w:t xml:space="preserve">  Staff note that because of thi</w:t>
      </w:r>
      <w:r w:rsidR="008A3CD4">
        <w:rPr>
          <w:rFonts w:ascii="Arial" w:hAnsi="Arial" w:cs="Arial"/>
          <w:sz w:val="24"/>
          <w:szCs w:val="24"/>
          <w:lang w:val="de-DE" w:eastAsia="de-DE" w:bidi="de-DE"/>
        </w:rPr>
        <w:t xml:space="preserve">s, </w:t>
      </w:r>
      <w:r w:rsidR="00AC42CA">
        <w:rPr>
          <w:rFonts w:ascii="Arial" w:hAnsi="Arial" w:cs="Arial"/>
          <w:sz w:val="24"/>
          <w:szCs w:val="24"/>
          <w:lang w:val="de-DE" w:eastAsia="de-DE" w:bidi="de-DE"/>
        </w:rPr>
        <w:t>no qualifying veterans have been turned away since the</w:t>
      </w:r>
      <w:r w:rsidR="004B61D0">
        <w:rPr>
          <w:rFonts w:ascii="Arial" w:hAnsi="Arial" w:cs="Arial"/>
          <w:sz w:val="24"/>
          <w:szCs w:val="24"/>
          <w:lang w:val="de-DE" w:eastAsia="de-DE" w:bidi="de-DE"/>
        </w:rPr>
        <w:t xml:space="preserve"> number of designated veteran beds </w:t>
      </w:r>
      <w:r w:rsidR="00AC42CA">
        <w:rPr>
          <w:rFonts w:ascii="Arial" w:hAnsi="Arial" w:cs="Arial"/>
          <w:sz w:val="24"/>
          <w:szCs w:val="24"/>
          <w:lang w:val="de-DE" w:eastAsia="de-DE" w:bidi="de-DE"/>
        </w:rPr>
        <w:t>can be</w:t>
      </w:r>
      <w:r w:rsidR="004B61D0">
        <w:rPr>
          <w:rFonts w:ascii="Arial" w:hAnsi="Arial" w:cs="Arial"/>
          <w:sz w:val="24"/>
          <w:szCs w:val="24"/>
          <w:lang w:val="de-DE" w:eastAsia="de-DE" w:bidi="de-DE"/>
        </w:rPr>
        <w:t xml:space="preserve"> expanded to house veteran program participants on an as-need basis</w:t>
      </w:r>
      <w:r w:rsidR="008A3CD4">
        <w:rPr>
          <w:rFonts w:ascii="Arial" w:hAnsi="Arial" w:cs="Arial"/>
          <w:sz w:val="24"/>
          <w:szCs w:val="24"/>
          <w:lang w:val="de-DE" w:eastAsia="de-DE" w:bidi="de-DE"/>
        </w:rPr>
        <w:t>.</w:t>
      </w:r>
      <w:r w:rsidR="00AC42CA">
        <w:rPr>
          <w:rFonts w:ascii="Arial" w:hAnsi="Arial" w:cs="Arial"/>
          <w:sz w:val="24"/>
          <w:szCs w:val="24"/>
          <w:lang w:val="de-DE" w:eastAsia="de-DE" w:bidi="de-DE"/>
        </w:rPr>
        <w:t xml:space="preserve"> </w:t>
      </w:r>
      <w:r w:rsidR="004B61D0">
        <w:rPr>
          <w:rFonts w:ascii="Arial" w:hAnsi="Arial" w:cs="Arial"/>
          <w:sz w:val="24"/>
          <w:szCs w:val="24"/>
          <w:lang w:val="de-DE" w:eastAsia="de-DE" w:bidi="de-DE"/>
        </w:rPr>
        <w:t>DAJD</w:t>
      </w:r>
      <w:r w:rsidR="00AC42CA">
        <w:rPr>
          <w:rFonts w:ascii="Arial" w:hAnsi="Arial" w:cs="Arial"/>
          <w:sz w:val="24"/>
          <w:szCs w:val="24"/>
          <w:lang w:val="de-DE" w:eastAsia="de-DE" w:bidi="de-DE"/>
        </w:rPr>
        <w:t xml:space="preserve"> </w:t>
      </w:r>
      <w:r w:rsidR="008A3CD4">
        <w:rPr>
          <w:rFonts w:ascii="Arial" w:hAnsi="Arial" w:cs="Arial"/>
          <w:sz w:val="24"/>
          <w:szCs w:val="24"/>
          <w:lang w:val="de-DE" w:eastAsia="de-DE" w:bidi="de-DE"/>
        </w:rPr>
        <w:t xml:space="preserve">staff </w:t>
      </w:r>
      <w:r w:rsidR="00AC42CA">
        <w:rPr>
          <w:rFonts w:ascii="Arial" w:hAnsi="Arial" w:cs="Arial"/>
          <w:sz w:val="24"/>
          <w:szCs w:val="24"/>
          <w:lang w:val="de-DE" w:eastAsia="de-DE" w:bidi="de-DE"/>
        </w:rPr>
        <w:t>indicates it</w:t>
      </w:r>
      <w:r w:rsidR="004B61D0">
        <w:rPr>
          <w:rFonts w:ascii="Arial" w:hAnsi="Arial" w:cs="Arial"/>
          <w:sz w:val="24"/>
          <w:szCs w:val="24"/>
          <w:lang w:val="de-DE" w:eastAsia="de-DE" w:bidi="de-DE"/>
        </w:rPr>
        <w:t xml:space="preserve"> has the ability to house </w:t>
      </w:r>
      <w:r w:rsidR="008A3CD4">
        <w:rPr>
          <w:rFonts w:ascii="Arial" w:hAnsi="Arial" w:cs="Arial"/>
          <w:sz w:val="24"/>
          <w:szCs w:val="24"/>
          <w:lang w:val="de-DE" w:eastAsia="de-DE" w:bidi="de-DE"/>
        </w:rPr>
        <w:t>inmates</w:t>
      </w:r>
      <w:r w:rsidR="004B61D0">
        <w:rPr>
          <w:rFonts w:ascii="Arial" w:hAnsi="Arial" w:cs="Arial"/>
          <w:sz w:val="24"/>
          <w:szCs w:val="24"/>
          <w:lang w:val="de-DE" w:eastAsia="de-DE" w:bidi="de-DE"/>
        </w:rPr>
        <w:t xml:space="preserve"> </w:t>
      </w:r>
      <w:r w:rsidR="00741D01">
        <w:rPr>
          <w:rFonts w:ascii="Arial" w:hAnsi="Arial" w:cs="Arial"/>
          <w:sz w:val="24"/>
          <w:szCs w:val="24"/>
          <w:lang w:val="de-DE" w:eastAsia="de-DE" w:bidi="de-DE"/>
        </w:rPr>
        <w:t xml:space="preserve">who </w:t>
      </w:r>
      <w:r w:rsidR="004B61D0">
        <w:rPr>
          <w:rFonts w:ascii="Arial" w:hAnsi="Arial" w:cs="Arial"/>
          <w:sz w:val="24"/>
          <w:szCs w:val="24"/>
          <w:lang w:val="de-DE" w:eastAsia="de-DE" w:bidi="de-DE"/>
        </w:rPr>
        <w:t>are not in the Malen</w:t>
      </w:r>
      <w:r w:rsidR="00DD7C4B">
        <w:rPr>
          <w:rFonts w:ascii="Arial" w:hAnsi="Arial" w:cs="Arial"/>
          <w:sz w:val="24"/>
          <w:szCs w:val="24"/>
          <w:lang w:val="de-DE" w:eastAsia="de-DE" w:bidi="de-DE"/>
        </w:rPr>
        <w:t>g</w:t>
      </w:r>
      <w:r w:rsidR="004B61D0">
        <w:rPr>
          <w:rFonts w:ascii="Arial" w:hAnsi="Arial" w:cs="Arial"/>
          <w:sz w:val="24"/>
          <w:szCs w:val="24"/>
          <w:lang w:val="de-DE" w:eastAsia="de-DE" w:bidi="de-DE"/>
        </w:rPr>
        <w:t xml:space="preserve"> Veterans Program in o</w:t>
      </w:r>
      <w:r w:rsidR="00AC42CA">
        <w:rPr>
          <w:rFonts w:ascii="Arial" w:hAnsi="Arial" w:cs="Arial"/>
          <w:sz w:val="24"/>
          <w:szCs w:val="24"/>
          <w:lang w:val="de-DE" w:eastAsia="de-DE" w:bidi="de-DE"/>
        </w:rPr>
        <w:t>ther units within the facility</w:t>
      </w:r>
      <w:r w:rsidR="005E1B42">
        <w:rPr>
          <w:rFonts w:ascii="Arial" w:hAnsi="Arial" w:cs="Arial"/>
          <w:sz w:val="24"/>
          <w:szCs w:val="24"/>
          <w:lang w:val="de-DE" w:eastAsia="de-DE" w:bidi="de-DE"/>
        </w:rPr>
        <w:t xml:space="preserve"> to accomodate the Veterans Program participants</w:t>
      </w:r>
      <w:r w:rsidR="00AC42CA">
        <w:rPr>
          <w:rFonts w:ascii="Arial" w:hAnsi="Arial" w:cs="Arial"/>
          <w:sz w:val="24"/>
          <w:szCs w:val="24"/>
          <w:lang w:val="de-DE" w:eastAsia="de-DE" w:bidi="de-DE"/>
        </w:rPr>
        <w:t xml:space="preserve">. </w:t>
      </w:r>
      <w:r w:rsidR="00F35A3A">
        <w:rPr>
          <w:rFonts w:ascii="Arial" w:hAnsi="Arial" w:cs="Arial"/>
          <w:sz w:val="24"/>
          <w:szCs w:val="24"/>
          <w:lang w:val="de-DE" w:eastAsia="de-DE" w:bidi="de-DE"/>
        </w:rPr>
        <w:t xml:space="preserve"> </w:t>
      </w:r>
    </w:p>
    <w:p w:rsidR="008A3CD4" w:rsidRDefault="008A3CD4" w:rsidP="008D1989">
      <w:pPr>
        <w:pStyle w:val="NoSpacing"/>
        <w:jc w:val="both"/>
        <w:rPr>
          <w:rFonts w:ascii="Arial" w:hAnsi="Arial" w:cs="Arial"/>
          <w:sz w:val="24"/>
          <w:szCs w:val="24"/>
          <w:lang w:val="de-DE" w:eastAsia="de-DE" w:bidi="de-DE"/>
        </w:rPr>
      </w:pPr>
    </w:p>
    <w:p w:rsidR="00931A18" w:rsidRPr="0038449C" w:rsidRDefault="00931A18" w:rsidP="008D1989">
      <w:pPr>
        <w:pStyle w:val="NoSpacing"/>
        <w:jc w:val="both"/>
        <w:rPr>
          <w:rFonts w:ascii="Arial" w:hAnsi="Arial" w:cs="Arial"/>
          <w:b/>
          <w:sz w:val="24"/>
          <w:szCs w:val="24"/>
          <w:u w:val="single"/>
          <w:lang w:val="de-DE" w:eastAsia="de-DE" w:bidi="de-DE"/>
        </w:rPr>
      </w:pPr>
      <w:r w:rsidRPr="0038449C">
        <w:rPr>
          <w:rFonts w:ascii="Arial" w:hAnsi="Arial" w:cs="Arial"/>
          <w:b/>
          <w:sz w:val="24"/>
          <w:szCs w:val="24"/>
          <w:u w:val="single"/>
          <w:lang w:val="de-DE" w:eastAsia="de-DE" w:bidi="de-DE"/>
        </w:rPr>
        <w:t>Preliminary Data</w:t>
      </w:r>
    </w:p>
    <w:p w:rsidR="00931A18" w:rsidRDefault="00931A18" w:rsidP="008D1989">
      <w:pPr>
        <w:pStyle w:val="NoSpacing"/>
        <w:jc w:val="both"/>
        <w:rPr>
          <w:rFonts w:ascii="Arial" w:hAnsi="Arial" w:cs="Arial"/>
          <w:sz w:val="24"/>
          <w:szCs w:val="24"/>
          <w:u w:val="single"/>
          <w:lang w:val="de-DE" w:eastAsia="de-DE" w:bidi="de-DE"/>
        </w:rPr>
      </w:pPr>
    </w:p>
    <w:p w:rsidR="00BB2CA9" w:rsidRDefault="00BB2CA9" w:rsidP="008D1989">
      <w:pPr>
        <w:pStyle w:val="NoSpacing"/>
        <w:jc w:val="both"/>
        <w:rPr>
          <w:rFonts w:ascii="Arial" w:hAnsi="Arial" w:cs="Arial"/>
          <w:sz w:val="24"/>
          <w:szCs w:val="24"/>
          <w:lang w:val="de-DE" w:eastAsia="de-DE" w:bidi="de-DE"/>
        </w:rPr>
      </w:pPr>
      <w:r>
        <w:rPr>
          <w:rFonts w:ascii="Arial" w:hAnsi="Arial" w:cs="Arial"/>
          <w:b/>
          <w:sz w:val="24"/>
          <w:szCs w:val="24"/>
          <w:lang w:val="de-DE" w:eastAsia="de-DE" w:bidi="de-DE"/>
        </w:rPr>
        <w:t>Veteran Status.</w:t>
      </w:r>
      <w:r>
        <w:rPr>
          <w:rFonts w:ascii="Arial" w:hAnsi="Arial" w:cs="Arial"/>
          <w:sz w:val="24"/>
          <w:szCs w:val="24"/>
          <w:lang w:val="de-DE" w:eastAsia="de-DE" w:bidi="de-DE"/>
        </w:rPr>
        <w:t xml:space="preserve"> </w:t>
      </w:r>
      <w:r w:rsidR="0068315D">
        <w:rPr>
          <w:rFonts w:ascii="Arial" w:hAnsi="Arial" w:cs="Arial"/>
          <w:sz w:val="24"/>
          <w:szCs w:val="24"/>
          <w:lang w:val="de-DE" w:eastAsia="de-DE" w:bidi="de-DE"/>
        </w:rPr>
        <w:t>Executive staff</w:t>
      </w:r>
      <w:r>
        <w:rPr>
          <w:rFonts w:ascii="Arial" w:hAnsi="Arial" w:cs="Arial"/>
          <w:sz w:val="24"/>
          <w:szCs w:val="24"/>
          <w:lang w:val="de-DE" w:eastAsia="de-DE" w:bidi="de-DE"/>
        </w:rPr>
        <w:t xml:space="preserve"> report that improving rates of veteran self-identification and subsequent verification of veteran status </w:t>
      </w:r>
      <w:r w:rsidR="00AD7999">
        <w:rPr>
          <w:rFonts w:ascii="Arial" w:hAnsi="Arial" w:cs="Arial"/>
          <w:sz w:val="24"/>
          <w:szCs w:val="24"/>
          <w:lang w:val="de-DE" w:eastAsia="de-DE" w:bidi="de-DE"/>
        </w:rPr>
        <w:t xml:space="preserve">is </w:t>
      </w:r>
      <w:r>
        <w:rPr>
          <w:rFonts w:ascii="Arial" w:hAnsi="Arial" w:cs="Arial"/>
          <w:sz w:val="24"/>
          <w:szCs w:val="24"/>
          <w:lang w:val="de-DE" w:eastAsia="de-DE" w:bidi="de-DE"/>
        </w:rPr>
        <w:t xml:space="preserve">still in-process in terms of instituting all of the changes recommended in the report.  </w:t>
      </w:r>
      <w:r w:rsidR="0068315D">
        <w:rPr>
          <w:rFonts w:ascii="Arial" w:hAnsi="Arial" w:cs="Arial"/>
          <w:sz w:val="24"/>
          <w:szCs w:val="24"/>
          <w:lang w:val="de-DE" w:eastAsia="de-DE" w:bidi="de-DE"/>
        </w:rPr>
        <w:t>Executive staff</w:t>
      </w:r>
      <w:r>
        <w:rPr>
          <w:rFonts w:ascii="Arial" w:hAnsi="Arial" w:cs="Arial"/>
          <w:sz w:val="24"/>
          <w:szCs w:val="24"/>
          <w:lang w:val="de-DE" w:eastAsia="de-DE" w:bidi="de-DE"/>
        </w:rPr>
        <w:t xml:space="preserve"> </w:t>
      </w:r>
      <w:r w:rsidR="00AD7999">
        <w:rPr>
          <w:rFonts w:ascii="Arial" w:hAnsi="Arial" w:cs="Arial"/>
          <w:sz w:val="24"/>
          <w:szCs w:val="24"/>
          <w:lang w:val="de-DE" w:eastAsia="de-DE" w:bidi="de-DE"/>
        </w:rPr>
        <w:t>note</w:t>
      </w:r>
      <w:r>
        <w:rPr>
          <w:rFonts w:ascii="Arial" w:hAnsi="Arial" w:cs="Arial"/>
          <w:sz w:val="24"/>
          <w:szCs w:val="24"/>
          <w:lang w:val="de-DE" w:eastAsia="de-DE" w:bidi="de-DE"/>
        </w:rPr>
        <w:t xml:space="preserve"> that the numbe</w:t>
      </w:r>
      <w:r w:rsidR="001547EB">
        <w:rPr>
          <w:rFonts w:ascii="Arial" w:hAnsi="Arial" w:cs="Arial"/>
          <w:sz w:val="24"/>
          <w:szCs w:val="24"/>
          <w:lang w:val="de-DE" w:eastAsia="de-DE" w:bidi="de-DE"/>
        </w:rPr>
        <w:t xml:space="preserve">r of individuals self-reporting veteran status increased from </w:t>
      </w:r>
      <w:r w:rsidR="0038449C">
        <w:rPr>
          <w:rFonts w:ascii="Arial" w:hAnsi="Arial" w:cs="Arial"/>
          <w:sz w:val="24"/>
          <w:szCs w:val="24"/>
          <w:lang w:val="de-DE" w:eastAsia="de-DE" w:bidi="de-DE"/>
        </w:rPr>
        <w:t>three percent</w:t>
      </w:r>
      <w:r w:rsidR="001547EB">
        <w:rPr>
          <w:rFonts w:ascii="Arial" w:hAnsi="Arial" w:cs="Arial"/>
          <w:sz w:val="24"/>
          <w:szCs w:val="24"/>
          <w:lang w:val="de-DE" w:eastAsia="de-DE" w:bidi="de-DE"/>
        </w:rPr>
        <w:t>, when the report was completed, to 18.9</w:t>
      </w:r>
      <w:r w:rsidR="0038449C">
        <w:rPr>
          <w:rFonts w:ascii="Arial" w:hAnsi="Arial" w:cs="Arial"/>
          <w:sz w:val="24"/>
          <w:szCs w:val="24"/>
          <w:lang w:val="de-DE" w:eastAsia="de-DE" w:bidi="de-DE"/>
        </w:rPr>
        <w:t xml:space="preserve"> percent</w:t>
      </w:r>
      <w:r w:rsidR="001547EB">
        <w:rPr>
          <w:rFonts w:ascii="Arial" w:hAnsi="Arial" w:cs="Arial"/>
          <w:sz w:val="24"/>
          <w:szCs w:val="24"/>
          <w:lang w:val="de-DE" w:eastAsia="de-DE" w:bidi="de-DE"/>
        </w:rPr>
        <w:t xml:space="preserve"> from </w:t>
      </w:r>
      <w:r>
        <w:rPr>
          <w:rFonts w:ascii="Arial" w:hAnsi="Arial" w:cs="Arial"/>
          <w:sz w:val="24"/>
          <w:szCs w:val="24"/>
          <w:lang w:val="de-DE" w:eastAsia="de-DE" w:bidi="de-DE"/>
        </w:rPr>
        <w:t xml:space="preserve">June 2015 through January 2016, </w:t>
      </w:r>
      <w:r w:rsidR="001547EB">
        <w:rPr>
          <w:rFonts w:ascii="Arial" w:hAnsi="Arial" w:cs="Arial"/>
          <w:sz w:val="24"/>
          <w:szCs w:val="24"/>
          <w:lang w:val="de-DE" w:eastAsia="de-DE" w:bidi="de-DE"/>
        </w:rPr>
        <w:t xml:space="preserve">once the new question regarding veteran status recommended in the </w:t>
      </w:r>
      <w:r w:rsidR="00DD7C4B" w:rsidRPr="00DD7C4B">
        <w:rPr>
          <w:rFonts w:ascii="Arial" w:hAnsi="Arial" w:cs="Arial"/>
          <w:i/>
          <w:sz w:val="24"/>
        </w:rPr>
        <w:t>Improving Programs and Services for Incarcerated Veterans Report</w:t>
      </w:r>
      <w:r w:rsidR="00DD7C4B">
        <w:rPr>
          <w:rFonts w:ascii="Arial" w:hAnsi="Arial" w:cs="Arial"/>
          <w:sz w:val="24"/>
          <w:szCs w:val="24"/>
          <w:lang w:val="de-DE" w:eastAsia="de-DE" w:bidi="de-DE"/>
        </w:rPr>
        <w:t xml:space="preserve"> </w:t>
      </w:r>
      <w:r w:rsidR="001547EB">
        <w:rPr>
          <w:rFonts w:ascii="Arial" w:hAnsi="Arial" w:cs="Arial"/>
          <w:sz w:val="24"/>
          <w:szCs w:val="24"/>
          <w:lang w:val="de-DE" w:eastAsia="de-DE" w:bidi="de-DE"/>
        </w:rPr>
        <w:t xml:space="preserve">report was adopted.  While </w:t>
      </w:r>
      <w:r w:rsidR="0068315D">
        <w:rPr>
          <w:rFonts w:ascii="Arial" w:hAnsi="Arial" w:cs="Arial"/>
          <w:sz w:val="24"/>
          <w:szCs w:val="24"/>
          <w:lang w:val="de-DE" w:eastAsia="de-DE" w:bidi="de-DE"/>
        </w:rPr>
        <w:t>executive staff</w:t>
      </w:r>
      <w:r w:rsidR="001547EB">
        <w:rPr>
          <w:rFonts w:ascii="Arial" w:hAnsi="Arial" w:cs="Arial"/>
          <w:sz w:val="24"/>
          <w:szCs w:val="24"/>
          <w:lang w:val="de-DE" w:eastAsia="de-DE" w:bidi="de-DE"/>
        </w:rPr>
        <w:t xml:space="preserve"> indicate that there is no independent verification of all of these self-identified individuals, this is the best estimate presently available on the number of veterans in King County jails, which , represents 372 individuals</w:t>
      </w:r>
      <w:r w:rsidR="0038449C" w:rsidRPr="0038449C">
        <w:rPr>
          <w:rFonts w:ascii="Arial" w:hAnsi="Arial" w:cs="Arial"/>
          <w:sz w:val="24"/>
          <w:szCs w:val="24"/>
          <w:lang w:val="de-DE" w:eastAsia="de-DE" w:bidi="de-DE"/>
        </w:rPr>
        <w:t xml:space="preserve"> </w:t>
      </w:r>
      <w:r w:rsidR="0038449C">
        <w:rPr>
          <w:rFonts w:ascii="Arial" w:hAnsi="Arial" w:cs="Arial"/>
          <w:sz w:val="24"/>
          <w:szCs w:val="24"/>
          <w:lang w:val="de-DE" w:eastAsia="de-DE" w:bidi="de-DE"/>
        </w:rPr>
        <w:t>for the period</w:t>
      </w:r>
      <w:r w:rsidR="001547EB">
        <w:rPr>
          <w:rFonts w:ascii="Arial" w:hAnsi="Arial" w:cs="Arial"/>
          <w:sz w:val="24"/>
          <w:szCs w:val="24"/>
          <w:lang w:val="de-DE" w:eastAsia="de-DE" w:bidi="de-DE"/>
        </w:rPr>
        <w:t>.</w:t>
      </w:r>
    </w:p>
    <w:p w:rsidR="001547EB" w:rsidRDefault="001547EB" w:rsidP="008D1989">
      <w:pPr>
        <w:pStyle w:val="NoSpacing"/>
        <w:jc w:val="both"/>
        <w:rPr>
          <w:rFonts w:ascii="Arial" w:hAnsi="Arial" w:cs="Arial"/>
          <w:sz w:val="24"/>
          <w:szCs w:val="24"/>
          <w:lang w:val="de-DE" w:eastAsia="de-DE" w:bidi="de-DE"/>
        </w:rPr>
      </w:pPr>
    </w:p>
    <w:p w:rsidR="001547EB" w:rsidRPr="001547EB" w:rsidRDefault="001547EB" w:rsidP="008D1989">
      <w:pPr>
        <w:pStyle w:val="NoSpacing"/>
        <w:jc w:val="both"/>
        <w:rPr>
          <w:rFonts w:ascii="Arial" w:hAnsi="Arial" w:cs="Arial"/>
          <w:sz w:val="24"/>
          <w:szCs w:val="24"/>
          <w:lang w:val="de-DE" w:eastAsia="de-DE" w:bidi="de-DE"/>
        </w:rPr>
      </w:pPr>
      <w:r>
        <w:rPr>
          <w:rFonts w:ascii="Arial" w:hAnsi="Arial" w:cs="Arial"/>
          <w:b/>
          <w:sz w:val="24"/>
          <w:szCs w:val="24"/>
          <w:lang w:val="de-DE" w:eastAsia="de-DE" w:bidi="de-DE"/>
        </w:rPr>
        <w:t xml:space="preserve">Preliminary Recidivism Data.  </w:t>
      </w:r>
      <w:r w:rsidR="0068315D">
        <w:rPr>
          <w:rFonts w:ascii="Arial" w:hAnsi="Arial" w:cs="Arial"/>
          <w:sz w:val="24"/>
          <w:szCs w:val="24"/>
          <w:lang w:val="de-DE" w:eastAsia="de-DE" w:bidi="de-DE"/>
        </w:rPr>
        <w:t>Executive staff</w:t>
      </w:r>
      <w:r>
        <w:rPr>
          <w:rFonts w:ascii="Arial" w:hAnsi="Arial" w:cs="Arial"/>
          <w:sz w:val="24"/>
          <w:szCs w:val="24"/>
          <w:lang w:val="de-DE" w:eastAsia="de-DE" w:bidi="de-DE"/>
        </w:rPr>
        <w:t xml:space="preserve"> report that a prelimnary analysis of available data seems to i</w:t>
      </w:r>
      <w:r w:rsidR="00AD7999">
        <w:rPr>
          <w:rFonts w:ascii="Arial" w:hAnsi="Arial" w:cs="Arial"/>
          <w:sz w:val="24"/>
          <w:szCs w:val="24"/>
          <w:lang w:val="de-DE" w:eastAsia="de-DE" w:bidi="de-DE"/>
        </w:rPr>
        <w:t>ndicate a 14.8</w:t>
      </w:r>
      <w:r w:rsidR="0038449C">
        <w:rPr>
          <w:rFonts w:ascii="Arial" w:hAnsi="Arial" w:cs="Arial"/>
          <w:sz w:val="24"/>
          <w:szCs w:val="24"/>
          <w:lang w:val="de-DE" w:eastAsia="de-DE" w:bidi="de-DE"/>
        </w:rPr>
        <w:t xml:space="preserve"> percent</w:t>
      </w:r>
      <w:r w:rsidR="00AD7999">
        <w:rPr>
          <w:rFonts w:ascii="Arial" w:hAnsi="Arial" w:cs="Arial"/>
          <w:sz w:val="24"/>
          <w:szCs w:val="24"/>
          <w:lang w:val="de-DE" w:eastAsia="de-DE" w:bidi="de-DE"/>
        </w:rPr>
        <w:t xml:space="preserve"> recidivism rate</w:t>
      </w:r>
      <w:r>
        <w:rPr>
          <w:rFonts w:ascii="Arial" w:hAnsi="Arial" w:cs="Arial"/>
          <w:sz w:val="24"/>
          <w:szCs w:val="24"/>
          <w:lang w:val="de-DE" w:eastAsia="de-DE" w:bidi="de-DE"/>
        </w:rPr>
        <w:t xml:space="preserve"> for incarcerated veterans who have received programming through the Maleng Veterans Program from June 2015 through January 2016. </w:t>
      </w:r>
      <w:r w:rsidR="00094BBC">
        <w:rPr>
          <w:rFonts w:ascii="Arial" w:hAnsi="Arial" w:cs="Arial"/>
          <w:sz w:val="24"/>
          <w:szCs w:val="24"/>
          <w:lang w:val="de-DE" w:eastAsia="de-DE" w:bidi="de-DE"/>
        </w:rPr>
        <w:t>This data specifically applies to veterans who have been released to the community and have received veteran-specific programming at MRJC</w:t>
      </w:r>
      <w:r w:rsidR="00917813">
        <w:rPr>
          <w:rFonts w:ascii="Arial" w:hAnsi="Arial" w:cs="Arial"/>
          <w:sz w:val="24"/>
          <w:szCs w:val="24"/>
          <w:lang w:val="de-DE" w:eastAsia="de-DE" w:bidi="de-DE"/>
        </w:rPr>
        <w:t>, excluding veterans who are still incarcerrated.</w:t>
      </w:r>
    </w:p>
    <w:p w:rsidR="001547EB" w:rsidRDefault="001547EB" w:rsidP="008D1989">
      <w:pPr>
        <w:pStyle w:val="NoSpacing"/>
        <w:jc w:val="both"/>
        <w:rPr>
          <w:rFonts w:ascii="Arial" w:hAnsi="Arial" w:cs="Arial"/>
          <w:sz w:val="24"/>
          <w:szCs w:val="24"/>
          <w:lang w:val="de-DE" w:eastAsia="de-DE" w:bidi="de-DE"/>
        </w:rPr>
      </w:pPr>
    </w:p>
    <w:p w:rsidR="001547EB" w:rsidRDefault="001547EB" w:rsidP="008D1989">
      <w:pPr>
        <w:pStyle w:val="NoSpacing"/>
        <w:jc w:val="both"/>
        <w:rPr>
          <w:rFonts w:ascii="Arial" w:hAnsi="Arial" w:cs="Arial"/>
          <w:sz w:val="24"/>
          <w:szCs w:val="24"/>
          <w:lang w:val="de-DE" w:eastAsia="de-DE" w:bidi="de-DE"/>
        </w:rPr>
      </w:pPr>
      <w:r>
        <w:rPr>
          <w:rFonts w:ascii="Arial" w:hAnsi="Arial" w:cs="Arial"/>
          <w:b/>
          <w:sz w:val="24"/>
          <w:szCs w:val="24"/>
          <w:lang w:val="de-DE" w:eastAsia="de-DE" w:bidi="de-DE"/>
        </w:rPr>
        <w:t xml:space="preserve">Preliminary Reentry Linkages Data.  </w:t>
      </w:r>
      <w:r w:rsidR="0068315D">
        <w:rPr>
          <w:rFonts w:ascii="Arial" w:hAnsi="Arial" w:cs="Arial"/>
          <w:sz w:val="24"/>
          <w:szCs w:val="24"/>
          <w:lang w:val="de-DE" w:eastAsia="de-DE" w:bidi="de-DE"/>
        </w:rPr>
        <w:t>Executive staff</w:t>
      </w:r>
      <w:r>
        <w:rPr>
          <w:rFonts w:ascii="Arial" w:hAnsi="Arial" w:cs="Arial"/>
          <w:sz w:val="24"/>
          <w:szCs w:val="24"/>
          <w:lang w:val="de-DE" w:eastAsia="de-DE" w:bidi="de-DE"/>
        </w:rPr>
        <w:t xml:space="preserve"> report that a preliminary analysis of available data on participants in the Maleng Veterans Program </w:t>
      </w:r>
      <w:r w:rsidR="00AD7999">
        <w:rPr>
          <w:rFonts w:ascii="Arial" w:hAnsi="Arial" w:cs="Arial"/>
          <w:sz w:val="24"/>
          <w:szCs w:val="24"/>
          <w:lang w:val="de-DE" w:eastAsia="de-DE" w:bidi="de-DE"/>
        </w:rPr>
        <w:t xml:space="preserve">from June 2015 through January 2016 </w:t>
      </w:r>
      <w:r>
        <w:rPr>
          <w:rFonts w:ascii="Arial" w:hAnsi="Arial" w:cs="Arial"/>
          <w:sz w:val="24"/>
          <w:szCs w:val="24"/>
          <w:lang w:val="de-DE" w:eastAsia="de-DE" w:bidi="de-DE"/>
        </w:rPr>
        <w:t xml:space="preserve">shows the following reentry linkage numbers: </w:t>
      </w:r>
    </w:p>
    <w:p w:rsidR="001547EB" w:rsidRDefault="001547EB" w:rsidP="008D1989">
      <w:pPr>
        <w:pStyle w:val="NoSpacing"/>
        <w:jc w:val="both"/>
        <w:rPr>
          <w:rFonts w:ascii="Arial" w:hAnsi="Arial" w:cs="Arial"/>
          <w:sz w:val="24"/>
          <w:szCs w:val="24"/>
          <w:lang w:val="de-DE" w:eastAsia="de-DE" w:bidi="de-DE"/>
        </w:rPr>
      </w:pPr>
    </w:p>
    <w:p w:rsidR="00AD7999" w:rsidRPr="00AD7999" w:rsidRDefault="00AD7999" w:rsidP="008D1989">
      <w:pPr>
        <w:pStyle w:val="NoSpacing"/>
        <w:jc w:val="both"/>
        <w:rPr>
          <w:rFonts w:ascii="Arial" w:hAnsi="Arial" w:cs="Arial"/>
          <w:sz w:val="24"/>
          <w:szCs w:val="24"/>
          <w:u w:val="single"/>
          <w:lang w:val="de-DE" w:eastAsia="de-DE" w:bidi="de-DE"/>
        </w:rPr>
      </w:pPr>
      <w:r>
        <w:rPr>
          <w:rFonts w:ascii="Arial" w:hAnsi="Arial" w:cs="Arial"/>
          <w:sz w:val="24"/>
          <w:szCs w:val="24"/>
          <w:lang w:val="de-DE" w:eastAsia="de-DE" w:bidi="de-DE"/>
        </w:rPr>
        <w:t>Mental Health, Substance Use or Physical Health</w:t>
      </w:r>
    </w:p>
    <w:p w:rsidR="001547EB" w:rsidRDefault="001547EB" w:rsidP="001547EB">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46 veterans were referred for mental health, substance use or physical health services</w:t>
      </w:r>
    </w:p>
    <w:p w:rsidR="001547EB" w:rsidRDefault="001547EB" w:rsidP="001547EB">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42 veterans confirmed engagement/linkage with services</w:t>
      </w:r>
    </w:p>
    <w:p w:rsidR="001547EB" w:rsidRDefault="001547EB" w:rsidP="001547EB">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2 veterans had not engaged/linked with services</w:t>
      </w:r>
    </w:p>
    <w:p w:rsidR="001547EB" w:rsidRDefault="00917813" w:rsidP="001547EB">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lastRenderedPageBreak/>
        <w:t>2</w:t>
      </w:r>
      <w:r w:rsidR="001547EB">
        <w:rPr>
          <w:rFonts w:ascii="Arial" w:hAnsi="Arial" w:cs="Arial"/>
          <w:sz w:val="24"/>
          <w:szCs w:val="24"/>
          <w:lang w:val="de-DE" w:eastAsia="de-DE" w:bidi="de-DE"/>
        </w:rPr>
        <w:t xml:space="preserve"> veterans’ services e</w:t>
      </w:r>
      <w:r w:rsidR="00741D01">
        <w:rPr>
          <w:rFonts w:ascii="Arial" w:hAnsi="Arial" w:cs="Arial"/>
          <w:sz w:val="24"/>
          <w:szCs w:val="24"/>
          <w:lang w:val="de-DE" w:eastAsia="de-DE" w:bidi="de-DE"/>
        </w:rPr>
        <w:t>n</w:t>
      </w:r>
      <w:r w:rsidR="001547EB">
        <w:rPr>
          <w:rFonts w:ascii="Arial" w:hAnsi="Arial" w:cs="Arial"/>
          <w:sz w:val="24"/>
          <w:szCs w:val="24"/>
          <w:lang w:val="de-DE" w:eastAsia="de-DE" w:bidi="de-DE"/>
        </w:rPr>
        <w:t>gagement/linkages was unknown</w:t>
      </w:r>
    </w:p>
    <w:p w:rsidR="00093311" w:rsidRDefault="00093311" w:rsidP="00AD7999">
      <w:pPr>
        <w:pStyle w:val="NoSpacing"/>
        <w:jc w:val="both"/>
        <w:rPr>
          <w:rFonts w:ascii="Arial" w:hAnsi="Arial" w:cs="Arial"/>
          <w:sz w:val="24"/>
          <w:szCs w:val="24"/>
          <w:lang w:val="de-DE" w:eastAsia="de-DE" w:bidi="de-DE"/>
        </w:rPr>
      </w:pPr>
    </w:p>
    <w:p w:rsidR="00AD7999" w:rsidRDefault="00AD7999" w:rsidP="00AD7999">
      <w:pPr>
        <w:pStyle w:val="NoSpacing"/>
        <w:jc w:val="both"/>
        <w:rPr>
          <w:rFonts w:ascii="Arial" w:hAnsi="Arial" w:cs="Arial"/>
          <w:sz w:val="24"/>
          <w:szCs w:val="24"/>
          <w:lang w:val="de-DE" w:eastAsia="de-DE" w:bidi="de-DE"/>
        </w:rPr>
      </w:pPr>
      <w:r>
        <w:rPr>
          <w:rFonts w:ascii="Arial" w:hAnsi="Arial" w:cs="Arial"/>
          <w:sz w:val="24"/>
          <w:szCs w:val="24"/>
          <w:lang w:val="de-DE" w:eastAsia="de-DE" w:bidi="de-DE"/>
        </w:rPr>
        <w:t>Education, Employment or Training Resources</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 xml:space="preserve">34 veterans were referred for education, employment or training resources </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21 veterans confirmed engagement/linkage with services</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11 veterans had not engaged/linked with services</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2 veterans’ services e</w:t>
      </w:r>
      <w:r w:rsidR="00741D01">
        <w:rPr>
          <w:rFonts w:ascii="Arial" w:hAnsi="Arial" w:cs="Arial"/>
          <w:sz w:val="24"/>
          <w:szCs w:val="24"/>
          <w:lang w:val="de-DE" w:eastAsia="de-DE" w:bidi="de-DE"/>
        </w:rPr>
        <w:t>n</w:t>
      </w:r>
      <w:r>
        <w:rPr>
          <w:rFonts w:ascii="Arial" w:hAnsi="Arial" w:cs="Arial"/>
          <w:sz w:val="24"/>
          <w:szCs w:val="24"/>
          <w:lang w:val="de-DE" w:eastAsia="de-DE" w:bidi="de-DE"/>
        </w:rPr>
        <w:t>gagement/linkages was unknown</w:t>
      </w:r>
    </w:p>
    <w:p w:rsidR="00AD7999" w:rsidRDefault="00AD7999" w:rsidP="00AD7999">
      <w:pPr>
        <w:pStyle w:val="NoSpacing"/>
        <w:jc w:val="both"/>
        <w:rPr>
          <w:rFonts w:ascii="Arial" w:hAnsi="Arial" w:cs="Arial"/>
          <w:sz w:val="24"/>
          <w:szCs w:val="24"/>
          <w:lang w:val="de-DE" w:eastAsia="de-DE" w:bidi="de-DE"/>
        </w:rPr>
      </w:pPr>
    </w:p>
    <w:p w:rsidR="00AD7999" w:rsidRDefault="00AD7999" w:rsidP="00AD7999">
      <w:pPr>
        <w:pStyle w:val="NoSpacing"/>
        <w:jc w:val="both"/>
        <w:rPr>
          <w:rFonts w:ascii="Arial" w:hAnsi="Arial" w:cs="Arial"/>
          <w:sz w:val="24"/>
          <w:szCs w:val="24"/>
          <w:lang w:val="de-DE" w:eastAsia="de-DE" w:bidi="de-DE"/>
        </w:rPr>
      </w:pPr>
      <w:r>
        <w:rPr>
          <w:rFonts w:ascii="Arial" w:hAnsi="Arial" w:cs="Arial"/>
          <w:sz w:val="24"/>
          <w:szCs w:val="24"/>
          <w:lang w:val="de-DE" w:eastAsia="de-DE" w:bidi="de-DE"/>
        </w:rPr>
        <w:t>Emergency Shelter, Transitional Housing, or Permanent Housing</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 xml:space="preserve">41 veterans were </w:t>
      </w:r>
      <w:r w:rsidR="006E36AD">
        <w:rPr>
          <w:rFonts w:ascii="Arial" w:hAnsi="Arial" w:cs="Arial"/>
          <w:sz w:val="24"/>
          <w:szCs w:val="24"/>
          <w:lang w:val="de-DE" w:eastAsia="de-DE" w:bidi="de-DE"/>
        </w:rPr>
        <w:t xml:space="preserve">referred </w:t>
      </w:r>
      <w:r>
        <w:rPr>
          <w:rFonts w:ascii="Arial" w:hAnsi="Arial" w:cs="Arial"/>
          <w:sz w:val="24"/>
          <w:szCs w:val="24"/>
          <w:lang w:val="de-DE" w:eastAsia="de-DE" w:bidi="de-DE"/>
        </w:rPr>
        <w:t xml:space="preserve">to housing resources (emergency shelter, transitional housing, or permanent housing) </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22 veterans confirmed release to housing</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9 veterans were not yet placed, or housing resources were reserved but the veteran failed to fol</w:t>
      </w:r>
      <w:r w:rsidR="006E36AD">
        <w:rPr>
          <w:rFonts w:ascii="Arial" w:hAnsi="Arial" w:cs="Arial"/>
          <w:sz w:val="24"/>
          <w:szCs w:val="24"/>
          <w:lang w:val="de-DE" w:eastAsia="de-DE" w:bidi="de-DE"/>
        </w:rPr>
        <w:t>l</w:t>
      </w:r>
      <w:r>
        <w:rPr>
          <w:rFonts w:ascii="Arial" w:hAnsi="Arial" w:cs="Arial"/>
          <w:sz w:val="24"/>
          <w:szCs w:val="24"/>
          <w:lang w:val="de-DE" w:eastAsia="de-DE" w:bidi="de-DE"/>
        </w:rPr>
        <w:t>ow through</w:t>
      </w:r>
    </w:p>
    <w:p w:rsidR="00093311" w:rsidRDefault="00093311" w:rsidP="00093311">
      <w:pPr>
        <w:pStyle w:val="NoSpacing"/>
        <w:numPr>
          <w:ilvl w:val="0"/>
          <w:numId w:val="40"/>
        </w:numPr>
        <w:jc w:val="both"/>
        <w:rPr>
          <w:rFonts w:ascii="Arial" w:hAnsi="Arial" w:cs="Arial"/>
          <w:sz w:val="24"/>
          <w:szCs w:val="24"/>
          <w:lang w:val="de-DE" w:eastAsia="de-DE" w:bidi="de-DE"/>
        </w:rPr>
      </w:pPr>
      <w:r>
        <w:rPr>
          <w:rFonts w:ascii="Arial" w:hAnsi="Arial" w:cs="Arial"/>
          <w:sz w:val="24"/>
          <w:szCs w:val="24"/>
          <w:lang w:val="de-DE" w:eastAsia="de-DE" w:bidi="de-DE"/>
        </w:rPr>
        <w:t xml:space="preserve">9  veterans were not yet released from incarceration </w:t>
      </w:r>
    </w:p>
    <w:p w:rsidR="006E5BEB" w:rsidRPr="006E5BEB" w:rsidRDefault="00093311" w:rsidP="006E5BEB">
      <w:pPr>
        <w:pStyle w:val="NoSpacing"/>
        <w:numPr>
          <w:ilvl w:val="0"/>
          <w:numId w:val="40"/>
        </w:numPr>
        <w:jc w:val="both"/>
        <w:rPr>
          <w:color w:val="1F497D"/>
        </w:rPr>
      </w:pPr>
      <w:r>
        <w:rPr>
          <w:rFonts w:ascii="Arial" w:hAnsi="Arial" w:cs="Arial"/>
          <w:sz w:val="24"/>
          <w:szCs w:val="24"/>
          <w:lang w:val="de-DE" w:eastAsia="de-DE" w:bidi="de-DE"/>
        </w:rPr>
        <w:t xml:space="preserve">1 veteran’s status was unknown </w:t>
      </w:r>
    </w:p>
    <w:p w:rsidR="001547EB" w:rsidRPr="00BB2CA9" w:rsidRDefault="001547EB" w:rsidP="008D1989">
      <w:pPr>
        <w:pStyle w:val="NoSpacing"/>
        <w:jc w:val="both"/>
        <w:rPr>
          <w:rFonts w:ascii="Arial" w:hAnsi="Arial" w:cs="Arial"/>
          <w:sz w:val="24"/>
          <w:szCs w:val="24"/>
          <w:lang w:val="de-DE" w:eastAsia="de-DE" w:bidi="de-DE"/>
        </w:rPr>
      </w:pPr>
    </w:p>
    <w:p w:rsidR="00931A18" w:rsidRPr="0038449C" w:rsidRDefault="00931A18" w:rsidP="008D1989">
      <w:pPr>
        <w:pStyle w:val="NoSpacing"/>
        <w:jc w:val="both"/>
        <w:rPr>
          <w:rFonts w:ascii="Arial" w:hAnsi="Arial" w:cs="Arial"/>
          <w:b/>
          <w:sz w:val="24"/>
          <w:szCs w:val="24"/>
          <w:u w:val="single"/>
          <w:lang w:val="de-DE" w:eastAsia="de-DE" w:bidi="de-DE"/>
        </w:rPr>
      </w:pPr>
      <w:r w:rsidRPr="0038449C">
        <w:rPr>
          <w:rFonts w:ascii="Arial" w:hAnsi="Arial" w:cs="Arial"/>
          <w:b/>
          <w:sz w:val="24"/>
          <w:szCs w:val="24"/>
          <w:u w:val="single"/>
          <w:lang w:val="de-DE" w:eastAsia="de-DE" w:bidi="de-DE"/>
        </w:rPr>
        <w:t>Identified Capacity Challenges</w:t>
      </w:r>
    </w:p>
    <w:p w:rsidR="00931A18" w:rsidRDefault="00931A18" w:rsidP="008D1989">
      <w:pPr>
        <w:pStyle w:val="NoSpacing"/>
        <w:jc w:val="both"/>
        <w:rPr>
          <w:rFonts w:ascii="Arial" w:hAnsi="Arial" w:cs="Arial"/>
          <w:sz w:val="24"/>
          <w:szCs w:val="24"/>
          <w:lang w:val="de-DE" w:eastAsia="de-DE" w:bidi="de-DE"/>
        </w:rPr>
      </w:pPr>
    </w:p>
    <w:p w:rsidR="00AD7999" w:rsidRDefault="0068315D" w:rsidP="008D1989">
      <w:pPr>
        <w:pStyle w:val="NoSpacing"/>
        <w:jc w:val="both"/>
        <w:rPr>
          <w:rFonts w:ascii="Arial" w:hAnsi="Arial" w:cs="Arial"/>
          <w:sz w:val="24"/>
          <w:szCs w:val="24"/>
          <w:lang w:val="de-DE" w:eastAsia="de-DE" w:bidi="de-DE"/>
        </w:rPr>
      </w:pPr>
      <w:r>
        <w:rPr>
          <w:rFonts w:ascii="Arial" w:hAnsi="Arial" w:cs="Arial"/>
          <w:sz w:val="24"/>
          <w:szCs w:val="24"/>
          <w:lang w:val="de-DE" w:eastAsia="de-DE" w:bidi="de-DE"/>
        </w:rPr>
        <w:t>Executive staff</w:t>
      </w:r>
      <w:r w:rsidR="00AD7999">
        <w:rPr>
          <w:rFonts w:ascii="Arial" w:hAnsi="Arial" w:cs="Arial"/>
          <w:sz w:val="24"/>
          <w:szCs w:val="24"/>
          <w:lang w:val="de-DE" w:eastAsia="de-DE" w:bidi="de-DE"/>
        </w:rPr>
        <w:t xml:space="preserve"> indicate a range of  challenges</w:t>
      </w:r>
      <w:r w:rsidR="00CB4D1F">
        <w:rPr>
          <w:rFonts w:ascii="Arial" w:hAnsi="Arial" w:cs="Arial"/>
          <w:sz w:val="24"/>
          <w:szCs w:val="24"/>
          <w:lang w:val="de-DE" w:eastAsia="de-DE" w:bidi="de-DE"/>
        </w:rPr>
        <w:t xml:space="preserve"> </w:t>
      </w:r>
      <w:r w:rsidR="0038449C">
        <w:rPr>
          <w:rFonts w:ascii="Arial" w:hAnsi="Arial" w:cs="Arial"/>
          <w:sz w:val="24"/>
          <w:szCs w:val="24"/>
          <w:lang w:val="de-DE" w:eastAsia="de-DE" w:bidi="de-DE"/>
        </w:rPr>
        <w:t>to</w:t>
      </w:r>
      <w:r w:rsidR="00CB4D1F">
        <w:rPr>
          <w:rFonts w:ascii="Arial" w:hAnsi="Arial" w:cs="Arial"/>
          <w:sz w:val="24"/>
          <w:szCs w:val="24"/>
          <w:lang w:val="de-DE" w:eastAsia="de-DE" w:bidi="de-DE"/>
        </w:rPr>
        <w:t xml:space="preserve"> continuing </w:t>
      </w:r>
      <w:r w:rsidR="00681FFE">
        <w:rPr>
          <w:rFonts w:ascii="Arial" w:hAnsi="Arial" w:cs="Arial"/>
          <w:sz w:val="24"/>
          <w:szCs w:val="24"/>
          <w:lang w:val="de-DE" w:eastAsia="de-DE" w:bidi="de-DE"/>
        </w:rPr>
        <w:t xml:space="preserve"> the Maleng Veterans Program</w:t>
      </w:r>
      <w:r w:rsidR="0038449C">
        <w:rPr>
          <w:rFonts w:ascii="Arial" w:hAnsi="Arial" w:cs="Arial"/>
          <w:sz w:val="24"/>
          <w:szCs w:val="24"/>
          <w:lang w:val="de-DE" w:eastAsia="de-DE" w:bidi="de-DE"/>
        </w:rPr>
        <w:t>,</w:t>
      </w:r>
      <w:r w:rsidR="00681FFE">
        <w:rPr>
          <w:rFonts w:ascii="Arial" w:hAnsi="Arial" w:cs="Arial"/>
          <w:sz w:val="24"/>
          <w:szCs w:val="24"/>
          <w:lang w:val="de-DE" w:eastAsia="de-DE" w:bidi="de-DE"/>
        </w:rPr>
        <w:t xml:space="preserve"> especially  to </w:t>
      </w:r>
      <w:r w:rsidR="00E253B2">
        <w:rPr>
          <w:rFonts w:ascii="Arial" w:hAnsi="Arial" w:cs="Arial"/>
          <w:sz w:val="24"/>
          <w:szCs w:val="24"/>
          <w:lang w:val="de-DE" w:eastAsia="de-DE" w:bidi="de-DE"/>
        </w:rPr>
        <w:t xml:space="preserve">providing programming and services that are tailored to the </w:t>
      </w:r>
      <w:r w:rsidR="006E36AD">
        <w:rPr>
          <w:rFonts w:ascii="Arial" w:hAnsi="Arial" w:cs="Arial"/>
          <w:sz w:val="24"/>
          <w:szCs w:val="24"/>
          <w:lang w:val="de-DE" w:eastAsia="de-DE" w:bidi="de-DE"/>
        </w:rPr>
        <w:t xml:space="preserve">sometimes intensive and diverse </w:t>
      </w:r>
      <w:r w:rsidR="00E253B2">
        <w:rPr>
          <w:rFonts w:ascii="Arial" w:hAnsi="Arial" w:cs="Arial"/>
          <w:sz w:val="24"/>
          <w:szCs w:val="24"/>
          <w:lang w:val="de-DE" w:eastAsia="de-DE" w:bidi="de-DE"/>
        </w:rPr>
        <w:t>needs of the incarcerated veterans the program serves.  These include:</w:t>
      </w:r>
    </w:p>
    <w:p w:rsidR="00E253B2" w:rsidRDefault="00E253B2" w:rsidP="008D1989">
      <w:pPr>
        <w:pStyle w:val="NoSpacing"/>
        <w:jc w:val="both"/>
        <w:rPr>
          <w:rFonts w:ascii="Arial" w:hAnsi="Arial" w:cs="Arial"/>
          <w:sz w:val="24"/>
          <w:szCs w:val="24"/>
          <w:lang w:val="de-DE" w:eastAsia="de-DE" w:bidi="de-DE"/>
        </w:rPr>
      </w:pPr>
    </w:p>
    <w:p w:rsidR="00681FFE" w:rsidRDefault="002749A7" w:rsidP="00681FFE">
      <w:pPr>
        <w:pStyle w:val="NoSpacing"/>
        <w:numPr>
          <w:ilvl w:val="0"/>
          <w:numId w:val="41"/>
        </w:numPr>
        <w:jc w:val="both"/>
        <w:rPr>
          <w:rFonts w:ascii="Arial" w:hAnsi="Arial" w:cs="Arial"/>
          <w:sz w:val="24"/>
          <w:szCs w:val="24"/>
          <w:lang w:val="de-DE" w:eastAsia="de-DE" w:bidi="de-DE"/>
        </w:rPr>
      </w:pPr>
      <w:r>
        <w:rPr>
          <w:rFonts w:ascii="Arial" w:hAnsi="Arial" w:cs="Arial"/>
          <w:b/>
          <w:sz w:val="24"/>
          <w:szCs w:val="24"/>
          <w:lang w:val="de-DE" w:eastAsia="de-DE" w:bidi="de-DE"/>
        </w:rPr>
        <w:t xml:space="preserve">Volunteer-Based Programs and Servces. </w:t>
      </w:r>
      <w:r w:rsidR="00E253B2">
        <w:rPr>
          <w:rFonts w:ascii="Arial" w:hAnsi="Arial" w:cs="Arial"/>
          <w:sz w:val="24"/>
          <w:szCs w:val="24"/>
          <w:lang w:val="de-DE" w:eastAsia="de-DE" w:bidi="de-DE"/>
        </w:rPr>
        <w:t>Many of the current services and programming offered to veterans, both in and outside of the dedicated housing unit, rely on volun</w:t>
      </w:r>
      <w:r w:rsidR="00BD4187">
        <w:rPr>
          <w:rFonts w:ascii="Arial" w:hAnsi="Arial" w:cs="Arial"/>
          <w:sz w:val="24"/>
          <w:szCs w:val="24"/>
          <w:lang w:val="de-DE" w:eastAsia="de-DE" w:bidi="de-DE"/>
        </w:rPr>
        <w:t xml:space="preserve">teers.  Consequently, services and programming are subject to the posibility that a volunteer may not be able to continue his or her work or that a volunteer’s schedule may shift making continuity of services or programs difficult.  Furthermore, in seeking to serve the complex and highly individualized needs of many of </w:t>
      </w:r>
      <w:r w:rsidR="00EE6E63">
        <w:rPr>
          <w:rFonts w:ascii="Arial" w:hAnsi="Arial" w:cs="Arial"/>
          <w:sz w:val="24"/>
          <w:szCs w:val="24"/>
          <w:lang w:val="de-DE" w:eastAsia="de-DE" w:bidi="de-DE"/>
        </w:rPr>
        <w:t xml:space="preserve">the </w:t>
      </w:r>
      <w:r w:rsidR="00BD4187">
        <w:rPr>
          <w:rFonts w:ascii="Arial" w:hAnsi="Arial" w:cs="Arial"/>
          <w:sz w:val="24"/>
          <w:szCs w:val="24"/>
          <w:lang w:val="de-DE" w:eastAsia="de-DE" w:bidi="de-DE"/>
        </w:rPr>
        <w:t xml:space="preserve">participating incarcerated veterans, </w:t>
      </w:r>
      <w:r w:rsidR="00502D7C">
        <w:rPr>
          <w:rFonts w:ascii="Arial" w:hAnsi="Arial" w:cs="Arial"/>
          <w:sz w:val="24"/>
          <w:szCs w:val="24"/>
          <w:lang w:val="de-DE" w:eastAsia="de-DE" w:bidi="de-DE"/>
        </w:rPr>
        <w:t>E</w:t>
      </w:r>
      <w:r w:rsidR="0068315D">
        <w:rPr>
          <w:rFonts w:ascii="Arial" w:hAnsi="Arial" w:cs="Arial"/>
          <w:sz w:val="24"/>
          <w:szCs w:val="24"/>
          <w:lang w:val="de-DE" w:eastAsia="de-DE" w:bidi="de-DE"/>
        </w:rPr>
        <w:t>xecutive staff</w:t>
      </w:r>
      <w:r w:rsidR="00681FFE">
        <w:rPr>
          <w:rFonts w:ascii="Arial" w:hAnsi="Arial" w:cs="Arial"/>
          <w:sz w:val="24"/>
          <w:szCs w:val="24"/>
          <w:lang w:val="de-DE" w:eastAsia="de-DE" w:bidi="de-DE"/>
        </w:rPr>
        <w:t xml:space="preserve"> note that they have begun to exhaust the capacity of volunteer-based programming and service delivery, both in quantity and intensity.</w:t>
      </w:r>
    </w:p>
    <w:p w:rsidR="00C33125" w:rsidRDefault="00C33125" w:rsidP="00C33125">
      <w:pPr>
        <w:pStyle w:val="NoSpacing"/>
        <w:ind w:left="720"/>
        <w:jc w:val="both"/>
        <w:rPr>
          <w:rFonts w:ascii="Arial" w:hAnsi="Arial" w:cs="Arial"/>
          <w:sz w:val="24"/>
          <w:szCs w:val="24"/>
          <w:lang w:val="de-DE" w:eastAsia="de-DE" w:bidi="de-DE"/>
        </w:rPr>
      </w:pPr>
    </w:p>
    <w:p w:rsidR="00681FFE" w:rsidRDefault="002749A7" w:rsidP="00681FFE">
      <w:pPr>
        <w:pStyle w:val="NoSpacing"/>
        <w:numPr>
          <w:ilvl w:val="0"/>
          <w:numId w:val="41"/>
        </w:numPr>
        <w:jc w:val="both"/>
        <w:rPr>
          <w:rFonts w:ascii="Arial" w:hAnsi="Arial" w:cs="Arial"/>
          <w:sz w:val="24"/>
          <w:szCs w:val="24"/>
          <w:lang w:val="de-DE" w:eastAsia="de-DE" w:bidi="de-DE"/>
        </w:rPr>
      </w:pPr>
      <w:r>
        <w:rPr>
          <w:rFonts w:ascii="Arial" w:hAnsi="Arial" w:cs="Arial"/>
          <w:b/>
          <w:sz w:val="24"/>
          <w:szCs w:val="24"/>
          <w:lang w:val="de-DE" w:eastAsia="de-DE" w:bidi="de-DE"/>
        </w:rPr>
        <w:t xml:space="preserve">Growing Interest in the Program.  </w:t>
      </w:r>
      <w:r w:rsidR="00681FFE">
        <w:rPr>
          <w:rFonts w:ascii="Arial" w:hAnsi="Arial" w:cs="Arial"/>
          <w:sz w:val="24"/>
          <w:szCs w:val="24"/>
          <w:lang w:val="de-DE" w:eastAsia="de-DE" w:bidi="de-DE"/>
        </w:rPr>
        <w:t xml:space="preserve">In addition to the above, </w:t>
      </w:r>
      <w:r w:rsidR="00502D7C">
        <w:rPr>
          <w:rFonts w:ascii="Arial" w:hAnsi="Arial" w:cs="Arial"/>
          <w:sz w:val="24"/>
          <w:szCs w:val="24"/>
          <w:lang w:val="de-DE" w:eastAsia="de-DE" w:bidi="de-DE"/>
        </w:rPr>
        <w:t>E</w:t>
      </w:r>
      <w:r w:rsidR="0068315D">
        <w:rPr>
          <w:rFonts w:ascii="Arial" w:hAnsi="Arial" w:cs="Arial"/>
          <w:sz w:val="24"/>
          <w:szCs w:val="24"/>
          <w:lang w:val="de-DE" w:eastAsia="de-DE" w:bidi="de-DE"/>
        </w:rPr>
        <w:t>xecutive staff</w:t>
      </w:r>
      <w:r w:rsidR="00681FFE">
        <w:rPr>
          <w:rFonts w:ascii="Arial" w:hAnsi="Arial" w:cs="Arial"/>
          <w:sz w:val="24"/>
          <w:szCs w:val="24"/>
          <w:lang w:val="de-DE" w:eastAsia="de-DE" w:bidi="de-DE"/>
        </w:rPr>
        <w:t xml:space="preserve"> report strong interest in the programming</w:t>
      </w:r>
      <w:r w:rsidR="00EE6E63">
        <w:rPr>
          <w:rFonts w:ascii="Arial" w:hAnsi="Arial" w:cs="Arial"/>
          <w:sz w:val="24"/>
          <w:szCs w:val="24"/>
          <w:lang w:val="de-DE" w:eastAsia="de-DE" w:bidi="de-DE"/>
        </w:rPr>
        <w:t xml:space="preserve"> from male incarcerated veterans</w:t>
      </w:r>
      <w:r w:rsidR="00681FFE">
        <w:rPr>
          <w:rFonts w:ascii="Arial" w:hAnsi="Arial" w:cs="Arial"/>
          <w:sz w:val="24"/>
          <w:szCs w:val="24"/>
          <w:lang w:val="de-DE" w:eastAsia="de-DE" w:bidi="de-DE"/>
        </w:rPr>
        <w:t xml:space="preserve">, particularly in light of the recent decision to serve </w:t>
      </w:r>
      <w:r w:rsidR="00EE6E63">
        <w:rPr>
          <w:rFonts w:ascii="Arial" w:hAnsi="Arial" w:cs="Arial"/>
          <w:sz w:val="24"/>
          <w:szCs w:val="24"/>
          <w:lang w:val="de-DE" w:eastAsia="de-DE" w:bidi="de-DE"/>
        </w:rPr>
        <w:t>medium sec</w:t>
      </w:r>
      <w:r w:rsidR="00681FFE">
        <w:rPr>
          <w:rFonts w:ascii="Arial" w:hAnsi="Arial" w:cs="Arial"/>
          <w:sz w:val="24"/>
          <w:szCs w:val="24"/>
          <w:lang w:val="de-DE" w:eastAsia="de-DE" w:bidi="de-DE"/>
        </w:rPr>
        <w:t xml:space="preserve">urity classified individuals; this has the potential of </w:t>
      </w:r>
      <w:r w:rsidR="00502D7C">
        <w:rPr>
          <w:rFonts w:ascii="Arial" w:hAnsi="Arial" w:cs="Arial"/>
          <w:sz w:val="24"/>
          <w:szCs w:val="24"/>
          <w:lang w:val="de-DE" w:eastAsia="de-DE" w:bidi="de-DE"/>
        </w:rPr>
        <w:t xml:space="preserve">further </w:t>
      </w:r>
      <w:r w:rsidR="00681FFE">
        <w:rPr>
          <w:rFonts w:ascii="Arial" w:hAnsi="Arial" w:cs="Arial"/>
          <w:sz w:val="24"/>
          <w:szCs w:val="24"/>
          <w:lang w:val="de-DE" w:eastAsia="de-DE" w:bidi="de-DE"/>
        </w:rPr>
        <w:t>exacerbating the strain on the volunteer-based services and programs.</w:t>
      </w:r>
    </w:p>
    <w:p w:rsidR="00C33125" w:rsidRDefault="00C33125" w:rsidP="00C33125">
      <w:pPr>
        <w:pStyle w:val="NoSpacing"/>
        <w:jc w:val="both"/>
        <w:rPr>
          <w:rFonts w:ascii="Arial" w:hAnsi="Arial" w:cs="Arial"/>
          <w:sz w:val="24"/>
          <w:szCs w:val="24"/>
          <w:lang w:val="de-DE" w:eastAsia="de-DE" w:bidi="de-DE"/>
        </w:rPr>
      </w:pPr>
    </w:p>
    <w:p w:rsidR="00C33125" w:rsidRDefault="002749A7" w:rsidP="00681FFE">
      <w:pPr>
        <w:pStyle w:val="NoSpacing"/>
        <w:numPr>
          <w:ilvl w:val="0"/>
          <w:numId w:val="41"/>
        </w:numPr>
        <w:jc w:val="both"/>
        <w:rPr>
          <w:rFonts w:ascii="Arial" w:hAnsi="Arial" w:cs="Arial"/>
          <w:sz w:val="24"/>
          <w:szCs w:val="24"/>
          <w:lang w:val="de-DE" w:eastAsia="de-DE" w:bidi="de-DE"/>
        </w:rPr>
      </w:pPr>
      <w:r>
        <w:rPr>
          <w:rFonts w:ascii="Arial" w:hAnsi="Arial" w:cs="Arial"/>
          <w:b/>
          <w:sz w:val="24"/>
          <w:szCs w:val="24"/>
          <w:lang w:val="de-DE" w:eastAsia="de-DE" w:bidi="de-DE"/>
        </w:rPr>
        <w:t>Training Needs.</w:t>
      </w:r>
      <w:r>
        <w:rPr>
          <w:rFonts w:ascii="Arial" w:hAnsi="Arial" w:cs="Arial"/>
          <w:sz w:val="24"/>
          <w:szCs w:val="24"/>
          <w:lang w:val="de-DE" w:eastAsia="de-DE" w:bidi="de-DE"/>
        </w:rPr>
        <w:t xml:space="preserve">  </w:t>
      </w:r>
      <w:r w:rsidR="0068315D">
        <w:rPr>
          <w:rFonts w:ascii="Arial" w:hAnsi="Arial" w:cs="Arial"/>
          <w:sz w:val="24"/>
          <w:szCs w:val="24"/>
          <w:lang w:val="de-DE" w:eastAsia="de-DE" w:bidi="de-DE"/>
        </w:rPr>
        <w:t>Executive staff</w:t>
      </w:r>
      <w:r>
        <w:rPr>
          <w:rFonts w:ascii="Arial" w:hAnsi="Arial" w:cs="Arial"/>
          <w:sz w:val="24"/>
          <w:szCs w:val="24"/>
          <w:lang w:val="de-DE" w:eastAsia="de-DE" w:bidi="de-DE"/>
        </w:rPr>
        <w:t xml:space="preserve"> note that volunteers as well as other staff working with veterans should be trained in a range of veteran-specific topics; this </w:t>
      </w:r>
      <w:r w:rsidR="00502D7C">
        <w:rPr>
          <w:rFonts w:ascii="Arial" w:hAnsi="Arial" w:cs="Arial"/>
          <w:sz w:val="24"/>
          <w:szCs w:val="24"/>
          <w:lang w:val="de-DE" w:eastAsia="de-DE" w:bidi="de-DE"/>
        </w:rPr>
        <w:t xml:space="preserve">goal </w:t>
      </w:r>
      <w:r>
        <w:rPr>
          <w:rFonts w:ascii="Arial" w:hAnsi="Arial" w:cs="Arial"/>
          <w:sz w:val="24"/>
          <w:szCs w:val="24"/>
          <w:lang w:val="de-DE" w:eastAsia="de-DE" w:bidi="de-DE"/>
        </w:rPr>
        <w:t>is consistent wi</w:t>
      </w:r>
      <w:r w:rsidR="00741D01">
        <w:rPr>
          <w:rFonts w:ascii="Arial" w:hAnsi="Arial" w:cs="Arial"/>
          <w:sz w:val="24"/>
          <w:szCs w:val="24"/>
          <w:lang w:val="de-DE" w:eastAsia="de-DE" w:bidi="de-DE"/>
        </w:rPr>
        <w:t>t</w:t>
      </w:r>
      <w:r>
        <w:rPr>
          <w:rFonts w:ascii="Arial" w:hAnsi="Arial" w:cs="Arial"/>
          <w:sz w:val="24"/>
          <w:szCs w:val="24"/>
          <w:lang w:val="de-DE" w:eastAsia="de-DE" w:bidi="de-DE"/>
        </w:rPr>
        <w:t>h the</w:t>
      </w:r>
      <w:r w:rsidR="00097850">
        <w:rPr>
          <w:rFonts w:ascii="Arial" w:hAnsi="Arial" w:cs="Arial"/>
          <w:sz w:val="24"/>
          <w:szCs w:val="24"/>
          <w:lang w:val="de-DE" w:eastAsia="de-DE" w:bidi="de-DE"/>
        </w:rPr>
        <w:t xml:space="preserve"> </w:t>
      </w:r>
      <w:r w:rsidR="00EE6E63" w:rsidRPr="00EE6E63">
        <w:rPr>
          <w:rFonts w:ascii="Arial" w:hAnsi="Arial" w:cs="Arial"/>
          <w:i/>
          <w:sz w:val="24"/>
        </w:rPr>
        <w:t>Improving Programs and Services for Incarcerated Veterans Report</w:t>
      </w:r>
      <w:r w:rsidR="00EE6E63">
        <w:rPr>
          <w:rFonts w:ascii="Arial" w:hAnsi="Arial" w:cs="Arial"/>
          <w:sz w:val="24"/>
          <w:szCs w:val="24"/>
          <w:lang w:val="de-DE" w:eastAsia="de-DE" w:bidi="de-DE"/>
        </w:rPr>
        <w:t xml:space="preserve"> </w:t>
      </w:r>
      <w:r>
        <w:rPr>
          <w:rFonts w:ascii="Arial" w:hAnsi="Arial" w:cs="Arial"/>
          <w:sz w:val="24"/>
          <w:szCs w:val="24"/>
          <w:lang w:val="de-DE" w:eastAsia="de-DE" w:bidi="de-DE"/>
        </w:rPr>
        <w:t>recommendations.  The continu</w:t>
      </w:r>
      <w:r w:rsidR="00474826">
        <w:rPr>
          <w:rFonts w:ascii="Arial" w:hAnsi="Arial" w:cs="Arial"/>
          <w:sz w:val="24"/>
          <w:szCs w:val="24"/>
          <w:lang w:val="de-DE" w:eastAsia="de-DE" w:bidi="de-DE"/>
        </w:rPr>
        <w:t>al training needs of the program</w:t>
      </w:r>
      <w:r w:rsidR="002452F7">
        <w:rPr>
          <w:rFonts w:ascii="Arial" w:hAnsi="Arial" w:cs="Arial"/>
          <w:sz w:val="24"/>
          <w:szCs w:val="24"/>
          <w:lang w:val="de-DE" w:eastAsia="de-DE" w:bidi="de-DE"/>
        </w:rPr>
        <w:t>, especially given the high needs of some of the veterans served</w:t>
      </w:r>
      <w:r w:rsidR="00502D7C">
        <w:rPr>
          <w:rFonts w:ascii="Arial" w:hAnsi="Arial" w:cs="Arial"/>
          <w:sz w:val="24"/>
          <w:szCs w:val="24"/>
          <w:lang w:val="de-DE" w:eastAsia="de-DE" w:bidi="de-DE"/>
        </w:rPr>
        <w:t>,</w:t>
      </w:r>
      <w:r w:rsidR="002452F7">
        <w:rPr>
          <w:rFonts w:ascii="Arial" w:hAnsi="Arial" w:cs="Arial"/>
          <w:sz w:val="24"/>
          <w:szCs w:val="24"/>
          <w:lang w:val="de-DE" w:eastAsia="de-DE" w:bidi="de-DE"/>
        </w:rPr>
        <w:t xml:space="preserve"> </w:t>
      </w:r>
      <w:r w:rsidR="00502D7C">
        <w:rPr>
          <w:rFonts w:ascii="Arial" w:hAnsi="Arial" w:cs="Arial"/>
          <w:sz w:val="24"/>
          <w:szCs w:val="24"/>
          <w:lang w:val="de-DE" w:eastAsia="de-DE" w:bidi="de-DE"/>
        </w:rPr>
        <w:t>along with the</w:t>
      </w:r>
      <w:r w:rsidR="002452F7">
        <w:rPr>
          <w:rFonts w:ascii="Arial" w:hAnsi="Arial" w:cs="Arial"/>
          <w:sz w:val="24"/>
          <w:szCs w:val="24"/>
          <w:lang w:val="de-DE" w:eastAsia="de-DE" w:bidi="de-DE"/>
        </w:rPr>
        <w:t xml:space="preserve"> frequent changes in best practices for program and service delivery of some </w:t>
      </w:r>
      <w:r w:rsidR="002452F7">
        <w:rPr>
          <w:rFonts w:ascii="Arial" w:hAnsi="Arial" w:cs="Arial"/>
          <w:sz w:val="24"/>
          <w:szCs w:val="24"/>
          <w:lang w:val="de-DE" w:eastAsia="de-DE" w:bidi="de-DE"/>
        </w:rPr>
        <w:lastRenderedPageBreak/>
        <w:t>programs and services sought by incarcerated veterans,</w:t>
      </w:r>
      <w:r w:rsidR="00474826">
        <w:rPr>
          <w:rFonts w:ascii="Arial" w:hAnsi="Arial" w:cs="Arial"/>
          <w:sz w:val="24"/>
          <w:szCs w:val="24"/>
          <w:lang w:val="de-DE" w:eastAsia="de-DE" w:bidi="de-DE"/>
        </w:rPr>
        <w:t xml:space="preserve"> are also presenting a strain on staff time. </w:t>
      </w:r>
    </w:p>
    <w:p w:rsidR="002749A7" w:rsidRDefault="00474826" w:rsidP="00C33125">
      <w:pPr>
        <w:pStyle w:val="NoSpacing"/>
        <w:ind w:left="720"/>
        <w:jc w:val="both"/>
        <w:rPr>
          <w:rFonts w:ascii="Arial" w:hAnsi="Arial" w:cs="Arial"/>
          <w:sz w:val="24"/>
          <w:szCs w:val="24"/>
          <w:lang w:val="de-DE" w:eastAsia="de-DE" w:bidi="de-DE"/>
        </w:rPr>
      </w:pPr>
      <w:r>
        <w:rPr>
          <w:rFonts w:ascii="Arial" w:hAnsi="Arial" w:cs="Arial"/>
          <w:sz w:val="24"/>
          <w:szCs w:val="24"/>
          <w:lang w:val="de-DE" w:eastAsia="de-DE" w:bidi="de-DE"/>
        </w:rPr>
        <w:t xml:space="preserve"> </w:t>
      </w:r>
      <w:r w:rsidR="002749A7">
        <w:rPr>
          <w:rFonts w:ascii="Arial" w:hAnsi="Arial" w:cs="Arial"/>
          <w:sz w:val="24"/>
          <w:szCs w:val="24"/>
          <w:lang w:val="de-DE" w:eastAsia="de-DE" w:bidi="de-DE"/>
        </w:rPr>
        <w:t xml:space="preserve"> </w:t>
      </w:r>
    </w:p>
    <w:p w:rsidR="00681FFE" w:rsidRPr="00681FFE" w:rsidRDefault="002749A7" w:rsidP="00681FFE">
      <w:pPr>
        <w:pStyle w:val="NoSpacing"/>
        <w:numPr>
          <w:ilvl w:val="0"/>
          <w:numId w:val="41"/>
        </w:numPr>
        <w:jc w:val="both"/>
        <w:rPr>
          <w:rFonts w:ascii="Arial" w:hAnsi="Arial" w:cs="Arial"/>
          <w:sz w:val="24"/>
          <w:szCs w:val="24"/>
          <w:lang w:val="de-DE" w:eastAsia="de-DE" w:bidi="de-DE"/>
        </w:rPr>
      </w:pPr>
      <w:r>
        <w:rPr>
          <w:rFonts w:ascii="Arial" w:hAnsi="Arial" w:cs="Arial"/>
          <w:b/>
          <w:sz w:val="24"/>
          <w:szCs w:val="24"/>
          <w:lang w:val="de-DE" w:eastAsia="de-DE" w:bidi="de-DE"/>
        </w:rPr>
        <w:t xml:space="preserve">Other External Constraints. </w:t>
      </w:r>
      <w:r w:rsidR="0068315D">
        <w:rPr>
          <w:rFonts w:ascii="Arial" w:hAnsi="Arial" w:cs="Arial"/>
          <w:sz w:val="24"/>
          <w:szCs w:val="24"/>
          <w:lang w:val="de-DE" w:eastAsia="de-DE" w:bidi="de-DE"/>
        </w:rPr>
        <w:t>Executive staff</w:t>
      </w:r>
      <w:r>
        <w:rPr>
          <w:rFonts w:ascii="Arial" w:hAnsi="Arial" w:cs="Arial"/>
          <w:sz w:val="24"/>
          <w:szCs w:val="24"/>
          <w:lang w:val="de-DE" w:eastAsia="de-DE" w:bidi="de-DE"/>
        </w:rPr>
        <w:t xml:space="preserve"> also identified challenges related to housing resources for reentry purposes that accommodate families (incuding pets) if needed.</w:t>
      </w:r>
    </w:p>
    <w:p w:rsidR="008D1989" w:rsidRDefault="008D1989" w:rsidP="008D1989">
      <w:pPr>
        <w:pStyle w:val="NoSpacing"/>
        <w:jc w:val="both"/>
        <w:rPr>
          <w:rFonts w:ascii="Arial" w:hAnsi="Arial" w:cs="Arial"/>
          <w:sz w:val="24"/>
          <w:szCs w:val="24"/>
          <w:lang w:val="de-DE" w:eastAsia="de-DE" w:bidi="de-DE"/>
        </w:rPr>
      </w:pPr>
    </w:p>
    <w:p w:rsidR="00097850" w:rsidRDefault="00097850" w:rsidP="00097850">
      <w:pPr>
        <w:pStyle w:val="ListParagraph"/>
        <w:ind w:left="0"/>
        <w:jc w:val="both"/>
        <w:rPr>
          <w:rStyle w:val="Emphasis"/>
          <w:rFonts w:ascii="Arial" w:hAnsi="Arial" w:cs="Arial"/>
          <w:b/>
          <w:i w:val="0"/>
          <w:sz w:val="24"/>
          <w:szCs w:val="24"/>
          <w:u w:val="single"/>
        </w:rPr>
      </w:pPr>
      <w:r w:rsidRPr="00EF28C5">
        <w:rPr>
          <w:rStyle w:val="Emphasis"/>
          <w:rFonts w:ascii="Arial" w:hAnsi="Arial" w:cs="Arial"/>
          <w:b/>
          <w:i w:val="0"/>
          <w:sz w:val="24"/>
          <w:szCs w:val="24"/>
          <w:u w:val="single"/>
        </w:rPr>
        <w:t>ANALYSIS</w:t>
      </w:r>
    </w:p>
    <w:p w:rsidR="008D1989" w:rsidRDefault="008D1989" w:rsidP="008D1989">
      <w:pPr>
        <w:autoSpaceDE w:val="0"/>
        <w:autoSpaceDN w:val="0"/>
        <w:adjustRightInd w:val="0"/>
        <w:contextualSpacing/>
        <w:jc w:val="both"/>
        <w:rPr>
          <w:rFonts w:ascii="Arial" w:hAnsi="Arial" w:cs="Arial"/>
        </w:rPr>
      </w:pPr>
    </w:p>
    <w:p w:rsidR="00097850" w:rsidRDefault="00097850" w:rsidP="008D1989">
      <w:pPr>
        <w:autoSpaceDE w:val="0"/>
        <w:autoSpaceDN w:val="0"/>
        <w:adjustRightInd w:val="0"/>
        <w:contextualSpacing/>
        <w:jc w:val="both"/>
        <w:rPr>
          <w:rFonts w:ascii="Arial" w:hAnsi="Arial" w:cs="Arial"/>
          <w:lang w:val="de-DE" w:eastAsia="de-DE" w:bidi="de-DE"/>
        </w:rPr>
      </w:pPr>
      <w:r>
        <w:rPr>
          <w:rFonts w:ascii="Arial" w:hAnsi="Arial" w:cs="Arial"/>
        </w:rPr>
        <w:t xml:space="preserve">Proposed Motion 2016-0198 would request that the </w:t>
      </w:r>
      <w:r w:rsidR="00502D7C">
        <w:rPr>
          <w:rFonts w:ascii="Arial" w:hAnsi="Arial" w:cs="Arial"/>
        </w:rPr>
        <w:t>E</w:t>
      </w:r>
      <w:r>
        <w:rPr>
          <w:rFonts w:ascii="Arial" w:hAnsi="Arial" w:cs="Arial"/>
        </w:rPr>
        <w:t xml:space="preserve">xecutive transmit to </w:t>
      </w:r>
      <w:r w:rsidR="00502D7C">
        <w:rPr>
          <w:rFonts w:ascii="Arial" w:hAnsi="Arial" w:cs="Arial"/>
        </w:rPr>
        <w:t>the C</w:t>
      </w:r>
      <w:r>
        <w:rPr>
          <w:rFonts w:ascii="Arial" w:hAnsi="Arial" w:cs="Arial"/>
        </w:rPr>
        <w:t>ouncil a report on the status to</w:t>
      </w:r>
      <w:r w:rsidR="00502D7C">
        <w:rPr>
          <w:rFonts w:ascii="Arial" w:hAnsi="Arial" w:cs="Arial"/>
        </w:rPr>
        <w:t>-</w:t>
      </w:r>
      <w:r>
        <w:rPr>
          <w:rFonts w:ascii="Arial" w:hAnsi="Arial" w:cs="Arial"/>
        </w:rPr>
        <w:t xml:space="preserve">date of the Maleng Veterans Program undertaken pursuant to the work and implementation plan included in the </w:t>
      </w:r>
      <w:r w:rsidRPr="00EE6E63">
        <w:rPr>
          <w:rFonts w:ascii="Arial" w:hAnsi="Arial" w:cs="Arial"/>
          <w:i/>
        </w:rPr>
        <w:t>Improving Programs and Services for Incarcerated Veterans Report</w:t>
      </w:r>
      <w:r>
        <w:rPr>
          <w:rFonts w:ascii="Arial" w:hAnsi="Arial" w:cs="Arial"/>
          <w:lang w:val="de-DE" w:eastAsia="de-DE" w:bidi="de-DE"/>
        </w:rPr>
        <w:t xml:space="preserve"> recommendations </w:t>
      </w:r>
      <w:r w:rsidR="00502D7C">
        <w:rPr>
          <w:rFonts w:ascii="Arial" w:hAnsi="Arial" w:cs="Arial"/>
          <w:lang w:val="de-DE" w:eastAsia="de-DE" w:bidi="de-DE"/>
        </w:rPr>
        <w:t>that were accepted by</w:t>
      </w:r>
      <w:r>
        <w:rPr>
          <w:rFonts w:ascii="Arial" w:hAnsi="Arial" w:cs="Arial"/>
          <w:lang w:val="de-DE" w:eastAsia="de-DE" w:bidi="de-DE"/>
        </w:rPr>
        <w:t xml:space="preserve"> Motion 14301.  Proposed Motion 2016-0198 requests the status report summarize the work to</w:t>
      </w:r>
      <w:r w:rsidR="00502D7C">
        <w:rPr>
          <w:rFonts w:ascii="Arial" w:hAnsi="Arial" w:cs="Arial"/>
          <w:lang w:val="de-DE" w:eastAsia="de-DE" w:bidi="de-DE"/>
        </w:rPr>
        <w:t>-</w:t>
      </w:r>
      <w:r>
        <w:rPr>
          <w:rFonts w:ascii="Arial" w:hAnsi="Arial" w:cs="Arial"/>
          <w:lang w:val="de-DE" w:eastAsia="de-DE" w:bidi="de-DE"/>
        </w:rPr>
        <w:t>date, provide recidivism data</w:t>
      </w:r>
      <w:r w:rsidR="00502D7C">
        <w:rPr>
          <w:rFonts w:ascii="Arial" w:hAnsi="Arial" w:cs="Arial"/>
          <w:lang w:val="de-DE" w:eastAsia="de-DE" w:bidi="de-DE"/>
        </w:rPr>
        <w:t xml:space="preserve"> on program participants,</w:t>
      </w:r>
      <w:r>
        <w:rPr>
          <w:rFonts w:ascii="Arial" w:hAnsi="Arial" w:cs="Arial"/>
          <w:lang w:val="de-DE" w:eastAsia="de-DE" w:bidi="de-DE"/>
        </w:rPr>
        <w:t xml:space="preserve"> and provide optio</w:t>
      </w:r>
      <w:r w:rsidR="00741D01">
        <w:rPr>
          <w:rFonts w:ascii="Arial" w:hAnsi="Arial" w:cs="Arial"/>
          <w:lang w:val="de-DE" w:eastAsia="de-DE" w:bidi="de-DE"/>
        </w:rPr>
        <w:t>n</w:t>
      </w:r>
      <w:r>
        <w:rPr>
          <w:rFonts w:ascii="Arial" w:hAnsi="Arial" w:cs="Arial"/>
          <w:lang w:val="de-DE" w:eastAsia="de-DE" w:bidi="de-DE"/>
        </w:rPr>
        <w:t>s and recommendations for sustainable continuation of the Maleng Veterans Progam.</w:t>
      </w:r>
    </w:p>
    <w:p w:rsidR="00097850" w:rsidRDefault="00097850" w:rsidP="008D1989">
      <w:pPr>
        <w:autoSpaceDE w:val="0"/>
        <w:autoSpaceDN w:val="0"/>
        <w:adjustRightInd w:val="0"/>
        <w:contextualSpacing/>
        <w:jc w:val="both"/>
        <w:rPr>
          <w:rFonts w:ascii="Arial" w:hAnsi="Arial" w:cs="Arial"/>
          <w:lang w:val="de-DE" w:eastAsia="de-DE" w:bidi="de-DE"/>
        </w:rPr>
      </w:pPr>
    </w:p>
    <w:p w:rsidR="00097850" w:rsidRDefault="00097850" w:rsidP="008D1989">
      <w:pPr>
        <w:autoSpaceDE w:val="0"/>
        <w:autoSpaceDN w:val="0"/>
        <w:adjustRightInd w:val="0"/>
        <w:contextualSpacing/>
        <w:jc w:val="both"/>
        <w:rPr>
          <w:rFonts w:ascii="Arial" w:hAnsi="Arial" w:cs="Arial"/>
          <w:lang w:val="de-DE" w:eastAsia="de-DE" w:bidi="de-DE"/>
        </w:rPr>
      </w:pPr>
      <w:r>
        <w:rPr>
          <w:rFonts w:ascii="Arial" w:hAnsi="Arial" w:cs="Arial"/>
          <w:lang w:val="de-DE" w:eastAsia="de-DE" w:bidi="de-DE"/>
        </w:rPr>
        <w:t xml:space="preserve">Proposed Motion </w:t>
      </w:r>
      <w:r w:rsidR="0035301E">
        <w:rPr>
          <w:rFonts w:ascii="Arial" w:hAnsi="Arial" w:cs="Arial"/>
          <w:lang w:val="de-DE" w:eastAsia="de-DE" w:bidi="de-DE"/>
        </w:rPr>
        <w:t xml:space="preserve">2016-0198 further requests </w:t>
      </w:r>
      <w:r w:rsidR="00502D7C">
        <w:rPr>
          <w:rFonts w:ascii="Arial" w:hAnsi="Arial" w:cs="Arial"/>
          <w:lang w:val="de-DE" w:eastAsia="de-DE" w:bidi="de-DE"/>
        </w:rPr>
        <w:t xml:space="preserve">that </w:t>
      </w:r>
      <w:r w:rsidR="0035301E">
        <w:rPr>
          <w:rFonts w:ascii="Arial" w:hAnsi="Arial" w:cs="Arial"/>
          <w:lang w:val="de-DE" w:eastAsia="de-DE" w:bidi="de-DE"/>
        </w:rPr>
        <w:t xml:space="preserve">the </w:t>
      </w:r>
      <w:r w:rsidR="00502D7C">
        <w:rPr>
          <w:rFonts w:ascii="Arial" w:hAnsi="Arial" w:cs="Arial"/>
          <w:lang w:val="de-DE" w:eastAsia="de-DE" w:bidi="de-DE"/>
        </w:rPr>
        <w:t>E</w:t>
      </w:r>
      <w:r w:rsidR="0035301E">
        <w:rPr>
          <w:rFonts w:ascii="Arial" w:hAnsi="Arial" w:cs="Arial"/>
          <w:lang w:val="de-DE" w:eastAsia="de-DE" w:bidi="de-DE"/>
        </w:rPr>
        <w:t xml:space="preserve">xecutive transmit an appropriation ordinance </w:t>
      </w:r>
      <w:r w:rsidR="00502D7C">
        <w:rPr>
          <w:rFonts w:ascii="Arial" w:hAnsi="Arial" w:cs="Arial"/>
          <w:lang w:val="de-DE" w:eastAsia="de-DE" w:bidi="de-DE"/>
        </w:rPr>
        <w:t>adding</w:t>
      </w:r>
      <w:r w:rsidR="0035301E">
        <w:rPr>
          <w:rFonts w:ascii="Arial" w:hAnsi="Arial" w:cs="Arial"/>
          <w:lang w:val="de-DE" w:eastAsia="de-DE" w:bidi="de-DE"/>
        </w:rPr>
        <w:t xml:space="preserve"> at least $75,000 for the Maleng Veterans Program</w:t>
      </w:r>
      <w:r w:rsidR="00502D7C">
        <w:rPr>
          <w:rFonts w:ascii="Arial" w:hAnsi="Arial" w:cs="Arial"/>
          <w:lang w:val="de-DE" w:eastAsia="de-DE" w:bidi="de-DE"/>
        </w:rPr>
        <w:t xml:space="preserve"> either as part of the </w:t>
      </w:r>
      <w:r w:rsidR="0035301E">
        <w:rPr>
          <w:rFonts w:ascii="Arial" w:hAnsi="Arial" w:cs="Arial"/>
          <w:lang w:val="de-DE" w:eastAsia="de-DE" w:bidi="de-DE"/>
        </w:rPr>
        <w:t xml:space="preserve">the </w:t>
      </w:r>
      <w:r w:rsidR="00502D7C">
        <w:rPr>
          <w:rFonts w:ascii="Arial" w:hAnsi="Arial" w:cs="Arial"/>
          <w:lang w:val="de-DE" w:eastAsia="de-DE" w:bidi="de-DE"/>
        </w:rPr>
        <w:t>E</w:t>
      </w:r>
      <w:r w:rsidR="0035301E">
        <w:rPr>
          <w:rFonts w:ascii="Arial" w:hAnsi="Arial" w:cs="Arial"/>
          <w:lang w:val="de-DE" w:eastAsia="de-DE" w:bidi="de-DE"/>
        </w:rPr>
        <w:t>xecutive’s second-quarter omnibus appropriati</w:t>
      </w:r>
      <w:r w:rsidR="00741D01">
        <w:rPr>
          <w:rFonts w:ascii="Arial" w:hAnsi="Arial" w:cs="Arial"/>
          <w:lang w:val="de-DE" w:eastAsia="de-DE" w:bidi="de-DE"/>
        </w:rPr>
        <w:t>o</w:t>
      </w:r>
      <w:r w:rsidR="0035301E">
        <w:rPr>
          <w:rFonts w:ascii="Arial" w:hAnsi="Arial" w:cs="Arial"/>
          <w:lang w:val="de-DE" w:eastAsia="de-DE" w:bidi="de-DE"/>
        </w:rPr>
        <w:t>n ordinance</w:t>
      </w:r>
      <w:r w:rsidR="00502D7C">
        <w:rPr>
          <w:rFonts w:ascii="Arial" w:hAnsi="Arial" w:cs="Arial"/>
          <w:lang w:val="de-DE" w:eastAsia="de-DE" w:bidi="de-DE"/>
        </w:rPr>
        <w:t xml:space="preserve"> or as a separate appropriations ordinance</w:t>
      </w:r>
      <w:r w:rsidR="0035301E">
        <w:rPr>
          <w:rFonts w:ascii="Arial" w:hAnsi="Arial" w:cs="Arial"/>
          <w:lang w:val="de-DE" w:eastAsia="de-DE" w:bidi="de-DE"/>
        </w:rPr>
        <w:t>.  Should</w:t>
      </w:r>
      <w:r w:rsidR="00741D01">
        <w:rPr>
          <w:rFonts w:ascii="Arial" w:hAnsi="Arial" w:cs="Arial"/>
          <w:lang w:val="de-DE" w:eastAsia="de-DE" w:bidi="de-DE"/>
        </w:rPr>
        <w:t xml:space="preserve"> the executive</w:t>
      </w:r>
      <w:r w:rsidR="0035301E">
        <w:rPr>
          <w:rFonts w:ascii="Arial" w:hAnsi="Arial" w:cs="Arial"/>
          <w:lang w:val="de-DE" w:eastAsia="de-DE" w:bidi="de-DE"/>
        </w:rPr>
        <w:t xml:space="preserve">, in preparing the report requested in Proposed Motion 2016-0198, deem that an amount greater than $75,000 </w:t>
      </w:r>
      <w:r w:rsidR="00502D7C">
        <w:rPr>
          <w:rFonts w:ascii="Arial" w:hAnsi="Arial" w:cs="Arial"/>
          <w:lang w:val="de-DE" w:eastAsia="de-DE" w:bidi="de-DE"/>
        </w:rPr>
        <w:t>is needed to</w:t>
      </w:r>
      <w:r w:rsidR="0035301E">
        <w:rPr>
          <w:rFonts w:ascii="Arial" w:hAnsi="Arial" w:cs="Arial"/>
          <w:lang w:val="de-DE" w:eastAsia="de-DE" w:bidi="de-DE"/>
        </w:rPr>
        <w:t xml:space="preserve"> support and continue the Maleng Veterans Program for the remainder of 2016, Proposed Motion 2016-0198 requests that the </w:t>
      </w:r>
      <w:r w:rsidR="00502D7C">
        <w:rPr>
          <w:rFonts w:ascii="Arial" w:hAnsi="Arial" w:cs="Arial"/>
          <w:lang w:val="de-DE" w:eastAsia="de-DE" w:bidi="de-DE"/>
        </w:rPr>
        <w:t>E</w:t>
      </w:r>
      <w:r w:rsidR="0035301E">
        <w:rPr>
          <w:rFonts w:ascii="Arial" w:hAnsi="Arial" w:cs="Arial"/>
          <w:lang w:val="de-DE" w:eastAsia="de-DE" w:bidi="de-DE"/>
        </w:rPr>
        <w:t>xecutive request appopriation of that higher amount.</w:t>
      </w:r>
    </w:p>
    <w:p w:rsidR="0035301E" w:rsidRDefault="0035301E" w:rsidP="008D1989">
      <w:pPr>
        <w:autoSpaceDE w:val="0"/>
        <w:autoSpaceDN w:val="0"/>
        <w:adjustRightInd w:val="0"/>
        <w:contextualSpacing/>
        <w:jc w:val="both"/>
        <w:rPr>
          <w:rFonts w:ascii="Arial" w:hAnsi="Arial" w:cs="Arial"/>
          <w:lang w:val="de-DE" w:eastAsia="de-DE" w:bidi="de-DE"/>
        </w:rPr>
      </w:pPr>
    </w:p>
    <w:p w:rsidR="0035301E" w:rsidRDefault="0035301E" w:rsidP="008D1989">
      <w:pPr>
        <w:autoSpaceDE w:val="0"/>
        <w:autoSpaceDN w:val="0"/>
        <w:adjustRightInd w:val="0"/>
        <w:contextualSpacing/>
        <w:jc w:val="both"/>
        <w:rPr>
          <w:rFonts w:ascii="Arial" w:hAnsi="Arial" w:cs="Arial"/>
          <w:lang w:val="de-DE" w:eastAsia="de-DE" w:bidi="de-DE"/>
        </w:rPr>
      </w:pPr>
      <w:r>
        <w:rPr>
          <w:rFonts w:ascii="Arial" w:hAnsi="Arial" w:cs="Arial"/>
          <w:lang w:val="de-DE" w:eastAsia="de-DE" w:bidi="de-DE"/>
        </w:rPr>
        <w:t xml:space="preserve">Proposed Motion 2016-0198 </w:t>
      </w:r>
      <w:r w:rsidR="00502D7C">
        <w:rPr>
          <w:rFonts w:ascii="Arial" w:hAnsi="Arial" w:cs="Arial"/>
          <w:lang w:val="de-DE" w:eastAsia="de-DE" w:bidi="de-DE"/>
        </w:rPr>
        <w:t xml:space="preserve">requiresthat </w:t>
      </w:r>
      <w:r>
        <w:rPr>
          <w:rFonts w:ascii="Arial" w:hAnsi="Arial" w:cs="Arial"/>
          <w:lang w:val="de-DE" w:eastAsia="de-DE" w:bidi="de-DE"/>
        </w:rPr>
        <w:t xml:space="preserve">the </w:t>
      </w:r>
      <w:r w:rsidR="00502D7C">
        <w:rPr>
          <w:rFonts w:ascii="Arial" w:hAnsi="Arial" w:cs="Arial"/>
          <w:lang w:val="de-DE" w:eastAsia="de-DE" w:bidi="de-DE"/>
        </w:rPr>
        <w:t>E</w:t>
      </w:r>
      <w:r>
        <w:rPr>
          <w:rFonts w:ascii="Arial" w:hAnsi="Arial" w:cs="Arial"/>
          <w:lang w:val="de-DE" w:eastAsia="de-DE" w:bidi="de-DE"/>
        </w:rPr>
        <w:t xml:space="preserve">xecutive </w:t>
      </w:r>
      <w:r w:rsidR="0068315D">
        <w:rPr>
          <w:rFonts w:ascii="Arial" w:hAnsi="Arial" w:cs="Arial"/>
          <w:lang w:val="de-DE" w:eastAsia="de-DE" w:bidi="de-DE"/>
        </w:rPr>
        <w:t>, ,</w:t>
      </w:r>
      <w:r>
        <w:rPr>
          <w:rFonts w:ascii="Arial" w:hAnsi="Arial" w:cs="Arial"/>
          <w:lang w:val="de-DE" w:eastAsia="de-DE" w:bidi="de-DE"/>
        </w:rPr>
        <w:t xml:space="preserve"> develop the report in collaboration wiht DAJD, DCHS and the Department of Public Health</w:t>
      </w:r>
      <w:r w:rsidR="00502D7C" w:rsidRPr="00502D7C">
        <w:rPr>
          <w:rFonts w:ascii="Arial" w:hAnsi="Arial" w:cs="Arial"/>
          <w:lang w:val="de-DE" w:eastAsia="de-DE" w:bidi="de-DE"/>
        </w:rPr>
        <w:t xml:space="preserve"> </w:t>
      </w:r>
      <w:r w:rsidR="00502D7C">
        <w:rPr>
          <w:rFonts w:ascii="Arial" w:hAnsi="Arial" w:cs="Arial"/>
          <w:lang w:val="de-DE" w:eastAsia="de-DE" w:bidi="de-DE"/>
        </w:rPr>
        <w:t>by May 31, 201</w:t>
      </w:r>
      <w:r w:rsidR="00844612">
        <w:rPr>
          <w:rFonts w:ascii="Arial" w:hAnsi="Arial" w:cs="Arial"/>
          <w:lang w:val="de-DE" w:eastAsia="de-DE" w:bidi="de-DE"/>
        </w:rPr>
        <w:t>6 and transmit the report to the Council</w:t>
      </w:r>
      <w:r>
        <w:rPr>
          <w:rFonts w:ascii="Arial" w:hAnsi="Arial" w:cs="Arial"/>
          <w:lang w:val="de-DE" w:eastAsia="de-DE" w:bidi="de-DE"/>
        </w:rPr>
        <w:t xml:space="preserve">.  </w:t>
      </w:r>
      <w:r w:rsidR="00844612">
        <w:rPr>
          <w:rFonts w:ascii="Arial" w:hAnsi="Arial" w:cs="Arial"/>
          <w:lang w:val="de-DE" w:eastAsia="de-DE" w:bidi="de-DE"/>
        </w:rPr>
        <w:t>The motion</w:t>
      </w:r>
      <w:r>
        <w:rPr>
          <w:rFonts w:ascii="Arial" w:hAnsi="Arial" w:cs="Arial"/>
          <w:lang w:val="de-DE" w:eastAsia="de-DE" w:bidi="de-DE"/>
        </w:rPr>
        <w:t xml:space="preserve"> asks that the </w:t>
      </w:r>
      <w:r w:rsidR="00844612">
        <w:rPr>
          <w:rFonts w:ascii="Arial" w:hAnsi="Arial" w:cs="Arial"/>
          <w:lang w:val="de-DE" w:eastAsia="de-DE" w:bidi="de-DE"/>
        </w:rPr>
        <w:t>E</w:t>
      </w:r>
      <w:r>
        <w:rPr>
          <w:rFonts w:ascii="Arial" w:hAnsi="Arial" w:cs="Arial"/>
          <w:lang w:val="de-DE" w:eastAsia="de-DE" w:bidi="de-DE"/>
        </w:rPr>
        <w:t xml:space="preserve">xecutive include the status of the work described in the work and implementation plan in </w:t>
      </w:r>
      <w:r w:rsidRPr="00EE6E63">
        <w:rPr>
          <w:rFonts w:ascii="Arial" w:hAnsi="Arial" w:cs="Arial"/>
          <w:i/>
        </w:rPr>
        <w:t>The Improving Programs and Services for Incarcerated Veterans Report</w:t>
      </w:r>
      <w:r>
        <w:rPr>
          <w:rFonts w:ascii="Arial" w:hAnsi="Arial" w:cs="Arial"/>
          <w:lang w:val="de-DE" w:eastAsia="de-DE" w:bidi="de-DE"/>
        </w:rPr>
        <w:t xml:space="preserve"> recommendations, a summary of the number of unduplicated program participants </w:t>
      </w:r>
      <w:r w:rsidR="003F516B">
        <w:rPr>
          <w:rFonts w:ascii="Arial" w:hAnsi="Arial" w:cs="Arial"/>
          <w:lang w:val="de-DE" w:eastAsia="de-DE" w:bidi="de-DE"/>
        </w:rPr>
        <w:t xml:space="preserve">who </w:t>
      </w:r>
      <w:r>
        <w:rPr>
          <w:rFonts w:ascii="Arial" w:hAnsi="Arial" w:cs="Arial"/>
          <w:lang w:val="de-DE" w:eastAsia="de-DE" w:bidi="de-DE"/>
        </w:rPr>
        <w:t>have participated in the Maleng Veterans Program to</w:t>
      </w:r>
      <w:r w:rsidR="00367465">
        <w:rPr>
          <w:rFonts w:ascii="Arial" w:hAnsi="Arial" w:cs="Arial"/>
          <w:lang w:val="de-DE" w:eastAsia="de-DE" w:bidi="de-DE"/>
        </w:rPr>
        <w:t>-</w:t>
      </w:r>
      <w:r>
        <w:rPr>
          <w:rFonts w:ascii="Arial" w:hAnsi="Arial" w:cs="Arial"/>
          <w:lang w:val="de-DE" w:eastAsia="de-DE" w:bidi="de-DE"/>
        </w:rPr>
        <w:t>date—within and outside of the dedicated housing unit</w:t>
      </w:r>
      <w:r w:rsidR="003F516B">
        <w:rPr>
          <w:rFonts w:ascii="Arial" w:hAnsi="Arial" w:cs="Arial"/>
          <w:lang w:val="de-DE" w:eastAsia="de-DE" w:bidi="de-DE"/>
        </w:rPr>
        <w:t xml:space="preserve">—any </w:t>
      </w:r>
      <w:r>
        <w:rPr>
          <w:rFonts w:ascii="Arial" w:hAnsi="Arial" w:cs="Arial"/>
          <w:lang w:val="de-DE" w:eastAsia="de-DE" w:bidi="de-DE"/>
        </w:rPr>
        <w:t>data or information available on recidivism of program participants or succes</w:t>
      </w:r>
      <w:r w:rsidR="003F516B">
        <w:rPr>
          <w:rFonts w:ascii="Arial" w:hAnsi="Arial" w:cs="Arial"/>
          <w:lang w:val="de-DE" w:eastAsia="de-DE" w:bidi="de-DE"/>
        </w:rPr>
        <w:t>s</w:t>
      </w:r>
      <w:r>
        <w:rPr>
          <w:rFonts w:ascii="Arial" w:hAnsi="Arial" w:cs="Arial"/>
          <w:lang w:val="de-DE" w:eastAsia="de-DE" w:bidi="de-DE"/>
        </w:rPr>
        <w:t>ful referrals to other services after program partic</w:t>
      </w:r>
      <w:r w:rsidR="003F516B">
        <w:rPr>
          <w:rFonts w:ascii="Arial" w:hAnsi="Arial" w:cs="Arial"/>
          <w:lang w:val="de-DE" w:eastAsia="de-DE" w:bidi="de-DE"/>
        </w:rPr>
        <w:t>i</w:t>
      </w:r>
      <w:r>
        <w:rPr>
          <w:rFonts w:ascii="Arial" w:hAnsi="Arial" w:cs="Arial"/>
          <w:lang w:val="de-DE" w:eastAsia="de-DE" w:bidi="de-DE"/>
        </w:rPr>
        <w:t>pant release, aggregate, non-identifying demographic information about the veterans incarcerated during the p</w:t>
      </w:r>
      <w:r w:rsidR="003F516B">
        <w:rPr>
          <w:rFonts w:ascii="Arial" w:hAnsi="Arial" w:cs="Arial"/>
          <w:lang w:val="de-DE" w:eastAsia="de-DE" w:bidi="de-DE"/>
        </w:rPr>
        <w:t>e</w:t>
      </w:r>
      <w:r>
        <w:rPr>
          <w:rFonts w:ascii="Arial" w:hAnsi="Arial" w:cs="Arial"/>
          <w:lang w:val="de-DE" w:eastAsia="de-DE" w:bidi="de-DE"/>
        </w:rPr>
        <w:t>riod analyzed and the same for progr</w:t>
      </w:r>
      <w:r w:rsidR="003F516B">
        <w:rPr>
          <w:rFonts w:ascii="Arial" w:hAnsi="Arial" w:cs="Arial"/>
          <w:lang w:val="de-DE" w:eastAsia="de-DE" w:bidi="de-DE"/>
        </w:rPr>
        <w:t>a</w:t>
      </w:r>
      <w:r>
        <w:rPr>
          <w:rFonts w:ascii="Arial" w:hAnsi="Arial" w:cs="Arial"/>
          <w:lang w:val="de-DE" w:eastAsia="de-DE" w:bidi="de-DE"/>
        </w:rPr>
        <w:t>m participants, suggestions for improving coordination and program delivery (including increasing participation by female veterans), and options and recommendations for the sustaina</w:t>
      </w:r>
      <w:r w:rsidR="0068315D">
        <w:rPr>
          <w:rFonts w:ascii="Arial" w:hAnsi="Arial" w:cs="Arial"/>
          <w:lang w:val="de-DE" w:eastAsia="de-DE" w:bidi="de-DE"/>
        </w:rPr>
        <w:t>ble continuation of the program including consideration of funding for program staffing, training and other needs for the remainder of 2016.</w:t>
      </w:r>
    </w:p>
    <w:p w:rsidR="0068315D" w:rsidRDefault="0068315D" w:rsidP="008D1989">
      <w:pPr>
        <w:autoSpaceDE w:val="0"/>
        <w:autoSpaceDN w:val="0"/>
        <w:adjustRightInd w:val="0"/>
        <w:contextualSpacing/>
        <w:jc w:val="both"/>
        <w:rPr>
          <w:rFonts w:ascii="Arial" w:hAnsi="Arial" w:cs="Arial"/>
          <w:lang w:val="de-DE" w:eastAsia="de-DE" w:bidi="de-DE"/>
        </w:rPr>
      </w:pPr>
    </w:p>
    <w:p w:rsidR="0068315D" w:rsidRPr="0068315D" w:rsidRDefault="0068315D" w:rsidP="008D1989">
      <w:pPr>
        <w:autoSpaceDE w:val="0"/>
        <w:autoSpaceDN w:val="0"/>
        <w:adjustRightInd w:val="0"/>
        <w:contextualSpacing/>
        <w:jc w:val="both"/>
        <w:rPr>
          <w:rFonts w:ascii="Arial" w:hAnsi="Arial" w:cs="Arial"/>
          <w:lang w:val="de-DE" w:eastAsia="de-DE" w:bidi="de-DE"/>
        </w:rPr>
      </w:pPr>
      <w:r>
        <w:rPr>
          <w:rFonts w:ascii="Arial" w:hAnsi="Arial" w:cs="Arial"/>
          <w:lang w:val="de-DE" w:eastAsia="de-DE" w:bidi="de-DE"/>
        </w:rPr>
        <w:t xml:space="preserve">Council staff has identified two potential issues.  First, </w:t>
      </w:r>
      <w:r w:rsidRPr="00EE6E63">
        <w:rPr>
          <w:rFonts w:ascii="Arial" w:hAnsi="Arial" w:cs="Arial"/>
          <w:i/>
        </w:rPr>
        <w:t>The Improving Programs and Services for Incarcerated Veterans Repor</w:t>
      </w:r>
      <w:r>
        <w:rPr>
          <w:rFonts w:ascii="Arial" w:hAnsi="Arial" w:cs="Arial"/>
          <w:i/>
        </w:rPr>
        <w:t xml:space="preserve">t </w:t>
      </w:r>
      <w:r>
        <w:rPr>
          <w:rFonts w:ascii="Arial" w:hAnsi="Arial" w:cs="Arial"/>
        </w:rPr>
        <w:t xml:space="preserve">noted that the report’s recommendations for the pilot Maleng Veterans Program could be undertaken without additional program-specific costs.  The appropriation requested in Proposed Motion 2016-0198 would likely </w:t>
      </w:r>
      <w:r>
        <w:rPr>
          <w:rFonts w:ascii="Arial" w:hAnsi="Arial" w:cs="Arial"/>
        </w:rPr>
        <w:lastRenderedPageBreak/>
        <w:t xml:space="preserve">shift funding from other sources to cover the cost of moving from a pilot phase </w:t>
      </w:r>
      <w:r w:rsidR="00A214E8">
        <w:rPr>
          <w:rFonts w:ascii="Arial" w:hAnsi="Arial" w:cs="Arial"/>
        </w:rPr>
        <w:t xml:space="preserve">toward greater </w:t>
      </w:r>
      <w:r>
        <w:rPr>
          <w:rFonts w:ascii="Arial" w:hAnsi="Arial" w:cs="Arial"/>
        </w:rPr>
        <w:t>program sustainability. Second, the pilot program does not yet have a full year of data, making its efficacy in terms of recidivism and linkages difficult to ascertain d</w:t>
      </w:r>
      <w:r w:rsidR="003F516B">
        <w:rPr>
          <w:rFonts w:ascii="Arial" w:hAnsi="Arial" w:cs="Arial"/>
        </w:rPr>
        <w:t>ue</w:t>
      </w:r>
      <w:r>
        <w:rPr>
          <w:rFonts w:ascii="Arial" w:hAnsi="Arial" w:cs="Arial"/>
        </w:rPr>
        <w:t xml:space="preserve"> to both limited quantity of data and limited data longitude.  </w:t>
      </w:r>
    </w:p>
    <w:p w:rsidR="00982731" w:rsidRDefault="00982731" w:rsidP="00142B5D">
      <w:pPr>
        <w:jc w:val="both"/>
        <w:rPr>
          <w:rFonts w:ascii="Arial" w:hAnsi="Arial" w:cs="Arial"/>
        </w:rPr>
      </w:pPr>
    </w:p>
    <w:p w:rsidR="00B34DDE" w:rsidRDefault="00B34DDE" w:rsidP="00142B5D">
      <w:pPr>
        <w:jc w:val="both"/>
        <w:rPr>
          <w:rFonts w:ascii="Arial" w:hAnsi="Arial" w:cs="Arial"/>
          <w:b/>
          <w:u w:val="single"/>
        </w:rPr>
      </w:pPr>
      <w:r w:rsidRPr="00565155">
        <w:rPr>
          <w:rFonts w:ascii="Arial" w:hAnsi="Arial" w:cs="Arial"/>
          <w:b/>
          <w:u w:val="single"/>
        </w:rPr>
        <w:t>INVITEES</w:t>
      </w:r>
    </w:p>
    <w:p w:rsidR="00982731" w:rsidRDefault="00EC4223" w:rsidP="00EC4223">
      <w:pPr>
        <w:pStyle w:val="ListParagraph"/>
        <w:numPr>
          <w:ilvl w:val="0"/>
          <w:numId w:val="35"/>
        </w:numPr>
        <w:jc w:val="both"/>
        <w:rPr>
          <w:rFonts w:ascii="Arial" w:hAnsi="Arial" w:cs="Arial"/>
        </w:rPr>
      </w:pPr>
      <w:r>
        <w:rPr>
          <w:rFonts w:ascii="Arial" w:hAnsi="Arial" w:cs="Arial"/>
        </w:rPr>
        <w:t>Chelsea Baylen, Project/Program Manager III/Veterans Justice Coordinator, DCHS</w:t>
      </w:r>
    </w:p>
    <w:p w:rsidR="00EC4223" w:rsidRPr="00EC4223" w:rsidRDefault="00EC4223" w:rsidP="00EC4223">
      <w:pPr>
        <w:pStyle w:val="ListParagraph"/>
        <w:numPr>
          <w:ilvl w:val="0"/>
          <w:numId w:val="35"/>
        </w:numPr>
        <w:jc w:val="both"/>
        <w:rPr>
          <w:rFonts w:ascii="Arial" w:hAnsi="Arial" w:cs="Arial"/>
        </w:rPr>
      </w:pPr>
      <w:r>
        <w:rPr>
          <w:rFonts w:ascii="Arial" w:hAnsi="Arial" w:cs="Arial"/>
        </w:rPr>
        <w:t>Nancy Garcia, Corrections Program Manager &amp; Inmate Welfare Fund Manager, DAJD</w:t>
      </w:r>
    </w:p>
    <w:p w:rsidR="00982731" w:rsidRPr="00565155" w:rsidRDefault="00982731" w:rsidP="00142B5D">
      <w:pPr>
        <w:jc w:val="both"/>
        <w:rPr>
          <w:rFonts w:ascii="Arial" w:hAnsi="Arial" w:cs="Arial"/>
          <w:b/>
          <w:u w:val="single"/>
        </w:rPr>
      </w:pPr>
    </w:p>
    <w:p w:rsidR="00590B47" w:rsidRPr="00B34DDE" w:rsidRDefault="00590B47" w:rsidP="00590B47">
      <w:pPr>
        <w:pStyle w:val="ListParagraph"/>
        <w:jc w:val="both"/>
        <w:rPr>
          <w:rFonts w:ascii="Arial" w:hAnsi="Arial" w:cs="Arial"/>
        </w:rPr>
      </w:pPr>
    </w:p>
    <w:p w:rsidR="006E2802" w:rsidRDefault="006E2802" w:rsidP="00142B5D">
      <w:pPr>
        <w:jc w:val="both"/>
        <w:rPr>
          <w:rFonts w:ascii="Arial" w:hAnsi="Arial" w:cs="Arial"/>
          <w:b/>
          <w:u w:val="single"/>
        </w:rPr>
      </w:pPr>
      <w:r w:rsidRPr="009349D6">
        <w:rPr>
          <w:rFonts w:ascii="Arial" w:hAnsi="Arial" w:cs="Arial"/>
          <w:b/>
          <w:u w:val="single"/>
        </w:rPr>
        <w:t>ATTACHMENTS</w:t>
      </w:r>
    </w:p>
    <w:p w:rsidR="002D289A" w:rsidRPr="009349D6" w:rsidRDefault="002D289A" w:rsidP="00142B5D">
      <w:pPr>
        <w:jc w:val="both"/>
        <w:rPr>
          <w:rFonts w:ascii="Arial" w:hAnsi="Arial" w:cs="Arial"/>
          <w:b/>
          <w:u w:val="single"/>
        </w:rPr>
      </w:pPr>
    </w:p>
    <w:p w:rsidR="008853DE" w:rsidRDefault="00E852E2" w:rsidP="00A115CB">
      <w:pPr>
        <w:numPr>
          <w:ilvl w:val="0"/>
          <w:numId w:val="23"/>
        </w:numPr>
        <w:ind w:left="360"/>
        <w:jc w:val="both"/>
        <w:rPr>
          <w:rFonts w:ascii="Arial" w:hAnsi="Arial" w:cs="Arial"/>
        </w:rPr>
      </w:pPr>
      <w:r>
        <w:rPr>
          <w:rFonts w:ascii="Arial" w:hAnsi="Arial" w:cs="Arial"/>
        </w:rPr>
        <w:t>Proposed Motion 2016-0198</w:t>
      </w:r>
    </w:p>
    <w:p w:rsidR="00E852E2" w:rsidRPr="002D289A" w:rsidRDefault="00E36DE0" w:rsidP="00A115CB">
      <w:pPr>
        <w:numPr>
          <w:ilvl w:val="0"/>
          <w:numId w:val="23"/>
        </w:numPr>
        <w:ind w:left="360"/>
        <w:jc w:val="both"/>
        <w:rPr>
          <w:rFonts w:ascii="Arial" w:hAnsi="Arial" w:cs="Arial"/>
        </w:rPr>
      </w:pPr>
      <w:r>
        <w:rPr>
          <w:rFonts w:ascii="Arial" w:hAnsi="Arial" w:cs="Arial"/>
          <w:lang w:val="de-DE" w:eastAsia="de-DE" w:bidi="de-DE"/>
        </w:rPr>
        <w:t>Improving Programs and Services for Incarcerated Veterans Report</w:t>
      </w:r>
    </w:p>
    <w:sectPr w:rsidR="00E852E2" w:rsidRPr="002D289A"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D5" w:rsidRDefault="002C53D5">
      <w:r>
        <w:separator/>
      </w:r>
    </w:p>
  </w:endnote>
  <w:endnote w:type="continuationSeparator" w:id="0">
    <w:p w:rsidR="002C53D5" w:rsidRDefault="002C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2" w:rsidRPr="00446E0F" w:rsidRDefault="007D6DE2"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1970B1">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1970B1">
      <w:rPr>
        <w:rStyle w:val="PageNumber"/>
        <w:rFonts w:ascii="Arial" w:hAnsi="Arial" w:cs="Arial"/>
        <w:noProof/>
        <w:sz w:val="20"/>
        <w:szCs w:val="20"/>
      </w:rPr>
      <w:t>9</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2" w:rsidRPr="00446E0F" w:rsidRDefault="007D6DE2"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1970B1">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1970B1">
      <w:rPr>
        <w:rStyle w:val="PageNumber"/>
        <w:rFonts w:ascii="Arial" w:hAnsi="Arial" w:cs="Arial"/>
        <w:noProof/>
        <w:sz w:val="20"/>
        <w:szCs w:val="20"/>
      </w:rPr>
      <w:t>9</w:t>
    </w:r>
    <w:r w:rsidRPr="00446E0F">
      <w:rPr>
        <w:rStyle w:val="PageNumber"/>
        <w:rFonts w:ascii="Arial" w:hAnsi="Arial" w:cs="Arial"/>
        <w:sz w:val="20"/>
        <w:szCs w:val="20"/>
      </w:rPr>
      <w:fldChar w:fldCharType="end"/>
    </w:r>
  </w:p>
  <w:p w:rsidR="007D6DE2" w:rsidRDefault="007D6DE2"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D5" w:rsidRDefault="002C53D5">
      <w:r>
        <w:separator/>
      </w:r>
    </w:p>
  </w:footnote>
  <w:footnote w:type="continuationSeparator" w:id="0">
    <w:p w:rsidR="002C53D5" w:rsidRDefault="002C53D5">
      <w:r>
        <w:continuationSeparator/>
      </w:r>
    </w:p>
  </w:footnote>
  <w:footnote w:id="1">
    <w:p w:rsidR="000B20EB" w:rsidRPr="00F91C3E" w:rsidRDefault="000B20EB">
      <w:pPr>
        <w:pStyle w:val="FootnoteText"/>
      </w:pPr>
      <w:r w:rsidRPr="00F91C3E">
        <w:rPr>
          <w:rStyle w:val="FootnoteReference"/>
        </w:rPr>
        <w:footnoteRef/>
      </w:r>
      <w:r w:rsidRPr="00F91C3E">
        <w:t xml:space="preserve"> </w:t>
      </w:r>
      <w:hyperlink r:id="rId1" w:history="1">
        <w:r w:rsidR="00966066" w:rsidRPr="00E24DB8">
          <w:rPr>
            <w:rStyle w:val="Hyperlink"/>
            <w:color w:val="auto"/>
          </w:rPr>
          <w:t>http://www.va.gov/vetdata/</w:t>
        </w:r>
      </w:hyperlink>
      <w:r w:rsidR="00966066" w:rsidRPr="00F91C3E">
        <w:t xml:space="preserve"> </w:t>
      </w:r>
    </w:p>
  </w:footnote>
  <w:footnote w:id="2">
    <w:p w:rsidR="00AC326D" w:rsidRPr="00F91C3E" w:rsidRDefault="00AC326D">
      <w:pPr>
        <w:pStyle w:val="FootnoteText"/>
      </w:pPr>
      <w:r w:rsidRPr="00F91C3E">
        <w:rPr>
          <w:rStyle w:val="FootnoteReference"/>
        </w:rPr>
        <w:footnoteRef/>
      </w:r>
      <w:r w:rsidR="00966066" w:rsidRPr="00F91C3E">
        <w:t xml:space="preserve"> Ibid.</w:t>
      </w:r>
    </w:p>
  </w:footnote>
  <w:footnote w:id="3">
    <w:p w:rsidR="0045093B" w:rsidRPr="00F91C3E" w:rsidRDefault="0045093B" w:rsidP="0045093B">
      <w:pPr>
        <w:pStyle w:val="FootnoteText"/>
      </w:pPr>
      <w:r w:rsidRPr="00F91C3E">
        <w:rPr>
          <w:rStyle w:val="FootnoteReference"/>
        </w:rPr>
        <w:footnoteRef/>
      </w:r>
      <w:hyperlink r:id="rId2" w:history="1">
        <w:r w:rsidR="00966066" w:rsidRPr="00E24DB8">
          <w:rPr>
            <w:rStyle w:val="Hyperlink"/>
            <w:color w:val="auto"/>
          </w:rPr>
          <w:t>http://www.kingcounty.gov/~/media/socialServices/CSD/documents/Status_of_Veterans_and_Veterans_Services_in_King_County.ashx?la=en</w:t>
        </w:r>
      </w:hyperlink>
      <w:r w:rsidRPr="00F91C3E">
        <w:t>, pg. i</w:t>
      </w:r>
    </w:p>
  </w:footnote>
  <w:footnote w:id="4">
    <w:p w:rsidR="0045093B" w:rsidRPr="00F91C3E" w:rsidRDefault="0045093B" w:rsidP="0045093B">
      <w:pPr>
        <w:pStyle w:val="FootnoteText"/>
      </w:pPr>
      <w:r w:rsidRPr="00F91C3E">
        <w:rPr>
          <w:rStyle w:val="FootnoteReference"/>
        </w:rPr>
        <w:footnoteRef/>
      </w:r>
      <w:r w:rsidRPr="00F91C3E">
        <w:t xml:space="preserve"> Ibid.  Note that this figure is extrapolated from what DCHS estimated were 127,000 veterans in King County at the time of the report’s writing.</w:t>
      </w:r>
    </w:p>
  </w:footnote>
  <w:footnote w:id="5">
    <w:p w:rsidR="00B41594" w:rsidRPr="00F91C3E" w:rsidRDefault="00B41594" w:rsidP="00B41594">
      <w:pPr>
        <w:pStyle w:val="ListParagraph"/>
        <w:ind w:left="0"/>
        <w:jc w:val="both"/>
        <w:rPr>
          <w:rFonts w:ascii="Arial" w:hAnsi="Arial" w:cs="Arial"/>
          <w:sz w:val="20"/>
          <w:szCs w:val="20"/>
        </w:rPr>
      </w:pPr>
      <w:r w:rsidRPr="00F91C3E">
        <w:rPr>
          <w:rStyle w:val="FootnoteReference"/>
          <w:rFonts w:ascii="Arial" w:hAnsi="Arial" w:cs="Arial"/>
          <w:sz w:val="20"/>
          <w:szCs w:val="20"/>
        </w:rPr>
        <w:footnoteRef/>
      </w:r>
      <w:hyperlink r:id="rId3" w:history="1">
        <w:r w:rsidR="00600F7D" w:rsidRPr="00E24DB8">
          <w:rPr>
            <w:rStyle w:val="Hyperlink"/>
            <w:rFonts w:ascii="Times New Roman" w:eastAsia="Times New Roman" w:hAnsi="Times New Roman"/>
            <w:color w:val="auto"/>
            <w:sz w:val="20"/>
            <w:szCs w:val="20"/>
          </w:rPr>
          <w:t>http://www.kingcounty.gov/~/media/socialServices/veterans/documents/130412_Status_of_Veterans_and_Veterans_Services_in_King_County.ashx?la=en</w:t>
        </w:r>
      </w:hyperlink>
      <w:r w:rsidR="00600F7D" w:rsidRPr="00F91C3E">
        <w:rPr>
          <w:rFonts w:ascii="Arial" w:hAnsi="Arial" w:cs="Arial"/>
          <w:sz w:val="20"/>
          <w:szCs w:val="20"/>
        </w:rPr>
        <w:t xml:space="preserve">, </w:t>
      </w:r>
      <w:r w:rsidR="00600F7D" w:rsidRPr="00F91C3E">
        <w:rPr>
          <w:rFonts w:ascii="Times New Roman" w:eastAsia="Times New Roman" w:hAnsi="Times New Roman"/>
          <w:sz w:val="20"/>
          <w:szCs w:val="20"/>
        </w:rPr>
        <w:t>pg 1.</w:t>
      </w:r>
    </w:p>
  </w:footnote>
  <w:footnote w:id="6">
    <w:p w:rsidR="0045093B" w:rsidRDefault="0045093B" w:rsidP="0045093B">
      <w:pPr>
        <w:pStyle w:val="FootnoteText"/>
      </w:pPr>
      <w:r w:rsidRPr="00F91C3E">
        <w:rPr>
          <w:rStyle w:val="FootnoteReference"/>
        </w:rPr>
        <w:footnoteRef/>
      </w:r>
      <w:r w:rsidRPr="00F91C3E">
        <w:t xml:space="preserve"> Ibid.</w:t>
      </w:r>
    </w:p>
  </w:footnote>
  <w:footnote w:id="7">
    <w:p w:rsidR="00966066" w:rsidRDefault="0045093B" w:rsidP="0045093B">
      <w:pPr>
        <w:pStyle w:val="FootnoteText"/>
      </w:pPr>
      <w:r>
        <w:rPr>
          <w:rStyle w:val="FootnoteReference"/>
        </w:rPr>
        <w:footnoteRef/>
      </w:r>
      <w:r>
        <w:t xml:space="preserve"> Bureau of Justice and Health, </w:t>
      </w:r>
      <w:r>
        <w:rPr>
          <w:i/>
        </w:rPr>
        <w:t xml:space="preserve">“Veterans in Prison and Jail, 2011-2012,” </w:t>
      </w:r>
      <w:r>
        <w:t xml:space="preserve">available </w:t>
      </w:r>
      <w:hyperlink r:id="rId4" w:history="1">
        <w:r w:rsidRPr="006421C5">
          <w:rPr>
            <w:rStyle w:val="Hyperlink"/>
          </w:rPr>
          <w:t>http://www.bjs.gov/content/pub/pdf/vpj1112.pdf</w:t>
        </w:r>
      </w:hyperlink>
      <w:r>
        <w:t xml:space="preserve">.  </w:t>
      </w:r>
    </w:p>
    <w:p w:rsidR="0045093B" w:rsidRPr="00211248" w:rsidRDefault="00966066" w:rsidP="0045093B">
      <w:pPr>
        <w:pStyle w:val="FootnoteText"/>
      </w:pPr>
      <w:r w:rsidRPr="00966066">
        <w:t>Vessels, Tracy. "Trauma-Informed Correctional Care: Promising for Prisoners and Facilities." Trauma-Informed Correctional Care: Promising for Prisoners and Facilities. National Institute of Corrections, 9 Sept. 2013. Web. 08 Apr. 2016.</w:t>
      </w:r>
    </w:p>
  </w:footnote>
  <w:footnote w:id="8">
    <w:p w:rsidR="00E3017A" w:rsidRPr="00F94546" w:rsidRDefault="004F1DE6" w:rsidP="00F94546">
      <w:pPr>
        <w:pStyle w:val="FootnoteText"/>
        <w:jc w:val="both"/>
        <w:rPr>
          <w:rFonts w:ascii="Arial" w:hAnsi="Arial" w:cs="Arial"/>
        </w:rPr>
      </w:pPr>
      <w:r w:rsidRPr="00F94546">
        <w:rPr>
          <w:rStyle w:val="FootnoteReference"/>
        </w:rPr>
        <w:footnoteRef/>
      </w:r>
      <w:r w:rsidRPr="00F94546">
        <w:rPr>
          <w:rFonts w:ascii="Arial" w:hAnsi="Arial" w:cs="Arial"/>
        </w:rPr>
        <w:t xml:space="preserve"> </w:t>
      </w:r>
      <w:r w:rsidR="00747162" w:rsidRPr="00F94546">
        <w:rPr>
          <w:rFonts w:ascii="Arial" w:hAnsi="Arial" w:cs="Arial"/>
        </w:rPr>
        <w:t>A range of individuals and social servi</w:t>
      </w:r>
      <w:r w:rsidR="00F63932" w:rsidRPr="00F94546">
        <w:rPr>
          <w:rFonts w:ascii="Arial" w:hAnsi="Arial" w:cs="Arial"/>
        </w:rPr>
        <w:t>ce agencies that serve veterans</w:t>
      </w:r>
      <w:r w:rsidR="00C245F2" w:rsidRPr="00F94546">
        <w:rPr>
          <w:rFonts w:ascii="Arial" w:hAnsi="Arial" w:cs="Arial"/>
        </w:rPr>
        <w:t xml:space="preserve"> in King County’s jail facilities and veterans at risk of incarceration</w:t>
      </w:r>
      <w:r w:rsidR="00F63932" w:rsidRPr="00F94546">
        <w:rPr>
          <w:rFonts w:ascii="Arial" w:hAnsi="Arial" w:cs="Arial"/>
        </w:rPr>
        <w:t xml:space="preserve"> and include:</w:t>
      </w:r>
      <w:r w:rsidR="00E3017A" w:rsidRPr="00F94546">
        <w:rPr>
          <w:rFonts w:ascii="Arial" w:hAnsi="Arial" w:cs="Arial"/>
        </w:rPr>
        <w:t xml:space="preserve"> </w:t>
      </w:r>
      <w:r w:rsidR="00C245F2" w:rsidRPr="00F94546">
        <w:rPr>
          <w:rFonts w:ascii="Arial" w:hAnsi="Arial" w:cs="Arial"/>
        </w:rPr>
        <w:t>the King County District Court Regional Veterans Court, the Seattle Municipal Court Veterans Treatment Court, the King County Superior Court Drug Diversion Court Veterans Calendar, the U.S. Department of Veterans Affairs Veterans Justice Outreach Program, the Washington State Department of Veterans Affairs Veterans Reentry Case Management Program, the Northwest Justice Project Veterans Project, and the King County Veterans Justice Initiative.</w:t>
      </w:r>
    </w:p>
    <w:p w:rsidR="00E3017A" w:rsidRDefault="00E3017A">
      <w:pPr>
        <w:pStyle w:val="FootnoteText"/>
      </w:pPr>
    </w:p>
  </w:footnote>
  <w:footnote w:id="9">
    <w:p w:rsidR="00650A0A" w:rsidRPr="00982731" w:rsidRDefault="00650A0A" w:rsidP="00650A0A">
      <w:pPr>
        <w:pStyle w:val="NoSpacing"/>
        <w:jc w:val="both"/>
        <w:rPr>
          <w:rFonts w:ascii="Arial" w:hAnsi="Arial" w:cs="Arial"/>
          <w:sz w:val="24"/>
        </w:rPr>
      </w:pPr>
      <w:r>
        <w:rPr>
          <w:rStyle w:val="FootnoteReference"/>
        </w:rPr>
        <w:footnoteRef/>
      </w:r>
      <w:r>
        <w:t xml:space="preserve"> </w:t>
      </w:r>
      <w:r w:rsidRPr="00650A0A">
        <w:rPr>
          <w:rFonts w:ascii="Arial" w:hAnsi="Arial" w:cs="Arial"/>
          <w:sz w:val="20"/>
          <w:szCs w:val="20"/>
        </w:rPr>
        <w:t>At the time of the report, these programs included the following: King County District Court Regional Veteran’s Court (VTC), Seattle Municipal Court VTC, King County Superior Court Drug Diversion Court (Veterans Calendar), U.S. Department of Veterans Affairs Veterans Justice Outreach (VJO) Program, Washington State Department of Veteran’s Affairs (WDVA), Veterans Reentry Case Management (VRCM) program, and Northwest Justice Project Veterans Project. There are also over 180 additional behavioral health and social service programs for veterans in King County as identified in the Regional Veterans Initiative.</w:t>
      </w:r>
      <w:r w:rsidRPr="00982731">
        <w:rPr>
          <w:rFonts w:ascii="Arial" w:hAnsi="Arial" w:cs="Arial"/>
          <w:sz w:val="24"/>
        </w:rPr>
        <w:t xml:space="preserve"> </w:t>
      </w:r>
    </w:p>
    <w:p w:rsidR="00650A0A" w:rsidRPr="00982731" w:rsidRDefault="00650A0A" w:rsidP="00650A0A">
      <w:pPr>
        <w:pStyle w:val="NoSpacing"/>
        <w:jc w:val="both"/>
        <w:rPr>
          <w:rFonts w:ascii="Arial" w:hAnsi="Arial" w:cs="Arial"/>
          <w:sz w:val="24"/>
        </w:rPr>
      </w:pPr>
    </w:p>
    <w:p w:rsidR="00650A0A" w:rsidRDefault="00650A0A">
      <w:pPr>
        <w:pStyle w:val="FootnoteText"/>
      </w:pPr>
    </w:p>
  </w:footnote>
  <w:footnote w:id="10">
    <w:p w:rsidR="00B0515B" w:rsidRDefault="00B0515B">
      <w:pPr>
        <w:pStyle w:val="FootnoteText"/>
      </w:pPr>
      <w:r>
        <w:rPr>
          <w:rStyle w:val="FootnoteReference"/>
        </w:rPr>
        <w:footnoteRef/>
      </w:r>
      <w:r>
        <w:t xml:space="preserve"> According to staff, the Washington Division of Veteran Affairs verifies the status of self-identified veterans in King County jails and identifies verified veterans interested in the program at other King County correctional facilities.  Qualifying veterans have the opportunity to be transferred to Maleng to be part of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3E" w:rsidRDefault="00F91C3E" w:rsidP="00F91C3E">
    <w:pPr>
      <w:jc w:val="center"/>
    </w:pPr>
    <w:r>
      <w:rPr>
        <w:noProof/>
      </w:rPr>
      <w:drawing>
        <wp:inline distT="0" distB="0" distL="0" distR="0" wp14:anchorId="313D3BDD" wp14:editId="152E61A8">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rsidR="00F91C3E" w:rsidRPr="00683BD4" w:rsidRDefault="00F91C3E" w:rsidP="00F91C3E">
    <w:pPr>
      <w:jc w:val="center"/>
      <w:rPr>
        <w:rFonts w:ascii="Arial" w:hAnsi="Arial"/>
        <w:b/>
        <w:sz w:val="28"/>
        <w:szCs w:val="22"/>
      </w:rPr>
    </w:pPr>
    <w:r w:rsidRPr="00683BD4">
      <w:rPr>
        <w:rFonts w:ascii="Arial" w:hAnsi="Arial"/>
        <w:b/>
        <w:sz w:val="28"/>
        <w:szCs w:val="22"/>
      </w:rPr>
      <w:t>Metropolitan King County Council</w:t>
    </w:r>
  </w:p>
  <w:p w:rsidR="00F91C3E" w:rsidRPr="00683BD4" w:rsidRDefault="00F91C3E" w:rsidP="00F91C3E">
    <w:pPr>
      <w:jc w:val="center"/>
      <w:rPr>
        <w:rFonts w:ascii="Arial" w:hAnsi="Arial" w:cs="Arial"/>
        <w:b/>
        <w:sz w:val="26"/>
        <w:szCs w:val="26"/>
      </w:rPr>
    </w:pPr>
    <w:r>
      <w:rPr>
        <w:rFonts w:ascii="Arial" w:hAnsi="Arial" w:cs="Arial"/>
        <w:b/>
        <w:sz w:val="26"/>
        <w:szCs w:val="26"/>
      </w:rPr>
      <w:t xml:space="preserve">Law and Justice </w:t>
    </w:r>
    <w:r w:rsidRPr="00683BD4">
      <w:rPr>
        <w:rFonts w:ascii="Arial" w:hAnsi="Arial" w:cs="Arial"/>
        <w:b/>
        <w:sz w:val="26"/>
        <w:szCs w:val="26"/>
      </w:rPr>
      <w:t>Committee</w:t>
    </w:r>
  </w:p>
  <w:p w:rsidR="007D6DE2" w:rsidRDefault="007D6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896C94"/>
    <w:multiLevelType w:val="hybridMultilevel"/>
    <w:tmpl w:val="5AB080F0"/>
    <w:lvl w:ilvl="0" w:tplc="FE42C5B0">
      <w:start w:val="1"/>
      <w:numFmt w:val="bullet"/>
      <w:lvlText w:val=""/>
      <w:lvlJc w:val="left"/>
      <w:pPr>
        <w:tabs>
          <w:tab w:val="num" w:pos="422"/>
        </w:tabs>
        <w:ind w:left="422" w:hanging="360"/>
      </w:pPr>
      <w:rPr>
        <w:rFonts w:ascii="Symbol" w:hAnsi="Symbol" w:hint="default"/>
        <w:color w:val="auto"/>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07200D53"/>
    <w:multiLevelType w:val="hybridMultilevel"/>
    <w:tmpl w:val="A7E46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E0F72"/>
    <w:multiLevelType w:val="hybridMultilevel"/>
    <w:tmpl w:val="8FF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4427"/>
    <w:multiLevelType w:val="hybridMultilevel"/>
    <w:tmpl w:val="901C2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F7284"/>
    <w:multiLevelType w:val="hybridMultilevel"/>
    <w:tmpl w:val="23A49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CB5220"/>
    <w:multiLevelType w:val="hybridMultilevel"/>
    <w:tmpl w:val="A542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6595369"/>
    <w:multiLevelType w:val="hybridMultilevel"/>
    <w:tmpl w:val="6CF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E5FB6"/>
    <w:multiLevelType w:val="hybridMultilevel"/>
    <w:tmpl w:val="E1E6F928"/>
    <w:lvl w:ilvl="0" w:tplc="04090015">
      <w:start w:val="1"/>
      <w:numFmt w:val="upperLetter"/>
      <w:lvlText w:val="%1."/>
      <w:lvlJc w:val="left"/>
      <w:pPr>
        <w:ind w:left="360" w:hanging="360"/>
      </w:pPr>
      <w:rPr>
        <w:rFonts w:hint="default"/>
      </w:rPr>
    </w:lvl>
    <w:lvl w:ilvl="1" w:tplc="042AF8F0">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87D2F"/>
    <w:multiLevelType w:val="hybridMultilevel"/>
    <w:tmpl w:val="A330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F0C18"/>
    <w:multiLevelType w:val="hybridMultilevel"/>
    <w:tmpl w:val="2AA8B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707C95"/>
    <w:multiLevelType w:val="hybridMultilevel"/>
    <w:tmpl w:val="71183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CCB2A08"/>
    <w:multiLevelType w:val="hybridMultilevel"/>
    <w:tmpl w:val="6D5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22D5C"/>
    <w:multiLevelType w:val="hybridMultilevel"/>
    <w:tmpl w:val="FFE6D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605A"/>
    <w:multiLevelType w:val="hybridMultilevel"/>
    <w:tmpl w:val="36B2C6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D10575F"/>
    <w:multiLevelType w:val="hybridMultilevel"/>
    <w:tmpl w:val="783E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42F23"/>
    <w:multiLevelType w:val="hybridMultilevel"/>
    <w:tmpl w:val="259C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8788E"/>
    <w:multiLevelType w:val="hybridMultilevel"/>
    <w:tmpl w:val="8696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96CF5"/>
    <w:multiLevelType w:val="hybridMultilevel"/>
    <w:tmpl w:val="9C9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ECB7E97"/>
    <w:multiLevelType w:val="hybridMultilevel"/>
    <w:tmpl w:val="8B66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2B93886"/>
    <w:multiLevelType w:val="hybridMultilevel"/>
    <w:tmpl w:val="8550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80F03"/>
    <w:multiLevelType w:val="hybridMultilevel"/>
    <w:tmpl w:val="340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3013BF"/>
    <w:multiLevelType w:val="hybridMultilevel"/>
    <w:tmpl w:val="987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B6A59"/>
    <w:multiLevelType w:val="hybridMultilevel"/>
    <w:tmpl w:val="4B402D7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373389"/>
    <w:multiLevelType w:val="hybridMultilevel"/>
    <w:tmpl w:val="CCE06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ACE39D6"/>
    <w:multiLevelType w:val="hybridMultilevel"/>
    <w:tmpl w:val="8C4485B8"/>
    <w:lvl w:ilvl="0" w:tplc="E46EDD9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15:restartNumberingAfterBreak="0">
    <w:nsid w:val="76637F29"/>
    <w:multiLevelType w:val="hybridMultilevel"/>
    <w:tmpl w:val="A43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91A9D"/>
    <w:multiLevelType w:val="hybridMultilevel"/>
    <w:tmpl w:val="492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8"/>
  </w:num>
  <w:num w:numId="4">
    <w:abstractNumId w:val="1"/>
  </w:num>
  <w:num w:numId="5">
    <w:abstractNumId w:val="27"/>
  </w:num>
  <w:num w:numId="6">
    <w:abstractNumId w:val="10"/>
  </w:num>
  <w:num w:numId="7">
    <w:abstractNumId w:val="0"/>
  </w:num>
  <w:num w:numId="8">
    <w:abstractNumId w:val="35"/>
  </w:num>
  <w:num w:numId="9">
    <w:abstractNumId w:val="32"/>
  </w:num>
  <w:num w:numId="10">
    <w:abstractNumId w:val="31"/>
  </w:num>
  <w:num w:numId="11">
    <w:abstractNumId w:val="18"/>
  </w:num>
  <w:num w:numId="12">
    <w:abstractNumId w:val="7"/>
  </w:num>
  <w:num w:numId="13">
    <w:abstractNumId w:val="21"/>
  </w:num>
  <w:num w:numId="14">
    <w:abstractNumId w:val="4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30"/>
  </w:num>
  <w:num w:numId="19">
    <w:abstractNumId w:val="41"/>
  </w:num>
  <w:num w:numId="20">
    <w:abstractNumId w:val="2"/>
  </w:num>
  <w:num w:numId="21">
    <w:abstractNumId w:val="13"/>
  </w:num>
  <w:num w:numId="22">
    <w:abstractNumId w:val="33"/>
  </w:num>
  <w:num w:numId="23">
    <w:abstractNumId w:val="26"/>
  </w:num>
  <w:num w:numId="24">
    <w:abstractNumId w:val="8"/>
  </w:num>
  <w:num w:numId="25">
    <w:abstractNumId w:val="3"/>
  </w:num>
  <w:num w:numId="26">
    <w:abstractNumId w:val="11"/>
  </w:num>
  <w:num w:numId="27">
    <w:abstractNumId w:val="9"/>
  </w:num>
  <w:num w:numId="28">
    <w:abstractNumId w:val="12"/>
  </w:num>
  <w:num w:numId="29">
    <w:abstractNumId w:val="29"/>
  </w:num>
  <w:num w:numId="30">
    <w:abstractNumId w:val="4"/>
  </w:num>
  <w:num w:numId="31">
    <w:abstractNumId w:val="24"/>
  </w:num>
  <w:num w:numId="32">
    <w:abstractNumId w:val="37"/>
  </w:num>
  <w:num w:numId="33">
    <w:abstractNumId w:val="28"/>
  </w:num>
  <w:num w:numId="34">
    <w:abstractNumId w:val="23"/>
  </w:num>
  <w:num w:numId="35">
    <w:abstractNumId w:val="3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
  </w:num>
  <w:num w:numId="39">
    <w:abstractNumId w:val="36"/>
  </w:num>
  <w:num w:numId="40">
    <w:abstractNumId w:val="20"/>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4947"/>
    <w:rsid w:val="000068D9"/>
    <w:rsid w:val="000129BA"/>
    <w:rsid w:val="00017866"/>
    <w:rsid w:val="0002048F"/>
    <w:rsid w:val="00030820"/>
    <w:rsid w:val="000379C5"/>
    <w:rsid w:val="00040B43"/>
    <w:rsid w:val="00042A5A"/>
    <w:rsid w:val="000455C5"/>
    <w:rsid w:val="000459B5"/>
    <w:rsid w:val="00045C5C"/>
    <w:rsid w:val="000500A1"/>
    <w:rsid w:val="00051233"/>
    <w:rsid w:val="00053A14"/>
    <w:rsid w:val="000543A9"/>
    <w:rsid w:val="00056D0D"/>
    <w:rsid w:val="000572B4"/>
    <w:rsid w:val="0006007D"/>
    <w:rsid w:val="0007054F"/>
    <w:rsid w:val="0007793C"/>
    <w:rsid w:val="00090E9E"/>
    <w:rsid w:val="00093311"/>
    <w:rsid w:val="00094425"/>
    <w:rsid w:val="00094BBC"/>
    <w:rsid w:val="00096937"/>
    <w:rsid w:val="00097850"/>
    <w:rsid w:val="000A4DBF"/>
    <w:rsid w:val="000B20EB"/>
    <w:rsid w:val="000B32E2"/>
    <w:rsid w:val="000B53F7"/>
    <w:rsid w:val="000C1BFB"/>
    <w:rsid w:val="000D23F4"/>
    <w:rsid w:val="000D2B56"/>
    <w:rsid w:val="000D51CF"/>
    <w:rsid w:val="000D699A"/>
    <w:rsid w:val="000E0019"/>
    <w:rsid w:val="000F2DCE"/>
    <w:rsid w:val="001008A0"/>
    <w:rsid w:val="00114AFE"/>
    <w:rsid w:val="001165EE"/>
    <w:rsid w:val="001171C0"/>
    <w:rsid w:val="00117912"/>
    <w:rsid w:val="00132E16"/>
    <w:rsid w:val="001342D1"/>
    <w:rsid w:val="0014256E"/>
    <w:rsid w:val="00142B5D"/>
    <w:rsid w:val="00146FE8"/>
    <w:rsid w:val="00150E8D"/>
    <w:rsid w:val="001547EB"/>
    <w:rsid w:val="00161F17"/>
    <w:rsid w:val="00167B29"/>
    <w:rsid w:val="00171B80"/>
    <w:rsid w:val="001775D1"/>
    <w:rsid w:val="00183725"/>
    <w:rsid w:val="001866F8"/>
    <w:rsid w:val="001970B1"/>
    <w:rsid w:val="001A3425"/>
    <w:rsid w:val="001B1D4C"/>
    <w:rsid w:val="001B4C49"/>
    <w:rsid w:val="001B60C1"/>
    <w:rsid w:val="001D233E"/>
    <w:rsid w:val="001D3611"/>
    <w:rsid w:val="001E0DD1"/>
    <w:rsid w:val="001E2997"/>
    <w:rsid w:val="001E2B99"/>
    <w:rsid w:val="001F38EA"/>
    <w:rsid w:val="001F5306"/>
    <w:rsid w:val="001F5EF1"/>
    <w:rsid w:val="00202A67"/>
    <w:rsid w:val="00203E1D"/>
    <w:rsid w:val="00211248"/>
    <w:rsid w:val="00211F16"/>
    <w:rsid w:val="00215661"/>
    <w:rsid w:val="00215D8C"/>
    <w:rsid w:val="00216242"/>
    <w:rsid w:val="002179AE"/>
    <w:rsid w:val="00226490"/>
    <w:rsid w:val="002329F6"/>
    <w:rsid w:val="0023721E"/>
    <w:rsid w:val="002431DE"/>
    <w:rsid w:val="002452F7"/>
    <w:rsid w:val="00250B0D"/>
    <w:rsid w:val="002532D9"/>
    <w:rsid w:val="0025556F"/>
    <w:rsid w:val="00267AEB"/>
    <w:rsid w:val="0027310B"/>
    <w:rsid w:val="002749A7"/>
    <w:rsid w:val="00275B51"/>
    <w:rsid w:val="002807B2"/>
    <w:rsid w:val="00283D1C"/>
    <w:rsid w:val="002A051A"/>
    <w:rsid w:val="002B0B8D"/>
    <w:rsid w:val="002B17E4"/>
    <w:rsid w:val="002B4340"/>
    <w:rsid w:val="002B5CB2"/>
    <w:rsid w:val="002C53D5"/>
    <w:rsid w:val="002C7ACC"/>
    <w:rsid w:val="002D289A"/>
    <w:rsid w:val="002D77C3"/>
    <w:rsid w:val="002F465D"/>
    <w:rsid w:val="00304391"/>
    <w:rsid w:val="00310C27"/>
    <w:rsid w:val="0033615C"/>
    <w:rsid w:val="00341518"/>
    <w:rsid w:val="00343576"/>
    <w:rsid w:val="003500AE"/>
    <w:rsid w:val="00351DA6"/>
    <w:rsid w:val="0035301E"/>
    <w:rsid w:val="003553DC"/>
    <w:rsid w:val="00367465"/>
    <w:rsid w:val="00377E48"/>
    <w:rsid w:val="00380EBD"/>
    <w:rsid w:val="0038438A"/>
    <w:rsid w:val="0038449C"/>
    <w:rsid w:val="003867B9"/>
    <w:rsid w:val="00386A60"/>
    <w:rsid w:val="0039577A"/>
    <w:rsid w:val="003A56A0"/>
    <w:rsid w:val="003A71B4"/>
    <w:rsid w:val="003B03EF"/>
    <w:rsid w:val="003B61AE"/>
    <w:rsid w:val="003C1977"/>
    <w:rsid w:val="003C2602"/>
    <w:rsid w:val="003C501D"/>
    <w:rsid w:val="003C7AA0"/>
    <w:rsid w:val="003D17C9"/>
    <w:rsid w:val="003E020D"/>
    <w:rsid w:val="003F516B"/>
    <w:rsid w:val="003F7348"/>
    <w:rsid w:val="00416748"/>
    <w:rsid w:val="004261E3"/>
    <w:rsid w:val="0043437D"/>
    <w:rsid w:val="00436A16"/>
    <w:rsid w:val="0044217E"/>
    <w:rsid w:val="00446048"/>
    <w:rsid w:val="0045093B"/>
    <w:rsid w:val="00471F0C"/>
    <w:rsid w:val="00474826"/>
    <w:rsid w:val="00475A91"/>
    <w:rsid w:val="004836C4"/>
    <w:rsid w:val="0049547E"/>
    <w:rsid w:val="004961C7"/>
    <w:rsid w:val="00497355"/>
    <w:rsid w:val="004A1D48"/>
    <w:rsid w:val="004A27F2"/>
    <w:rsid w:val="004A3D6C"/>
    <w:rsid w:val="004B61D0"/>
    <w:rsid w:val="004C05E9"/>
    <w:rsid w:val="004C5D5B"/>
    <w:rsid w:val="004E73FC"/>
    <w:rsid w:val="004F1DE6"/>
    <w:rsid w:val="004F2624"/>
    <w:rsid w:val="004F2D27"/>
    <w:rsid w:val="004F34AE"/>
    <w:rsid w:val="004F34E1"/>
    <w:rsid w:val="004F42FB"/>
    <w:rsid w:val="00502D7C"/>
    <w:rsid w:val="00503725"/>
    <w:rsid w:val="0051312B"/>
    <w:rsid w:val="00514500"/>
    <w:rsid w:val="00522B17"/>
    <w:rsid w:val="005303B4"/>
    <w:rsid w:val="0053261F"/>
    <w:rsid w:val="005340AC"/>
    <w:rsid w:val="00544DF8"/>
    <w:rsid w:val="0054634B"/>
    <w:rsid w:val="0055776A"/>
    <w:rsid w:val="00561687"/>
    <w:rsid w:val="00561BE4"/>
    <w:rsid w:val="00565155"/>
    <w:rsid w:val="00566E7B"/>
    <w:rsid w:val="0058020F"/>
    <w:rsid w:val="00590B47"/>
    <w:rsid w:val="00595F65"/>
    <w:rsid w:val="00596C03"/>
    <w:rsid w:val="005976F2"/>
    <w:rsid w:val="005A03BD"/>
    <w:rsid w:val="005A259F"/>
    <w:rsid w:val="005C0BC1"/>
    <w:rsid w:val="005D179B"/>
    <w:rsid w:val="005D1A3E"/>
    <w:rsid w:val="005D1E26"/>
    <w:rsid w:val="005E1B42"/>
    <w:rsid w:val="005E214F"/>
    <w:rsid w:val="005E3E2E"/>
    <w:rsid w:val="005F61B2"/>
    <w:rsid w:val="00600F7D"/>
    <w:rsid w:val="00603444"/>
    <w:rsid w:val="0061540A"/>
    <w:rsid w:val="00617220"/>
    <w:rsid w:val="00621800"/>
    <w:rsid w:val="00624439"/>
    <w:rsid w:val="00631E34"/>
    <w:rsid w:val="006355F2"/>
    <w:rsid w:val="006426E1"/>
    <w:rsid w:val="006436CB"/>
    <w:rsid w:val="00650A0A"/>
    <w:rsid w:val="0065432D"/>
    <w:rsid w:val="00654F0F"/>
    <w:rsid w:val="006554CC"/>
    <w:rsid w:val="00656751"/>
    <w:rsid w:val="00657A4C"/>
    <w:rsid w:val="00661DAE"/>
    <w:rsid w:val="00663BCA"/>
    <w:rsid w:val="00670B4C"/>
    <w:rsid w:val="00671BC0"/>
    <w:rsid w:val="0067205F"/>
    <w:rsid w:val="00672593"/>
    <w:rsid w:val="00673108"/>
    <w:rsid w:val="00681FFE"/>
    <w:rsid w:val="0068315D"/>
    <w:rsid w:val="00684FA9"/>
    <w:rsid w:val="00686869"/>
    <w:rsid w:val="006874DF"/>
    <w:rsid w:val="00687FA8"/>
    <w:rsid w:val="00693DCE"/>
    <w:rsid w:val="00694F0E"/>
    <w:rsid w:val="00695711"/>
    <w:rsid w:val="00697F6F"/>
    <w:rsid w:val="006A01ED"/>
    <w:rsid w:val="006A26AA"/>
    <w:rsid w:val="006B0F8E"/>
    <w:rsid w:val="006B24C0"/>
    <w:rsid w:val="006C263A"/>
    <w:rsid w:val="006C3BCC"/>
    <w:rsid w:val="006C6E54"/>
    <w:rsid w:val="006D2EE4"/>
    <w:rsid w:val="006D3872"/>
    <w:rsid w:val="006D62BF"/>
    <w:rsid w:val="006E2802"/>
    <w:rsid w:val="006E36AD"/>
    <w:rsid w:val="006E5BEB"/>
    <w:rsid w:val="006F5266"/>
    <w:rsid w:val="006F5B0C"/>
    <w:rsid w:val="006F7237"/>
    <w:rsid w:val="0071516D"/>
    <w:rsid w:val="00716284"/>
    <w:rsid w:val="00724D14"/>
    <w:rsid w:val="00730BB8"/>
    <w:rsid w:val="007321F9"/>
    <w:rsid w:val="00735C4E"/>
    <w:rsid w:val="00741D01"/>
    <w:rsid w:val="00747162"/>
    <w:rsid w:val="0075084A"/>
    <w:rsid w:val="00750AB3"/>
    <w:rsid w:val="00756F7D"/>
    <w:rsid w:val="00765B0D"/>
    <w:rsid w:val="00771B3A"/>
    <w:rsid w:val="007854F5"/>
    <w:rsid w:val="00785AC4"/>
    <w:rsid w:val="0079082A"/>
    <w:rsid w:val="00797218"/>
    <w:rsid w:val="00797644"/>
    <w:rsid w:val="007A6C0E"/>
    <w:rsid w:val="007A7987"/>
    <w:rsid w:val="007B1002"/>
    <w:rsid w:val="007B3F51"/>
    <w:rsid w:val="007C2A20"/>
    <w:rsid w:val="007C6FC4"/>
    <w:rsid w:val="007D078B"/>
    <w:rsid w:val="007D6DE2"/>
    <w:rsid w:val="007E00A4"/>
    <w:rsid w:val="007E2532"/>
    <w:rsid w:val="007E6DD6"/>
    <w:rsid w:val="007E7426"/>
    <w:rsid w:val="007F22FB"/>
    <w:rsid w:val="007F3CCC"/>
    <w:rsid w:val="007F3FD8"/>
    <w:rsid w:val="00807C80"/>
    <w:rsid w:val="00834281"/>
    <w:rsid w:val="00844612"/>
    <w:rsid w:val="00847E28"/>
    <w:rsid w:val="008750CA"/>
    <w:rsid w:val="0088160A"/>
    <w:rsid w:val="008853DE"/>
    <w:rsid w:val="008857D1"/>
    <w:rsid w:val="00897531"/>
    <w:rsid w:val="008A2576"/>
    <w:rsid w:val="008A2902"/>
    <w:rsid w:val="008A3CD4"/>
    <w:rsid w:val="008C424E"/>
    <w:rsid w:val="008D1989"/>
    <w:rsid w:val="008D6EBC"/>
    <w:rsid w:val="008D6FC5"/>
    <w:rsid w:val="008E29FE"/>
    <w:rsid w:val="008F20F4"/>
    <w:rsid w:val="00902DE6"/>
    <w:rsid w:val="009033D1"/>
    <w:rsid w:val="0090779E"/>
    <w:rsid w:val="0091639B"/>
    <w:rsid w:val="00917813"/>
    <w:rsid w:val="00920908"/>
    <w:rsid w:val="00921D83"/>
    <w:rsid w:val="00923794"/>
    <w:rsid w:val="009265E0"/>
    <w:rsid w:val="00927B71"/>
    <w:rsid w:val="00931A18"/>
    <w:rsid w:val="00932C1D"/>
    <w:rsid w:val="009349D6"/>
    <w:rsid w:val="009402E7"/>
    <w:rsid w:val="009628B3"/>
    <w:rsid w:val="00964D22"/>
    <w:rsid w:val="00966066"/>
    <w:rsid w:val="00966882"/>
    <w:rsid w:val="00976E30"/>
    <w:rsid w:val="00982731"/>
    <w:rsid w:val="00984A62"/>
    <w:rsid w:val="00985AB8"/>
    <w:rsid w:val="00992296"/>
    <w:rsid w:val="009A2CA5"/>
    <w:rsid w:val="009A6117"/>
    <w:rsid w:val="009B16A2"/>
    <w:rsid w:val="009B3130"/>
    <w:rsid w:val="009B3FB1"/>
    <w:rsid w:val="009C1766"/>
    <w:rsid w:val="009C4CB3"/>
    <w:rsid w:val="009C50F3"/>
    <w:rsid w:val="009D15D3"/>
    <w:rsid w:val="009E35B5"/>
    <w:rsid w:val="009E43CE"/>
    <w:rsid w:val="009F4B5B"/>
    <w:rsid w:val="00A10AA6"/>
    <w:rsid w:val="00A115CB"/>
    <w:rsid w:val="00A13440"/>
    <w:rsid w:val="00A214E8"/>
    <w:rsid w:val="00A32DB3"/>
    <w:rsid w:val="00A428D9"/>
    <w:rsid w:val="00A4565E"/>
    <w:rsid w:val="00A50FFE"/>
    <w:rsid w:val="00A55C39"/>
    <w:rsid w:val="00A62AB6"/>
    <w:rsid w:val="00A63559"/>
    <w:rsid w:val="00A71059"/>
    <w:rsid w:val="00A73C0F"/>
    <w:rsid w:val="00A743E5"/>
    <w:rsid w:val="00A75E49"/>
    <w:rsid w:val="00A822AA"/>
    <w:rsid w:val="00A966E6"/>
    <w:rsid w:val="00A9795F"/>
    <w:rsid w:val="00AA54BF"/>
    <w:rsid w:val="00AA5CE1"/>
    <w:rsid w:val="00AB6781"/>
    <w:rsid w:val="00AC326D"/>
    <w:rsid w:val="00AC383A"/>
    <w:rsid w:val="00AC42CA"/>
    <w:rsid w:val="00AC752A"/>
    <w:rsid w:val="00AC7E50"/>
    <w:rsid w:val="00AD5B7F"/>
    <w:rsid w:val="00AD7999"/>
    <w:rsid w:val="00AE210A"/>
    <w:rsid w:val="00AE4C62"/>
    <w:rsid w:val="00AE591A"/>
    <w:rsid w:val="00AF0AA2"/>
    <w:rsid w:val="00AF2138"/>
    <w:rsid w:val="00AF3314"/>
    <w:rsid w:val="00AF5F93"/>
    <w:rsid w:val="00AF7A0E"/>
    <w:rsid w:val="00B0515B"/>
    <w:rsid w:val="00B0543F"/>
    <w:rsid w:val="00B10C74"/>
    <w:rsid w:val="00B1184F"/>
    <w:rsid w:val="00B13D38"/>
    <w:rsid w:val="00B13FB2"/>
    <w:rsid w:val="00B14969"/>
    <w:rsid w:val="00B21B51"/>
    <w:rsid w:val="00B278DF"/>
    <w:rsid w:val="00B3167C"/>
    <w:rsid w:val="00B32636"/>
    <w:rsid w:val="00B34BA1"/>
    <w:rsid w:val="00B34DDE"/>
    <w:rsid w:val="00B36053"/>
    <w:rsid w:val="00B41594"/>
    <w:rsid w:val="00B4597A"/>
    <w:rsid w:val="00B52491"/>
    <w:rsid w:val="00B5339B"/>
    <w:rsid w:val="00B541A0"/>
    <w:rsid w:val="00B6753F"/>
    <w:rsid w:val="00B67603"/>
    <w:rsid w:val="00B81DFE"/>
    <w:rsid w:val="00B8447E"/>
    <w:rsid w:val="00BA2888"/>
    <w:rsid w:val="00BA3E84"/>
    <w:rsid w:val="00BA6EC3"/>
    <w:rsid w:val="00BB2CA9"/>
    <w:rsid w:val="00BB2E2D"/>
    <w:rsid w:val="00BC1DDD"/>
    <w:rsid w:val="00BC29B9"/>
    <w:rsid w:val="00BD4187"/>
    <w:rsid w:val="00BD6C5C"/>
    <w:rsid w:val="00BF6AE2"/>
    <w:rsid w:val="00BF738C"/>
    <w:rsid w:val="00C01764"/>
    <w:rsid w:val="00C02552"/>
    <w:rsid w:val="00C11AC6"/>
    <w:rsid w:val="00C245F2"/>
    <w:rsid w:val="00C30B80"/>
    <w:rsid w:val="00C33125"/>
    <w:rsid w:val="00C34FB4"/>
    <w:rsid w:val="00C42FC8"/>
    <w:rsid w:val="00C43AAF"/>
    <w:rsid w:val="00C5163D"/>
    <w:rsid w:val="00C54E38"/>
    <w:rsid w:val="00C6178D"/>
    <w:rsid w:val="00C65457"/>
    <w:rsid w:val="00C6708C"/>
    <w:rsid w:val="00C93D81"/>
    <w:rsid w:val="00C95683"/>
    <w:rsid w:val="00CB4D1F"/>
    <w:rsid w:val="00CC4D8B"/>
    <w:rsid w:val="00CD435C"/>
    <w:rsid w:val="00CD732C"/>
    <w:rsid w:val="00CE07CB"/>
    <w:rsid w:val="00CF361C"/>
    <w:rsid w:val="00D17D28"/>
    <w:rsid w:val="00D25723"/>
    <w:rsid w:val="00D35AC0"/>
    <w:rsid w:val="00D37F0F"/>
    <w:rsid w:val="00D41201"/>
    <w:rsid w:val="00D52AEB"/>
    <w:rsid w:val="00D52E0F"/>
    <w:rsid w:val="00D66BC6"/>
    <w:rsid w:val="00D774DD"/>
    <w:rsid w:val="00D84BDA"/>
    <w:rsid w:val="00D9422D"/>
    <w:rsid w:val="00DC6C1A"/>
    <w:rsid w:val="00DD0DC0"/>
    <w:rsid w:val="00DD42CA"/>
    <w:rsid w:val="00DD7C4B"/>
    <w:rsid w:val="00DE4856"/>
    <w:rsid w:val="00DF062C"/>
    <w:rsid w:val="00E05EFA"/>
    <w:rsid w:val="00E1421B"/>
    <w:rsid w:val="00E178B3"/>
    <w:rsid w:val="00E201AA"/>
    <w:rsid w:val="00E24DB8"/>
    <w:rsid w:val="00E253B2"/>
    <w:rsid w:val="00E27FE7"/>
    <w:rsid w:val="00E3017A"/>
    <w:rsid w:val="00E3519A"/>
    <w:rsid w:val="00E36DE0"/>
    <w:rsid w:val="00E424FA"/>
    <w:rsid w:val="00E560CB"/>
    <w:rsid w:val="00E57509"/>
    <w:rsid w:val="00E62064"/>
    <w:rsid w:val="00E62672"/>
    <w:rsid w:val="00E65DBA"/>
    <w:rsid w:val="00E67751"/>
    <w:rsid w:val="00E852E2"/>
    <w:rsid w:val="00EA6C92"/>
    <w:rsid w:val="00EB1D6D"/>
    <w:rsid w:val="00EB696F"/>
    <w:rsid w:val="00EC4223"/>
    <w:rsid w:val="00EC70EE"/>
    <w:rsid w:val="00EC7DD0"/>
    <w:rsid w:val="00ED5A6D"/>
    <w:rsid w:val="00ED6C65"/>
    <w:rsid w:val="00EE6E63"/>
    <w:rsid w:val="00EF28C5"/>
    <w:rsid w:val="00EF571F"/>
    <w:rsid w:val="00F05233"/>
    <w:rsid w:val="00F11448"/>
    <w:rsid w:val="00F12B71"/>
    <w:rsid w:val="00F162F0"/>
    <w:rsid w:val="00F226C9"/>
    <w:rsid w:val="00F333AE"/>
    <w:rsid w:val="00F3508D"/>
    <w:rsid w:val="00F35A3A"/>
    <w:rsid w:val="00F5484E"/>
    <w:rsid w:val="00F56AFF"/>
    <w:rsid w:val="00F63932"/>
    <w:rsid w:val="00F77EAF"/>
    <w:rsid w:val="00F8113C"/>
    <w:rsid w:val="00F85377"/>
    <w:rsid w:val="00F91C3E"/>
    <w:rsid w:val="00F94546"/>
    <w:rsid w:val="00F96981"/>
    <w:rsid w:val="00F9767D"/>
    <w:rsid w:val="00F97FF0"/>
    <w:rsid w:val="00FA2A50"/>
    <w:rsid w:val="00FA4BC6"/>
    <w:rsid w:val="00FA6734"/>
    <w:rsid w:val="00FB6633"/>
    <w:rsid w:val="00FC00A0"/>
    <w:rsid w:val="00FC1F4A"/>
    <w:rsid w:val="00FC67C6"/>
    <w:rsid w:val="00FD259C"/>
    <w:rsid w:val="00FD478F"/>
    <w:rsid w:val="00FE0D94"/>
    <w:rsid w:val="00FE6A46"/>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BF6740-AB36-40B1-BF3C-5DAC8C42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basedOn w:val="DefaultParagraphFont"/>
    <w:uiPriority w:val="99"/>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customStyle="1" w:styleId="Body2">
    <w:name w:val="Body 2"/>
    <w:basedOn w:val="Normal"/>
    <w:rsid w:val="00AF5F93"/>
    <w:pPr>
      <w:spacing w:before="120" w:after="120"/>
      <w:ind w:left="990"/>
    </w:pPr>
    <w:rPr>
      <w:szCs w:val="20"/>
    </w:rPr>
  </w:style>
  <w:style w:type="paragraph" w:customStyle="1" w:styleId="bulletindent1">
    <w:name w:val="bullet indent 1"/>
    <w:basedOn w:val="Normal"/>
    <w:rsid w:val="00AF5F93"/>
    <w:pPr>
      <w:numPr>
        <w:numId w:val="18"/>
      </w:numPr>
      <w:tabs>
        <w:tab w:val="clear" w:pos="1080"/>
        <w:tab w:val="num" w:pos="-900"/>
        <w:tab w:val="left" w:pos="1440"/>
      </w:tabs>
      <w:overflowPunct w:val="0"/>
      <w:autoSpaceDE w:val="0"/>
      <w:autoSpaceDN w:val="0"/>
      <w:adjustRightInd w:val="0"/>
      <w:spacing w:before="240"/>
      <w:ind w:left="1440"/>
      <w:textAlignment w:val="baseline"/>
    </w:pPr>
    <w:rPr>
      <w:rFonts w:ascii="Arial" w:hAnsi="Arial" w:cs="Arial"/>
      <w:sz w:val="22"/>
      <w:szCs w:val="20"/>
    </w:rPr>
  </w:style>
  <w:style w:type="paragraph" w:customStyle="1" w:styleId="Bullet-table">
    <w:name w:val="Bullet - table"/>
    <w:basedOn w:val="Normal"/>
    <w:rsid w:val="00AF5F93"/>
    <w:pPr>
      <w:numPr>
        <w:ilvl w:val="1"/>
        <w:numId w:val="18"/>
      </w:numPr>
      <w:tabs>
        <w:tab w:val="clear" w:pos="1800"/>
        <w:tab w:val="left" w:pos="504"/>
      </w:tabs>
      <w:overflowPunct w:val="0"/>
      <w:autoSpaceDE w:val="0"/>
      <w:autoSpaceDN w:val="0"/>
      <w:adjustRightInd w:val="0"/>
      <w:ind w:left="504"/>
      <w:textAlignment w:val="baseline"/>
    </w:pPr>
    <w:rPr>
      <w:rFonts w:ascii="Arial" w:hAnsi="Arial"/>
      <w:sz w:val="22"/>
      <w:szCs w:val="20"/>
    </w:rPr>
  </w:style>
  <w:style w:type="paragraph" w:customStyle="1" w:styleId="summaryheadings">
    <w:name w:val="summary headings"/>
    <w:basedOn w:val="Normal"/>
    <w:rsid w:val="00AF5F93"/>
    <w:pPr>
      <w:overflowPunct w:val="0"/>
      <w:autoSpaceDE w:val="0"/>
      <w:autoSpaceDN w:val="0"/>
      <w:adjustRightInd w:val="0"/>
      <w:spacing w:before="120" w:after="120"/>
      <w:textAlignment w:val="baseline"/>
    </w:pPr>
    <w:rPr>
      <w:rFonts w:ascii="Arial" w:hAnsi="Arial"/>
      <w:b/>
      <w:bCs/>
      <w:szCs w:val="20"/>
    </w:rPr>
  </w:style>
  <w:style w:type="paragraph" w:customStyle="1" w:styleId="bulletindent1a">
    <w:name w:val="bullet indent 1a"/>
    <w:basedOn w:val="bulletindent1"/>
    <w:link w:val="bulletindent1aChar"/>
    <w:rsid w:val="00AF5F93"/>
    <w:pPr>
      <w:tabs>
        <w:tab w:val="clear" w:pos="1440"/>
        <w:tab w:val="left" w:pos="2340"/>
      </w:tabs>
      <w:ind w:left="2340"/>
    </w:pPr>
    <w:rPr>
      <w:szCs w:val="24"/>
    </w:rPr>
  </w:style>
  <w:style w:type="character" w:customStyle="1" w:styleId="bulletindent1aChar">
    <w:name w:val="bullet indent 1a Char"/>
    <w:basedOn w:val="DefaultParagraphFont"/>
    <w:link w:val="bulletindent1a"/>
    <w:rsid w:val="00AF5F93"/>
    <w:rPr>
      <w:rFonts w:ascii="Arial" w:hAnsi="Arial" w:cs="Arial"/>
      <w:sz w:val="22"/>
      <w:szCs w:val="24"/>
    </w:rPr>
  </w:style>
  <w:style w:type="character" w:customStyle="1" w:styleId="FootnoteTextChar">
    <w:name w:val="Footnote Text Char"/>
    <w:basedOn w:val="DefaultParagraphFont"/>
    <w:link w:val="FootnoteText"/>
    <w:rsid w:val="003867B9"/>
  </w:style>
  <w:style w:type="paragraph" w:styleId="NoSpacing">
    <w:name w:val="No Spacing"/>
    <w:link w:val="NoSpacingChar"/>
    <w:uiPriority w:val="1"/>
    <w:qFormat/>
    <w:rsid w:val="00D774DD"/>
    <w:rPr>
      <w:rFonts w:ascii="Calibri" w:eastAsia="Calibri" w:hAnsi="Calibri"/>
      <w:sz w:val="22"/>
      <w:szCs w:val="22"/>
    </w:rPr>
  </w:style>
  <w:style w:type="character" w:styleId="Hyperlink">
    <w:name w:val="Hyperlink"/>
    <w:basedOn w:val="DefaultParagraphFont"/>
    <w:uiPriority w:val="99"/>
    <w:unhideWhenUsed/>
    <w:rsid w:val="00964D22"/>
    <w:rPr>
      <w:strike w:val="0"/>
      <w:dstrike w:val="0"/>
      <w:color w:val="015488"/>
      <w:u w:val="none"/>
      <w:effect w:val="none"/>
    </w:rPr>
  </w:style>
  <w:style w:type="paragraph" w:customStyle="1" w:styleId="Flush1CS1">
    <w:name w:val="Flush 1 &lt;CS 1&gt;"/>
    <w:basedOn w:val="Normal"/>
    <w:rsid w:val="00F97FF0"/>
    <w:rPr>
      <w:szCs w:val="20"/>
    </w:rPr>
  </w:style>
  <w:style w:type="character" w:styleId="Emphasis">
    <w:name w:val="Emphasis"/>
    <w:basedOn w:val="DefaultParagraphFont"/>
    <w:uiPriority w:val="20"/>
    <w:qFormat/>
    <w:rsid w:val="00EF28C5"/>
    <w:rPr>
      <w:i/>
      <w:iCs/>
    </w:rPr>
  </w:style>
  <w:style w:type="paragraph" w:styleId="NormalWeb">
    <w:name w:val="Normal (Web)"/>
    <w:basedOn w:val="Normal"/>
    <w:uiPriority w:val="99"/>
    <w:unhideWhenUsed/>
    <w:rsid w:val="00475A91"/>
    <w:pPr>
      <w:spacing w:before="100" w:beforeAutospacing="1" w:after="100" w:afterAutospacing="1"/>
    </w:pPr>
    <w:rPr>
      <w:rFonts w:ascii="Arial" w:hAnsi="Arial" w:cs="Arial"/>
    </w:rPr>
  </w:style>
  <w:style w:type="character" w:customStyle="1" w:styleId="NoSpacingChar">
    <w:name w:val="No Spacing Char"/>
    <w:basedOn w:val="DefaultParagraphFont"/>
    <w:link w:val="NoSpacing"/>
    <w:uiPriority w:val="1"/>
    <w:rsid w:val="00114AFE"/>
    <w:rPr>
      <w:rFonts w:ascii="Calibri" w:eastAsia="Calibri" w:hAnsi="Calibri"/>
      <w:sz w:val="22"/>
      <w:szCs w:val="22"/>
    </w:rPr>
  </w:style>
  <w:style w:type="paragraph" w:styleId="CommentText">
    <w:name w:val="annotation text"/>
    <w:basedOn w:val="Normal"/>
    <w:link w:val="CommentTextChar"/>
    <w:uiPriority w:val="99"/>
    <w:semiHidden/>
    <w:unhideWhenUsed/>
    <w:rsid w:val="00976E30"/>
    <w:rPr>
      <w:sz w:val="20"/>
      <w:szCs w:val="20"/>
    </w:rPr>
  </w:style>
  <w:style w:type="character" w:customStyle="1" w:styleId="CommentTextChar">
    <w:name w:val="Comment Text Char"/>
    <w:basedOn w:val="DefaultParagraphFont"/>
    <w:link w:val="CommentText"/>
    <w:uiPriority w:val="99"/>
    <w:semiHidden/>
    <w:rsid w:val="00976E30"/>
  </w:style>
  <w:style w:type="paragraph" w:styleId="CommentSubject">
    <w:name w:val="annotation subject"/>
    <w:basedOn w:val="CommentText"/>
    <w:next w:val="CommentText"/>
    <w:link w:val="CommentSubjectChar"/>
    <w:rsid w:val="00976E30"/>
    <w:rPr>
      <w:rFonts w:ascii="Cambria" w:eastAsia="Cambria" w:hAnsi="Cambria"/>
      <w:b/>
      <w:bCs/>
    </w:rPr>
  </w:style>
  <w:style w:type="character" w:customStyle="1" w:styleId="CommentSubjectChar">
    <w:name w:val="Comment Subject Char"/>
    <w:basedOn w:val="CommentTextChar"/>
    <w:link w:val="CommentSubject"/>
    <w:rsid w:val="00976E30"/>
    <w:rPr>
      <w:rFonts w:ascii="Cambria" w:eastAsia="Cambria" w:hAnsi="Cambria"/>
      <w:b/>
      <w:bCs/>
    </w:rPr>
  </w:style>
  <w:style w:type="character" w:styleId="CommentReference">
    <w:name w:val="annotation reference"/>
    <w:basedOn w:val="DefaultParagraphFont"/>
    <w:uiPriority w:val="99"/>
    <w:semiHidden/>
    <w:unhideWhenUsed/>
    <w:rsid w:val="009033D1"/>
    <w:rPr>
      <w:sz w:val="16"/>
      <w:szCs w:val="16"/>
    </w:rPr>
  </w:style>
  <w:style w:type="character" w:customStyle="1" w:styleId="apple-converted-space">
    <w:name w:val="apple-converted-space"/>
    <w:basedOn w:val="DefaultParagraphFont"/>
    <w:rsid w:val="00EC4223"/>
  </w:style>
  <w:style w:type="paragraph" w:styleId="PlainText">
    <w:name w:val="Plain Text"/>
    <w:basedOn w:val="Normal"/>
    <w:link w:val="PlainTextChar"/>
    <w:uiPriority w:val="99"/>
    <w:semiHidden/>
    <w:unhideWhenUsed/>
    <w:rsid w:val="008D1989"/>
    <w:rPr>
      <w:rFonts w:ascii="Californian FB" w:eastAsiaTheme="minorHAnsi" w:hAnsi="Californian FB"/>
      <w:color w:val="000000"/>
    </w:rPr>
  </w:style>
  <w:style w:type="character" w:customStyle="1" w:styleId="PlainTextChar">
    <w:name w:val="Plain Text Char"/>
    <w:basedOn w:val="DefaultParagraphFont"/>
    <w:link w:val="PlainText"/>
    <w:uiPriority w:val="99"/>
    <w:semiHidden/>
    <w:rsid w:val="008D1989"/>
    <w:rPr>
      <w:rFonts w:ascii="Californian FB" w:eastAsiaTheme="minorHAnsi" w:hAnsi="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272321659">
      <w:bodyDiv w:val="1"/>
      <w:marLeft w:val="0"/>
      <w:marRight w:val="0"/>
      <w:marTop w:val="0"/>
      <w:marBottom w:val="0"/>
      <w:divBdr>
        <w:top w:val="none" w:sz="0" w:space="0" w:color="auto"/>
        <w:left w:val="none" w:sz="0" w:space="0" w:color="auto"/>
        <w:bottom w:val="none" w:sz="0" w:space="0" w:color="auto"/>
        <w:right w:val="none" w:sz="0" w:space="0" w:color="auto"/>
      </w:divBdr>
      <w:divsChild>
        <w:div w:id="1645889974">
          <w:marLeft w:val="0"/>
          <w:marRight w:val="0"/>
          <w:marTop w:val="0"/>
          <w:marBottom w:val="0"/>
          <w:divBdr>
            <w:top w:val="none" w:sz="0" w:space="0" w:color="auto"/>
            <w:left w:val="none" w:sz="0" w:space="0" w:color="auto"/>
            <w:bottom w:val="none" w:sz="0" w:space="0" w:color="auto"/>
            <w:right w:val="none" w:sz="0" w:space="0" w:color="auto"/>
          </w:divBdr>
          <w:divsChild>
            <w:div w:id="43215465">
              <w:marLeft w:val="0"/>
              <w:marRight w:val="0"/>
              <w:marTop w:val="0"/>
              <w:marBottom w:val="0"/>
              <w:divBdr>
                <w:top w:val="none" w:sz="0" w:space="0" w:color="C0C0C0"/>
                <w:left w:val="none" w:sz="0" w:space="0" w:color="C0C0C0"/>
                <w:bottom w:val="none" w:sz="0" w:space="0" w:color="C0C0C0"/>
                <w:right w:val="none" w:sz="0" w:space="0" w:color="C0C0C0"/>
              </w:divBdr>
              <w:divsChild>
                <w:div w:id="1625885270">
                  <w:marLeft w:val="0"/>
                  <w:marRight w:val="0"/>
                  <w:marTop w:val="0"/>
                  <w:marBottom w:val="0"/>
                  <w:divBdr>
                    <w:top w:val="none" w:sz="0" w:space="0" w:color="auto"/>
                    <w:left w:val="none" w:sz="0" w:space="0" w:color="auto"/>
                    <w:bottom w:val="none" w:sz="0" w:space="0" w:color="auto"/>
                    <w:right w:val="none" w:sz="0" w:space="0" w:color="auto"/>
                  </w:divBdr>
                  <w:divsChild>
                    <w:div w:id="1613710937">
                      <w:marLeft w:val="0"/>
                      <w:marRight w:val="0"/>
                      <w:marTop w:val="0"/>
                      <w:marBottom w:val="0"/>
                      <w:divBdr>
                        <w:top w:val="none" w:sz="0" w:space="0" w:color="auto"/>
                        <w:left w:val="none" w:sz="0" w:space="0" w:color="auto"/>
                        <w:bottom w:val="none" w:sz="0" w:space="0" w:color="auto"/>
                        <w:right w:val="none" w:sz="0" w:space="0" w:color="auto"/>
                      </w:divBdr>
                      <w:divsChild>
                        <w:div w:id="973802182">
                          <w:marLeft w:val="150"/>
                          <w:marRight w:val="150"/>
                          <w:marTop w:val="150"/>
                          <w:marBottom w:val="150"/>
                          <w:divBdr>
                            <w:top w:val="none" w:sz="0" w:space="0" w:color="auto"/>
                            <w:left w:val="none" w:sz="0" w:space="0" w:color="auto"/>
                            <w:bottom w:val="none" w:sz="0" w:space="0" w:color="auto"/>
                            <w:right w:val="none" w:sz="0" w:space="0" w:color="auto"/>
                          </w:divBdr>
                          <w:divsChild>
                            <w:div w:id="882639697">
                              <w:marLeft w:val="0"/>
                              <w:marRight w:val="0"/>
                              <w:marTop w:val="0"/>
                              <w:marBottom w:val="0"/>
                              <w:divBdr>
                                <w:top w:val="none" w:sz="0" w:space="0" w:color="auto"/>
                                <w:left w:val="none" w:sz="0" w:space="0" w:color="auto"/>
                                <w:bottom w:val="none" w:sz="0" w:space="0" w:color="auto"/>
                                <w:right w:val="none" w:sz="0" w:space="0" w:color="auto"/>
                              </w:divBdr>
                              <w:divsChild>
                                <w:div w:id="1611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275731">
      <w:bodyDiv w:val="1"/>
      <w:marLeft w:val="0"/>
      <w:marRight w:val="0"/>
      <w:marTop w:val="0"/>
      <w:marBottom w:val="0"/>
      <w:divBdr>
        <w:top w:val="none" w:sz="0" w:space="0" w:color="auto"/>
        <w:left w:val="none" w:sz="0" w:space="0" w:color="auto"/>
        <w:bottom w:val="none" w:sz="0" w:space="0" w:color="auto"/>
        <w:right w:val="none" w:sz="0" w:space="0" w:color="auto"/>
      </w:divBdr>
    </w:div>
    <w:div w:id="16909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kingcounty.gov/~/media/socialServices/veterans/documents/130412_Status_of_Veterans_and_Veterans_Services_in_King_County.ashx?la=en" TargetMode="External"/><Relationship Id="rId2" Type="http://schemas.openxmlformats.org/officeDocument/2006/relationships/hyperlink" Target="http://www.kingcounty.gov/~/media/socialServices/CSD/documents/Status_of_Veterans_and_Veterans_Services_in_King_County.ashx?la=en" TargetMode="External"/><Relationship Id="rId1" Type="http://schemas.openxmlformats.org/officeDocument/2006/relationships/hyperlink" Target="http://www.va.gov/vetdata/" TargetMode="External"/><Relationship Id="rId4" Type="http://schemas.openxmlformats.org/officeDocument/2006/relationships/hyperlink" Target="http://www.bjs.gov/content/pub/pdf/vpj11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827E-D87A-413C-8829-F2B5095C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Steadman, Marka</cp:lastModifiedBy>
  <cp:revision>5</cp:revision>
  <cp:lastPrinted>2016-04-08T19:58:00Z</cp:lastPrinted>
  <dcterms:created xsi:type="dcterms:W3CDTF">2016-04-11T16:05:00Z</dcterms:created>
  <dcterms:modified xsi:type="dcterms:W3CDTF">2016-04-11T18:53:00Z</dcterms:modified>
</cp:coreProperties>
</file>