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04E4" w14:textId="77777777" w:rsidR="00EB5A13" w:rsidRPr="00A46A5D" w:rsidRDefault="00EB5A13" w:rsidP="00EB5A13">
      <w:pPr>
        <w:pStyle w:val="Heading2"/>
        <w:rPr>
          <w:b w:val="0"/>
          <w:sz w:val="24"/>
          <w:u w:val="none"/>
        </w:rPr>
      </w:pPr>
    </w:p>
    <w:p w14:paraId="595D606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E47B3B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9DEDF1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FC5858F" w14:textId="77185E37" w:rsidR="00EB5A13" w:rsidRPr="009349D6" w:rsidRDefault="00EB5A13" w:rsidP="00074A56">
            <w:pPr>
              <w:spacing w:before="40" w:after="40"/>
              <w:rPr>
                <w:rFonts w:ascii="Arial" w:hAnsi="Arial" w:cs="Arial"/>
                <w:b/>
              </w:rPr>
            </w:pPr>
            <w:r w:rsidRPr="009349D6">
              <w:rPr>
                <w:rFonts w:ascii="Arial" w:hAnsi="Arial" w:cs="Arial"/>
                <w:b/>
              </w:rPr>
              <w:t>Agenda Item</w:t>
            </w:r>
            <w:r w:rsidR="000C2D3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7A1AD51" w14:textId="7C774A3B" w:rsidR="00EB5A13" w:rsidRPr="009349D6" w:rsidRDefault="00A2086C" w:rsidP="00074A56">
            <w:pPr>
              <w:spacing w:before="40" w:after="40"/>
              <w:rPr>
                <w:rFonts w:ascii="Arial" w:hAnsi="Arial" w:cs="Arial"/>
              </w:rPr>
            </w:pPr>
            <w:r>
              <w:rPr>
                <w:rFonts w:ascii="Arial" w:hAnsi="Arial" w:cs="Arial"/>
              </w:rPr>
              <w:t>6 &amp; 7</w:t>
            </w:r>
          </w:p>
        </w:tc>
        <w:tc>
          <w:tcPr>
            <w:tcW w:w="1170" w:type="dxa"/>
            <w:tcBorders>
              <w:top w:val="single" w:sz="4" w:space="0" w:color="auto"/>
              <w:left w:val="single" w:sz="4" w:space="0" w:color="auto"/>
              <w:bottom w:val="single" w:sz="4" w:space="0" w:color="auto"/>
              <w:right w:val="single" w:sz="4" w:space="0" w:color="auto"/>
            </w:tcBorders>
            <w:vAlign w:val="center"/>
          </w:tcPr>
          <w:p w14:paraId="4082EB9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995FB84" w14:textId="77777777" w:rsidR="00EB5A13" w:rsidRPr="009349D6" w:rsidRDefault="00741282" w:rsidP="00074A56">
            <w:pPr>
              <w:spacing w:before="40" w:after="40"/>
              <w:rPr>
                <w:rFonts w:ascii="Arial" w:hAnsi="Arial" w:cs="Arial"/>
              </w:rPr>
            </w:pPr>
            <w:r>
              <w:rPr>
                <w:rFonts w:ascii="Arial" w:hAnsi="Arial" w:cs="Arial"/>
              </w:rPr>
              <w:t>Katherine Cortes</w:t>
            </w:r>
          </w:p>
        </w:tc>
      </w:tr>
      <w:tr w:rsidR="00EB5A13" w:rsidRPr="009349D6" w14:paraId="287FEEC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621D4D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AF01C1F" w14:textId="77777777" w:rsidR="00EB5A13" w:rsidRPr="009349D6" w:rsidRDefault="00A54EAA" w:rsidP="00074A56">
            <w:pPr>
              <w:spacing w:before="40" w:after="40"/>
              <w:rPr>
                <w:rFonts w:ascii="Arial" w:hAnsi="Arial" w:cs="Arial"/>
              </w:rPr>
            </w:pPr>
            <w:r>
              <w:rPr>
                <w:rFonts w:ascii="Arial" w:hAnsi="Arial" w:cs="Arial"/>
              </w:rPr>
              <w:t>2015-0254 and 2016-0020</w:t>
            </w:r>
          </w:p>
        </w:tc>
        <w:tc>
          <w:tcPr>
            <w:tcW w:w="1170" w:type="dxa"/>
            <w:tcBorders>
              <w:top w:val="single" w:sz="4" w:space="0" w:color="auto"/>
              <w:left w:val="single" w:sz="4" w:space="0" w:color="auto"/>
              <w:bottom w:val="single" w:sz="4" w:space="0" w:color="auto"/>
              <w:right w:val="single" w:sz="4" w:space="0" w:color="auto"/>
            </w:tcBorders>
            <w:vAlign w:val="center"/>
          </w:tcPr>
          <w:p w14:paraId="0873921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4B7C150" w14:textId="77777777" w:rsidR="00EB5A13" w:rsidRPr="009349D6" w:rsidRDefault="002969AC" w:rsidP="00074A56">
            <w:pPr>
              <w:spacing w:before="40" w:after="40"/>
              <w:rPr>
                <w:rFonts w:ascii="Arial" w:hAnsi="Arial" w:cs="Arial"/>
              </w:rPr>
            </w:pPr>
            <w:r>
              <w:rPr>
                <w:rFonts w:ascii="Arial" w:hAnsi="Arial" w:cs="Arial"/>
              </w:rPr>
              <w:t>February 23, 2016</w:t>
            </w:r>
          </w:p>
        </w:tc>
      </w:tr>
    </w:tbl>
    <w:p w14:paraId="4EF93F62" w14:textId="77777777" w:rsidR="00C95318" w:rsidRDefault="00C95318" w:rsidP="005B478C">
      <w:pPr>
        <w:jc w:val="both"/>
        <w:rPr>
          <w:rFonts w:ascii="Arial" w:hAnsi="Arial" w:cs="Arial"/>
          <w:b/>
          <w:u w:val="single"/>
        </w:rPr>
      </w:pPr>
    </w:p>
    <w:p w14:paraId="4B0177AE" w14:textId="77777777" w:rsidR="00C75025" w:rsidRDefault="00C75025" w:rsidP="005B478C">
      <w:pPr>
        <w:jc w:val="both"/>
        <w:rPr>
          <w:rFonts w:ascii="Arial" w:hAnsi="Arial" w:cs="Arial"/>
          <w:b/>
          <w:u w:val="single"/>
        </w:rPr>
      </w:pPr>
      <w:r w:rsidRPr="009349D6">
        <w:rPr>
          <w:rFonts w:ascii="Arial" w:hAnsi="Arial" w:cs="Arial"/>
          <w:b/>
          <w:u w:val="single"/>
        </w:rPr>
        <w:t>SUBJECT</w:t>
      </w:r>
    </w:p>
    <w:p w14:paraId="7CE36B39" w14:textId="77777777" w:rsidR="000C2D39" w:rsidRPr="009349D6" w:rsidRDefault="000C2D39" w:rsidP="005B478C">
      <w:pPr>
        <w:jc w:val="both"/>
        <w:rPr>
          <w:rFonts w:ascii="Arial" w:hAnsi="Arial" w:cs="Arial"/>
          <w:b/>
          <w:u w:val="single"/>
        </w:rPr>
      </w:pPr>
    </w:p>
    <w:p w14:paraId="12592954" w14:textId="77777777" w:rsidR="00C75025" w:rsidRPr="00C75025" w:rsidRDefault="0002324A" w:rsidP="005B478C">
      <w:pPr>
        <w:jc w:val="both"/>
        <w:rPr>
          <w:rFonts w:ascii="Arial" w:hAnsi="Arial" w:cs="Arial"/>
          <w:b/>
          <w:u w:val="single"/>
        </w:rPr>
      </w:pPr>
      <w:r>
        <w:rPr>
          <w:rFonts w:ascii="Arial" w:hAnsi="Arial" w:cs="Arial"/>
        </w:rPr>
        <w:t>Proposed motions 2015-0254 and 2016-0020 would approve the first (transmitted June 30, 2015) and second (transmitted December 30, 2015) of four reports on Elections' limited English proficiency efforts required by a 2015-2016 budget proviso.</w:t>
      </w:r>
    </w:p>
    <w:p w14:paraId="01932A33" w14:textId="77777777" w:rsidR="00C75025" w:rsidRDefault="00C75025" w:rsidP="005B478C">
      <w:pPr>
        <w:jc w:val="both"/>
        <w:rPr>
          <w:rFonts w:ascii="Arial" w:hAnsi="Arial" w:cs="Arial"/>
          <w:b/>
          <w:smallCaps/>
          <w:szCs w:val="24"/>
          <w:u w:val="single"/>
        </w:rPr>
      </w:pPr>
    </w:p>
    <w:p w14:paraId="05C6A03A"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FFD7F4E" w14:textId="77777777" w:rsidR="00074A56" w:rsidRDefault="00074A56" w:rsidP="005B478C">
      <w:pPr>
        <w:jc w:val="both"/>
        <w:rPr>
          <w:rFonts w:ascii="Arial" w:hAnsi="Arial" w:cs="Arial"/>
        </w:rPr>
      </w:pPr>
    </w:p>
    <w:p w14:paraId="2B099515" w14:textId="77777777" w:rsidR="00C75025" w:rsidRDefault="00237C42" w:rsidP="005B478C">
      <w:pPr>
        <w:jc w:val="both"/>
        <w:rPr>
          <w:rFonts w:ascii="Arial" w:hAnsi="Arial" w:cs="Arial"/>
        </w:rPr>
      </w:pPr>
      <w:r>
        <w:rPr>
          <w:rFonts w:ascii="Arial" w:hAnsi="Arial" w:cs="Arial"/>
        </w:rPr>
        <w:t xml:space="preserve">Elections has provided two of four reports required by a 2015-2016 budget proviso describing </w:t>
      </w:r>
      <w:r w:rsidRPr="00003F2D">
        <w:rPr>
          <w:rFonts w:ascii="Arial" w:hAnsi="Arial" w:cs="Arial"/>
        </w:rPr>
        <w:t xml:space="preserve">the department's limited English proficiency outreach efforts. The information provided </w:t>
      </w:r>
      <w:r w:rsidR="00003F2D" w:rsidRPr="00003F2D">
        <w:rPr>
          <w:rFonts w:ascii="Arial" w:hAnsi="Arial" w:cs="Arial"/>
        </w:rPr>
        <w:t xml:space="preserve">in these two brief reports </w:t>
      </w:r>
      <w:r w:rsidRPr="00003F2D">
        <w:rPr>
          <w:rFonts w:ascii="Arial" w:hAnsi="Arial" w:cs="Arial"/>
        </w:rPr>
        <w:t xml:space="preserve">specifically corresponds to the status of itemized activities proposed by Elections </w:t>
      </w:r>
      <w:r w:rsidR="00003F2D" w:rsidRPr="00003F2D">
        <w:rPr>
          <w:rFonts w:ascii="Arial" w:hAnsi="Arial" w:cs="Arial"/>
        </w:rPr>
        <w:t>and referenced in the</w:t>
      </w:r>
      <w:r w:rsidRPr="00003F2D">
        <w:rPr>
          <w:rFonts w:ascii="Arial" w:hAnsi="Arial" w:cs="Arial"/>
        </w:rPr>
        <w:t xml:space="preserve"> proviso, but does not </w:t>
      </w:r>
      <w:r w:rsidR="00003F2D" w:rsidRPr="00003F2D">
        <w:rPr>
          <w:rFonts w:ascii="Arial" w:hAnsi="Arial" w:cs="Arial"/>
        </w:rPr>
        <w:t>include</w:t>
      </w:r>
      <w:r w:rsidRPr="00003F2D">
        <w:rPr>
          <w:rFonts w:ascii="Arial" w:hAnsi="Arial" w:cs="Arial"/>
        </w:rPr>
        <w:t xml:space="preserve"> the full portfolio of related efforts being planned and </w:t>
      </w:r>
      <w:r w:rsidR="00003F2D" w:rsidRPr="00003F2D">
        <w:rPr>
          <w:rFonts w:ascii="Arial" w:hAnsi="Arial" w:cs="Arial"/>
        </w:rPr>
        <w:t>implemented</w:t>
      </w:r>
      <w:r w:rsidRPr="00003F2D">
        <w:rPr>
          <w:rFonts w:ascii="Arial" w:hAnsi="Arial" w:cs="Arial"/>
        </w:rPr>
        <w:t xml:space="preserve"> </w:t>
      </w:r>
      <w:r w:rsidR="00003F2D" w:rsidRPr="00003F2D">
        <w:rPr>
          <w:rFonts w:ascii="Arial" w:hAnsi="Arial" w:cs="Arial"/>
        </w:rPr>
        <w:t>under the current Elections leadership.</w:t>
      </w:r>
      <w:r w:rsidR="00003F2D">
        <w:rPr>
          <w:rFonts w:ascii="Arial" w:hAnsi="Arial" w:cs="Arial"/>
        </w:rPr>
        <w:t xml:space="preserve"> Specifically, these reports do not speak to translation and outreach activities required of Elections by </w:t>
      </w:r>
      <w:r w:rsidR="0002324A">
        <w:rPr>
          <w:rFonts w:ascii="Arial" w:hAnsi="Arial" w:cs="Arial"/>
        </w:rPr>
        <w:t>Ordinance 18086, passed in July 2015.</w:t>
      </w:r>
    </w:p>
    <w:p w14:paraId="29A91498" w14:textId="77777777" w:rsidR="0002324A" w:rsidRDefault="0002324A" w:rsidP="005B478C">
      <w:pPr>
        <w:jc w:val="both"/>
        <w:rPr>
          <w:rFonts w:ascii="Arial" w:hAnsi="Arial" w:cs="Arial"/>
        </w:rPr>
      </w:pPr>
    </w:p>
    <w:p w14:paraId="5687D1C3" w14:textId="77777777" w:rsidR="0002324A" w:rsidRPr="00003F2D" w:rsidRDefault="00673A58" w:rsidP="005B478C">
      <w:pPr>
        <w:jc w:val="both"/>
        <w:rPr>
          <w:rFonts w:ascii="Arial" w:hAnsi="Arial" w:cs="Arial"/>
        </w:rPr>
      </w:pPr>
      <w:r>
        <w:rPr>
          <w:rFonts w:ascii="Arial" w:hAnsi="Arial" w:cs="Arial"/>
        </w:rPr>
        <w:t>Staff has prepared technical amendments for each of the</w:t>
      </w:r>
      <w:r w:rsidR="0002324A">
        <w:rPr>
          <w:rFonts w:ascii="Arial" w:hAnsi="Arial" w:cs="Arial"/>
        </w:rPr>
        <w:t xml:space="preserve"> </w:t>
      </w:r>
      <w:r>
        <w:rPr>
          <w:rFonts w:ascii="Arial" w:hAnsi="Arial" w:cs="Arial"/>
        </w:rPr>
        <w:t>proposed motions to conform to legislation style and clarify references to the reports attached to each.</w:t>
      </w:r>
    </w:p>
    <w:p w14:paraId="3387136C" w14:textId="77777777" w:rsidR="00C75025" w:rsidRDefault="00C75025" w:rsidP="005B478C">
      <w:pPr>
        <w:jc w:val="both"/>
        <w:rPr>
          <w:rFonts w:ascii="Arial" w:hAnsi="Arial" w:cs="Arial"/>
          <w:szCs w:val="24"/>
        </w:rPr>
      </w:pPr>
    </w:p>
    <w:p w14:paraId="6000F5D7"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FE4309E" w14:textId="77777777" w:rsidR="00074A56" w:rsidRDefault="00074A56" w:rsidP="005B478C">
      <w:pPr>
        <w:jc w:val="both"/>
        <w:rPr>
          <w:rFonts w:ascii="Arial" w:hAnsi="Arial" w:cs="Arial"/>
        </w:rPr>
      </w:pPr>
    </w:p>
    <w:p w14:paraId="1029EC60" w14:textId="1DB1710D" w:rsidR="00741282" w:rsidRDefault="00741282" w:rsidP="00741282">
      <w:pPr>
        <w:jc w:val="both"/>
        <w:rPr>
          <w:rFonts w:ascii="Arial" w:hAnsi="Arial" w:cs="Arial"/>
        </w:rPr>
      </w:pPr>
      <w:r w:rsidRPr="00F032C5">
        <w:rPr>
          <w:rFonts w:ascii="Arial" w:hAnsi="Arial" w:cs="Arial"/>
        </w:rPr>
        <w:t>To identify ways to increase access to King County government services and operations for L</w:t>
      </w:r>
      <w:r>
        <w:rPr>
          <w:rFonts w:ascii="Arial" w:hAnsi="Arial" w:cs="Arial"/>
        </w:rPr>
        <w:t>imited English Proficiency (L</w:t>
      </w:r>
      <w:r w:rsidRPr="00F032C5">
        <w:rPr>
          <w:rFonts w:ascii="Arial" w:hAnsi="Arial" w:cs="Arial"/>
        </w:rPr>
        <w:t>EP</w:t>
      </w:r>
      <w:r>
        <w:rPr>
          <w:rFonts w:ascii="Arial" w:hAnsi="Arial" w:cs="Arial"/>
        </w:rPr>
        <w:t>)</w:t>
      </w:r>
      <w:r w:rsidRPr="00F032C5">
        <w:rPr>
          <w:rFonts w:ascii="Arial" w:hAnsi="Arial" w:cs="Arial"/>
        </w:rPr>
        <w:t xml:space="preserve"> populations, Council adopted proviso language as part of the 2014 Budget Ordinance (Ordinance 17695), requesting a report on current</w:t>
      </w:r>
      <w:r w:rsidR="00FF30B1">
        <w:rPr>
          <w:rFonts w:ascii="Arial" w:hAnsi="Arial" w:cs="Arial"/>
        </w:rPr>
        <w:t>,</w:t>
      </w:r>
      <w:r w:rsidRPr="00F032C5">
        <w:rPr>
          <w:rFonts w:ascii="Arial" w:hAnsi="Arial" w:cs="Arial"/>
        </w:rPr>
        <w:t xml:space="preserve"> and plan for potential</w:t>
      </w:r>
      <w:r w:rsidR="00FF30B1">
        <w:rPr>
          <w:rFonts w:ascii="Arial" w:hAnsi="Arial" w:cs="Arial"/>
        </w:rPr>
        <w:t>,</w:t>
      </w:r>
      <w:r w:rsidRPr="00F032C5">
        <w:rPr>
          <w:rFonts w:ascii="Arial" w:hAnsi="Arial" w:cs="Arial"/>
        </w:rPr>
        <w:t xml:space="preserve"> LEP engagement strategies and resources, including an analysis of alternatives for expanding minority language voting materials.</w:t>
      </w:r>
      <w:r>
        <w:rPr>
          <w:rFonts w:ascii="Arial" w:hAnsi="Arial" w:cs="Arial"/>
        </w:rPr>
        <w:t xml:space="preserve"> The proviso addressed elections-related services as follows:</w:t>
      </w:r>
    </w:p>
    <w:p w14:paraId="335DE396" w14:textId="77777777" w:rsidR="00741282" w:rsidRDefault="00741282" w:rsidP="00741282">
      <w:pPr>
        <w:jc w:val="both"/>
        <w:rPr>
          <w:rFonts w:ascii="Arial" w:hAnsi="Arial" w:cs="Arial"/>
        </w:rPr>
      </w:pPr>
    </w:p>
    <w:p w14:paraId="33F0BAA0" w14:textId="77777777" w:rsidR="00741282" w:rsidRPr="004D69FC" w:rsidRDefault="00741282" w:rsidP="00741282">
      <w:pPr>
        <w:pStyle w:val="ListParagraph0"/>
        <w:numPr>
          <w:ilvl w:val="0"/>
          <w:numId w:val="43"/>
        </w:numPr>
        <w:spacing w:line="276" w:lineRule="auto"/>
        <w:rPr>
          <w:rFonts w:ascii="Arial" w:hAnsi="Arial" w:cs="Arial"/>
          <w:i/>
        </w:rPr>
      </w:pPr>
      <w:r w:rsidRPr="004D69FC">
        <w:rPr>
          <w:rFonts w:ascii="Arial" w:hAnsi="Arial" w:cs="Arial"/>
          <w:i/>
        </w:rPr>
        <w:t xml:space="preserve">For election-related services, an analysis of options or factors that could provide minority language voting materials for LEP populations in Tiers 1 and 2 that have not yet reached the thresholds required by Section 203 of the Voting Rights Act </w:t>
      </w:r>
      <w:proofErr w:type="gramStart"/>
      <w:r w:rsidRPr="004D69FC">
        <w:rPr>
          <w:rFonts w:ascii="Arial" w:hAnsi="Arial" w:cs="Arial"/>
          <w:i/>
        </w:rPr>
        <w:lastRenderedPageBreak/>
        <w:t>of</w:t>
      </w:r>
      <w:proofErr w:type="gramEnd"/>
      <w:r w:rsidRPr="004D69FC">
        <w:rPr>
          <w:rFonts w:ascii="Arial" w:hAnsi="Arial" w:cs="Arial"/>
          <w:i/>
        </w:rPr>
        <w:t xml:space="preserve"> 1965, as amended,</w:t>
      </w:r>
      <w:r>
        <w:rPr>
          <w:rStyle w:val="FootnoteReference"/>
          <w:rFonts w:ascii="Arial" w:hAnsi="Arial" w:cs="Arial"/>
          <w:i/>
        </w:rPr>
        <w:footnoteReference w:id="1"/>
      </w:r>
      <w:r w:rsidRPr="004D69FC">
        <w:rPr>
          <w:rFonts w:ascii="Arial" w:hAnsi="Arial" w:cs="Arial"/>
          <w:i/>
        </w:rPr>
        <w:t xml:space="preserve"> at a cost lower than the current costs for such materials for minority languages required by the act. The analysis shall, at minimum, include the following:</w:t>
      </w:r>
    </w:p>
    <w:p w14:paraId="35344A64" w14:textId="77777777" w:rsidR="00741282" w:rsidRPr="00524B19" w:rsidRDefault="00741282" w:rsidP="00741282">
      <w:pPr>
        <w:numPr>
          <w:ilvl w:val="1"/>
          <w:numId w:val="42"/>
        </w:numPr>
        <w:spacing w:line="276" w:lineRule="auto"/>
        <w:rPr>
          <w:rFonts w:ascii="Arial" w:hAnsi="Arial" w:cs="Arial"/>
          <w:i/>
        </w:rPr>
      </w:pPr>
      <w:r w:rsidRPr="00524B19">
        <w:rPr>
          <w:rFonts w:ascii="Arial" w:hAnsi="Arial" w:cs="Arial"/>
          <w:i/>
        </w:rPr>
        <w:t>A description of the alternative translation materials and services that could be provided to these LEP populations;</w:t>
      </w:r>
    </w:p>
    <w:p w14:paraId="3216B5FF" w14:textId="77777777" w:rsidR="00741282" w:rsidRPr="00524B19" w:rsidRDefault="00741282" w:rsidP="00741282">
      <w:pPr>
        <w:numPr>
          <w:ilvl w:val="1"/>
          <w:numId w:val="42"/>
        </w:numPr>
        <w:spacing w:line="276" w:lineRule="auto"/>
        <w:rPr>
          <w:rFonts w:ascii="Arial" w:hAnsi="Arial" w:cs="Arial"/>
          <w:i/>
        </w:rPr>
      </w:pPr>
      <w:r w:rsidRPr="00524B19">
        <w:rPr>
          <w:rFonts w:ascii="Arial" w:hAnsi="Arial" w:cs="Arial"/>
          <w:i/>
        </w:rPr>
        <w:t xml:space="preserve">Cost estimates related to each of the alternative options; and </w:t>
      </w:r>
    </w:p>
    <w:p w14:paraId="2C50BF0B" w14:textId="77777777" w:rsidR="00741282" w:rsidRPr="00524B19" w:rsidRDefault="00741282" w:rsidP="00741282">
      <w:pPr>
        <w:numPr>
          <w:ilvl w:val="1"/>
          <w:numId w:val="42"/>
        </w:numPr>
        <w:spacing w:line="276" w:lineRule="auto"/>
        <w:rPr>
          <w:rFonts w:ascii="Arial" w:hAnsi="Arial" w:cs="Arial"/>
          <w:i/>
        </w:rPr>
      </w:pPr>
      <w:r w:rsidRPr="00524B19">
        <w:rPr>
          <w:rFonts w:ascii="Arial" w:hAnsi="Arial" w:cs="Arial"/>
          <w:i/>
        </w:rPr>
        <w:t>The feasibility of implementing these alternative options.</w:t>
      </w:r>
    </w:p>
    <w:p w14:paraId="30BDE6CF" w14:textId="77777777" w:rsidR="00741282" w:rsidRDefault="00741282" w:rsidP="00741282">
      <w:pPr>
        <w:jc w:val="both"/>
        <w:rPr>
          <w:rFonts w:ascii="Arial" w:hAnsi="Arial" w:cs="Arial"/>
        </w:rPr>
      </w:pPr>
    </w:p>
    <w:p w14:paraId="004C5690" w14:textId="756F9FE3" w:rsidR="00741282" w:rsidRDefault="00741282" w:rsidP="00741282">
      <w:pPr>
        <w:jc w:val="both"/>
        <w:rPr>
          <w:rFonts w:ascii="Arial" w:hAnsi="Arial" w:cs="Arial"/>
        </w:rPr>
      </w:pPr>
      <w:r>
        <w:rPr>
          <w:rFonts w:ascii="Arial" w:hAnsi="Arial" w:cs="Arial"/>
        </w:rPr>
        <w:t xml:space="preserve">The Director of Elections filed 2014-RPT0080 in June 2014 in response to this section of the 2014 budget proviso only, but </w:t>
      </w:r>
      <w:r w:rsidR="00462162">
        <w:rPr>
          <w:rFonts w:ascii="Arial" w:hAnsi="Arial" w:cs="Arial"/>
        </w:rPr>
        <w:t xml:space="preserve">the </w:t>
      </w:r>
      <w:r w:rsidR="00FF30B1">
        <w:rPr>
          <w:rFonts w:ascii="Arial" w:hAnsi="Arial" w:cs="Arial"/>
        </w:rPr>
        <w:t>transmittal</w:t>
      </w:r>
      <w:r w:rsidR="00462162">
        <w:rPr>
          <w:rFonts w:ascii="Arial" w:hAnsi="Arial" w:cs="Arial"/>
        </w:rPr>
        <w:t xml:space="preserve"> did not</w:t>
      </w:r>
      <w:r w:rsidR="000C2D39">
        <w:rPr>
          <w:rFonts w:ascii="Arial" w:hAnsi="Arial" w:cs="Arial"/>
        </w:rPr>
        <w:t xml:space="preserve"> include a </w:t>
      </w:r>
      <w:r>
        <w:rPr>
          <w:rFonts w:ascii="Arial" w:hAnsi="Arial" w:cs="Arial"/>
        </w:rPr>
        <w:t xml:space="preserve">motion to accept the proviso. During 2015-2016 budget deliberations, Councilmembers agreed to revise Ordinance 17695 to remove the proviso language, and </w:t>
      </w:r>
      <w:r w:rsidR="000C2D39">
        <w:rPr>
          <w:rFonts w:ascii="Arial" w:hAnsi="Arial" w:cs="Arial"/>
        </w:rPr>
        <w:t xml:space="preserve">the Council </w:t>
      </w:r>
      <w:r>
        <w:rPr>
          <w:rFonts w:ascii="Arial" w:hAnsi="Arial" w:cs="Arial"/>
        </w:rPr>
        <w:t>include</w:t>
      </w:r>
      <w:r w:rsidR="000C2D39">
        <w:rPr>
          <w:rFonts w:ascii="Arial" w:hAnsi="Arial" w:cs="Arial"/>
        </w:rPr>
        <w:t>d</w:t>
      </w:r>
      <w:r>
        <w:rPr>
          <w:rFonts w:ascii="Arial" w:hAnsi="Arial" w:cs="Arial"/>
        </w:rPr>
        <w:t xml:space="preserve"> in the 2015-2016 biennial budget ordinance (Ordinance 17941) a proviso on the Elections budget (Section 34) requiring additional reporting on activities reported in 2014-RPT0080. </w:t>
      </w:r>
    </w:p>
    <w:p w14:paraId="0BA1911B" w14:textId="77777777" w:rsidR="00741282" w:rsidRDefault="00741282" w:rsidP="00741282">
      <w:pPr>
        <w:jc w:val="both"/>
        <w:rPr>
          <w:rFonts w:ascii="Arial" w:hAnsi="Arial" w:cs="Arial"/>
        </w:rPr>
      </w:pPr>
    </w:p>
    <w:p w14:paraId="50487487" w14:textId="77777777" w:rsidR="00741282" w:rsidRDefault="00741282" w:rsidP="00741282">
      <w:pPr>
        <w:jc w:val="both"/>
        <w:rPr>
          <w:rFonts w:ascii="Arial" w:hAnsi="Arial" w:cs="Arial"/>
        </w:rPr>
      </w:pPr>
      <w:r>
        <w:rPr>
          <w:rFonts w:ascii="Arial" w:hAnsi="Arial" w:cs="Arial"/>
        </w:rPr>
        <w:t xml:space="preserve">2015-2016 Biennial Budget Ordinance 17941, Section 34, Proviso P2 </w:t>
      </w:r>
      <w:r w:rsidR="005E28C1">
        <w:rPr>
          <w:rFonts w:ascii="Arial" w:hAnsi="Arial" w:cs="Arial"/>
        </w:rPr>
        <w:t>reads</w:t>
      </w:r>
      <w:r>
        <w:rPr>
          <w:rFonts w:ascii="Arial" w:hAnsi="Arial" w:cs="Arial"/>
        </w:rPr>
        <w:t xml:space="preserve"> as follows:</w:t>
      </w:r>
    </w:p>
    <w:p w14:paraId="06AB3E59" w14:textId="77777777" w:rsidR="00741282" w:rsidRPr="005E28C1" w:rsidRDefault="00741282" w:rsidP="005E28C1">
      <w:pPr>
        <w:autoSpaceDE w:val="0"/>
        <w:autoSpaceDN w:val="0"/>
        <w:adjustRightInd w:val="0"/>
        <w:rPr>
          <w:rFonts w:ascii="Arial" w:hAnsi="Arial" w:cs="Arial"/>
          <w:i/>
          <w:szCs w:val="24"/>
        </w:rPr>
      </w:pPr>
    </w:p>
    <w:p w14:paraId="72838251" w14:textId="77777777" w:rsidR="005E28C1" w:rsidRPr="005E28C1" w:rsidRDefault="00741282" w:rsidP="005E28C1">
      <w:pPr>
        <w:autoSpaceDE w:val="0"/>
        <w:autoSpaceDN w:val="0"/>
        <w:adjustRightInd w:val="0"/>
        <w:rPr>
          <w:rFonts w:ascii="Arial" w:hAnsi="Arial" w:cs="Arial"/>
          <w:i/>
          <w:szCs w:val="24"/>
        </w:rPr>
      </w:pPr>
      <w:r w:rsidRPr="00105E20">
        <w:rPr>
          <w:rFonts w:ascii="Arial" w:hAnsi="Arial" w:cs="Arial"/>
          <w:i/>
          <w:szCs w:val="24"/>
        </w:rPr>
        <w:t xml:space="preserve">Of this appropriation, $250,000 shall not be expended or encumbered until the director of elections transmits four semiannual reports on the department's limited English proficiency outreach efforts and motions that approve each report and the motions are passed by the council. </w:t>
      </w:r>
      <w:r w:rsidR="005E28C1" w:rsidRPr="005E28C1">
        <w:rPr>
          <w:rFonts w:ascii="Arial" w:hAnsi="Arial" w:cs="Arial"/>
          <w:i/>
          <w:szCs w:val="24"/>
        </w:rPr>
        <w:t xml:space="preserve">The motions shall reference the subject matter, the proviso's ordinance, </w:t>
      </w:r>
      <w:proofErr w:type="gramStart"/>
      <w:r w:rsidR="005E28C1" w:rsidRPr="005E28C1">
        <w:rPr>
          <w:rFonts w:ascii="Arial" w:hAnsi="Arial" w:cs="Arial"/>
          <w:i/>
          <w:szCs w:val="24"/>
        </w:rPr>
        <w:t>ordinance</w:t>
      </w:r>
      <w:proofErr w:type="gramEnd"/>
      <w:r w:rsidR="005E28C1" w:rsidRPr="005E28C1">
        <w:rPr>
          <w:rFonts w:ascii="Arial" w:hAnsi="Arial" w:cs="Arial"/>
          <w:i/>
          <w:szCs w:val="24"/>
        </w:rPr>
        <w:t xml:space="preserve"> section and proviso number in both the title and body of the motion. Upon transmittal of each report, $62,500 shall be released for expenditure.</w:t>
      </w:r>
    </w:p>
    <w:p w14:paraId="3A2B6127" w14:textId="77777777" w:rsidR="005E28C1" w:rsidRDefault="005E28C1" w:rsidP="005E28C1">
      <w:pPr>
        <w:autoSpaceDE w:val="0"/>
        <w:autoSpaceDN w:val="0"/>
        <w:adjustRightInd w:val="0"/>
        <w:rPr>
          <w:rFonts w:ascii="Arial" w:hAnsi="Arial" w:cs="Arial"/>
          <w:i/>
          <w:szCs w:val="24"/>
        </w:rPr>
      </w:pPr>
    </w:p>
    <w:p w14:paraId="2D3AD53C" w14:textId="77777777" w:rsidR="00741282" w:rsidRPr="005E28C1" w:rsidRDefault="00741282" w:rsidP="005E28C1">
      <w:pPr>
        <w:autoSpaceDE w:val="0"/>
        <w:autoSpaceDN w:val="0"/>
        <w:adjustRightInd w:val="0"/>
        <w:rPr>
          <w:rFonts w:ascii="Arial" w:hAnsi="Arial" w:cs="Arial"/>
          <w:i/>
          <w:szCs w:val="24"/>
        </w:rPr>
      </w:pPr>
      <w:r w:rsidRPr="00105E20">
        <w:rPr>
          <w:rFonts w:ascii="Arial" w:hAnsi="Arial" w:cs="Arial"/>
          <w:i/>
          <w:szCs w:val="24"/>
        </w:rPr>
        <w:t>Each report shall include, but not be limited to, a description of the department's limited English proficiency outreach efforts detailed in section IV of the report transmitted to the council by the department in June 2014 (2014-RPT0080) in response to Ordinance 17695, Section 33, Proviso P1, as well as goals and outcomes for each of those outreach efforts. The description shall include, but not be limited to, information on the department's progress relating to the implementation of the elections ambassador program, the development of an instruction brochure about voting and elections that has been translated into Tier 1 and 2 languages, the development of an online toolkit and the creation of a mock election program in primary and secondary schools.</w:t>
      </w:r>
      <w:r w:rsidRPr="005E28C1">
        <w:rPr>
          <w:rFonts w:ascii="Arial" w:hAnsi="Arial" w:cs="Arial"/>
          <w:i/>
          <w:szCs w:val="24"/>
        </w:rPr>
        <w:t xml:space="preserve"> </w:t>
      </w:r>
    </w:p>
    <w:p w14:paraId="45131DE3" w14:textId="77777777" w:rsidR="005E28C1" w:rsidRPr="005E28C1" w:rsidRDefault="005E28C1" w:rsidP="005E28C1">
      <w:pPr>
        <w:autoSpaceDE w:val="0"/>
        <w:autoSpaceDN w:val="0"/>
        <w:adjustRightInd w:val="0"/>
        <w:rPr>
          <w:rFonts w:ascii="Arial" w:hAnsi="Arial" w:cs="Arial"/>
          <w:i/>
          <w:szCs w:val="24"/>
        </w:rPr>
      </w:pPr>
    </w:p>
    <w:p w14:paraId="096E650F" w14:textId="77777777" w:rsidR="005E28C1" w:rsidRPr="005E28C1" w:rsidRDefault="005E28C1" w:rsidP="005E28C1">
      <w:pPr>
        <w:autoSpaceDE w:val="0"/>
        <w:autoSpaceDN w:val="0"/>
        <w:adjustRightInd w:val="0"/>
        <w:rPr>
          <w:rFonts w:ascii="Arial" w:hAnsi="Arial" w:cs="Arial"/>
          <w:i/>
          <w:szCs w:val="24"/>
        </w:rPr>
      </w:pPr>
      <w:r w:rsidRPr="005E28C1">
        <w:rPr>
          <w:rFonts w:ascii="Arial" w:hAnsi="Arial" w:cs="Arial"/>
          <w:i/>
          <w:szCs w:val="24"/>
        </w:rPr>
        <w:t>The director of elections must file the four semiannual reports by June 30, 2015, December 31, 2015, June 30, 2016, and September 30, 2016, respectively, and the motions required by this proviso by those same dates, in the form of a paper original and an electronic copy with the clerk of the council, who shall retain the original and provide an electronic copy to all councilmembers, the council chief of staff, the policy staff director and the lead staff for the committee of the whole or its successor and the citizens' elections oversight committee.</w:t>
      </w:r>
    </w:p>
    <w:p w14:paraId="6B27B0E3" w14:textId="77777777" w:rsidR="005E28C1" w:rsidRDefault="005E28C1" w:rsidP="00741282">
      <w:pPr>
        <w:jc w:val="both"/>
        <w:rPr>
          <w:rFonts w:ascii="Arial" w:hAnsi="Arial" w:cs="Arial"/>
        </w:rPr>
      </w:pPr>
    </w:p>
    <w:p w14:paraId="6CB9D665" w14:textId="77777777" w:rsidR="00741282" w:rsidRPr="00476205" w:rsidRDefault="00741282" w:rsidP="00741282">
      <w:pPr>
        <w:jc w:val="both"/>
        <w:rPr>
          <w:rFonts w:ascii="Arial" w:hAnsi="Arial" w:cs="Arial"/>
        </w:rPr>
      </w:pPr>
      <w:r>
        <w:rPr>
          <w:rFonts w:ascii="Arial" w:hAnsi="Arial" w:cs="Arial"/>
        </w:rPr>
        <w:lastRenderedPageBreak/>
        <w:t xml:space="preserve">Elections transmitted Proposed Motion 2015-0254, along with a brief </w:t>
      </w:r>
      <w:r w:rsidR="00673A58">
        <w:rPr>
          <w:rFonts w:ascii="Arial" w:hAnsi="Arial" w:cs="Arial"/>
        </w:rPr>
        <w:t xml:space="preserve">first </w:t>
      </w:r>
      <w:r>
        <w:rPr>
          <w:rFonts w:ascii="Arial" w:hAnsi="Arial" w:cs="Arial"/>
        </w:rPr>
        <w:t>report responding to the proviso as Attachment A, in time to meet the first (June 30</w:t>
      </w:r>
      <w:r w:rsidR="005E28C1">
        <w:rPr>
          <w:rFonts w:ascii="Arial" w:hAnsi="Arial" w:cs="Arial"/>
        </w:rPr>
        <w:t>, 2015</w:t>
      </w:r>
      <w:r>
        <w:rPr>
          <w:rFonts w:ascii="Arial" w:hAnsi="Arial" w:cs="Arial"/>
        </w:rPr>
        <w:t>) proviso deadline.</w:t>
      </w:r>
      <w:r w:rsidR="00673A58">
        <w:rPr>
          <w:rFonts w:ascii="Arial" w:hAnsi="Arial" w:cs="Arial"/>
        </w:rPr>
        <w:t xml:space="preserve"> Elections also transmitted Proposed Motion 2016-0020, along with a brief second report responding to the proviso as Attachment A, in time to meet the second (December 31, 2015) proviso deadline.</w:t>
      </w:r>
    </w:p>
    <w:p w14:paraId="58F0AA41" w14:textId="77777777" w:rsidR="00673A58" w:rsidRDefault="00673A58" w:rsidP="005B478C">
      <w:pPr>
        <w:jc w:val="both"/>
        <w:rPr>
          <w:rFonts w:ascii="Arial" w:hAnsi="Arial" w:cs="Arial"/>
          <w:b/>
          <w:smallCaps/>
          <w:szCs w:val="24"/>
          <w:u w:val="single"/>
        </w:rPr>
      </w:pPr>
    </w:p>
    <w:p w14:paraId="23C052C9"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434B453" w14:textId="77777777" w:rsidR="00074A56" w:rsidRDefault="00074A56" w:rsidP="005B478C">
      <w:pPr>
        <w:jc w:val="both"/>
        <w:rPr>
          <w:rFonts w:ascii="Arial" w:hAnsi="Arial" w:cs="Arial"/>
        </w:rPr>
      </w:pPr>
    </w:p>
    <w:p w14:paraId="4F3D17AA" w14:textId="2F6615EC" w:rsidR="00FF30B1" w:rsidRDefault="00FF30B1" w:rsidP="005B478C">
      <w:pPr>
        <w:jc w:val="both"/>
        <w:rPr>
          <w:rFonts w:ascii="Arial" w:hAnsi="Arial" w:cs="Arial"/>
        </w:rPr>
      </w:pPr>
      <w:r>
        <w:rPr>
          <w:rFonts w:ascii="Arial" w:hAnsi="Arial" w:cs="Arial"/>
        </w:rPr>
        <w:t>The reports transmitted by Elections in 2015 to respond to the 2015-2016 budget proviso meet the minimum requirements of the proviso. The new director of Elections, Julie Wise, and her staff have asserted a willingness to supplement these reports with additional information updating the Council on current status and strategies for LEP outreach.</w:t>
      </w:r>
    </w:p>
    <w:p w14:paraId="23EC22E4" w14:textId="77777777" w:rsidR="00FF30B1" w:rsidRDefault="00FF30B1" w:rsidP="005B478C">
      <w:pPr>
        <w:jc w:val="both"/>
        <w:rPr>
          <w:rFonts w:ascii="Arial" w:hAnsi="Arial" w:cs="Arial"/>
        </w:rPr>
      </w:pPr>
    </w:p>
    <w:p w14:paraId="14F69CB0" w14:textId="75C1B93C" w:rsidR="00881630" w:rsidRDefault="005E28C1" w:rsidP="005B478C">
      <w:pPr>
        <w:jc w:val="both"/>
        <w:rPr>
          <w:rFonts w:ascii="Arial" w:hAnsi="Arial" w:cs="Arial"/>
        </w:rPr>
      </w:pPr>
      <w:r>
        <w:rPr>
          <w:rFonts w:ascii="Arial" w:hAnsi="Arial" w:cs="Arial"/>
        </w:rPr>
        <w:t>Section IV (Alternative translation materials and services) of 2014-RPT0080, to which the 2015-2016 budget proviso refers, includes information on the following LEP outreach efforts:</w:t>
      </w:r>
    </w:p>
    <w:p w14:paraId="53E5B8D2" w14:textId="77777777" w:rsidR="005E28C1" w:rsidRDefault="005E28C1" w:rsidP="005E28C1">
      <w:pPr>
        <w:pStyle w:val="ListParagraph0"/>
        <w:numPr>
          <w:ilvl w:val="0"/>
          <w:numId w:val="44"/>
        </w:numPr>
        <w:jc w:val="both"/>
        <w:rPr>
          <w:rFonts w:ascii="Arial" w:hAnsi="Arial" w:cs="Arial"/>
        </w:rPr>
      </w:pPr>
      <w:r w:rsidRPr="001C28F5">
        <w:rPr>
          <w:rFonts w:ascii="Arial" w:hAnsi="Arial" w:cs="Arial"/>
          <w:b/>
        </w:rPr>
        <w:t>Instructional brochure</w:t>
      </w:r>
      <w:r w:rsidR="001C28F5">
        <w:rPr>
          <w:rFonts w:ascii="Arial" w:hAnsi="Arial" w:cs="Arial"/>
        </w:rPr>
        <w:t xml:space="preserve"> </w:t>
      </w:r>
      <w:r>
        <w:rPr>
          <w:rFonts w:ascii="Arial" w:hAnsi="Arial" w:cs="Arial"/>
        </w:rPr>
        <w:t>to be translated into Tier 1 and Tier 2 languages</w:t>
      </w:r>
      <w:r w:rsidR="001C28F5">
        <w:rPr>
          <w:rStyle w:val="FootnoteReference"/>
          <w:rFonts w:ascii="Arial" w:hAnsi="Arial" w:cs="Arial"/>
        </w:rPr>
        <w:footnoteReference w:id="2"/>
      </w:r>
      <w:r>
        <w:rPr>
          <w:rFonts w:ascii="Arial" w:hAnsi="Arial" w:cs="Arial"/>
        </w:rPr>
        <w:t xml:space="preserve"> </w:t>
      </w:r>
    </w:p>
    <w:p w14:paraId="2EF02290" w14:textId="77777777" w:rsidR="005E28C1" w:rsidRDefault="005E28C1" w:rsidP="005E28C1">
      <w:pPr>
        <w:pStyle w:val="ListParagraph0"/>
        <w:numPr>
          <w:ilvl w:val="0"/>
          <w:numId w:val="44"/>
        </w:numPr>
        <w:jc w:val="both"/>
        <w:rPr>
          <w:rFonts w:ascii="Arial" w:hAnsi="Arial" w:cs="Arial"/>
        </w:rPr>
      </w:pPr>
      <w:r w:rsidRPr="00507101">
        <w:rPr>
          <w:rFonts w:ascii="Arial" w:hAnsi="Arial" w:cs="Arial"/>
          <w:b/>
        </w:rPr>
        <w:t>Tool kit</w:t>
      </w:r>
      <w:r>
        <w:rPr>
          <w:rFonts w:ascii="Arial" w:hAnsi="Arial" w:cs="Arial"/>
        </w:rPr>
        <w:t xml:space="preserve"> – online voter education and outreach materials</w:t>
      </w:r>
      <w:r w:rsidR="001C28F5">
        <w:rPr>
          <w:rFonts w:ascii="Arial" w:hAnsi="Arial" w:cs="Arial"/>
        </w:rPr>
        <w:t xml:space="preserve"> in simplified language</w:t>
      </w:r>
    </w:p>
    <w:p w14:paraId="4D6AB2B9" w14:textId="77777777" w:rsidR="001C28F5" w:rsidRDefault="001C28F5" w:rsidP="005E28C1">
      <w:pPr>
        <w:pStyle w:val="ListParagraph0"/>
        <w:numPr>
          <w:ilvl w:val="0"/>
          <w:numId w:val="44"/>
        </w:numPr>
        <w:jc w:val="both"/>
        <w:rPr>
          <w:rFonts w:ascii="Arial" w:hAnsi="Arial" w:cs="Arial"/>
        </w:rPr>
      </w:pPr>
      <w:r w:rsidRPr="00507101">
        <w:rPr>
          <w:rFonts w:ascii="Arial" w:hAnsi="Arial" w:cs="Arial"/>
          <w:b/>
        </w:rPr>
        <w:t>Elections Ambassador Program</w:t>
      </w:r>
      <w:r>
        <w:rPr>
          <w:rFonts w:ascii="Arial" w:hAnsi="Arial" w:cs="Arial"/>
        </w:rPr>
        <w:t xml:space="preserve"> – recruitment and training of experienced civic activists from identified language communities "to assist Elections with interpretation and facilitation services"</w:t>
      </w:r>
    </w:p>
    <w:p w14:paraId="115736D5" w14:textId="77777777" w:rsidR="00507101" w:rsidRDefault="002A6E3A" w:rsidP="005E28C1">
      <w:pPr>
        <w:pStyle w:val="ListParagraph0"/>
        <w:numPr>
          <w:ilvl w:val="0"/>
          <w:numId w:val="44"/>
        </w:numPr>
        <w:jc w:val="both"/>
        <w:rPr>
          <w:rFonts w:ascii="Arial" w:hAnsi="Arial" w:cs="Arial"/>
        </w:rPr>
      </w:pPr>
      <w:r w:rsidRPr="002A6E3A">
        <w:rPr>
          <w:rFonts w:ascii="Arial" w:hAnsi="Arial" w:cs="Arial"/>
          <w:b/>
        </w:rPr>
        <w:t>Civics engagement in schools</w:t>
      </w:r>
      <w:r>
        <w:rPr>
          <w:rFonts w:ascii="Arial" w:hAnsi="Arial" w:cs="Arial"/>
        </w:rPr>
        <w:t xml:space="preserve"> – support of mock election in Seattle School District  "to improve and empower all communities through an enhanced awareness of voting and participating in government"</w:t>
      </w:r>
    </w:p>
    <w:p w14:paraId="59DF31C4" w14:textId="77777777" w:rsidR="002A6E3A" w:rsidRDefault="002A6E3A" w:rsidP="002A6E3A">
      <w:pPr>
        <w:jc w:val="both"/>
        <w:rPr>
          <w:rFonts w:ascii="Arial" w:hAnsi="Arial" w:cs="Arial"/>
        </w:rPr>
      </w:pPr>
    </w:p>
    <w:p w14:paraId="6285025E" w14:textId="77777777" w:rsidR="002A6E3A" w:rsidRPr="00940A8C" w:rsidRDefault="002A6E3A" w:rsidP="00940A8C">
      <w:pPr>
        <w:pStyle w:val="NoSpacing"/>
        <w:rPr>
          <w:rStyle w:val="Hyperlink"/>
          <w:rFonts w:ascii="Arial" w:hAnsi="Arial" w:cs="Arial"/>
          <w:sz w:val="24"/>
          <w:szCs w:val="24"/>
        </w:rPr>
      </w:pPr>
      <w:r w:rsidRPr="00940A8C">
        <w:rPr>
          <w:rFonts w:ascii="Arial" w:hAnsi="Arial" w:cs="Arial"/>
          <w:sz w:val="24"/>
          <w:szCs w:val="24"/>
        </w:rPr>
        <w:t xml:space="preserve">These activity areas are addressed in the first of the four 2015-2016 P2 proviso reports (Attachment A to Proposed Motion 2015-0254). </w:t>
      </w:r>
      <w:r w:rsidR="00940A8C" w:rsidRPr="00940A8C">
        <w:rPr>
          <w:rFonts w:ascii="Arial" w:hAnsi="Arial" w:cs="Arial"/>
          <w:sz w:val="24"/>
          <w:szCs w:val="24"/>
        </w:rPr>
        <w:t xml:space="preserve">Elections reports completing development and translation of an instructional brochure, and creating a web page for voter education and outreach, available at </w:t>
      </w:r>
      <w:hyperlink r:id="rId8" w:history="1">
        <w:r w:rsidR="00940A8C" w:rsidRPr="00940A8C">
          <w:rPr>
            <w:rStyle w:val="Hyperlink"/>
            <w:rFonts w:ascii="Arial" w:hAnsi="Arial" w:cs="Arial"/>
            <w:sz w:val="24"/>
            <w:szCs w:val="24"/>
          </w:rPr>
          <w:t>http://www.kingcounty.gov/elections/voter-education-outreach.aspx</w:t>
        </w:r>
      </w:hyperlink>
      <w:r w:rsidR="00940A8C" w:rsidRPr="00940A8C">
        <w:rPr>
          <w:rStyle w:val="Hyperlink"/>
          <w:rFonts w:ascii="Arial" w:hAnsi="Arial" w:cs="Arial"/>
          <w:sz w:val="24"/>
          <w:szCs w:val="24"/>
        </w:rPr>
        <w:t>.</w:t>
      </w:r>
    </w:p>
    <w:p w14:paraId="23B8CC02" w14:textId="77777777" w:rsidR="00940A8C" w:rsidRPr="00940A8C" w:rsidRDefault="00940A8C" w:rsidP="00940A8C">
      <w:pPr>
        <w:pStyle w:val="NoSpacing"/>
        <w:rPr>
          <w:rFonts w:ascii="Arial" w:hAnsi="Arial" w:cs="Arial"/>
          <w:color w:val="0000FF" w:themeColor="hyperlink"/>
          <w:sz w:val="20"/>
          <w:szCs w:val="20"/>
          <w:u w:val="single"/>
        </w:rPr>
      </w:pPr>
    </w:p>
    <w:p w14:paraId="037725DF" w14:textId="77777777" w:rsidR="007168E6" w:rsidRDefault="00940A8C" w:rsidP="002A6E3A">
      <w:pPr>
        <w:jc w:val="both"/>
        <w:rPr>
          <w:rFonts w:ascii="Arial" w:hAnsi="Arial" w:cs="Arial"/>
        </w:rPr>
      </w:pPr>
      <w:r>
        <w:rPr>
          <w:rFonts w:ascii="Arial" w:hAnsi="Arial" w:cs="Arial"/>
        </w:rPr>
        <w:t xml:space="preserve">Additionally, Elections reports gathering information from 10 interviews for its Elections </w:t>
      </w:r>
      <w:proofErr w:type="spellStart"/>
      <w:r>
        <w:rPr>
          <w:rFonts w:ascii="Arial" w:hAnsi="Arial" w:cs="Arial"/>
        </w:rPr>
        <w:t>Ambassor</w:t>
      </w:r>
      <w:proofErr w:type="spellEnd"/>
      <w:r>
        <w:rPr>
          <w:rFonts w:ascii="Arial" w:hAnsi="Arial" w:cs="Arial"/>
        </w:rPr>
        <w:t xml:space="preserve"> Program, and </w:t>
      </w:r>
      <w:r w:rsidR="00944732">
        <w:rPr>
          <w:rFonts w:ascii="Arial" w:hAnsi="Arial" w:cs="Arial"/>
        </w:rPr>
        <w:t xml:space="preserve">supporting student government elections in three Renton high schools with ballot materials made to look like King County elections ballots. </w:t>
      </w:r>
    </w:p>
    <w:p w14:paraId="0CF497E2" w14:textId="77777777" w:rsidR="00940A8C" w:rsidRDefault="00940A8C" w:rsidP="002A6E3A">
      <w:pPr>
        <w:jc w:val="both"/>
        <w:rPr>
          <w:rFonts w:ascii="Arial" w:hAnsi="Arial" w:cs="Arial"/>
        </w:rPr>
      </w:pPr>
    </w:p>
    <w:p w14:paraId="1E73719A" w14:textId="249ED2E7" w:rsidR="007168E6" w:rsidRDefault="00940A8C" w:rsidP="002A6E3A">
      <w:pPr>
        <w:jc w:val="both"/>
        <w:rPr>
          <w:rFonts w:ascii="Arial" w:hAnsi="Arial" w:cs="Arial"/>
        </w:rPr>
      </w:pPr>
      <w:r>
        <w:rPr>
          <w:rFonts w:ascii="Arial" w:hAnsi="Arial" w:cs="Arial"/>
        </w:rPr>
        <w:t xml:space="preserve">The second of the four 2015-2016 P2 proviso reports (Attachment A to Proposed Motion 2016-0020) also addressed the four named categories of initiative required by the proviso. (A reference to the completed instructional brochure is included in the section describing the Online Tool Kit.) </w:t>
      </w:r>
      <w:r w:rsidR="00B6743E">
        <w:rPr>
          <w:rFonts w:ascii="Arial" w:hAnsi="Arial" w:cs="Arial"/>
        </w:rPr>
        <w:t>The report includes key findings from the interviews conducted for the Elections Ambass</w:t>
      </w:r>
      <w:r w:rsidR="000C2D39">
        <w:rPr>
          <w:rFonts w:ascii="Arial" w:hAnsi="Arial" w:cs="Arial"/>
        </w:rPr>
        <w:t>ad</w:t>
      </w:r>
      <w:r w:rsidR="00B6743E">
        <w:rPr>
          <w:rFonts w:ascii="Arial" w:hAnsi="Arial" w:cs="Arial"/>
        </w:rPr>
        <w:t>or Program</w:t>
      </w:r>
      <w:r w:rsidR="00C3422C">
        <w:rPr>
          <w:rFonts w:ascii="Arial" w:hAnsi="Arial" w:cs="Arial"/>
        </w:rPr>
        <w:t xml:space="preserve"> and an outline of objectives and deliverables for a related program "to increase the use of non-English election materials." </w:t>
      </w:r>
      <w:r w:rsidR="00A54EAA">
        <w:rPr>
          <w:rFonts w:ascii="Arial" w:hAnsi="Arial" w:cs="Arial"/>
        </w:rPr>
        <w:t>With respect to civics engagement in schools, the report describes the inclusion of King County measures in the Washington Secretary of State's 2015 mock election for students. Additionally, the report noted outreach at naturalization ceremonies through a partnership with US Citizenship and Immigration Services and Chinese and Vietnamese language components of the newly redesigned Elections website.</w:t>
      </w:r>
    </w:p>
    <w:p w14:paraId="4DD9D2C6" w14:textId="77777777" w:rsidR="00A54EAA" w:rsidRDefault="00A54EAA" w:rsidP="002A6E3A">
      <w:pPr>
        <w:jc w:val="both"/>
        <w:rPr>
          <w:rFonts w:ascii="Arial" w:hAnsi="Arial" w:cs="Arial"/>
        </w:rPr>
      </w:pPr>
    </w:p>
    <w:p w14:paraId="3877C7C1" w14:textId="54F653D6" w:rsidR="00A54EAA" w:rsidRDefault="00A54EAA" w:rsidP="002A6E3A">
      <w:pPr>
        <w:jc w:val="both"/>
        <w:rPr>
          <w:rFonts w:ascii="Arial" w:hAnsi="Arial" w:cs="Arial"/>
        </w:rPr>
      </w:pPr>
      <w:r w:rsidRPr="00D44418">
        <w:rPr>
          <w:rFonts w:ascii="Arial" w:hAnsi="Arial" w:cs="Arial"/>
        </w:rPr>
        <w:t xml:space="preserve">To further supplement and contextualize these reports, Elections has provided a list </w:t>
      </w:r>
      <w:r w:rsidR="00D44418">
        <w:rPr>
          <w:rFonts w:ascii="Arial" w:hAnsi="Arial" w:cs="Arial"/>
        </w:rPr>
        <w:t xml:space="preserve">(below) </w:t>
      </w:r>
      <w:r w:rsidRPr="00D44418">
        <w:rPr>
          <w:rFonts w:ascii="Arial" w:hAnsi="Arial" w:cs="Arial"/>
        </w:rPr>
        <w:t>of stakeholder organizations consulted in developing LEP outreach plans.</w:t>
      </w:r>
    </w:p>
    <w:p w14:paraId="5BCCA961" w14:textId="77777777" w:rsidR="00FF30B1" w:rsidRDefault="00FF30B1" w:rsidP="002A6E3A">
      <w:pPr>
        <w:jc w:val="both"/>
        <w:rPr>
          <w:rFonts w:ascii="Arial" w:hAnsi="Arial" w:cs="Arial"/>
        </w:rPr>
      </w:pPr>
    </w:p>
    <w:p w14:paraId="215EF9A9" w14:textId="355D0AC7" w:rsidR="00D44418" w:rsidRDefault="00D44418" w:rsidP="00D44418">
      <w:pPr>
        <w:jc w:val="center"/>
        <w:rPr>
          <w:rFonts w:ascii="Arial" w:hAnsi="Arial" w:cs="Arial"/>
        </w:rPr>
      </w:pPr>
      <w:r>
        <w:rPr>
          <w:rFonts w:ascii="Arial" w:hAnsi="Arial" w:cs="Arial"/>
        </w:rPr>
        <w:t>Stakeholder Organizations Providing Input to Elections on LEP Outreach</w:t>
      </w:r>
    </w:p>
    <w:p w14:paraId="5181DABD" w14:textId="539C7C65" w:rsidR="00D44418" w:rsidRDefault="00D44418" w:rsidP="00D44418">
      <w:pPr>
        <w:jc w:val="center"/>
        <w:rPr>
          <w:rFonts w:ascii="Arial" w:hAnsi="Arial" w:cs="Arial"/>
        </w:rPr>
      </w:pPr>
      <w:r>
        <w:rPr>
          <w:rFonts w:ascii="Arial" w:hAnsi="Arial" w:cs="Arial"/>
        </w:rPr>
        <w:t>(</w:t>
      </w:r>
      <w:proofErr w:type="gramStart"/>
      <w:r>
        <w:rPr>
          <w:rFonts w:ascii="Arial" w:hAnsi="Arial" w:cs="Arial"/>
        </w:rPr>
        <w:t>as</w:t>
      </w:r>
      <w:proofErr w:type="gramEnd"/>
      <w:r>
        <w:rPr>
          <w:rFonts w:ascii="Arial" w:hAnsi="Arial" w:cs="Arial"/>
        </w:rPr>
        <w:t xml:space="preserve"> of February 2016)</w:t>
      </w:r>
    </w:p>
    <w:tbl>
      <w:tblPr>
        <w:tblStyle w:val="TableGrid"/>
        <w:tblW w:w="5000" w:type="pct"/>
        <w:tblLook w:val="04A0" w:firstRow="1" w:lastRow="0" w:firstColumn="1" w:lastColumn="0" w:noHBand="0" w:noVBand="1"/>
      </w:tblPr>
      <w:tblGrid>
        <w:gridCol w:w="9576"/>
      </w:tblGrid>
      <w:tr w:rsidR="00D44418" w14:paraId="2F7404DF" w14:textId="77777777" w:rsidTr="00D44418">
        <w:tc>
          <w:tcPr>
            <w:tcW w:w="5000" w:type="pct"/>
            <w:shd w:val="clear" w:color="auto" w:fill="D9D9D9" w:themeFill="background1" w:themeFillShade="D9"/>
          </w:tcPr>
          <w:p w14:paraId="1E79530E" w14:textId="19C1A175" w:rsidR="00D44418" w:rsidRPr="00D44418" w:rsidRDefault="00D44418" w:rsidP="00D44418">
            <w:pPr>
              <w:jc w:val="both"/>
              <w:rPr>
                <w:rFonts w:ascii="Arial" w:hAnsi="Arial" w:cs="Arial"/>
                <w:color w:val="000000"/>
              </w:rPr>
            </w:pPr>
            <w:r w:rsidRPr="00D44418">
              <w:rPr>
                <w:rFonts w:ascii="Arial" w:hAnsi="Arial" w:cs="Arial"/>
                <w:color w:val="000000"/>
              </w:rPr>
              <w:t>Consulted</w:t>
            </w:r>
          </w:p>
        </w:tc>
      </w:tr>
      <w:tr w:rsidR="00D44418" w14:paraId="4408635B" w14:textId="77777777" w:rsidTr="00D44418">
        <w:tc>
          <w:tcPr>
            <w:tcW w:w="5000" w:type="pct"/>
          </w:tcPr>
          <w:p w14:paraId="59374FCD" w14:textId="65229DF2" w:rsidR="00D44418" w:rsidRPr="00D44418" w:rsidRDefault="00D44418" w:rsidP="00D44418">
            <w:pPr>
              <w:jc w:val="both"/>
              <w:rPr>
                <w:rFonts w:ascii="Arial" w:hAnsi="Arial" w:cs="Arial"/>
              </w:rPr>
            </w:pPr>
            <w:r w:rsidRPr="00D44418">
              <w:rPr>
                <w:rFonts w:ascii="Arial" w:hAnsi="Arial" w:cs="Arial"/>
                <w:color w:val="000000"/>
              </w:rPr>
              <w:t>Asian Counseling and Referral Services (ACRS)</w:t>
            </w:r>
          </w:p>
        </w:tc>
      </w:tr>
      <w:tr w:rsidR="00D44418" w14:paraId="776586AD" w14:textId="77777777" w:rsidTr="00D44418">
        <w:tc>
          <w:tcPr>
            <w:tcW w:w="5000" w:type="pct"/>
          </w:tcPr>
          <w:p w14:paraId="10D873C0" w14:textId="7C123A75" w:rsidR="00D44418" w:rsidRPr="00D44418" w:rsidRDefault="00D44418" w:rsidP="00D44418">
            <w:pPr>
              <w:jc w:val="both"/>
              <w:rPr>
                <w:rFonts w:ascii="Arial" w:hAnsi="Arial" w:cs="Arial"/>
              </w:rPr>
            </w:pPr>
            <w:r w:rsidRPr="00D44418">
              <w:rPr>
                <w:rFonts w:ascii="Arial" w:hAnsi="Arial" w:cs="Arial"/>
                <w:color w:val="000000"/>
              </w:rPr>
              <w:t>API Civic Partners</w:t>
            </w:r>
          </w:p>
        </w:tc>
      </w:tr>
      <w:tr w:rsidR="00D44418" w14:paraId="066962DE" w14:textId="77777777" w:rsidTr="00D44418">
        <w:tc>
          <w:tcPr>
            <w:tcW w:w="5000" w:type="pct"/>
          </w:tcPr>
          <w:p w14:paraId="0CEC8EB1" w14:textId="625989C5" w:rsidR="00D44418" w:rsidRPr="00D44418" w:rsidRDefault="00D44418" w:rsidP="00D44418">
            <w:pPr>
              <w:jc w:val="both"/>
              <w:rPr>
                <w:rFonts w:ascii="Arial" w:hAnsi="Arial" w:cs="Arial"/>
              </w:rPr>
            </w:pPr>
            <w:r w:rsidRPr="00D44418">
              <w:rPr>
                <w:rFonts w:ascii="Arial" w:hAnsi="Arial" w:cs="Arial"/>
                <w:color w:val="000000"/>
              </w:rPr>
              <w:t>Seattle Chinatown International District Preservation and Development Authority (SCIDPDA)</w:t>
            </w:r>
          </w:p>
        </w:tc>
      </w:tr>
      <w:tr w:rsidR="00D44418" w14:paraId="29739B37" w14:textId="77777777" w:rsidTr="00D44418">
        <w:tc>
          <w:tcPr>
            <w:tcW w:w="5000" w:type="pct"/>
          </w:tcPr>
          <w:p w14:paraId="14028D2F" w14:textId="200740BB" w:rsidR="00D44418" w:rsidRPr="00D44418" w:rsidRDefault="00D44418" w:rsidP="00D44418">
            <w:pPr>
              <w:jc w:val="both"/>
              <w:rPr>
                <w:rFonts w:ascii="Arial" w:hAnsi="Arial" w:cs="Arial"/>
              </w:rPr>
            </w:pPr>
            <w:r w:rsidRPr="00D44418">
              <w:rPr>
                <w:rFonts w:ascii="Arial" w:hAnsi="Arial" w:cs="Arial"/>
                <w:color w:val="000000"/>
              </w:rPr>
              <w:t>Japanese Americans Citizens League (JACL)</w:t>
            </w:r>
          </w:p>
        </w:tc>
      </w:tr>
      <w:tr w:rsidR="00D44418" w14:paraId="0E6F7CCF" w14:textId="77777777" w:rsidTr="00D44418">
        <w:tc>
          <w:tcPr>
            <w:tcW w:w="5000" w:type="pct"/>
          </w:tcPr>
          <w:p w14:paraId="531668D7" w14:textId="514B0A91" w:rsidR="00D44418" w:rsidRPr="00D44418" w:rsidRDefault="00D44418" w:rsidP="00D44418">
            <w:pPr>
              <w:jc w:val="both"/>
              <w:rPr>
                <w:rFonts w:ascii="Arial" w:hAnsi="Arial" w:cs="Arial"/>
              </w:rPr>
            </w:pPr>
            <w:r w:rsidRPr="00D44418">
              <w:rPr>
                <w:rFonts w:ascii="Arial" w:hAnsi="Arial" w:cs="Arial"/>
                <w:color w:val="000000"/>
              </w:rPr>
              <w:t xml:space="preserve">International Community Health Services (ICHS) </w:t>
            </w:r>
          </w:p>
        </w:tc>
      </w:tr>
      <w:tr w:rsidR="00D44418" w14:paraId="14206BE5" w14:textId="77777777" w:rsidTr="00D44418">
        <w:tc>
          <w:tcPr>
            <w:tcW w:w="5000" w:type="pct"/>
          </w:tcPr>
          <w:p w14:paraId="6613C32D" w14:textId="46E14533" w:rsidR="00D44418" w:rsidRPr="00D44418" w:rsidRDefault="00D44418" w:rsidP="00D44418">
            <w:pPr>
              <w:jc w:val="both"/>
              <w:rPr>
                <w:rFonts w:ascii="Arial" w:hAnsi="Arial" w:cs="Arial"/>
              </w:rPr>
            </w:pPr>
            <w:r w:rsidRPr="00D44418">
              <w:rPr>
                <w:rFonts w:ascii="Arial" w:hAnsi="Arial" w:cs="Arial"/>
                <w:color w:val="000000"/>
              </w:rPr>
              <w:t>Inter*</w:t>
            </w:r>
            <w:proofErr w:type="spellStart"/>
            <w:r w:rsidRPr="00D44418">
              <w:rPr>
                <w:rFonts w:ascii="Arial" w:hAnsi="Arial" w:cs="Arial"/>
                <w:color w:val="000000"/>
              </w:rPr>
              <w:t>Im</w:t>
            </w:r>
            <w:proofErr w:type="spellEnd"/>
            <w:r w:rsidRPr="00D44418">
              <w:rPr>
                <w:rFonts w:ascii="Arial" w:hAnsi="Arial" w:cs="Arial"/>
                <w:color w:val="000000"/>
              </w:rPr>
              <w:t xml:space="preserve"> Community Development Association </w:t>
            </w:r>
          </w:p>
        </w:tc>
      </w:tr>
      <w:tr w:rsidR="00D44418" w14:paraId="54B0DB09" w14:textId="77777777" w:rsidTr="00D44418">
        <w:tc>
          <w:tcPr>
            <w:tcW w:w="5000" w:type="pct"/>
          </w:tcPr>
          <w:p w14:paraId="3AD7F6ED" w14:textId="4B289E47" w:rsidR="00D44418" w:rsidRPr="00D44418" w:rsidRDefault="00D44418" w:rsidP="00D44418">
            <w:pPr>
              <w:jc w:val="both"/>
              <w:rPr>
                <w:rFonts w:ascii="Arial" w:hAnsi="Arial" w:cs="Arial"/>
              </w:rPr>
            </w:pPr>
            <w:r w:rsidRPr="00D44418">
              <w:rPr>
                <w:rFonts w:ascii="Arial" w:hAnsi="Arial" w:cs="Arial"/>
                <w:color w:val="000000"/>
              </w:rPr>
              <w:t>Asian Pacific Islander Americans for Civic Empowerment (APCE</w:t>
            </w:r>
          </w:p>
        </w:tc>
      </w:tr>
      <w:tr w:rsidR="00D44418" w14:paraId="6387ACA1" w14:textId="77777777" w:rsidTr="00D44418">
        <w:tc>
          <w:tcPr>
            <w:tcW w:w="5000" w:type="pct"/>
          </w:tcPr>
          <w:p w14:paraId="354F60DD" w14:textId="704CE115" w:rsidR="00D44418" w:rsidRPr="00D44418" w:rsidRDefault="00D44418" w:rsidP="00D44418">
            <w:pPr>
              <w:jc w:val="both"/>
              <w:rPr>
                <w:rFonts w:ascii="Arial" w:hAnsi="Arial" w:cs="Arial"/>
              </w:rPr>
            </w:pPr>
            <w:r w:rsidRPr="00D44418">
              <w:rPr>
                <w:rFonts w:ascii="Arial" w:hAnsi="Arial" w:cs="Arial"/>
                <w:color w:val="000000"/>
              </w:rPr>
              <w:t xml:space="preserve">Municipal League </w:t>
            </w:r>
          </w:p>
        </w:tc>
      </w:tr>
      <w:tr w:rsidR="00D44418" w14:paraId="04C4FE8D" w14:textId="77777777" w:rsidTr="00D44418">
        <w:tc>
          <w:tcPr>
            <w:tcW w:w="5000" w:type="pct"/>
          </w:tcPr>
          <w:p w14:paraId="66F694AC" w14:textId="5063D3EB" w:rsidR="00D44418" w:rsidRPr="00D44418" w:rsidRDefault="00D44418" w:rsidP="00D44418">
            <w:pPr>
              <w:jc w:val="both"/>
              <w:rPr>
                <w:rFonts w:ascii="Arial" w:hAnsi="Arial" w:cs="Arial"/>
              </w:rPr>
            </w:pPr>
            <w:r w:rsidRPr="00D44418">
              <w:rPr>
                <w:rFonts w:ascii="Arial" w:hAnsi="Arial" w:cs="Arial"/>
                <w:color w:val="000000"/>
              </w:rPr>
              <w:t xml:space="preserve">Latino Community Fund </w:t>
            </w:r>
          </w:p>
        </w:tc>
      </w:tr>
      <w:tr w:rsidR="00D44418" w14:paraId="794D09E0" w14:textId="77777777" w:rsidTr="00D44418">
        <w:tc>
          <w:tcPr>
            <w:tcW w:w="5000" w:type="pct"/>
          </w:tcPr>
          <w:p w14:paraId="14660D5D" w14:textId="20C5D0CA" w:rsidR="00D44418" w:rsidRPr="00D44418" w:rsidRDefault="00D44418" w:rsidP="00D44418">
            <w:pPr>
              <w:jc w:val="both"/>
              <w:rPr>
                <w:rFonts w:ascii="Arial" w:hAnsi="Arial" w:cs="Arial"/>
              </w:rPr>
            </w:pPr>
            <w:r w:rsidRPr="00D44418">
              <w:rPr>
                <w:rFonts w:ascii="Arial" w:hAnsi="Arial" w:cs="Arial"/>
                <w:color w:val="000000"/>
              </w:rPr>
              <w:t>Korean American Coalition</w:t>
            </w:r>
          </w:p>
        </w:tc>
      </w:tr>
      <w:tr w:rsidR="00D44418" w14:paraId="7D135B1C" w14:textId="77777777" w:rsidTr="00D44418">
        <w:tc>
          <w:tcPr>
            <w:tcW w:w="5000" w:type="pct"/>
          </w:tcPr>
          <w:p w14:paraId="1B80D502" w14:textId="5FE796DE" w:rsidR="00D44418" w:rsidRPr="00D44418" w:rsidRDefault="00D44418" w:rsidP="00D44418">
            <w:pPr>
              <w:jc w:val="both"/>
              <w:rPr>
                <w:rFonts w:ascii="Arial" w:hAnsi="Arial" w:cs="Arial"/>
              </w:rPr>
            </w:pPr>
            <w:r w:rsidRPr="00D44418">
              <w:rPr>
                <w:rFonts w:ascii="Arial" w:hAnsi="Arial" w:cs="Arial"/>
                <w:color w:val="000000"/>
              </w:rPr>
              <w:t xml:space="preserve">One America </w:t>
            </w:r>
          </w:p>
        </w:tc>
      </w:tr>
      <w:tr w:rsidR="00D44418" w14:paraId="7AB05D97" w14:textId="77777777" w:rsidTr="00D44418">
        <w:tc>
          <w:tcPr>
            <w:tcW w:w="5000" w:type="pct"/>
          </w:tcPr>
          <w:p w14:paraId="6A9B4C03" w14:textId="5293B969" w:rsidR="00D44418" w:rsidRPr="00D44418" w:rsidRDefault="00D44418" w:rsidP="00D44418">
            <w:pPr>
              <w:jc w:val="both"/>
              <w:rPr>
                <w:rFonts w:ascii="Arial" w:hAnsi="Arial" w:cs="Arial"/>
              </w:rPr>
            </w:pPr>
            <w:proofErr w:type="spellStart"/>
            <w:r w:rsidRPr="00D44418">
              <w:rPr>
                <w:rFonts w:ascii="Arial" w:hAnsi="Arial" w:cs="Arial"/>
                <w:color w:val="000000"/>
              </w:rPr>
              <w:t>WinWin</w:t>
            </w:r>
            <w:proofErr w:type="spellEnd"/>
            <w:r w:rsidRPr="00D44418">
              <w:rPr>
                <w:rFonts w:ascii="Arial" w:hAnsi="Arial" w:cs="Arial"/>
                <w:color w:val="000000"/>
              </w:rPr>
              <w:t xml:space="preserve"> </w:t>
            </w:r>
          </w:p>
        </w:tc>
      </w:tr>
      <w:tr w:rsidR="00D44418" w14:paraId="11B6CED6" w14:textId="77777777" w:rsidTr="00D44418">
        <w:tc>
          <w:tcPr>
            <w:tcW w:w="5000" w:type="pct"/>
          </w:tcPr>
          <w:p w14:paraId="5B036928" w14:textId="083CC72A" w:rsidR="00D44418" w:rsidRPr="00D44418" w:rsidRDefault="00D44418" w:rsidP="00D44418">
            <w:pPr>
              <w:jc w:val="both"/>
              <w:rPr>
                <w:rFonts w:ascii="Arial" w:hAnsi="Arial" w:cs="Arial"/>
              </w:rPr>
            </w:pPr>
            <w:r w:rsidRPr="00D44418">
              <w:rPr>
                <w:rFonts w:ascii="Arial" w:hAnsi="Arial" w:cs="Arial"/>
                <w:color w:val="000000"/>
              </w:rPr>
              <w:t>Northwest Immigrant’s Rights Project (NWIRP)</w:t>
            </w:r>
          </w:p>
        </w:tc>
      </w:tr>
      <w:tr w:rsidR="00D44418" w14:paraId="286FDD63" w14:textId="77777777" w:rsidTr="00D44418">
        <w:tc>
          <w:tcPr>
            <w:tcW w:w="5000" w:type="pct"/>
            <w:shd w:val="clear" w:color="auto" w:fill="D9D9D9" w:themeFill="background1" w:themeFillShade="D9"/>
          </w:tcPr>
          <w:p w14:paraId="2D29AD5A" w14:textId="40DF43CF" w:rsidR="00D44418" w:rsidRPr="00D44418" w:rsidRDefault="00D44418" w:rsidP="00725CE4">
            <w:pPr>
              <w:jc w:val="both"/>
              <w:rPr>
                <w:rFonts w:ascii="Arial" w:hAnsi="Arial" w:cs="Arial"/>
              </w:rPr>
            </w:pPr>
            <w:r w:rsidRPr="00D44418">
              <w:rPr>
                <w:rFonts w:ascii="Arial" w:hAnsi="Arial" w:cs="Arial"/>
              </w:rPr>
              <w:t>Contacted</w:t>
            </w:r>
          </w:p>
        </w:tc>
      </w:tr>
      <w:tr w:rsidR="00D44418" w14:paraId="63990735" w14:textId="77777777" w:rsidTr="00D44418">
        <w:tc>
          <w:tcPr>
            <w:tcW w:w="5000" w:type="pct"/>
          </w:tcPr>
          <w:p w14:paraId="668CD4C3" w14:textId="32110DAE" w:rsidR="00D44418" w:rsidRPr="00D44418" w:rsidRDefault="00D44418" w:rsidP="00D44418">
            <w:pPr>
              <w:jc w:val="both"/>
              <w:rPr>
                <w:rFonts w:ascii="Arial" w:hAnsi="Arial" w:cs="Arial"/>
              </w:rPr>
            </w:pPr>
            <w:r w:rsidRPr="00D44418">
              <w:rPr>
                <w:rFonts w:ascii="Arial" w:hAnsi="Arial" w:cs="Arial"/>
                <w:color w:val="000000"/>
              </w:rPr>
              <w:t xml:space="preserve">CASA Latina </w:t>
            </w:r>
          </w:p>
        </w:tc>
      </w:tr>
      <w:tr w:rsidR="00D44418" w14:paraId="3A4E7945" w14:textId="77777777" w:rsidTr="00D44418">
        <w:tc>
          <w:tcPr>
            <w:tcW w:w="5000" w:type="pct"/>
          </w:tcPr>
          <w:p w14:paraId="1FCFCA0E" w14:textId="5346A4C6" w:rsidR="00D44418" w:rsidRPr="00D44418" w:rsidRDefault="00D44418" w:rsidP="00D44418">
            <w:pPr>
              <w:jc w:val="both"/>
              <w:rPr>
                <w:rFonts w:ascii="Arial" w:hAnsi="Arial" w:cs="Arial"/>
              </w:rPr>
            </w:pPr>
            <w:r w:rsidRPr="00D44418">
              <w:rPr>
                <w:rFonts w:ascii="Arial" w:hAnsi="Arial" w:cs="Arial"/>
                <w:color w:val="000000"/>
              </w:rPr>
              <w:t>African Diaspora of WA</w:t>
            </w:r>
          </w:p>
        </w:tc>
      </w:tr>
      <w:tr w:rsidR="00D44418" w14:paraId="6FC74D9C" w14:textId="77777777" w:rsidTr="00D44418">
        <w:tc>
          <w:tcPr>
            <w:tcW w:w="5000" w:type="pct"/>
          </w:tcPr>
          <w:p w14:paraId="3D25D774" w14:textId="582C3498" w:rsidR="00D44418" w:rsidRPr="00D44418" w:rsidRDefault="00D44418" w:rsidP="00D44418">
            <w:pPr>
              <w:jc w:val="both"/>
              <w:rPr>
                <w:rFonts w:ascii="Arial" w:hAnsi="Arial" w:cs="Arial"/>
              </w:rPr>
            </w:pPr>
            <w:r w:rsidRPr="00D44418">
              <w:rPr>
                <w:rFonts w:ascii="Arial" w:hAnsi="Arial" w:cs="Arial"/>
                <w:color w:val="000000"/>
              </w:rPr>
              <w:t xml:space="preserve">Horn of Africa Services </w:t>
            </w:r>
          </w:p>
        </w:tc>
      </w:tr>
      <w:tr w:rsidR="00D44418" w14:paraId="387272B1" w14:textId="77777777" w:rsidTr="00D44418">
        <w:tc>
          <w:tcPr>
            <w:tcW w:w="5000" w:type="pct"/>
          </w:tcPr>
          <w:p w14:paraId="4BF95D05" w14:textId="32EA7DF1" w:rsidR="00D44418" w:rsidRPr="00D44418" w:rsidRDefault="00D44418" w:rsidP="00D44418">
            <w:pPr>
              <w:jc w:val="both"/>
              <w:rPr>
                <w:rFonts w:ascii="Arial" w:hAnsi="Arial" w:cs="Arial"/>
              </w:rPr>
            </w:pPr>
            <w:r w:rsidRPr="00D44418">
              <w:rPr>
                <w:rFonts w:ascii="Arial" w:hAnsi="Arial" w:cs="Arial"/>
                <w:color w:val="000000"/>
              </w:rPr>
              <w:t xml:space="preserve">Oromo Community Services </w:t>
            </w:r>
          </w:p>
        </w:tc>
      </w:tr>
      <w:tr w:rsidR="00D44418" w14:paraId="3FBF7446" w14:textId="77777777" w:rsidTr="00D44418">
        <w:tc>
          <w:tcPr>
            <w:tcW w:w="5000" w:type="pct"/>
          </w:tcPr>
          <w:p w14:paraId="2CAE8F62" w14:textId="68EE4E68" w:rsidR="00D44418" w:rsidRPr="00D44418" w:rsidRDefault="00D44418" w:rsidP="00D44418">
            <w:pPr>
              <w:jc w:val="both"/>
              <w:rPr>
                <w:rFonts w:ascii="Arial" w:hAnsi="Arial" w:cs="Arial"/>
              </w:rPr>
            </w:pPr>
            <w:r w:rsidRPr="00D44418">
              <w:rPr>
                <w:rFonts w:ascii="Arial" w:hAnsi="Arial" w:cs="Arial"/>
                <w:color w:val="000000"/>
              </w:rPr>
              <w:t xml:space="preserve">Ethiopian Community Center </w:t>
            </w:r>
          </w:p>
        </w:tc>
      </w:tr>
    </w:tbl>
    <w:p w14:paraId="7815A70C" w14:textId="77777777" w:rsidR="00D44418" w:rsidRDefault="00D44418" w:rsidP="002A6E3A">
      <w:pPr>
        <w:jc w:val="both"/>
        <w:rPr>
          <w:rFonts w:ascii="Arial" w:hAnsi="Arial" w:cs="Arial"/>
        </w:rPr>
      </w:pPr>
    </w:p>
    <w:p w14:paraId="65D7DD3F" w14:textId="77777777" w:rsidR="005137A7" w:rsidRDefault="009753E9" w:rsidP="002A6E3A">
      <w:pPr>
        <w:jc w:val="both"/>
        <w:rPr>
          <w:rFonts w:ascii="Arial" w:hAnsi="Arial" w:cs="Arial"/>
        </w:rPr>
      </w:pPr>
      <w:r>
        <w:rPr>
          <w:rFonts w:ascii="Arial" w:hAnsi="Arial" w:cs="Arial"/>
        </w:rPr>
        <w:t xml:space="preserve">Ordinance 18086 was passed by the Council in </w:t>
      </w:r>
      <w:r w:rsidR="003865BF">
        <w:rPr>
          <w:rFonts w:ascii="Arial" w:hAnsi="Arial" w:cs="Arial"/>
        </w:rPr>
        <w:t>July 2015, requiring Elections to determine what language communities comprise 10,000 or more Limited English speakers in King County and to implement translation of voting materials for those communities. The activities that Elections will undertake pursuant to this legislation would appear to fit under the broad category of "</w:t>
      </w:r>
      <w:r w:rsidR="003865BF" w:rsidRPr="003865BF">
        <w:rPr>
          <w:rFonts w:ascii="Arial" w:hAnsi="Arial" w:cs="Arial"/>
        </w:rPr>
        <w:t>the [Elections] department's limited English proficiency outreach efforts" which the proviso directs Electi</w:t>
      </w:r>
      <w:r w:rsidR="00673A58">
        <w:rPr>
          <w:rFonts w:ascii="Arial" w:hAnsi="Arial" w:cs="Arial"/>
        </w:rPr>
        <w:t>ons to describe in their report</w:t>
      </w:r>
      <w:r w:rsidR="007168E6">
        <w:rPr>
          <w:rFonts w:ascii="Arial" w:hAnsi="Arial" w:cs="Arial"/>
        </w:rPr>
        <w:t xml:space="preserve">s. </w:t>
      </w:r>
    </w:p>
    <w:p w14:paraId="254FACC1" w14:textId="77777777" w:rsidR="005137A7" w:rsidRDefault="005137A7" w:rsidP="002A6E3A">
      <w:pPr>
        <w:jc w:val="both"/>
        <w:rPr>
          <w:rFonts w:ascii="Arial" w:hAnsi="Arial" w:cs="Arial"/>
        </w:rPr>
      </w:pPr>
    </w:p>
    <w:p w14:paraId="7CA32D0B" w14:textId="77777777" w:rsidR="007168E6" w:rsidRPr="002A6E3A" w:rsidRDefault="00C3422C" w:rsidP="002A6E3A">
      <w:pPr>
        <w:jc w:val="both"/>
        <w:rPr>
          <w:rFonts w:ascii="Arial" w:hAnsi="Arial" w:cs="Arial"/>
        </w:rPr>
      </w:pPr>
      <w:r>
        <w:rPr>
          <w:rFonts w:ascii="Arial" w:hAnsi="Arial" w:cs="Arial"/>
        </w:rPr>
        <w:t xml:space="preserve">Some activities described in the December 2015 proviso report as recommendations of the </w:t>
      </w:r>
      <w:r w:rsidR="007168E6">
        <w:rPr>
          <w:rFonts w:ascii="Arial" w:hAnsi="Arial" w:cs="Arial"/>
        </w:rPr>
        <w:t>Election Ambassador Program</w:t>
      </w:r>
      <w:r>
        <w:rPr>
          <w:rFonts w:ascii="Arial" w:hAnsi="Arial" w:cs="Arial"/>
        </w:rPr>
        <w:t xml:space="preserve"> could be construed as related to implementation of Ordinance 18086</w:t>
      </w:r>
      <w:r w:rsidR="005137A7">
        <w:rPr>
          <w:rFonts w:ascii="Arial" w:hAnsi="Arial" w:cs="Arial"/>
        </w:rPr>
        <w:t>.</w:t>
      </w:r>
      <w:r w:rsidR="007168E6">
        <w:rPr>
          <w:rFonts w:ascii="Arial" w:hAnsi="Arial" w:cs="Arial"/>
        </w:rPr>
        <w:t xml:space="preserve"> </w:t>
      </w:r>
      <w:r>
        <w:rPr>
          <w:rFonts w:ascii="Arial" w:hAnsi="Arial" w:cs="Arial"/>
        </w:rPr>
        <w:t xml:space="preserve">However, these activities are not described in any depth. </w:t>
      </w:r>
      <w:r w:rsidR="007168E6">
        <w:rPr>
          <w:rFonts w:ascii="Arial" w:hAnsi="Arial" w:cs="Arial"/>
        </w:rPr>
        <w:t xml:space="preserve">Elections staff have </w:t>
      </w:r>
      <w:r w:rsidR="005137A7">
        <w:rPr>
          <w:rFonts w:ascii="Arial" w:hAnsi="Arial" w:cs="Arial"/>
        </w:rPr>
        <w:t xml:space="preserve">prepared </w:t>
      </w:r>
      <w:r w:rsidR="007168E6">
        <w:rPr>
          <w:rFonts w:ascii="Arial" w:hAnsi="Arial" w:cs="Arial"/>
        </w:rPr>
        <w:t xml:space="preserve">additional information </w:t>
      </w:r>
      <w:r>
        <w:rPr>
          <w:rFonts w:ascii="Arial" w:hAnsi="Arial" w:cs="Arial"/>
        </w:rPr>
        <w:t xml:space="preserve">to present to the committee today </w:t>
      </w:r>
      <w:r w:rsidR="007168E6">
        <w:rPr>
          <w:rFonts w:ascii="Arial" w:hAnsi="Arial" w:cs="Arial"/>
        </w:rPr>
        <w:t xml:space="preserve">about the planned implementation of Ordinance 18086 </w:t>
      </w:r>
      <w:r>
        <w:rPr>
          <w:rFonts w:ascii="Arial" w:hAnsi="Arial" w:cs="Arial"/>
        </w:rPr>
        <w:t>and the current status of LEP outreach efforts more generally</w:t>
      </w:r>
      <w:r w:rsidR="007168E6">
        <w:rPr>
          <w:rFonts w:ascii="Arial" w:hAnsi="Arial" w:cs="Arial"/>
        </w:rPr>
        <w:t>.</w:t>
      </w:r>
    </w:p>
    <w:p w14:paraId="1B040366" w14:textId="77777777" w:rsidR="005E28C1" w:rsidRPr="001C4B19" w:rsidRDefault="005E28C1" w:rsidP="005B478C">
      <w:pPr>
        <w:jc w:val="both"/>
        <w:rPr>
          <w:rFonts w:ascii="Arial" w:hAnsi="Arial" w:cs="Arial"/>
          <w:b/>
          <w:u w:val="single"/>
        </w:rPr>
      </w:pPr>
    </w:p>
    <w:p w14:paraId="04031209" w14:textId="77777777" w:rsidR="00673A58" w:rsidRDefault="00673A58" w:rsidP="005B478C">
      <w:pPr>
        <w:pStyle w:val="BodyText"/>
        <w:jc w:val="both"/>
        <w:rPr>
          <w:rFonts w:ascii="Arial" w:hAnsi="Arial" w:cs="Arial"/>
          <w:b/>
          <w:i w:val="0"/>
          <w:szCs w:val="24"/>
          <w:u w:val="single"/>
        </w:rPr>
      </w:pPr>
      <w:r>
        <w:rPr>
          <w:rFonts w:ascii="Arial" w:hAnsi="Arial" w:cs="Arial"/>
          <w:b/>
          <w:i w:val="0"/>
          <w:szCs w:val="24"/>
          <w:u w:val="single"/>
        </w:rPr>
        <w:t xml:space="preserve">AMENDMENTS </w:t>
      </w:r>
    </w:p>
    <w:p w14:paraId="04D79CAB" w14:textId="77777777" w:rsidR="00944732" w:rsidRDefault="00944732" w:rsidP="005B478C">
      <w:pPr>
        <w:pStyle w:val="BodyText"/>
        <w:jc w:val="both"/>
        <w:rPr>
          <w:rFonts w:ascii="Arial" w:hAnsi="Arial" w:cs="Arial"/>
          <w:b/>
          <w:i w:val="0"/>
          <w:szCs w:val="24"/>
          <w:u w:val="single"/>
        </w:rPr>
      </w:pPr>
    </w:p>
    <w:p w14:paraId="5EA204D7" w14:textId="77777777" w:rsidR="00944732" w:rsidRPr="00944732" w:rsidRDefault="00944732" w:rsidP="00944732">
      <w:pPr>
        <w:jc w:val="both"/>
        <w:rPr>
          <w:rFonts w:ascii="Arial" w:hAnsi="Arial" w:cs="Arial"/>
        </w:rPr>
      </w:pPr>
      <w:r w:rsidRPr="00944732">
        <w:rPr>
          <w:rFonts w:ascii="Arial" w:hAnsi="Arial" w:cs="Arial"/>
        </w:rPr>
        <w:t xml:space="preserve">Striking amendment S1 to PM 2015-0254 and Striking Amendment S1 to PM 2016-0020 </w:t>
      </w:r>
      <w:r>
        <w:rPr>
          <w:rFonts w:ascii="Arial" w:hAnsi="Arial" w:cs="Arial"/>
        </w:rPr>
        <w:t>clarify references to the attached proviso reports and conform the language of the motions to standard King County legislation style.</w:t>
      </w:r>
    </w:p>
    <w:p w14:paraId="08A09934" w14:textId="77777777" w:rsidR="00673A58" w:rsidRDefault="00673A58" w:rsidP="005B478C">
      <w:pPr>
        <w:pStyle w:val="BodyText"/>
        <w:jc w:val="both"/>
        <w:rPr>
          <w:rFonts w:ascii="Arial" w:hAnsi="Arial" w:cs="Arial"/>
          <w:b/>
          <w:i w:val="0"/>
          <w:szCs w:val="24"/>
          <w:u w:val="single"/>
        </w:rPr>
      </w:pPr>
    </w:p>
    <w:p w14:paraId="1422255A"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CFFAFC7" w14:textId="77777777" w:rsidR="00B24961" w:rsidRPr="001C4B19" w:rsidRDefault="00B24961" w:rsidP="005B478C">
      <w:pPr>
        <w:pStyle w:val="BodyText"/>
        <w:jc w:val="both"/>
        <w:rPr>
          <w:rFonts w:ascii="Arial" w:hAnsi="Arial" w:cs="Arial"/>
          <w:i w:val="0"/>
          <w:szCs w:val="24"/>
        </w:rPr>
      </w:pPr>
    </w:p>
    <w:p w14:paraId="33C211AE" w14:textId="78C9F861" w:rsidR="005E6989" w:rsidRDefault="002969AC" w:rsidP="005E6989">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 2015-0254</w:t>
      </w:r>
      <w:r w:rsidRPr="001C4B19">
        <w:rPr>
          <w:rFonts w:ascii="Arial" w:hAnsi="Arial" w:cs="Arial"/>
          <w:i w:val="0"/>
          <w:szCs w:val="24"/>
        </w:rPr>
        <w:t xml:space="preserve"> (and </w:t>
      </w:r>
      <w:r>
        <w:rPr>
          <w:rFonts w:ascii="Arial" w:hAnsi="Arial" w:cs="Arial"/>
          <w:i w:val="0"/>
          <w:szCs w:val="24"/>
        </w:rPr>
        <w:t>Attachment A</w:t>
      </w:r>
      <w:r w:rsidR="005E6989">
        <w:rPr>
          <w:rFonts w:ascii="Arial" w:hAnsi="Arial" w:cs="Arial"/>
          <w:i w:val="0"/>
          <w:szCs w:val="24"/>
        </w:rPr>
        <w:t>, Limited English Proficiency Outreach Report, dated June 30, 2015</w:t>
      </w:r>
      <w:r w:rsidRPr="001C4B19">
        <w:rPr>
          <w:rFonts w:ascii="Arial" w:hAnsi="Arial" w:cs="Arial"/>
          <w:i w:val="0"/>
          <w:szCs w:val="24"/>
        </w:rPr>
        <w:t>)</w:t>
      </w:r>
      <w:r w:rsidR="005E6989" w:rsidRPr="001C4B19">
        <w:rPr>
          <w:rFonts w:ascii="Arial" w:hAnsi="Arial" w:cs="Arial"/>
          <w:i w:val="0"/>
          <w:szCs w:val="24"/>
        </w:rPr>
        <w:t xml:space="preserve"> </w:t>
      </w:r>
    </w:p>
    <w:p w14:paraId="03E0BA22" w14:textId="5F51574F" w:rsidR="005E6989" w:rsidRPr="001C4B19" w:rsidRDefault="005E6989" w:rsidP="005E6989">
      <w:pPr>
        <w:pStyle w:val="BodyText"/>
        <w:numPr>
          <w:ilvl w:val="0"/>
          <w:numId w:val="35"/>
        </w:numPr>
        <w:jc w:val="both"/>
        <w:rPr>
          <w:rFonts w:ascii="Arial" w:hAnsi="Arial" w:cs="Arial"/>
          <w:i w:val="0"/>
          <w:szCs w:val="24"/>
        </w:rPr>
      </w:pPr>
      <w:r>
        <w:rPr>
          <w:rFonts w:ascii="Arial" w:hAnsi="Arial" w:cs="Arial"/>
          <w:i w:val="0"/>
          <w:szCs w:val="24"/>
        </w:rPr>
        <w:t>Striking Amendment S1 to 2015-0254</w:t>
      </w:r>
    </w:p>
    <w:p w14:paraId="376BDFB6" w14:textId="600A3D5B" w:rsidR="005E6989" w:rsidRDefault="002969AC" w:rsidP="005E6989">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Pr>
          <w:rFonts w:ascii="Arial" w:hAnsi="Arial" w:cs="Arial"/>
          <w:i w:val="0"/>
          <w:szCs w:val="24"/>
        </w:rPr>
        <w:t xml:space="preserve"> dated June 26, 2015</w:t>
      </w:r>
      <w:r w:rsidR="005E6989" w:rsidRPr="005E6989">
        <w:rPr>
          <w:rFonts w:ascii="Arial" w:hAnsi="Arial" w:cs="Arial"/>
          <w:i w:val="0"/>
          <w:szCs w:val="24"/>
        </w:rPr>
        <w:t xml:space="preserve"> </w:t>
      </w:r>
    </w:p>
    <w:p w14:paraId="407219F7" w14:textId="72F62589" w:rsidR="005E6989" w:rsidRPr="001C4B19" w:rsidRDefault="005E6989" w:rsidP="005E6989">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 2016-0020</w:t>
      </w:r>
      <w:r w:rsidRPr="001C4B19">
        <w:rPr>
          <w:rFonts w:ascii="Arial" w:hAnsi="Arial" w:cs="Arial"/>
          <w:i w:val="0"/>
          <w:szCs w:val="24"/>
        </w:rPr>
        <w:t xml:space="preserve"> (and </w:t>
      </w:r>
      <w:r>
        <w:rPr>
          <w:rFonts w:ascii="Arial" w:hAnsi="Arial" w:cs="Arial"/>
          <w:i w:val="0"/>
          <w:szCs w:val="24"/>
        </w:rPr>
        <w:t>Attachment A, Limited English Proficiency Outreach Report, dated December 31, 2015</w:t>
      </w:r>
      <w:r w:rsidRPr="001C4B19">
        <w:rPr>
          <w:rFonts w:ascii="Arial" w:hAnsi="Arial" w:cs="Arial"/>
          <w:i w:val="0"/>
          <w:szCs w:val="24"/>
        </w:rPr>
        <w:t>)</w:t>
      </w:r>
    </w:p>
    <w:p w14:paraId="6ADE6F19" w14:textId="5248B3D7" w:rsidR="005E6989" w:rsidRPr="001C4B19" w:rsidRDefault="005E6989" w:rsidP="005E6989">
      <w:pPr>
        <w:pStyle w:val="BodyText"/>
        <w:numPr>
          <w:ilvl w:val="0"/>
          <w:numId w:val="35"/>
        </w:numPr>
        <w:jc w:val="both"/>
        <w:rPr>
          <w:rFonts w:ascii="Arial" w:hAnsi="Arial" w:cs="Arial"/>
          <w:i w:val="0"/>
          <w:szCs w:val="24"/>
        </w:rPr>
      </w:pPr>
      <w:r>
        <w:rPr>
          <w:rFonts w:ascii="Arial" w:hAnsi="Arial" w:cs="Arial"/>
          <w:i w:val="0"/>
          <w:szCs w:val="24"/>
        </w:rPr>
        <w:t>Striking Amendment S1 to 201</w:t>
      </w:r>
      <w:r w:rsidR="009C7BDF">
        <w:rPr>
          <w:rFonts w:ascii="Arial" w:hAnsi="Arial" w:cs="Arial"/>
          <w:i w:val="0"/>
          <w:szCs w:val="24"/>
        </w:rPr>
        <w:t>6-0020</w:t>
      </w:r>
    </w:p>
    <w:p w14:paraId="5BEEC569" w14:textId="05DEF2BA" w:rsidR="005E6989" w:rsidRDefault="005E6989" w:rsidP="005E6989">
      <w:pPr>
        <w:pStyle w:val="BodyText"/>
        <w:numPr>
          <w:ilvl w:val="0"/>
          <w:numId w:val="35"/>
        </w:numPr>
        <w:jc w:val="both"/>
        <w:rPr>
          <w:rFonts w:ascii="Arial" w:hAnsi="Arial" w:cs="Arial"/>
          <w:i w:val="0"/>
          <w:szCs w:val="24"/>
        </w:rPr>
      </w:pPr>
      <w:r w:rsidRPr="001C4B19">
        <w:rPr>
          <w:rFonts w:ascii="Arial" w:hAnsi="Arial" w:cs="Arial"/>
          <w:i w:val="0"/>
          <w:szCs w:val="24"/>
        </w:rPr>
        <w:t>Transmittal Letter</w:t>
      </w:r>
      <w:r>
        <w:rPr>
          <w:rFonts w:ascii="Arial" w:hAnsi="Arial" w:cs="Arial"/>
          <w:i w:val="0"/>
          <w:szCs w:val="24"/>
        </w:rPr>
        <w:t xml:space="preserve"> dated December 31, 2015</w:t>
      </w:r>
    </w:p>
    <w:p w14:paraId="677DB8F1" w14:textId="06776B19" w:rsidR="002969AC" w:rsidRPr="001C4B19" w:rsidRDefault="002969AC" w:rsidP="005E6989">
      <w:pPr>
        <w:pStyle w:val="BodyText"/>
        <w:numPr>
          <w:ilvl w:val="0"/>
          <w:numId w:val="35"/>
        </w:numPr>
        <w:jc w:val="both"/>
        <w:rPr>
          <w:rFonts w:ascii="Arial" w:hAnsi="Arial" w:cs="Arial"/>
          <w:i w:val="0"/>
          <w:szCs w:val="24"/>
        </w:rPr>
      </w:pPr>
      <w:r>
        <w:rPr>
          <w:rFonts w:ascii="Arial" w:hAnsi="Arial" w:cs="Arial"/>
          <w:i w:val="0"/>
          <w:szCs w:val="24"/>
        </w:rPr>
        <w:t>201</w:t>
      </w:r>
      <w:r w:rsidR="009F1704">
        <w:rPr>
          <w:rFonts w:ascii="Arial" w:hAnsi="Arial" w:cs="Arial"/>
          <w:i w:val="0"/>
          <w:szCs w:val="24"/>
        </w:rPr>
        <w:t>4</w:t>
      </w:r>
      <w:r>
        <w:rPr>
          <w:rFonts w:ascii="Arial" w:hAnsi="Arial" w:cs="Arial"/>
          <w:i w:val="0"/>
          <w:szCs w:val="24"/>
        </w:rPr>
        <w:t>-RPT0080, Analysis of options for LEP population, June 2014</w:t>
      </w:r>
    </w:p>
    <w:p w14:paraId="5D2CEE55" w14:textId="77777777" w:rsidR="00C521D8" w:rsidRPr="001C4B19" w:rsidRDefault="00C521D8" w:rsidP="005B478C">
      <w:pPr>
        <w:pStyle w:val="BodyText"/>
        <w:jc w:val="both"/>
        <w:rPr>
          <w:rFonts w:ascii="Arial" w:hAnsi="Arial" w:cs="Arial"/>
          <w:b/>
          <w:i w:val="0"/>
          <w:szCs w:val="24"/>
          <w:u w:val="single"/>
        </w:rPr>
      </w:pPr>
    </w:p>
    <w:p w14:paraId="1FC02B97" w14:textId="77777777" w:rsidR="00253303" w:rsidRPr="001C4B19" w:rsidRDefault="00C44166" w:rsidP="005E28C1">
      <w:pPr>
        <w:rPr>
          <w:rFonts w:ascii="Arial" w:hAnsi="Arial" w:cs="Arial"/>
          <w:b/>
          <w:szCs w:val="24"/>
          <w:u w:val="single"/>
        </w:rPr>
      </w:pPr>
      <w:r w:rsidRPr="001C4B19">
        <w:rPr>
          <w:rFonts w:ascii="Arial" w:hAnsi="Arial" w:cs="Arial"/>
          <w:b/>
          <w:szCs w:val="24"/>
          <w:u w:val="single"/>
        </w:rPr>
        <w:t>INVITED</w:t>
      </w:r>
    </w:p>
    <w:p w14:paraId="2A550B3C" w14:textId="77777777" w:rsidR="00734F2E" w:rsidRPr="001C4B19" w:rsidRDefault="00734F2E" w:rsidP="005B478C">
      <w:pPr>
        <w:jc w:val="both"/>
        <w:rPr>
          <w:rFonts w:ascii="Arial" w:hAnsi="Arial" w:cs="Arial"/>
          <w:szCs w:val="24"/>
        </w:rPr>
      </w:pPr>
    </w:p>
    <w:p w14:paraId="2F1754F2" w14:textId="1F6B669D" w:rsidR="001C4B19" w:rsidRPr="00CD6868" w:rsidRDefault="002969AC" w:rsidP="005B478C">
      <w:pPr>
        <w:pStyle w:val="ListParagraph0"/>
        <w:numPr>
          <w:ilvl w:val="0"/>
          <w:numId w:val="24"/>
        </w:numPr>
        <w:spacing w:line="240" w:lineRule="auto"/>
        <w:jc w:val="both"/>
        <w:rPr>
          <w:rFonts w:ascii="Arial" w:hAnsi="Arial" w:cs="Arial"/>
        </w:rPr>
      </w:pPr>
      <w:r>
        <w:rPr>
          <w:rFonts w:ascii="Arial" w:hAnsi="Arial" w:cs="Arial"/>
        </w:rPr>
        <w:t>Julie Wise, Director, Department of Elections</w:t>
      </w:r>
      <w:bookmarkStart w:id="0" w:name="_GoBack"/>
      <w:bookmarkEnd w:id="0"/>
    </w:p>
    <w:sectPr w:rsidR="001C4B19" w:rsidRPr="00CD6868"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AA06" w14:textId="77777777" w:rsidR="00544229" w:rsidRDefault="00544229">
      <w:r>
        <w:separator/>
      </w:r>
    </w:p>
  </w:endnote>
  <w:endnote w:type="continuationSeparator" w:id="0">
    <w:p w14:paraId="7DC26D4C" w14:textId="77777777" w:rsidR="00544229" w:rsidRDefault="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32FA" w14:textId="77777777" w:rsidR="00074E9A" w:rsidRDefault="0007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9629" w14:textId="77777777" w:rsidR="00074E9A" w:rsidRDefault="0007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3330" w14:textId="77777777" w:rsidR="00074E9A" w:rsidRDefault="0007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F4D4" w14:textId="77777777" w:rsidR="00544229" w:rsidRDefault="00544229">
      <w:r>
        <w:separator/>
      </w:r>
    </w:p>
  </w:footnote>
  <w:footnote w:type="continuationSeparator" w:id="0">
    <w:p w14:paraId="4F08C3A0" w14:textId="77777777" w:rsidR="00544229" w:rsidRDefault="00544229">
      <w:r>
        <w:continuationSeparator/>
      </w:r>
    </w:p>
  </w:footnote>
  <w:footnote w:id="1">
    <w:p w14:paraId="688B6AD5" w14:textId="77777777" w:rsidR="00741282" w:rsidRPr="00CD03ED" w:rsidRDefault="00741282" w:rsidP="00741282">
      <w:pPr>
        <w:spacing w:line="240" w:lineRule="atLeast"/>
        <w:rPr>
          <w:rFonts w:ascii="Arial" w:hAnsi="Arial" w:cs="Arial"/>
          <w:sz w:val="20"/>
        </w:rPr>
      </w:pPr>
      <w:r>
        <w:rPr>
          <w:rStyle w:val="FootnoteReference"/>
        </w:rPr>
        <w:footnoteRef/>
      </w:r>
      <w:r>
        <w:t xml:space="preserve"> </w:t>
      </w:r>
      <w:r w:rsidRPr="00CD03ED">
        <w:rPr>
          <w:rFonts w:ascii="Arial" w:hAnsi="Arial" w:cs="Arial"/>
          <w:sz w:val="20"/>
        </w:rPr>
        <w:t xml:space="preserve">According to the U.S. Census Bureau, Section 203 of the Voting Rights Act requires King County to provide full translation of all election materials in Chinese and Vietnamese. </w:t>
      </w:r>
      <w:hyperlink r:id="rId1" w:history="1">
        <w:r w:rsidRPr="00DC53A4">
          <w:rPr>
            <w:rStyle w:val="Hyperlink"/>
            <w:rFonts w:ascii="Arial" w:hAnsi="Arial" w:cs="Arial"/>
            <w:sz w:val="20"/>
          </w:rPr>
          <w:t>http://www.justice.gov/crt/about/vot/sec_203/2011_notice.pdf</w:t>
        </w:r>
      </w:hyperlink>
      <w:r>
        <w:rPr>
          <w:rFonts w:ascii="Arial" w:hAnsi="Arial" w:cs="Arial"/>
          <w:sz w:val="20"/>
        </w:rPr>
        <w:t xml:space="preserve"> </w:t>
      </w:r>
    </w:p>
    <w:p w14:paraId="478E65CA" w14:textId="77777777" w:rsidR="00741282" w:rsidRDefault="00741282" w:rsidP="00741282">
      <w:pPr>
        <w:pStyle w:val="FootnoteText"/>
      </w:pPr>
    </w:p>
  </w:footnote>
  <w:footnote w:id="2">
    <w:p w14:paraId="3CE3CC40" w14:textId="5655AC78" w:rsidR="001C28F5" w:rsidRDefault="001C28F5">
      <w:pPr>
        <w:pStyle w:val="FootnoteText"/>
      </w:pPr>
      <w:r>
        <w:rPr>
          <w:rStyle w:val="FootnoteReference"/>
        </w:rPr>
        <w:footnoteRef/>
      </w:r>
      <w:r>
        <w:t xml:space="preserve"> </w:t>
      </w:r>
      <w:r w:rsidR="000C2D39">
        <w:rPr>
          <w:rFonts w:ascii="Arial" w:hAnsi="Arial" w:cs="Arial"/>
        </w:rPr>
        <w:t>A</w:t>
      </w:r>
      <w:r>
        <w:rPr>
          <w:rFonts w:ascii="Arial" w:hAnsi="Arial" w:cs="Arial"/>
        </w:rPr>
        <w:t>s identified in Executive Order INF-14-2, Written Language Translation Process, Appendix C. Tier 1: Spanish</w:t>
      </w:r>
      <w:r w:rsidR="00DD2F86">
        <w:rPr>
          <w:rFonts w:ascii="Arial" w:hAnsi="Arial" w:cs="Arial"/>
        </w:rPr>
        <w:t xml:space="preserve">; Tier 2: Vietnamese, Russian, Somali, Chinese, Korean, Ukrainian, Amharic, </w:t>
      </w:r>
      <w:proofErr w:type="gramStart"/>
      <w:r w:rsidR="00DD2F86">
        <w:rPr>
          <w:rFonts w:ascii="Arial" w:hAnsi="Arial" w:cs="Arial"/>
        </w:rPr>
        <w:t>Punjabi</w:t>
      </w:r>
      <w:proofErr w:type="gramEnd"/>
      <w:r w:rsidR="00DD2F86">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670A" w14:textId="77777777" w:rsidR="00074E9A" w:rsidRDefault="0007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FF1C" w14:textId="77777777" w:rsidR="00074E9A" w:rsidRDefault="0007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DA53" w14:textId="77777777" w:rsidR="00C75025" w:rsidRDefault="00C75025" w:rsidP="00C75025">
    <w:pPr>
      <w:jc w:val="center"/>
    </w:pPr>
    <w:r>
      <w:rPr>
        <w:noProof/>
      </w:rPr>
      <w:drawing>
        <wp:inline distT="0" distB="0" distL="0" distR="0" wp14:anchorId="5D17C4E7" wp14:editId="73E9B9D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CAC5540" w14:textId="77777777" w:rsidR="00C75025" w:rsidRPr="003B03EF" w:rsidRDefault="00C75025" w:rsidP="00C75025">
    <w:pPr>
      <w:jc w:val="center"/>
      <w:rPr>
        <w:rFonts w:ascii="Arial" w:hAnsi="Arial"/>
        <w:szCs w:val="22"/>
      </w:rPr>
    </w:pPr>
  </w:p>
  <w:p w14:paraId="2A4F73C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51A93E8"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1C30"/>
    <w:multiLevelType w:val="hybridMultilevel"/>
    <w:tmpl w:val="096A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D26DE"/>
    <w:multiLevelType w:val="hybridMultilevel"/>
    <w:tmpl w:val="D79AAC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505661"/>
    <w:multiLevelType w:val="hybridMultilevel"/>
    <w:tmpl w:val="DDBCF7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2"/>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20"/>
  </w:num>
  <w:num w:numId="13">
    <w:abstractNumId w:val="23"/>
  </w:num>
  <w:num w:numId="14">
    <w:abstractNumId w:val="18"/>
  </w:num>
  <w:num w:numId="15">
    <w:abstractNumId w:val="25"/>
  </w:num>
  <w:num w:numId="16">
    <w:abstractNumId w:val="17"/>
  </w:num>
  <w:num w:numId="17">
    <w:abstractNumId w:val="35"/>
  </w:num>
  <w:num w:numId="18">
    <w:abstractNumId w:val="24"/>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4"/>
  </w:num>
  <w:num w:numId="32">
    <w:abstractNumId w:val="36"/>
  </w:num>
  <w:num w:numId="33">
    <w:abstractNumId w:val="15"/>
  </w:num>
  <w:num w:numId="34">
    <w:abstractNumId w:val="11"/>
  </w:num>
  <w:num w:numId="35">
    <w:abstractNumId w:val="7"/>
  </w:num>
  <w:num w:numId="36">
    <w:abstractNumId w:val="28"/>
  </w:num>
  <w:num w:numId="37">
    <w:abstractNumId w:val="37"/>
  </w:num>
  <w:num w:numId="38">
    <w:abstractNumId w:val="21"/>
  </w:num>
  <w:num w:numId="39">
    <w:abstractNumId w:val="33"/>
  </w:num>
  <w:num w:numId="40">
    <w:abstractNumId w:val="30"/>
  </w:num>
  <w:num w:numId="41">
    <w:abstractNumId w:val="38"/>
  </w:num>
  <w:num w:numId="42">
    <w:abstractNumId w:val="26"/>
  </w:num>
  <w:num w:numId="43">
    <w:abstractNumId w:val="19"/>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F2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24A"/>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70D"/>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D39"/>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28F5"/>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37C42"/>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69AC"/>
    <w:rsid w:val="002A1127"/>
    <w:rsid w:val="002A1228"/>
    <w:rsid w:val="002A2420"/>
    <w:rsid w:val="002A6326"/>
    <w:rsid w:val="002A6E3A"/>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5BF"/>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2162"/>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101"/>
    <w:rsid w:val="0050732B"/>
    <w:rsid w:val="00507D97"/>
    <w:rsid w:val="00510434"/>
    <w:rsid w:val="005110FE"/>
    <w:rsid w:val="00511CC0"/>
    <w:rsid w:val="00512D34"/>
    <w:rsid w:val="00512F16"/>
    <w:rsid w:val="005137A7"/>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8C1"/>
    <w:rsid w:val="005E440F"/>
    <w:rsid w:val="005E59DE"/>
    <w:rsid w:val="005E611A"/>
    <w:rsid w:val="005E6989"/>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57EED"/>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3A58"/>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8E6"/>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128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A8C"/>
    <w:rsid w:val="00941D80"/>
    <w:rsid w:val="00943E7A"/>
    <w:rsid w:val="00944732"/>
    <w:rsid w:val="0094499D"/>
    <w:rsid w:val="009456E6"/>
    <w:rsid w:val="00945FF7"/>
    <w:rsid w:val="0094628E"/>
    <w:rsid w:val="00946942"/>
    <w:rsid w:val="0095041F"/>
    <w:rsid w:val="00951A06"/>
    <w:rsid w:val="00952329"/>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53E9"/>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BDF"/>
    <w:rsid w:val="009C7DC6"/>
    <w:rsid w:val="009D2DE6"/>
    <w:rsid w:val="009D48A1"/>
    <w:rsid w:val="009D48CE"/>
    <w:rsid w:val="009D4FCF"/>
    <w:rsid w:val="009D55BB"/>
    <w:rsid w:val="009E3F80"/>
    <w:rsid w:val="009E3FF6"/>
    <w:rsid w:val="009E652E"/>
    <w:rsid w:val="009F1704"/>
    <w:rsid w:val="009F356D"/>
    <w:rsid w:val="009F5577"/>
    <w:rsid w:val="00A02216"/>
    <w:rsid w:val="00A0380E"/>
    <w:rsid w:val="00A06458"/>
    <w:rsid w:val="00A06776"/>
    <w:rsid w:val="00A07959"/>
    <w:rsid w:val="00A124BC"/>
    <w:rsid w:val="00A13877"/>
    <w:rsid w:val="00A15161"/>
    <w:rsid w:val="00A1689C"/>
    <w:rsid w:val="00A20459"/>
    <w:rsid w:val="00A2086C"/>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EAA"/>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43E"/>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22C"/>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6868"/>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4418"/>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F86"/>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30B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B39F8"/>
  <w15:docId w15:val="{5F810453-E05F-4BA8-851C-038C461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41282"/>
  </w:style>
  <w:style w:type="paragraph" w:styleId="NoSpacing">
    <w:name w:val="No Spacing"/>
    <w:uiPriority w:val="1"/>
    <w:qFormat/>
    <w:rsid w:val="00940A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771">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lections/voter-education-outreach.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crt/about/vot/sec_203/2011_notic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0914-1D83-4815-9B2D-2C537921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4</cp:revision>
  <cp:lastPrinted>2015-05-28T15:15:00Z</cp:lastPrinted>
  <dcterms:created xsi:type="dcterms:W3CDTF">2016-02-19T23:54:00Z</dcterms:created>
  <dcterms:modified xsi:type="dcterms:W3CDTF">2016-02-22T16:15:00Z</dcterms:modified>
</cp:coreProperties>
</file>