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Pr="00B635CA" w:rsidRDefault="00F3508D" w:rsidP="00F3508D">
      <w:pPr>
        <w:pStyle w:val="Heading2"/>
        <w:rPr>
          <w:rFonts w:ascii="Arial" w:hAnsi="Arial" w:cs="Arial"/>
          <w:color w:val="000000"/>
          <w:sz w:val="24"/>
        </w:rPr>
      </w:pPr>
      <w:r w:rsidRPr="00B635CA">
        <w:rPr>
          <w:rFonts w:ascii="Arial" w:hAnsi="Arial" w:cs="Arial"/>
          <w:color w:val="000000"/>
          <w:sz w:val="24"/>
        </w:rPr>
        <w:t>STAFF REPORT</w:t>
      </w:r>
    </w:p>
    <w:p w:rsidR="00F3508D" w:rsidRPr="00B635CA" w:rsidRDefault="00F3508D" w:rsidP="00F3508D">
      <w:pPr>
        <w:jc w:val="center"/>
        <w:rPr>
          <w:color w:val="000000"/>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B635CA"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B635CA" w:rsidRDefault="00F3508D" w:rsidP="00595233">
            <w:pPr>
              <w:spacing w:before="60" w:after="60"/>
              <w:rPr>
                <w:rFonts w:ascii="Arial" w:hAnsi="Arial" w:cs="Arial"/>
                <w:b/>
                <w:color w:val="000000"/>
              </w:rPr>
            </w:pPr>
            <w:r w:rsidRPr="00B635CA">
              <w:rPr>
                <w:rFonts w:ascii="Arial" w:hAnsi="Arial" w:cs="Arial"/>
                <w:b/>
                <w:color w:val="000000"/>
              </w:rPr>
              <w:t>Agenda Item</w:t>
            </w:r>
            <w:r w:rsidR="00D92AFE">
              <w:rPr>
                <w:rFonts w:ascii="Arial" w:hAnsi="Arial" w:cs="Arial"/>
                <w:b/>
                <w:color w:val="000000"/>
              </w:rPr>
              <w:t>s</w:t>
            </w:r>
            <w:r w:rsidRPr="00B635CA">
              <w:rPr>
                <w:rFonts w:ascii="Arial" w:hAnsi="Arial" w:cs="Arial"/>
                <w:b/>
                <w:color w:val="000000"/>
              </w:rPr>
              <w:t>:</w:t>
            </w:r>
          </w:p>
        </w:tc>
        <w:tc>
          <w:tcPr>
            <w:tcW w:w="2430" w:type="dxa"/>
            <w:tcBorders>
              <w:top w:val="single" w:sz="4" w:space="0" w:color="auto"/>
              <w:left w:val="single" w:sz="4" w:space="0" w:color="auto"/>
              <w:bottom w:val="single" w:sz="4" w:space="0" w:color="auto"/>
              <w:right w:val="single" w:sz="4" w:space="0" w:color="auto"/>
            </w:tcBorders>
          </w:tcPr>
          <w:p w:rsidR="00F3508D" w:rsidRPr="00B635CA" w:rsidRDefault="00CE0437" w:rsidP="00595233">
            <w:pPr>
              <w:spacing w:before="60" w:after="60"/>
              <w:rPr>
                <w:rFonts w:ascii="Arial" w:hAnsi="Arial" w:cs="Arial"/>
                <w:color w:val="000000"/>
              </w:rPr>
            </w:pPr>
            <w:r>
              <w:rPr>
                <w:rFonts w:ascii="Arial" w:hAnsi="Arial" w:cs="Arial"/>
                <w:color w:val="000000"/>
              </w:rPr>
              <w:t>4</w:t>
            </w:r>
          </w:p>
        </w:tc>
        <w:tc>
          <w:tcPr>
            <w:tcW w:w="1170" w:type="dxa"/>
            <w:tcBorders>
              <w:top w:val="single" w:sz="4" w:space="0" w:color="auto"/>
              <w:left w:val="single" w:sz="4" w:space="0" w:color="auto"/>
              <w:bottom w:val="single" w:sz="4" w:space="0" w:color="auto"/>
              <w:right w:val="single" w:sz="4" w:space="0" w:color="auto"/>
            </w:tcBorders>
          </w:tcPr>
          <w:p w:rsidR="00F3508D" w:rsidRPr="00B635CA" w:rsidRDefault="00F3508D" w:rsidP="00595233">
            <w:pPr>
              <w:spacing w:before="60" w:after="60"/>
              <w:rPr>
                <w:rFonts w:ascii="Arial" w:hAnsi="Arial" w:cs="Arial"/>
                <w:b/>
                <w:color w:val="000000"/>
              </w:rPr>
            </w:pPr>
            <w:r w:rsidRPr="00B635CA">
              <w:rPr>
                <w:rFonts w:ascii="Arial" w:hAnsi="Arial" w:cs="Arial"/>
                <w:b/>
                <w:color w:val="000000"/>
              </w:rPr>
              <w:t>Name:</w:t>
            </w:r>
          </w:p>
        </w:tc>
        <w:tc>
          <w:tcPr>
            <w:tcW w:w="3960" w:type="dxa"/>
            <w:tcBorders>
              <w:top w:val="single" w:sz="4" w:space="0" w:color="auto"/>
              <w:left w:val="single" w:sz="4" w:space="0" w:color="auto"/>
              <w:bottom w:val="single" w:sz="4" w:space="0" w:color="auto"/>
              <w:right w:val="single" w:sz="4" w:space="0" w:color="auto"/>
            </w:tcBorders>
          </w:tcPr>
          <w:p w:rsidR="00F3508D" w:rsidRPr="00B635CA" w:rsidRDefault="00EA14C6" w:rsidP="00595233">
            <w:pPr>
              <w:spacing w:before="60" w:after="60"/>
              <w:rPr>
                <w:rFonts w:ascii="Arial" w:hAnsi="Arial" w:cs="Arial"/>
                <w:color w:val="000000"/>
              </w:rPr>
            </w:pPr>
            <w:r>
              <w:rPr>
                <w:rFonts w:ascii="Arial" w:hAnsi="Arial" w:cs="Arial"/>
                <w:color w:val="000000"/>
              </w:rPr>
              <w:t>Lise Kaye</w:t>
            </w:r>
          </w:p>
        </w:tc>
      </w:tr>
      <w:tr w:rsidR="00F3508D" w:rsidRPr="00B635CA"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B635CA" w:rsidRDefault="00F3508D" w:rsidP="00595233">
            <w:pPr>
              <w:spacing w:before="60" w:after="60"/>
              <w:rPr>
                <w:rFonts w:ascii="Arial" w:hAnsi="Arial" w:cs="Arial"/>
                <w:color w:val="000000"/>
              </w:rPr>
            </w:pPr>
            <w:r w:rsidRPr="00B635CA">
              <w:rPr>
                <w:rFonts w:ascii="Arial" w:hAnsi="Arial" w:cs="Arial"/>
                <w:b/>
                <w:color w:val="000000"/>
              </w:rPr>
              <w:t>Proposed No</w:t>
            </w:r>
            <w:r w:rsidRPr="00B635CA">
              <w:rPr>
                <w:rFonts w:ascii="Arial" w:hAnsi="Arial" w:cs="Arial"/>
                <w:color w:val="000000"/>
              </w:rPr>
              <w:t>.:</w:t>
            </w:r>
          </w:p>
        </w:tc>
        <w:tc>
          <w:tcPr>
            <w:tcW w:w="2430" w:type="dxa"/>
            <w:tcBorders>
              <w:top w:val="single" w:sz="4" w:space="0" w:color="auto"/>
              <w:left w:val="single" w:sz="4" w:space="0" w:color="auto"/>
              <w:bottom w:val="single" w:sz="4" w:space="0" w:color="auto"/>
              <w:right w:val="single" w:sz="4" w:space="0" w:color="auto"/>
            </w:tcBorders>
          </w:tcPr>
          <w:p w:rsidR="00EA14C6" w:rsidRPr="00B635CA" w:rsidRDefault="00567F13" w:rsidP="00595233">
            <w:pPr>
              <w:tabs>
                <w:tab w:val="left" w:pos="1692"/>
              </w:tabs>
              <w:spacing w:before="60" w:after="60"/>
              <w:rPr>
                <w:rFonts w:ascii="Arial" w:hAnsi="Arial" w:cs="Arial"/>
                <w:color w:val="000000"/>
              </w:rPr>
            </w:pPr>
            <w:r>
              <w:rPr>
                <w:rFonts w:ascii="Arial" w:hAnsi="Arial" w:cs="Arial"/>
                <w:color w:val="000000"/>
              </w:rPr>
              <w:t>2015-0298</w:t>
            </w:r>
          </w:p>
        </w:tc>
        <w:tc>
          <w:tcPr>
            <w:tcW w:w="1170" w:type="dxa"/>
            <w:tcBorders>
              <w:top w:val="single" w:sz="4" w:space="0" w:color="auto"/>
              <w:left w:val="single" w:sz="4" w:space="0" w:color="auto"/>
              <w:bottom w:val="single" w:sz="4" w:space="0" w:color="auto"/>
              <w:right w:val="single" w:sz="4" w:space="0" w:color="auto"/>
            </w:tcBorders>
          </w:tcPr>
          <w:p w:rsidR="00F3508D" w:rsidRPr="00B635CA" w:rsidRDefault="00F3508D" w:rsidP="00595233">
            <w:pPr>
              <w:spacing w:before="60" w:after="60"/>
              <w:ind w:right="-108"/>
              <w:rPr>
                <w:rFonts w:ascii="Arial" w:hAnsi="Arial" w:cs="Arial"/>
                <w:color w:val="000000"/>
              </w:rPr>
            </w:pPr>
            <w:r w:rsidRPr="00B635CA">
              <w:rPr>
                <w:rFonts w:ascii="Arial" w:hAnsi="Arial" w:cs="Arial"/>
                <w:b/>
                <w:color w:val="000000"/>
              </w:rPr>
              <w:t>Date:</w:t>
            </w:r>
          </w:p>
        </w:tc>
        <w:tc>
          <w:tcPr>
            <w:tcW w:w="3960" w:type="dxa"/>
            <w:tcBorders>
              <w:top w:val="single" w:sz="4" w:space="0" w:color="auto"/>
              <w:left w:val="single" w:sz="4" w:space="0" w:color="auto"/>
              <w:bottom w:val="single" w:sz="4" w:space="0" w:color="auto"/>
              <w:right w:val="single" w:sz="4" w:space="0" w:color="auto"/>
            </w:tcBorders>
          </w:tcPr>
          <w:p w:rsidR="00595233" w:rsidRPr="00B635CA" w:rsidRDefault="00553674" w:rsidP="00595233">
            <w:pPr>
              <w:spacing w:before="60" w:after="60"/>
              <w:rPr>
                <w:rFonts w:ascii="Arial" w:hAnsi="Arial" w:cs="Arial"/>
                <w:color w:val="000000"/>
              </w:rPr>
            </w:pPr>
            <w:r>
              <w:rPr>
                <w:rFonts w:ascii="Arial" w:hAnsi="Arial" w:cs="Arial"/>
                <w:color w:val="000000"/>
              </w:rPr>
              <w:t>January 26, 2016</w:t>
            </w:r>
          </w:p>
        </w:tc>
      </w:tr>
    </w:tbl>
    <w:p w:rsidR="00F3508D" w:rsidRPr="00B635CA" w:rsidRDefault="00F3508D" w:rsidP="00142B5D">
      <w:pPr>
        <w:jc w:val="both"/>
        <w:rPr>
          <w:rFonts w:ascii="Arial" w:hAnsi="Arial" w:cs="Arial"/>
          <w:color w:val="000000"/>
        </w:rPr>
      </w:pPr>
      <w:bookmarkStart w:id="0" w:name="_GoBack"/>
      <w:bookmarkEnd w:id="0"/>
    </w:p>
    <w:p w:rsidR="006E2802" w:rsidRPr="00B635CA" w:rsidRDefault="006E2802" w:rsidP="00142B5D">
      <w:pPr>
        <w:jc w:val="both"/>
        <w:rPr>
          <w:rFonts w:ascii="Arial" w:hAnsi="Arial" w:cs="Arial"/>
          <w:b/>
          <w:color w:val="000000"/>
          <w:u w:val="single"/>
        </w:rPr>
      </w:pPr>
      <w:r w:rsidRPr="00B635CA">
        <w:rPr>
          <w:rFonts w:ascii="Arial" w:hAnsi="Arial" w:cs="Arial"/>
          <w:b/>
          <w:color w:val="000000"/>
          <w:u w:val="single"/>
        </w:rPr>
        <w:t>SUBJECT</w:t>
      </w:r>
    </w:p>
    <w:p w:rsidR="006E2802" w:rsidRPr="00B635CA" w:rsidRDefault="006E2802" w:rsidP="00142B5D">
      <w:pPr>
        <w:jc w:val="both"/>
        <w:rPr>
          <w:rFonts w:ascii="Arial" w:hAnsi="Arial" w:cs="Arial"/>
          <w:color w:val="000000"/>
        </w:rPr>
      </w:pPr>
    </w:p>
    <w:p w:rsidR="006E2802" w:rsidRDefault="00931048" w:rsidP="00EA14C6">
      <w:pPr>
        <w:autoSpaceDE w:val="0"/>
        <w:autoSpaceDN w:val="0"/>
        <w:adjustRightInd w:val="0"/>
        <w:jc w:val="both"/>
        <w:rPr>
          <w:rFonts w:ascii="Arial" w:hAnsi="Arial" w:cs="Arial"/>
        </w:rPr>
      </w:pPr>
      <w:r>
        <w:rPr>
          <w:rFonts w:ascii="Arial" w:hAnsi="Arial" w:cs="Arial"/>
        </w:rPr>
        <w:t>A motion</w:t>
      </w:r>
      <w:r w:rsidR="00E36A03" w:rsidRPr="00E36A03">
        <w:rPr>
          <w:rFonts w:ascii="Arial" w:hAnsi="Arial" w:cs="Arial"/>
        </w:rPr>
        <w:t xml:space="preserve"> confirming the executive's appointment of </w:t>
      </w:r>
      <w:r w:rsidR="00553674">
        <w:rPr>
          <w:rFonts w:ascii="Arial" w:hAnsi="Arial" w:cs="Arial"/>
        </w:rPr>
        <w:t xml:space="preserve">Mary Hobday </w:t>
      </w:r>
      <w:r w:rsidR="00E36A03" w:rsidRPr="00E36A03">
        <w:rPr>
          <w:rFonts w:ascii="Arial" w:hAnsi="Arial" w:cs="Arial"/>
        </w:rPr>
        <w:t xml:space="preserve">to the </w:t>
      </w:r>
      <w:r w:rsidR="00EA14C6" w:rsidRPr="00EA14C6">
        <w:rPr>
          <w:rFonts w:ascii="Arial" w:hAnsi="Arial" w:cs="Arial"/>
        </w:rPr>
        <w:t>King County Emergency Management Advisory Committee.</w:t>
      </w:r>
    </w:p>
    <w:p w:rsidR="00EA14C6" w:rsidRPr="00B635CA" w:rsidRDefault="00EA14C6" w:rsidP="00EA14C6">
      <w:pPr>
        <w:autoSpaceDE w:val="0"/>
        <w:autoSpaceDN w:val="0"/>
        <w:adjustRightInd w:val="0"/>
        <w:jc w:val="both"/>
        <w:rPr>
          <w:rFonts w:ascii="Arial" w:hAnsi="Arial" w:cs="Arial"/>
          <w:color w:val="000000"/>
        </w:rPr>
      </w:pPr>
    </w:p>
    <w:p w:rsidR="006E2802" w:rsidRPr="00B635CA" w:rsidRDefault="006E2802" w:rsidP="00142B5D">
      <w:pPr>
        <w:jc w:val="both"/>
        <w:rPr>
          <w:rFonts w:ascii="Arial" w:hAnsi="Arial" w:cs="Arial"/>
          <w:b/>
          <w:color w:val="000000"/>
          <w:u w:val="single"/>
        </w:rPr>
      </w:pPr>
      <w:r w:rsidRPr="00B635CA">
        <w:rPr>
          <w:rFonts w:ascii="Arial" w:hAnsi="Arial" w:cs="Arial"/>
          <w:b/>
          <w:color w:val="000000"/>
          <w:u w:val="single"/>
        </w:rPr>
        <w:t>SUMMARY</w:t>
      </w:r>
    </w:p>
    <w:p w:rsidR="00EB1D6D" w:rsidRPr="00B635CA" w:rsidRDefault="00EB1D6D" w:rsidP="00142B5D">
      <w:pPr>
        <w:jc w:val="both"/>
        <w:rPr>
          <w:rFonts w:ascii="Arial" w:hAnsi="Arial" w:cs="Arial"/>
          <w:color w:val="000000"/>
        </w:rPr>
      </w:pPr>
    </w:p>
    <w:p w:rsidR="00CE6361" w:rsidRDefault="00931048" w:rsidP="0048510B">
      <w:pPr>
        <w:spacing w:after="240"/>
        <w:jc w:val="both"/>
        <w:rPr>
          <w:rFonts w:ascii="Arial" w:hAnsi="Arial" w:cs="Arial"/>
          <w:color w:val="000000"/>
        </w:rPr>
      </w:pPr>
      <w:r>
        <w:rPr>
          <w:rFonts w:ascii="Arial" w:hAnsi="Arial" w:cs="Arial"/>
          <w:color w:val="000000"/>
        </w:rPr>
        <w:t>Proposed Motion</w:t>
      </w:r>
      <w:r w:rsidR="00EA14C6">
        <w:rPr>
          <w:rFonts w:ascii="Arial" w:hAnsi="Arial" w:cs="Arial"/>
          <w:color w:val="000000"/>
        </w:rPr>
        <w:t xml:space="preserve"> </w:t>
      </w:r>
      <w:r>
        <w:rPr>
          <w:rFonts w:ascii="Arial" w:hAnsi="Arial" w:cs="Arial"/>
          <w:color w:val="000000"/>
        </w:rPr>
        <w:t>2</w:t>
      </w:r>
      <w:r w:rsidR="00553674">
        <w:rPr>
          <w:rFonts w:ascii="Arial" w:hAnsi="Arial" w:cs="Arial"/>
          <w:color w:val="000000"/>
        </w:rPr>
        <w:t>015-0298</w:t>
      </w:r>
      <w:r w:rsidR="00191249">
        <w:rPr>
          <w:rFonts w:ascii="Arial" w:hAnsi="Arial" w:cs="Arial"/>
          <w:color w:val="000000"/>
        </w:rPr>
        <w:t xml:space="preserve"> </w:t>
      </w:r>
      <w:r w:rsidR="0055000C">
        <w:rPr>
          <w:rFonts w:ascii="Arial" w:hAnsi="Arial" w:cs="Arial"/>
          <w:color w:val="000000"/>
        </w:rPr>
        <w:t>would confirm the e</w:t>
      </w:r>
      <w:r>
        <w:rPr>
          <w:rFonts w:ascii="Arial" w:hAnsi="Arial" w:cs="Arial"/>
          <w:color w:val="000000"/>
        </w:rPr>
        <w:t xml:space="preserve">xecutive’s appointment of </w:t>
      </w:r>
      <w:r w:rsidR="00553674">
        <w:rPr>
          <w:rFonts w:ascii="Arial" w:hAnsi="Arial" w:cs="Arial"/>
          <w:color w:val="000000"/>
        </w:rPr>
        <w:t>Mary Hobday</w:t>
      </w:r>
      <w:r>
        <w:rPr>
          <w:rFonts w:ascii="Arial" w:hAnsi="Arial" w:cs="Arial"/>
          <w:color w:val="000000"/>
        </w:rPr>
        <w:t xml:space="preserve"> </w:t>
      </w:r>
      <w:r w:rsidR="00EA14C6">
        <w:rPr>
          <w:rFonts w:ascii="Arial" w:hAnsi="Arial" w:cs="Arial"/>
          <w:color w:val="000000"/>
        </w:rPr>
        <w:t xml:space="preserve">to </w:t>
      </w:r>
      <w:r w:rsidR="00EA14C6" w:rsidRPr="00EA14C6">
        <w:rPr>
          <w:rFonts w:ascii="Arial" w:hAnsi="Arial" w:cs="Arial"/>
          <w:color w:val="000000"/>
        </w:rPr>
        <w:t>the King County Emergency Management Advisory Committee.</w:t>
      </w:r>
      <w:r w:rsidR="00CE6361">
        <w:rPr>
          <w:rFonts w:ascii="Arial" w:hAnsi="Arial" w:cs="Arial"/>
          <w:color w:val="000000"/>
        </w:rPr>
        <w:t xml:space="preserve"> </w:t>
      </w:r>
      <w:r w:rsidR="00553674">
        <w:rPr>
          <w:rFonts w:ascii="Arial" w:hAnsi="Arial" w:cs="Arial"/>
          <w:color w:val="000000"/>
        </w:rPr>
        <w:t xml:space="preserve">Ms. Hobday represents electric and gas utilities, and her term will end 12/31/17.  </w:t>
      </w:r>
      <w:r>
        <w:rPr>
          <w:rFonts w:ascii="Arial" w:hAnsi="Arial" w:cs="Arial"/>
          <w:color w:val="000000"/>
        </w:rPr>
        <w:t xml:space="preserve"> </w:t>
      </w:r>
    </w:p>
    <w:p w:rsidR="006E2802" w:rsidRPr="00B635CA" w:rsidRDefault="00CE6361" w:rsidP="00CE6361">
      <w:pPr>
        <w:rPr>
          <w:rFonts w:ascii="Arial" w:hAnsi="Arial" w:cs="Arial"/>
          <w:b/>
          <w:color w:val="000000"/>
          <w:u w:val="single"/>
        </w:rPr>
      </w:pPr>
      <w:r>
        <w:rPr>
          <w:rFonts w:ascii="Arial" w:hAnsi="Arial" w:cs="Arial"/>
          <w:b/>
          <w:color w:val="000000"/>
          <w:u w:val="single"/>
        </w:rPr>
        <w:t>B</w:t>
      </w:r>
      <w:r w:rsidR="00EB1D6D" w:rsidRPr="00B635CA">
        <w:rPr>
          <w:rFonts w:ascii="Arial" w:hAnsi="Arial" w:cs="Arial"/>
          <w:b/>
          <w:color w:val="000000"/>
          <w:u w:val="single"/>
        </w:rPr>
        <w:t>ACKGROUND</w:t>
      </w:r>
    </w:p>
    <w:p w:rsidR="00CE6361" w:rsidRDefault="00CE6361" w:rsidP="002B37F9">
      <w:pPr>
        <w:jc w:val="both"/>
        <w:rPr>
          <w:rFonts w:ascii="Arial" w:hAnsi="Arial" w:cs="Arial"/>
        </w:rPr>
      </w:pPr>
    </w:p>
    <w:p w:rsidR="00CE6361" w:rsidRDefault="002B37F9" w:rsidP="002B37F9">
      <w:pPr>
        <w:jc w:val="both"/>
        <w:rPr>
          <w:rFonts w:ascii="Arial" w:hAnsi="Arial" w:cs="Arial"/>
        </w:rPr>
      </w:pPr>
      <w:r w:rsidRPr="00257E6C">
        <w:rPr>
          <w:rFonts w:ascii="Arial" w:hAnsi="Arial" w:cs="Arial"/>
        </w:rPr>
        <w:t xml:space="preserve">The King County Emergency Management Advisory Committee (EMAC) acts in an advisory capacity to the county executive, council and office of emergency management on emergency management matters and facilitates the coordination of regional emergency planning in King County. </w:t>
      </w:r>
      <w:r w:rsidR="002F255D">
        <w:rPr>
          <w:rFonts w:ascii="Arial" w:hAnsi="Arial" w:cs="Arial"/>
        </w:rPr>
        <w:t xml:space="preserve"> </w:t>
      </w:r>
      <w:r w:rsidRPr="00257E6C">
        <w:rPr>
          <w:rFonts w:ascii="Arial" w:hAnsi="Arial" w:cs="Arial"/>
        </w:rPr>
        <w:t xml:space="preserve">The EMAC was formed by </w:t>
      </w:r>
      <w:r>
        <w:rPr>
          <w:rFonts w:ascii="Arial" w:hAnsi="Arial" w:cs="Arial"/>
        </w:rPr>
        <w:t>ordinance in 1999.  There are 25</w:t>
      </w:r>
      <w:r w:rsidRPr="00257E6C">
        <w:rPr>
          <w:rFonts w:ascii="Arial" w:hAnsi="Arial" w:cs="Arial"/>
        </w:rPr>
        <w:t xml:space="preserve"> representatives of emergency management interests, each interest having one member on the EMAC, except for the </w:t>
      </w:r>
      <w:r>
        <w:rPr>
          <w:rFonts w:ascii="Arial" w:hAnsi="Arial" w:cs="Arial"/>
        </w:rPr>
        <w:t xml:space="preserve">Sound </w:t>
      </w:r>
      <w:r w:rsidRPr="00257E6C">
        <w:rPr>
          <w:rFonts w:ascii="Arial" w:hAnsi="Arial" w:cs="Arial"/>
        </w:rPr>
        <w:t xml:space="preserve">Cities Association, which may have three members, and cities with populations larger than one hundred thousand may have one member per city.  </w:t>
      </w:r>
    </w:p>
    <w:p w:rsidR="00CE6361" w:rsidRDefault="00CE6361" w:rsidP="002B37F9">
      <w:pPr>
        <w:jc w:val="both"/>
        <w:rPr>
          <w:rFonts w:ascii="Arial" w:hAnsi="Arial" w:cs="Arial"/>
        </w:rPr>
      </w:pPr>
    </w:p>
    <w:p w:rsidR="002B37F9" w:rsidRDefault="002B37F9" w:rsidP="002B37F9">
      <w:pPr>
        <w:jc w:val="both"/>
        <w:rPr>
          <w:rFonts w:ascii="Arial" w:hAnsi="Arial" w:cs="Arial"/>
        </w:rPr>
      </w:pPr>
      <w:r w:rsidRPr="00257E6C">
        <w:rPr>
          <w:rFonts w:ascii="Arial" w:hAnsi="Arial" w:cs="Arial"/>
        </w:rPr>
        <w:t>Pursuant to county code, the scope and charge of the EMAC is to:</w:t>
      </w:r>
    </w:p>
    <w:p w:rsidR="002B37F9" w:rsidRPr="00257E6C" w:rsidRDefault="002B37F9" w:rsidP="002B37F9">
      <w:pPr>
        <w:jc w:val="both"/>
        <w:rPr>
          <w:rFonts w:ascii="Arial" w:hAnsi="Arial" w:cs="Arial"/>
        </w:rPr>
      </w:pPr>
    </w:p>
    <w:p w:rsidR="002B37F9" w:rsidRPr="00257E6C" w:rsidRDefault="002B37F9" w:rsidP="002B37F9">
      <w:pPr>
        <w:numPr>
          <w:ilvl w:val="0"/>
          <w:numId w:val="29"/>
        </w:numPr>
        <w:jc w:val="both"/>
        <w:rPr>
          <w:rFonts w:ascii="Arial" w:hAnsi="Arial" w:cs="Arial"/>
        </w:rPr>
      </w:pPr>
      <w:r w:rsidRPr="00257E6C">
        <w:rPr>
          <w:rFonts w:ascii="Arial" w:hAnsi="Arial" w:cs="Arial"/>
        </w:rPr>
        <w:t>Advise King County on emergency management issues and facilitate coordination of regional emergency planning in King County;</w:t>
      </w:r>
    </w:p>
    <w:p w:rsidR="002B37F9" w:rsidRPr="00257E6C" w:rsidRDefault="002B37F9" w:rsidP="002B37F9">
      <w:pPr>
        <w:numPr>
          <w:ilvl w:val="0"/>
          <w:numId w:val="29"/>
        </w:numPr>
        <w:jc w:val="both"/>
        <w:rPr>
          <w:rFonts w:ascii="Arial" w:hAnsi="Arial" w:cs="Arial"/>
        </w:rPr>
      </w:pPr>
      <w:r w:rsidRPr="00257E6C">
        <w:rPr>
          <w:rFonts w:ascii="Arial" w:hAnsi="Arial" w:cs="Arial"/>
        </w:rPr>
        <w:t>Assist King County in the development of programs and policies concerning emergency management; and</w:t>
      </w:r>
    </w:p>
    <w:p w:rsidR="002B37F9" w:rsidRPr="00257E6C" w:rsidRDefault="002B37F9" w:rsidP="002B37F9">
      <w:pPr>
        <w:numPr>
          <w:ilvl w:val="0"/>
          <w:numId w:val="29"/>
        </w:numPr>
        <w:tabs>
          <w:tab w:val="left" w:pos="720"/>
        </w:tabs>
        <w:jc w:val="both"/>
        <w:rPr>
          <w:rFonts w:ascii="Arial" w:hAnsi="Arial" w:cs="Arial"/>
        </w:rPr>
      </w:pPr>
      <w:r w:rsidRPr="00257E6C">
        <w:rPr>
          <w:rFonts w:ascii="Arial" w:hAnsi="Arial" w:cs="Arial"/>
        </w:rPr>
        <w:t>Review and comment on proposed emergency management rules, policies or ordinances before the adoption of the rules, policies or ordinances.</w:t>
      </w:r>
    </w:p>
    <w:p w:rsidR="002B37F9" w:rsidRPr="00257E6C" w:rsidRDefault="002B37F9" w:rsidP="002B37F9">
      <w:pPr>
        <w:jc w:val="both"/>
        <w:rPr>
          <w:rFonts w:ascii="Arial" w:hAnsi="Arial" w:cs="Arial"/>
        </w:rPr>
      </w:pPr>
    </w:p>
    <w:p w:rsidR="002B37F9" w:rsidRPr="00257E6C" w:rsidRDefault="002B37F9" w:rsidP="002B37F9">
      <w:pPr>
        <w:jc w:val="both"/>
        <w:rPr>
          <w:rFonts w:ascii="Arial" w:hAnsi="Arial" w:cs="Arial"/>
        </w:rPr>
      </w:pPr>
      <w:r w:rsidRPr="00257E6C">
        <w:rPr>
          <w:rFonts w:ascii="Arial" w:hAnsi="Arial" w:cs="Arial"/>
        </w:rPr>
        <w:t>The</w:t>
      </w:r>
      <w:r>
        <w:rPr>
          <w:rFonts w:ascii="Arial" w:hAnsi="Arial" w:cs="Arial"/>
        </w:rPr>
        <w:t xml:space="preserve"> members of the committee</w:t>
      </w:r>
      <w:r w:rsidRPr="00257E6C">
        <w:rPr>
          <w:rFonts w:ascii="Arial" w:hAnsi="Arial" w:cs="Arial"/>
        </w:rPr>
        <w:t xml:space="preserve"> serve without compensation. </w:t>
      </w:r>
    </w:p>
    <w:p w:rsidR="00366F14" w:rsidRDefault="00366F14" w:rsidP="00366F14">
      <w:pPr>
        <w:autoSpaceDE w:val="0"/>
        <w:autoSpaceDN w:val="0"/>
        <w:adjustRightInd w:val="0"/>
        <w:jc w:val="both"/>
        <w:rPr>
          <w:rFonts w:ascii="Arial" w:hAnsi="Arial" w:cs="Arial"/>
        </w:rPr>
      </w:pPr>
    </w:p>
    <w:p w:rsidR="00553674" w:rsidRDefault="00553674" w:rsidP="009F2179">
      <w:pPr>
        <w:spacing w:after="240"/>
        <w:jc w:val="both"/>
        <w:rPr>
          <w:rFonts w:ascii="Arial" w:hAnsi="Arial" w:cs="Arial"/>
          <w:color w:val="000000"/>
        </w:rPr>
      </w:pPr>
      <w:r w:rsidRPr="00553674">
        <w:rPr>
          <w:rFonts w:ascii="Arial" w:hAnsi="Arial" w:cs="Arial"/>
          <w:color w:val="000000"/>
        </w:rPr>
        <w:t>Mary Hobday is the Emergency Plans Manager for Puget Sound Energy</w:t>
      </w:r>
      <w:r>
        <w:rPr>
          <w:rFonts w:ascii="Arial" w:hAnsi="Arial" w:cs="Arial"/>
          <w:color w:val="000000"/>
        </w:rPr>
        <w:t xml:space="preserve"> (PSE)</w:t>
      </w:r>
      <w:r w:rsidRPr="00553674">
        <w:rPr>
          <w:rFonts w:ascii="Arial" w:hAnsi="Arial" w:cs="Arial"/>
          <w:color w:val="000000"/>
        </w:rPr>
        <w:t xml:space="preserve">, where she is responsible for PSE's emergency response planning and coordination.  </w:t>
      </w:r>
      <w:r>
        <w:rPr>
          <w:rFonts w:ascii="Arial" w:hAnsi="Arial" w:cs="Arial"/>
          <w:color w:val="000000"/>
        </w:rPr>
        <w:t xml:space="preserve">PSE </w:t>
      </w:r>
      <w:r w:rsidRPr="00553674">
        <w:rPr>
          <w:rFonts w:ascii="Arial" w:hAnsi="Arial" w:cs="Arial"/>
          <w:color w:val="000000"/>
        </w:rPr>
        <w:t>serv</w:t>
      </w:r>
      <w:r>
        <w:rPr>
          <w:rFonts w:ascii="Arial" w:hAnsi="Arial" w:cs="Arial"/>
          <w:color w:val="000000"/>
        </w:rPr>
        <w:t>es over one</w:t>
      </w:r>
      <w:r w:rsidRPr="00553674">
        <w:rPr>
          <w:rFonts w:ascii="Arial" w:hAnsi="Arial" w:cs="Arial"/>
          <w:color w:val="000000"/>
        </w:rPr>
        <w:t xml:space="preserve"> million electric customers and nearly 800,000 natural gas customers </w:t>
      </w:r>
      <w:r w:rsidRPr="00553674">
        <w:rPr>
          <w:rFonts w:ascii="Arial" w:hAnsi="Arial" w:cs="Arial"/>
          <w:color w:val="000000"/>
        </w:rPr>
        <w:lastRenderedPageBreak/>
        <w:t>across 6,000 square miles in western Washington.  In addition to business studies in college, Ms. Hobday has completed coursework with the Emergency Management Institute and the Emergency Management Academy.</w:t>
      </w:r>
    </w:p>
    <w:p w:rsidR="00324F26" w:rsidRDefault="00324F26" w:rsidP="009F2179">
      <w:pPr>
        <w:spacing w:after="240"/>
        <w:jc w:val="both"/>
        <w:rPr>
          <w:rFonts w:ascii="Arial" w:hAnsi="Arial" w:cs="Arial"/>
          <w:b/>
          <w:color w:val="000000"/>
          <w:u w:val="single"/>
        </w:rPr>
      </w:pPr>
      <w:r>
        <w:rPr>
          <w:rFonts w:ascii="Arial" w:hAnsi="Arial" w:cs="Arial"/>
          <w:b/>
          <w:color w:val="000000"/>
          <w:u w:val="single"/>
        </w:rPr>
        <w:t>ATTENDEES:</w:t>
      </w:r>
    </w:p>
    <w:p w:rsidR="00324F26" w:rsidRPr="00324F26" w:rsidRDefault="00553674" w:rsidP="00324F26">
      <w:pPr>
        <w:pStyle w:val="ListParagraph"/>
        <w:numPr>
          <w:ilvl w:val="0"/>
          <w:numId w:val="30"/>
        </w:numPr>
        <w:spacing w:after="240"/>
        <w:jc w:val="both"/>
        <w:rPr>
          <w:rFonts w:ascii="Arial" w:hAnsi="Arial" w:cs="Arial"/>
          <w:b/>
          <w:color w:val="000000"/>
        </w:rPr>
      </w:pPr>
      <w:r>
        <w:rPr>
          <w:rFonts w:ascii="Arial" w:hAnsi="Arial" w:cs="Arial"/>
          <w:color w:val="000000"/>
        </w:rPr>
        <w:t>Mary Hobday, Puget Sound Energy Emergency Plans Manager</w:t>
      </w:r>
    </w:p>
    <w:p w:rsidR="006E2802" w:rsidRPr="00B635CA" w:rsidRDefault="006E2802" w:rsidP="009F2179">
      <w:pPr>
        <w:spacing w:after="240"/>
        <w:jc w:val="both"/>
        <w:rPr>
          <w:rFonts w:ascii="Arial" w:hAnsi="Arial" w:cs="Arial"/>
          <w:b/>
          <w:color w:val="000000"/>
          <w:u w:val="single"/>
        </w:rPr>
      </w:pPr>
      <w:r w:rsidRPr="00B635CA">
        <w:rPr>
          <w:rFonts w:ascii="Arial" w:hAnsi="Arial" w:cs="Arial"/>
          <w:b/>
          <w:color w:val="000000"/>
          <w:u w:val="single"/>
        </w:rPr>
        <w:t>ATTACHMENTS</w:t>
      </w:r>
    </w:p>
    <w:p w:rsidR="00324F26" w:rsidRDefault="00324F26" w:rsidP="00324F26">
      <w:pPr>
        <w:pStyle w:val="ListParagraph"/>
        <w:numPr>
          <w:ilvl w:val="0"/>
          <w:numId w:val="23"/>
        </w:numPr>
        <w:tabs>
          <w:tab w:val="left" w:pos="810"/>
        </w:tabs>
        <w:spacing w:before="240" w:after="240"/>
        <w:jc w:val="both"/>
        <w:rPr>
          <w:rFonts w:ascii="Arial" w:hAnsi="Arial" w:cs="Arial"/>
          <w:color w:val="000000"/>
        </w:rPr>
      </w:pPr>
      <w:r w:rsidRPr="00324F26">
        <w:rPr>
          <w:rFonts w:ascii="Arial" w:hAnsi="Arial" w:cs="Arial"/>
          <w:color w:val="000000"/>
        </w:rPr>
        <w:t xml:space="preserve">Proposed Motion </w:t>
      </w:r>
      <w:r w:rsidR="00553674">
        <w:rPr>
          <w:rFonts w:ascii="Arial" w:hAnsi="Arial" w:cs="Arial"/>
          <w:color w:val="000000"/>
        </w:rPr>
        <w:t>2015-0298</w:t>
      </w:r>
      <w:r w:rsidR="00A741CA" w:rsidRPr="00324F26">
        <w:rPr>
          <w:rFonts w:ascii="Arial" w:hAnsi="Arial" w:cs="Arial"/>
          <w:color w:val="000000"/>
        </w:rPr>
        <w:t xml:space="preserve"> </w:t>
      </w:r>
      <w:r w:rsidRPr="00324F26">
        <w:rPr>
          <w:rFonts w:ascii="Arial" w:hAnsi="Arial" w:cs="Arial"/>
          <w:color w:val="000000"/>
        </w:rPr>
        <w:t xml:space="preserve">(attachments available upon request) </w:t>
      </w:r>
    </w:p>
    <w:p w:rsidR="00A85CF7" w:rsidRPr="00324F26" w:rsidRDefault="00A85CF7" w:rsidP="00324F26">
      <w:pPr>
        <w:pStyle w:val="ListParagraph"/>
        <w:numPr>
          <w:ilvl w:val="0"/>
          <w:numId w:val="23"/>
        </w:numPr>
        <w:tabs>
          <w:tab w:val="left" w:pos="810"/>
        </w:tabs>
        <w:spacing w:before="240" w:after="240"/>
        <w:jc w:val="both"/>
        <w:rPr>
          <w:rFonts w:ascii="Arial" w:hAnsi="Arial" w:cs="Arial"/>
          <w:color w:val="000000"/>
        </w:rPr>
      </w:pPr>
      <w:r w:rsidRPr="00324F26">
        <w:rPr>
          <w:rFonts w:ascii="Arial" w:hAnsi="Arial" w:cs="Arial"/>
          <w:color w:val="000000"/>
        </w:rPr>
        <w:t>Executi</w:t>
      </w:r>
      <w:r w:rsidR="00324F26" w:rsidRPr="00324F26">
        <w:rPr>
          <w:rFonts w:ascii="Arial" w:hAnsi="Arial" w:cs="Arial"/>
          <w:color w:val="000000"/>
        </w:rPr>
        <w:t xml:space="preserve">ve Transmittal Letter </w:t>
      </w:r>
    </w:p>
    <w:p w:rsidR="003A71B4" w:rsidRPr="00B635CA" w:rsidRDefault="003A71B4" w:rsidP="00755D0C">
      <w:pPr>
        <w:pStyle w:val="ColorfulList-Accent11"/>
        <w:ind w:left="0"/>
        <w:rPr>
          <w:color w:val="000000"/>
          <w:sz w:val="18"/>
          <w:szCs w:val="18"/>
        </w:rPr>
      </w:pPr>
    </w:p>
    <w:sectPr w:rsidR="003A71B4" w:rsidRPr="00B635CA" w:rsidSect="001A3425">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D4B" w:rsidRDefault="00E04D4B">
      <w:r>
        <w:separator/>
      </w:r>
    </w:p>
  </w:endnote>
  <w:endnote w:type="continuationSeparator" w:id="0">
    <w:p w:rsidR="00E04D4B" w:rsidRDefault="00E0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F3" w:rsidRDefault="00AD1EF3"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D4B" w:rsidRDefault="00E04D4B">
      <w:r>
        <w:separator/>
      </w:r>
    </w:p>
  </w:footnote>
  <w:footnote w:type="continuationSeparator" w:id="0">
    <w:p w:rsidR="00E04D4B" w:rsidRDefault="00E04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F3" w:rsidRDefault="00A91979" w:rsidP="006436CB">
    <w:pPr>
      <w:jc w:val="center"/>
    </w:pPr>
    <w:r>
      <w:rPr>
        <w:noProof/>
      </w:rPr>
      <w:drawing>
        <wp:inline distT="0" distB="0" distL="0" distR="0" wp14:anchorId="6D5810B7" wp14:editId="66863C88">
          <wp:extent cx="1009650" cy="717550"/>
          <wp:effectExtent l="0" t="0" r="635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7550"/>
                  </a:xfrm>
                  <a:prstGeom prst="rect">
                    <a:avLst/>
                  </a:prstGeom>
                  <a:noFill/>
                  <a:ln>
                    <a:noFill/>
                  </a:ln>
                </pic:spPr>
              </pic:pic>
            </a:graphicData>
          </a:graphic>
        </wp:inline>
      </w:drawing>
    </w:r>
  </w:p>
  <w:p w:rsidR="00CE0437" w:rsidRPr="00CE0437" w:rsidRDefault="00CE0437" w:rsidP="00CE0437">
    <w:pPr>
      <w:jc w:val="center"/>
      <w:rPr>
        <w:rFonts w:ascii="Arial" w:hAnsi="Arial" w:cs="Arial"/>
        <w:b/>
        <w:sz w:val="28"/>
        <w:szCs w:val="28"/>
      </w:rPr>
    </w:pPr>
    <w:r w:rsidRPr="00CE0437">
      <w:rPr>
        <w:rFonts w:ascii="Arial" w:hAnsi="Arial" w:cs="Arial"/>
        <w:b/>
        <w:sz w:val="28"/>
        <w:szCs w:val="28"/>
      </w:rPr>
      <w:t>Law and Justice Committee</w:t>
    </w:r>
  </w:p>
  <w:p w:rsidR="00AD1EF3" w:rsidRPr="00683BD4" w:rsidRDefault="00AD1EF3" w:rsidP="001A3425">
    <w:pPr>
      <w:jc w:val="center"/>
      <w:rPr>
        <w:rFonts w:ascii="Arial" w:hAnsi="Arial"/>
        <w:b/>
        <w:sz w:val="28"/>
        <w:szCs w:val="22"/>
      </w:rPr>
    </w:pPr>
    <w:r w:rsidRPr="00683BD4">
      <w:rPr>
        <w:rFonts w:ascii="Arial" w:hAnsi="Arial"/>
        <w:b/>
        <w:sz w:val="28"/>
        <w:szCs w:val="22"/>
      </w:rPr>
      <w:t>Metropolitan King County Council</w:t>
    </w:r>
  </w:p>
  <w:p w:rsidR="00AD1EF3" w:rsidRDefault="00AD1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A01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5F11DC7"/>
    <w:multiLevelType w:val="hybridMultilevel"/>
    <w:tmpl w:val="8BD627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EF3480"/>
    <w:multiLevelType w:val="hybridMultilevel"/>
    <w:tmpl w:val="8F0405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DE471A"/>
    <w:multiLevelType w:val="hybridMultilevel"/>
    <w:tmpl w:val="FE5A9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471F5"/>
    <w:multiLevelType w:val="hybridMultilevel"/>
    <w:tmpl w:val="34CA73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E7645"/>
    <w:multiLevelType w:val="hybridMultilevel"/>
    <w:tmpl w:val="2E90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27E41D8F"/>
    <w:multiLevelType w:val="hybridMultilevel"/>
    <w:tmpl w:val="70585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4154C"/>
    <w:multiLevelType w:val="hybridMultilevel"/>
    <w:tmpl w:val="922C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62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35BDE"/>
    <w:multiLevelType w:val="hybridMultilevel"/>
    <w:tmpl w:val="46CC62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C157D"/>
    <w:multiLevelType w:val="hybridMultilevel"/>
    <w:tmpl w:val="163AF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E320C9A"/>
    <w:multiLevelType w:val="hybridMultilevel"/>
    <w:tmpl w:val="420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3EE08CC"/>
    <w:multiLevelType w:val="hybridMultilevel"/>
    <w:tmpl w:val="3B14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314991"/>
    <w:multiLevelType w:val="hybridMultilevel"/>
    <w:tmpl w:val="EEBAE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8" w15:restartNumberingAfterBreak="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81D31"/>
    <w:multiLevelType w:val="hybridMultilevel"/>
    <w:tmpl w:val="220A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7"/>
  </w:num>
  <w:num w:numId="4">
    <w:abstractNumId w:val="3"/>
  </w:num>
  <w:num w:numId="5">
    <w:abstractNumId w:val="21"/>
  </w:num>
  <w:num w:numId="6">
    <w:abstractNumId w:val="11"/>
  </w:num>
  <w:num w:numId="7">
    <w:abstractNumId w:val="2"/>
  </w:num>
  <w:num w:numId="8">
    <w:abstractNumId w:val="25"/>
  </w:num>
  <w:num w:numId="9">
    <w:abstractNumId w:val="24"/>
  </w:num>
  <w:num w:numId="10">
    <w:abstractNumId w:val="23"/>
  </w:num>
  <w:num w:numId="11">
    <w:abstractNumId w:val="14"/>
  </w:num>
  <w:num w:numId="12">
    <w:abstractNumId w:val="8"/>
  </w:num>
  <w:num w:numId="13">
    <w:abstractNumId w:val="16"/>
  </w:num>
  <w:num w:numId="14">
    <w:abstractNumId w:val="28"/>
  </w:num>
  <w:num w:numId="15">
    <w:abstractNumId w:val="0"/>
  </w:num>
  <w:num w:numId="16">
    <w:abstractNumId w:val="26"/>
  </w:num>
  <w:num w:numId="17">
    <w:abstractNumId w:val="17"/>
  </w:num>
  <w:num w:numId="18">
    <w:abstractNumId w:val="10"/>
  </w:num>
  <w:num w:numId="19">
    <w:abstractNumId w:val="20"/>
  </w:num>
  <w:num w:numId="20">
    <w:abstractNumId w:val="22"/>
  </w:num>
  <w:num w:numId="21">
    <w:abstractNumId w:val="18"/>
  </w:num>
  <w:num w:numId="22">
    <w:abstractNumId w:val="1"/>
  </w:num>
  <w:num w:numId="23">
    <w:abstractNumId w:val="5"/>
  </w:num>
  <w:num w:numId="24">
    <w:abstractNumId w:val="6"/>
  </w:num>
  <w:num w:numId="25">
    <w:abstractNumId w:val="13"/>
  </w:num>
  <w:num w:numId="26">
    <w:abstractNumId w:val="4"/>
  </w:num>
  <w:num w:numId="27">
    <w:abstractNumId w:val="29"/>
  </w:num>
  <w:num w:numId="28">
    <w:abstractNumId w:val="9"/>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129BA"/>
    <w:rsid w:val="00020C0F"/>
    <w:rsid w:val="00030820"/>
    <w:rsid w:val="00036958"/>
    <w:rsid w:val="00051233"/>
    <w:rsid w:val="00053A14"/>
    <w:rsid w:val="000543A9"/>
    <w:rsid w:val="00054DB8"/>
    <w:rsid w:val="00056D0D"/>
    <w:rsid w:val="0007054F"/>
    <w:rsid w:val="00091101"/>
    <w:rsid w:val="00091445"/>
    <w:rsid w:val="00096937"/>
    <w:rsid w:val="000B53F7"/>
    <w:rsid w:val="000C1E4A"/>
    <w:rsid w:val="000D1480"/>
    <w:rsid w:val="000D23F4"/>
    <w:rsid w:val="000D2B56"/>
    <w:rsid w:val="000F2DCE"/>
    <w:rsid w:val="000F66AA"/>
    <w:rsid w:val="001171C0"/>
    <w:rsid w:val="00117912"/>
    <w:rsid w:val="00123A94"/>
    <w:rsid w:val="001342D1"/>
    <w:rsid w:val="00142B5D"/>
    <w:rsid w:val="00146285"/>
    <w:rsid w:val="00150E8D"/>
    <w:rsid w:val="00160959"/>
    <w:rsid w:val="0017449A"/>
    <w:rsid w:val="00183725"/>
    <w:rsid w:val="00184E30"/>
    <w:rsid w:val="00191249"/>
    <w:rsid w:val="00193117"/>
    <w:rsid w:val="001A3425"/>
    <w:rsid w:val="001B2AF0"/>
    <w:rsid w:val="001B4C49"/>
    <w:rsid w:val="001B60C1"/>
    <w:rsid w:val="001D233E"/>
    <w:rsid w:val="001D2515"/>
    <w:rsid w:val="001E0DD1"/>
    <w:rsid w:val="001E2B99"/>
    <w:rsid w:val="001F38EA"/>
    <w:rsid w:val="00203E1D"/>
    <w:rsid w:val="00210238"/>
    <w:rsid w:val="00216242"/>
    <w:rsid w:val="002179AE"/>
    <w:rsid w:val="002272B6"/>
    <w:rsid w:val="00232421"/>
    <w:rsid w:val="002431DE"/>
    <w:rsid w:val="00250B0D"/>
    <w:rsid w:val="0025556F"/>
    <w:rsid w:val="00267AEB"/>
    <w:rsid w:val="0027310B"/>
    <w:rsid w:val="0028033C"/>
    <w:rsid w:val="0029219D"/>
    <w:rsid w:val="002B2DB7"/>
    <w:rsid w:val="002B37F9"/>
    <w:rsid w:val="002B5CB2"/>
    <w:rsid w:val="002E1760"/>
    <w:rsid w:val="002F255D"/>
    <w:rsid w:val="002F4BE7"/>
    <w:rsid w:val="003009FD"/>
    <w:rsid w:val="00300B72"/>
    <w:rsid w:val="00304D8B"/>
    <w:rsid w:val="00310C27"/>
    <w:rsid w:val="003132D6"/>
    <w:rsid w:val="00324F26"/>
    <w:rsid w:val="00341518"/>
    <w:rsid w:val="003427E3"/>
    <w:rsid w:val="00343576"/>
    <w:rsid w:val="00363B6C"/>
    <w:rsid w:val="003646F3"/>
    <w:rsid w:val="00366F14"/>
    <w:rsid w:val="00376C47"/>
    <w:rsid w:val="003A2E06"/>
    <w:rsid w:val="003A71B4"/>
    <w:rsid w:val="003A7B66"/>
    <w:rsid w:val="003B03EF"/>
    <w:rsid w:val="003B096E"/>
    <w:rsid w:val="00416748"/>
    <w:rsid w:val="0044217E"/>
    <w:rsid w:val="00444C40"/>
    <w:rsid w:val="00455601"/>
    <w:rsid w:val="0047540D"/>
    <w:rsid w:val="0048510B"/>
    <w:rsid w:val="0049547E"/>
    <w:rsid w:val="004961C7"/>
    <w:rsid w:val="004A1D48"/>
    <w:rsid w:val="004A6146"/>
    <w:rsid w:val="004C05E9"/>
    <w:rsid w:val="004F2D27"/>
    <w:rsid w:val="004F42FB"/>
    <w:rsid w:val="00500B06"/>
    <w:rsid w:val="00503725"/>
    <w:rsid w:val="00513E76"/>
    <w:rsid w:val="00517226"/>
    <w:rsid w:val="0053261F"/>
    <w:rsid w:val="005340AC"/>
    <w:rsid w:val="0055000C"/>
    <w:rsid w:val="00553674"/>
    <w:rsid w:val="00567F13"/>
    <w:rsid w:val="00595233"/>
    <w:rsid w:val="005A03BD"/>
    <w:rsid w:val="005A259F"/>
    <w:rsid w:val="005C0BC1"/>
    <w:rsid w:val="005D1A3E"/>
    <w:rsid w:val="005E214F"/>
    <w:rsid w:val="005F61B2"/>
    <w:rsid w:val="00623BE6"/>
    <w:rsid w:val="00636565"/>
    <w:rsid w:val="006436CB"/>
    <w:rsid w:val="00654F0F"/>
    <w:rsid w:val="006554CC"/>
    <w:rsid w:val="00656751"/>
    <w:rsid w:val="00663942"/>
    <w:rsid w:val="006715E9"/>
    <w:rsid w:val="00671BC0"/>
    <w:rsid w:val="00675BA8"/>
    <w:rsid w:val="00682081"/>
    <w:rsid w:val="00682895"/>
    <w:rsid w:val="00683582"/>
    <w:rsid w:val="00683BD4"/>
    <w:rsid w:val="00684FA9"/>
    <w:rsid w:val="00685EE4"/>
    <w:rsid w:val="0068740C"/>
    <w:rsid w:val="00694F0E"/>
    <w:rsid w:val="00695549"/>
    <w:rsid w:val="00697F6F"/>
    <w:rsid w:val="006A26AA"/>
    <w:rsid w:val="006C0916"/>
    <w:rsid w:val="006C3BCC"/>
    <w:rsid w:val="006C64B3"/>
    <w:rsid w:val="006D2EE4"/>
    <w:rsid w:val="006D4E1F"/>
    <w:rsid w:val="006E2802"/>
    <w:rsid w:val="006F7237"/>
    <w:rsid w:val="0071516D"/>
    <w:rsid w:val="00730BB8"/>
    <w:rsid w:val="00735C4E"/>
    <w:rsid w:val="007459AA"/>
    <w:rsid w:val="0075084A"/>
    <w:rsid w:val="00755D0C"/>
    <w:rsid w:val="00756F7D"/>
    <w:rsid w:val="00765B0D"/>
    <w:rsid w:val="00774FD9"/>
    <w:rsid w:val="00785AC4"/>
    <w:rsid w:val="007A6C0E"/>
    <w:rsid w:val="007B376B"/>
    <w:rsid w:val="007D078B"/>
    <w:rsid w:val="007D651F"/>
    <w:rsid w:val="007E7426"/>
    <w:rsid w:val="007F6E58"/>
    <w:rsid w:val="00803548"/>
    <w:rsid w:val="00804214"/>
    <w:rsid w:val="00847E28"/>
    <w:rsid w:val="008550A2"/>
    <w:rsid w:val="008618C1"/>
    <w:rsid w:val="0088160A"/>
    <w:rsid w:val="008857D1"/>
    <w:rsid w:val="00894E74"/>
    <w:rsid w:val="008A2E3B"/>
    <w:rsid w:val="008B560B"/>
    <w:rsid w:val="008C5E85"/>
    <w:rsid w:val="008D0DA1"/>
    <w:rsid w:val="008D5B52"/>
    <w:rsid w:val="008D6FC5"/>
    <w:rsid w:val="008E29FE"/>
    <w:rsid w:val="008F5ABF"/>
    <w:rsid w:val="00902DE6"/>
    <w:rsid w:val="00920908"/>
    <w:rsid w:val="00923794"/>
    <w:rsid w:val="00927B71"/>
    <w:rsid w:val="00931048"/>
    <w:rsid w:val="00932C1D"/>
    <w:rsid w:val="009349D6"/>
    <w:rsid w:val="009402E7"/>
    <w:rsid w:val="009558F2"/>
    <w:rsid w:val="00955CCF"/>
    <w:rsid w:val="009628B3"/>
    <w:rsid w:val="009835F4"/>
    <w:rsid w:val="00985AB8"/>
    <w:rsid w:val="00996CC0"/>
    <w:rsid w:val="009A2CA5"/>
    <w:rsid w:val="009B3FB1"/>
    <w:rsid w:val="009C50F3"/>
    <w:rsid w:val="009C5727"/>
    <w:rsid w:val="009E1B4B"/>
    <w:rsid w:val="009E5101"/>
    <w:rsid w:val="009F2179"/>
    <w:rsid w:val="009F4B5B"/>
    <w:rsid w:val="009F7690"/>
    <w:rsid w:val="00A02088"/>
    <w:rsid w:val="00A10AA6"/>
    <w:rsid w:val="00A1288E"/>
    <w:rsid w:val="00A25409"/>
    <w:rsid w:val="00A428D9"/>
    <w:rsid w:val="00A50DD3"/>
    <w:rsid w:val="00A53445"/>
    <w:rsid w:val="00A628A7"/>
    <w:rsid w:val="00A63559"/>
    <w:rsid w:val="00A741CA"/>
    <w:rsid w:val="00A85CF7"/>
    <w:rsid w:val="00A91979"/>
    <w:rsid w:val="00A93C47"/>
    <w:rsid w:val="00A9795F"/>
    <w:rsid w:val="00AA4EA3"/>
    <w:rsid w:val="00AD1EF3"/>
    <w:rsid w:val="00AF0AA2"/>
    <w:rsid w:val="00AF3F27"/>
    <w:rsid w:val="00AF7A0E"/>
    <w:rsid w:val="00B05B8F"/>
    <w:rsid w:val="00B14969"/>
    <w:rsid w:val="00B32636"/>
    <w:rsid w:val="00B34BA1"/>
    <w:rsid w:val="00B541A0"/>
    <w:rsid w:val="00B635CA"/>
    <w:rsid w:val="00B842A1"/>
    <w:rsid w:val="00B8447E"/>
    <w:rsid w:val="00B85E7C"/>
    <w:rsid w:val="00B92AA5"/>
    <w:rsid w:val="00B955A6"/>
    <w:rsid w:val="00B974EA"/>
    <w:rsid w:val="00BA0872"/>
    <w:rsid w:val="00BB2E2D"/>
    <w:rsid w:val="00BD1F4A"/>
    <w:rsid w:val="00BD6C5C"/>
    <w:rsid w:val="00C11AC6"/>
    <w:rsid w:val="00C1239A"/>
    <w:rsid w:val="00C25EB9"/>
    <w:rsid w:val="00C27019"/>
    <w:rsid w:val="00C30A5A"/>
    <w:rsid w:val="00C30B80"/>
    <w:rsid w:val="00C34FB4"/>
    <w:rsid w:val="00C42FC8"/>
    <w:rsid w:val="00C65457"/>
    <w:rsid w:val="00CE0437"/>
    <w:rsid w:val="00CE6361"/>
    <w:rsid w:val="00CF361C"/>
    <w:rsid w:val="00D17FBB"/>
    <w:rsid w:val="00D24E2D"/>
    <w:rsid w:val="00D25723"/>
    <w:rsid w:val="00D30553"/>
    <w:rsid w:val="00D36685"/>
    <w:rsid w:val="00D470A3"/>
    <w:rsid w:val="00D84BDA"/>
    <w:rsid w:val="00D9162C"/>
    <w:rsid w:val="00D92AFE"/>
    <w:rsid w:val="00DA43FC"/>
    <w:rsid w:val="00DA5423"/>
    <w:rsid w:val="00DD0DC0"/>
    <w:rsid w:val="00DD42CA"/>
    <w:rsid w:val="00DE4012"/>
    <w:rsid w:val="00DF062C"/>
    <w:rsid w:val="00E04D4B"/>
    <w:rsid w:val="00E178B3"/>
    <w:rsid w:val="00E201AA"/>
    <w:rsid w:val="00E27FE7"/>
    <w:rsid w:val="00E36A03"/>
    <w:rsid w:val="00E467A6"/>
    <w:rsid w:val="00E513CB"/>
    <w:rsid w:val="00E57509"/>
    <w:rsid w:val="00E62672"/>
    <w:rsid w:val="00E64484"/>
    <w:rsid w:val="00E65DBA"/>
    <w:rsid w:val="00E97DC2"/>
    <w:rsid w:val="00EA14C6"/>
    <w:rsid w:val="00EB1D6D"/>
    <w:rsid w:val="00EB696F"/>
    <w:rsid w:val="00EC0B8F"/>
    <w:rsid w:val="00EC7DD0"/>
    <w:rsid w:val="00EC7F2B"/>
    <w:rsid w:val="00ED6C65"/>
    <w:rsid w:val="00EE263F"/>
    <w:rsid w:val="00EF5316"/>
    <w:rsid w:val="00EF5935"/>
    <w:rsid w:val="00F05233"/>
    <w:rsid w:val="00F07E4C"/>
    <w:rsid w:val="00F12B71"/>
    <w:rsid w:val="00F22497"/>
    <w:rsid w:val="00F3508D"/>
    <w:rsid w:val="00F36E31"/>
    <w:rsid w:val="00F83B49"/>
    <w:rsid w:val="00F85377"/>
    <w:rsid w:val="00F87B3B"/>
    <w:rsid w:val="00F96981"/>
    <w:rsid w:val="00FB6633"/>
    <w:rsid w:val="00FD259C"/>
    <w:rsid w:val="00FD43F7"/>
    <w:rsid w:val="00FD5DC8"/>
    <w:rsid w:val="00FE0D94"/>
    <w:rsid w:val="00FF2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51320DC5-A726-4A29-8790-0A97DA98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customStyle="1" w:styleId="ColorfulList-Accent11">
    <w:name w:val="Colorful List - Accent 11"/>
    <w:basedOn w:val="Normal"/>
    <w:uiPriority w:val="34"/>
    <w:qFormat/>
    <w:rsid w:val="003A71B4"/>
    <w:pPr>
      <w:ind w:left="720"/>
    </w:pPr>
    <w:rPr>
      <w:rFonts w:ascii="Calibri" w:eastAsia="Calibri" w:hAnsi="Calibri"/>
      <w:sz w:val="22"/>
      <w:szCs w:val="22"/>
    </w:rPr>
  </w:style>
  <w:style w:type="paragraph" w:styleId="ListParagraph">
    <w:name w:val="List Paragraph"/>
    <w:basedOn w:val="Normal"/>
    <w:uiPriority w:val="34"/>
    <w:qFormat/>
    <w:rsid w:val="00020C0F"/>
    <w:pPr>
      <w:ind w:left="720"/>
      <w:contextualSpacing/>
    </w:pPr>
  </w:style>
  <w:style w:type="paragraph" w:styleId="NoSpacing">
    <w:name w:val="No Spacing"/>
    <w:uiPriority w:val="1"/>
    <w:qFormat/>
    <w:rsid w:val="00E36A03"/>
    <w:rPr>
      <w:rFonts w:ascii="Calibri" w:eastAsia="Calibri" w:hAnsi="Calibri"/>
      <w:sz w:val="22"/>
      <w:szCs w:val="22"/>
    </w:rPr>
  </w:style>
  <w:style w:type="paragraph" w:styleId="NormalWeb">
    <w:name w:val="Normal (Web)"/>
    <w:basedOn w:val="Normal"/>
    <w:uiPriority w:val="99"/>
    <w:semiHidden/>
    <w:unhideWhenUsed/>
    <w:rsid w:val="00304D8B"/>
    <w:pPr>
      <w:spacing w:before="100" w:beforeAutospacing="1" w:after="100" w:afterAutospacing="1"/>
    </w:pPr>
    <w:rPr>
      <w:rFonts w:ascii="Verdana" w:hAnsi="Verdana"/>
    </w:rPr>
  </w:style>
  <w:style w:type="character" w:customStyle="1" w:styleId="refname">
    <w:name w:val="refname"/>
    <w:basedOn w:val="DefaultParagraphFont"/>
    <w:rsid w:val="009F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769">
      <w:bodyDiv w:val="1"/>
      <w:marLeft w:val="0"/>
      <w:marRight w:val="0"/>
      <w:marTop w:val="0"/>
      <w:marBottom w:val="0"/>
      <w:divBdr>
        <w:top w:val="none" w:sz="0" w:space="0" w:color="auto"/>
        <w:left w:val="none" w:sz="0" w:space="0" w:color="auto"/>
        <w:bottom w:val="none" w:sz="0" w:space="0" w:color="auto"/>
        <w:right w:val="none" w:sz="0" w:space="0" w:color="auto"/>
      </w:divBdr>
    </w:div>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9524-F772-4FDE-8DC9-2B0F3426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2180</CharactersWithSpaces>
  <SharedDoc>false</SharedDoc>
  <HLinks>
    <vt:vector size="6" baseType="variant">
      <vt:variant>
        <vt:i4>1703949</vt:i4>
      </vt:variant>
      <vt:variant>
        <vt:i4>15421</vt:i4>
      </vt:variant>
      <vt:variant>
        <vt:i4>1025</vt:i4>
      </vt:variant>
      <vt:variant>
        <vt:i4>1</vt:i4>
      </vt:variant>
      <vt:variant>
        <vt:lpwstr>KClogo_v_b_m2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Curry, Clifton</cp:lastModifiedBy>
  <cp:revision>4</cp:revision>
  <cp:lastPrinted>2014-07-02T16:57:00Z</cp:lastPrinted>
  <dcterms:created xsi:type="dcterms:W3CDTF">2016-01-21T18:38:00Z</dcterms:created>
  <dcterms:modified xsi:type="dcterms:W3CDTF">2016-01-22T18:29:00Z</dcterms:modified>
</cp:coreProperties>
</file>