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87A" w:rsidRPr="0028678E" w:rsidRDefault="00C6187A" w:rsidP="00A40D63">
      <w:pPr>
        <w:ind w:left="720" w:hanging="720"/>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
        <w:gridCol w:w="4770"/>
        <w:gridCol w:w="5130"/>
      </w:tblGrid>
      <w:tr w:rsidR="00C6187A" w:rsidRPr="0028678E" w:rsidTr="0097779A">
        <w:tc>
          <w:tcPr>
            <w:tcW w:w="10548" w:type="dxa"/>
            <w:gridSpan w:val="3"/>
          </w:tcPr>
          <w:p w:rsidR="00C6187A" w:rsidRPr="0028678E" w:rsidRDefault="00030840" w:rsidP="0010528D">
            <w:pPr>
              <w:pStyle w:val="Heading1"/>
              <w:rPr>
                <w:sz w:val="24"/>
                <w:szCs w:val="24"/>
              </w:rPr>
            </w:pPr>
            <w:r w:rsidRPr="009B65FE">
              <w:rPr>
                <w:sz w:val="24"/>
              </w:rPr>
              <w:t>Review of the</w:t>
            </w:r>
            <w:r w:rsidR="00A3303B">
              <w:rPr>
                <w:sz w:val="24"/>
              </w:rPr>
              <w:t xml:space="preserve"> </w:t>
            </w:r>
            <w:bookmarkStart w:id="0" w:name="_GoBack"/>
            <w:bookmarkEnd w:id="0"/>
            <w:r w:rsidRPr="00290348">
              <w:rPr>
                <w:sz w:val="24"/>
                <w:szCs w:val="20"/>
              </w:rPr>
              <w:t xml:space="preserve">City of </w:t>
            </w:r>
            <w:r w:rsidR="009E7882">
              <w:rPr>
                <w:sz w:val="24"/>
                <w:szCs w:val="20"/>
              </w:rPr>
              <w:t xml:space="preserve">Enumclaw </w:t>
            </w:r>
            <w:r w:rsidRPr="00290348">
              <w:rPr>
                <w:sz w:val="24"/>
                <w:szCs w:val="20"/>
              </w:rPr>
              <w:t xml:space="preserve">Comprehensive Water </w:t>
            </w:r>
            <w:r w:rsidR="007B61C4">
              <w:rPr>
                <w:sz w:val="24"/>
                <w:szCs w:val="20"/>
              </w:rPr>
              <w:t>System Plan</w:t>
            </w:r>
          </w:p>
        </w:tc>
      </w:tr>
      <w:tr w:rsidR="00C6187A" w:rsidRPr="0028678E" w:rsidTr="0097779A">
        <w:tc>
          <w:tcPr>
            <w:tcW w:w="10548" w:type="dxa"/>
            <w:gridSpan w:val="3"/>
          </w:tcPr>
          <w:p w:rsidR="00C6187A" w:rsidRPr="0028678E" w:rsidRDefault="00C6187A" w:rsidP="004F07E0">
            <w:pPr>
              <w:pStyle w:val="flush1cs10"/>
            </w:pPr>
          </w:p>
          <w:p w:rsidR="00030840" w:rsidRPr="00346A73" w:rsidRDefault="00030840" w:rsidP="00030840">
            <w:pPr>
              <w:pStyle w:val="flush1cs10"/>
              <w:rPr>
                <w:u w:val="single"/>
              </w:rPr>
            </w:pPr>
            <w:r w:rsidRPr="00346A73">
              <w:rPr>
                <w:u w:val="single"/>
              </w:rPr>
              <w:t>Service Area</w:t>
            </w:r>
          </w:p>
          <w:p w:rsidR="00030840" w:rsidRDefault="00030840" w:rsidP="00030840">
            <w:pPr>
              <w:autoSpaceDE w:val="0"/>
              <w:autoSpaceDN w:val="0"/>
              <w:adjustRightInd w:val="0"/>
            </w:pPr>
            <w:r>
              <w:t xml:space="preserve">The City of </w:t>
            </w:r>
            <w:r w:rsidR="009E7882">
              <w:t xml:space="preserve">Enumclaw </w:t>
            </w:r>
            <w:r>
              <w:t xml:space="preserve">(the City) owns and operates a municipal water system that primarily serves the City as well as unincorporated lands in King County contiguous with the City. The Cityis located in south central King County. Its water system provides service to an area of approximately </w:t>
            </w:r>
            <w:r w:rsidR="001A429F">
              <w:t>3</w:t>
            </w:r>
            <w:r w:rsidR="009E7882">
              <w:t>5square miles; the City is approximately 5</w:t>
            </w:r>
            <w:r w:rsidR="009066D9">
              <w:t>.3</w:t>
            </w:r>
            <w:r w:rsidR="009E7882">
              <w:t xml:space="preserve"> square miles in area. </w:t>
            </w:r>
            <w:r w:rsidRPr="0065025F">
              <w:t>The City is surrounded by adjacent water utilities</w:t>
            </w:r>
            <w:r>
              <w:t xml:space="preserve"> including </w:t>
            </w:r>
            <w:r w:rsidR="008B5558">
              <w:t xml:space="preserve">those of </w:t>
            </w:r>
            <w:r>
              <w:t xml:space="preserve">the </w:t>
            </w:r>
            <w:r w:rsidR="00C96CDF">
              <w:t xml:space="preserve">Marion Water System, Muckleshoot Water System, Walzak Water System, Remolif Addition Water System, City of Black Diamond, and City of Buckley. There are also approximately 75 Group B systems in the service area. </w:t>
            </w:r>
            <w:r w:rsidR="006B1073">
              <w:t>I</w:t>
            </w:r>
            <w:r w:rsidRPr="0065025F">
              <w:t xml:space="preserve">t is unlikely the retail water service area will </w:t>
            </w:r>
            <w:r w:rsidR="00C96CDF">
              <w:t xml:space="preserve">expand </w:t>
            </w:r>
            <w:r w:rsidRPr="0065025F">
              <w:t>in the future</w:t>
            </w:r>
            <w:r w:rsidR="00C8337A">
              <w:t xml:space="preserve"> and may decrease in size if the cost of service is prohibitive.</w:t>
            </w:r>
          </w:p>
          <w:p w:rsidR="00030840" w:rsidRDefault="00030840" w:rsidP="00030840">
            <w:pPr>
              <w:autoSpaceDE w:val="0"/>
              <w:autoSpaceDN w:val="0"/>
              <w:adjustRightInd w:val="0"/>
            </w:pPr>
          </w:p>
          <w:p w:rsidR="00030840" w:rsidRPr="00BB10F4" w:rsidRDefault="00030840" w:rsidP="00030840">
            <w:pPr>
              <w:autoSpaceDE w:val="0"/>
              <w:autoSpaceDN w:val="0"/>
              <w:adjustRightInd w:val="0"/>
              <w:rPr>
                <w:i/>
              </w:rPr>
            </w:pPr>
            <w:r>
              <w:t xml:space="preserve">The City holds franchise number 12473 for water </w:t>
            </w:r>
            <w:r w:rsidR="00534F63">
              <w:t>distribution;</w:t>
            </w:r>
            <w:r>
              <w:t xml:space="preserve"> the franchise is current and </w:t>
            </w:r>
            <w:r w:rsidRPr="00191AA6">
              <w:t>expire</w:t>
            </w:r>
            <w:r>
              <w:t>s</w:t>
            </w:r>
            <w:r w:rsidRPr="00191AA6">
              <w:t xml:space="preserve"> in 20</w:t>
            </w:r>
            <w:r>
              <w:t xml:space="preserve">21. </w:t>
            </w:r>
          </w:p>
          <w:p w:rsidR="00030840" w:rsidRPr="00BB10F4" w:rsidRDefault="00030840" w:rsidP="00030840">
            <w:pPr>
              <w:pStyle w:val="flush1cs10"/>
              <w:rPr>
                <w:b/>
                <w:i/>
                <w:u w:val="single"/>
              </w:rPr>
            </w:pPr>
          </w:p>
          <w:p w:rsidR="00030840" w:rsidRDefault="00030840" w:rsidP="00030840">
            <w:pPr>
              <w:pStyle w:val="flush1cs10"/>
              <w:rPr>
                <w:u w:val="single"/>
              </w:rPr>
            </w:pPr>
            <w:r w:rsidRPr="00D037B1">
              <w:rPr>
                <w:u w:val="single"/>
              </w:rPr>
              <w:t>Water Use Efficiency</w:t>
            </w:r>
          </w:p>
          <w:p w:rsidR="00030840" w:rsidRDefault="00030840" w:rsidP="00030840">
            <w:pPr>
              <w:autoSpaceDE w:val="0"/>
              <w:autoSpaceDN w:val="0"/>
              <w:adjustRightInd w:val="0"/>
            </w:pPr>
            <w:r>
              <w:t xml:space="preserve">The City’s water system provides service to a population of approximately </w:t>
            </w:r>
            <w:r w:rsidR="009066D9">
              <w:t>1</w:t>
            </w:r>
            <w:r>
              <w:t>5,</w:t>
            </w:r>
            <w:r w:rsidR="00F55F51">
              <w:t>22</w:t>
            </w:r>
            <w:r>
              <w:t xml:space="preserve">0 residents </w:t>
            </w:r>
            <w:r w:rsidR="009066D9">
              <w:t xml:space="preserve">of which 10,896 are located in the City. </w:t>
            </w:r>
            <w:r w:rsidRPr="0065025F">
              <w:t>The total number of equivalent residential units (ERUs</w:t>
            </w:r>
            <w:r w:rsidRPr="00626FAC">
              <w:t>) i</w:t>
            </w:r>
            <w:r w:rsidR="009066D9">
              <w:t>s 7,337</w:t>
            </w:r>
            <w:r w:rsidRPr="00626FAC">
              <w:t xml:space="preserve"> and the projected ERUs </w:t>
            </w:r>
            <w:r w:rsidRPr="00C96CDF">
              <w:t>in 20</w:t>
            </w:r>
            <w:r w:rsidR="00C96CDF" w:rsidRPr="00C96CDF">
              <w:t>33</w:t>
            </w:r>
            <w:r w:rsidRPr="00C96CDF">
              <w:t xml:space="preserve"> is </w:t>
            </w:r>
            <w:r w:rsidR="00C96CDF" w:rsidRPr="00C96CDF">
              <w:t>1</w:t>
            </w:r>
            <w:r w:rsidRPr="00C96CDF">
              <w:t>1,</w:t>
            </w:r>
            <w:r w:rsidR="00C96CDF" w:rsidRPr="00C96CDF">
              <w:t>011</w:t>
            </w:r>
            <w:r w:rsidRPr="00626FAC">
              <w:t>.</w:t>
            </w:r>
          </w:p>
          <w:p w:rsidR="00030840" w:rsidRDefault="00030840" w:rsidP="00030840">
            <w:pPr>
              <w:autoSpaceDE w:val="0"/>
              <w:autoSpaceDN w:val="0"/>
              <w:adjustRightInd w:val="0"/>
              <w:rPr>
                <w:bCs/>
              </w:rPr>
            </w:pPr>
          </w:p>
          <w:p w:rsidR="00030840" w:rsidRPr="0065025F" w:rsidRDefault="00030840" w:rsidP="00030840">
            <w:pPr>
              <w:autoSpaceDE w:val="0"/>
              <w:autoSpaceDN w:val="0"/>
              <w:adjustRightInd w:val="0"/>
              <w:rPr>
                <w:highlight w:val="yellow"/>
              </w:rPr>
            </w:pPr>
            <w:r>
              <w:rPr>
                <w:bCs/>
              </w:rPr>
              <w:t>A</w:t>
            </w:r>
            <w:r w:rsidRPr="00291B81">
              <w:rPr>
                <w:bCs/>
              </w:rPr>
              <w:t xml:space="preserve">verage </w:t>
            </w:r>
            <w:r>
              <w:rPr>
                <w:bCs/>
              </w:rPr>
              <w:t xml:space="preserve">water </w:t>
            </w:r>
            <w:r w:rsidRPr="00291B81">
              <w:rPr>
                <w:bCs/>
              </w:rPr>
              <w:t xml:space="preserve">demand is </w:t>
            </w:r>
            <w:r>
              <w:rPr>
                <w:bCs/>
              </w:rPr>
              <w:t xml:space="preserve">approximately </w:t>
            </w:r>
            <w:r w:rsidR="00F55F51">
              <w:rPr>
                <w:bCs/>
              </w:rPr>
              <w:t xml:space="preserve">1.69 </w:t>
            </w:r>
            <w:r w:rsidRPr="00380C95">
              <w:rPr>
                <w:bCs/>
              </w:rPr>
              <w:t xml:space="preserve">million </w:t>
            </w:r>
            <w:r>
              <w:rPr>
                <w:bCs/>
              </w:rPr>
              <w:t>gallons</w:t>
            </w:r>
            <w:r w:rsidR="008B55D0">
              <w:rPr>
                <w:bCs/>
              </w:rPr>
              <w:t xml:space="preserve"> per day</w:t>
            </w:r>
            <w:r>
              <w:rPr>
                <w:bCs/>
              </w:rPr>
              <w:t xml:space="preserve">. </w:t>
            </w:r>
            <w:r w:rsidRPr="00380C95">
              <w:rPr>
                <w:bCs/>
              </w:rPr>
              <w:t>The City</w:t>
            </w:r>
            <w:r>
              <w:rPr>
                <w:bCs/>
              </w:rPr>
              <w:t xml:space="preserve"> uses a </w:t>
            </w:r>
            <w:r w:rsidRPr="00380C95">
              <w:rPr>
                <w:bCs/>
              </w:rPr>
              <w:t xml:space="preserve">peaking factor </w:t>
            </w:r>
            <w:r>
              <w:rPr>
                <w:bCs/>
              </w:rPr>
              <w:t xml:space="preserve">of </w:t>
            </w:r>
            <w:r w:rsidR="008B55D0">
              <w:rPr>
                <w:bCs/>
              </w:rPr>
              <w:t>2.10, which is a multiplier used to calculate peak demands on the water system.</w:t>
            </w:r>
            <w:r w:rsidRPr="00380C95">
              <w:t xml:space="preserve">The City </w:t>
            </w:r>
            <w:r>
              <w:t xml:space="preserve">currently </w:t>
            </w:r>
            <w:r w:rsidRPr="00380C95">
              <w:t xml:space="preserve">has </w:t>
            </w:r>
            <w:r>
              <w:t>an a</w:t>
            </w:r>
            <w:r w:rsidRPr="00380C95">
              <w:t xml:space="preserve">verage </w:t>
            </w:r>
            <w:r>
              <w:t>ERU use of 2</w:t>
            </w:r>
            <w:r w:rsidR="00F55F51">
              <w:t>2</w:t>
            </w:r>
            <w:r>
              <w:t xml:space="preserve">3 gallons per day. </w:t>
            </w:r>
            <w:r w:rsidRPr="00E85C7B">
              <w:t>The recent annual average distribution system loss is approximately 1</w:t>
            </w:r>
            <w:r>
              <w:t>0.</w:t>
            </w:r>
            <w:r w:rsidR="00F55F51">
              <w:t>3</w:t>
            </w:r>
            <w:r w:rsidRPr="00E85C7B">
              <w:t>percent</w:t>
            </w:r>
            <w:r>
              <w:t xml:space="preserve">, with a three-year average value of </w:t>
            </w:r>
            <w:r w:rsidR="00F55F51">
              <w:t>9</w:t>
            </w:r>
            <w:r>
              <w:t>.</w:t>
            </w:r>
            <w:r w:rsidR="00F55F51">
              <w:t>7</w:t>
            </w:r>
            <w:r>
              <w:t xml:space="preserve"> percent which is </w:t>
            </w:r>
            <w:r w:rsidR="006B1073">
              <w:t>less than</w:t>
            </w:r>
            <w:r>
              <w:t xml:space="preserve"> the statutory standard of ten</w:t>
            </w:r>
            <w:r w:rsidRPr="00E85C7B">
              <w:t xml:space="preserve"> percent. </w:t>
            </w:r>
          </w:p>
          <w:p w:rsidR="00030840" w:rsidRDefault="00030840" w:rsidP="00030840">
            <w:pPr>
              <w:autoSpaceDE w:val="0"/>
              <w:autoSpaceDN w:val="0"/>
              <w:adjustRightInd w:val="0"/>
            </w:pPr>
          </w:p>
          <w:p w:rsidR="00030840" w:rsidRDefault="00030840" w:rsidP="00030840">
            <w:pPr>
              <w:autoSpaceDE w:val="0"/>
              <w:autoSpaceDN w:val="0"/>
              <w:adjustRightInd w:val="0"/>
            </w:pPr>
            <w:r w:rsidRPr="0024231E">
              <w:t xml:space="preserve">The City’s water system </w:t>
            </w:r>
            <w:r w:rsidRPr="002772E0">
              <w:t xml:space="preserve">includes </w:t>
            </w:r>
            <w:r w:rsidR="00F55F51">
              <w:t xml:space="preserve">five </w:t>
            </w:r>
            <w:r>
              <w:t>reservoirs</w:t>
            </w:r>
            <w:r w:rsidR="00F55F51">
              <w:t xml:space="preserve">, one pressure reducing station, </w:t>
            </w:r>
            <w:r w:rsidR="00DC61CF">
              <w:t xml:space="preserve">seven pump stations, </w:t>
            </w:r>
            <w:r w:rsidRPr="002772E0">
              <w:t xml:space="preserve">and booster stations to serve the </w:t>
            </w:r>
            <w:r w:rsidR="00DC61CF">
              <w:t xml:space="preserve">nine </w:t>
            </w:r>
            <w:r>
              <w:t xml:space="preserve">major </w:t>
            </w:r>
            <w:r w:rsidR="00DC61CF">
              <w:t xml:space="preserve">pressure zones </w:t>
            </w:r>
            <w:r w:rsidR="001A429F">
              <w:t>through</w:t>
            </w:r>
            <w:r w:rsidR="001A429F" w:rsidRPr="001A429F">
              <w:t xml:space="preserve"> nearly </w:t>
            </w:r>
            <w:r w:rsidR="00DC61CF">
              <w:t xml:space="preserve">142 </w:t>
            </w:r>
            <w:r w:rsidR="001A429F" w:rsidRPr="001A429F">
              <w:t>miles of pipeline</w:t>
            </w:r>
            <w:r>
              <w:t xml:space="preserve">. </w:t>
            </w:r>
            <w:r w:rsidRPr="004469F2">
              <w:t xml:space="preserve">The City owns </w:t>
            </w:r>
            <w:r w:rsidR="00DC61CF">
              <w:t xml:space="preserve">four ground water supply facilities </w:t>
            </w:r>
            <w:r>
              <w:t xml:space="preserve">with an ability to produce approximately </w:t>
            </w:r>
            <w:r w:rsidR="00C96CDF">
              <w:t xml:space="preserve">8.1million gallons per day </w:t>
            </w:r>
            <w:r>
              <w:t xml:space="preserve">of water. </w:t>
            </w:r>
            <w:r w:rsidRPr="0065025F">
              <w:t>The City</w:t>
            </w:r>
            <w:r w:rsidR="00DC61CF">
              <w:t xml:space="preserve">also has an emergency intertie connection to the Tacoma water pipeline that traverses the City. </w:t>
            </w:r>
          </w:p>
          <w:p w:rsidR="00030840" w:rsidRDefault="00030840" w:rsidP="00030840">
            <w:pPr>
              <w:autoSpaceDE w:val="0"/>
              <w:autoSpaceDN w:val="0"/>
              <w:adjustRightInd w:val="0"/>
            </w:pPr>
          </w:p>
          <w:p w:rsidR="00030840" w:rsidRPr="002E7668" w:rsidRDefault="00030840" w:rsidP="00030840">
            <w:pPr>
              <w:autoSpaceDE w:val="0"/>
              <w:autoSpaceDN w:val="0"/>
              <w:adjustRightInd w:val="0"/>
            </w:pPr>
            <w:r w:rsidRPr="00113B7E">
              <w:t xml:space="preserve">The Plan contains a six-year capital improvement </w:t>
            </w:r>
            <w:r>
              <w:t>program</w:t>
            </w:r>
            <w:r w:rsidRPr="00113B7E">
              <w:t xml:space="preserve"> with an estimated cost of approximately $</w:t>
            </w:r>
            <w:r w:rsidR="00C96CDF">
              <w:t>7.9</w:t>
            </w:r>
            <w:r w:rsidRPr="00C96CDF">
              <w:t>million.</w:t>
            </w:r>
            <w:r w:rsidRPr="00113B7E">
              <w:t xml:space="preserve"> The funding sources for the proposed improvement </w:t>
            </w:r>
            <w:r w:rsidR="00534F63" w:rsidRPr="00113B7E">
              <w:t xml:space="preserve">projects </w:t>
            </w:r>
            <w:r w:rsidR="008B55D0">
              <w:t>include</w:t>
            </w:r>
            <w:r w:rsidRPr="00113B7E">
              <w:t xml:space="preserve">rates, water service fees, </w:t>
            </w:r>
            <w:r w:rsidR="00C96CDF">
              <w:t xml:space="preserve">loans, </w:t>
            </w:r>
            <w:r w:rsidRPr="00113B7E">
              <w:t xml:space="preserve">and bond proceeds. </w:t>
            </w:r>
          </w:p>
          <w:p w:rsidR="00030840" w:rsidRPr="00D037B1" w:rsidRDefault="00030840" w:rsidP="00030840">
            <w:pPr>
              <w:pStyle w:val="Flush1CS1"/>
              <w:tabs>
                <w:tab w:val="left" w:pos="720"/>
              </w:tabs>
            </w:pPr>
          </w:p>
          <w:p w:rsidR="00030840" w:rsidRDefault="00030840" w:rsidP="00030840">
            <w:pPr>
              <w:autoSpaceDE w:val="0"/>
              <w:autoSpaceDN w:val="0"/>
              <w:adjustRightInd w:val="0"/>
            </w:pPr>
            <w:r w:rsidRPr="00D037B1">
              <w:rPr>
                <w:u w:val="single"/>
              </w:rPr>
              <w:t xml:space="preserve">Reclaimed Water </w:t>
            </w:r>
            <w:r w:rsidRPr="00D037B1">
              <w:rPr>
                <w:u w:val="single"/>
              </w:rPr>
              <w:br/>
            </w:r>
            <w:r w:rsidRPr="00C96CDF">
              <w:t>The City completed King County’s Reclaimed Water Checklist and while recognizing the value of reclaimed water does not currently use any reclaimed water.</w:t>
            </w:r>
          </w:p>
          <w:p w:rsidR="00030840" w:rsidRPr="0065025F" w:rsidRDefault="00030840" w:rsidP="00030840">
            <w:pPr>
              <w:autoSpaceDE w:val="0"/>
              <w:autoSpaceDN w:val="0"/>
              <w:adjustRightInd w:val="0"/>
              <w:rPr>
                <w:highlight w:val="yellow"/>
              </w:rPr>
            </w:pPr>
          </w:p>
          <w:p w:rsidR="00030840" w:rsidRPr="004268DC" w:rsidRDefault="00030840" w:rsidP="00030840">
            <w:pPr>
              <w:pStyle w:val="Header"/>
              <w:tabs>
                <w:tab w:val="clear" w:pos="4320"/>
                <w:tab w:val="clear" w:pos="8640"/>
              </w:tabs>
              <w:outlineLvl w:val="0"/>
              <w:rPr>
                <w:u w:val="single"/>
              </w:rPr>
            </w:pPr>
            <w:r w:rsidRPr="004268DC">
              <w:rPr>
                <w:u w:val="single"/>
              </w:rPr>
              <w:t>SEPA</w:t>
            </w:r>
          </w:p>
          <w:p w:rsidR="00030840" w:rsidRDefault="00030840" w:rsidP="00030840">
            <w:pPr>
              <w:pStyle w:val="Header"/>
              <w:tabs>
                <w:tab w:val="clear" w:pos="4320"/>
                <w:tab w:val="clear" w:pos="8640"/>
              </w:tabs>
              <w:outlineLvl w:val="0"/>
            </w:pPr>
            <w:r w:rsidRPr="004268DC">
              <w:t xml:space="preserve">The City completed a State Environmental Policy Act (SEPA) checklist for the Plan and, as lead agency, issued a determination of non-significance for the issuance of the Plan on </w:t>
            </w:r>
            <w:r w:rsidR="00DC61CF">
              <w:t xml:space="preserve">May 1, 2013, </w:t>
            </w:r>
            <w:r>
              <w:t>and there were no appeals</w:t>
            </w:r>
            <w:r w:rsidRPr="004268DC">
              <w:t>.</w:t>
            </w:r>
          </w:p>
          <w:p w:rsidR="00030840" w:rsidRDefault="00030840" w:rsidP="00030840">
            <w:pPr>
              <w:pStyle w:val="Header"/>
              <w:tabs>
                <w:tab w:val="clear" w:pos="4320"/>
                <w:tab w:val="clear" w:pos="8640"/>
              </w:tabs>
              <w:outlineLvl w:val="0"/>
            </w:pPr>
          </w:p>
          <w:p w:rsidR="009A5043" w:rsidRDefault="009A5043" w:rsidP="006F457C">
            <w:pPr>
              <w:pStyle w:val="Header"/>
              <w:tabs>
                <w:tab w:val="clear" w:pos="4320"/>
                <w:tab w:val="clear" w:pos="8640"/>
              </w:tabs>
              <w:outlineLvl w:val="0"/>
            </w:pPr>
          </w:p>
          <w:p w:rsidR="00030840" w:rsidRDefault="00030840" w:rsidP="006F457C">
            <w:pPr>
              <w:pStyle w:val="Header"/>
              <w:tabs>
                <w:tab w:val="clear" w:pos="4320"/>
                <w:tab w:val="clear" w:pos="8640"/>
              </w:tabs>
              <w:outlineLvl w:val="0"/>
            </w:pPr>
          </w:p>
          <w:p w:rsidR="00030840" w:rsidRDefault="00030840" w:rsidP="006F457C">
            <w:pPr>
              <w:pStyle w:val="Header"/>
              <w:tabs>
                <w:tab w:val="clear" w:pos="4320"/>
                <w:tab w:val="clear" w:pos="8640"/>
              </w:tabs>
              <w:outlineLvl w:val="0"/>
            </w:pPr>
          </w:p>
          <w:p w:rsidR="00030840" w:rsidRDefault="00030840" w:rsidP="006F457C">
            <w:pPr>
              <w:pStyle w:val="Header"/>
              <w:tabs>
                <w:tab w:val="clear" w:pos="4320"/>
                <w:tab w:val="clear" w:pos="8640"/>
              </w:tabs>
              <w:outlineLvl w:val="0"/>
            </w:pPr>
          </w:p>
          <w:p w:rsidR="00030840" w:rsidRDefault="00030840" w:rsidP="006F457C">
            <w:pPr>
              <w:pStyle w:val="Header"/>
              <w:tabs>
                <w:tab w:val="clear" w:pos="4320"/>
                <w:tab w:val="clear" w:pos="8640"/>
              </w:tabs>
              <w:outlineLvl w:val="0"/>
            </w:pPr>
          </w:p>
          <w:p w:rsidR="00C6187A" w:rsidRPr="0028678E" w:rsidRDefault="00C6187A" w:rsidP="006F457C">
            <w:pPr>
              <w:pStyle w:val="Header"/>
              <w:tabs>
                <w:tab w:val="clear" w:pos="4320"/>
                <w:tab w:val="clear" w:pos="8640"/>
              </w:tabs>
              <w:outlineLvl w:val="0"/>
            </w:pPr>
          </w:p>
        </w:tc>
      </w:tr>
      <w:tr w:rsidR="00C6187A" w:rsidRPr="0028678E" w:rsidTr="0097779A">
        <w:tc>
          <w:tcPr>
            <w:tcW w:w="10548" w:type="dxa"/>
            <w:gridSpan w:val="3"/>
          </w:tcPr>
          <w:p w:rsidR="00C6187A" w:rsidRPr="0028678E" w:rsidRDefault="00C6187A" w:rsidP="005D6377">
            <w:r w:rsidRPr="0028678E">
              <w:lastRenderedPageBreak/>
              <w:br w:type="page"/>
              <w:t xml:space="preserve">A review of the specific statutes, rules, codes, and policies to the water system plan is as follows: </w:t>
            </w:r>
          </w:p>
        </w:tc>
      </w:tr>
      <w:tr w:rsidR="00C1763B" w:rsidRPr="0028678E" w:rsidTr="001C2F99">
        <w:tc>
          <w:tcPr>
            <w:tcW w:w="648" w:type="dxa"/>
          </w:tcPr>
          <w:p w:rsidR="00C6187A" w:rsidRPr="0028678E" w:rsidRDefault="00C6187A"/>
        </w:tc>
        <w:tc>
          <w:tcPr>
            <w:tcW w:w="4770" w:type="dxa"/>
          </w:tcPr>
          <w:p w:rsidR="00C6187A" w:rsidRPr="0028678E" w:rsidRDefault="00C6187A" w:rsidP="005D6377">
            <w:r w:rsidRPr="0028678E">
              <w:t>A. General water plan, King County Code (KCC) 13.24.010 and 13.28</w:t>
            </w:r>
          </w:p>
        </w:tc>
        <w:tc>
          <w:tcPr>
            <w:tcW w:w="5130" w:type="dxa"/>
          </w:tcPr>
          <w:p w:rsidR="00C6187A" w:rsidRPr="0028678E" w:rsidRDefault="00C6187A">
            <w:r w:rsidRPr="0028678E">
              <w:t>Comments/findings</w:t>
            </w:r>
          </w:p>
        </w:tc>
      </w:tr>
      <w:tr w:rsidR="00C1763B" w:rsidRPr="0028678E" w:rsidTr="001C2F99">
        <w:tc>
          <w:tcPr>
            <w:tcW w:w="648" w:type="dxa"/>
          </w:tcPr>
          <w:p w:rsidR="00C6187A" w:rsidRPr="0028678E" w:rsidRDefault="00C6187A">
            <w:r w:rsidRPr="0028678E">
              <w:t>(1)</w:t>
            </w:r>
          </w:p>
        </w:tc>
        <w:tc>
          <w:tcPr>
            <w:tcW w:w="4770" w:type="dxa"/>
          </w:tcPr>
          <w:p w:rsidR="00C6187A" w:rsidRPr="0028678E" w:rsidRDefault="00C6187A">
            <w:pPr>
              <w:numPr>
                <w:ilvl w:val="0"/>
                <w:numId w:val="1"/>
              </w:numPr>
              <w:tabs>
                <w:tab w:val="clear" w:pos="720"/>
              </w:tabs>
              <w:ind w:left="252" w:hanging="252"/>
            </w:pPr>
            <w:r w:rsidRPr="0028678E">
              <w:t xml:space="preserve">Review is applicable to utilities that obtain or distribute water in unincorporated King County under KCC 13.24. </w:t>
            </w:r>
          </w:p>
          <w:p w:rsidR="00C6187A" w:rsidRPr="0028678E" w:rsidRDefault="00C6187A" w:rsidP="00D90F1F">
            <w:pPr>
              <w:numPr>
                <w:ilvl w:val="0"/>
                <w:numId w:val="1"/>
              </w:numPr>
              <w:tabs>
                <w:tab w:val="clear" w:pos="720"/>
              </w:tabs>
              <w:ind w:left="252" w:hanging="252"/>
            </w:pPr>
            <w:r w:rsidRPr="0028678E">
              <w:t>Is there a need to meet the consistency requirements of RCW 43.20.260?</w:t>
            </w:r>
          </w:p>
        </w:tc>
        <w:tc>
          <w:tcPr>
            <w:tcW w:w="5130" w:type="dxa"/>
          </w:tcPr>
          <w:p w:rsidR="00C6187A" w:rsidRPr="0028678E" w:rsidRDefault="00C6187A" w:rsidP="003C4BC5">
            <w:pPr>
              <w:numPr>
                <w:ilvl w:val="0"/>
                <w:numId w:val="1"/>
              </w:numPr>
              <w:tabs>
                <w:tab w:val="clear" w:pos="720"/>
              </w:tabs>
              <w:ind w:left="295" w:hanging="295"/>
            </w:pPr>
            <w:r w:rsidRPr="0028678E">
              <w:t xml:space="preserve">Yes, the </w:t>
            </w:r>
            <w:r w:rsidR="008A7652" w:rsidRPr="0028678E">
              <w:t xml:space="preserve">City distributes water in unincorporated King County and the plan is </w:t>
            </w:r>
            <w:r w:rsidRPr="0028678E">
              <w:t>subject to King County Council approval.</w:t>
            </w:r>
          </w:p>
          <w:p w:rsidR="00C6187A" w:rsidRPr="0028678E" w:rsidRDefault="00C6187A" w:rsidP="00B155D4">
            <w:pPr>
              <w:numPr>
                <w:ilvl w:val="0"/>
                <w:numId w:val="1"/>
              </w:numPr>
              <w:tabs>
                <w:tab w:val="clear" w:pos="720"/>
              </w:tabs>
              <w:ind w:left="295" w:hanging="295"/>
            </w:pPr>
            <w:r w:rsidRPr="0028678E">
              <w:t>Yes, the Washington State Department of Health (DOH) also needs to determine consistency of the Plan under RCW 43.20.260.</w:t>
            </w:r>
          </w:p>
        </w:tc>
      </w:tr>
      <w:tr w:rsidR="00C1763B" w:rsidRPr="0028678E" w:rsidTr="001C2F99">
        <w:tc>
          <w:tcPr>
            <w:tcW w:w="648" w:type="dxa"/>
          </w:tcPr>
          <w:p w:rsidR="00C6187A" w:rsidRPr="0028678E" w:rsidRDefault="00C6187A">
            <w:r w:rsidRPr="0028678E">
              <w:t>(2)</w:t>
            </w:r>
          </w:p>
        </w:tc>
        <w:tc>
          <w:tcPr>
            <w:tcW w:w="4770" w:type="dxa"/>
          </w:tcPr>
          <w:p w:rsidR="00C6187A" w:rsidRPr="0028678E" w:rsidRDefault="00C6187A" w:rsidP="0034605B">
            <w:pPr>
              <w:numPr>
                <w:ilvl w:val="0"/>
                <w:numId w:val="1"/>
              </w:numPr>
              <w:tabs>
                <w:tab w:val="clear" w:pos="720"/>
              </w:tabs>
              <w:ind w:left="252" w:hanging="252"/>
            </w:pPr>
            <w:r w:rsidRPr="0028678E">
              <w:t>Consistency with King County Comprehensive Plan (KCCP) and development regulations, and policies including KCC 21A.28.040 development standards, provision of adequate supplies for anticipated growth and development.</w:t>
            </w:r>
          </w:p>
        </w:tc>
        <w:tc>
          <w:tcPr>
            <w:tcW w:w="5130" w:type="dxa"/>
          </w:tcPr>
          <w:p w:rsidR="00C6187A" w:rsidRPr="0028678E" w:rsidRDefault="00C6187A" w:rsidP="00322A8C">
            <w:pPr>
              <w:numPr>
                <w:ilvl w:val="0"/>
                <w:numId w:val="1"/>
              </w:numPr>
              <w:tabs>
                <w:tab w:val="clear" w:pos="720"/>
              </w:tabs>
              <w:ind w:left="295" w:hanging="295"/>
            </w:pPr>
            <w:r w:rsidRPr="0028678E">
              <w:t>Yes, the Plan is consistent.</w:t>
            </w:r>
          </w:p>
        </w:tc>
      </w:tr>
      <w:tr w:rsidR="00C1763B" w:rsidRPr="0028678E" w:rsidTr="001C2F99">
        <w:tc>
          <w:tcPr>
            <w:tcW w:w="648" w:type="dxa"/>
          </w:tcPr>
          <w:p w:rsidR="00C6187A" w:rsidRPr="0028678E" w:rsidRDefault="00C6187A">
            <w:r w:rsidRPr="0028678E">
              <w:t>(3)</w:t>
            </w:r>
          </w:p>
        </w:tc>
        <w:tc>
          <w:tcPr>
            <w:tcW w:w="4770" w:type="dxa"/>
          </w:tcPr>
          <w:p w:rsidR="00C6187A" w:rsidRPr="0028678E" w:rsidRDefault="00C6187A">
            <w:pPr>
              <w:numPr>
                <w:ilvl w:val="0"/>
                <w:numId w:val="1"/>
              </w:numPr>
              <w:tabs>
                <w:tab w:val="clear" w:pos="720"/>
              </w:tabs>
              <w:ind w:left="252" w:hanging="252"/>
            </w:pPr>
            <w:r w:rsidRPr="0028678E">
              <w:t>Infrastructure for existing and future service areas based on adopted land use map.</w:t>
            </w:r>
          </w:p>
        </w:tc>
        <w:tc>
          <w:tcPr>
            <w:tcW w:w="5130" w:type="dxa"/>
          </w:tcPr>
          <w:p w:rsidR="00C6187A" w:rsidRPr="0028678E" w:rsidRDefault="00C6187A" w:rsidP="00524FF8">
            <w:pPr>
              <w:numPr>
                <w:ilvl w:val="0"/>
                <w:numId w:val="1"/>
              </w:numPr>
              <w:tabs>
                <w:tab w:val="clear" w:pos="720"/>
              </w:tabs>
              <w:ind w:left="295" w:hanging="295"/>
            </w:pPr>
            <w:r w:rsidRPr="0028678E">
              <w:t>Yes. The City used adopted land use maps for that portio</w:t>
            </w:r>
            <w:r w:rsidR="00C8337A">
              <w:t xml:space="preserve">n of the service area within </w:t>
            </w:r>
            <w:r w:rsidRPr="0028678E">
              <w:t xml:space="preserve">unincorporated King County. </w:t>
            </w:r>
          </w:p>
        </w:tc>
      </w:tr>
      <w:tr w:rsidR="00C1763B" w:rsidRPr="0028678E" w:rsidTr="001C2F99">
        <w:tc>
          <w:tcPr>
            <w:tcW w:w="648" w:type="dxa"/>
          </w:tcPr>
          <w:p w:rsidR="00C6187A" w:rsidRPr="0028678E" w:rsidRDefault="00C6187A">
            <w:r w:rsidRPr="0028678E">
              <w:t>(4)</w:t>
            </w:r>
          </w:p>
        </w:tc>
        <w:tc>
          <w:tcPr>
            <w:tcW w:w="4770" w:type="dxa"/>
          </w:tcPr>
          <w:p w:rsidR="00C6187A" w:rsidRPr="0028678E" w:rsidRDefault="00C6187A">
            <w:pPr>
              <w:numPr>
                <w:ilvl w:val="0"/>
                <w:numId w:val="1"/>
              </w:numPr>
              <w:tabs>
                <w:tab w:val="clear" w:pos="720"/>
              </w:tabs>
              <w:ind w:left="252" w:hanging="252"/>
            </w:pPr>
            <w:r w:rsidRPr="0028678E">
              <w:t>Review proposals for modified or expanded service areas based on compliance with utility’s approved plan, and ability to meet duty to serve requirement.</w:t>
            </w:r>
          </w:p>
        </w:tc>
        <w:tc>
          <w:tcPr>
            <w:tcW w:w="5130" w:type="dxa"/>
          </w:tcPr>
          <w:p w:rsidR="0087486A" w:rsidRPr="0028678E" w:rsidRDefault="00C6187A" w:rsidP="0087486A">
            <w:pPr>
              <w:numPr>
                <w:ilvl w:val="0"/>
                <w:numId w:val="1"/>
              </w:numPr>
              <w:tabs>
                <w:tab w:val="clear" w:pos="720"/>
              </w:tabs>
              <w:ind w:left="295" w:hanging="295"/>
            </w:pPr>
            <w:r w:rsidRPr="0028678E">
              <w:t xml:space="preserve">The </w:t>
            </w:r>
            <w:r w:rsidR="00EB7D66" w:rsidRPr="0028678E">
              <w:t xml:space="preserve">existing </w:t>
            </w:r>
            <w:r w:rsidRPr="0028678E">
              <w:t xml:space="preserve">service area is </w:t>
            </w:r>
            <w:r w:rsidR="00EB7D66" w:rsidRPr="0028678E">
              <w:t xml:space="preserve">the same as the </w:t>
            </w:r>
            <w:r w:rsidR="009A5043" w:rsidRPr="0028678E">
              <w:t>service area a</w:t>
            </w:r>
            <w:r w:rsidR="0087486A" w:rsidRPr="0028678E">
              <w:t xml:space="preserve">dopted in the </w:t>
            </w:r>
            <w:r w:rsidR="001A429F">
              <w:t xml:space="preserve">South </w:t>
            </w:r>
            <w:r w:rsidR="0087486A" w:rsidRPr="0028678E">
              <w:t>King County Coordinated Water System Plan</w:t>
            </w:r>
            <w:r w:rsidR="00AC4855" w:rsidRPr="0028678E">
              <w:t xml:space="preserve"> (C</w:t>
            </w:r>
            <w:r w:rsidR="005F1536" w:rsidRPr="0028678E">
              <w:t>WSP</w:t>
            </w:r>
            <w:r w:rsidR="00AC4855" w:rsidRPr="0028678E">
              <w:t>)</w:t>
            </w:r>
            <w:r w:rsidR="00C96CDF">
              <w:t xml:space="preserve"> with minor exceptions that will be addressed when the CWSP is updated. </w:t>
            </w:r>
          </w:p>
          <w:p w:rsidR="00C6187A" w:rsidRPr="0028678E" w:rsidRDefault="00C6187A" w:rsidP="0087486A">
            <w:pPr>
              <w:numPr>
                <w:ilvl w:val="0"/>
                <w:numId w:val="1"/>
              </w:numPr>
              <w:tabs>
                <w:tab w:val="clear" w:pos="720"/>
              </w:tabs>
              <w:ind w:left="295" w:hanging="295"/>
            </w:pPr>
            <w:r w:rsidRPr="0028678E">
              <w:t>The City maintains duty to serve policies for its retail service area.</w:t>
            </w:r>
          </w:p>
        </w:tc>
      </w:tr>
      <w:tr w:rsidR="00C1763B" w:rsidRPr="0028678E" w:rsidTr="001C2F99">
        <w:tc>
          <w:tcPr>
            <w:tcW w:w="648" w:type="dxa"/>
          </w:tcPr>
          <w:p w:rsidR="00C6187A" w:rsidRPr="0028678E" w:rsidRDefault="00C6187A">
            <w:r w:rsidRPr="0028678E">
              <w:t>(5)</w:t>
            </w:r>
          </w:p>
        </w:tc>
        <w:tc>
          <w:tcPr>
            <w:tcW w:w="4770" w:type="dxa"/>
          </w:tcPr>
          <w:p w:rsidR="00C6187A" w:rsidRPr="0028678E" w:rsidRDefault="00C6187A">
            <w:pPr>
              <w:numPr>
                <w:ilvl w:val="0"/>
                <w:numId w:val="1"/>
              </w:numPr>
              <w:tabs>
                <w:tab w:val="clear" w:pos="720"/>
              </w:tabs>
              <w:ind w:left="252" w:hanging="252"/>
            </w:pPr>
            <w:r w:rsidRPr="0028678E">
              <w:t>Sufficient information to demonstrate the ability to provide service consistent with the requirements of all applicable statutes, codes, rules, and regulations.</w:t>
            </w:r>
          </w:p>
        </w:tc>
        <w:tc>
          <w:tcPr>
            <w:tcW w:w="5130" w:type="dxa"/>
          </w:tcPr>
          <w:p w:rsidR="00C6187A" w:rsidRPr="0028678E" w:rsidRDefault="00C6187A" w:rsidP="002F2C5C">
            <w:pPr>
              <w:numPr>
                <w:ilvl w:val="0"/>
                <w:numId w:val="1"/>
              </w:numPr>
              <w:tabs>
                <w:tab w:val="clear" w:pos="720"/>
              </w:tabs>
              <w:ind w:left="252" w:hanging="252"/>
            </w:pPr>
            <w:r w:rsidRPr="0028678E">
              <w:t xml:space="preserve">Yes, the Plan demonstrates an ability to provide service consistent with applicable statutes, codes and regulations. The City obtains its water from </w:t>
            </w:r>
            <w:r w:rsidR="009A5043" w:rsidRPr="0028678E">
              <w:t xml:space="preserve">groundwater and a spring system. </w:t>
            </w:r>
          </w:p>
        </w:tc>
      </w:tr>
      <w:tr w:rsidR="00C1763B" w:rsidRPr="0028678E" w:rsidTr="001C2F99">
        <w:tc>
          <w:tcPr>
            <w:tcW w:w="648" w:type="dxa"/>
          </w:tcPr>
          <w:p w:rsidR="00C6187A" w:rsidRPr="0028678E" w:rsidRDefault="00C6187A">
            <w:r w:rsidRPr="0028678E">
              <w:br w:type="page"/>
              <w:t>(6)</w:t>
            </w:r>
          </w:p>
        </w:tc>
        <w:tc>
          <w:tcPr>
            <w:tcW w:w="4770" w:type="dxa"/>
          </w:tcPr>
          <w:p w:rsidR="00C6187A" w:rsidRPr="0028678E" w:rsidRDefault="00C6187A" w:rsidP="00AC4855">
            <w:pPr>
              <w:numPr>
                <w:ilvl w:val="0"/>
                <w:numId w:val="1"/>
              </w:numPr>
              <w:tabs>
                <w:tab w:val="clear" w:pos="720"/>
              </w:tabs>
              <w:ind w:left="252" w:hanging="252"/>
            </w:pPr>
            <w:r w:rsidRPr="0028678E">
              <w:t>Monitor and review effectiveness of purveyor conservation plans if within area covered by an approved CWSP</w:t>
            </w:r>
            <w:r w:rsidR="005F1536" w:rsidRPr="0028678E">
              <w:t>.</w:t>
            </w:r>
          </w:p>
        </w:tc>
        <w:tc>
          <w:tcPr>
            <w:tcW w:w="5130" w:type="dxa"/>
          </w:tcPr>
          <w:p w:rsidR="00C6187A" w:rsidRPr="0028678E" w:rsidRDefault="00C6187A" w:rsidP="001A429F">
            <w:pPr>
              <w:numPr>
                <w:ilvl w:val="0"/>
                <w:numId w:val="1"/>
              </w:numPr>
              <w:tabs>
                <w:tab w:val="clear" w:pos="720"/>
              </w:tabs>
              <w:ind w:left="295" w:hanging="295"/>
            </w:pPr>
            <w:r w:rsidRPr="0028678E">
              <w:t>The City is w</w:t>
            </w:r>
            <w:r w:rsidR="0003177C" w:rsidRPr="0028678E">
              <w:t xml:space="preserve">ithin the </w:t>
            </w:r>
            <w:r w:rsidR="001A429F">
              <w:t xml:space="preserve">South King </w:t>
            </w:r>
            <w:r w:rsidR="0003177C" w:rsidRPr="0028678E">
              <w:t xml:space="preserve">County CWSP and states that it has established policies, design standards, and goals that meet or exceed the requirements and goals of the CWSP. </w:t>
            </w:r>
          </w:p>
        </w:tc>
      </w:tr>
      <w:tr w:rsidR="00C1763B" w:rsidRPr="0028678E" w:rsidTr="001C2F99">
        <w:tc>
          <w:tcPr>
            <w:tcW w:w="648" w:type="dxa"/>
          </w:tcPr>
          <w:p w:rsidR="00C6187A" w:rsidRPr="0028678E" w:rsidRDefault="00C6187A"/>
        </w:tc>
        <w:tc>
          <w:tcPr>
            <w:tcW w:w="4770" w:type="dxa"/>
          </w:tcPr>
          <w:p w:rsidR="00C6187A" w:rsidRPr="0028678E" w:rsidRDefault="00C6187A">
            <w:r w:rsidRPr="0028678E">
              <w:t>B. Consistency requirements: 13.24.060</w:t>
            </w:r>
          </w:p>
        </w:tc>
        <w:tc>
          <w:tcPr>
            <w:tcW w:w="5130" w:type="dxa"/>
          </w:tcPr>
          <w:p w:rsidR="00C6187A" w:rsidRPr="0028678E" w:rsidRDefault="00C6187A" w:rsidP="00D90F1F">
            <w:pPr>
              <w:pStyle w:val="Footer"/>
              <w:tabs>
                <w:tab w:val="clear" w:pos="4320"/>
                <w:tab w:val="clear" w:pos="8640"/>
              </w:tabs>
              <w:ind w:left="295" w:hanging="295"/>
            </w:pPr>
          </w:p>
        </w:tc>
      </w:tr>
      <w:tr w:rsidR="00C1763B" w:rsidRPr="0028678E" w:rsidTr="001C2F99">
        <w:tc>
          <w:tcPr>
            <w:tcW w:w="648" w:type="dxa"/>
          </w:tcPr>
          <w:p w:rsidR="00C6187A" w:rsidRPr="0028678E" w:rsidRDefault="00C6187A">
            <w:r w:rsidRPr="0028678E">
              <w:t>(7)</w:t>
            </w:r>
          </w:p>
        </w:tc>
        <w:tc>
          <w:tcPr>
            <w:tcW w:w="4770" w:type="dxa"/>
          </w:tcPr>
          <w:p w:rsidR="00C6187A" w:rsidRPr="0028678E" w:rsidRDefault="00C6187A">
            <w:pPr>
              <w:numPr>
                <w:ilvl w:val="0"/>
                <w:numId w:val="2"/>
              </w:numPr>
              <w:tabs>
                <w:tab w:val="clear" w:pos="720"/>
              </w:tabs>
              <w:ind w:left="252" w:hanging="252"/>
            </w:pPr>
            <w:r w:rsidRPr="0028678E">
              <w:t>State and local health requirements.</w:t>
            </w:r>
          </w:p>
        </w:tc>
        <w:tc>
          <w:tcPr>
            <w:tcW w:w="5130" w:type="dxa"/>
          </w:tcPr>
          <w:p w:rsidR="00C6187A" w:rsidRPr="0028678E" w:rsidRDefault="00C6187A" w:rsidP="00D90F1F">
            <w:pPr>
              <w:numPr>
                <w:ilvl w:val="0"/>
                <w:numId w:val="2"/>
              </w:numPr>
              <w:tabs>
                <w:tab w:val="clear" w:pos="720"/>
                <w:tab w:val="num" w:pos="295"/>
              </w:tabs>
              <w:ind w:left="295" w:hanging="295"/>
            </w:pPr>
            <w:r w:rsidRPr="0028678E">
              <w:t>Yes.</w:t>
            </w:r>
          </w:p>
        </w:tc>
      </w:tr>
      <w:tr w:rsidR="00C1763B" w:rsidRPr="0028678E" w:rsidTr="001C2F99">
        <w:tc>
          <w:tcPr>
            <w:tcW w:w="648" w:type="dxa"/>
          </w:tcPr>
          <w:p w:rsidR="00C6187A" w:rsidRPr="0028678E" w:rsidRDefault="00C6187A">
            <w:r w:rsidRPr="0028678E">
              <w:t>(8)</w:t>
            </w:r>
          </w:p>
        </w:tc>
        <w:tc>
          <w:tcPr>
            <w:tcW w:w="4770" w:type="dxa"/>
          </w:tcPr>
          <w:p w:rsidR="00C6187A" w:rsidRPr="0028678E" w:rsidRDefault="00C6187A">
            <w:pPr>
              <w:numPr>
                <w:ilvl w:val="0"/>
                <w:numId w:val="2"/>
              </w:numPr>
              <w:tabs>
                <w:tab w:val="clear" w:pos="720"/>
              </w:tabs>
              <w:ind w:left="252" w:hanging="252"/>
            </w:pPr>
            <w:r w:rsidRPr="0028678E">
              <w:t>Creation and maintenance of logical service areas.</w:t>
            </w:r>
          </w:p>
        </w:tc>
        <w:tc>
          <w:tcPr>
            <w:tcW w:w="5130" w:type="dxa"/>
          </w:tcPr>
          <w:p w:rsidR="00C6187A" w:rsidRPr="0028678E" w:rsidRDefault="00C6187A" w:rsidP="00A565A4">
            <w:pPr>
              <w:numPr>
                <w:ilvl w:val="0"/>
                <w:numId w:val="2"/>
              </w:numPr>
              <w:tabs>
                <w:tab w:val="clear" w:pos="720"/>
              </w:tabs>
              <w:ind w:left="295" w:hanging="295"/>
            </w:pPr>
            <w:r w:rsidRPr="0028678E">
              <w:t>Yes, the service area is logical.</w:t>
            </w:r>
          </w:p>
        </w:tc>
      </w:tr>
      <w:tr w:rsidR="00C1763B" w:rsidRPr="0028678E" w:rsidTr="001C2F99">
        <w:tc>
          <w:tcPr>
            <w:tcW w:w="648" w:type="dxa"/>
          </w:tcPr>
          <w:p w:rsidR="00C6187A" w:rsidRPr="0028678E" w:rsidRDefault="00C6187A">
            <w:r w:rsidRPr="0028678E">
              <w:t>(9)</w:t>
            </w:r>
          </w:p>
        </w:tc>
        <w:tc>
          <w:tcPr>
            <w:tcW w:w="4770" w:type="dxa"/>
          </w:tcPr>
          <w:p w:rsidR="00C6187A" w:rsidRPr="0028678E" w:rsidRDefault="00C6187A">
            <w:pPr>
              <w:numPr>
                <w:ilvl w:val="0"/>
                <w:numId w:val="2"/>
              </w:numPr>
              <w:tabs>
                <w:tab w:val="clear" w:pos="720"/>
              </w:tabs>
              <w:ind w:left="252" w:hanging="252"/>
            </w:pPr>
            <w:r w:rsidRPr="0028678E">
              <w:t>Elimination or prevention of duplicate facilities.</w:t>
            </w:r>
          </w:p>
        </w:tc>
        <w:tc>
          <w:tcPr>
            <w:tcW w:w="5130" w:type="dxa"/>
          </w:tcPr>
          <w:p w:rsidR="009A3D5A" w:rsidRPr="0028678E" w:rsidRDefault="00C6187A" w:rsidP="00C96CDF">
            <w:pPr>
              <w:numPr>
                <w:ilvl w:val="0"/>
                <w:numId w:val="2"/>
              </w:numPr>
              <w:tabs>
                <w:tab w:val="clear" w:pos="720"/>
              </w:tabs>
              <w:ind w:left="295" w:hanging="295"/>
            </w:pPr>
            <w:r w:rsidRPr="0028678E">
              <w:t xml:space="preserve">Yes. The City intends to provide service within its service area by means of direct connection. </w:t>
            </w:r>
          </w:p>
        </w:tc>
      </w:tr>
      <w:tr w:rsidR="00C1763B" w:rsidRPr="0028678E" w:rsidTr="001C2F99">
        <w:tc>
          <w:tcPr>
            <w:tcW w:w="648" w:type="dxa"/>
          </w:tcPr>
          <w:p w:rsidR="00C6187A" w:rsidRPr="0028678E" w:rsidRDefault="00C6187A">
            <w:r w:rsidRPr="0028678E">
              <w:t>(10)</w:t>
            </w:r>
          </w:p>
        </w:tc>
        <w:tc>
          <w:tcPr>
            <w:tcW w:w="4770" w:type="dxa"/>
          </w:tcPr>
          <w:p w:rsidR="00C6187A" w:rsidRPr="0028678E" w:rsidRDefault="00C6187A">
            <w:pPr>
              <w:numPr>
                <w:ilvl w:val="0"/>
                <w:numId w:val="2"/>
              </w:numPr>
              <w:tabs>
                <w:tab w:val="clear" w:pos="720"/>
              </w:tabs>
              <w:ind w:left="252" w:hanging="252"/>
            </w:pPr>
            <w:r w:rsidRPr="0028678E">
              <w:t>Promotion of most healthful and reliable services to the public.</w:t>
            </w:r>
          </w:p>
        </w:tc>
        <w:tc>
          <w:tcPr>
            <w:tcW w:w="5130" w:type="dxa"/>
          </w:tcPr>
          <w:p w:rsidR="00C6187A" w:rsidRPr="0028678E" w:rsidRDefault="00C6187A" w:rsidP="00524FF8">
            <w:pPr>
              <w:numPr>
                <w:ilvl w:val="0"/>
                <w:numId w:val="2"/>
              </w:numPr>
              <w:tabs>
                <w:tab w:val="clear" w:pos="720"/>
              </w:tabs>
              <w:ind w:left="295" w:hanging="295"/>
              <w:rPr>
                <w:i/>
              </w:rPr>
            </w:pPr>
            <w:r w:rsidRPr="0028678E">
              <w:t xml:space="preserve">Yes. Water purveyed by the City complies with public health standards. </w:t>
            </w:r>
          </w:p>
          <w:p w:rsidR="00C6187A" w:rsidRDefault="00C6187A" w:rsidP="004C3351">
            <w:pPr>
              <w:numPr>
                <w:ilvl w:val="0"/>
                <w:numId w:val="2"/>
              </w:numPr>
              <w:tabs>
                <w:tab w:val="clear" w:pos="720"/>
              </w:tabs>
              <w:ind w:left="295" w:hanging="295"/>
            </w:pPr>
            <w:r w:rsidRPr="0028678E">
              <w:t xml:space="preserve">The water is </w:t>
            </w:r>
            <w:r w:rsidR="004C3351" w:rsidRPr="0028678E">
              <w:t xml:space="preserve">treated and </w:t>
            </w:r>
            <w:r w:rsidRPr="0028678E">
              <w:t>chlorinated.</w:t>
            </w:r>
          </w:p>
          <w:p w:rsidR="008B55D0" w:rsidRPr="0028678E" w:rsidRDefault="008B55D0" w:rsidP="008B55D0">
            <w:pPr>
              <w:ind w:left="295"/>
            </w:pPr>
          </w:p>
        </w:tc>
      </w:tr>
      <w:tr w:rsidR="00C1763B" w:rsidRPr="0028678E" w:rsidTr="008B55D0">
        <w:trPr>
          <w:trHeight w:val="70"/>
        </w:trPr>
        <w:tc>
          <w:tcPr>
            <w:tcW w:w="648" w:type="dxa"/>
          </w:tcPr>
          <w:p w:rsidR="00C6187A" w:rsidRPr="0028678E" w:rsidRDefault="00C6187A">
            <w:r w:rsidRPr="0028678E">
              <w:t>(11)</w:t>
            </w:r>
          </w:p>
        </w:tc>
        <w:tc>
          <w:tcPr>
            <w:tcW w:w="4770" w:type="dxa"/>
          </w:tcPr>
          <w:p w:rsidR="00C6187A" w:rsidRPr="0028678E" w:rsidRDefault="00C6187A">
            <w:pPr>
              <w:numPr>
                <w:ilvl w:val="0"/>
                <w:numId w:val="2"/>
              </w:numPr>
              <w:tabs>
                <w:tab w:val="clear" w:pos="720"/>
              </w:tabs>
              <w:ind w:left="252" w:hanging="252"/>
            </w:pPr>
            <w:r w:rsidRPr="0028678E">
              <w:t xml:space="preserve">Provision of service at a reasonable cost, </w:t>
            </w:r>
            <w:r w:rsidRPr="0028678E">
              <w:lastRenderedPageBreak/>
              <w:t>and maximization of use of public facilities.</w:t>
            </w:r>
          </w:p>
        </w:tc>
        <w:tc>
          <w:tcPr>
            <w:tcW w:w="5130" w:type="dxa"/>
          </w:tcPr>
          <w:p w:rsidR="00C6187A" w:rsidRPr="0028678E" w:rsidRDefault="00C6187A" w:rsidP="00202DA0">
            <w:pPr>
              <w:numPr>
                <w:ilvl w:val="0"/>
                <w:numId w:val="2"/>
              </w:numPr>
              <w:tabs>
                <w:tab w:val="clear" w:pos="720"/>
              </w:tabs>
              <w:ind w:left="295" w:hanging="295"/>
            </w:pPr>
            <w:r w:rsidRPr="0028678E">
              <w:lastRenderedPageBreak/>
              <w:t xml:space="preserve">Yes, the </w:t>
            </w:r>
            <w:r w:rsidR="00295FBB" w:rsidRPr="0028678E">
              <w:t>C</w:t>
            </w:r>
            <w:r w:rsidRPr="0028678E">
              <w:t xml:space="preserve">ity's rates for water service are </w:t>
            </w:r>
            <w:r w:rsidRPr="0028678E">
              <w:lastRenderedPageBreak/>
              <w:t xml:space="preserve">comparable to the rates charged by similar utilities. </w:t>
            </w:r>
          </w:p>
        </w:tc>
      </w:tr>
      <w:tr w:rsidR="00C1763B" w:rsidRPr="0028678E" w:rsidTr="001C2F99">
        <w:tc>
          <w:tcPr>
            <w:tcW w:w="648" w:type="dxa"/>
          </w:tcPr>
          <w:p w:rsidR="00C6187A" w:rsidRPr="0028678E" w:rsidRDefault="00C1763B">
            <w:r>
              <w:lastRenderedPageBreak/>
              <w:t>(12</w:t>
            </w:r>
            <w:r w:rsidR="00C6187A" w:rsidRPr="0028678E">
              <w:t>)</w:t>
            </w:r>
          </w:p>
        </w:tc>
        <w:tc>
          <w:tcPr>
            <w:tcW w:w="4770" w:type="dxa"/>
          </w:tcPr>
          <w:p w:rsidR="00C6187A" w:rsidRPr="0028678E" w:rsidRDefault="00C6187A" w:rsidP="000D2433">
            <w:pPr>
              <w:numPr>
                <w:ilvl w:val="0"/>
                <w:numId w:val="2"/>
              </w:numPr>
              <w:tabs>
                <w:tab w:val="clear" w:pos="720"/>
              </w:tabs>
              <w:ind w:left="252" w:hanging="252"/>
            </w:pPr>
            <w:r w:rsidRPr="0028678E">
              <w:t>Basin-wide or multi</w:t>
            </w:r>
            <w:r w:rsidR="005F1536" w:rsidRPr="0028678E">
              <w:t>-</w:t>
            </w:r>
            <w:r w:rsidRPr="0028678E">
              <w:t>basin water plans, sewerage plans, or both when approved by the Washington State Department of Ecology (Ecology) or DOH.</w:t>
            </w:r>
          </w:p>
        </w:tc>
        <w:tc>
          <w:tcPr>
            <w:tcW w:w="5130" w:type="dxa"/>
          </w:tcPr>
          <w:p w:rsidR="00C6187A" w:rsidRPr="0028678E" w:rsidRDefault="00C6187A" w:rsidP="00D90F1F">
            <w:pPr>
              <w:numPr>
                <w:ilvl w:val="0"/>
                <w:numId w:val="2"/>
              </w:numPr>
              <w:tabs>
                <w:tab w:val="clear" w:pos="720"/>
              </w:tabs>
              <w:ind w:left="295" w:hanging="295"/>
            </w:pPr>
            <w:r w:rsidRPr="0028678E">
              <w:t>No multi</w:t>
            </w:r>
            <w:r w:rsidR="005F1536" w:rsidRPr="0028678E">
              <w:t>-</w:t>
            </w:r>
            <w:r w:rsidRPr="0028678E">
              <w:t>basin water plans are applicable.</w:t>
            </w:r>
          </w:p>
          <w:p w:rsidR="00C6187A" w:rsidRPr="0028678E" w:rsidRDefault="00C6187A" w:rsidP="002F2C5C">
            <w:pPr>
              <w:numPr>
                <w:ilvl w:val="0"/>
                <w:numId w:val="2"/>
              </w:numPr>
              <w:tabs>
                <w:tab w:val="clear" w:pos="720"/>
              </w:tabs>
              <w:ind w:left="295" w:hanging="295"/>
            </w:pPr>
            <w:r w:rsidRPr="0028678E">
              <w:t>The Plan is consistent with the</w:t>
            </w:r>
            <w:r w:rsidR="001A429F">
              <w:t xml:space="preserve"> South </w:t>
            </w:r>
            <w:r w:rsidRPr="0028678E">
              <w:t>King County CWSP.</w:t>
            </w:r>
          </w:p>
        </w:tc>
      </w:tr>
      <w:tr w:rsidR="00C1763B" w:rsidRPr="0028678E" w:rsidTr="001C2F99">
        <w:tc>
          <w:tcPr>
            <w:tcW w:w="648" w:type="dxa"/>
          </w:tcPr>
          <w:p w:rsidR="00C6187A" w:rsidRPr="0028678E" w:rsidRDefault="00C6187A" w:rsidP="00C1763B">
            <w:r w:rsidRPr="0028678E">
              <w:t>(1</w:t>
            </w:r>
            <w:r w:rsidR="00C1763B">
              <w:t>3</w:t>
            </w:r>
            <w:r w:rsidRPr="0028678E">
              <w:t>)</w:t>
            </w:r>
          </w:p>
        </w:tc>
        <w:tc>
          <w:tcPr>
            <w:tcW w:w="4770" w:type="dxa"/>
          </w:tcPr>
          <w:p w:rsidR="00C6187A" w:rsidRPr="0028678E" w:rsidRDefault="00C6187A">
            <w:pPr>
              <w:numPr>
                <w:ilvl w:val="0"/>
                <w:numId w:val="2"/>
              </w:numPr>
              <w:tabs>
                <w:tab w:val="clear" w:pos="720"/>
              </w:tabs>
              <w:ind w:left="252" w:hanging="252"/>
            </w:pPr>
            <w:r w:rsidRPr="0028678E">
              <w:t>Applicable state water quality, water conservation, and waste management standards.</w:t>
            </w:r>
          </w:p>
        </w:tc>
        <w:tc>
          <w:tcPr>
            <w:tcW w:w="5130" w:type="dxa"/>
          </w:tcPr>
          <w:p w:rsidR="008D0E61" w:rsidRPr="0028678E" w:rsidRDefault="000D755C" w:rsidP="00D90F1F">
            <w:pPr>
              <w:numPr>
                <w:ilvl w:val="0"/>
                <w:numId w:val="2"/>
              </w:numPr>
              <w:tabs>
                <w:tab w:val="clear" w:pos="720"/>
              </w:tabs>
              <w:ind w:left="295" w:hanging="295"/>
            </w:pPr>
            <w:r w:rsidRPr="0028678E">
              <w:t xml:space="preserve">The City’s water meets applicable water quality standards. </w:t>
            </w:r>
          </w:p>
          <w:p w:rsidR="00C6187A" w:rsidRPr="0028678E" w:rsidRDefault="00C6187A" w:rsidP="00C96CDF">
            <w:pPr>
              <w:numPr>
                <w:ilvl w:val="0"/>
                <w:numId w:val="2"/>
              </w:numPr>
              <w:tabs>
                <w:tab w:val="clear" w:pos="720"/>
              </w:tabs>
              <w:ind w:left="295" w:hanging="295"/>
              <w:rPr>
                <w:b/>
                <w:i/>
              </w:rPr>
            </w:pPr>
            <w:r w:rsidRPr="0028678E">
              <w:t>The three</w:t>
            </w:r>
            <w:r w:rsidR="00B62B0C">
              <w:t>-</w:t>
            </w:r>
            <w:r w:rsidRPr="0028678E">
              <w:t xml:space="preserve">year rolling average distribution system leakage is estimated at </w:t>
            </w:r>
            <w:r w:rsidR="00C96CDF">
              <w:t>9.7</w:t>
            </w:r>
            <w:r w:rsidRPr="0028678E">
              <w:t xml:space="preserve">percent, which is </w:t>
            </w:r>
            <w:r w:rsidR="008D0E61" w:rsidRPr="0028678E">
              <w:t xml:space="preserve">less than </w:t>
            </w:r>
            <w:r w:rsidRPr="0028678E">
              <w:t>ten percent requirement established under the Municipal Water Law</w:t>
            </w:r>
            <w:r w:rsidR="008D0E61" w:rsidRPr="0028678E">
              <w:t xml:space="preserve">. </w:t>
            </w:r>
          </w:p>
        </w:tc>
      </w:tr>
      <w:tr w:rsidR="00C1763B" w:rsidRPr="0028678E" w:rsidTr="001C2F99">
        <w:tc>
          <w:tcPr>
            <w:tcW w:w="648" w:type="dxa"/>
          </w:tcPr>
          <w:p w:rsidR="00C6187A" w:rsidRPr="0028678E" w:rsidRDefault="00C6187A" w:rsidP="00C1763B">
            <w:r w:rsidRPr="0028678E">
              <w:t>(1</w:t>
            </w:r>
            <w:r w:rsidR="00C1763B">
              <w:t>4</w:t>
            </w:r>
            <w:r w:rsidRPr="0028678E">
              <w:t>)</w:t>
            </w:r>
          </w:p>
        </w:tc>
        <w:tc>
          <w:tcPr>
            <w:tcW w:w="4770" w:type="dxa"/>
          </w:tcPr>
          <w:p w:rsidR="00C6187A" w:rsidRPr="0028678E" w:rsidRDefault="00C6187A">
            <w:pPr>
              <w:numPr>
                <w:ilvl w:val="0"/>
                <w:numId w:val="2"/>
              </w:numPr>
              <w:tabs>
                <w:tab w:val="clear" w:pos="720"/>
              </w:tabs>
              <w:ind w:left="252" w:hanging="252"/>
            </w:pPr>
            <w:r w:rsidRPr="0028678E">
              <w:t>Water Resources Act (RCW 90.54).</w:t>
            </w:r>
          </w:p>
        </w:tc>
        <w:tc>
          <w:tcPr>
            <w:tcW w:w="5130" w:type="dxa"/>
          </w:tcPr>
          <w:p w:rsidR="00C6187A" w:rsidRPr="0028678E" w:rsidRDefault="00C6187A" w:rsidP="00412068">
            <w:pPr>
              <w:numPr>
                <w:ilvl w:val="0"/>
                <w:numId w:val="2"/>
              </w:numPr>
              <w:tabs>
                <w:tab w:val="clear" w:pos="720"/>
              </w:tabs>
              <w:ind w:left="295" w:hanging="295"/>
            </w:pPr>
            <w:r w:rsidRPr="0028678E">
              <w:t>The Plan makes no connection with the requirements of RCW 90.54.180 or RCW 90.03.386. The City will maintain its existing conservation (efficiency) program to comply with DOH’s Water Use Efficiency Rule.</w:t>
            </w:r>
          </w:p>
        </w:tc>
      </w:tr>
      <w:tr w:rsidR="00C1763B" w:rsidRPr="0028678E" w:rsidTr="001C2F99">
        <w:tc>
          <w:tcPr>
            <w:tcW w:w="648" w:type="dxa"/>
          </w:tcPr>
          <w:p w:rsidR="00C6187A" w:rsidRPr="0028678E" w:rsidRDefault="00C6187A" w:rsidP="00C1763B">
            <w:r w:rsidRPr="0028678E">
              <w:t>(1</w:t>
            </w:r>
            <w:r w:rsidR="00C1763B">
              <w:t>5</w:t>
            </w:r>
            <w:r w:rsidRPr="0028678E">
              <w:t>)</w:t>
            </w:r>
          </w:p>
        </w:tc>
        <w:tc>
          <w:tcPr>
            <w:tcW w:w="4770" w:type="dxa"/>
          </w:tcPr>
          <w:p w:rsidR="00C6187A" w:rsidRPr="0028678E" w:rsidRDefault="00C6187A">
            <w:pPr>
              <w:numPr>
                <w:ilvl w:val="0"/>
                <w:numId w:val="2"/>
              </w:numPr>
              <w:tabs>
                <w:tab w:val="clear" w:pos="720"/>
              </w:tabs>
              <w:ind w:left="252" w:hanging="252"/>
            </w:pPr>
            <w:r w:rsidRPr="0028678E">
              <w:t>Growth Management Act (GMA) (RCW 36.70A).</w:t>
            </w:r>
          </w:p>
        </w:tc>
        <w:tc>
          <w:tcPr>
            <w:tcW w:w="5130" w:type="dxa"/>
          </w:tcPr>
          <w:p w:rsidR="00A70BE8" w:rsidRPr="0028678E" w:rsidRDefault="00A70BE8" w:rsidP="009B16DC">
            <w:pPr>
              <w:numPr>
                <w:ilvl w:val="0"/>
                <w:numId w:val="2"/>
              </w:numPr>
              <w:tabs>
                <w:tab w:val="clear" w:pos="720"/>
              </w:tabs>
              <w:ind w:left="295" w:hanging="295"/>
            </w:pPr>
            <w:r w:rsidRPr="0028678E">
              <w:t xml:space="preserve">The City </w:t>
            </w:r>
            <w:r w:rsidR="00C6187A" w:rsidRPr="0028678E">
              <w:t>appropriately used King County land use zoning for that area</w:t>
            </w:r>
            <w:r w:rsidR="009A5043" w:rsidRPr="0028678E">
              <w:t xml:space="preserve"> of King County </w:t>
            </w:r>
            <w:r w:rsidR="009B16DC">
              <w:t>it</w:t>
            </w:r>
            <w:r w:rsidR="009A5043" w:rsidRPr="0028678E">
              <w:t xml:space="preserve"> serve</w:t>
            </w:r>
            <w:r w:rsidR="009B16DC">
              <w:t>s</w:t>
            </w:r>
            <w:r w:rsidR="009A5043" w:rsidRPr="0028678E">
              <w:t xml:space="preserve">. </w:t>
            </w:r>
          </w:p>
        </w:tc>
      </w:tr>
      <w:tr w:rsidR="00C1763B" w:rsidRPr="0028678E" w:rsidTr="001C2F99">
        <w:tc>
          <w:tcPr>
            <w:tcW w:w="648" w:type="dxa"/>
          </w:tcPr>
          <w:p w:rsidR="00C6187A" w:rsidRPr="0028678E" w:rsidRDefault="00C6187A" w:rsidP="00C1763B">
            <w:r w:rsidRPr="0028678E">
              <w:t>(1</w:t>
            </w:r>
            <w:r w:rsidR="00C1763B">
              <w:t>6</w:t>
            </w:r>
            <w:r w:rsidRPr="0028678E">
              <w:t>)</w:t>
            </w:r>
          </w:p>
        </w:tc>
        <w:tc>
          <w:tcPr>
            <w:tcW w:w="4770" w:type="dxa"/>
          </w:tcPr>
          <w:p w:rsidR="00C6187A" w:rsidRPr="0028678E" w:rsidRDefault="00C6187A">
            <w:pPr>
              <w:numPr>
                <w:ilvl w:val="0"/>
                <w:numId w:val="2"/>
              </w:numPr>
              <w:tabs>
                <w:tab w:val="clear" w:pos="720"/>
              </w:tabs>
              <w:ind w:left="252" w:hanging="252"/>
            </w:pPr>
            <w:r w:rsidRPr="0028678E">
              <w:t>Groundwater management plans.</w:t>
            </w:r>
          </w:p>
        </w:tc>
        <w:tc>
          <w:tcPr>
            <w:tcW w:w="5130" w:type="dxa"/>
          </w:tcPr>
          <w:p w:rsidR="00C6187A" w:rsidRPr="0028678E" w:rsidRDefault="008A7652" w:rsidP="00BE141B">
            <w:pPr>
              <w:numPr>
                <w:ilvl w:val="0"/>
                <w:numId w:val="2"/>
              </w:numPr>
              <w:tabs>
                <w:tab w:val="clear" w:pos="720"/>
              </w:tabs>
              <w:ind w:left="295" w:hanging="295"/>
            </w:pPr>
            <w:r w:rsidRPr="0028678E">
              <w:t xml:space="preserve">The City has a </w:t>
            </w:r>
            <w:r w:rsidR="00425C9A">
              <w:t>W</w:t>
            </w:r>
            <w:r w:rsidR="00425C9A" w:rsidRPr="0028678E">
              <w:t xml:space="preserve">ell </w:t>
            </w:r>
            <w:r w:rsidR="00425C9A">
              <w:t>H</w:t>
            </w:r>
            <w:r w:rsidRPr="0028678E">
              <w:t xml:space="preserve">ead </w:t>
            </w:r>
            <w:r w:rsidR="00425C9A">
              <w:t>P</w:t>
            </w:r>
            <w:r w:rsidRPr="0028678E">
              <w:t xml:space="preserve">rotection </w:t>
            </w:r>
            <w:r w:rsidR="00425C9A">
              <w:t>P</w:t>
            </w:r>
            <w:r w:rsidRPr="0028678E">
              <w:t>rogram for the</w:t>
            </w:r>
            <w:r w:rsidR="009A5043" w:rsidRPr="0028678E">
              <w:t xml:space="preserve"> groundwater sources</w:t>
            </w:r>
            <w:r w:rsidR="00C96CDF">
              <w:t xml:space="preserve"> that has been incorporated into the King County Critical Areas Ordinance</w:t>
            </w:r>
            <w:r w:rsidRPr="0028678E">
              <w:t xml:space="preserve">. </w:t>
            </w:r>
          </w:p>
        </w:tc>
      </w:tr>
      <w:tr w:rsidR="00C1763B" w:rsidRPr="0028678E" w:rsidTr="001C2F99">
        <w:tc>
          <w:tcPr>
            <w:tcW w:w="648" w:type="dxa"/>
          </w:tcPr>
          <w:p w:rsidR="00C6187A" w:rsidRPr="0028678E" w:rsidRDefault="00C6187A" w:rsidP="00C1763B">
            <w:r w:rsidRPr="0028678E">
              <w:t>(1</w:t>
            </w:r>
            <w:r w:rsidR="00C1763B">
              <w:t>7</w:t>
            </w:r>
            <w:r w:rsidRPr="0028678E">
              <w:t>)</w:t>
            </w:r>
          </w:p>
        </w:tc>
        <w:tc>
          <w:tcPr>
            <w:tcW w:w="4770" w:type="dxa"/>
          </w:tcPr>
          <w:p w:rsidR="00C6187A" w:rsidRPr="0028678E" w:rsidRDefault="00C6187A">
            <w:pPr>
              <w:numPr>
                <w:ilvl w:val="0"/>
                <w:numId w:val="2"/>
              </w:numPr>
              <w:tabs>
                <w:tab w:val="clear" w:pos="720"/>
              </w:tabs>
              <w:ind w:left="252" w:hanging="252"/>
            </w:pPr>
            <w:r w:rsidRPr="0028678E">
              <w:t>Federally approved habitat conservation plans and recovery plans under the Endangered Species Act (ESA).</w:t>
            </w:r>
          </w:p>
        </w:tc>
        <w:tc>
          <w:tcPr>
            <w:tcW w:w="5130" w:type="dxa"/>
          </w:tcPr>
          <w:p w:rsidR="00C6187A" w:rsidRPr="0028678E" w:rsidRDefault="00C6187A" w:rsidP="009E178A">
            <w:pPr>
              <w:numPr>
                <w:ilvl w:val="0"/>
                <w:numId w:val="2"/>
              </w:numPr>
              <w:tabs>
                <w:tab w:val="clear" w:pos="720"/>
                <w:tab w:val="num" w:pos="295"/>
              </w:tabs>
              <w:ind w:left="295" w:hanging="295"/>
            </w:pPr>
            <w:r w:rsidRPr="0028678E">
              <w:t>Not discussed in Plan.</w:t>
            </w:r>
          </w:p>
        </w:tc>
      </w:tr>
      <w:tr w:rsidR="00C1763B" w:rsidRPr="0028678E" w:rsidTr="001C2F99">
        <w:tc>
          <w:tcPr>
            <w:tcW w:w="648" w:type="dxa"/>
          </w:tcPr>
          <w:p w:rsidR="00C6187A" w:rsidRPr="0028678E" w:rsidRDefault="00C6187A" w:rsidP="00C1763B">
            <w:r w:rsidRPr="0028678E">
              <w:t>(1</w:t>
            </w:r>
            <w:r w:rsidR="00C1763B">
              <w:t>8</w:t>
            </w:r>
            <w:r w:rsidRPr="0028678E">
              <w:t>)</w:t>
            </w:r>
          </w:p>
        </w:tc>
        <w:tc>
          <w:tcPr>
            <w:tcW w:w="4770" w:type="dxa"/>
          </w:tcPr>
          <w:p w:rsidR="00C6187A" w:rsidRPr="0028678E" w:rsidRDefault="00C6187A" w:rsidP="00762391">
            <w:pPr>
              <w:numPr>
                <w:ilvl w:val="0"/>
                <w:numId w:val="2"/>
              </w:numPr>
              <w:tabs>
                <w:tab w:val="clear" w:pos="720"/>
              </w:tabs>
              <w:ind w:left="252" w:hanging="252"/>
            </w:pPr>
            <w:r w:rsidRPr="0028678E">
              <w:t>Requirements for salmon recovery under Ch. 77.85 RCW, and other plans, including regional water supply or water resource management plans.</w:t>
            </w:r>
          </w:p>
        </w:tc>
        <w:tc>
          <w:tcPr>
            <w:tcW w:w="5130" w:type="dxa"/>
          </w:tcPr>
          <w:p w:rsidR="00C6187A" w:rsidRPr="0028678E" w:rsidRDefault="00C6187A" w:rsidP="00AB2E7B">
            <w:pPr>
              <w:numPr>
                <w:ilvl w:val="0"/>
                <w:numId w:val="2"/>
              </w:numPr>
              <w:tabs>
                <w:tab w:val="clear" w:pos="720"/>
                <w:tab w:val="num" w:pos="0"/>
              </w:tabs>
              <w:ind w:left="295" w:hanging="295"/>
            </w:pPr>
            <w:r w:rsidRPr="0028678E">
              <w:t>Not discussed in Plan.</w:t>
            </w:r>
          </w:p>
        </w:tc>
      </w:tr>
      <w:tr w:rsidR="00C1763B" w:rsidRPr="0028678E" w:rsidTr="001C2F99">
        <w:tc>
          <w:tcPr>
            <w:tcW w:w="648" w:type="dxa"/>
          </w:tcPr>
          <w:p w:rsidR="0078053D" w:rsidRPr="0028678E" w:rsidRDefault="0078053D"/>
        </w:tc>
        <w:tc>
          <w:tcPr>
            <w:tcW w:w="4770" w:type="dxa"/>
          </w:tcPr>
          <w:p w:rsidR="0078053D" w:rsidRPr="0028678E" w:rsidRDefault="00CF6283" w:rsidP="00CF6283">
            <w:r w:rsidRPr="0028678E">
              <w:t xml:space="preserve">C: </w:t>
            </w:r>
            <w:r w:rsidR="0078053D" w:rsidRPr="0028678E">
              <w:t>C</w:t>
            </w:r>
            <w:r w:rsidRPr="0028678E">
              <w:t xml:space="preserve">ountywide Planning </w:t>
            </w:r>
            <w:r w:rsidR="0078053D" w:rsidRPr="0028678E">
              <w:t>P</w:t>
            </w:r>
            <w:r w:rsidRPr="0028678E">
              <w:t>olicies</w:t>
            </w:r>
          </w:p>
        </w:tc>
        <w:tc>
          <w:tcPr>
            <w:tcW w:w="5130" w:type="dxa"/>
          </w:tcPr>
          <w:p w:rsidR="0078053D" w:rsidRPr="0028678E" w:rsidRDefault="0078053D" w:rsidP="00D83922">
            <w:pPr>
              <w:spacing w:after="200"/>
            </w:pPr>
          </w:p>
        </w:tc>
      </w:tr>
      <w:tr w:rsidR="00C1763B" w:rsidRPr="0028678E" w:rsidTr="001C2F99">
        <w:tc>
          <w:tcPr>
            <w:tcW w:w="648" w:type="dxa"/>
          </w:tcPr>
          <w:p w:rsidR="0078053D" w:rsidRPr="0028678E" w:rsidRDefault="00C1763B" w:rsidP="00C1763B">
            <w:r>
              <w:t>(19</w:t>
            </w:r>
            <w:r w:rsidR="0078053D" w:rsidRPr="0028678E">
              <w:t>)</w:t>
            </w:r>
          </w:p>
        </w:tc>
        <w:tc>
          <w:tcPr>
            <w:tcW w:w="4770" w:type="dxa"/>
          </w:tcPr>
          <w:p w:rsidR="0078053D" w:rsidRPr="0028678E" w:rsidRDefault="006A1CB7" w:rsidP="006A1CB7">
            <w:r w:rsidRPr="0028678E">
              <w:t xml:space="preserve">G-4: </w:t>
            </w:r>
            <w:r w:rsidR="0078053D" w:rsidRPr="0028678E">
              <w:t xml:space="preserve">Adopt comprehensive plans that are consistent with the Countywide Planning Policies as required by the Growth Management Act. </w:t>
            </w:r>
          </w:p>
        </w:tc>
        <w:tc>
          <w:tcPr>
            <w:tcW w:w="5130" w:type="dxa"/>
          </w:tcPr>
          <w:p w:rsidR="0078053D" w:rsidRPr="0028678E" w:rsidRDefault="00FE472C" w:rsidP="00D90F1F">
            <w:pPr>
              <w:numPr>
                <w:ilvl w:val="0"/>
                <w:numId w:val="3"/>
              </w:numPr>
              <w:tabs>
                <w:tab w:val="num" w:pos="0"/>
              </w:tabs>
              <w:ind w:left="295" w:hanging="295"/>
            </w:pPr>
            <w:r w:rsidRPr="0028678E">
              <w:t>Yes.</w:t>
            </w:r>
          </w:p>
        </w:tc>
      </w:tr>
      <w:tr w:rsidR="00C1763B" w:rsidRPr="0028678E" w:rsidTr="001C2F99">
        <w:tc>
          <w:tcPr>
            <w:tcW w:w="648" w:type="dxa"/>
          </w:tcPr>
          <w:p w:rsidR="0078053D" w:rsidRPr="0028678E" w:rsidRDefault="0078053D" w:rsidP="00C1763B">
            <w:r w:rsidRPr="0028678E">
              <w:t>(2</w:t>
            </w:r>
            <w:r w:rsidR="00C1763B">
              <w:t>0</w:t>
            </w:r>
            <w:r w:rsidRPr="0028678E">
              <w:t>)</w:t>
            </w:r>
          </w:p>
        </w:tc>
        <w:tc>
          <w:tcPr>
            <w:tcW w:w="4770" w:type="dxa"/>
          </w:tcPr>
          <w:p w:rsidR="0078053D" w:rsidRPr="0028678E" w:rsidRDefault="006A1CB7" w:rsidP="006A1CB7">
            <w:r w:rsidRPr="0028678E">
              <w:t xml:space="preserve">EN-19: </w:t>
            </w:r>
            <w:r w:rsidR="0078053D" w:rsidRPr="0028678E">
              <w:t xml:space="preserve">Promote energy efficiency, conservation methods and sustainable energy sources to support climate change reduction goals. </w:t>
            </w:r>
          </w:p>
        </w:tc>
        <w:tc>
          <w:tcPr>
            <w:tcW w:w="5130" w:type="dxa"/>
          </w:tcPr>
          <w:p w:rsidR="0078053D" w:rsidRPr="0028678E" w:rsidRDefault="006A1CB7" w:rsidP="00D90F1F">
            <w:pPr>
              <w:numPr>
                <w:ilvl w:val="0"/>
                <w:numId w:val="3"/>
              </w:numPr>
              <w:tabs>
                <w:tab w:val="num" w:pos="0"/>
              </w:tabs>
              <w:ind w:left="295" w:hanging="295"/>
            </w:pPr>
            <w:r w:rsidRPr="0028678E">
              <w:t>Not discussed in Plan.</w:t>
            </w:r>
          </w:p>
        </w:tc>
      </w:tr>
      <w:tr w:rsidR="00C1763B" w:rsidRPr="0028678E" w:rsidTr="001C2F99">
        <w:tc>
          <w:tcPr>
            <w:tcW w:w="648" w:type="dxa"/>
          </w:tcPr>
          <w:p w:rsidR="0078053D" w:rsidRPr="0028678E" w:rsidRDefault="0078053D" w:rsidP="00C1763B">
            <w:r w:rsidRPr="0028678E">
              <w:t>(2</w:t>
            </w:r>
            <w:r w:rsidR="00C1763B">
              <w:t>1</w:t>
            </w:r>
            <w:r w:rsidRPr="0028678E">
              <w:t>)</w:t>
            </w:r>
          </w:p>
        </w:tc>
        <w:tc>
          <w:tcPr>
            <w:tcW w:w="4770" w:type="dxa"/>
          </w:tcPr>
          <w:p w:rsidR="0078053D" w:rsidRPr="0028678E" w:rsidRDefault="0044149A" w:rsidP="001C2F99">
            <w:r w:rsidRPr="0028678E">
              <w:t xml:space="preserve">DP-13: </w:t>
            </w:r>
            <w:r w:rsidR="0078053D" w:rsidRPr="0028678E">
              <w:t>All jurisdictions shall plan to accommodate housing and employment targets. This</w:t>
            </w:r>
            <w:r w:rsidR="00FE472C" w:rsidRPr="0028678E">
              <w:t xml:space="preserve"> includes c</w:t>
            </w:r>
            <w:r w:rsidR="0078053D" w:rsidRPr="0028678E">
              <w:t xml:space="preserve">oordinating water, sewer, transportation and other infrastructure plans and investments among agencies, </w:t>
            </w:r>
            <w:r w:rsidR="0078053D" w:rsidRPr="0028678E">
              <w:lastRenderedPageBreak/>
              <w:t>including special purpose districts</w:t>
            </w:r>
            <w:r w:rsidR="001C2F99" w:rsidRPr="0028678E">
              <w:t xml:space="preserve">. </w:t>
            </w:r>
          </w:p>
        </w:tc>
        <w:tc>
          <w:tcPr>
            <w:tcW w:w="5130" w:type="dxa"/>
          </w:tcPr>
          <w:p w:rsidR="00FE472C" w:rsidRPr="0028678E" w:rsidRDefault="00FE472C" w:rsidP="001C2F99">
            <w:pPr>
              <w:numPr>
                <w:ilvl w:val="0"/>
                <w:numId w:val="3"/>
              </w:numPr>
              <w:tabs>
                <w:tab w:val="num" w:pos="0"/>
              </w:tabs>
              <w:ind w:left="295" w:hanging="295"/>
            </w:pPr>
            <w:r w:rsidRPr="0028678E">
              <w:lastRenderedPageBreak/>
              <w:t xml:space="preserve">The City is planning to accommodate housing targets that it adopted and is using reasonable growth rates for that part of unincorporated King County that it serves. </w:t>
            </w:r>
          </w:p>
        </w:tc>
      </w:tr>
      <w:tr w:rsidR="00C1763B" w:rsidRPr="0028678E" w:rsidTr="001C2F99">
        <w:tc>
          <w:tcPr>
            <w:tcW w:w="648" w:type="dxa"/>
          </w:tcPr>
          <w:p w:rsidR="0078053D" w:rsidRPr="0028678E" w:rsidRDefault="0078053D" w:rsidP="00C1763B">
            <w:r w:rsidRPr="0028678E">
              <w:lastRenderedPageBreak/>
              <w:t>(2</w:t>
            </w:r>
            <w:r w:rsidR="00C1763B">
              <w:t>2</w:t>
            </w:r>
            <w:r w:rsidRPr="0028678E">
              <w:t>)</w:t>
            </w:r>
          </w:p>
        </w:tc>
        <w:tc>
          <w:tcPr>
            <w:tcW w:w="4770" w:type="dxa"/>
          </w:tcPr>
          <w:p w:rsidR="0078053D" w:rsidRPr="0028678E" w:rsidRDefault="0044149A" w:rsidP="001C2F99">
            <w:r w:rsidRPr="0028678E">
              <w:t xml:space="preserve">PF-2: </w:t>
            </w:r>
            <w:r w:rsidR="0078053D" w:rsidRPr="0028678E">
              <w:t>Coordinate among jurisdictions and service providers to provide reliable and cost effective services to the public.</w:t>
            </w:r>
          </w:p>
        </w:tc>
        <w:tc>
          <w:tcPr>
            <w:tcW w:w="5130" w:type="dxa"/>
          </w:tcPr>
          <w:p w:rsidR="0078053D" w:rsidRPr="0028678E" w:rsidRDefault="001C2F99" w:rsidP="001C2F99">
            <w:pPr>
              <w:numPr>
                <w:ilvl w:val="0"/>
                <w:numId w:val="3"/>
              </w:numPr>
              <w:tabs>
                <w:tab w:val="num" w:pos="0"/>
              </w:tabs>
              <w:ind w:left="295" w:hanging="295"/>
            </w:pPr>
            <w:r w:rsidRPr="0028678E">
              <w:t>The City coordinat</w:t>
            </w:r>
            <w:r w:rsidR="00425C9A">
              <w:t>ed</w:t>
            </w:r>
            <w:r w:rsidRPr="0028678E">
              <w:t xml:space="preserve"> its water plan with neighboring jurisdiction infrastructure plans.</w:t>
            </w:r>
          </w:p>
        </w:tc>
      </w:tr>
      <w:tr w:rsidR="00C1763B" w:rsidRPr="0028678E" w:rsidTr="001C2F99">
        <w:tc>
          <w:tcPr>
            <w:tcW w:w="648" w:type="dxa"/>
          </w:tcPr>
          <w:p w:rsidR="0078053D" w:rsidRPr="0028678E" w:rsidRDefault="0078053D" w:rsidP="00C1763B">
            <w:r w:rsidRPr="0028678E">
              <w:t>(2</w:t>
            </w:r>
            <w:r w:rsidR="00C1763B">
              <w:t>3</w:t>
            </w:r>
            <w:r w:rsidRPr="0028678E">
              <w:t>)</w:t>
            </w:r>
          </w:p>
        </w:tc>
        <w:tc>
          <w:tcPr>
            <w:tcW w:w="4770" w:type="dxa"/>
          </w:tcPr>
          <w:p w:rsidR="0078053D" w:rsidRPr="0028678E" w:rsidRDefault="0044149A" w:rsidP="001C2F99">
            <w:r w:rsidRPr="0028678E">
              <w:rPr>
                <w:bCs/>
              </w:rPr>
              <w:t xml:space="preserve">PF-4: </w:t>
            </w:r>
            <w:r w:rsidR="0078053D" w:rsidRPr="0028678E">
              <w:rPr>
                <w:bCs/>
              </w:rPr>
              <w:t>D</w:t>
            </w:r>
            <w:r w:rsidR="0078053D" w:rsidRPr="0028678E">
              <w:t>evelop plans for long</w:t>
            </w:r>
            <w:r w:rsidR="0078053D" w:rsidRPr="0028678E">
              <w:rPr>
                <w:rFonts w:ascii="Cambria Math" w:hAnsi="Cambria Math" w:cs="Cambria Math"/>
              </w:rPr>
              <w:t>‐</w:t>
            </w:r>
            <w:r w:rsidR="0078053D" w:rsidRPr="0028678E">
              <w:t>term water provision to support growth and to address the potential impacts of climate change on regional water resources.</w:t>
            </w:r>
          </w:p>
        </w:tc>
        <w:tc>
          <w:tcPr>
            <w:tcW w:w="5130" w:type="dxa"/>
          </w:tcPr>
          <w:p w:rsidR="008B55D0" w:rsidRDefault="008B55D0" w:rsidP="00C96CDF">
            <w:pPr>
              <w:numPr>
                <w:ilvl w:val="0"/>
                <w:numId w:val="3"/>
              </w:numPr>
              <w:tabs>
                <w:tab w:val="num" w:pos="0"/>
              </w:tabs>
              <w:ind w:left="295" w:hanging="295"/>
            </w:pPr>
            <w:r>
              <w:t>The City has s</w:t>
            </w:r>
            <w:r w:rsidR="00FE472C" w:rsidRPr="0028678E">
              <w:t xml:space="preserve">ufficient water supply for </w:t>
            </w:r>
            <w:r w:rsidR="00C96CDF">
              <w:t>long</w:t>
            </w:r>
            <w:r>
              <w:t>-term growth</w:t>
            </w:r>
            <w:r w:rsidR="00FE472C" w:rsidRPr="0028678E">
              <w:t xml:space="preserve">. </w:t>
            </w:r>
          </w:p>
          <w:p w:rsidR="00052E44" w:rsidRPr="0028678E" w:rsidRDefault="00052E44" w:rsidP="00C96CDF">
            <w:pPr>
              <w:numPr>
                <w:ilvl w:val="0"/>
                <w:numId w:val="3"/>
              </w:numPr>
              <w:tabs>
                <w:tab w:val="num" w:pos="0"/>
              </w:tabs>
              <w:ind w:left="295" w:hanging="295"/>
            </w:pPr>
            <w:r w:rsidRPr="0028678E">
              <w:t>Climate change is not mentioned.</w:t>
            </w:r>
          </w:p>
        </w:tc>
      </w:tr>
      <w:tr w:rsidR="00C1763B" w:rsidRPr="0028678E" w:rsidTr="001C2F99">
        <w:tc>
          <w:tcPr>
            <w:tcW w:w="648" w:type="dxa"/>
          </w:tcPr>
          <w:p w:rsidR="0078053D" w:rsidRPr="0028678E" w:rsidRDefault="0078053D" w:rsidP="00C1763B">
            <w:r w:rsidRPr="0028678E">
              <w:t>(2</w:t>
            </w:r>
            <w:r w:rsidR="00C1763B">
              <w:t>4</w:t>
            </w:r>
            <w:r w:rsidRPr="0028678E">
              <w:t>)</w:t>
            </w:r>
          </w:p>
        </w:tc>
        <w:tc>
          <w:tcPr>
            <w:tcW w:w="4770" w:type="dxa"/>
          </w:tcPr>
          <w:p w:rsidR="0078053D" w:rsidRPr="0028678E" w:rsidRDefault="00052E44" w:rsidP="00D83922">
            <w:r w:rsidRPr="0028678E">
              <w:t xml:space="preserve">PF-7: </w:t>
            </w:r>
            <w:r w:rsidR="0078053D" w:rsidRPr="0028678E">
              <w:t xml:space="preserve">Plan and locate water systems in the Rural Area that are appropriate for rural uses anddensities and do not increase the development potential of the Rural Area. </w:t>
            </w:r>
          </w:p>
        </w:tc>
        <w:tc>
          <w:tcPr>
            <w:tcW w:w="5130" w:type="dxa"/>
          </w:tcPr>
          <w:p w:rsidR="0078053D" w:rsidRPr="0028678E" w:rsidRDefault="00FE472C" w:rsidP="00B14D2F">
            <w:pPr>
              <w:numPr>
                <w:ilvl w:val="0"/>
                <w:numId w:val="3"/>
              </w:numPr>
              <w:tabs>
                <w:tab w:val="num" w:pos="0"/>
              </w:tabs>
              <w:ind w:left="295" w:hanging="295"/>
            </w:pPr>
            <w:r w:rsidRPr="0028678E">
              <w:t xml:space="preserve">The City </w:t>
            </w:r>
            <w:r w:rsidR="00B04F85" w:rsidRPr="0028678E">
              <w:t>recognizes the limited growth King County is planning for</w:t>
            </w:r>
            <w:r w:rsidR="001C2F99" w:rsidRPr="0028678E">
              <w:t xml:space="preserve"> in</w:t>
            </w:r>
            <w:r w:rsidR="00B04F85" w:rsidRPr="0028678E">
              <w:t xml:space="preserve"> the rural area that </w:t>
            </w:r>
            <w:r w:rsidR="00B14D2F">
              <w:t>it</w:t>
            </w:r>
            <w:r w:rsidR="00B04F85" w:rsidRPr="0028678E">
              <w:t xml:space="preserve"> serve</w:t>
            </w:r>
            <w:r w:rsidR="00B14D2F">
              <w:t>s</w:t>
            </w:r>
            <w:r w:rsidR="00B04F85" w:rsidRPr="0028678E">
              <w:t xml:space="preserve"> and is planning accordingly. </w:t>
            </w:r>
          </w:p>
        </w:tc>
      </w:tr>
      <w:tr w:rsidR="00C1763B" w:rsidRPr="0028678E" w:rsidTr="001C2F99">
        <w:tc>
          <w:tcPr>
            <w:tcW w:w="648" w:type="dxa"/>
          </w:tcPr>
          <w:p w:rsidR="0078053D" w:rsidRPr="0028678E" w:rsidRDefault="0078053D" w:rsidP="00C1763B">
            <w:r w:rsidRPr="0028678E">
              <w:t>(2</w:t>
            </w:r>
            <w:r w:rsidR="00C1763B">
              <w:t>5</w:t>
            </w:r>
            <w:r w:rsidRPr="0028678E">
              <w:t>)</w:t>
            </w:r>
          </w:p>
        </w:tc>
        <w:tc>
          <w:tcPr>
            <w:tcW w:w="4770" w:type="dxa"/>
          </w:tcPr>
          <w:p w:rsidR="0078053D" w:rsidRPr="0028678E" w:rsidRDefault="00052E44" w:rsidP="001C2F99">
            <w:r w:rsidRPr="0028678E">
              <w:t xml:space="preserve">PF-8: </w:t>
            </w:r>
            <w:r w:rsidR="0078053D" w:rsidRPr="0028678E">
              <w:t xml:space="preserve">Recognize and support agreements with water purveyors in adjacent cities and counties to promote effective conveyance of water supplies and to secure adequate supplies for emergencies. </w:t>
            </w:r>
          </w:p>
        </w:tc>
        <w:tc>
          <w:tcPr>
            <w:tcW w:w="5130" w:type="dxa"/>
          </w:tcPr>
          <w:p w:rsidR="001C2F99" w:rsidRPr="0028678E" w:rsidRDefault="001C2F99" w:rsidP="001C2F99">
            <w:pPr>
              <w:numPr>
                <w:ilvl w:val="0"/>
                <w:numId w:val="3"/>
              </w:numPr>
              <w:tabs>
                <w:tab w:val="num" w:pos="295"/>
              </w:tabs>
              <w:ind w:left="295" w:hanging="295"/>
            </w:pPr>
            <w:r w:rsidRPr="0028678E">
              <w:t xml:space="preserve">The City is self-supplied from </w:t>
            </w:r>
            <w:r w:rsidR="00C96CDF">
              <w:t>four s</w:t>
            </w:r>
            <w:r w:rsidRPr="0028678E">
              <w:t>ource</w:t>
            </w:r>
            <w:r w:rsidR="00C96CDF">
              <w:t>s</w:t>
            </w:r>
            <w:r w:rsidRPr="0028678E">
              <w:t xml:space="preserve">. </w:t>
            </w:r>
          </w:p>
          <w:p w:rsidR="0078053D" w:rsidRPr="0028678E" w:rsidRDefault="001C2F99" w:rsidP="00E5722E">
            <w:pPr>
              <w:numPr>
                <w:ilvl w:val="0"/>
                <w:numId w:val="3"/>
              </w:numPr>
              <w:tabs>
                <w:tab w:val="num" w:pos="0"/>
              </w:tabs>
              <w:ind w:left="295" w:hanging="295"/>
            </w:pPr>
            <w:r w:rsidRPr="0028678E">
              <w:t xml:space="preserve">The City is located within the </w:t>
            </w:r>
            <w:r w:rsidR="00E5722E">
              <w:t xml:space="preserve">South </w:t>
            </w:r>
            <w:r w:rsidRPr="0028678E">
              <w:t xml:space="preserve">King County Critical Water Supply Service Area, and its Plan is subject to consistency with the </w:t>
            </w:r>
            <w:r w:rsidR="00E5722E">
              <w:t xml:space="preserve">South </w:t>
            </w:r>
            <w:r w:rsidRPr="0028678E">
              <w:t xml:space="preserve">King County CWSP. </w:t>
            </w:r>
          </w:p>
        </w:tc>
      </w:tr>
      <w:tr w:rsidR="00C1763B" w:rsidRPr="0028678E" w:rsidTr="001C2F99">
        <w:tc>
          <w:tcPr>
            <w:tcW w:w="648" w:type="dxa"/>
          </w:tcPr>
          <w:p w:rsidR="0078053D" w:rsidRPr="0028678E" w:rsidRDefault="0078053D" w:rsidP="00C1763B">
            <w:r w:rsidRPr="0028678E">
              <w:t>(2</w:t>
            </w:r>
            <w:r w:rsidR="00C1763B">
              <w:t>6</w:t>
            </w:r>
            <w:r w:rsidRPr="0028678E">
              <w:t>)</w:t>
            </w:r>
          </w:p>
        </w:tc>
        <w:tc>
          <w:tcPr>
            <w:tcW w:w="4770" w:type="dxa"/>
          </w:tcPr>
          <w:p w:rsidR="0078053D" w:rsidRPr="0028678E" w:rsidRDefault="00052E44" w:rsidP="001C2F99">
            <w:r w:rsidRPr="0028678E">
              <w:rPr>
                <w:rFonts w:eastAsiaTheme="minorHAnsi"/>
              </w:rPr>
              <w:t xml:space="preserve">PF-9: </w:t>
            </w:r>
            <w:r w:rsidR="0078053D" w:rsidRPr="0028678E">
              <w:rPr>
                <w:rFonts w:eastAsiaTheme="minorHAnsi"/>
              </w:rPr>
              <w:t>Implement water conservation and efficiency efforts to protect natural resources, reduce environmental impacts, and support a sustainable long</w:t>
            </w:r>
            <w:r w:rsidR="0078053D" w:rsidRPr="0028678E">
              <w:rPr>
                <w:rFonts w:ascii="Cambria Math" w:eastAsiaTheme="minorHAnsi" w:hAnsi="Cambria Math" w:cs="Cambria Math"/>
              </w:rPr>
              <w:t>‐</w:t>
            </w:r>
            <w:r w:rsidR="0078053D" w:rsidRPr="0028678E">
              <w:rPr>
                <w:rFonts w:eastAsiaTheme="minorHAnsi"/>
              </w:rPr>
              <w:t>term water supply to serve the growing population.</w:t>
            </w:r>
          </w:p>
        </w:tc>
        <w:tc>
          <w:tcPr>
            <w:tcW w:w="5130" w:type="dxa"/>
          </w:tcPr>
          <w:p w:rsidR="001C2F99" w:rsidRPr="0028678E" w:rsidRDefault="001C2F99" w:rsidP="00534F63">
            <w:pPr>
              <w:numPr>
                <w:ilvl w:val="0"/>
                <w:numId w:val="3"/>
              </w:numPr>
              <w:tabs>
                <w:tab w:val="num" w:pos="0"/>
              </w:tabs>
              <w:ind w:left="295" w:hanging="295"/>
            </w:pPr>
            <w:r w:rsidRPr="0028678E">
              <w:t xml:space="preserve">The </w:t>
            </w:r>
            <w:r w:rsidRPr="0028678E">
              <w:rPr>
                <w:rFonts w:eastAsiaTheme="minorHAnsi"/>
              </w:rPr>
              <w:t>water conservation and efficiency efforts of the City meet the minimum required by statute.</w:t>
            </w:r>
          </w:p>
        </w:tc>
      </w:tr>
      <w:tr w:rsidR="00C1763B" w:rsidRPr="0028678E" w:rsidTr="001C2F99">
        <w:tc>
          <w:tcPr>
            <w:tcW w:w="648" w:type="dxa"/>
          </w:tcPr>
          <w:p w:rsidR="00202DA0" w:rsidRPr="0028678E" w:rsidRDefault="00202DA0" w:rsidP="00096CA2">
            <w:r w:rsidRPr="0028678E">
              <w:t>(2</w:t>
            </w:r>
            <w:r w:rsidR="00C1763B">
              <w:t>7</w:t>
            </w:r>
            <w:r w:rsidRPr="0028678E">
              <w:t>)</w:t>
            </w:r>
          </w:p>
        </w:tc>
        <w:tc>
          <w:tcPr>
            <w:tcW w:w="4770" w:type="dxa"/>
          </w:tcPr>
          <w:p w:rsidR="00202DA0" w:rsidRPr="0028678E" w:rsidRDefault="006A1CB7" w:rsidP="00052E44">
            <w:r w:rsidRPr="0028678E">
              <w:t xml:space="preserve">PF-10: </w:t>
            </w:r>
            <w:r w:rsidR="00202DA0" w:rsidRPr="0028678E">
              <w:t>Encourage water reuse and reclamation, especially for high</w:t>
            </w:r>
            <w:r w:rsidR="00202DA0" w:rsidRPr="0028678E">
              <w:rPr>
                <w:rFonts w:ascii="Cambria Math" w:hAnsi="Cambria Math" w:cs="Cambria Math"/>
              </w:rPr>
              <w:t>‐</w:t>
            </w:r>
            <w:r w:rsidR="00202DA0" w:rsidRPr="0028678E">
              <w:t>volume non</w:t>
            </w:r>
            <w:r w:rsidR="00202DA0" w:rsidRPr="0028678E">
              <w:rPr>
                <w:rFonts w:ascii="Cambria Math" w:hAnsi="Cambria Math" w:cs="Cambria Math"/>
              </w:rPr>
              <w:t>‐</w:t>
            </w:r>
            <w:r w:rsidR="00202DA0" w:rsidRPr="0028678E">
              <w:t>potable water users such as parks, schools, and golf courses.</w:t>
            </w:r>
          </w:p>
        </w:tc>
        <w:tc>
          <w:tcPr>
            <w:tcW w:w="5130" w:type="dxa"/>
          </w:tcPr>
          <w:p w:rsidR="00202DA0" w:rsidRPr="0028678E" w:rsidRDefault="00202DA0" w:rsidP="00C96CDF">
            <w:pPr>
              <w:numPr>
                <w:ilvl w:val="0"/>
                <w:numId w:val="2"/>
              </w:numPr>
              <w:tabs>
                <w:tab w:val="clear" w:pos="720"/>
              </w:tabs>
              <w:ind w:left="295" w:hanging="295"/>
            </w:pPr>
            <w:r w:rsidRPr="0028678E">
              <w:t xml:space="preserve">The City </w:t>
            </w:r>
            <w:r w:rsidR="00C96CDF">
              <w:t xml:space="preserve">operates its own </w:t>
            </w:r>
            <w:r w:rsidR="00534F63">
              <w:t xml:space="preserve">wastewater </w:t>
            </w:r>
            <w:r w:rsidR="00C96CDF">
              <w:t>t</w:t>
            </w:r>
            <w:r w:rsidR="00534F63">
              <w:t xml:space="preserve">reatment system </w:t>
            </w:r>
            <w:r w:rsidRPr="0028678E">
              <w:rPr>
                <w:iCs/>
              </w:rPr>
              <w:t xml:space="preserve">and </w:t>
            </w:r>
            <w:r w:rsidRPr="0028678E">
              <w:t>recognizes the value of reclaimed water as a means to conserve and extend the useful life of the potable water suppl</w:t>
            </w:r>
            <w:r w:rsidR="00425C9A">
              <w:rPr>
                <w:iCs/>
              </w:rPr>
              <w:t>y, though it does not currently use reclaimed water.</w:t>
            </w:r>
          </w:p>
        </w:tc>
      </w:tr>
      <w:tr w:rsidR="00C1763B" w:rsidRPr="0028678E" w:rsidTr="00AB3CD7">
        <w:trPr>
          <w:trHeight w:val="206"/>
        </w:trPr>
        <w:tc>
          <w:tcPr>
            <w:tcW w:w="648" w:type="dxa"/>
          </w:tcPr>
          <w:p w:rsidR="00202DA0" w:rsidRPr="0028678E" w:rsidRDefault="00202DA0"/>
        </w:tc>
        <w:tc>
          <w:tcPr>
            <w:tcW w:w="4770" w:type="dxa"/>
          </w:tcPr>
          <w:p w:rsidR="00202DA0" w:rsidRPr="0028678E" w:rsidRDefault="00CF6283" w:rsidP="00CF6283">
            <w:r w:rsidRPr="0028678E">
              <w:t xml:space="preserve">D: </w:t>
            </w:r>
            <w:r w:rsidR="00202DA0" w:rsidRPr="0028678E">
              <w:t>K</w:t>
            </w:r>
            <w:r w:rsidRPr="0028678E">
              <w:t xml:space="preserve">ing County Comprehensive Plan </w:t>
            </w:r>
          </w:p>
        </w:tc>
        <w:tc>
          <w:tcPr>
            <w:tcW w:w="5130" w:type="dxa"/>
          </w:tcPr>
          <w:p w:rsidR="00202DA0" w:rsidRPr="0028678E" w:rsidRDefault="00202DA0" w:rsidP="00D90F1F">
            <w:pPr>
              <w:ind w:left="295" w:hanging="295"/>
            </w:pPr>
          </w:p>
        </w:tc>
      </w:tr>
      <w:tr w:rsidR="00C1763B" w:rsidRPr="0028678E" w:rsidTr="001C2F99">
        <w:tc>
          <w:tcPr>
            <w:tcW w:w="648" w:type="dxa"/>
          </w:tcPr>
          <w:p w:rsidR="0028678E" w:rsidRPr="0028678E" w:rsidRDefault="00C1763B">
            <w:r>
              <w:t>(28</w:t>
            </w:r>
            <w:r w:rsidR="0028678E" w:rsidRPr="0028678E">
              <w:t>)</w:t>
            </w:r>
          </w:p>
        </w:tc>
        <w:tc>
          <w:tcPr>
            <w:tcW w:w="4770" w:type="dxa"/>
          </w:tcPr>
          <w:p w:rsidR="0028678E" w:rsidRPr="0028678E" w:rsidRDefault="0028678E" w:rsidP="00AB3CD7">
            <w:r w:rsidRPr="0028678E">
              <w:t>F-107: With special purpose districts or local service providers, plan for provision of services to rural areas.</w:t>
            </w:r>
          </w:p>
        </w:tc>
        <w:tc>
          <w:tcPr>
            <w:tcW w:w="5130" w:type="dxa"/>
          </w:tcPr>
          <w:p w:rsidR="0028678E" w:rsidRPr="0028678E" w:rsidRDefault="0028678E" w:rsidP="0028678E">
            <w:pPr>
              <w:numPr>
                <w:ilvl w:val="0"/>
                <w:numId w:val="3"/>
              </w:numPr>
              <w:tabs>
                <w:tab w:val="num" w:pos="295"/>
              </w:tabs>
              <w:ind w:left="295" w:hanging="295"/>
            </w:pPr>
            <w:r w:rsidRPr="0028678E">
              <w:t xml:space="preserve">Yes, the City has appropriately planned for that part of the rural area it serves. </w:t>
            </w:r>
          </w:p>
        </w:tc>
      </w:tr>
      <w:tr w:rsidR="00C1763B" w:rsidRPr="0028678E" w:rsidTr="001C2F99">
        <w:tc>
          <w:tcPr>
            <w:tcW w:w="648" w:type="dxa"/>
          </w:tcPr>
          <w:p w:rsidR="0028678E" w:rsidRPr="0028678E" w:rsidRDefault="0028678E" w:rsidP="001C2F99">
            <w:r w:rsidRPr="0028678E">
              <w:t>(</w:t>
            </w:r>
            <w:r w:rsidR="00C1763B">
              <w:t>29</w:t>
            </w:r>
            <w:r w:rsidRPr="0028678E">
              <w:t>)</w:t>
            </w:r>
          </w:p>
        </w:tc>
        <w:tc>
          <w:tcPr>
            <w:tcW w:w="4770" w:type="dxa"/>
          </w:tcPr>
          <w:p w:rsidR="0028678E" w:rsidRPr="0028678E" w:rsidRDefault="0028678E" w:rsidP="00486A77">
            <w:r w:rsidRPr="0028678E">
              <w:t xml:space="preserve">F-108: King County to work with cities and service providers to establish priority areas for public funding of capital facilities. </w:t>
            </w:r>
          </w:p>
        </w:tc>
        <w:tc>
          <w:tcPr>
            <w:tcW w:w="5130" w:type="dxa"/>
          </w:tcPr>
          <w:p w:rsidR="0028678E" w:rsidRPr="0028678E" w:rsidRDefault="0028678E">
            <w:pPr>
              <w:numPr>
                <w:ilvl w:val="0"/>
                <w:numId w:val="3"/>
              </w:numPr>
              <w:tabs>
                <w:tab w:val="num" w:pos="295"/>
              </w:tabs>
              <w:ind w:left="295" w:hanging="295"/>
            </w:pPr>
            <w:r w:rsidRPr="0028678E">
              <w:t xml:space="preserve">Yes, the City and the County </w:t>
            </w:r>
            <w:r w:rsidR="00425C9A">
              <w:t>established priority areas</w:t>
            </w:r>
            <w:r w:rsidRPr="0028678E">
              <w:t xml:space="preserve"> through the capital facilities plan.</w:t>
            </w:r>
          </w:p>
        </w:tc>
      </w:tr>
      <w:tr w:rsidR="00C1763B" w:rsidRPr="0028678E" w:rsidTr="0028678E">
        <w:trPr>
          <w:trHeight w:val="1133"/>
        </w:trPr>
        <w:tc>
          <w:tcPr>
            <w:tcW w:w="648" w:type="dxa"/>
          </w:tcPr>
          <w:p w:rsidR="0028678E" w:rsidRPr="0028678E" w:rsidRDefault="0028678E" w:rsidP="001C2F99">
            <w:r w:rsidRPr="0028678E">
              <w:t>(</w:t>
            </w:r>
            <w:r w:rsidR="00C1763B">
              <w:t>30</w:t>
            </w:r>
            <w:r w:rsidRPr="0028678E">
              <w:t>)</w:t>
            </w:r>
          </w:p>
        </w:tc>
        <w:tc>
          <w:tcPr>
            <w:tcW w:w="4770" w:type="dxa"/>
          </w:tcPr>
          <w:p w:rsidR="0028678E" w:rsidRPr="0028678E" w:rsidRDefault="0028678E">
            <w:r w:rsidRPr="0028678E">
              <w:t xml:space="preserve">F-201: </w:t>
            </w:r>
            <w:r w:rsidRPr="0028678E">
              <w:rPr>
                <w:bCs/>
              </w:rPr>
              <w:t>All facilities and services should be provided in compliance with provisions and requirements of the Endangered Species Act and the Clean Water Act.</w:t>
            </w:r>
          </w:p>
        </w:tc>
        <w:tc>
          <w:tcPr>
            <w:tcW w:w="5130" w:type="dxa"/>
          </w:tcPr>
          <w:p w:rsidR="0028678E" w:rsidRPr="0028678E" w:rsidRDefault="0028678E" w:rsidP="00323EB2">
            <w:pPr>
              <w:numPr>
                <w:ilvl w:val="0"/>
                <w:numId w:val="5"/>
              </w:numPr>
              <w:tabs>
                <w:tab w:val="clear" w:pos="360"/>
              </w:tabs>
              <w:ind w:left="295" w:hanging="295"/>
            </w:pPr>
            <w:r w:rsidRPr="0028678E">
              <w:t xml:space="preserve">Yes. </w:t>
            </w:r>
          </w:p>
        </w:tc>
      </w:tr>
      <w:tr w:rsidR="00C1763B" w:rsidRPr="0028678E" w:rsidTr="001C2F99">
        <w:tc>
          <w:tcPr>
            <w:tcW w:w="648" w:type="dxa"/>
          </w:tcPr>
          <w:p w:rsidR="0028678E" w:rsidRPr="0028678E" w:rsidRDefault="0028678E" w:rsidP="001C2F99">
            <w:r w:rsidRPr="0028678E">
              <w:t>(</w:t>
            </w:r>
            <w:r w:rsidR="00C1763B">
              <w:t>31</w:t>
            </w:r>
            <w:r w:rsidRPr="0028678E">
              <w:t>)</w:t>
            </w:r>
          </w:p>
        </w:tc>
        <w:tc>
          <w:tcPr>
            <w:tcW w:w="4770" w:type="dxa"/>
          </w:tcPr>
          <w:p w:rsidR="0028678E" w:rsidRPr="0028678E" w:rsidRDefault="0028678E" w:rsidP="00AB3CD7">
            <w:r w:rsidRPr="0028678E">
              <w:t>F-209: In the Rural Area, services provided by agencies should support a rural level of development and not facilitate urbanization.</w:t>
            </w:r>
          </w:p>
        </w:tc>
        <w:tc>
          <w:tcPr>
            <w:tcW w:w="5130" w:type="dxa"/>
          </w:tcPr>
          <w:p w:rsidR="0028678E" w:rsidRPr="0028678E" w:rsidRDefault="0028678E" w:rsidP="00961D0B">
            <w:pPr>
              <w:pStyle w:val="ListParagraph"/>
              <w:numPr>
                <w:ilvl w:val="0"/>
                <w:numId w:val="5"/>
              </w:numPr>
              <w:spacing w:line="240" w:lineRule="auto"/>
              <w:rPr>
                <w:rFonts w:ascii="Times New Roman" w:hAnsi="Times New Roman" w:cs="Times New Roman"/>
                <w:sz w:val="24"/>
                <w:szCs w:val="24"/>
              </w:rPr>
            </w:pPr>
            <w:r w:rsidRPr="0028678E">
              <w:rPr>
                <w:rFonts w:ascii="Times New Roman" w:hAnsi="Times New Roman" w:cs="Times New Roman"/>
                <w:sz w:val="24"/>
                <w:szCs w:val="24"/>
              </w:rPr>
              <w:t xml:space="preserve">The City recognizes the limited growth King County is planning for in the rural area that </w:t>
            </w:r>
            <w:r w:rsidR="00961D0B">
              <w:rPr>
                <w:rFonts w:ascii="Times New Roman" w:hAnsi="Times New Roman" w:cs="Times New Roman"/>
                <w:sz w:val="24"/>
                <w:szCs w:val="24"/>
              </w:rPr>
              <w:t>it</w:t>
            </w:r>
            <w:r w:rsidRPr="0028678E">
              <w:rPr>
                <w:rFonts w:ascii="Times New Roman" w:hAnsi="Times New Roman" w:cs="Times New Roman"/>
                <w:sz w:val="24"/>
                <w:szCs w:val="24"/>
              </w:rPr>
              <w:t xml:space="preserve"> serve</w:t>
            </w:r>
            <w:r w:rsidR="00961D0B">
              <w:rPr>
                <w:rFonts w:ascii="Times New Roman" w:hAnsi="Times New Roman" w:cs="Times New Roman"/>
                <w:sz w:val="24"/>
                <w:szCs w:val="24"/>
              </w:rPr>
              <w:t>s</w:t>
            </w:r>
            <w:r w:rsidRPr="0028678E">
              <w:rPr>
                <w:rFonts w:ascii="Times New Roman" w:hAnsi="Times New Roman" w:cs="Times New Roman"/>
                <w:sz w:val="24"/>
                <w:szCs w:val="24"/>
              </w:rPr>
              <w:t xml:space="preserve"> and is planning accordingly.</w:t>
            </w:r>
          </w:p>
        </w:tc>
      </w:tr>
      <w:tr w:rsidR="00C1763B" w:rsidRPr="0028678E" w:rsidTr="001C2F99">
        <w:tc>
          <w:tcPr>
            <w:tcW w:w="648" w:type="dxa"/>
          </w:tcPr>
          <w:p w:rsidR="0028678E" w:rsidRPr="0028678E" w:rsidRDefault="0028678E" w:rsidP="001C2F99">
            <w:r w:rsidRPr="0028678E">
              <w:t>(3</w:t>
            </w:r>
            <w:r w:rsidR="00C1763B">
              <w:t>2</w:t>
            </w:r>
            <w:r w:rsidRPr="0028678E">
              <w:t>)</w:t>
            </w:r>
          </w:p>
        </w:tc>
        <w:tc>
          <w:tcPr>
            <w:tcW w:w="4770" w:type="dxa"/>
          </w:tcPr>
          <w:p w:rsidR="0028678E" w:rsidRPr="0028678E" w:rsidRDefault="0028678E" w:rsidP="00F74A59">
            <w:r w:rsidRPr="0028678E">
              <w:t>F-210: capital facility plans and capital improvement programs for services to unincorporated King County are consistent with the KCCP.</w:t>
            </w:r>
          </w:p>
        </w:tc>
        <w:tc>
          <w:tcPr>
            <w:tcW w:w="5130" w:type="dxa"/>
          </w:tcPr>
          <w:p w:rsidR="0028678E" w:rsidRPr="0028678E" w:rsidRDefault="0028678E" w:rsidP="0028678E">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Yes, the City’s </w:t>
            </w:r>
            <w:r w:rsidRPr="0028678E">
              <w:rPr>
                <w:rFonts w:ascii="Times New Roman" w:hAnsi="Times New Roman" w:cs="Times New Roman"/>
                <w:sz w:val="24"/>
                <w:szCs w:val="24"/>
              </w:rPr>
              <w:t>capital facility plans and capital improvement programs for services to unincorporated King County are consistent with the KCCP.</w:t>
            </w:r>
          </w:p>
        </w:tc>
      </w:tr>
      <w:tr w:rsidR="00C1763B" w:rsidRPr="0028678E" w:rsidTr="001C2F99">
        <w:tc>
          <w:tcPr>
            <w:tcW w:w="648" w:type="dxa"/>
          </w:tcPr>
          <w:p w:rsidR="0028678E" w:rsidRPr="0028678E" w:rsidRDefault="0028678E" w:rsidP="001C2F99">
            <w:r w:rsidRPr="0028678E">
              <w:lastRenderedPageBreak/>
              <w:t>(3</w:t>
            </w:r>
            <w:r w:rsidR="00C1763B">
              <w:t>3</w:t>
            </w:r>
            <w:r w:rsidRPr="0028678E">
              <w:t>)</w:t>
            </w:r>
          </w:p>
        </w:tc>
        <w:tc>
          <w:tcPr>
            <w:tcW w:w="4770" w:type="dxa"/>
          </w:tcPr>
          <w:p w:rsidR="0028678E" w:rsidRPr="0028678E" w:rsidRDefault="0028678E" w:rsidP="00AB3CD7">
            <w:r w:rsidRPr="0028678E">
              <w:t>F-211: King County helps coordinate development of utility facilities with other projects that utilize public rights-of-way and easements, where possible.</w:t>
            </w:r>
          </w:p>
        </w:tc>
        <w:tc>
          <w:tcPr>
            <w:tcW w:w="5130" w:type="dxa"/>
          </w:tcPr>
          <w:p w:rsidR="0028678E" w:rsidRPr="0028678E" w:rsidRDefault="0028678E" w:rsidP="00AB3CD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Yes, this is done. </w:t>
            </w:r>
          </w:p>
        </w:tc>
      </w:tr>
      <w:tr w:rsidR="00C1763B" w:rsidRPr="0028678E" w:rsidTr="001C2F99">
        <w:tc>
          <w:tcPr>
            <w:tcW w:w="648" w:type="dxa"/>
          </w:tcPr>
          <w:p w:rsidR="0028678E" w:rsidRPr="0028678E" w:rsidRDefault="0028678E" w:rsidP="001C2F99">
            <w:r w:rsidRPr="0028678E">
              <w:t>(3</w:t>
            </w:r>
            <w:r w:rsidR="00C1763B">
              <w:t>4</w:t>
            </w:r>
            <w:r w:rsidRPr="0028678E">
              <w:t>)</w:t>
            </w:r>
          </w:p>
        </w:tc>
        <w:tc>
          <w:tcPr>
            <w:tcW w:w="4770" w:type="dxa"/>
          </w:tcPr>
          <w:p w:rsidR="0028678E" w:rsidRPr="0028678E" w:rsidRDefault="0028678E" w:rsidP="00486A77">
            <w:r w:rsidRPr="0028678E">
              <w:t>F-221: King County shall initiate a sub-area planning process with any service provider that declares, in its capital facilities plan, an inability to meet service needs within service area.</w:t>
            </w:r>
          </w:p>
        </w:tc>
        <w:tc>
          <w:tcPr>
            <w:tcW w:w="5130" w:type="dxa"/>
          </w:tcPr>
          <w:p w:rsidR="0028678E" w:rsidRPr="0028678E" w:rsidRDefault="0028678E" w:rsidP="00534F63">
            <w:pPr>
              <w:numPr>
                <w:ilvl w:val="0"/>
                <w:numId w:val="3"/>
              </w:numPr>
              <w:tabs>
                <w:tab w:val="num" w:pos="295"/>
              </w:tabs>
              <w:ind w:left="288" w:hanging="288"/>
            </w:pPr>
            <w:r>
              <w:t xml:space="preserve">Not applicable as the City did not identify </w:t>
            </w:r>
            <w:r w:rsidRPr="0028678E">
              <w:t xml:space="preserve">an inability to meet service needs within </w:t>
            </w:r>
            <w:r w:rsidR="00961D0B">
              <w:t xml:space="preserve">its </w:t>
            </w:r>
            <w:r w:rsidRPr="0028678E">
              <w:t>service area.</w:t>
            </w:r>
          </w:p>
        </w:tc>
      </w:tr>
      <w:tr w:rsidR="00C1763B" w:rsidRPr="0028678E" w:rsidTr="001C2F99">
        <w:tc>
          <w:tcPr>
            <w:tcW w:w="648" w:type="dxa"/>
          </w:tcPr>
          <w:p w:rsidR="0028678E" w:rsidRPr="0028678E" w:rsidRDefault="0028678E" w:rsidP="001C2F99">
            <w:r w:rsidRPr="0028678E">
              <w:t>(3</w:t>
            </w:r>
            <w:r w:rsidR="00C1763B">
              <w:t>5</w:t>
            </w:r>
            <w:r w:rsidRPr="0028678E">
              <w:t>)</w:t>
            </w:r>
          </w:p>
        </w:tc>
        <w:tc>
          <w:tcPr>
            <w:tcW w:w="4770" w:type="dxa"/>
          </w:tcPr>
          <w:p w:rsidR="0028678E" w:rsidRPr="0028678E" w:rsidRDefault="0028678E" w:rsidP="00111A93">
            <w:r w:rsidRPr="0028678E">
              <w:t>F-223: If a service deficiency is identified in a service provider's existing service area, King County and the applicable service provider shall remedy the deficiency through a joint planning process addressing capital improvement programs and long-term funding strategies.</w:t>
            </w:r>
          </w:p>
        </w:tc>
        <w:tc>
          <w:tcPr>
            <w:tcW w:w="5130" w:type="dxa"/>
          </w:tcPr>
          <w:p w:rsidR="0028678E" w:rsidRPr="00E52558" w:rsidRDefault="0028678E" w:rsidP="00534F63">
            <w:pPr>
              <w:pStyle w:val="ListParagraph"/>
              <w:numPr>
                <w:ilvl w:val="0"/>
                <w:numId w:val="3"/>
              </w:numPr>
              <w:spacing w:line="240" w:lineRule="auto"/>
              <w:rPr>
                <w:rFonts w:ascii="Times New Roman" w:hAnsi="Times New Roman" w:cs="Times New Roman"/>
                <w:sz w:val="24"/>
                <w:szCs w:val="24"/>
              </w:rPr>
            </w:pPr>
            <w:r w:rsidRPr="00E52558">
              <w:rPr>
                <w:rFonts w:ascii="Times New Roman" w:hAnsi="Times New Roman" w:cs="Times New Roman"/>
                <w:sz w:val="24"/>
                <w:szCs w:val="24"/>
              </w:rPr>
              <w:t xml:space="preserve">Not applicable as the City did not identify an inability to meet service needs within </w:t>
            </w:r>
            <w:r w:rsidR="000B2C34">
              <w:rPr>
                <w:rFonts w:ascii="Times New Roman" w:hAnsi="Times New Roman" w:cs="Times New Roman"/>
                <w:sz w:val="24"/>
                <w:szCs w:val="24"/>
              </w:rPr>
              <w:t xml:space="preserve">its </w:t>
            </w:r>
            <w:r w:rsidRPr="00E52558">
              <w:rPr>
                <w:rFonts w:ascii="Times New Roman" w:hAnsi="Times New Roman" w:cs="Times New Roman"/>
                <w:sz w:val="24"/>
                <w:szCs w:val="24"/>
              </w:rPr>
              <w:t>service area.</w:t>
            </w:r>
          </w:p>
        </w:tc>
      </w:tr>
      <w:tr w:rsidR="00C1763B" w:rsidRPr="0028678E" w:rsidTr="001C2F99">
        <w:tc>
          <w:tcPr>
            <w:tcW w:w="648" w:type="dxa"/>
          </w:tcPr>
          <w:p w:rsidR="0028678E" w:rsidRPr="0028678E" w:rsidRDefault="0028678E" w:rsidP="001C2F99">
            <w:r w:rsidRPr="0028678E">
              <w:t>(3</w:t>
            </w:r>
            <w:r w:rsidR="00C1763B">
              <w:t>6</w:t>
            </w:r>
            <w:r w:rsidRPr="0028678E">
              <w:t>)</w:t>
            </w:r>
          </w:p>
        </w:tc>
        <w:tc>
          <w:tcPr>
            <w:tcW w:w="4770" w:type="dxa"/>
          </w:tcPr>
          <w:p w:rsidR="0028678E" w:rsidRPr="0028678E" w:rsidRDefault="0028678E" w:rsidP="00486A77">
            <w:r w:rsidRPr="0028678E">
              <w:t>F-231: King County supports coordination of regional water supply planning, sales of excess water supplies among municipalities in the region, water quality programs and water conservation, reuse and reclaimed water programs.</w:t>
            </w:r>
          </w:p>
        </w:tc>
        <w:tc>
          <w:tcPr>
            <w:tcW w:w="5130" w:type="dxa"/>
          </w:tcPr>
          <w:p w:rsidR="0028678E" w:rsidRPr="0028678E" w:rsidRDefault="00E52558" w:rsidP="00C96CDF">
            <w:pPr>
              <w:numPr>
                <w:ilvl w:val="0"/>
                <w:numId w:val="3"/>
              </w:numPr>
              <w:tabs>
                <w:tab w:val="num" w:pos="295"/>
              </w:tabs>
              <w:ind w:left="295" w:hanging="295"/>
            </w:pPr>
            <w:r>
              <w:t xml:space="preserve">The City </w:t>
            </w:r>
            <w:r w:rsidR="00C96CDF" w:rsidRPr="0028678E">
              <w:t xml:space="preserve">supports coordination of </w:t>
            </w:r>
            <w:r w:rsidR="00C96CDF">
              <w:t>w</w:t>
            </w:r>
            <w:r w:rsidR="00C96CDF" w:rsidRPr="0028678E">
              <w:t>ater supply planning</w:t>
            </w:r>
            <w:r w:rsidR="00C96CDF">
              <w:t xml:space="preserve"> with neighboring utilities. </w:t>
            </w:r>
          </w:p>
        </w:tc>
      </w:tr>
      <w:tr w:rsidR="00C1763B" w:rsidRPr="0028678E" w:rsidTr="001C2F99">
        <w:tc>
          <w:tcPr>
            <w:tcW w:w="648" w:type="dxa"/>
          </w:tcPr>
          <w:p w:rsidR="0028678E" w:rsidRPr="0028678E" w:rsidRDefault="00C1763B">
            <w:r>
              <w:t>(37</w:t>
            </w:r>
            <w:r w:rsidR="0028678E" w:rsidRPr="0028678E">
              <w:t>)</w:t>
            </w:r>
          </w:p>
        </w:tc>
        <w:tc>
          <w:tcPr>
            <w:tcW w:w="4770" w:type="dxa"/>
          </w:tcPr>
          <w:p w:rsidR="0028678E" w:rsidRPr="0028678E" w:rsidRDefault="0028678E" w:rsidP="000469EA">
            <w:r w:rsidRPr="0028678E">
              <w:t>F-232: Water utilities that obtain water from, or distribute water in unincorporated King County, and water utilities formed as special purpose districts under Title 57 RCW are required to submit water system plans to the county for review and approval and shall describe in their plans how they intend to meet their duty to provide service within their retail service area.</w:t>
            </w:r>
          </w:p>
        </w:tc>
        <w:tc>
          <w:tcPr>
            <w:tcW w:w="5130" w:type="dxa"/>
          </w:tcPr>
          <w:p w:rsidR="0028678E" w:rsidRPr="0028678E" w:rsidRDefault="00E52558" w:rsidP="00EA53DC">
            <w:pPr>
              <w:numPr>
                <w:ilvl w:val="0"/>
                <w:numId w:val="3"/>
              </w:numPr>
              <w:tabs>
                <w:tab w:val="num" w:pos="295"/>
              </w:tabs>
              <w:ind w:left="295" w:hanging="295"/>
            </w:pPr>
            <w:r>
              <w:t xml:space="preserve">Yes, the City distributes water in unincorporated King County and the </w:t>
            </w:r>
            <w:r w:rsidR="00961D0B">
              <w:t>P</w:t>
            </w:r>
            <w:r>
              <w:t xml:space="preserve">lan </w:t>
            </w:r>
            <w:r w:rsidR="00425C9A">
              <w:t xml:space="preserve">describes </w:t>
            </w:r>
            <w:r w:rsidR="00961D0B">
              <w:t>how it</w:t>
            </w:r>
            <w:r w:rsidRPr="0028678E">
              <w:t xml:space="preserve"> intend</w:t>
            </w:r>
            <w:r w:rsidR="00961D0B">
              <w:t>s to meet its</w:t>
            </w:r>
            <w:r w:rsidRPr="0028678E">
              <w:t xml:space="preserve"> duty to provide service within </w:t>
            </w:r>
            <w:r w:rsidR="00961D0B">
              <w:t>its</w:t>
            </w:r>
            <w:r w:rsidRPr="0028678E">
              <w:t xml:space="preserve"> retail service area.</w:t>
            </w:r>
          </w:p>
          <w:p w:rsidR="0028678E" w:rsidRPr="0028678E" w:rsidRDefault="0028678E" w:rsidP="000469EA"/>
        </w:tc>
      </w:tr>
      <w:tr w:rsidR="00C1763B" w:rsidRPr="0028678E" w:rsidTr="001C2F99">
        <w:tc>
          <w:tcPr>
            <w:tcW w:w="648" w:type="dxa"/>
          </w:tcPr>
          <w:p w:rsidR="0028678E" w:rsidRPr="0028678E" w:rsidRDefault="0028678E" w:rsidP="00C1763B">
            <w:r w:rsidRPr="0028678E">
              <w:t>(</w:t>
            </w:r>
            <w:r w:rsidR="00C1763B">
              <w:t>38</w:t>
            </w:r>
            <w:r w:rsidRPr="0028678E">
              <w:t>)</w:t>
            </w:r>
          </w:p>
        </w:tc>
        <w:tc>
          <w:tcPr>
            <w:tcW w:w="4770" w:type="dxa"/>
          </w:tcPr>
          <w:p w:rsidR="0028678E" w:rsidRPr="0028678E" w:rsidRDefault="0028678E" w:rsidP="00486A77">
            <w:r w:rsidRPr="0028678E">
              <w:t>F-246: King County supports interties that allow the transfer of water resources among water utilities to meet the projected demands for growth where such interties meet the requirements of RCW 90.03.383 and are also consistent with any applicable locally adopted comprehensive plans, regional water supply plans, adopted groundwater management plans, watershed plans, approved Coordinated Water System Plans, Endangered Species Act response requirements and Clean Water Act requirements.</w:t>
            </w:r>
          </w:p>
        </w:tc>
        <w:tc>
          <w:tcPr>
            <w:tcW w:w="5130" w:type="dxa"/>
          </w:tcPr>
          <w:p w:rsidR="0028678E" w:rsidRPr="0028678E" w:rsidRDefault="00534F63" w:rsidP="00C96CDF">
            <w:pPr>
              <w:numPr>
                <w:ilvl w:val="0"/>
                <w:numId w:val="3"/>
              </w:numPr>
              <w:tabs>
                <w:tab w:val="num" w:pos="295"/>
              </w:tabs>
              <w:ind w:left="295" w:hanging="295"/>
            </w:pPr>
            <w:r>
              <w:t xml:space="preserve">The City has </w:t>
            </w:r>
            <w:r w:rsidR="008B55D0">
              <w:t>an</w:t>
            </w:r>
            <w:r>
              <w:t xml:space="preserve">emergency intertie with </w:t>
            </w:r>
            <w:r w:rsidR="00C96CDF">
              <w:t xml:space="preserve">the City of Tacoma </w:t>
            </w:r>
            <w:r>
              <w:t>system.</w:t>
            </w:r>
          </w:p>
        </w:tc>
      </w:tr>
      <w:tr w:rsidR="00C1763B" w:rsidRPr="0028678E" w:rsidTr="001C2F99">
        <w:trPr>
          <w:trHeight w:val="906"/>
        </w:trPr>
        <w:tc>
          <w:tcPr>
            <w:tcW w:w="648" w:type="dxa"/>
          </w:tcPr>
          <w:p w:rsidR="0028678E" w:rsidRPr="0028678E" w:rsidRDefault="0028678E">
            <w:r w:rsidRPr="0028678E">
              <w:br w:type="page"/>
            </w:r>
            <w:r w:rsidR="00C1763B">
              <w:t>(39</w:t>
            </w:r>
            <w:r w:rsidRPr="0028678E">
              <w:t>)</w:t>
            </w:r>
          </w:p>
        </w:tc>
        <w:tc>
          <w:tcPr>
            <w:tcW w:w="4770" w:type="dxa"/>
          </w:tcPr>
          <w:p w:rsidR="0028678E" w:rsidRPr="0028678E" w:rsidRDefault="0028678E" w:rsidP="00486A77">
            <w:r w:rsidRPr="0028678E">
              <w:t xml:space="preserve">F-249: Utilities with more than one thousand service connections required to submit water system plans for approval to King County shall </w:t>
            </w:r>
            <w:r w:rsidRPr="0028678E">
              <w:lastRenderedPageBreak/>
              <w:t>include an evaluation of reclaimed water use opportunities by completing King County’s Water Reclamation Evaluation Checklist.</w:t>
            </w:r>
          </w:p>
        </w:tc>
        <w:tc>
          <w:tcPr>
            <w:tcW w:w="5130" w:type="dxa"/>
          </w:tcPr>
          <w:p w:rsidR="0028678E" w:rsidRPr="0028678E" w:rsidRDefault="00E52558" w:rsidP="00534F63">
            <w:pPr>
              <w:numPr>
                <w:ilvl w:val="0"/>
                <w:numId w:val="3"/>
              </w:numPr>
              <w:tabs>
                <w:tab w:val="num" w:pos="295"/>
              </w:tabs>
              <w:ind w:left="295" w:hanging="295"/>
            </w:pPr>
            <w:r>
              <w:lastRenderedPageBreak/>
              <w:t xml:space="preserve">Yes, the City </w:t>
            </w:r>
            <w:r w:rsidR="00534F63" w:rsidRPr="0028678E">
              <w:t>complet</w:t>
            </w:r>
            <w:r w:rsidR="00534F63">
              <w:t xml:space="preserve">ed </w:t>
            </w:r>
            <w:r w:rsidR="00534F63" w:rsidRPr="0028678E">
              <w:t>King County’s Water Reclamation Evaluation Checklist.</w:t>
            </w:r>
          </w:p>
        </w:tc>
      </w:tr>
      <w:tr w:rsidR="00C1763B" w:rsidRPr="0028678E" w:rsidTr="001C2F99">
        <w:trPr>
          <w:trHeight w:val="2719"/>
        </w:trPr>
        <w:tc>
          <w:tcPr>
            <w:tcW w:w="648" w:type="dxa"/>
          </w:tcPr>
          <w:p w:rsidR="0028678E" w:rsidRPr="0028678E" w:rsidRDefault="00C1763B">
            <w:r>
              <w:lastRenderedPageBreak/>
              <w:t>(40</w:t>
            </w:r>
            <w:r w:rsidR="0028678E" w:rsidRPr="0028678E">
              <w:t>)</w:t>
            </w:r>
          </w:p>
        </w:tc>
        <w:tc>
          <w:tcPr>
            <w:tcW w:w="4770" w:type="dxa"/>
          </w:tcPr>
          <w:p w:rsidR="0028678E" w:rsidRPr="0028678E" w:rsidRDefault="0028678E" w:rsidP="00486A77">
            <w:r w:rsidRPr="0028678E">
              <w:t>F-251: In its review of water system plans, the UTRC shall consider the criteria provided in K.C.C. 13.24.010, 13.24.060, and 13.24.070, and determine the plan’s consistency with the following:</w:t>
            </w:r>
          </w:p>
          <w:p w:rsidR="0028678E" w:rsidRPr="0028678E" w:rsidRDefault="0028678E" w:rsidP="000469EA">
            <w:r w:rsidRPr="0028678E">
              <w:t>a. Applicable provisions of the King County Comprehensive Plan, land use plans, and development regulations adopted under the Growth Management Act;</w:t>
            </w:r>
          </w:p>
          <w:p w:rsidR="0028678E" w:rsidRPr="0028678E" w:rsidRDefault="0028678E" w:rsidP="000469EA">
            <w:r w:rsidRPr="0028678E">
              <w:t>b. Approved or adopted regional water resource plans, such as basin plans, groundwater plans, watershed-based conservation and recovery plans developed under ESA, salmon recovery plans developed under chapter 77.85 RCW, water resource plans developed under chapter 90.54 RCW, watershed plans developed under chapter 90.82 RCW, and a regional water supply plan or water resource management plan;</w:t>
            </w:r>
          </w:p>
          <w:p w:rsidR="0028678E" w:rsidRPr="0028678E" w:rsidRDefault="0028678E" w:rsidP="000469EA">
            <w:r w:rsidRPr="0028678E">
              <w:t>c. The county’s Regional Wastewater Services Plan; and</w:t>
            </w:r>
          </w:p>
          <w:p w:rsidR="0028678E" w:rsidRPr="0028678E" w:rsidRDefault="0028678E" w:rsidP="00CA32AE">
            <w:r w:rsidRPr="0028678E">
              <w:t>d. Other applicable provisions of countywide plans managed by King County, as specified in UTRC guidance or checklists.</w:t>
            </w:r>
          </w:p>
        </w:tc>
        <w:tc>
          <w:tcPr>
            <w:tcW w:w="5130" w:type="dxa"/>
          </w:tcPr>
          <w:p w:rsidR="008B55D0" w:rsidRDefault="00E52558" w:rsidP="007D2AAC">
            <w:pPr>
              <w:pStyle w:val="NoSpacing"/>
              <w:numPr>
                <w:ilvl w:val="0"/>
                <w:numId w:val="3"/>
              </w:numPr>
            </w:pPr>
            <w:r w:rsidRPr="00EF14CF">
              <w:t>The UTRC has reviewed the planning</w:t>
            </w:r>
            <w:r w:rsidR="00CB17C5">
              <w:t>d</w:t>
            </w:r>
            <w:r w:rsidRPr="00EF14CF">
              <w:t xml:space="preserve">ata and </w:t>
            </w:r>
            <w:r>
              <w:t xml:space="preserve">city </w:t>
            </w:r>
            <w:r w:rsidRPr="00EF14CF">
              <w:t xml:space="preserve">operations and </w:t>
            </w:r>
            <w:r>
              <w:t>has fo</w:t>
            </w:r>
            <w:r w:rsidR="00961D0B">
              <w:t>und the plan is consistent with</w:t>
            </w:r>
            <w:r w:rsidRPr="00EF14CF">
              <w:t>:</w:t>
            </w:r>
          </w:p>
          <w:p w:rsidR="00E52558" w:rsidRPr="009C05D0" w:rsidRDefault="00E52558" w:rsidP="008B55D0">
            <w:pPr>
              <w:pStyle w:val="NoSpacing"/>
              <w:ind w:left="360"/>
            </w:pPr>
            <w:r>
              <w:t>a.t</w:t>
            </w:r>
            <w:r w:rsidRPr="009C05D0">
              <w:t xml:space="preserve">he </w:t>
            </w:r>
            <w:r w:rsidRPr="00425C9A">
              <w:t>King County Comprehensive Plan, land use plans, and development regulations</w:t>
            </w:r>
            <w:r w:rsidRPr="009C05D0">
              <w:t>;</w:t>
            </w:r>
          </w:p>
          <w:p w:rsidR="00E52558" w:rsidRPr="00EF14CF" w:rsidRDefault="00E52558" w:rsidP="007D2AAC">
            <w:pPr>
              <w:pStyle w:val="NoSpacing"/>
            </w:pPr>
            <w:r w:rsidRPr="00EF14CF">
              <w:t>b.</w:t>
            </w:r>
            <w:r>
              <w:t xml:space="preserve">to the extent applicable the </w:t>
            </w:r>
            <w:r w:rsidRPr="0028678E">
              <w:t>basin plans,</w:t>
            </w:r>
            <w:r w:rsidR="007D2AAC">
              <w:br/>
            </w:r>
            <w:r w:rsidRPr="00BE141B">
              <w:rPr>
                <w:rFonts w:eastAsiaTheme="majorEastAsia"/>
              </w:rPr>
              <w:t>groundwaterplans,watershed-based</w:t>
            </w:r>
            <w:r w:rsidR="007D2AAC">
              <w:br/>
            </w:r>
            <w:r w:rsidRPr="0028678E">
              <w:t>conservation and recovery plans</w:t>
            </w:r>
            <w:r>
              <w:t xml:space="preserve">for the </w:t>
            </w:r>
            <w:r w:rsidR="007D2AAC">
              <w:br/>
            </w:r>
            <w:r w:rsidRPr="002B251E">
              <w:t>service</w:t>
            </w:r>
            <w:r>
              <w:t xml:space="preserve"> area</w:t>
            </w:r>
            <w:r w:rsidRPr="002B251E">
              <w:t>;</w:t>
            </w:r>
          </w:p>
          <w:p w:rsidR="00E52558" w:rsidRPr="00EF14CF" w:rsidRDefault="00E52558" w:rsidP="007D2AAC">
            <w:pPr>
              <w:pStyle w:val="NoSpacing"/>
              <w:ind w:left="360"/>
            </w:pPr>
            <w:r w:rsidRPr="00EF14CF">
              <w:t xml:space="preserve">c. </w:t>
            </w:r>
            <w:r>
              <w:t>t</w:t>
            </w:r>
            <w:r w:rsidRPr="00EF14CF">
              <w:t xml:space="preserve">he </w:t>
            </w:r>
            <w:r w:rsidRPr="0028678E">
              <w:t>Regional Wastewater Services Plan</w:t>
            </w:r>
            <w:r w:rsidRPr="00EF14CF">
              <w:t>;</w:t>
            </w:r>
            <w:r w:rsidR="00C1763B">
              <w:t xml:space="preserve"> and</w:t>
            </w:r>
          </w:p>
          <w:p w:rsidR="0028678E" w:rsidRPr="0028678E" w:rsidRDefault="00E52558" w:rsidP="007D2AAC">
            <w:pPr>
              <w:pStyle w:val="NoSpacing"/>
              <w:ind w:left="360"/>
            </w:pPr>
            <w:r w:rsidRPr="00EF14CF">
              <w:t>d</w:t>
            </w:r>
            <w:r w:rsidRPr="001F49AE">
              <w:t xml:space="preserve">. </w:t>
            </w:r>
            <w:r w:rsidR="00C1763B">
              <w:t>other applicable provisions.</w:t>
            </w:r>
          </w:p>
        </w:tc>
      </w:tr>
      <w:tr w:rsidR="00C1763B" w:rsidRPr="0028678E" w:rsidTr="001C2F99">
        <w:trPr>
          <w:trHeight w:val="2051"/>
        </w:trPr>
        <w:tc>
          <w:tcPr>
            <w:tcW w:w="648" w:type="dxa"/>
          </w:tcPr>
          <w:p w:rsidR="0028678E" w:rsidRPr="0028678E" w:rsidRDefault="00C1763B">
            <w:r>
              <w:t>(41</w:t>
            </w:r>
            <w:r w:rsidR="0028678E" w:rsidRPr="0028678E">
              <w:t xml:space="preserve">) </w:t>
            </w:r>
          </w:p>
        </w:tc>
        <w:tc>
          <w:tcPr>
            <w:tcW w:w="4770" w:type="dxa"/>
          </w:tcPr>
          <w:p w:rsidR="0028678E" w:rsidRPr="0028678E" w:rsidRDefault="0028678E" w:rsidP="00486A77">
            <w:r w:rsidRPr="0028678E">
              <w:t>F-252: In reviewing proposals for modified and expanded service area boundaries for municipal water suppliers, the UTRC shall consider, in addition to Policy F-251:</w:t>
            </w:r>
          </w:p>
          <w:p w:rsidR="0028678E" w:rsidRPr="0028678E" w:rsidRDefault="0028678E" w:rsidP="000469EA">
            <w:r w:rsidRPr="0028678E">
              <w:t>a. Compliance by the water system with its water system comprehensive plan, including water conservation elements;</w:t>
            </w:r>
          </w:p>
          <w:p w:rsidR="0028678E" w:rsidRPr="0028678E" w:rsidRDefault="0028678E" w:rsidP="000469EA">
            <w:r w:rsidRPr="0028678E">
              <w:t>b. Whether it can meet its duty to provide service within its service area, as required under chapter 43.20 RCW; and</w:t>
            </w:r>
          </w:p>
          <w:p w:rsidR="0028678E" w:rsidRPr="0028678E" w:rsidRDefault="0028678E" w:rsidP="000469EA">
            <w:r w:rsidRPr="0028678E">
              <w:t>c. Consistency with the service provisions of any applicable Coordinated Water System Plan, as adopted in King County Code Chapter 13.28.</w:t>
            </w:r>
          </w:p>
        </w:tc>
        <w:tc>
          <w:tcPr>
            <w:tcW w:w="5130" w:type="dxa"/>
          </w:tcPr>
          <w:p w:rsidR="0028678E" w:rsidRPr="0028678E" w:rsidRDefault="00534F63" w:rsidP="00961D0B">
            <w:pPr>
              <w:numPr>
                <w:ilvl w:val="0"/>
                <w:numId w:val="3"/>
              </w:numPr>
              <w:ind w:left="295" w:hanging="295"/>
            </w:pPr>
            <w:r>
              <w:t xml:space="preserve">Not applicable as the City is not changing its water service area. </w:t>
            </w:r>
          </w:p>
        </w:tc>
      </w:tr>
      <w:tr w:rsidR="00C1763B" w:rsidRPr="0028678E" w:rsidTr="001C2F99">
        <w:trPr>
          <w:trHeight w:val="2496"/>
        </w:trPr>
        <w:tc>
          <w:tcPr>
            <w:tcW w:w="648" w:type="dxa"/>
          </w:tcPr>
          <w:p w:rsidR="0028678E" w:rsidRPr="0028678E" w:rsidRDefault="00C1763B">
            <w:r>
              <w:lastRenderedPageBreak/>
              <w:t>(42</w:t>
            </w:r>
            <w:r w:rsidR="0028678E" w:rsidRPr="0028678E">
              <w:t>)</w:t>
            </w:r>
          </w:p>
        </w:tc>
        <w:tc>
          <w:tcPr>
            <w:tcW w:w="4770" w:type="dxa"/>
          </w:tcPr>
          <w:p w:rsidR="0028678E" w:rsidRPr="0028678E" w:rsidRDefault="0028678E" w:rsidP="00486A77">
            <w:r w:rsidRPr="0028678E">
              <w:t xml:space="preserve">F-253: Consistent with Countywide Planning Policies, public drinking water system surface water reservoirs and their watersheds should be managed primarily for the protection of drinking water, but should allow for multiple uses, including recreation, when such uses do not jeopardize drinking water quality standards.  Public watersheds must be managed to protect downstream fish and agriculture resources.  </w:t>
            </w:r>
          </w:p>
        </w:tc>
        <w:tc>
          <w:tcPr>
            <w:tcW w:w="5130" w:type="dxa"/>
          </w:tcPr>
          <w:p w:rsidR="0028678E" w:rsidRPr="0028678E" w:rsidRDefault="00C1763B" w:rsidP="005D6377">
            <w:pPr>
              <w:numPr>
                <w:ilvl w:val="0"/>
                <w:numId w:val="3"/>
              </w:numPr>
              <w:ind w:left="295" w:hanging="295"/>
            </w:pPr>
            <w:r>
              <w:t xml:space="preserve">Not applicable. </w:t>
            </w:r>
          </w:p>
        </w:tc>
      </w:tr>
      <w:tr w:rsidR="00C1763B" w:rsidRPr="0028678E" w:rsidTr="001C2F99">
        <w:trPr>
          <w:trHeight w:val="1590"/>
        </w:trPr>
        <w:tc>
          <w:tcPr>
            <w:tcW w:w="648" w:type="dxa"/>
          </w:tcPr>
          <w:p w:rsidR="0028678E" w:rsidRPr="0028678E" w:rsidRDefault="00C1763B">
            <w:r>
              <w:t>(43)</w:t>
            </w:r>
          </w:p>
        </w:tc>
        <w:tc>
          <w:tcPr>
            <w:tcW w:w="4770" w:type="dxa"/>
          </w:tcPr>
          <w:p w:rsidR="0028678E" w:rsidRPr="0028678E" w:rsidRDefault="0028678E" w:rsidP="00CA32AE">
            <w:r w:rsidRPr="0028678E">
              <w:t>F-254: Groundwater-based public water supplies should be protected by preventing land uses that may adversely affect groundwater quality or quantity to the extent that the supply might be jeopardized.  The county shall protect the quality and quantity of groundwater used as water supplies through implementation of Policies E-493 through E-497 where applicable.</w:t>
            </w:r>
          </w:p>
        </w:tc>
        <w:tc>
          <w:tcPr>
            <w:tcW w:w="5130" w:type="dxa"/>
          </w:tcPr>
          <w:p w:rsidR="0028678E" w:rsidRPr="0028678E" w:rsidRDefault="00C1763B" w:rsidP="00961D0B">
            <w:pPr>
              <w:numPr>
                <w:ilvl w:val="0"/>
                <w:numId w:val="3"/>
              </w:numPr>
              <w:ind w:left="295" w:hanging="295"/>
            </w:pPr>
            <w:r>
              <w:t xml:space="preserve">Yes, this is </w:t>
            </w:r>
            <w:r w:rsidR="00961D0B">
              <w:t xml:space="preserve">accomplished </w:t>
            </w:r>
            <w:r>
              <w:t xml:space="preserve">through the Well Head Protection Program and the critical areas ordinances. </w:t>
            </w:r>
          </w:p>
        </w:tc>
      </w:tr>
    </w:tbl>
    <w:p w:rsidR="00C6187A" w:rsidRPr="0028678E" w:rsidRDefault="00C6187A" w:rsidP="00DD136A"/>
    <w:p w:rsidR="00FA3D40" w:rsidRPr="0028678E" w:rsidRDefault="00FA3D40" w:rsidP="00DD136A"/>
    <w:p w:rsidR="00645801" w:rsidRPr="0028678E" w:rsidRDefault="00645801" w:rsidP="00DD136A"/>
    <w:p w:rsidR="00645801" w:rsidRPr="0028678E" w:rsidRDefault="00645801" w:rsidP="00DD136A"/>
    <w:sectPr w:rsidR="00645801" w:rsidRPr="0028678E" w:rsidSect="0028017C">
      <w:headerReference w:type="default" r:id="rId9"/>
      <w:footerReference w:type="even" r:id="rId10"/>
      <w:pgSz w:w="12240" w:h="15840" w:code="1"/>
      <w:pgMar w:top="1008" w:right="1152" w:bottom="72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ECD" w:rsidRDefault="00A17ECD">
      <w:r>
        <w:separator/>
      </w:r>
    </w:p>
  </w:endnote>
  <w:endnote w:type="continuationSeparator" w:id="0">
    <w:p w:rsidR="00A17ECD" w:rsidRDefault="00A17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14A" w:rsidRDefault="00010EE1">
    <w:pPr>
      <w:pStyle w:val="Footer"/>
      <w:framePr w:wrap="around" w:vAnchor="text" w:hAnchor="margin" w:xAlign="center" w:y="1"/>
      <w:rPr>
        <w:rStyle w:val="PageNumber"/>
      </w:rPr>
    </w:pPr>
    <w:r>
      <w:rPr>
        <w:rStyle w:val="PageNumber"/>
      </w:rPr>
      <w:fldChar w:fldCharType="begin"/>
    </w:r>
    <w:r w:rsidR="00ED114A">
      <w:rPr>
        <w:rStyle w:val="PageNumber"/>
      </w:rPr>
      <w:instrText xml:space="preserve">PAGE  </w:instrText>
    </w:r>
    <w:r>
      <w:rPr>
        <w:rStyle w:val="PageNumber"/>
      </w:rPr>
      <w:fldChar w:fldCharType="end"/>
    </w:r>
  </w:p>
  <w:p w:rsidR="00ED114A" w:rsidRDefault="00ED11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ECD" w:rsidRDefault="00A17ECD">
      <w:r>
        <w:separator/>
      </w:r>
    </w:p>
  </w:footnote>
  <w:footnote w:type="continuationSeparator" w:id="0">
    <w:p w:rsidR="00A17ECD" w:rsidRDefault="00A17E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14A" w:rsidRPr="0018179A" w:rsidRDefault="00ED114A">
    <w:pPr>
      <w:pStyle w:val="Header"/>
    </w:pPr>
    <w:r>
      <w:rPr>
        <w:noProof/>
      </w:rPr>
      <w:t xml:space="preserve">City of </w:t>
    </w:r>
    <w:r w:rsidR="009E7882">
      <w:rPr>
        <w:noProof/>
      </w:rPr>
      <w:t xml:space="preserve">Enumclaw Comprehensive </w:t>
    </w:r>
    <w:r>
      <w:rPr>
        <w:noProof/>
      </w:rPr>
      <w:t xml:space="preserve">Water System Plan  </w:t>
    </w:r>
  </w:p>
  <w:p w:rsidR="00ED114A" w:rsidRPr="0018179A" w:rsidRDefault="009E7882">
    <w:pPr>
      <w:pStyle w:val="Header"/>
    </w:pPr>
    <w:r>
      <w:t xml:space="preserve">September 13, </w:t>
    </w:r>
    <w:r w:rsidR="00030840">
      <w:t>2013</w:t>
    </w:r>
  </w:p>
  <w:p w:rsidR="00ED114A" w:rsidRPr="0018179A" w:rsidRDefault="00ED114A">
    <w:pPr>
      <w:pStyle w:val="Header"/>
      <w:rPr>
        <w:rStyle w:val="PageNumber"/>
      </w:rPr>
    </w:pPr>
    <w:r w:rsidRPr="0018179A">
      <w:t xml:space="preserve">Page </w:t>
    </w:r>
    <w:r w:rsidR="00010EE1" w:rsidRPr="0018179A">
      <w:rPr>
        <w:rStyle w:val="PageNumber"/>
      </w:rPr>
      <w:fldChar w:fldCharType="begin"/>
    </w:r>
    <w:r w:rsidRPr="0018179A">
      <w:rPr>
        <w:rStyle w:val="PageNumber"/>
      </w:rPr>
      <w:instrText xml:space="preserve"> PAGE </w:instrText>
    </w:r>
    <w:r w:rsidR="00010EE1" w:rsidRPr="0018179A">
      <w:rPr>
        <w:rStyle w:val="PageNumber"/>
      </w:rPr>
      <w:fldChar w:fldCharType="separate"/>
    </w:r>
    <w:r w:rsidR="00A3303B">
      <w:rPr>
        <w:rStyle w:val="PageNumber"/>
        <w:noProof/>
      </w:rPr>
      <w:t>7</w:t>
    </w:r>
    <w:r w:rsidR="00010EE1" w:rsidRPr="0018179A">
      <w:rPr>
        <w:rStyle w:val="PageNumber"/>
      </w:rPr>
      <w:fldChar w:fldCharType="end"/>
    </w:r>
  </w:p>
  <w:p w:rsidR="00ED114A" w:rsidRDefault="00ED114A">
    <w:pPr>
      <w:pStyle w:val="Header"/>
    </w:pPr>
  </w:p>
  <w:p w:rsidR="00ED114A" w:rsidRDefault="00ED11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9011A"/>
    <w:multiLevelType w:val="hybridMultilevel"/>
    <w:tmpl w:val="C63EE5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D9E6AD9"/>
    <w:multiLevelType w:val="hybridMultilevel"/>
    <w:tmpl w:val="2E52729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D6C4075"/>
    <w:multiLevelType w:val="hybridMultilevel"/>
    <w:tmpl w:val="99BC32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0B73F81"/>
    <w:multiLevelType w:val="hybridMultilevel"/>
    <w:tmpl w:val="A784F1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53534CD4"/>
    <w:multiLevelType w:val="hybridMultilevel"/>
    <w:tmpl w:val="53C4061E"/>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9A67E18"/>
    <w:multiLevelType w:val="hybridMultilevel"/>
    <w:tmpl w:val="63669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2160BE"/>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7">
    <w:nsid w:val="69551D06"/>
    <w:multiLevelType w:val="hybridMultilevel"/>
    <w:tmpl w:val="4F68D5E4"/>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8">
    <w:nsid w:val="6EF91EC6"/>
    <w:multiLevelType w:val="hybridMultilevel"/>
    <w:tmpl w:val="4468AF18"/>
    <w:lvl w:ilvl="0" w:tplc="4CEE9A8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 w:numId="6">
    <w:abstractNumId w:val="6"/>
  </w:num>
  <w:num w:numId="7">
    <w:abstractNumId w:val="8"/>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2"/>
  </w:compat>
  <w:rsids>
    <w:rsidRoot w:val="006805E5"/>
    <w:rsid w:val="00003CB9"/>
    <w:rsid w:val="00007F84"/>
    <w:rsid w:val="00010EE1"/>
    <w:rsid w:val="000112AD"/>
    <w:rsid w:val="000127A8"/>
    <w:rsid w:val="000141B2"/>
    <w:rsid w:val="00014AD1"/>
    <w:rsid w:val="00015A3D"/>
    <w:rsid w:val="00030840"/>
    <w:rsid w:val="00030B74"/>
    <w:rsid w:val="00030EBF"/>
    <w:rsid w:val="0003177C"/>
    <w:rsid w:val="000355AA"/>
    <w:rsid w:val="00041B35"/>
    <w:rsid w:val="00043A45"/>
    <w:rsid w:val="00044CFE"/>
    <w:rsid w:val="00046149"/>
    <w:rsid w:val="0004642C"/>
    <w:rsid w:val="000469EA"/>
    <w:rsid w:val="000522E0"/>
    <w:rsid w:val="00052E44"/>
    <w:rsid w:val="000538AF"/>
    <w:rsid w:val="00054211"/>
    <w:rsid w:val="00066E06"/>
    <w:rsid w:val="000671C9"/>
    <w:rsid w:val="00067686"/>
    <w:rsid w:val="00067D66"/>
    <w:rsid w:val="00073802"/>
    <w:rsid w:val="00074498"/>
    <w:rsid w:val="0008403B"/>
    <w:rsid w:val="00086EA0"/>
    <w:rsid w:val="00091983"/>
    <w:rsid w:val="0009305A"/>
    <w:rsid w:val="00096CA2"/>
    <w:rsid w:val="000A11D5"/>
    <w:rsid w:val="000A1A24"/>
    <w:rsid w:val="000A2631"/>
    <w:rsid w:val="000A2EAE"/>
    <w:rsid w:val="000A3E40"/>
    <w:rsid w:val="000A485D"/>
    <w:rsid w:val="000A5600"/>
    <w:rsid w:val="000B2C34"/>
    <w:rsid w:val="000B7568"/>
    <w:rsid w:val="000C548C"/>
    <w:rsid w:val="000C5D57"/>
    <w:rsid w:val="000C6132"/>
    <w:rsid w:val="000C704E"/>
    <w:rsid w:val="000C77E2"/>
    <w:rsid w:val="000D0726"/>
    <w:rsid w:val="000D16A3"/>
    <w:rsid w:val="000D2433"/>
    <w:rsid w:val="000D755C"/>
    <w:rsid w:val="000E122F"/>
    <w:rsid w:val="000E213D"/>
    <w:rsid w:val="000E26BC"/>
    <w:rsid w:val="000E527B"/>
    <w:rsid w:val="000E6322"/>
    <w:rsid w:val="000F6E45"/>
    <w:rsid w:val="001003B1"/>
    <w:rsid w:val="001022A8"/>
    <w:rsid w:val="00102437"/>
    <w:rsid w:val="00103A78"/>
    <w:rsid w:val="0010528D"/>
    <w:rsid w:val="0010562F"/>
    <w:rsid w:val="0010729F"/>
    <w:rsid w:val="0010760F"/>
    <w:rsid w:val="00107D66"/>
    <w:rsid w:val="00111A93"/>
    <w:rsid w:val="0011331F"/>
    <w:rsid w:val="00117BC9"/>
    <w:rsid w:val="001214C7"/>
    <w:rsid w:val="00124E58"/>
    <w:rsid w:val="00125CEE"/>
    <w:rsid w:val="00131637"/>
    <w:rsid w:val="00131C7C"/>
    <w:rsid w:val="00131D61"/>
    <w:rsid w:val="00133A1E"/>
    <w:rsid w:val="0014181D"/>
    <w:rsid w:val="00141D38"/>
    <w:rsid w:val="00147A3B"/>
    <w:rsid w:val="001508F3"/>
    <w:rsid w:val="00156497"/>
    <w:rsid w:val="00156AEE"/>
    <w:rsid w:val="00160AE5"/>
    <w:rsid w:val="00162578"/>
    <w:rsid w:val="00167603"/>
    <w:rsid w:val="00167C23"/>
    <w:rsid w:val="00167F42"/>
    <w:rsid w:val="0017628E"/>
    <w:rsid w:val="001763F2"/>
    <w:rsid w:val="00177374"/>
    <w:rsid w:val="0018179A"/>
    <w:rsid w:val="00183839"/>
    <w:rsid w:val="00183935"/>
    <w:rsid w:val="00193967"/>
    <w:rsid w:val="001965C4"/>
    <w:rsid w:val="001A1036"/>
    <w:rsid w:val="001A1CAB"/>
    <w:rsid w:val="001A1D8E"/>
    <w:rsid w:val="001A429F"/>
    <w:rsid w:val="001A6C9A"/>
    <w:rsid w:val="001B4AA6"/>
    <w:rsid w:val="001B5A98"/>
    <w:rsid w:val="001B7D8A"/>
    <w:rsid w:val="001C2F99"/>
    <w:rsid w:val="001C5B83"/>
    <w:rsid w:val="001C673D"/>
    <w:rsid w:val="001D4B0F"/>
    <w:rsid w:val="001E4827"/>
    <w:rsid w:val="001E536F"/>
    <w:rsid w:val="001F1167"/>
    <w:rsid w:val="001F215E"/>
    <w:rsid w:val="001F4139"/>
    <w:rsid w:val="001F419C"/>
    <w:rsid w:val="00201063"/>
    <w:rsid w:val="00201603"/>
    <w:rsid w:val="00202DA0"/>
    <w:rsid w:val="00204211"/>
    <w:rsid w:val="00205126"/>
    <w:rsid w:val="00205CA9"/>
    <w:rsid w:val="002164CB"/>
    <w:rsid w:val="00217B27"/>
    <w:rsid w:val="002218A6"/>
    <w:rsid w:val="00221D4B"/>
    <w:rsid w:val="0022422B"/>
    <w:rsid w:val="002262B9"/>
    <w:rsid w:val="00227161"/>
    <w:rsid w:val="002307B7"/>
    <w:rsid w:val="00232B21"/>
    <w:rsid w:val="00240B94"/>
    <w:rsid w:val="002424F2"/>
    <w:rsid w:val="00243BB1"/>
    <w:rsid w:val="002477D7"/>
    <w:rsid w:val="002478FF"/>
    <w:rsid w:val="002538C1"/>
    <w:rsid w:val="00254C16"/>
    <w:rsid w:val="0025664C"/>
    <w:rsid w:val="00256886"/>
    <w:rsid w:val="00257B31"/>
    <w:rsid w:val="00257BE1"/>
    <w:rsid w:val="002637EB"/>
    <w:rsid w:val="0026432C"/>
    <w:rsid w:val="002733E8"/>
    <w:rsid w:val="002749FF"/>
    <w:rsid w:val="00277DEB"/>
    <w:rsid w:val="0028017C"/>
    <w:rsid w:val="00283246"/>
    <w:rsid w:val="00283EB8"/>
    <w:rsid w:val="0028678E"/>
    <w:rsid w:val="00286DAD"/>
    <w:rsid w:val="00290FAA"/>
    <w:rsid w:val="00291D28"/>
    <w:rsid w:val="00292828"/>
    <w:rsid w:val="00295E14"/>
    <w:rsid w:val="00295FBB"/>
    <w:rsid w:val="002A1A7B"/>
    <w:rsid w:val="002A49A8"/>
    <w:rsid w:val="002A6D1C"/>
    <w:rsid w:val="002A7216"/>
    <w:rsid w:val="002A776C"/>
    <w:rsid w:val="002B0340"/>
    <w:rsid w:val="002B1AE9"/>
    <w:rsid w:val="002B250C"/>
    <w:rsid w:val="002B35BE"/>
    <w:rsid w:val="002C10CC"/>
    <w:rsid w:val="002C655F"/>
    <w:rsid w:val="002D0489"/>
    <w:rsid w:val="002E061A"/>
    <w:rsid w:val="002E1EDD"/>
    <w:rsid w:val="002E36B7"/>
    <w:rsid w:val="002E5B7C"/>
    <w:rsid w:val="002E6ED6"/>
    <w:rsid w:val="002E7668"/>
    <w:rsid w:val="002F12B0"/>
    <w:rsid w:val="002F15DB"/>
    <w:rsid w:val="002F1E17"/>
    <w:rsid w:val="002F1FEB"/>
    <w:rsid w:val="002F2C5C"/>
    <w:rsid w:val="002F3E27"/>
    <w:rsid w:val="002F4216"/>
    <w:rsid w:val="002F68CA"/>
    <w:rsid w:val="00301688"/>
    <w:rsid w:val="0031044A"/>
    <w:rsid w:val="0031397F"/>
    <w:rsid w:val="003151C9"/>
    <w:rsid w:val="00316D7A"/>
    <w:rsid w:val="00320288"/>
    <w:rsid w:val="00321619"/>
    <w:rsid w:val="00321D1D"/>
    <w:rsid w:val="00322410"/>
    <w:rsid w:val="00322A8C"/>
    <w:rsid w:val="00323EB2"/>
    <w:rsid w:val="0032457F"/>
    <w:rsid w:val="00327663"/>
    <w:rsid w:val="003361D5"/>
    <w:rsid w:val="003420E0"/>
    <w:rsid w:val="003432CB"/>
    <w:rsid w:val="003435F1"/>
    <w:rsid w:val="0034605B"/>
    <w:rsid w:val="00346A73"/>
    <w:rsid w:val="00346E33"/>
    <w:rsid w:val="00346FAE"/>
    <w:rsid w:val="00347172"/>
    <w:rsid w:val="00347664"/>
    <w:rsid w:val="00350584"/>
    <w:rsid w:val="003507B1"/>
    <w:rsid w:val="0035278C"/>
    <w:rsid w:val="00352A2D"/>
    <w:rsid w:val="00357ABC"/>
    <w:rsid w:val="0036109A"/>
    <w:rsid w:val="00361FA3"/>
    <w:rsid w:val="00362A95"/>
    <w:rsid w:val="003632C2"/>
    <w:rsid w:val="00363CA8"/>
    <w:rsid w:val="0038318C"/>
    <w:rsid w:val="00384736"/>
    <w:rsid w:val="00385655"/>
    <w:rsid w:val="0038629B"/>
    <w:rsid w:val="00393898"/>
    <w:rsid w:val="0039409F"/>
    <w:rsid w:val="0039509B"/>
    <w:rsid w:val="00395CD5"/>
    <w:rsid w:val="00396F68"/>
    <w:rsid w:val="003A02D7"/>
    <w:rsid w:val="003A2DF4"/>
    <w:rsid w:val="003A53A6"/>
    <w:rsid w:val="003B5C4C"/>
    <w:rsid w:val="003C096A"/>
    <w:rsid w:val="003C42BC"/>
    <w:rsid w:val="003C4BC5"/>
    <w:rsid w:val="003C5EFE"/>
    <w:rsid w:val="003C6180"/>
    <w:rsid w:val="003D2671"/>
    <w:rsid w:val="003D2BD8"/>
    <w:rsid w:val="003E27C0"/>
    <w:rsid w:val="003E2E16"/>
    <w:rsid w:val="003E6296"/>
    <w:rsid w:val="003F25A9"/>
    <w:rsid w:val="003F2A19"/>
    <w:rsid w:val="003F43F1"/>
    <w:rsid w:val="003F4772"/>
    <w:rsid w:val="003F4A6C"/>
    <w:rsid w:val="00400E4B"/>
    <w:rsid w:val="0040524D"/>
    <w:rsid w:val="00412068"/>
    <w:rsid w:val="0041341F"/>
    <w:rsid w:val="00415905"/>
    <w:rsid w:val="00424506"/>
    <w:rsid w:val="0042524A"/>
    <w:rsid w:val="00425C9A"/>
    <w:rsid w:val="00436D73"/>
    <w:rsid w:val="00437E39"/>
    <w:rsid w:val="00440250"/>
    <w:rsid w:val="004410D1"/>
    <w:rsid w:val="0044149A"/>
    <w:rsid w:val="0044198F"/>
    <w:rsid w:val="00444B2F"/>
    <w:rsid w:val="00445E8C"/>
    <w:rsid w:val="00450955"/>
    <w:rsid w:val="00450DC9"/>
    <w:rsid w:val="00456C63"/>
    <w:rsid w:val="00457936"/>
    <w:rsid w:val="00460444"/>
    <w:rsid w:val="00464A77"/>
    <w:rsid w:val="00464B03"/>
    <w:rsid w:val="004653BF"/>
    <w:rsid w:val="0046544A"/>
    <w:rsid w:val="00465A3E"/>
    <w:rsid w:val="00472DD8"/>
    <w:rsid w:val="00480B04"/>
    <w:rsid w:val="004840C5"/>
    <w:rsid w:val="004847B4"/>
    <w:rsid w:val="00491B80"/>
    <w:rsid w:val="00491C7E"/>
    <w:rsid w:val="00492DFF"/>
    <w:rsid w:val="00492EDF"/>
    <w:rsid w:val="004940AD"/>
    <w:rsid w:val="004953FB"/>
    <w:rsid w:val="00495D32"/>
    <w:rsid w:val="004A76A9"/>
    <w:rsid w:val="004A7F32"/>
    <w:rsid w:val="004B0254"/>
    <w:rsid w:val="004B2B3C"/>
    <w:rsid w:val="004C0963"/>
    <w:rsid w:val="004C224F"/>
    <w:rsid w:val="004C3351"/>
    <w:rsid w:val="004D016A"/>
    <w:rsid w:val="004E3395"/>
    <w:rsid w:val="004F07E0"/>
    <w:rsid w:val="004F1BB1"/>
    <w:rsid w:val="004F271F"/>
    <w:rsid w:val="004F5DC4"/>
    <w:rsid w:val="004F6A80"/>
    <w:rsid w:val="004F6D47"/>
    <w:rsid w:val="00500470"/>
    <w:rsid w:val="005108F6"/>
    <w:rsid w:val="00510B69"/>
    <w:rsid w:val="00511040"/>
    <w:rsid w:val="00511CA2"/>
    <w:rsid w:val="00513061"/>
    <w:rsid w:val="00523616"/>
    <w:rsid w:val="00524FF8"/>
    <w:rsid w:val="00534BAF"/>
    <w:rsid w:val="00534CB3"/>
    <w:rsid w:val="00534F63"/>
    <w:rsid w:val="0053749D"/>
    <w:rsid w:val="00537DDF"/>
    <w:rsid w:val="00541605"/>
    <w:rsid w:val="005422BE"/>
    <w:rsid w:val="00550592"/>
    <w:rsid w:val="00552C22"/>
    <w:rsid w:val="00554B2A"/>
    <w:rsid w:val="0055537E"/>
    <w:rsid w:val="00557060"/>
    <w:rsid w:val="00572CD5"/>
    <w:rsid w:val="005730B2"/>
    <w:rsid w:val="00573600"/>
    <w:rsid w:val="00580EEE"/>
    <w:rsid w:val="00582FAE"/>
    <w:rsid w:val="00583FDD"/>
    <w:rsid w:val="00593205"/>
    <w:rsid w:val="00594875"/>
    <w:rsid w:val="005949A2"/>
    <w:rsid w:val="00595041"/>
    <w:rsid w:val="005A062A"/>
    <w:rsid w:val="005A1584"/>
    <w:rsid w:val="005A335E"/>
    <w:rsid w:val="005A356E"/>
    <w:rsid w:val="005A6DDA"/>
    <w:rsid w:val="005B03B8"/>
    <w:rsid w:val="005B064A"/>
    <w:rsid w:val="005B0D89"/>
    <w:rsid w:val="005B24A5"/>
    <w:rsid w:val="005B31DD"/>
    <w:rsid w:val="005C004F"/>
    <w:rsid w:val="005C116B"/>
    <w:rsid w:val="005C1B21"/>
    <w:rsid w:val="005C26BD"/>
    <w:rsid w:val="005C5B37"/>
    <w:rsid w:val="005C7387"/>
    <w:rsid w:val="005D0FE4"/>
    <w:rsid w:val="005D1661"/>
    <w:rsid w:val="005D4C09"/>
    <w:rsid w:val="005D5C39"/>
    <w:rsid w:val="005D5EC6"/>
    <w:rsid w:val="005D6377"/>
    <w:rsid w:val="005D69AD"/>
    <w:rsid w:val="005D722B"/>
    <w:rsid w:val="005D752D"/>
    <w:rsid w:val="005D7DAB"/>
    <w:rsid w:val="005E1889"/>
    <w:rsid w:val="005E6251"/>
    <w:rsid w:val="005E6F8E"/>
    <w:rsid w:val="005E71B0"/>
    <w:rsid w:val="005F1536"/>
    <w:rsid w:val="005F6951"/>
    <w:rsid w:val="00602C1C"/>
    <w:rsid w:val="0060328E"/>
    <w:rsid w:val="006036E7"/>
    <w:rsid w:val="006139F5"/>
    <w:rsid w:val="0061690F"/>
    <w:rsid w:val="00617BF8"/>
    <w:rsid w:val="00624297"/>
    <w:rsid w:val="00626942"/>
    <w:rsid w:val="0063107E"/>
    <w:rsid w:val="00631B97"/>
    <w:rsid w:val="0063221F"/>
    <w:rsid w:val="00634505"/>
    <w:rsid w:val="00635B9E"/>
    <w:rsid w:val="0063762F"/>
    <w:rsid w:val="00640B17"/>
    <w:rsid w:val="00642711"/>
    <w:rsid w:val="00642C5A"/>
    <w:rsid w:val="00644138"/>
    <w:rsid w:val="0064504D"/>
    <w:rsid w:val="00645801"/>
    <w:rsid w:val="00645FAD"/>
    <w:rsid w:val="00653124"/>
    <w:rsid w:val="00654108"/>
    <w:rsid w:val="006547B1"/>
    <w:rsid w:val="006547DE"/>
    <w:rsid w:val="006613D3"/>
    <w:rsid w:val="0066287F"/>
    <w:rsid w:val="00663A8C"/>
    <w:rsid w:val="0066474F"/>
    <w:rsid w:val="00664E9E"/>
    <w:rsid w:val="00667B25"/>
    <w:rsid w:val="0067184F"/>
    <w:rsid w:val="00673F74"/>
    <w:rsid w:val="006805E5"/>
    <w:rsid w:val="006833D5"/>
    <w:rsid w:val="00684193"/>
    <w:rsid w:val="00686632"/>
    <w:rsid w:val="006912C0"/>
    <w:rsid w:val="006945EC"/>
    <w:rsid w:val="00696335"/>
    <w:rsid w:val="00696BF5"/>
    <w:rsid w:val="00697655"/>
    <w:rsid w:val="006A1CB7"/>
    <w:rsid w:val="006A5205"/>
    <w:rsid w:val="006A74F2"/>
    <w:rsid w:val="006A7F1C"/>
    <w:rsid w:val="006B0D2C"/>
    <w:rsid w:val="006B1073"/>
    <w:rsid w:val="006B139C"/>
    <w:rsid w:val="006B730C"/>
    <w:rsid w:val="006C7DCA"/>
    <w:rsid w:val="006D108D"/>
    <w:rsid w:val="006D20DA"/>
    <w:rsid w:val="006D3812"/>
    <w:rsid w:val="006D535E"/>
    <w:rsid w:val="006E3B94"/>
    <w:rsid w:val="006E7C55"/>
    <w:rsid w:val="006F0A9A"/>
    <w:rsid w:val="006F17B6"/>
    <w:rsid w:val="006F3A4B"/>
    <w:rsid w:val="006F3C5E"/>
    <w:rsid w:val="006F457C"/>
    <w:rsid w:val="006F74A4"/>
    <w:rsid w:val="006F790B"/>
    <w:rsid w:val="006F7B2C"/>
    <w:rsid w:val="007038A2"/>
    <w:rsid w:val="00703DA9"/>
    <w:rsid w:val="00704B00"/>
    <w:rsid w:val="00710691"/>
    <w:rsid w:val="00711AA4"/>
    <w:rsid w:val="0071586E"/>
    <w:rsid w:val="007204E5"/>
    <w:rsid w:val="00723006"/>
    <w:rsid w:val="00724401"/>
    <w:rsid w:val="00724D0A"/>
    <w:rsid w:val="00727454"/>
    <w:rsid w:val="007274B8"/>
    <w:rsid w:val="0072757E"/>
    <w:rsid w:val="007316DE"/>
    <w:rsid w:val="00742ABC"/>
    <w:rsid w:val="0074350F"/>
    <w:rsid w:val="0074525E"/>
    <w:rsid w:val="00746F19"/>
    <w:rsid w:val="00747981"/>
    <w:rsid w:val="00753C7F"/>
    <w:rsid w:val="00753DC6"/>
    <w:rsid w:val="00754795"/>
    <w:rsid w:val="00760BE9"/>
    <w:rsid w:val="007617D0"/>
    <w:rsid w:val="00762391"/>
    <w:rsid w:val="00771E5D"/>
    <w:rsid w:val="00772F55"/>
    <w:rsid w:val="0077384F"/>
    <w:rsid w:val="00775483"/>
    <w:rsid w:val="0078053D"/>
    <w:rsid w:val="0078151C"/>
    <w:rsid w:val="00782A14"/>
    <w:rsid w:val="007830A0"/>
    <w:rsid w:val="0078504C"/>
    <w:rsid w:val="00790F3B"/>
    <w:rsid w:val="007928E4"/>
    <w:rsid w:val="0079517E"/>
    <w:rsid w:val="007951CB"/>
    <w:rsid w:val="00795C5F"/>
    <w:rsid w:val="007A6EFC"/>
    <w:rsid w:val="007A7A0F"/>
    <w:rsid w:val="007B0FD1"/>
    <w:rsid w:val="007B61C4"/>
    <w:rsid w:val="007B7D63"/>
    <w:rsid w:val="007C074D"/>
    <w:rsid w:val="007C697F"/>
    <w:rsid w:val="007D2AAC"/>
    <w:rsid w:val="007D508F"/>
    <w:rsid w:val="007D75FE"/>
    <w:rsid w:val="007E4DCC"/>
    <w:rsid w:val="007E5D99"/>
    <w:rsid w:val="007E6AB6"/>
    <w:rsid w:val="007E79D2"/>
    <w:rsid w:val="007F1515"/>
    <w:rsid w:val="007F602B"/>
    <w:rsid w:val="0080053F"/>
    <w:rsid w:val="00800766"/>
    <w:rsid w:val="00804498"/>
    <w:rsid w:val="008065CF"/>
    <w:rsid w:val="0080775C"/>
    <w:rsid w:val="008103C7"/>
    <w:rsid w:val="0081487F"/>
    <w:rsid w:val="008168C0"/>
    <w:rsid w:val="008273CF"/>
    <w:rsid w:val="008334D3"/>
    <w:rsid w:val="00836EBA"/>
    <w:rsid w:val="0084170E"/>
    <w:rsid w:val="00845245"/>
    <w:rsid w:val="0085413F"/>
    <w:rsid w:val="0085664D"/>
    <w:rsid w:val="00857601"/>
    <w:rsid w:val="008630AF"/>
    <w:rsid w:val="00864CBA"/>
    <w:rsid w:val="00864E8D"/>
    <w:rsid w:val="0087486A"/>
    <w:rsid w:val="00874E2F"/>
    <w:rsid w:val="00891465"/>
    <w:rsid w:val="008917F4"/>
    <w:rsid w:val="00891990"/>
    <w:rsid w:val="00893E99"/>
    <w:rsid w:val="008974E8"/>
    <w:rsid w:val="008A0556"/>
    <w:rsid w:val="008A2143"/>
    <w:rsid w:val="008A2E74"/>
    <w:rsid w:val="008A7652"/>
    <w:rsid w:val="008A77D5"/>
    <w:rsid w:val="008B5558"/>
    <w:rsid w:val="008B55D0"/>
    <w:rsid w:val="008C0A67"/>
    <w:rsid w:val="008C1443"/>
    <w:rsid w:val="008C21D4"/>
    <w:rsid w:val="008C55C6"/>
    <w:rsid w:val="008C7CE0"/>
    <w:rsid w:val="008D0E61"/>
    <w:rsid w:val="008D342F"/>
    <w:rsid w:val="008D545C"/>
    <w:rsid w:val="008D77D4"/>
    <w:rsid w:val="008D7A39"/>
    <w:rsid w:val="008D7EA3"/>
    <w:rsid w:val="008E23BF"/>
    <w:rsid w:val="008E3F51"/>
    <w:rsid w:val="008E5C5E"/>
    <w:rsid w:val="008E6498"/>
    <w:rsid w:val="008F1861"/>
    <w:rsid w:val="008F1ABC"/>
    <w:rsid w:val="008F3A30"/>
    <w:rsid w:val="008F4896"/>
    <w:rsid w:val="00901B4F"/>
    <w:rsid w:val="00904332"/>
    <w:rsid w:val="009066D9"/>
    <w:rsid w:val="00906ED1"/>
    <w:rsid w:val="0091212E"/>
    <w:rsid w:val="0092628E"/>
    <w:rsid w:val="009274C7"/>
    <w:rsid w:val="00930BD8"/>
    <w:rsid w:val="00933888"/>
    <w:rsid w:val="009351BF"/>
    <w:rsid w:val="00935276"/>
    <w:rsid w:val="009402BD"/>
    <w:rsid w:val="0094053F"/>
    <w:rsid w:val="00942EC0"/>
    <w:rsid w:val="00944FB1"/>
    <w:rsid w:val="009460D0"/>
    <w:rsid w:val="009522DF"/>
    <w:rsid w:val="00955C36"/>
    <w:rsid w:val="00956E1F"/>
    <w:rsid w:val="00961D0B"/>
    <w:rsid w:val="009632DF"/>
    <w:rsid w:val="00964580"/>
    <w:rsid w:val="00967AC0"/>
    <w:rsid w:val="009702BB"/>
    <w:rsid w:val="00972E7E"/>
    <w:rsid w:val="00974835"/>
    <w:rsid w:val="00975F54"/>
    <w:rsid w:val="0097779A"/>
    <w:rsid w:val="00982870"/>
    <w:rsid w:val="0099175E"/>
    <w:rsid w:val="009924AE"/>
    <w:rsid w:val="009A0AA0"/>
    <w:rsid w:val="009A16E3"/>
    <w:rsid w:val="009A3D5A"/>
    <w:rsid w:val="009A5043"/>
    <w:rsid w:val="009A6727"/>
    <w:rsid w:val="009B16DC"/>
    <w:rsid w:val="009B65FE"/>
    <w:rsid w:val="009C3D26"/>
    <w:rsid w:val="009D040C"/>
    <w:rsid w:val="009D1582"/>
    <w:rsid w:val="009D1A49"/>
    <w:rsid w:val="009D1FC3"/>
    <w:rsid w:val="009D30C9"/>
    <w:rsid w:val="009E0EA2"/>
    <w:rsid w:val="009E178A"/>
    <w:rsid w:val="009E1A1C"/>
    <w:rsid w:val="009E6CD9"/>
    <w:rsid w:val="009E6DBC"/>
    <w:rsid w:val="009E7882"/>
    <w:rsid w:val="009F4D70"/>
    <w:rsid w:val="009F64C2"/>
    <w:rsid w:val="00A062AB"/>
    <w:rsid w:val="00A10113"/>
    <w:rsid w:val="00A146FC"/>
    <w:rsid w:val="00A17987"/>
    <w:rsid w:val="00A17ECD"/>
    <w:rsid w:val="00A24729"/>
    <w:rsid w:val="00A3303B"/>
    <w:rsid w:val="00A34F9B"/>
    <w:rsid w:val="00A37D01"/>
    <w:rsid w:val="00A40D63"/>
    <w:rsid w:val="00A50513"/>
    <w:rsid w:val="00A5151B"/>
    <w:rsid w:val="00A53CFF"/>
    <w:rsid w:val="00A53E4A"/>
    <w:rsid w:val="00A565A4"/>
    <w:rsid w:val="00A62B46"/>
    <w:rsid w:val="00A62F9D"/>
    <w:rsid w:val="00A65076"/>
    <w:rsid w:val="00A65713"/>
    <w:rsid w:val="00A70BE8"/>
    <w:rsid w:val="00A7173A"/>
    <w:rsid w:val="00A7351B"/>
    <w:rsid w:val="00A74E82"/>
    <w:rsid w:val="00A7553A"/>
    <w:rsid w:val="00A76A20"/>
    <w:rsid w:val="00A81301"/>
    <w:rsid w:val="00A87FF5"/>
    <w:rsid w:val="00A918CC"/>
    <w:rsid w:val="00A91900"/>
    <w:rsid w:val="00A92ED0"/>
    <w:rsid w:val="00A94786"/>
    <w:rsid w:val="00A958BB"/>
    <w:rsid w:val="00A9614C"/>
    <w:rsid w:val="00A979B8"/>
    <w:rsid w:val="00AA55F7"/>
    <w:rsid w:val="00AA5883"/>
    <w:rsid w:val="00AB0F7B"/>
    <w:rsid w:val="00AB2E7B"/>
    <w:rsid w:val="00AB3CD7"/>
    <w:rsid w:val="00AB6159"/>
    <w:rsid w:val="00AC09A5"/>
    <w:rsid w:val="00AC1E11"/>
    <w:rsid w:val="00AC4855"/>
    <w:rsid w:val="00AC64ED"/>
    <w:rsid w:val="00AD012F"/>
    <w:rsid w:val="00AD4949"/>
    <w:rsid w:val="00AE47AE"/>
    <w:rsid w:val="00AE67EB"/>
    <w:rsid w:val="00AF1014"/>
    <w:rsid w:val="00AF174A"/>
    <w:rsid w:val="00AF2C00"/>
    <w:rsid w:val="00AF6397"/>
    <w:rsid w:val="00AF686B"/>
    <w:rsid w:val="00B00967"/>
    <w:rsid w:val="00B00D27"/>
    <w:rsid w:val="00B01613"/>
    <w:rsid w:val="00B02AE6"/>
    <w:rsid w:val="00B04F85"/>
    <w:rsid w:val="00B051BD"/>
    <w:rsid w:val="00B10AA1"/>
    <w:rsid w:val="00B14390"/>
    <w:rsid w:val="00B14D2F"/>
    <w:rsid w:val="00B155D4"/>
    <w:rsid w:val="00B16A9D"/>
    <w:rsid w:val="00B21AE8"/>
    <w:rsid w:val="00B22CEA"/>
    <w:rsid w:val="00B32D9D"/>
    <w:rsid w:val="00B35329"/>
    <w:rsid w:val="00B4050F"/>
    <w:rsid w:val="00B43CEE"/>
    <w:rsid w:val="00B44407"/>
    <w:rsid w:val="00B454FC"/>
    <w:rsid w:val="00B5416B"/>
    <w:rsid w:val="00B60230"/>
    <w:rsid w:val="00B60636"/>
    <w:rsid w:val="00B60E64"/>
    <w:rsid w:val="00B620E4"/>
    <w:rsid w:val="00B62857"/>
    <w:rsid w:val="00B62B0C"/>
    <w:rsid w:val="00B63C3E"/>
    <w:rsid w:val="00B653A4"/>
    <w:rsid w:val="00B67039"/>
    <w:rsid w:val="00B71E86"/>
    <w:rsid w:val="00B81D39"/>
    <w:rsid w:val="00B8244D"/>
    <w:rsid w:val="00B824D5"/>
    <w:rsid w:val="00B830C9"/>
    <w:rsid w:val="00B8401B"/>
    <w:rsid w:val="00B853FA"/>
    <w:rsid w:val="00B8659B"/>
    <w:rsid w:val="00B907C0"/>
    <w:rsid w:val="00B90856"/>
    <w:rsid w:val="00B95A64"/>
    <w:rsid w:val="00B95F21"/>
    <w:rsid w:val="00BA2720"/>
    <w:rsid w:val="00BA5138"/>
    <w:rsid w:val="00BA54C0"/>
    <w:rsid w:val="00BA59A0"/>
    <w:rsid w:val="00BA6462"/>
    <w:rsid w:val="00BB252A"/>
    <w:rsid w:val="00BB528B"/>
    <w:rsid w:val="00BB6873"/>
    <w:rsid w:val="00BB7184"/>
    <w:rsid w:val="00BC29D9"/>
    <w:rsid w:val="00BC2FE7"/>
    <w:rsid w:val="00BC3940"/>
    <w:rsid w:val="00BC50E0"/>
    <w:rsid w:val="00BD7D3B"/>
    <w:rsid w:val="00BE141B"/>
    <w:rsid w:val="00BE3771"/>
    <w:rsid w:val="00BE3B40"/>
    <w:rsid w:val="00BE503B"/>
    <w:rsid w:val="00BE6C4E"/>
    <w:rsid w:val="00BE7618"/>
    <w:rsid w:val="00BF262A"/>
    <w:rsid w:val="00BF2B8B"/>
    <w:rsid w:val="00BF2BF9"/>
    <w:rsid w:val="00BF4458"/>
    <w:rsid w:val="00BF4495"/>
    <w:rsid w:val="00BF6839"/>
    <w:rsid w:val="00C00CE1"/>
    <w:rsid w:val="00C01F0D"/>
    <w:rsid w:val="00C058E8"/>
    <w:rsid w:val="00C064F1"/>
    <w:rsid w:val="00C071B0"/>
    <w:rsid w:val="00C10807"/>
    <w:rsid w:val="00C11D3A"/>
    <w:rsid w:val="00C128A8"/>
    <w:rsid w:val="00C12F27"/>
    <w:rsid w:val="00C136A4"/>
    <w:rsid w:val="00C16D10"/>
    <w:rsid w:val="00C170A2"/>
    <w:rsid w:val="00C1763B"/>
    <w:rsid w:val="00C22ADF"/>
    <w:rsid w:val="00C31B4B"/>
    <w:rsid w:val="00C3206F"/>
    <w:rsid w:val="00C32148"/>
    <w:rsid w:val="00C40295"/>
    <w:rsid w:val="00C4190D"/>
    <w:rsid w:val="00C42BFF"/>
    <w:rsid w:val="00C46901"/>
    <w:rsid w:val="00C54884"/>
    <w:rsid w:val="00C6187A"/>
    <w:rsid w:val="00C65376"/>
    <w:rsid w:val="00C659FC"/>
    <w:rsid w:val="00C71A7C"/>
    <w:rsid w:val="00C766D0"/>
    <w:rsid w:val="00C8337A"/>
    <w:rsid w:val="00C8414B"/>
    <w:rsid w:val="00C872BB"/>
    <w:rsid w:val="00C9418B"/>
    <w:rsid w:val="00C94D8F"/>
    <w:rsid w:val="00C96798"/>
    <w:rsid w:val="00C96CDF"/>
    <w:rsid w:val="00CA32AE"/>
    <w:rsid w:val="00CB03C4"/>
    <w:rsid w:val="00CB17C5"/>
    <w:rsid w:val="00CB40B6"/>
    <w:rsid w:val="00CB4EF5"/>
    <w:rsid w:val="00CB6FE5"/>
    <w:rsid w:val="00CB74D7"/>
    <w:rsid w:val="00CC01E0"/>
    <w:rsid w:val="00CC40F0"/>
    <w:rsid w:val="00CD3080"/>
    <w:rsid w:val="00CD3F51"/>
    <w:rsid w:val="00CE0706"/>
    <w:rsid w:val="00CE300D"/>
    <w:rsid w:val="00CE34AC"/>
    <w:rsid w:val="00CE7D69"/>
    <w:rsid w:val="00CF1DB3"/>
    <w:rsid w:val="00CF3C73"/>
    <w:rsid w:val="00CF3D5E"/>
    <w:rsid w:val="00CF6278"/>
    <w:rsid w:val="00CF6283"/>
    <w:rsid w:val="00CF776E"/>
    <w:rsid w:val="00D002AE"/>
    <w:rsid w:val="00D03044"/>
    <w:rsid w:val="00D037B1"/>
    <w:rsid w:val="00D03CA2"/>
    <w:rsid w:val="00D06865"/>
    <w:rsid w:val="00D07FF2"/>
    <w:rsid w:val="00D14B45"/>
    <w:rsid w:val="00D23110"/>
    <w:rsid w:val="00D25EA8"/>
    <w:rsid w:val="00D300FE"/>
    <w:rsid w:val="00D32470"/>
    <w:rsid w:val="00D3297E"/>
    <w:rsid w:val="00D37919"/>
    <w:rsid w:val="00D43524"/>
    <w:rsid w:val="00D45376"/>
    <w:rsid w:val="00D45432"/>
    <w:rsid w:val="00D461C8"/>
    <w:rsid w:val="00D52D45"/>
    <w:rsid w:val="00D55126"/>
    <w:rsid w:val="00D55A63"/>
    <w:rsid w:val="00D60735"/>
    <w:rsid w:val="00D6244E"/>
    <w:rsid w:val="00D64408"/>
    <w:rsid w:val="00D64DC3"/>
    <w:rsid w:val="00D64E81"/>
    <w:rsid w:val="00D64F3A"/>
    <w:rsid w:val="00D67A05"/>
    <w:rsid w:val="00D71BCF"/>
    <w:rsid w:val="00D721BA"/>
    <w:rsid w:val="00D81C7C"/>
    <w:rsid w:val="00D8251D"/>
    <w:rsid w:val="00D8299F"/>
    <w:rsid w:val="00D83922"/>
    <w:rsid w:val="00D869E0"/>
    <w:rsid w:val="00D90F1F"/>
    <w:rsid w:val="00D925C0"/>
    <w:rsid w:val="00D92B40"/>
    <w:rsid w:val="00D93E7B"/>
    <w:rsid w:val="00D94234"/>
    <w:rsid w:val="00D94C67"/>
    <w:rsid w:val="00D956C5"/>
    <w:rsid w:val="00DA0901"/>
    <w:rsid w:val="00DA3004"/>
    <w:rsid w:val="00DA3784"/>
    <w:rsid w:val="00DA4347"/>
    <w:rsid w:val="00DB09CC"/>
    <w:rsid w:val="00DB1561"/>
    <w:rsid w:val="00DB1EE5"/>
    <w:rsid w:val="00DB2EBC"/>
    <w:rsid w:val="00DB3A6C"/>
    <w:rsid w:val="00DB6530"/>
    <w:rsid w:val="00DB7A7B"/>
    <w:rsid w:val="00DC3C27"/>
    <w:rsid w:val="00DC56A2"/>
    <w:rsid w:val="00DC607F"/>
    <w:rsid w:val="00DC61CF"/>
    <w:rsid w:val="00DC6A8C"/>
    <w:rsid w:val="00DC73A2"/>
    <w:rsid w:val="00DD136A"/>
    <w:rsid w:val="00DD30BB"/>
    <w:rsid w:val="00DD6C16"/>
    <w:rsid w:val="00DE1D3A"/>
    <w:rsid w:val="00DE2B2E"/>
    <w:rsid w:val="00DE3454"/>
    <w:rsid w:val="00DE41E5"/>
    <w:rsid w:val="00DF72D7"/>
    <w:rsid w:val="00E017EF"/>
    <w:rsid w:val="00E02499"/>
    <w:rsid w:val="00E03F95"/>
    <w:rsid w:val="00E051F4"/>
    <w:rsid w:val="00E0578B"/>
    <w:rsid w:val="00E0620E"/>
    <w:rsid w:val="00E06F9B"/>
    <w:rsid w:val="00E07AE5"/>
    <w:rsid w:val="00E102E3"/>
    <w:rsid w:val="00E13E99"/>
    <w:rsid w:val="00E14E70"/>
    <w:rsid w:val="00E20432"/>
    <w:rsid w:val="00E21B68"/>
    <w:rsid w:val="00E226FC"/>
    <w:rsid w:val="00E3060A"/>
    <w:rsid w:val="00E351DF"/>
    <w:rsid w:val="00E36854"/>
    <w:rsid w:val="00E3729D"/>
    <w:rsid w:val="00E41181"/>
    <w:rsid w:val="00E41994"/>
    <w:rsid w:val="00E4217F"/>
    <w:rsid w:val="00E432F5"/>
    <w:rsid w:val="00E45444"/>
    <w:rsid w:val="00E52558"/>
    <w:rsid w:val="00E52DE9"/>
    <w:rsid w:val="00E551E6"/>
    <w:rsid w:val="00E55AC0"/>
    <w:rsid w:val="00E5624D"/>
    <w:rsid w:val="00E56350"/>
    <w:rsid w:val="00E56D6F"/>
    <w:rsid w:val="00E5722E"/>
    <w:rsid w:val="00E61E88"/>
    <w:rsid w:val="00E65D29"/>
    <w:rsid w:val="00E70A3F"/>
    <w:rsid w:val="00E73109"/>
    <w:rsid w:val="00E74338"/>
    <w:rsid w:val="00E7588F"/>
    <w:rsid w:val="00E76AB6"/>
    <w:rsid w:val="00E80973"/>
    <w:rsid w:val="00E94DF3"/>
    <w:rsid w:val="00EA4311"/>
    <w:rsid w:val="00EA53DC"/>
    <w:rsid w:val="00EA54AD"/>
    <w:rsid w:val="00EB0CB1"/>
    <w:rsid w:val="00EB66D0"/>
    <w:rsid w:val="00EB6983"/>
    <w:rsid w:val="00EB7D66"/>
    <w:rsid w:val="00EC071F"/>
    <w:rsid w:val="00EC10D0"/>
    <w:rsid w:val="00EC4C53"/>
    <w:rsid w:val="00EC5E78"/>
    <w:rsid w:val="00EC777A"/>
    <w:rsid w:val="00EC7AF7"/>
    <w:rsid w:val="00EC7C78"/>
    <w:rsid w:val="00ED114A"/>
    <w:rsid w:val="00ED228C"/>
    <w:rsid w:val="00ED4A1C"/>
    <w:rsid w:val="00ED5298"/>
    <w:rsid w:val="00ED6A7F"/>
    <w:rsid w:val="00EE541C"/>
    <w:rsid w:val="00EE7C45"/>
    <w:rsid w:val="00EF042D"/>
    <w:rsid w:val="00EF2BF2"/>
    <w:rsid w:val="00EF65C9"/>
    <w:rsid w:val="00EF6623"/>
    <w:rsid w:val="00EF7BC9"/>
    <w:rsid w:val="00F00621"/>
    <w:rsid w:val="00F010BB"/>
    <w:rsid w:val="00F03629"/>
    <w:rsid w:val="00F03885"/>
    <w:rsid w:val="00F06A6B"/>
    <w:rsid w:val="00F102D7"/>
    <w:rsid w:val="00F11DFA"/>
    <w:rsid w:val="00F12333"/>
    <w:rsid w:val="00F12FD0"/>
    <w:rsid w:val="00F1417B"/>
    <w:rsid w:val="00F20338"/>
    <w:rsid w:val="00F2138D"/>
    <w:rsid w:val="00F221C4"/>
    <w:rsid w:val="00F22C95"/>
    <w:rsid w:val="00F22D3B"/>
    <w:rsid w:val="00F235AD"/>
    <w:rsid w:val="00F258F3"/>
    <w:rsid w:val="00F25B3C"/>
    <w:rsid w:val="00F26AE5"/>
    <w:rsid w:val="00F3598B"/>
    <w:rsid w:val="00F3612D"/>
    <w:rsid w:val="00F42BAD"/>
    <w:rsid w:val="00F51A26"/>
    <w:rsid w:val="00F531E7"/>
    <w:rsid w:val="00F55983"/>
    <w:rsid w:val="00F55F51"/>
    <w:rsid w:val="00F575EB"/>
    <w:rsid w:val="00F579A9"/>
    <w:rsid w:val="00F6338B"/>
    <w:rsid w:val="00F67866"/>
    <w:rsid w:val="00F704EB"/>
    <w:rsid w:val="00F72F25"/>
    <w:rsid w:val="00F74A59"/>
    <w:rsid w:val="00F74FC8"/>
    <w:rsid w:val="00F761C1"/>
    <w:rsid w:val="00F80583"/>
    <w:rsid w:val="00F81A53"/>
    <w:rsid w:val="00F84934"/>
    <w:rsid w:val="00F84938"/>
    <w:rsid w:val="00F84CEE"/>
    <w:rsid w:val="00F86762"/>
    <w:rsid w:val="00F87562"/>
    <w:rsid w:val="00F94155"/>
    <w:rsid w:val="00F9486F"/>
    <w:rsid w:val="00FA18EC"/>
    <w:rsid w:val="00FA3D40"/>
    <w:rsid w:val="00FB2D4F"/>
    <w:rsid w:val="00FB58DE"/>
    <w:rsid w:val="00FC0311"/>
    <w:rsid w:val="00FC2FDC"/>
    <w:rsid w:val="00FC5120"/>
    <w:rsid w:val="00FC6D40"/>
    <w:rsid w:val="00FC6DF9"/>
    <w:rsid w:val="00FD1C26"/>
    <w:rsid w:val="00FD27EE"/>
    <w:rsid w:val="00FD2BE9"/>
    <w:rsid w:val="00FD2F1C"/>
    <w:rsid w:val="00FE343E"/>
    <w:rsid w:val="00FE3D52"/>
    <w:rsid w:val="00FE472C"/>
    <w:rsid w:val="00FE733F"/>
    <w:rsid w:val="00FE774C"/>
    <w:rsid w:val="00FF43D9"/>
    <w:rsid w:val="00FF4C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D45"/>
    <w:rPr>
      <w:sz w:val="24"/>
      <w:szCs w:val="24"/>
    </w:rPr>
  </w:style>
  <w:style w:type="paragraph" w:styleId="Heading1">
    <w:name w:val="heading 1"/>
    <w:basedOn w:val="Normal"/>
    <w:next w:val="Normal"/>
    <w:link w:val="Heading1Char"/>
    <w:uiPriority w:val="99"/>
    <w:qFormat/>
    <w:rsid w:val="00D52D45"/>
    <w:pPr>
      <w:keepNext/>
      <w:jc w:val="center"/>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4796"/>
    <w:rPr>
      <w:rFonts w:asciiTheme="majorHAnsi" w:eastAsiaTheme="majorEastAsia" w:hAnsiTheme="majorHAnsi" w:cstheme="majorBidi"/>
      <w:b/>
      <w:bCs/>
      <w:kern w:val="32"/>
      <w:sz w:val="32"/>
      <w:szCs w:val="32"/>
    </w:rPr>
  </w:style>
  <w:style w:type="paragraph" w:styleId="Header">
    <w:name w:val="header"/>
    <w:basedOn w:val="Normal"/>
    <w:link w:val="HeaderChar"/>
    <w:uiPriority w:val="99"/>
    <w:rsid w:val="00147A3B"/>
    <w:pPr>
      <w:tabs>
        <w:tab w:val="center" w:pos="4320"/>
        <w:tab w:val="right" w:pos="8640"/>
      </w:tabs>
    </w:pPr>
  </w:style>
  <w:style w:type="character" w:customStyle="1" w:styleId="HeaderChar">
    <w:name w:val="Header Char"/>
    <w:basedOn w:val="DefaultParagraphFont"/>
    <w:link w:val="Header"/>
    <w:uiPriority w:val="99"/>
    <w:locked/>
    <w:rsid w:val="00086EA0"/>
    <w:rPr>
      <w:rFonts w:cs="Times New Roman"/>
      <w:sz w:val="24"/>
      <w:szCs w:val="24"/>
      <w:lang w:val="en-US" w:eastAsia="en-US" w:bidi="ar-SA"/>
    </w:rPr>
  </w:style>
  <w:style w:type="paragraph" w:styleId="BalloonText">
    <w:name w:val="Balloon Text"/>
    <w:basedOn w:val="Normal"/>
    <w:link w:val="BalloonTextChar"/>
    <w:uiPriority w:val="99"/>
    <w:semiHidden/>
    <w:rsid w:val="00D52D45"/>
    <w:rPr>
      <w:rFonts w:ascii="Tahoma" w:hAnsi="Tahoma" w:cs="Tahoma"/>
      <w:sz w:val="16"/>
      <w:szCs w:val="16"/>
    </w:rPr>
  </w:style>
  <w:style w:type="character" w:customStyle="1" w:styleId="BalloonTextChar">
    <w:name w:val="Balloon Text Char"/>
    <w:basedOn w:val="DefaultParagraphFont"/>
    <w:link w:val="BalloonText"/>
    <w:uiPriority w:val="99"/>
    <w:semiHidden/>
    <w:rsid w:val="00ED4796"/>
    <w:rPr>
      <w:sz w:val="0"/>
      <w:szCs w:val="0"/>
    </w:rPr>
  </w:style>
  <w:style w:type="paragraph" w:styleId="Footer">
    <w:name w:val="footer"/>
    <w:basedOn w:val="Normal"/>
    <w:link w:val="FooterChar"/>
    <w:uiPriority w:val="99"/>
    <w:rsid w:val="00D52D45"/>
    <w:pPr>
      <w:tabs>
        <w:tab w:val="center" w:pos="4320"/>
        <w:tab w:val="right" w:pos="8640"/>
      </w:tabs>
    </w:pPr>
  </w:style>
  <w:style w:type="character" w:customStyle="1" w:styleId="FooterChar">
    <w:name w:val="Footer Char"/>
    <w:basedOn w:val="DefaultParagraphFont"/>
    <w:link w:val="Footer"/>
    <w:uiPriority w:val="99"/>
    <w:semiHidden/>
    <w:rsid w:val="00ED4796"/>
    <w:rPr>
      <w:sz w:val="24"/>
      <w:szCs w:val="24"/>
    </w:rPr>
  </w:style>
  <w:style w:type="character" w:styleId="PageNumber">
    <w:name w:val="page number"/>
    <w:basedOn w:val="DefaultParagraphFont"/>
    <w:uiPriority w:val="99"/>
    <w:rsid w:val="00D52D45"/>
    <w:rPr>
      <w:rFonts w:cs="Times New Roman"/>
    </w:rPr>
  </w:style>
  <w:style w:type="paragraph" w:styleId="BodyText">
    <w:name w:val="Body Text"/>
    <w:basedOn w:val="Normal"/>
    <w:link w:val="BodyTextChar"/>
    <w:uiPriority w:val="99"/>
    <w:rsid w:val="00D52D45"/>
    <w:rPr>
      <w:rFonts w:ascii="Arial" w:hAnsi="Arial" w:cs="Arial"/>
      <w:sz w:val="20"/>
      <w:szCs w:val="20"/>
    </w:rPr>
  </w:style>
  <w:style w:type="character" w:customStyle="1" w:styleId="BodyTextChar">
    <w:name w:val="Body Text Char"/>
    <w:basedOn w:val="DefaultParagraphFont"/>
    <w:link w:val="BodyText"/>
    <w:uiPriority w:val="99"/>
    <w:semiHidden/>
    <w:rsid w:val="00ED4796"/>
    <w:rPr>
      <w:sz w:val="24"/>
      <w:szCs w:val="24"/>
    </w:rPr>
  </w:style>
  <w:style w:type="character" w:customStyle="1" w:styleId="EmailStyle20">
    <w:name w:val="EmailStyle20"/>
    <w:basedOn w:val="DefaultParagraphFont"/>
    <w:uiPriority w:val="99"/>
    <w:semiHidden/>
    <w:rsid w:val="0042524A"/>
    <w:rPr>
      <w:rFonts w:ascii="Arial" w:hAnsi="Arial" w:cs="Arial"/>
      <w:color w:val="000080"/>
      <w:sz w:val="20"/>
      <w:szCs w:val="20"/>
    </w:rPr>
  </w:style>
  <w:style w:type="paragraph" w:customStyle="1" w:styleId="Flush1CS1">
    <w:name w:val="Flush 1 &lt;CS 1&gt;"/>
    <w:basedOn w:val="Normal"/>
    <w:rsid w:val="00086EA0"/>
    <w:rPr>
      <w:szCs w:val="20"/>
    </w:rPr>
  </w:style>
  <w:style w:type="paragraph" w:customStyle="1" w:styleId="flush1cs10">
    <w:name w:val="flush1cs1"/>
    <w:basedOn w:val="Normal"/>
    <w:uiPriority w:val="99"/>
    <w:rsid w:val="00086EA0"/>
  </w:style>
  <w:style w:type="paragraph" w:styleId="ListParagraph">
    <w:name w:val="List Paragraph"/>
    <w:basedOn w:val="Normal"/>
    <w:uiPriority w:val="34"/>
    <w:qFormat/>
    <w:rsid w:val="00645801"/>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B04F85"/>
    <w:rPr>
      <w:sz w:val="16"/>
      <w:szCs w:val="16"/>
    </w:rPr>
  </w:style>
  <w:style w:type="paragraph" w:styleId="CommentText">
    <w:name w:val="annotation text"/>
    <w:basedOn w:val="Normal"/>
    <w:link w:val="CommentTextChar"/>
    <w:uiPriority w:val="99"/>
    <w:semiHidden/>
    <w:unhideWhenUsed/>
    <w:rsid w:val="00B04F85"/>
    <w:rPr>
      <w:sz w:val="20"/>
      <w:szCs w:val="20"/>
    </w:rPr>
  </w:style>
  <w:style w:type="character" w:customStyle="1" w:styleId="CommentTextChar">
    <w:name w:val="Comment Text Char"/>
    <w:basedOn w:val="DefaultParagraphFont"/>
    <w:link w:val="CommentText"/>
    <w:uiPriority w:val="99"/>
    <w:semiHidden/>
    <w:rsid w:val="00B04F85"/>
    <w:rPr>
      <w:sz w:val="20"/>
      <w:szCs w:val="20"/>
    </w:rPr>
  </w:style>
  <w:style w:type="paragraph" w:styleId="CommentSubject">
    <w:name w:val="annotation subject"/>
    <w:basedOn w:val="CommentText"/>
    <w:next w:val="CommentText"/>
    <w:link w:val="CommentSubjectChar"/>
    <w:uiPriority w:val="99"/>
    <w:semiHidden/>
    <w:unhideWhenUsed/>
    <w:rsid w:val="00B04F85"/>
    <w:rPr>
      <w:b/>
      <w:bCs/>
    </w:rPr>
  </w:style>
  <w:style w:type="character" w:customStyle="1" w:styleId="CommentSubjectChar">
    <w:name w:val="Comment Subject Char"/>
    <w:basedOn w:val="CommentTextChar"/>
    <w:link w:val="CommentSubject"/>
    <w:uiPriority w:val="99"/>
    <w:semiHidden/>
    <w:rsid w:val="00B04F85"/>
    <w:rPr>
      <w:b/>
      <w:bCs/>
      <w:sz w:val="20"/>
      <w:szCs w:val="20"/>
    </w:rPr>
  </w:style>
  <w:style w:type="paragraph" w:customStyle="1" w:styleId="Policy">
    <w:name w:val="Policy"/>
    <w:basedOn w:val="Normal"/>
    <w:next w:val="Normal"/>
    <w:link w:val="PolicyChar"/>
    <w:qFormat/>
    <w:rsid w:val="00CF6283"/>
    <w:pPr>
      <w:spacing w:line="360" w:lineRule="auto"/>
      <w:ind w:left="1728" w:hanging="1728"/>
    </w:pPr>
    <w:rPr>
      <w:rFonts w:ascii="Calibri" w:hAnsi="Calibri" w:cs="Calibri"/>
      <w:b/>
      <w:bCs/>
      <w:sz w:val="22"/>
      <w:szCs w:val="22"/>
    </w:rPr>
  </w:style>
  <w:style w:type="paragraph" w:customStyle="1" w:styleId="Policy28">
    <w:name w:val="Policy 28"/>
    <w:basedOn w:val="Policy"/>
    <w:next w:val="Normal"/>
    <w:uiPriority w:val="99"/>
    <w:rsid w:val="00CF6283"/>
    <w:pPr>
      <w:ind w:left="2448" w:hanging="720"/>
    </w:pPr>
  </w:style>
  <w:style w:type="character" w:customStyle="1" w:styleId="PolicyChar">
    <w:name w:val="Policy Char"/>
    <w:link w:val="Policy"/>
    <w:rsid w:val="00CF6283"/>
    <w:rPr>
      <w:rFonts w:ascii="Calibri" w:hAnsi="Calibri" w:cs="Calibri"/>
      <w:b/>
      <w:bCs/>
    </w:rPr>
  </w:style>
  <w:style w:type="paragraph" w:customStyle="1" w:styleId="Policy8">
    <w:name w:val="Policy8"/>
    <w:basedOn w:val="Normal"/>
    <w:rsid w:val="00CF6283"/>
    <w:pPr>
      <w:spacing w:line="360" w:lineRule="auto"/>
      <w:ind w:left="2016" w:hanging="2016"/>
    </w:pPr>
    <w:rPr>
      <w:rFonts w:ascii="Calibri" w:hAnsi="Calibri" w:cs="Calibri"/>
      <w:b/>
      <w:bCs/>
      <w:sz w:val="22"/>
      <w:szCs w:val="22"/>
    </w:rPr>
  </w:style>
  <w:style w:type="paragraph" w:styleId="Subtitle">
    <w:name w:val="Subtitle"/>
    <w:basedOn w:val="Normal"/>
    <w:next w:val="Normal"/>
    <w:link w:val="SubtitleChar"/>
    <w:qFormat/>
    <w:locked/>
    <w:rsid w:val="00CB17C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CB17C5"/>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7D2AA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D45"/>
    <w:rPr>
      <w:sz w:val="24"/>
      <w:szCs w:val="24"/>
    </w:rPr>
  </w:style>
  <w:style w:type="paragraph" w:styleId="Heading1">
    <w:name w:val="heading 1"/>
    <w:basedOn w:val="Normal"/>
    <w:next w:val="Normal"/>
    <w:link w:val="Heading1Char"/>
    <w:uiPriority w:val="99"/>
    <w:qFormat/>
    <w:rsid w:val="00D52D45"/>
    <w:pPr>
      <w:keepNext/>
      <w:jc w:val="center"/>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4796"/>
    <w:rPr>
      <w:rFonts w:asciiTheme="majorHAnsi" w:eastAsiaTheme="majorEastAsia" w:hAnsiTheme="majorHAnsi" w:cstheme="majorBidi"/>
      <w:b/>
      <w:bCs/>
      <w:kern w:val="32"/>
      <w:sz w:val="32"/>
      <w:szCs w:val="32"/>
    </w:rPr>
  </w:style>
  <w:style w:type="paragraph" w:styleId="Header">
    <w:name w:val="header"/>
    <w:basedOn w:val="Normal"/>
    <w:link w:val="HeaderChar"/>
    <w:uiPriority w:val="99"/>
    <w:rsid w:val="00147A3B"/>
    <w:pPr>
      <w:tabs>
        <w:tab w:val="center" w:pos="4320"/>
        <w:tab w:val="right" w:pos="8640"/>
      </w:tabs>
    </w:pPr>
  </w:style>
  <w:style w:type="character" w:customStyle="1" w:styleId="HeaderChar">
    <w:name w:val="Header Char"/>
    <w:basedOn w:val="DefaultParagraphFont"/>
    <w:link w:val="Header"/>
    <w:uiPriority w:val="99"/>
    <w:locked/>
    <w:rsid w:val="00086EA0"/>
    <w:rPr>
      <w:rFonts w:cs="Times New Roman"/>
      <w:sz w:val="24"/>
      <w:szCs w:val="24"/>
      <w:lang w:val="en-US" w:eastAsia="en-US" w:bidi="ar-SA"/>
    </w:rPr>
  </w:style>
  <w:style w:type="paragraph" w:styleId="BalloonText">
    <w:name w:val="Balloon Text"/>
    <w:basedOn w:val="Normal"/>
    <w:link w:val="BalloonTextChar"/>
    <w:uiPriority w:val="99"/>
    <w:semiHidden/>
    <w:rsid w:val="00D52D45"/>
    <w:rPr>
      <w:rFonts w:ascii="Tahoma" w:hAnsi="Tahoma" w:cs="Tahoma"/>
      <w:sz w:val="16"/>
      <w:szCs w:val="16"/>
    </w:rPr>
  </w:style>
  <w:style w:type="character" w:customStyle="1" w:styleId="BalloonTextChar">
    <w:name w:val="Balloon Text Char"/>
    <w:basedOn w:val="DefaultParagraphFont"/>
    <w:link w:val="BalloonText"/>
    <w:uiPriority w:val="99"/>
    <w:semiHidden/>
    <w:rsid w:val="00ED4796"/>
    <w:rPr>
      <w:sz w:val="0"/>
      <w:szCs w:val="0"/>
    </w:rPr>
  </w:style>
  <w:style w:type="paragraph" w:styleId="Footer">
    <w:name w:val="footer"/>
    <w:basedOn w:val="Normal"/>
    <w:link w:val="FooterChar"/>
    <w:uiPriority w:val="99"/>
    <w:rsid w:val="00D52D45"/>
    <w:pPr>
      <w:tabs>
        <w:tab w:val="center" w:pos="4320"/>
        <w:tab w:val="right" w:pos="8640"/>
      </w:tabs>
    </w:pPr>
  </w:style>
  <w:style w:type="character" w:customStyle="1" w:styleId="FooterChar">
    <w:name w:val="Footer Char"/>
    <w:basedOn w:val="DefaultParagraphFont"/>
    <w:link w:val="Footer"/>
    <w:uiPriority w:val="99"/>
    <w:semiHidden/>
    <w:rsid w:val="00ED4796"/>
    <w:rPr>
      <w:sz w:val="24"/>
      <w:szCs w:val="24"/>
    </w:rPr>
  </w:style>
  <w:style w:type="character" w:styleId="PageNumber">
    <w:name w:val="page number"/>
    <w:basedOn w:val="DefaultParagraphFont"/>
    <w:uiPriority w:val="99"/>
    <w:rsid w:val="00D52D45"/>
    <w:rPr>
      <w:rFonts w:cs="Times New Roman"/>
    </w:rPr>
  </w:style>
  <w:style w:type="paragraph" w:styleId="BodyText">
    <w:name w:val="Body Text"/>
    <w:basedOn w:val="Normal"/>
    <w:link w:val="BodyTextChar"/>
    <w:uiPriority w:val="99"/>
    <w:rsid w:val="00D52D45"/>
    <w:rPr>
      <w:rFonts w:ascii="Arial" w:hAnsi="Arial" w:cs="Arial"/>
      <w:sz w:val="20"/>
      <w:szCs w:val="20"/>
    </w:rPr>
  </w:style>
  <w:style w:type="character" w:customStyle="1" w:styleId="BodyTextChar">
    <w:name w:val="Body Text Char"/>
    <w:basedOn w:val="DefaultParagraphFont"/>
    <w:link w:val="BodyText"/>
    <w:uiPriority w:val="99"/>
    <w:semiHidden/>
    <w:rsid w:val="00ED4796"/>
    <w:rPr>
      <w:sz w:val="24"/>
      <w:szCs w:val="24"/>
    </w:rPr>
  </w:style>
  <w:style w:type="character" w:customStyle="1" w:styleId="EmailStyle20">
    <w:name w:val="EmailStyle20"/>
    <w:basedOn w:val="DefaultParagraphFont"/>
    <w:uiPriority w:val="99"/>
    <w:semiHidden/>
    <w:rsid w:val="0042524A"/>
    <w:rPr>
      <w:rFonts w:ascii="Arial" w:hAnsi="Arial" w:cs="Arial"/>
      <w:color w:val="000080"/>
      <w:sz w:val="20"/>
      <w:szCs w:val="20"/>
    </w:rPr>
  </w:style>
  <w:style w:type="paragraph" w:customStyle="1" w:styleId="Flush1CS1">
    <w:name w:val="Flush 1 &lt;CS 1&gt;"/>
    <w:basedOn w:val="Normal"/>
    <w:rsid w:val="00086EA0"/>
    <w:rPr>
      <w:szCs w:val="20"/>
    </w:rPr>
  </w:style>
  <w:style w:type="paragraph" w:customStyle="1" w:styleId="flush1cs10">
    <w:name w:val="flush1cs1"/>
    <w:basedOn w:val="Normal"/>
    <w:uiPriority w:val="99"/>
    <w:rsid w:val="00086EA0"/>
  </w:style>
  <w:style w:type="paragraph" w:styleId="ListParagraph">
    <w:name w:val="List Paragraph"/>
    <w:basedOn w:val="Normal"/>
    <w:uiPriority w:val="34"/>
    <w:qFormat/>
    <w:rsid w:val="00645801"/>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B04F85"/>
    <w:rPr>
      <w:sz w:val="16"/>
      <w:szCs w:val="16"/>
    </w:rPr>
  </w:style>
  <w:style w:type="paragraph" w:styleId="CommentText">
    <w:name w:val="annotation text"/>
    <w:basedOn w:val="Normal"/>
    <w:link w:val="CommentTextChar"/>
    <w:uiPriority w:val="99"/>
    <w:semiHidden/>
    <w:unhideWhenUsed/>
    <w:rsid w:val="00B04F85"/>
    <w:rPr>
      <w:sz w:val="20"/>
      <w:szCs w:val="20"/>
    </w:rPr>
  </w:style>
  <w:style w:type="character" w:customStyle="1" w:styleId="CommentTextChar">
    <w:name w:val="Comment Text Char"/>
    <w:basedOn w:val="DefaultParagraphFont"/>
    <w:link w:val="CommentText"/>
    <w:uiPriority w:val="99"/>
    <w:semiHidden/>
    <w:rsid w:val="00B04F85"/>
    <w:rPr>
      <w:sz w:val="20"/>
      <w:szCs w:val="20"/>
    </w:rPr>
  </w:style>
  <w:style w:type="paragraph" w:styleId="CommentSubject">
    <w:name w:val="annotation subject"/>
    <w:basedOn w:val="CommentText"/>
    <w:next w:val="CommentText"/>
    <w:link w:val="CommentSubjectChar"/>
    <w:uiPriority w:val="99"/>
    <w:semiHidden/>
    <w:unhideWhenUsed/>
    <w:rsid w:val="00B04F85"/>
    <w:rPr>
      <w:b/>
      <w:bCs/>
    </w:rPr>
  </w:style>
  <w:style w:type="character" w:customStyle="1" w:styleId="CommentSubjectChar">
    <w:name w:val="Comment Subject Char"/>
    <w:basedOn w:val="CommentTextChar"/>
    <w:link w:val="CommentSubject"/>
    <w:uiPriority w:val="99"/>
    <w:semiHidden/>
    <w:rsid w:val="00B04F85"/>
    <w:rPr>
      <w:b/>
      <w:bCs/>
      <w:sz w:val="20"/>
      <w:szCs w:val="20"/>
    </w:rPr>
  </w:style>
  <w:style w:type="paragraph" w:customStyle="1" w:styleId="Policy">
    <w:name w:val="Policy"/>
    <w:basedOn w:val="Normal"/>
    <w:next w:val="Normal"/>
    <w:link w:val="PolicyChar"/>
    <w:qFormat/>
    <w:rsid w:val="00CF6283"/>
    <w:pPr>
      <w:spacing w:line="360" w:lineRule="auto"/>
      <w:ind w:left="1728" w:hanging="1728"/>
    </w:pPr>
    <w:rPr>
      <w:rFonts w:ascii="Calibri" w:hAnsi="Calibri" w:cs="Calibri"/>
      <w:b/>
      <w:bCs/>
      <w:sz w:val="22"/>
      <w:szCs w:val="22"/>
    </w:rPr>
  </w:style>
  <w:style w:type="paragraph" w:customStyle="1" w:styleId="Policy28">
    <w:name w:val="Policy 28"/>
    <w:basedOn w:val="Policy"/>
    <w:next w:val="Normal"/>
    <w:uiPriority w:val="99"/>
    <w:rsid w:val="00CF6283"/>
    <w:pPr>
      <w:ind w:left="2448" w:hanging="720"/>
    </w:pPr>
  </w:style>
  <w:style w:type="character" w:customStyle="1" w:styleId="PolicyChar">
    <w:name w:val="Policy Char"/>
    <w:link w:val="Policy"/>
    <w:rsid w:val="00CF6283"/>
    <w:rPr>
      <w:rFonts w:ascii="Calibri" w:hAnsi="Calibri" w:cs="Calibri"/>
      <w:b/>
      <w:bCs/>
    </w:rPr>
  </w:style>
  <w:style w:type="paragraph" w:customStyle="1" w:styleId="Policy8">
    <w:name w:val="Policy8"/>
    <w:basedOn w:val="Normal"/>
    <w:rsid w:val="00CF6283"/>
    <w:pPr>
      <w:spacing w:line="360" w:lineRule="auto"/>
      <w:ind w:left="2016" w:hanging="2016"/>
    </w:pPr>
    <w:rPr>
      <w:rFonts w:ascii="Calibri" w:hAnsi="Calibri" w:cs="Calibri"/>
      <w:b/>
      <w:bCs/>
      <w:sz w:val="22"/>
      <w:szCs w:val="22"/>
    </w:rPr>
  </w:style>
  <w:style w:type="paragraph" w:styleId="Subtitle">
    <w:name w:val="Subtitle"/>
    <w:basedOn w:val="Normal"/>
    <w:next w:val="Normal"/>
    <w:link w:val="SubtitleChar"/>
    <w:qFormat/>
    <w:locked/>
    <w:rsid w:val="00CB17C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CB17C5"/>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7D2AA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897270">
      <w:bodyDiv w:val="1"/>
      <w:marLeft w:val="0"/>
      <w:marRight w:val="0"/>
      <w:marTop w:val="0"/>
      <w:marBottom w:val="0"/>
      <w:divBdr>
        <w:top w:val="none" w:sz="0" w:space="0" w:color="auto"/>
        <w:left w:val="none" w:sz="0" w:space="0" w:color="auto"/>
        <w:bottom w:val="none" w:sz="0" w:space="0" w:color="auto"/>
        <w:right w:val="none" w:sz="0" w:space="0" w:color="auto"/>
      </w:divBdr>
    </w:div>
    <w:div w:id="2016224229">
      <w:marLeft w:val="0"/>
      <w:marRight w:val="0"/>
      <w:marTop w:val="0"/>
      <w:marBottom w:val="0"/>
      <w:divBdr>
        <w:top w:val="none" w:sz="0" w:space="0" w:color="auto"/>
        <w:left w:val="none" w:sz="0" w:space="0" w:color="auto"/>
        <w:bottom w:val="none" w:sz="0" w:space="0" w:color="auto"/>
        <w:right w:val="none" w:sz="0" w:space="0" w:color="auto"/>
      </w:divBdr>
    </w:div>
    <w:div w:id="20162242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EEADF-E7CA-443C-9EA9-95ED03C8A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2446</Words>
  <Characters>13852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General and water plan-specific: 13</vt:lpstr>
    </vt:vector>
  </TitlesOfParts>
  <Company>King County</Company>
  <LinksUpToDate>false</LinksUpToDate>
  <CharactersWithSpaces>16266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and water plan-specific: 13</dc:title>
  <dc:creator>monthied</dc:creator>
  <cp:lastModifiedBy>Pedroza, Melani</cp:lastModifiedBy>
  <cp:revision>7</cp:revision>
  <cp:lastPrinted>2013-10-10T14:28:00Z</cp:lastPrinted>
  <dcterms:created xsi:type="dcterms:W3CDTF">2013-09-30T14:43:00Z</dcterms:created>
  <dcterms:modified xsi:type="dcterms:W3CDTF">2013-11-27T16:51:00Z</dcterms:modified>
</cp:coreProperties>
</file>