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F3508D" w:rsidP="00386F17"/>
    <w:tbl>
      <w:tblPr>
        <w:tblW w:w="9450" w:type="dxa"/>
        <w:tblInd w:w="108" w:type="dxa"/>
        <w:tblBorders>
          <w:insideH w:val="single" w:sz="12" w:space="0" w:color="auto"/>
        </w:tblBorders>
        <w:tblLayout w:type="fixed"/>
        <w:tblLook w:val="0000" w:firstRow="0" w:lastRow="0" w:firstColumn="0" w:lastColumn="0" w:noHBand="0" w:noVBand="0"/>
      </w:tblPr>
      <w:tblGrid>
        <w:gridCol w:w="1890"/>
        <w:gridCol w:w="2430"/>
        <w:gridCol w:w="1170"/>
        <w:gridCol w:w="3960"/>
      </w:tblGrid>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FC4DEC" w:rsidRDefault="00ED6CE6" w:rsidP="0002056E">
            <w:pPr>
              <w:spacing w:before="120"/>
              <w:rPr>
                <w:rFonts w:ascii="Arial" w:hAnsi="Arial" w:cs="Arial"/>
              </w:rPr>
            </w:pPr>
            <w:r>
              <w:rPr>
                <w:rFonts w:ascii="Arial" w:hAnsi="Arial" w:cs="Arial"/>
              </w:rPr>
              <w:t>9</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0E2CC0" w:rsidP="00F3508D">
            <w:pPr>
              <w:spacing w:before="120"/>
              <w:rPr>
                <w:rFonts w:ascii="Arial" w:hAnsi="Arial" w:cs="Arial"/>
              </w:rPr>
            </w:pPr>
            <w:r>
              <w:rPr>
                <w:rFonts w:ascii="Arial" w:hAnsi="Arial" w:cs="Arial"/>
              </w:rPr>
              <w:t>Jenny Giambattista</w:t>
            </w:r>
          </w:p>
        </w:tc>
      </w:tr>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F45BF7" w:rsidRDefault="000E2CC0" w:rsidP="00BE525F">
            <w:pPr>
              <w:spacing w:before="120"/>
              <w:rPr>
                <w:rFonts w:ascii="Arial" w:hAnsi="Arial" w:cs="Arial"/>
              </w:rPr>
            </w:pPr>
            <w:r>
              <w:rPr>
                <w:rFonts w:ascii="Arial" w:hAnsi="Arial" w:cs="Arial"/>
              </w:rPr>
              <w:t>2013-0224</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0E2CC0" w:rsidP="00F97ABA">
            <w:pPr>
              <w:spacing w:before="120"/>
              <w:rPr>
                <w:rFonts w:ascii="Arial" w:hAnsi="Arial" w:cs="Arial"/>
              </w:rPr>
            </w:pPr>
            <w:r>
              <w:rPr>
                <w:rFonts w:ascii="Arial" w:hAnsi="Arial" w:cs="Arial"/>
              </w:rPr>
              <w:t>November 19, 2013</w:t>
            </w:r>
          </w:p>
        </w:tc>
      </w:tr>
      <w:tr w:rsidR="00D808FB" w:rsidRPr="009349D6" w:rsidTr="00400391">
        <w:trPr>
          <w:trHeight w:val="400"/>
        </w:trPr>
        <w:tc>
          <w:tcPr>
            <w:tcW w:w="1890" w:type="dxa"/>
            <w:tcBorders>
              <w:top w:val="single" w:sz="4" w:space="0" w:color="auto"/>
              <w:left w:val="single" w:sz="4" w:space="0" w:color="auto"/>
              <w:bottom w:val="single" w:sz="4" w:space="0" w:color="auto"/>
              <w:right w:val="single" w:sz="4" w:space="0" w:color="auto"/>
            </w:tcBorders>
          </w:tcPr>
          <w:p w:rsidR="00D808FB" w:rsidRPr="009349D6" w:rsidRDefault="00D808FB" w:rsidP="00F3508D">
            <w:pPr>
              <w:spacing w:before="120"/>
              <w:rPr>
                <w:rFonts w:ascii="Arial" w:hAnsi="Arial" w:cs="Arial"/>
                <w:b/>
              </w:rPr>
            </w:pPr>
            <w:r>
              <w:rPr>
                <w:rFonts w:ascii="Arial" w:hAnsi="Arial" w:cs="Arial"/>
                <w:b/>
              </w:rPr>
              <w:t>Invited:</w:t>
            </w:r>
          </w:p>
        </w:tc>
        <w:tc>
          <w:tcPr>
            <w:tcW w:w="7560" w:type="dxa"/>
            <w:gridSpan w:val="3"/>
            <w:tcBorders>
              <w:top w:val="single" w:sz="4" w:space="0" w:color="auto"/>
              <w:left w:val="single" w:sz="4" w:space="0" w:color="auto"/>
              <w:bottom w:val="single" w:sz="4" w:space="0" w:color="auto"/>
              <w:right w:val="single" w:sz="4" w:space="0" w:color="auto"/>
            </w:tcBorders>
          </w:tcPr>
          <w:p w:rsidR="001E54B4" w:rsidRDefault="001E54B4" w:rsidP="00F40D28">
            <w:pPr>
              <w:spacing w:before="120"/>
              <w:rPr>
                <w:rFonts w:ascii="Arial" w:hAnsi="Arial" w:cs="Arial"/>
              </w:rPr>
            </w:pPr>
            <w:r>
              <w:rPr>
                <w:rFonts w:ascii="Arial" w:hAnsi="Arial" w:cs="Arial"/>
              </w:rPr>
              <w:t>Caroline Whalen, Chief Administrative Officer, Department of Executive Services</w:t>
            </w:r>
          </w:p>
          <w:p w:rsidR="001E54B4" w:rsidRDefault="001E54B4" w:rsidP="00F40D28">
            <w:pPr>
              <w:spacing w:before="120"/>
              <w:rPr>
                <w:rFonts w:ascii="Arial" w:hAnsi="Arial" w:cs="Arial"/>
              </w:rPr>
            </w:pPr>
            <w:r>
              <w:rPr>
                <w:rFonts w:ascii="Arial" w:hAnsi="Arial" w:cs="Arial"/>
              </w:rPr>
              <w:t>Carmel Call, Director, Business Resource Center</w:t>
            </w:r>
          </w:p>
          <w:p w:rsidR="001E54B4" w:rsidRDefault="001E54B4" w:rsidP="00F40D28">
            <w:pPr>
              <w:spacing w:before="120"/>
              <w:rPr>
                <w:rFonts w:ascii="Arial" w:hAnsi="Arial" w:cs="Arial"/>
              </w:rPr>
            </w:pPr>
            <w:r>
              <w:rPr>
                <w:rFonts w:ascii="Arial" w:hAnsi="Arial" w:cs="Arial"/>
              </w:rPr>
              <w:t>Ken Guy, Director, Finance and Business Operations Division</w:t>
            </w:r>
          </w:p>
          <w:p w:rsidR="00D808FB" w:rsidRPr="009349D6" w:rsidRDefault="001E54B4" w:rsidP="00F40D28">
            <w:pPr>
              <w:spacing w:before="120"/>
              <w:rPr>
                <w:rFonts w:ascii="Arial" w:hAnsi="Arial" w:cs="Arial"/>
              </w:rPr>
            </w:pPr>
            <w:r>
              <w:rPr>
                <w:rFonts w:ascii="Arial" w:hAnsi="Arial" w:cs="Arial"/>
              </w:rPr>
              <w:t>Carol Basile, Deputy Director, Finance and Business Operations Division</w:t>
            </w:r>
          </w:p>
        </w:tc>
      </w:tr>
    </w:tbl>
    <w:p w:rsidR="00F3508D" w:rsidRDefault="00F3508D" w:rsidP="00142B5D">
      <w:pPr>
        <w:jc w:val="both"/>
        <w:rPr>
          <w:rFonts w:ascii="Arial" w:hAnsi="Arial" w:cs="Arial"/>
        </w:rPr>
      </w:pPr>
    </w:p>
    <w:p w:rsidR="008A46F1" w:rsidRPr="009349D6" w:rsidRDefault="008A46F1" w:rsidP="00142B5D">
      <w:pPr>
        <w:jc w:val="both"/>
        <w:rPr>
          <w:rFonts w:ascii="Arial" w:hAnsi="Arial" w:cs="Arial"/>
        </w:rPr>
      </w:pPr>
    </w:p>
    <w:p w:rsidR="006E2802" w:rsidRPr="009349D6" w:rsidRDefault="006E2802" w:rsidP="005964C9">
      <w:pPr>
        <w:jc w:val="both"/>
        <w:rPr>
          <w:rFonts w:ascii="Arial" w:hAnsi="Arial" w:cs="Arial"/>
          <w:b/>
          <w:u w:val="single"/>
        </w:rPr>
      </w:pPr>
      <w:r w:rsidRPr="009349D6">
        <w:rPr>
          <w:rFonts w:ascii="Arial" w:hAnsi="Arial" w:cs="Arial"/>
          <w:b/>
          <w:u w:val="single"/>
        </w:rPr>
        <w:t>SUBJECT</w:t>
      </w:r>
    </w:p>
    <w:p w:rsidR="002F20EE" w:rsidRDefault="002F20EE" w:rsidP="005964C9">
      <w:pPr>
        <w:jc w:val="both"/>
        <w:rPr>
          <w:rFonts w:ascii="Arial" w:hAnsi="Arial" w:cs="Arial"/>
        </w:rPr>
      </w:pPr>
    </w:p>
    <w:p w:rsidR="00507F7B" w:rsidRDefault="00737D14" w:rsidP="00392CE2">
      <w:pPr>
        <w:jc w:val="both"/>
        <w:rPr>
          <w:rFonts w:ascii="Arial" w:hAnsi="Arial" w:cs="Arial"/>
        </w:rPr>
      </w:pPr>
      <w:r>
        <w:rPr>
          <w:rFonts w:ascii="Arial" w:hAnsi="Arial" w:cs="Arial"/>
        </w:rPr>
        <w:t>Proposed ordinance 2013-0224 would</w:t>
      </w:r>
      <w:r w:rsidR="00D63C76">
        <w:rPr>
          <w:rFonts w:ascii="Arial" w:hAnsi="Arial" w:cs="Arial"/>
        </w:rPr>
        <w:t xml:space="preserve"> establish an accountability structure to guide the county in implementing its vision articulated in the </w:t>
      </w:r>
      <w:r>
        <w:rPr>
          <w:rFonts w:ascii="Arial" w:hAnsi="Arial" w:cs="Arial"/>
        </w:rPr>
        <w:t>A</w:t>
      </w:r>
      <w:r w:rsidR="00D63C76">
        <w:rPr>
          <w:rFonts w:ascii="Arial" w:hAnsi="Arial" w:cs="Arial"/>
        </w:rPr>
        <w:t xml:space="preserve">ccountable </w:t>
      </w:r>
      <w:r>
        <w:rPr>
          <w:rFonts w:ascii="Arial" w:hAnsi="Arial" w:cs="Arial"/>
        </w:rPr>
        <w:t>B</w:t>
      </w:r>
      <w:r w:rsidR="00D63C76">
        <w:rPr>
          <w:rFonts w:ascii="Arial" w:hAnsi="Arial" w:cs="Arial"/>
        </w:rPr>
        <w:t xml:space="preserve">usiness </w:t>
      </w:r>
      <w:r>
        <w:rPr>
          <w:rFonts w:ascii="Arial" w:hAnsi="Arial" w:cs="Arial"/>
        </w:rPr>
        <w:t>T</w:t>
      </w:r>
      <w:r w:rsidR="00D63C76">
        <w:rPr>
          <w:rFonts w:ascii="Arial" w:hAnsi="Arial" w:cs="Arial"/>
        </w:rPr>
        <w:t>ransformation program charter approved by Motion 12364</w:t>
      </w:r>
      <w:r>
        <w:rPr>
          <w:rFonts w:ascii="Arial" w:hAnsi="Arial" w:cs="Arial"/>
        </w:rPr>
        <w:t>, and would</w:t>
      </w:r>
      <w:r w:rsidR="00A50A12">
        <w:rPr>
          <w:rFonts w:ascii="Arial" w:hAnsi="Arial" w:cs="Arial"/>
        </w:rPr>
        <w:t xml:space="preserve"> </w:t>
      </w:r>
      <w:r w:rsidR="00D63C76">
        <w:rPr>
          <w:rFonts w:ascii="Arial" w:hAnsi="Arial" w:cs="Arial"/>
        </w:rPr>
        <w:t xml:space="preserve">add a new section to </w:t>
      </w:r>
      <w:r>
        <w:rPr>
          <w:rFonts w:ascii="Arial" w:hAnsi="Arial" w:cs="Arial"/>
        </w:rPr>
        <w:t>C</w:t>
      </w:r>
      <w:r w:rsidR="00D63C76">
        <w:rPr>
          <w:rFonts w:ascii="Arial" w:hAnsi="Arial" w:cs="Arial"/>
        </w:rPr>
        <w:t>hapter 2.36</w:t>
      </w:r>
      <w:r>
        <w:rPr>
          <w:rFonts w:ascii="Arial" w:hAnsi="Arial" w:cs="Arial"/>
        </w:rPr>
        <w:t xml:space="preserve"> of the King County Code</w:t>
      </w:r>
      <w:r w:rsidR="00D63C76">
        <w:rPr>
          <w:rFonts w:ascii="Arial" w:hAnsi="Arial" w:cs="Arial"/>
        </w:rPr>
        <w:t>.</w:t>
      </w:r>
    </w:p>
    <w:p w:rsidR="008A46F1" w:rsidRDefault="008A46F1" w:rsidP="00392CE2">
      <w:pPr>
        <w:jc w:val="both"/>
        <w:rPr>
          <w:rFonts w:ascii="Arial" w:hAnsi="Arial" w:cs="Arial"/>
        </w:rPr>
      </w:pPr>
    </w:p>
    <w:p w:rsidR="00D44006" w:rsidRDefault="00D44006" w:rsidP="00392CE2">
      <w:pPr>
        <w:jc w:val="both"/>
        <w:rPr>
          <w:rFonts w:ascii="Arial" w:hAnsi="Arial" w:cs="Arial"/>
          <w:b/>
          <w:u w:val="single"/>
        </w:rPr>
      </w:pPr>
      <w:r w:rsidRPr="00D44006">
        <w:rPr>
          <w:rFonts w:ascii="Arial" w:hAnsi="Arial" w:cs="Arial"/>
          <w:b/>
          <w:u w:val="single"/>
        </w:rPr>
        <w:t>BACKGROUND</w:t>
      </w:r>
    </w:p>
    <w:p w:rsidR="007805A9" w:rsidRDefault="007805A9" w:rsidP="00392CE2">
      <w:pPr>
        <w:jc w:val="both"/>
        <w:rPr>
          <w:rFonts w:ascii="Arial" w:hAnsi="Arial" w:cs="Arial"/>
          <w:b/>
          <w:u w:val="single"/>
        </w:rPr>
      </w:pPr>
    </w:p>
    <w:p w:rsidR="00365F8F" w:rsidRPr="00E60808" w:rsidRDefault="00E60808" w:rsidP="00392CE2">
      <w:pPr>
        <w:jc w:val="both"/>
        <w:rPr>
          <w:rFonts w:ascii="Arial" w:hAnsi="Arial" w:cs="Arial"/>
        </w:rPr>
      </w:pPr>
      <w:r>
        <w:rPr>
          <w:rFonts w:ascii="Arial" w:hAnsi="Arial" w:cs="Arial"/>
        </w:rPr>
        <w:t xml:space="preserve">In 2012, </w:t>
      </w:r>
      <w:r w:rsidR="00365F8F">
        <w:rPr>
          <w:rFonts w:ascii="Arial" w:hAnsi="Arial" w:cs="Arial"/>
        </w:rPr>
        <w:t>t</w:t>
      </w:r>
      <w:r w:rsidR="00365F8F" w:rsidRPr="00365F8F">
        <w:rPr>
          <w:rFonts w:ascii="Arial" w:hAnsi="Arial" w:cs="Arial"/>
        </w:rPr>
        <w:t xml:space="preserve">he King County Auditor’s Office released its final oversight report for </w:t>
      </w:r>
      <w:r w:rsidR="00737D14">
        <w:rPr>
          <w:rFonts w:ascii="Arial" w:hAnsi="Arial" w:cs="Arial"/>
        </w:rPr>
        <w:t>the county’s Accountable Business Transformation (</w:t>
      </w:r>
      <w:r w:rsidR="00365F8F" w:rsidRPr="00365F8F">
        <w:rPr>
          <w:rFonts w:ascii="Arial" w:hAnsi="Arial" w:cs="Arial"/>
        </w:rPr>
        <w:t>ABT</w:t>
      </w:r>
      <w:r w:rsidR="00737D14">
        <w:rPr>
          <w:rFonts w:ascii="Arial" w:hAnsi="Arial" w:cs="Arial"/>
        </w:rPr>
        <w:t>) program</w:t>
      </w:r>
      <w:r w:rsidR="00365F8F" w:rsidRPr="00365F8F">
        <w:rPr>
          <w:rFonts w:ascii="Arial" w:hAnsi="Arial" w:cs="Arial"/>
        </w:rPr>
        <w:t>. The report f</w:t>
      </w:r>
      <w:r w:rsidR="00242454">
        <w:rPr>
          <w:rFonts w:ascii="Arial" w:hAnsi="Arial" w:cs="Arial"/>
        </w:rPr>
        <w:t>ou</w:t>
      </w:r>
      <w:r w:rsidR="00365F8F" w:rsidRPr="00365F8F">
        <w:rPr>
          <w:rFonts w:ascii="Arial" w:hAnsi="Arial" w:cs="Arial"/>
        </w:rPr>
        <w:t xml:space="preserve">nd </w:t>
      </w:r>
      <w:r w:rsidR="00242454">
        <w:rPr>
          <w:rFonts w:ascii="Arial" w:hAnsi="Arial" w:cs="Arial"/>
        </w:rPr>
        <w:t xml:space="preserve">that </w:t>
      </w:r>
      <w:r w:rsidR="00365F8F" w:rsidRPr="00365F8F">
        <w:rPr>
          <w:rFonts w:ascii="Arial" w:hAnsi="Arial" w:cs="Arial"/>
        </w:rPr>
        <w:t>the County largely achieved the ABT Program</w:t>
      </w:r>
      <w:r w:rsidR="00242454">
        <w:rPr>
          <w:rFonts w:ascii="Arial" w:hAnsi="Arial" w:cs="Arial"/>
        </w:rPr>
        <w:t>’s</w:t>
      </w:r>
      <w:r w:rsidR="00365F8F" w:rsidRPr="00365F8F">
        <w:rPr>
          <w:rFonts w:ascii="Arial" w:hAnsi="Arial" w:cs="Arial"/>
        </w:rPr>
        <w:t xml:space="preserve"> vision of countywide, integrated systems for human resources, payroll, finance, and budget. However, the report also </w:t>
      </w:r>
      <w:r w:rsidR="00242454">
        <w:rPr>
          <w:rFonts w:ascii="Arial" w:hAnsi="Arial" w:cs="Arial"/>
        </w:rPr>
        <w:t xml:space="preserve">identified </w:t>
      </w:r>
      <w:r w:rsidR="00365F8F" w:rsidRPr="00365F8F">
        <w:rPr>
          <w:rFonts w:ascii="Arial" w:hAnsi="Arial" w:cs="Arial"/>
        </w:rPr>
        <w:t xml:space="preserve">significant </w:t>
      </w:r>
      <w:r w:rsidR="00242454">
        <w:rPr>
          <w:rFonts w:ascii="Arial" w:hAnsi="Arial" w:cs="Arial"/>
        </w:rPr>
        <w:t xml:space="preserve">remaining </w:t>
      </w:r>
      <w:r w:rsidR="00365F8F" w:rsidRPr="00365F8F">
        <w:rPr>
          <w:rFonts w:ascii="Arial" w:hAnsi="Arial" w:cs="Arial"/>
        </w:rPr>
        <w:t>work to provide services as envisioned</w:t>
      </w:r>
      <w:r w:rsidR="00365F8F">
        <w:rPr>
          <w:rFonts w:ascii="Arial" w:hAnsi="Arial" w:cs="Arial"/>
        </w:rPr>
        <w:t xml:space="preserve"> in the charter approved by Motion 12364</w:t>
      </w:r>
      <w:r w:rsidR="00242454">
        <w:rPr>
          <w:rFonts w:ascii="Arial" w:hAnsi="Arial" w:cs="Arial"/>
        </w:rPr>
        <w:t>:</w:t>
      </w:r>
      <w:r w:rsidR="00365F8F">
        <w:rPr>
          <w:rFonts w:ascii="Arial" w:hAnsi="Arial" w:cs="Arial"/>
        </w:rPr>
        <w:t xml:space="preserve"> “King County’s financial, human </w:t>
      </w:r>
      <w:r w:rsidR="00CE6945">
        <w:rPr>
          <w:rFonts w:ascii="Arial" w:hAnsi="Arial" w:cs="Arial"/>
        </w:rPr>
        <w:t>resource</w:t>
      </w:r>
      <w:r w:rsidR="00365F8F">
        <w:rPr>
          <w:rFonts w:ascii="Arial" w:hAnsi="Arial" w:cs="Arial"/>
        </w:rPr>
        <w:t xml:space="preserve"> and budget management functions are fully integrated, efficient and effective, and enhance the county’s ability to provide essential services to its customers.”</w:t>
      </w:r>
    </w:p>
    <w:p w:rsidR="00365F8F" w:rsidRPr="00365F8F" w:rsidRDefault="00365F8F" w:rsidP="00392CE2">
      <w:pPr>
        <w:spacing w:before="100" w:beforeAutospacing="1" w:after="100" w:afterAutospacing="1"/>
        <w:jc w:val="both"/>
        <w:rPr>
          <w:rFonts w:ascii="Arial" w:hAnsi="Arial" w:cs="Arial"/>
        </w:rPr>
      </w:pPr>
      <w:r>
        <w:rPr>
          <w:rFonts w:ascii="Arial" w:hAnsi="Arial" w:cs="Arial"/>
        </w:rPr>
        <w:t>The Auditor recommended</w:t>
      </w:r>
      <w:r w:rsidRPr="00365F8F">
        <w:rPr>
          <w:rFonts w:ascii="Arial" w:hAnsi="Arial" w:cs="Arial"/>
        </w:rPr>
        <w:t xml:space="preserve"> a formal governance structure to transition from the ABT Management Team, which would provide leadership, support, and oversight of the considerable body of work remaining for ABT. Th</w:t>
      </w:r>
      <w:r w:rsidR="00242454">
        <w:rPr>
          <w:rFonts w:ascii="Arial" w:hAnsi="Arial" w:cs="Arial"/>
        </w:rPr>
        <w:t>is</w:t>
      </w:r>
      <w:r w:rsidRPr="00365F8F">
        <w:rPr>
          <w:rFonts w:ascii="Arial" w:hAnsi="Arial" w:cs="Arial"/>
        </w:rPr>
        <w:t xml:space="preserve"> governance structure would ensure that remaining work </w:t>
      </w:r>
      <w:r w:rsidR="00181095">
        <w:rPr>
          <w:rFonts w:ascii="Arial" w:hAnsi="Arial" w:cs="Arial"/>
        </w:rPr>
        <w:t>would be</w:t>
      </w:r>
      <w:r w:rsidRPr="00365F8F">
        <w:rPr>
          <w:rFonts w:ascii="Arial" w:hAnsi="Arial" w:cs="Arial"/>
        </w:rPr>
        <w:t xml:space="preserve"> accomplished and anticipated benefits achieved, while keeping all branches of government and end users involved and informed. Specifically, a new governance structure wou</w:t>
      </w:r>
      <w:r>
        <w:rPr>
          <w:rFonts w:ascii="Arial" w:hAnsi="Arial" w:cs="Arial"/>
        </w:rPr>
        <w:t xml:space="preserve">ld hold </w:t>
      </w:r>
      <w:r w:rsidR="004A39F8">
        <w:rPr>
          <w:rFonts w:ascii="Arial" w:hAnsi="Arial" w:cs="Arial"/>
        </w:rPr>
        <w:t>the County’s Business Resource Center (</w:t>
      </w:r>
      <w:r>
        <w:rPr>
          <w:rFonts w:ascii="Arial" w:hAnsi="Arial" w:cs="Arial"/>
        </w:rPr>
        <w:t>BRC</w:t>
      </w:r>
      <w:r w:rsidR="004A39F8">
        <w:rPr>
          <w:rFonts w:ascii="Arial" w:hAnsi="Arial" w:cs="Arial"/>
        </w:rPr>
        <w:t>)</w:t>
      </w:r>
      <w:r>
        <w:rPr>
          <w:rFonts w:ascii="Arial" w:hAnsi="Arial" w:cs="Arial"/>
        </w:rPr>
        <w:t xml:space="preserve"> and business owners</w:t>
      </w:r>
      <w:r w:rsidRPr="00365F8F">
        <w:rPr>
          <w:rFonts w:ascii="Arial" w:hAnsi="Arial" w:cs="Arial"/>
        </w:rPr>
        <w:t xml:space="preserve"> accountable </w:t>
      </w:r>
      <w:r w:rsidR="004A39F8">
        <w:rPr>
          <w:rFonts w:ascii="Arial" w:hAnsi="Arial" w:cs="Arial"/>
        </w:rPr>
        <w:t xml:space="preserve">to </w:t>
      </w:r>
      <w:r w:rsidRPr="00365F8F">
        <w:rPr>
          <w:rFonts w:ascii="Arial" w:hAnsi="Arial" w:cs="Arial"/>
        </w:rPr>
        <w:t xml:space="preserve">achieve ABT’s objectives. </w:t>
      </w:r>
    </w:p>
    <w:p w:rsidR="00CD315C" w:rsidRPr="00E60808" w:rsidRDefault="00C928CF" w:rsidP="00392CE2">
      <w:pPr>
        <w:jc w:val="both"/>
        <w:rPr>
          <w:rFonts w:ascii="Arial" w:hAnsi="Arial" w:cs="Arial"/>
        </w:rPr>
      </w:pPr>
      <w:r>
        <w:rPr>
          <w:rFonts w:ascii="Arial" w:hAnsi="Arial" w:cs="Arial"/>
        </w:rPr>
        <w:lastRenderedPageBreak/>
        <w:t>The 2013 adopted budget included a proviso</w:t>
      </w:r>
      <w:r w:rsidR="004000BE">
        <w:rPr>
          <w:rFonts w:ascii="Arial" w:hAnsi="Arial" w:cs="Arial"/>
        </w:rPr>
        <w:t xml:space="preserve"> (Ordinance 17476, Section 62, </w:t>
      </w:r>
      <w:proofErr w:type="gramStart"/>
      <w:r w:rsidR="004000BE">
        <w:rPr>
          <w:rFonts w:ascii="Arial" w:hAnsi="Arial" w:cs="Arial"/>
        </w:rPr>
        <w:t>Proviso</w:t>
      </w:r>
      <w:proofErr w:type="gramEnd"/>
      <w:r w:rsidR="004000BE">
        <w:rPr>
          <w:rFonts w:ascii="Arial" w:hAnsi="Arial" w:cs="Arial"/>
        </w:rPr>
        <w:t xml:space="preserve"> 1)</w:t>
      </w:r>
      <w:r w:rsidR="00365F8F">
        <w:rPr>
          <w:rFonts w:ascii="Arial" w:hAnsi="Arial" w:cs="Arial"/>
        </w:rPr>
        <w:t xml:space="preserve"> to require the Executive develop such a governance structure</w:t>
      </w:r>
      <w:r>
        <w:rPr>
          <w:rFonts w:ascii="Arial" w:hAnsi="Arial" w:cs="Arial"/>
        </w:rPr>
        <w:t xml:space="preserve">. The full text of the proviso is available in Attachment 3 to this staff report. Specifically, the proviso requested the Executive </w:t>
      </w:r>
      <w:r w:rsidR="001957F4">
        <w:rPr>
          <w:rFonts w:ascii="Arial" w:hAnsi="Arial" w:cs="Arial"/>
        </w:rPr>
        <w:t xml:space="preserve">to </w:t>
      </w:r>
      <w:r>
        <w:rPr>
          <w:rFonts w:ascii="Arial" w:hAnsi="Arial" w:cs="Arial"/>
        </w:rPr>
        <w:t xml:space="preserve">transmit an ordinance establishing an accountability structure to guide the </w:t>
      </w:r>
      <w:r w:rsidR="001957F4">
        <w:rPr>
          <w:rFonts w:ascii="Arial" w:hAnsi="Arial" w:cs="Arial"/>
        </w:rPr>
        <w:t>C</w:t>
      </w:r>
      <w:r>
        <w:rPr>
          <w:rFonts w:ascii="Arial" w:hAnsi="Arial" w:cs="Arial"/>
        </w:rPr>
        <w:t xml:space="preserve">ounty in implementing its vision articulated in the </w:t>
      </w:r>
      <w:r w:rsidR="001957F4">
        <w:rPr>
          <w:rFonts w:ascii="Arial" w:hAnsi="Arial" w:cs="Arial"/>
        </w:rPr>
        <w:t>ABT</w:t>
      </w:r>
      <w:r>
        <w:rPr>
          <w:rFonts w:ascii="Arial" w:hAnsi="Arial" w:cs="Arial"/>
        </w:rPr>
        <w:t xml:space="preserve"> program ch</w:t>
      </w:r>
      <w:r w:rsidR="00365F8F">
        <w:rPr>
          <w:rFonts w:ascii="Arial" w:hAnsi="Arial" w:cs="Arial"/>
        </w:rPr>
        <w:t>arter approved by Motion 12364.</w:t>
      </w:r>
    </w:p>
    <w:p w:rsidR="00240CDD" w:rsidRDefault="00240CDD" w:rsidP="00392CE2">
      <w:pPr>
        <w:autoSpaceDE w:val="0"/>
        <w:autoSpaceDN w:val="0"/>
        <w:adjustRightInd w:val="0"/>
        <w:jc w:val="both"/>
        <w:rPr>
          <w:rFonts w:ascii="Arial" w:hAnsi="Arial" w:cs="Arial"/>
        </w:rPr>
      </w:pPr>
    </w:p>
    <w:p w:rsidR="00240CDD" w:rsidRDefault="00240CDD" w:rsidP="00392CE2">
      <w:pPr>
        <w:autoSpaceDE w:val="0"/>
        <w:autoSpaceDN w:val="0"/>
        <w:adjustRightInd w:val="0"/>
        <w:jc w:val="both"/>
        <w:rPr>
          <w:rFonts w:ascii="Arial" w:hAnsi="Arial" w:cs="Arial"/>
        </w:rPr>
      </w:pPr>
      <w:r>
        <w:rPr>
          <w:rFonts w:ascii="Arial" w:hAnsi="Arial" w:cs="Arial"/>
        </w:rPr>
        <w:t xml:space="preserve">The proviso specified the purpose of the </w:t>
      </w:r>
      <w:r w:rsidR="00CD315C" w:rsidRPr="00E60808">
        <w:rPr>
          <w:rFonts w:ascii="Arial" w:hAnsi="Arial" w:cs="Arial"/>
        </w:rPr>
        <w:t xml:space="preserve">an accountability organization is to maximize benefits from the </w:t>
      </w:r>
      <w:r w:rsidR="001957F4">
        <w:rPr>
          <w:rFonts w:ascii="Arial" w:hAnsi="Arial" w:cs="Arial"/>
        </w:rPr>
        <w:t>ABT</w:t>
      </w:r>
      <w:r w:rsidR="00CD315C" w:rsidRPr="00E60808">
        <w:rPr>
          <w:rFonts w:ascii="Arial" w:hAnsi="Arial" w:cs="Arial"/>
        </w:rPr>
        <w:t xml:space="preserve"> program; achieve the proper functioning and integration of the countywide systems for human resources, payroll, finance and budget; and provide for communication and accountability.  </w:t>
      </w:r>
    </w:p>
    <w:p w:rsidR="00240CDD" w:rsidRDefault="00240CDD" w:rsidP="00392CE2">
      <w:pPr>
        <w:autoSpaceDE w:val="0"/>
        <w:autoSpaceDN w:val="0"/>
        <w:adjustRightInd w:val="0"/>
        <w:jc w:val="both"/>
        <w:rPr>
          <w:rFonts w:ascii="Arial" w:hAnsi="Arial" w:cs="Arial"/>
        </w:rPr>
      </w:pPr>
    </w:p>
    <w:p w:rsidR="00CD315C" w:rsidRPr="00E60808" w:rsidRDefault="00240CDD" w:rsidP="00CE6945">
      <w:pPr>
        <w:autoSpaceDE w:val="0"/>
        <w:autoSpaceDN w:val="0"/>
        <w:adjustRightInd w:val="0"/>
        <w:jc w:val="both"/>
        <w:rPr>
          <w:rFonts w:ascii="Arial" w:hAnsi="Arial" w:cs="Arial"/>
        </w:rPr>
      </w:pPr>
      <w:r>
        <w:rPr>
          <w:rFonts w:ascii="Arial" w:hAnsi="Arial" w:cs="Arial"/>
        </w:rPr>
        <w:t>The proviso also required a strategy for p</w:t>
      </w:r>
      <w:r w:rsidR="00CD315C" w:rsidRPr="00E60808">
        <w:rPr>
          <w:rFonts w:ascii="Arial" w:hAnsi="Arial" w:cs="Arial"/>
        </w:rPr>
        <w:t>erformance measurement and reporting</w:t>
      </w:r>
      <w:r>
        <w:rPr>
          <w:rFonts w:ascii="Arial" w:hAnsi="Arial" w:cs="Arial"/>
        </w:rPr>
        <w:t xml:space="preserve"> including </w:t>
      </w:r>
      <w:r w:rsidR="00CD315C" w:rsidRPr="00E60808">
        <w:rPr>
          <w:rFonts w:ascii="Arial" w:hAnsi="Arial" w:cs="Arial"/>
        </w:rPr>
        <w:t>identify</w:t>
      </w:r>
      <w:r w:rsidR="00CE6945">
        <w:rPr>
          <w:rFonts w:ascii="Arial" w:hAnsi="Arial" w:cs="Arial"/>
        </w:rPr>
        <w:t>ing</w:t>
      </w:r>
      <w:r w:rsidR="00CD315C" w:rsidRPr="00E60808">
        <w:rPr>
          <w:rFonts w:ascii="Arial" w:hAnsi="Arial" w:cs="Arial"/>
        </w:rPr>
        <w:t xml:space="preserve"> anticipated benefits to </w:t>
      </w:r>
      <w:r w:rsidR="00784506">
        <w:rPr>
          <w:rFonts w:ascii="Arial" w:hAnsi="Arial" w:cs="Arial"/>
        </w:rPr>
        <w:t>C</w:t>
      </w:r>
      <w:r w:rsidR="00CD315C" w:rsidRPr="00E60808">
        <w:rPr>
          <w:rFonts w:ascii="Arial" w:hAnsi="Arial" w:cs="Arial"/>
        </w:rPr>
        <w:t>ounty services and</w:t>
      </w:r>
      <w:r w:rsidR="00CE6945">
        <w:rPr>
          <w:rFonts w:ascii="Arial" w:hAnsi="Arial" w:cs="Arial"/>
        </w:rPr>
        <w:t xml:space="preserve"> strategic plan goals from the </w:t>
      </w:r>
      <w:r w:rsidR="00784506">
        <w:rPr>
          <w:rFonts w:ascii="Arial" w:hAnsi="Arial" w:cs="Arial"/>
        </w:rPr>
        <w:t>C</w:t>
      </w:r>
      <w:r w:rsidR="00CE6945">
        <w:rPr>
          <w:rFonts w:ascii="Arial" w:hAnsi="Arial" w:cs="Arial"/>
        </w:rPr>
        <w:t>ounty’s central business systems</w:t>
      </w:r>
      <w:r w:rsidR="00CD315C" w:rsidRPr="00E60808">
        <w:rPr>
          <w:rFonts w:ascii="Arial" w:hAnsi="Arial" w:cs="Arial"/>
        </w:rPr>
        <w:t xml:space="preserve"> and the measures, baselines and targets for evaluating whether the benefits have been achieved. </w:t>
      </w:r>
      <w:r>
        <w:rPr>
          <w:rFonts w:ascii="Arial" w:hAnsi="Arial" w:cs="Arial"/>
        </w:rPr>
        <w:t>The proviso also required a</w:t>
      </w:r>
      <w:r w:rsidR="00CD315C" w:rsidRPr="00E60808">
        <w:rPr>
          <w:rFonts w:ascii="Arial" w:hAnsi="Arial" w:cs="Arial"/>
        </w:rPr>
        <w:t xml:space="preserve"> plan for annual performance reporting on the benefits achieved and their contributions to the </w:t>
      </w:r>
      <w:r w:rsidR="00784506">
        <w:rPr>
          <w:rFonts w:ascii="Arial" w:hAnsi="Arial" w:cs="Arial"/>
        </w:rPr>
        <w:t>C</w:t>
      </w:r>
      <w:r w:rsidR="00CD315C" w:rsidRPr="00E60808">
        <w:rPr>
          <w:rFonts w:ascii="Arial" w:hAnsi="Arial" w:cs="Arial"/>
        </w:rPr>
        <w:t xml:space="preserve">ounty’s service excellence, financial stewardship and quality workforce goals.  </w:t>
      </w:r>
    </w:p>
    <w:p w:rsidR="00CD315C" w:rsidRDefault="00CD315C" w:rsidP="00392CE2">
      <w:pPr>
        <w:jc w:val="both"/>
        <w:rPr>
          <w:rFonts w:ascii="Arial" w:hAnsi="Arial" w:cs="Arial"/>
          <w:b/>
          <w:u w:val="single"/>
        </w:rPr>
      </w:pPr>
    </w:p>
    <w:p w:rsidR="001F7B37" w:rsidRDefault="001F7B37" w:rsidP="00392CE2">
      <w:pPr>
        <w:autoSpaceDE w:val="0"/>
        <w:autoSpaceDN w:val="0"/>
        <w:adjustRightInd w:val="0"/>
        <w:ind w:left="720" w:hanging="720"/>
        <w:jc w:val="both"/>
        <w:rPr>
          <w:rFonts w:ascii="Arial" w:hAnsi="Arial" w:cs="Arial"/>
        </w:rPr>
      </w:pPr>
      <w:r w:rsidRPr="00E60808">
        <w:rPr>
          <w:rFonts w:ascii="Arial" w:hAnsi="Arial" w:cs="Arial"/>
        </w:rPr>
        <w:t xml:space="preserve">The </w:t>
      </w:r>
      <w:r>
        <w:rPr>
          <w:rFonts w:ascii="Arial" w:hAnsi="Arial" w:cs="Arial"/>
        </w:rPr>
        <w:t xml:space="preserve">proviso </w:t>
      </w:r>
      <w:r w:rsidR="004000BE">
        <w:rPr>
          <w:rFonts w:ascii="Arial" w:hAnsi="Arial" w:cs="Arial"/>
        </w:rPr>
        <w:t xml:space="preserve">response </w:t>
      </w:r>
      <w:r>
        <w:rPr>
          <w:rFonts w:ascii="Arial" w:hAnsi="Arial" w:cs="Arial"/>
        </w:rPr>
        <w:t xml:space="preserve">was </w:t>
      </w:r>
      <w:r w:rsidRPr="00D732C7">
        <w:rPr>
          <w:rFonts w:ascii="Arial" w:hAnsi="Arial" w:cs="Arial"/>
        </w:rPr>
        <w:t xml:space="preserve">transmitted </w:t>
      </w:r>
      <w:r w:rsidR="00D732C7" w:rsidRPr="00D732C7">
        <w:rPr>
          <w:rFonts w:ascii="Arial" w:hAnsi="Arial" w:cs="Arial"/>
        </w:rPr>
        <w:t>on</w:t>
      </w:r>
      <w:r w:rsidR="00CE6945">
        <w:rPr>
          <w:rFonts w:ascii="Arial" w:hAnsi="Arial" w:cs="Arial"/>
        </w:rPr>
        <w:t xml:space="preserve"> the required date of April 30, 2013</w:t>
      </w:r>
      <w:r w:rsidR="00D732C7">
        <w:rPr>
          <w:rFonts w:ascii="Arial" w:hAnsi="Arial" w:cs="Arial"/>
        </w:rPr>
        <w:t xml:space="preserve">. </w:t>
      </w:r>
    </w:p>
    <w:p w:rsidR="00CD315C" w:rsidRDefault="00CD315C" w:rsidP="00392CE2">
      <w:pPr>
        <w:jc w:val="both"/>
        <w:rPr>
          <w:rFonts w:ascii="Arial" w:hAnsi="Arial" w:cs="Arial"/>
          <w:b/>
          <w:u w:val="single"/>
        </w:rPr>
      </w:pPr>
    </w:p>
    <w:p w:rsidR="0055620D" w:rsidRDefault="00F52C07" w:rsidP="00392CE2">
      <w:pPr>
        <w:jc w:val="both"/>
        <w:rPr>
          <w:rFonts w:ascii="Arial" w:hAnsi="Arial" w:cs="Arial"/>
          <w:b/>
          <w:szCs w:val="20"/>
          <w:u w:val="single"/>
        </w:rPr>
      </w:pPr>
      <w:r>
        <w:rPr>
          <w:rFonts w:ascii="Arial" w:hAnsi="Arial" w:cs="Arial"/>
          <w:b/>
          <w:szCs w:val="20"/>
          <w:u w:val="single"/>
        </w:rPr>
        <w:t>ANA</w:t>
      </w:r>
      <w:r w:rsidR="00936F8C">
        <w:rPr>
          <w:rFonts w:ascii="Arial" w:hAnsi="Arial" w:cs="Arial"/>
          <w:b/>
          <w:szCs w:val="20"/>
          <w:u w:val="single"/>
        </w:rPr>
        <w:t>L</w:t>
      </w:r>
      <w:r>
        <w:rPr>
          <w:rFonts w:ascii="Arial" w:hAnsi="Arial" w:cs="Arial"/>
          <w:b/>
          <w:szCs w:val="20"/>
          <w:u w:val="single"/>
        </w:rPr>
        <w:t>YSIS</w:t>
      </w:r>
    </w:p>
    <w:p w:rsidR="00E53FD3" w:rsidRDefault="00E53FD3" w:rsidP="00392CE2">
      <w:pPr>
        <w:jc w:val="both"/>
        <w:rPr>
          <w:rFonts w:ascii="Arial" w:hAnsi="Arial" w:cs="Arial"/>
          <w:b/>
          <w:szCs w:val="20"/>
          <w:u w:val="single"/>
        </w:rPr>
      </w:pPr>
    </w:p>
    <w:p w:rsidR="003550E7" w:rsidRDefault="00E53FD3" w:rsidP="00392CE2">
      <w:pPr>
        <w:jc w:val="both"/>
        <w:rPr>
          <w:rFonts w:ascii="Arial" w:hAnsi="Arial" w:cs="Arial"/>
          <w:szCs w:val="20"/>
        </w:rPr>
      </w:pPr>
      <w:r>
        <w:rPr>
          <w:rFonts w:ascii="Arial" w:hAnsi="Arial" w:cs="Arial"/>
          <w:szCs w:val="20"/>
        </w:rPr>
        <w:t xml:space="preserve">Proposed </w:t>
      </w:r>
      <w:r w:rsidR="003550E7">
        <w:rPr>
          <w:rFonts w:ascii="Arial" w:hAnsi="Arial" w:cs="Arial"/>
          <w:szCs w:val="20"/>
        </w:rPr>
        <w:t xml:space="preserve">Ordinance </w:t>
      </w:r>
      <w:r>
        <w:rPr>
          <w:rFonts w:ascii="Arial" w:hAnsi="Arial" w:cs="Arial"/>
          <w:szCs w:val="20"/>
        </w:rPr>
        <w:t xml:space="preserve">2013-0224 would establish the accountability structure for </w:t>
      </w:r>
      <w:r w:rsidR="00965C00">
        <w:rPr>
          <w:rFonts w:ascii="Arial" w:hAnsi="Arial" w:cs="Arial"/>
          <w:szCs w:val="20"/>
        </w:rPr>
        <w:t xml:space="preserve">improving </w:t>
      </w:r>
      <w:r>
        <w:rPr>
          <w:rFonts w:ascii="Arial" w:hAnsi="Arial" w:cs="Arial"/>
          <w:szCs w:val="20"/>
        </w:rPr>
        <w:t xml:space="preserve">central business systems. The Executive also transmitted a report describing how the accountability structure will function. </w:t>
      </w:r>
    </w:p>
    <w:p w:rsidR="003550E7" w:rsidRDefault="003550E7" w:rsidP="00392CE2">
      <w:pPr>
        <w:jc w:val="both"/>
        <w:rPr>
          <w:rFonts w:ascii="Arial" w:hAnsi="Arial" w:cs="Arial"/>
          <w:szCs w:val="20"/>
        </w:rPr>
      </w:pPr>
    </w:p>
    <w:p w:rsidR="009213F6" w:rsidRDefault="003550E7" w:rsidP="00392CE2">
      <w:pPr>
        <w:jc w:val="both"/>
        <w:rPr>
          <w:rFonts w:ascii="Arial" w:hAnsi="Arial" w:cs="Arial"/>
          <w:szCs w:val="20"/>
        </w:rPr>
      </w:pPr>
      <w:r>
        <w:rPr>
          <w:rFonts w:ascii="Arial" w:hAnsi="Arial" w:cs="Arial"/>
          <w:szCs w:val="20"/>
        </w:rPr>
        <w:t>As transmitted, Proposed Ordinance 2013-0224 establishes a central business steering committee, specifies the functions of the steering committee, and establishes the membership of the steering committee. The membership includes</w:t>
      </w:r>
      <w:r w:rsidR="0009225A">
        <w:rPr>
          <w:rFonts w:ascii="Arial" w:hAnsi="Arial" w:cs="Arial"/>
          <w:szCs w:val="20"/>
        </w:rPr>
        <w:t xml:space="preserve"> the following staff</w:t>
      </w:r>
      <w:r>
        <w:rPr>
          <w:rFonts w:ascii="Arial" w:hAnsi="Arial" w:cs="Arial"/>
          <w:szCs w:val="20"/>
        </w:rPr>
        <w:t xml:space="preserve">: </w:t>
      </w:r>
      <w:r w:rsidR="0009225A">
        <w:rPr>
          <w:rFonts w:ascii="Arial" w:hAnsi="Arial" w:cs="Arial"/>
          <w:szCs w:val="20"/>
        </w:rPr>
        <w:t>Deputy County Executive, Assistant Deputy County Executive, County Administrative Officer, Director of Performance, Strategy, and Budget, Director of Human Resources Management Division, Director of the Office of Labor Relations, Director of Finance and Business Operations Division, Chief Information Officer, Director of the Business Resources Center, representatives from executive agencies, and representatives from separately elected organizations based upon interest and availability to serve.</w:t>
      </w:r>
    </w:p>
    <w:p w:rsidR="009213F6" w:rsidRDefault="009213F6" w:rsidP="00392CE2">
      <w:pPr>
        <w:jc w:val="both"/>
        <w:rPr>
          <w:rFonts w:ascii="Arial" w:hAnsi="Arial" w:cs="Arial"/>
          <w:szCs w:val="20"/>
        </w:rPr>
      </w:pPr>
    </w:p>
    <w:p w:rsidR="00543CB4" w:rsidRDefault="00543CB4" w:rsidP="00392CE2">
      <w:pPr>
        <w:jc w:val="both"/>
        <w:rPr>
          <w:rFonts w:ascii="Arial" w:hAnsi="Arial" w:cs="Arial"/>
          <w:szCs w:val="20"/>
        </w:rPr>
      </w:pPr>
      <w:r>
        <w:rPr>
          <w:rFonts w:ascii="Arial" w:hAnsi="Arial" w:cs="Arial"/>
          <w:szCs w:val="20"/>
        </w:rPr>
        <w:t xml:space="preserve">The </w:t>
      </w:r>
      <w:r w:rsidR="00885144">
        <w:rPr>
          <w:rFonts w:ascii="Arial" w:hAnsi="Arial" w:cs="Arial"/>
          <w:szCs w:val="20"/>
        </w:rPr>
        <w:t xml:space="preserve">Executive also transmitted a </w:t>
      </w:r>
      <w:r>
        <w:rPr>
          <w:rFonts w:ascii="Arial" w:hAnsi="Arial" w:cs="Arial"/>
          <w:szCs w:val="20"/>
        </w:rPr>
        <w:t xml:space="preserve">report, </w:t>
      </w:r>
      <w:r w:rsidRPr="0039696D">
        <w:rPr>
          <w:rFonts w:ascii="Arial" w:hAnsi="Arial" w:cs="Arial"/>
          <w:szCs w:val="20"/>
        </w:rPr>
        <w:t>“Report on Recommendations for a Central Business Systems Accountability Structure</w:t>
      </w:r>
      <w:r w:rsidR="00885144" w:rsidRPr="0039696D">
        <w:rPr>
          <w:rFonts w:ascii="Arial" w:hAnsi="Arial" w:cs="Arial"/>
          <w:szCs w:val="20"/>
        </w:rPr>
        <w:t>”</w:t>
      </w:r>
      <w:r w:rsidR="00885144">
        <w:rPr>
          <w:rFonts w:ascii="Arial" w:hAnsi="Arial" w:cs="Arial"/>
          <w:szCs w:val="20"/>
        </w:rPr>
        <w:t xml:space="preserve"> along with Proposed Ordinance 2013-0224. </w:t>
      </w:r>
      <w:r w:rsidR="0039696D">
        <w:rPr>
          <w:rFonts w:ascii="Arial" w:hAnsi="Arial" w:cs="Arial"/>
          <w:szCs w:val="20"/>
        </w:rPr>
        <w:t xml:space="preserve">(This report is included as Attachment 4 to this staff report.) </w:t>
      </w:r>
      <w:r w:rsidR="00885144">
        <w:rPr>
          <w:rFonts w:ascii="Arial" w:hAnsi="Arial" w:cs="Arial"/>
          <w:szCs w:val="20"/>
        </w:rPr>
        <w:t xml:space="preserve">This report provides details not included in the ordinance on the accountability structure for central business systems. It defines roles and responsibilities and also describes the functions of the change management boards, which are the initial stage of review for proposed business process and system changes. </w:t>
      </w:r>
    </w:p>
    <w:p w:rsidR="00543CB4" w:rsidRDefault="00543CB4" w:rsidP="00392CE2">
      <w:pPr>
        <w:jc w:val="both"/>
        <w:rPr>
          <w:rFonts w:ascii="Arial" w:hAnsi="Arial" w:cs="Arial"/>
          <w:szCs w:val="20"/>
        </w:rPr>
      </w:pPr>
    </w:p>
    <w:p w:rsidR="009213F6" w:rsidRPr="00E53FD3" w:rsidRDefault="009213F6" w:rsidP="00392CE2">
      <w:pPr>
        <w:jc w:val="both"/>
        <w:rPr>
          <w:rFonts w:ascii="Arial" w:hAnsi="Arial" w:cs="Arial"/>
          <w:szCs w:val="20"/>
        </w:rPr>
      </w:pPr>
      <w:r>
        <w:rPr>
          <w:rFonts w:ascii="Arial" w:hAnsi="Arial" w:cs="Arial"/>
          <w:szCs w:val="20"/>
        </w:rPr>
        <w:lastRenderedPageBreak/>
        <w:t xml:space="preserve">The performance measurement requirements of this proviso were addressed in a subsequent proviso </w:t>
      </w:r>
      <w:r w:rsidRPr="004211E2">
        <w:rPr>
          <w:rFonts w:ascii="Arial" w:hAnsi="Arial" w:cs="Arial"/>
          <w:szCs w:val="20"/>
        </w:rPr>
        <w:t xml:space="preserve">response </w:t>
      </w:r>
      <w:r w:rsidR="004211E2" w:rsidRPr="004211E2">
        <w:rPr>
          <w:rFonts w:ascii="Arial" w:hAnsi="Arial" w:cs="Arial"/>
          <w:szCs w:val="20"/>
        </w:rPr>
        <w:t>(Proposed Motion 2019-0310</w:t>
      </w:r>
      <w:r w:rsidRPr="004211E2">
        <w:rPr>
          <w:rFonts w:ascii="Arial" w:hAnsi="Arial" w:cs="Arial"/>
          <w:szCs w:val="20"/>
        </w:rPr>
        <w:t>) provided in June 2013.</w:t>
      </w:r>
      <w:r>
        <w:rPr>
          <w:rFonts w:ascii="Arial" w:hAnsi="Arial" w:cs="Arial"/>
          <w:szCs w:val="20"/>
        </w:rPr>
        <w:t xml:space="preserve"> </w:t>
      </w:r>
    </w:p>
    <w:p w:rsidR="004339C2" w:rsidRDefault="004339C2" w:rsidP="00392CE2">
      <w:pPr>
        <w:jc w:val="both"/>
        <w:rPr>
          <w:rFonts w:ascii="Arial" w:hAnsi="Arial" w:cs="Arial"/>
          <w:b/>
          <w:szCs w:val="20"/>
          <w:u w:val="single"/>
        </w:rPr>
      </w:pPr>
    </w:p>
    <w:p w:rsidR="001E54B4" w:rsidRDefault="001E54B4" w:rsidP="00392CE2">
      <w:pPr>
        <w:jc w:val="both"/>
        <w:rPr>
          <w:rFonts w:ascii="Arial" w:hAnsi="Arial" w:cs="Arial"/>
          <w:b/>
          <w:szCs w:val="20"/>
          <w:u w:val="single"/>
        </w:rPr>
      </w:pPr>
      <w:r>
        <w:rPr>
          <w:rFonts w:ascii="Arial" w:hAnsi="Arial" w:cs="Arial"/>
          <w:b/>
          <w:szCs w:val="20"/>
          <w:u w:val="single"/>
        </w:rPr>
        <w:t>AMENDMENTS</w:t>
      </w:r>
    </w:p>
    <w:p w:rsidR="00C923E2" w:rsidRDefault="00C923E2" w:rsidP="00392CE2">
      <w:pPr>
        <w:jc w:val="both"/>
        <w:rPr>
          <w:rFonts w:ascii="Arial" w:hAnsi="Arial" w:cs="Arial"/>
          <w:b/>
          <w:u w:val="single"/>
        </w:rPr>
      </w:pPr>
    </w:p>
    <w:p w:rsidR="00885144" w:rsidRDefault="00885144" w:rsidP="00392CE2">
      <w:pPr>
        <w:jc w:val="both"/>
        <w:rPr>
          <w:rFonts w:ascii="Arial" w:hAnsi="Arial" w:cs="Arial"/>
          <w:szCs w:val="20"/>
        </w:rPr>
      </w:pPr>
      <w:r>
        <w:rPr>
          <w:rFonts w:ascii="Arial" w:hAnsi="Arial" w:cs="Arial"/>
          <w:szCs w:val="20"/>
        </w:rPr>
        <w:t xml:space="preserve">Council staff met with Executive staff and agreed upon a number of changes to the proposed accountability structure. </w:t>
      </w:r>
    </w:p>
    <w:p w:rsidR="00482EF0" w:rsidRDefault="00482EF0" w:rsidP="00392CE2">
      <w:pPr>
        <w:jc w:val="both"/>
        <w:rPr>
          <w:rFonts w:ascii="Arial" w:hAnsi="Arial" w:cs="Arial"/>
          <w:szCs w:val="20"/>
        </w:rPr>
      </w:pPr>
    </w:p>
    <w:p w:rsidR="009213F6" w:rsidRDefault="006361E1" w:rsidP="00392CE2">
      <w:pPr>
        <w:jc w:val="both"/>
        <w:rPr>
          <w:rFonts w:ascii="Arial" w:hAnsi="Arial" w:cs="Arial"/>
        </w:rPr>
      </w:pPr>
      <w:r>
        <w:rPr>
          <w:rFonts w:ascii="Arial" w:hAnsi="Arial" w:cs="Arial"/>
        </w:rPr>
        <w:t xml:space="preserve">Amendment </w:t>
      </w:r>
      <w:r w:rsidR="0039696D">
        <w:rPr>
          <w:rFonts w:ascii="Arial" w:hAnsi="Arial" w:cs="Arial"/>
        </w:rPr>
        <w:t>1, which is included as Attachment 2 to this staff report,</w:t>
      </w:r>
      <w:r w:rsidR="00543CB4">
        <w:rPr>
          <w:rFonts w:ascii="Arial" w:hAnsi="Arial" w:cs="Arial"/>
        </w:rPr>
        <w:t xml:space="preserve"> includes</w:t>
      </w:r>
      <w:r w:rsidR="00482EF0">
        <w:rPr>
          <w:rFonts w:ascii="Arial" w:hAnsi="Arial" w:cs="Arial"/>
        </w:rPr>
        <w:t xml:space="preserve"> two significant changes</w:t>
      </w:r>
      <w:r w:rsidR="00543CB4">
        <w:rPr>
          <w:rFonts w:ascii="Arial" w:hAnsi="Arial" w:cs="Arial"/>
        </w:rPr>
        <w:t>:</w:t>
      </w:r>
    </w:p>
    <w:p w:rsidR="00885144" w:rsidRDefault="00885144" w:rsidP="00392CE2">
      <w:pPr>
        <w:jc w:val="both"/>
        <w:rPr>
          <w:rFonts w:ascii="Arial" w:hAnsi="Arial" w:cs="Arial"/>
        </w:rPr>
      </w:pPr>
    </w:p>
    <w:p w:rsidR="00885144" w:rsidRDefault="00885144" w:rsidP="00392CE2">
      <w:pPr>
        <w:pStyle w:val="ListParagraph"/>
        <w:numPr>
          <w:ilvl w:val="0"/>
          <w:numId w:val="11"/>
        </w:numPr>
        <w:jc w:val="both"/>
        <w:rPr>
          <w:rFonts w:ascii="Arial" w:hAnsi="Arial" w:cs="Arial"/>
        </w:rPr>
      </w:pPr>
      <w:r w:rsidRPr="00482EF0">
        <w:rPr>
          <w:rFonts w:ascii="Arial" w:hAnsi="Arial" w:cs="Arial"/>
        </w:rPr>
        <w:t>The membership of the committee is reduced to five members</w:t>
      </w:r>
      <w:r w:rsidR="002D4FD3" w:rsidRPr="00482EF0">
        <w:rPr>
          <w:rFonts w:ascii="Arial" w:hAnsi="Arial" w:cs="Arial"/>
        </w:rPr>
        <w:t xml:space="preserve"> for purposes of increasing accountability. As amended</w:t>
      </w:r>
      <w:r w:rsidR="0039696D">
        <w:rPr>
          <w:rFonts w:ascii="Arial" w:hAnsi="Arial" w:cs="Arial"/>
        </w:rPr>
        <w:t>,</w:t>
      </w:r>
      <w:r w:rsidR="002D4FD3" w:rsidRPr="00482EF0">
        <w:rPr>
          <w:rFonts w:ascii="Arial" w:hAnsi="Arial" w:cs="Arial"/>
        </w:rPr>
        <w:t xml:space="preserve"> the </w:t>
      </w:r>
      <w:r w:rsidR="00D732C7">
        <w:rPr>
          <w:rFonts w:ascii="Arial" w:hAnsi="Arial" w:cs="Arial"/>
        </w:rPr>
        <w:t>membership is limited to the following staff: Deputy County Executive, Assistant Deputy County Executive, County Administrative Officer, Director Office of Performance, Strategy, and Budget, and Chief Information Officer.</w:t>
      </w:r>
      <w:r w:rsidR="004211E2">
        <w:rPr>
          <w:rFonts w:ascii="Arial" w:hAnsi="Arial" w:cs="Arial"/>
        </w:rPr>
        <w:t xml:space="preserve"> Although the membership is lim</w:t>
      </w:r>
      <w:r w:rsidR="00392CE2">
        <w:rPr>
          <w:rFonts w:ascii="Arial" w:hAnsi="Arial" w:cs="Arial"/>
        </w:rPr>
        <w:t>ited to these participants, all departments and separately elected agencies are invited to attend</w:t>
      </w:r>
      <w:r w:rsidR="002D4FD3" w:rsidRPr="00482EF0">
        <w:rPr>
          <w:rFonts w:ascii="Arial" w:hAnsi="Arial" w:cs="Arial"/>
        </w:rPr>
        <w:t xml:space="preserve"> </w:t>
      </w:r>
      <w:r w:rsidR="0054439B">
        <w:rPr>
          <w:rFonts w:ascii="Arial" w:hAnsi="Arial" w:cs="Arial"/>
        </w:rPr>
        <w:t>the steering</w:t>
      </w:r>
      <w:r w:rsidR="00A50A12">
        <w:rPr>
          <w:rFonts w:ascii="Arial" w:hAnsi="Arial" w:cs="Arial"/>
        </w:rPr>
        <w:t xml:space="preserve"> committee meetings.</w:t>
      </w:r>
    </w:p>
    <w:p w:rsidR="00A50A12" w:rsidRPr="00482EF0" w:rsidRDefault="00A50A12" w:rsidP="00A50A12">
      <w:pPr>
        <w:pStyle w:val="ListParagraph"/>
        <w:jc w:val="both"/>
        <w:rPr>
          <w:rFonts w:ascii="Arial" w:hAnsi="Arial" w:cs="Arial"/>
        </w:rPr>
      </w:pPr>
    </w:p>
    <w:p w:rsidR="002D4FD3" w:rsidRPr="00482EF0" w:rsidRDefault="004211E2" w:rsidP="00392CE2">
      <w:pPr>
        <w:pStyle w:val="ListParagraph"/>
        <w:numPr>
          <w:ilvl w:val="0"/>
          <w:numId w:val="11"/>
        </w:numPr>
        <w:jc w:val="both"/>
        <w:rPr>
          <w:rFonts w:ascii="Arial" w:hAnsi="Arial" w:cs="Arial"/>
        </w:rPr>
      </w:pPr>
      <w:r>
        <w:rPr>
          <w:rFonts w:ascii="Arial" w:hAnsi="Arial" w:cs="Arial"/>
        </w:rPr>
        <w:t>A</w:t>
      </w:r>
      <w:r w:rsidR="002D4FD3" w:rsidRPr="00482EF0">
        <w:rPr>
          <w:rFonts w:ascii="Arial" w:hAnsi="Arial" w:cs="Arial"/>
        </w:rPr>
        <w:t xml:space="preserve"> reporting requirement has been added</w:t>
      </w:r>
      <w:r w:rsidR="00482EF0">
        <w:rPr>
          <w:rFonts w:ascii="Arial" w:hAnsi="Arial" w:cs="Arial"/>
        </w:rPr>
        <w:t xml:space="preserve"> requiring an annual report to the Council on the benefits achieved and their contributions to the County’s service excellence, financial stewardship, and quality workforce goals. </w:t>
      </w:r>
    </w:p>
    <w:p w:rsidR="002D4FD3" w:rsidRPr="00482EF0" w:rsidRDefault="002D4FD3" w:rsidP="00392CE2">
      <w:pPr>
        <w:jc w:val="both"/>
        <w:rPr>
          <w:rFonts w:ascii="Arial" w:hAnsi="Arial" w:cs="Arial"/>
        </w:rPr>
      </w:pPr>
    </w:p>
    <w:p w:rsidR="00482EF0" w:rsidRDefault="00482EF0" w:rsidP="00392CE2">
      <w:pPr>
        <w:jc w:val="both"/>
        <w:rPr>
          <w:rFonts w:ascii="Arial" w:hAnsi="Arial" w:cs="Arial"/>
        </w:rPr>
      </w:pPr>
      <w:r>
        <w:rPr>
          <w:rFonts w:ascii="Arial" w:hAnsi="Arial" w:cs="Arial"/>
        </w:rPr>
        <w:t>The amendment is supported by the Executive.</w:t>
      </w:r>
    </w:p>
    <w:p w:rsidR="00482EF0" w:rsidRDefault="00482EF0" w:rsidP="00392CE2">
      <w:pPr>
        <w:jc w:val="both"/>
        <w:rPr>
          <w:rFonts w:ascii="Arial" w:hAnsi="Arial" w:cs="Arial"/>
        </w:rPr>
      </w:pPr>
    </w:p>
    <w:p w:rsidR="00543CB4" w:rsidRPr="00543CB4" w:rsidRDefault="00482EF0" w:rsidP="00392CE2">
      <w:pPr>
        <w:jc w:val="both"/>
        <w:rPr>
          <w:rFonts w:ascii="Arial" w:hAnsi="Arial" w:cs="Arial"/>
        </w:rPr>
      </w:pPr>
      <w:r>
        <w:rPr>
          <w:rFonts w:ascii="Arial" w:hAnsi="Arial" w:cs="Arial"/>
        </w:rPr>
        <w:t xml:space="preserve">Executive staff have also updated the report, </w:t>
      </w:r>
      <w:r w:rsidRPr="0039696D">
        <w:rPr>
          <w:rFonts w:ascii="Arial" w:hAnsi="Arial" w:cs="Arial"/>
        </w:rPr>
        <w:t>“Report on Recommendations for a Central Business Systems Accountability Structure”</w:t>
      </w:r>
      <w:r>
        <w:rPr>
          <w:rFonts w:ascii="Arial" w:hAnsi="Arial" w:cs="Arial"/>
        </w:rPr>
        <w:t xml:space="preserve"> to reflect the above changes and provide additional details on the accountability structure.</w:t>
      </w:r>
      <w:r w:rsidR="0054439B">
        <w:rPr>
          <w:rFonts w:ascii="Arial" w:hAnsi="Arial" w:cs="Arial"/>
        </w:rPr>
        <w:t xml:space="preserve"> The u</w:t>
      </w:r>
      <w:r w:rsidR="00EC25D3">
        <w:rPr>
          <w:rFonts w:ascii="Arial" w:hAnsi="Arial" w:cs="Arial"/>
        </w:rPr>
        <w:t xml:space="preserve">pdated report is Attachment </w:t>
      </w:r>
      <w:r w:rsidR="0039696D">
        <w:rPr>
          <w:rFonts w:ascii="Arial" w:hAnsi="Arial" w:cs="Arial"/>
        </w:rPr>
        <w:t>5</w:t>
      </w:r>
      <w:r w:rsidR="0054439B">
        <w:rPr>
          <w:rFonts w:ascii="Arial" w:hAnsi="Arial" w:cs="Arial"/>
        </w:rPr>
        <w:t xml:space="preserve"> to this staff report.</w:t>
      </w:r>
    </w:p>
    <w:p w:rsidR="009213F6" w:rsidRDefault="009213F6" w:rsidP="00D144C5">
      <w:pPr>
        <w:jc w:val="both"/>
        <w:rPr>
          <w:rFonts w:ascii="Arial" w:hAnsi="Arial" w:cs="Arial"/>
          <w:b/>
          <w:u w:val="single"/>
        </w:rPr>
      </w:pPr>
    </w:p>
    <w:p w:rsidR="009213F6" w:rsidRDefault="009213F6" w:rsidP="00D144C5">
      <w:pPr>
        <w:jc w:val="both"/>
        <w:rPr>
          <w:rFonts w:ascii="Arial" w:hAnsi="Arial" w:cs="Arial"/>
          <w:b/>
          <w:u w:val="single"/>
        </w:rPr>
      </w:pPr>
    </w:p>
    <w:p w:rsidR="00B374A5" w:rsidRDefault="00B374A5" w:rsidP="00D144C5">
      <w:pPr>
        <w:jc w:val="both"/>
        <w:rPr>
          <w:rFonts w:ascii="Arial" w:hAnsi="Arial" w:cs="Arial"/>
          <w:b/>
          <w:u w:val="single"/>
        </w:rPr>
      </w:pPr>
      <w:r w:rsidRPr="00C747C4">
        <w:rPr>
          <w:rFonts w:ascii="Arial" w:hAnsi="Arial" w:cs="Arial"/>
          <w:b/>
          <w:u w:val="single"/>
        </w:rPr>
        <w:t>ATTACHMENTS</w:t>
      </w:r>
    </w:p>
    <w:p w:rsidR="00B374A5" w:rsidRPr="00C747C4" w:rsidRDefault="00B374A5" w:rsidP="00B374A5">
      <w:pPr>
        <w:jc w:val="both"/>
        <w:rPr>
          <w:rFonts w:ascii="Arial" w:hAnsi="Arial" w:cs="Arial"/>
          <w:b/>
          <w:u w:val="single"/>
        </w:rPr>
      </w:pPr>
    </w:p>
    <w:p w:rsidR="00E60808" w:rsidRDefault="00E60808" w:rsidP="00E60808">
      <w:pPr>
        <w:pStyle w:val="ListParagraph"/>
        <w:numPr>
          <w:ilvl w:val="0"/>
          <w:numId w:val="9"/>
        </w:numPr>
        <w:jc w:val="both"/>
        <w:rPr>
          <w:rFonts w:ascii="Arial" w:hAnsi="Arial" w:cs="Arial"/>
        </w:rPr>
      </w:pPr>
      <w:r>
        <w:rPr>
          <w:rFonts w:ascii="Arial" w:hAnsi="Arial" w:cs="Arial"/>
        </w:rPr>
        <w:t>Proposed Ordinance 2013-0224</w:t>
      </w:r>
    </w:p>
    <w:p w:rsidR="00E60808" w:rsidRDefault="00E60808" w:rsidP="00E60808">
      <w:pPr>
        <w:pStyle w:val="ListParagraph"/>
        <w:numPr>
          <w:ilvl w:val="0"/>
          <w:numId w:val="9"/>
        </w:numPr>
        <w:jc w:val="both"/>
        <w:rPr>
          <w:rFonts w:ascii="Arial" w:hAnsi="Arial" w:cs="Arial"/>
        </w:rPr>
      </w:pPr>
      <w:r>
        <w:rPr>
          <w:rFonts w:ascii="Arial" w:hAnsi="Arial" w:cs="Arial"/>
        </w:rPr>
        <w:t>Amendment 1</w:t>
      </w:r>
      <w:r w:rsidR="004211E2">
        <w:rPr>
          <w:rFonts w:ascii="Arial" w:hAnsi="Arial" w:cs="Arial"/>
        </w:rPr>
        <w:t xml:space="preserve"> </w:t>
      </w:r>
      <w:r w:rsidR="00E53FD3">
        <w:rPr>
          <w:rFonts w:ascii="Arial" w:hAnsi="Arial" w:cs="Arial"/>
        </w:rPr>
        <w:t xml:space="preserve"> </w:t>
      </w:r>
    </w:p>
    <w:p w:rsidR="00E60808" w:rsidRDefault="00F92F7D" w:rsidP="00E60808">
      <w:pPr>
        <w:pStyle w:val="ListParagraph"/>
        <w:numPr>
          <w:ilvl w:val="0"/>
          <w:numId w:val="9"/>
        </w:numPr>
        <w:jc w:val="both"/>
        <w:rPr>
          <w:rFonts w:ascii="Arial" w:hAnsi="Arial" w:cs="Arial"/>
        </w:rPr>
      </w:pPr>
      <w:r>
        <w:rPr>
          <w:rFonts w:ascii="Arial" w:hAnsi="Arial" w:cs="Arial"/>
        </w:rPr>
        <w:t>Ordinance 17476, Section 62, Proviso 1</w:t>
      </w:r>
    </w:p>
    <w:p w:rsidR="00E53FD3" w:rsidRDefault="00482EF0" w:rsidP="00E60808">
      <w:pPr>
        <w:pStyle w:val="ListParagraph"/>
        <w:numPr>
          <w:ilvl w:val="0"/>
          <w:numId w:val="9"/>
        </w:numPr>
        <w:jc w:val="both"/>
        <w:rPr>
          <w:rFonts w:ascii="Arial" w:hAnsi="Arial" w:cs="Arial"/>
        </w:rPr>
      </w:pPr>
      <w:r>
        <w:rPr>
          <w:rFonts w:ascii="Arial" w:hAnsi="Arial" w:cs="Arial"/>
          <w:szCs w:val="20"/>
        </w:rPr>
        <w:t>Report on Recommendations for a Central Business Systems Accountability Structure</w:t>
      </w:r>
      <w:r w:rsidR="00CE6945">
        <w:rPr>
          <w:rFonts w:ascii="Arial" w:hAnsi="Arial" w:cs="Arial"/>
          <w:szCs w:val="20"/>
        </w:rPr>
        <w:t>,</w:t>
      </w:r>
      <w:r>
        <w:rPr>
          <w:rFonts w:ascii="Arial" w:hAnsi="Arial" w:cs="Arial"/>
          <w:szCs w:val="20"/>
        </w:rPr>
        <w:t xml:space="preserve"> dated April 2013</w:t>
      </w:r>
    </w:p>
    <w:p w:rsidR="00E60808" w:rsidRDefault="00E60808" w:rsidP="00F92F7D">
      <w:pPr>
        <w:pStyle w:val="ListParagraph"/>
        <w:jc w:val="both"/>
        <w:rPr>
          <w:rFonts w:ascii="Arial" w:hAnsi="Arial" w:cs="Arial"/>
        </w:rPr>
      </w:pPr>
    </w:p>
    <w:p w:rsidR="00482EF0" w:rsidRDefault="00482EF0" w:rsidP="00E60808">
      <w:pPr>
        <w:pStyle w:val="ListParagraph"/>
        <w:numPr>
          <w:ilvl w:val="0"/>
          <w:numId w:val="9"/>
        </w:numPr>
        <w:jc w:val="both"/>
        <w:rPr>
          <w:rFonts w:ascii="Arial" w:hAnsi="Arial" w:cs="Arial"/>
        </w:rPr>
      </w:pPr>
      <w:r>
        <w:rPr>
          <w:rFonts w:ascii="Arial" w:hAnsi="Arial" w:cs="Arial"/>
        </w:rPr>
        <w:t>Report on Recommendations for a Central Business Systems Accountability Structure</w:t>
      </w:r>
      <w:r w:rsidR="00CE6945">
        <w:rPr>
          <w:rFonts w:ascii="Arial" w:hAnsi="Arial" w:cs="Arial"/>
        </w:rPr>
        <w:t>,</w:t>
      </w:r>
      <w:r>
        <w:rPr>
          <w:rFonts w:ascii="Arial" w:hAnsi="Arial" w:cs="Arial"/>
        </w:rPr>
        <w:t xml:space="preserve"> dated November 2013</w:t>
      </w:r>
    </w:p>
    <w:p w:rsidR="00F92F7D" w:rsidRPr="00E60808" w:rsidRDefault="00F92F7D" w:rsidP="00E60808">
      <w:pPr>
        <w:pStyle w:val="ListParagraph"/>
        <w:numPr>
          <w:ilvl w:val="0"/>
          <w:numId w:val="9"/>
        </w:numPr>
        <w:jc w:val="both"/>
        <w:rPr>
          <w:rFonts w:ascii="Arial" w:hAnsi="Arial" w:cs="Arial"/>
        </w:rPr>
      </w:pPr>
      <w:r>
        <w:rPr>
          <w:rFonts w:ascii="Arial" w:hAnsi="Arial" w:cs="Arial"/>
        </w:rPr>
        <w:t>Transmittal letter</w:t>
      </w:r>
    </w:p>
    <w:p w:rsidR="00D808FB" w:rsidRDefault="00D808FB" w:rsidP="00D808FB">
      <w:pPr>
        <w:jc w:val="both"/>
        <w:rPr>
          <w:rFonts w:ascii="Arial" w:hAnsi="Arial" w:cs="Arial"/>
        </w:rPr>
      </w:pPr>
    </w:p>
    <w:sectPr w:rsidR="00D808FB" w:rsidSect="001A34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40" w:rsidRDefault="00731B40">
      <w:r>
        <w:separator/>
      </w:r>
    </w:p>
  </w:endnote>
  <w:endnote w:type="continuationSeparator" w:id="0">
    <w:p w:rsidR="00731B40" w:rsidRDefault="0073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01" w:rsidRPr="004D6701" w:rsidRDefault="004D6701" w:rsidP="004D6701">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D6CE6">
      <w:rPr>
        <w:rStyle w:val="PageNumber"/>
        <w:rFonts w:ascii="Arial" w:hAnsi="Arial" w:cs="Arial"/>
        <w:noProof/>
        <w:sz w:val="20"/>
        <w:szCs w:val="20"/>
      </w:rPr>
      <w:t>3</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D6CE6">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E2" w:rsidRPr="004D6701" w:rsidRDefault="00C923E2" w:rsidP="004D6701">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D6CE6">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D6CE6">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40" w:rsidRDefault="00731B40">
      <w:r>
        <w:separator/>
      </w:r>
    </w:p>
  </w:footnote>
  <w:footnote w:type="continuationSeparator" w:id="0">
    <w:p w:rsidR="00731B40" w:rsidRDefault="0073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E2" w:rsidRDefault="00627B0F" w:rsidP="006436CB">
    <w:pPr>
      <w:jc w:val="center"/>
    </w:pPr>
    <w:r>
      <w:rPr>
        <w:noProof/>
      </w:rPr>
      <w:drawing>
        <wp:inline distT="0" distB="0" distL="0" distR="0" wp14:anchorId="3E23C0F1" wp14:editId="7CADA9F9">
          <wp:extent cx="1009650" cy="716915"/>
          <wp:effectExtent l="0" t="0" r="0" b="6985"/>
          <wp:docPr id="1" name="Picture 1" descr="Description: 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C923E2" w:rsidRPr="003B03EF" w:rsidRDefault="00C923E2" w:rsidP="001A3425">
    <w:pPr>
      <w:jc w:val="center"/>
      <w:rPr>
        <w:rFonts w:ascii="Arial" w:hAnsi="Arial"/>
        <w:szCs w:val="22"/>
      </w:rPr>
    </w:pPr>
  </w:p>
  <w:p w:rsidR="00C923E2" w:rsidRPr="004A1D48" w:rsidRDefault="00C923E2" w:rsidP="00386F17">
    <w:pPr>
      <w:jc w:val="center"/>
      <w:rPr>
        <w:rFonts w:ascii="Verdana" w:hAnsi="Verdana"/>
        <w:b/>
        <w:sz w:val="28"/>
        <w:szCs w:val="28"/>
      </w:rPr>
    </w:pPr>
    <w:r>
      <w:rPr>
        <w:rFonts w:ascii="Verdana" w:hAnsi="Verdana"/>
        <w:b/>
        <w:sz w:val="28"/>
        <w:szCs w:val="28"/>
      </w:rPr>
      <w:t>Government Accountability and Oversight Committee</w:t>
    </w:r>
  </w:p>
  <w:p w:rsidR="00C923E2" w:rsidRDefault="00C923E2" w:rsidP="00386F17">
    <w:pPr>
      <w:pStyle w:val="Heading2"/>
      <w:rPr>
        <w:rFonts w:ascii="Arial" w:hAnsi="Arial"/>
        <w:sz w:val="24"/>
      </w:rPr>
    </w:pPr>
  </w:p>
  <w:p w:rsidR="00C923E2" w:rsidRDefault="00C923E2" w:rsidP="00386F17">
    <w:pPr>
      <w:pStyle w:val="Heading2"/>
    </w:pPr>
    <w:r w:rsidRPr="00386F17">
      <w:rPr>
        <w:rFonts w:ascii="Arial" w:hAnsi="Arial"/>
        <w:sz w:val="24"/>
        <w:u w:val="none"/>
      </w:rPr>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778"/>
    <w:multiLevelType w:val="hybridMultilevel"/>
    <w:tmpl w:val="6D003038"/>
    <w:lvl w:ilvl="0" w:tplc="0409000F">
      <w:start w:val="1"/>
      <w:numFmt w:val="decimal"/>
      <w:lvlText w:val="%1."/>
      <w:lvlJc w:val="left"/>
      <w:pPr>
        <w:tabs>
          <w:tab w:val="num" w:pos="720"/>
        </w:tabs>
        <w:ind w:left="720" w:hanging="360"/>
      </w:pPr>
    </w:lvl>
    <w:lvl w:ilvl="1" w:tplc="832A49D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259B1"/>
    <w:multiLevelType w:val="hybridMultilevel"/>
    <w:tmpl w:val="6C8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33D04"/>
    <w:multiLevelType w:val="hybridMultilevel"/>
    <w:tmpl w:val="E5E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27CB1"/>
    <w:multiLevelType w:val="hybridMultilevel"/>
    <w:tmpl w:val="9476E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D2C61"/>
    <w:multiLevelType w:val="hybridMultilevel"/>
    <w:tmpl w:val="A12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97EC7"/>
    <w:multiLevelType w:val="hybridMultilevel"/>
    <w:tmpl w:val="F38C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01BF6"/>
    <w:multiLevelType w:val="hybridMultilevel"/>
    <w:tmpl w:val="E94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87B0C"/>
    <w:multiLevelType w:val="hybridMultilevel"/>
    <w:tmpl w:val="AFC8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9414F"/>
    <w:multiLevelType w:val="hybridMultilevel"/>
    <w:tmpl w:val="264C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D7F6B"/>
    <w:multiLevelType w:val="hybridMultilevel"/>
    <w:tmpl w:val="E062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259BC"/>
    <w:multiLevelType w:val="hybridMultilevel"/>
    <w:tmpl w:val="2C6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1"/>
  </w:num>
  <w:num w:numId="7">
    <w:abstractNumId w:val="7"/>
  </w:num>
  <w:num w:numId="8">
    <w:abstractNumId w:val="8"/>
  </w:num>
  <w:num w:numId="9">
    <w:abstractNumId w:val="2"/>
  </w:num>
  <w:num w:numId="10">
    <w:abstractNumId w:val="9"/>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09E2"/>
    <w:rsid w:val="00006467"/>
    <w:rsid w:val="000129BA"/>
    <w:rsid w:val="000152AC"/>
    <w:rsid w:val="00017E6C"/>
    <w:rsid w:val="0002056E"/>
    <w:rsid w:val="000207CC"/>
    <w:rsid w:val="00020C97"/>
    <w:rsid w:val="00022DFB"/>
    <w:rsid w:val="00024E06"/>
    <w:rsid w:val="0003610E"/>
    <w:rsid w:val="000362DD"/>
    <w:rsid w:val="0004045D"/>
    <w:rsid w:val="00042E19"/>
    <w:rsid w:val="00051233"/>
    <w:rsid w:val="00053A14"/>
    <w:rsid w:val="000543A9"/>
    <w:rsid w:val="00056D0D"/>
    <w:rsid w:val="00057BDC"/>
    <w:rsid w:val="00064E5B"/>
    <w:rsid w:val="0007054F"/>
    <w:rsid w:val="00076F7E"/>
    <w:rsid w:val="000815ED"/>
    <w:rsid w:val="00082B3B"/>
    <w:rsid w:val="000842C3"/>
    <w:rsid w:val="0008622C"/>
    <w:rsid w:val="000864AA"/>
    <w:rsid w:val="00086D19"/>
    <w:rsid w:val="0009225A"/>
    <w:rsid w:val="00096937"/>
    <w:rsid w:val="00096B81"/>
    <w:rsid w:val="00097F64"/>
    <w:rsid w:val="000A0669"/>
    <w:rsid w:val="000A11B0"/>
    <w:rsid w:val="000A65CB"/>
    <w:rsid w:val="000B1107"/>
    <w:rsid w:val="000B15D2"/>
    <w:rsid w:val="000B53F7"/>
    <w:rsid w:val="000C1D59"/>
    <w:rsid w:val="000C2F6C"/>
    <w:rsid w:val="000C3F59"/>
    <w:rsid w:val="000C45C8"/>
    <w:rsid w:val="000C5EE9"/>
    <w:rsid w:val="000C6C8A"/>
    <w:rsid w:val="000C759C"/>
    <w:rsid w:val="000D21DE"/>
    <w:rsid w:val="000D23F4"/>
    <w:rsid w:val="000D2B56"/>
    <w:rsid w:val="000D57D5"/>
    <w:rsid w:val="000E0CE4"/>
    <w:rsid w:val="000E1921"/>
    <w:rsid w:val="000E194B"/>
    <w:rsid w:val="000E2CC0"/>
    <w:rsid w:val="000E2DC1"/>
    <w:rsid w:val="000E517B"/>
    <w:rsid w:val="000E687F"/>
    <w:rsid w:val="000F731F"/>
    <w:rsid w:val="000F76FD"/>
    <w:rsid w:val="0010024B"/>
    <w:rsid w:val="0010095B"/>
    <w:rsid w:val="00104015"/>
    <w:rsid w:val="0010669B"/>
    <w:rsid w:val="0010676F"/>
    <w:rsid w:val="0011222F"/>
    <w:rsid w:val="00115ED6"/>
    <w:rsid w:val="001171DC"/>
    <w:rsid w:val="00117912"/>
    <w:rsid w:val="00121190"/>
    <w:rsid w:val="00123582"/>
    <w:rsid w:val="0012389A"/>
    <w:rsid w:val="00127BAB"/>
    <w:rsid w:val="00133D53"/>
    <w:rsid w:val="001342D1"/>
    <w:rsid w:val="00134664"/>
    <w:rsid w:val="00142A25"/>
    <w:rsid w:val="00142B5D"/>
    <w:rsid w:val="001468BA"/>
    <w:rsid w:val="00150322"/>
    <w:rsid w:val="00150E8D"/>
    <w:rsid w:val="0016438C"/>
    <w:rsid w:val="00164B57"/>
    <w:rsid w:val="00166782"/>
    <w:rsid w:val="001674B4"/>
    <w:rsid w:val="00170C85"/>
    <w:rsid w:val="00172191"/>
    <w:rsid w:val="00175234"/>
    <w:rsid w:val="0017640E"/>
    <w:rsid w:val="001776E3"/>
    <w:rsid w:val="0018049C"/>
    <w:rsid w:val="00181095"/>
    <w:rsid w:val="001813CE"/>
    <w:rsid w:val="00182918"/>
    <w:rsid w:val="001833C9"/>
    <w:rsid w:val="00183725"/>
    <w:rsid w:val="00185330"/>
    <w:rsid w:val="00185341"/>
    <w:rsid w:val="0018537E"/>
    <w:rsid w:val="001853DD"/>
    <w:rsid w:val="001957F4"/>
    <w:rsid w:val="001A3425"/>
    <w:rsid w:val="001A4CCD"/>
    <w:rsid w:val="001A5304"/>
    <w:rsid w:val="001A62F3"/>
    <w:rsid w:val="001B23BB"/>
    <w:rsid w:val="001B3432"/>
    <w:rsid w:val="001B4C49"/>
    <w:rsid w:val="001B60C1"/>
    <w:rsid w:val="001B659E"/>
    <w:rsid w:val="001B7F7C"/>
    <w:rsid w:val="001C48DF"/>
    <w:rsid w:val="001D008D"/>
    <w:rsid w:val="001D0094"/>
    <w:rsid w:val="001D233E"/>
    <w:rsid w:val="001D4B52"/>
    <w:rsid w:val="001D4B8B"/>
    <w:rsid w:val="001E0215"/>
    <w:rsid w:val="001E0DD1"/>
    <w:rsid w:val="001E1515"/>
    <w:rsid w:val="001E2B99"/>
    <w:rsid w:val="001E3737"/>
    <w:rsid w:val="001E3C3C"/>
    <w:rsid w:val="001E5023"/>
    <w:rsid w:val="001E54B4"/>
    <w:rsid w:val="001E5B74"/>
    <w:rsid w:val="001E6EEC"/>
    <w:rsid w:val="001E7BE0"/>
    <w:rsid w:val="001F3269"/>
    <w:rsid w:val="001F339C"/>
    <w:rsid w:val="001F38EA"/>
    <w:rsid w:val="001F4611"/>
    <w:rsid w:val="001F4881"/>
    <w:rsid w:val="001F4CD2"/>
    <w:rsid w:val="001F7B37"/>
    <w:rsid w:val="00203E1D"/>
    <w:rsid w:val="00203FFB"/>
    <w:rsid w:val="002073E3"/>
    <w:rsid w:val="00211225"/>
    <w:rsid w:val="00211C81"/>
    <w:rsid w:val="00214F89"/>
    <w:rsid w:val="00216242"/>
    <w:rsid w:val="002179AE"/>
    <w:rsid w:val="0022092C"/>
    <w:rsid w:val="00223243"/>
    <w:rsid w:val="00224AEB"/>
    <w:rsid w:val="0022533E"/>
    <w:rsid w:val="002300A0"/>
    <w:rsid w:val="00235C2C"/>
    <w:rsid w:val="00236781"/>
    <w:rsid w:val="00240378"/>
    <w:rsid w:val="00240CDD"/>
    <w:rsid w:val="00242454"/>
    <w:rsid w:val="00242DF2"/>
    <w:rsid w:val="002431DE"/>
    <w:rsid w:val="00243F91"/>
    <w:rsid w:val="0024419F"/>
    <w:rsid w:val="00247FBC"/>
    <w:rsid w:val="00250B0D"/>
    <w:rsid w:val="0025556F"/>
    <w:rsid w:val="00257F59"/>
    <w:rsid w:val="002610EA"/>
    <w:rsid w:val="00264A53"/>
    <w:rsid w:val="0027062E"/>
    <w:rsid w:val="00272EA7"/>
    <w:rsid w:val="0027310B"/>
    <w:rsid w:val="002754B2"/>
    <w:rsid w:val="00280725"/>
    <w:rsid w:val="002842A1"/>
    <w:rsid w:val="00284927"/>
    <w:rsid w:val="00285620"/>
    <w:rsid w:val="002863BC"/>
    <w:rsid w:val="00286E9F"/>
    <w:rsid w:val="00294644"/>
    <w:rsid w:val="002951A0"/>
    <w:rsid w:val="00296633"/>
    <w:rsid w:val="00297394"/>
    <w:rsid w:val="00297940"/>
    <w:rsid w:val="00297A13"/>
    <w:rsid w:val="002A12C7"/>
    <w:rsid w:val="002A3085"/>
    <w:rsid w:val="002A4B00"/>
    <w:rsid w:val="002A63E0"/>
    <w:rsid w:val="002B0CBE"/>
    <w:rsid w:val="002B4FA9"/>
    <w:rsid w:val="002B5CB2"/>
    <w:rsid w:val="002C0867"/>
    <w:rsid w:val="002C17A5"/>
    <w:rsid w:val="002C2BBA"/>
    <w:rsid w:val="002C4A36"/>
    <w:rsid w:val="002C54ED"/>
    <w:rsid w:val="002D0DFF"/>
    <w:rsid w:val="002D2250"/>
    <w:rsid w:val="002D3A27"/>
    <w:rsid w:val="002D4FD3"/>
    <w:rsid w:val="002D557D"/>
    <w:rsid w:val="002D64A9"/>
    <w:rsid w:val="002D785B"/>
    <w:rsid w:val="002D78EC"/>
    <w:rsid w:val="002D7AD6"/>
    <w:rsid w:val="002E5F1C"/>
    <w:rsid w:val="002F20EE"/>
    <w:rsid w:val="002F6756"/>
    <w:rsid w:val="002F6C2B"/>
    <w:rsid w:val="003005D9"/>
    <w:rsid w:val="00300D7B"/>
    <w:rsid w:val="00306CBE"/>
    <w:rsid w:val="00310170"/>
    <w:rsid w:val="00310C27"/>
    <w:rsid w:val="00310E34"/>
    <w:rsid w:val="003111B1"/>
    <w:rsid w:val="00314B05"/>
    <w:rsid w:val="0032048C"/>
    <w:rsid w:val="00325D42"/>
    <w:rsid w:val="00330AE3"/>
    <w:rsid w:val="0033127A"/>
    <w:rsid w:val="00333783"/>
    <w:rsid w:val="00335F65"/>
    <w:rsid w:val="00335FDB"/>
    <w:rsid w:val="00336F12"/>
    <w:rsid w:val="00341518"/>
    <w:rsid w:val="00343576"/>
    <w:rsid w:val="00343CF7"/>
    <w:rsid w:val="003461E2"/>
    <w:rsid w:val="003503D3"/>
    <w:rsid w:val="00351C2D"/>
    <w:rsid w:val="003550E7"/>
    <w:rsid w:val="0035556A"/>
    <w:rsid w:val="00360C65"/>
    <w:rsid w:val="003623BE"/>
    <w:rsid w:val="0036321E"/>
    <w:rsid w:val="00365F8F"/>
    <w:rsid w:val="00372304"/>
    <w:rsid w:val="00373F2A"/>
    <w:rsid w:val="00374633"/>
    <w:rsid w:val="00384559"/>
    <w:rsid w:val="00386F17"/>
    <w:rsid w:val="00390561"/>
    <w:rsid w:val="00391F42"/>
    <w:rsid w:val="00392CE2"/>
    <w:rsid w:val="003953A1"/>
    <w:rsid w:val="0039696D"/>
    <w:rsid w:val="00397F6D"/>
    <w:rsid w:val="003A1933"/>
    <w:rsid w:val="003A4D48"/>
    <w:rsid w:val="003A6B8B"/>
    <w:rsid w:val="003A7A17"/>
    <w:rsid w:val="003B03EF"/>
    <w:rsid w:val="003B09DE"/>
    <w:rsid w:val="003B38D5"/>
    <w:rsid w:val="003B7378"/>
    <w:rsid w:val="003C7DA0"/>
    <w:rsid w:val="003D1217"/>
    <w:rsid w:val="003D4C86"/>
    <w:rsid w:val="003D590C"/>
    <w:rsid w:val="003D5C7A"/>
    <w:rsid w:val="003E2350"/>
    <w:rsid w:val="003E581E"/>
    <w:rsid w:val="003E7ADD"/>
    <w:rsid w:val="003F27B7"/>
    <w:rsid w:val="003F4273"/>
    <w:rsid w:val="003F4AB7"/>
    <w:rsid w:val="003F72FA"/>
    <w:rsid w:val="004000BE"/>
    <w:rsid w:val="00401187"/>
    <w:rsid w:val="00406216"/>
    <w:rsid w:val="00413073"/>
    <w:rsid w:val="00414A2F"/>
    <w:rsid w:val="00416748"/>
    <w:rsid w:val="00416AB0"/>
    <w:rsid w:val="00420EB7"/>
    <w:rsid w:val="004211E2"/>
    <w:rsid w:val="00423832"/>
    <w:rsid w:val="004310BF"/>
    <w:rsid w:val="004339C2"/>
    <w:rsid w:val="00433F78"/>
    <w:rsid w:val="004416B3"/>
    <w:rsid w:val="0044217E"/>
    <w:rsid w:val="004442BB"/>
    <w:rsid w:val="00450282"/>
    <w:rsid w:val="00461EC5"/>
    <w:rsid w:val="004642AE"/>
    <w:rsid w:val="00464EBD"/>
    <w:rsid w:val="00464F91"/>
    <w:rsid w:val="00470762"/>
    <w:rsid w:val="004721EA"/>
    <w:rsid w:val="0047577C"/>
    <w:rsid w:val="00482D9D"/>
    <w:rsid w:val="00482EF0"/>
    <w:rsid w:val="00483855"/>
    <w:rsid w:val="00485DCF"/>
    <w:rsid w:val="004934C2"/>
    <w:rsid w:val="00494C0C"/>
    <w:rsid w:val="0049547E"/>
    <w:rsid w:val="00495D9D"/>
    <w:rsid w:val="00496317"/>
    <w:rsid w:val="00496E9F"/>
    <w:rsid w:val="004A0436"/>
    <w:rsid w:val="004A0968"/>
    <w:rsid w:val="004A1D48"/>
    <w:rsid w:val="004A24AF"/>
    <w:rsid w:val="004A39F8"/>
    <w:rsid w:val="004A5F7F"/>
    <w:rsid w:val="004A7425"/>
    <w:rsid w:val="004B19B0"/>
    <w:rsid w:val="004C05E9"/>
    <w:rsid w:val="004C119D"/>
    <w:rsid w:val="004C19A6"/>
    <w:rsid w:val="004C2AF8"/>
    <w:rsid w:val="004C3CEA"/>
    <w:rsid w:val="004C4167"/>
    <w:rsid w:val="004C5236"/>
    <w:rsid w:val="004C5E0F"/>
    <w:rsid w:val="004D3EB1"/>
    <w:rsid w:val="004D6701"/>
    <w:rsid w:val="004D6C63"/>
    <w:rsid w:val="004E0328"/>
    <w:rsid w:val="004E0527"/>
    <w:rsid w:val="004E4542"/>
    <w:rsid w:val="004E59AA"/>
    <w:rsid w:val="004E7E29"/>
    <w:rsid w:val="004F2B42"/>
    <w:rsid w:val="004F2D27"/>
    <w:rsid w:val="004F2E53"/>
    <w:rsid w:val="004F42FB"/>
    <w:rsid w:val="004F5E74"/>
    <w:rsid w:val="004F68E7"/>
    <w:rsid w:val="004F711E"/>
    <w:rsid w:val="00500C4C"/>
    <w:rsid w:val="00502B40"/>
    <w:rsid w:val="00503725"/>
    <w:rsid w:val="00505703"/>
    <w:rsid w:val="00506552"/>
    <w:rsid w:val="00507F7B"/>
    <w:rsid w:val="005135DB"/>
    <w:rsid w:val="0052144E"/>
    <w:rsid w:val="00522212"/>
    <w:rsid w:val="005231FB"/>
    <w:rsid w:val="00532095"/>
    <w:rsid w:val="005340AC"/>
    <w:rsid w:val="00536315"/>
    <w:rsid w:val="00536EB4"/>
    <w:rsid w:val="00541B73"/>
    <w:rsid w:val="00543CB4"/>
    <w:rsid w:val="0054439B"/>
    <w:rsid w:val="00545FC7"/>
    <w:rsid w:val="0054716D"/>
    <w:rsid w:val="005541B7"/>
    <w:rsid w:val="0055473A"/>
    <w:rsid w:val="005557F6"/>
    <w:rsid w:val="0055620D"/>
    <w:rsid w:val="00557E88"/>
    <w:rsid w:val="00562653"/>
    <w:rsid w:val="00565257"/>
    <w:rsid w:val="00566F91"/>
    <w:rsid w:val="00571359"/>
    <w:rsid w:val="00580F1D"/>
    <w:rsid w:val="00583153"/>
    <w:rsid w:val="00584801"/>
    <w:rsid w:val="00585319"/>
    <w:rsid w:val="00586039"/>
    <w:rsid w:val="005964C9"/>
    <w:rsid w:val="005A03BD"/>
    <w:rsid w:val="005A1D36"/>
    <w:rsid w:val="005A20A3"/>
    <w:rsid w:val="005A259F"/>
    <w:rsid w:val="005A3362"/>
    <w:rsid w:val="005A4A1F"/>
    <w:rsid w:val="005A5DD4"/>
    <w:rsid w:val="005B11D1"/>
    <w:rsid w:val="005B25B3"/>
    <w:rsid w:val="005B3408"/>
    <w:rsid w:val="005B37AA"/>
    <w:rsid w:val="005B4F3D"/>
    <w:rsid w:val="005B5004"/>
    <w:rsid w:val="005B7899"/>
    <w:rsid w:val="005B7DB0"/>
    <w:rsid w:val="005D1A3E"/>
    <w:rsid w:val="005D1A40"/>
    <w:rsid w:val="005E0A10"/>
    <w:rsid w:val="005E214F"/>
    <w:rsid w:val="005E24A4"/>
    <w:rsid w:val="005E386B"/>
    <w:rsid w:val="005E4FD3"/>
    <w:rsid w:val="005E50E5"/>
    <w:rsid w:val="005E7BD6"/>
    <w:rsid w:val="005F1635"/>
    <w:rsid w:val="005F34A7"/>
    <w:rsid w:val="005F4E17"/>
    <w:rsid w:val="005F5F3F"/>
    <w:rsid w:val="005F5F97"/>
    <w:rsid w:val="005F61B2"/>
    <w:rsid w:val="00604E58"/>
    <w:rsid w:val="00611A28"/>
    <w:rsid w:val="0061310C"/>
    <w:rsid w:val="006132E7"/>
    <w:rsid w:val="006136B6"/>
    <w:rsid w:val="006203CF"/>
    <w:rsid w:val="006207C0"/>
    <w:rsid w:val="00625F30"/>
    <w:rsid w:val="00627B0F"/>
    <w:rsid w:val="0063462F"/>
    <w:rsid w:val="00635311"/>
    <w:rsid w:val="006355E8"/>
    <w:rsid w:val="006361E1"/>
    <w:rsid w:val="0064027C"/>
    <w:rsid w:val="006436CB"/>
    <w:rsid w:val="00645794"/>
    <w:rsid w:val="00653D9C"/>
    <w:rsid w:val="006542E5"/>
    <w:rsid w:val="00654F0F"/>
    <w:rsid w:val="006554CC"/>
    <w:rsid w:val="00655FE0"/>
    <w:rsid w:val="006634B1"/>
    <w:rsid w:val="00665CBA"/>
    <w:rsid w:val="00665E7D"/>
    <w:rsid w:val="00666E58"/>
    <w:rsid w:val="00670EB4"/>
    <w:rsid w:val="00681974"/>
    <w:rsid w:val="00682429"/>
    <w:rsid w:val="00684FA9"/>
    <w:rsid w:val="0068798E"/>
    <w:rsid w:val="00690873"/>
    <w:rsid w:val="00692AF3"/>
    <w:rsid w:val="00694F0E"/>
    <w:rsid w:val="006954AB"/>
    <w:rsid w:val="00697F2C"/>
    <w:rsid w:val="00697F6F"/>
    <w:rsid w:val="006A1207"/>
    <w:rsid w:val="006A26AA"/>
    <w:rsid w:val="006A4C99"/>
    <w:rsid w:val="006C3BCC"/>
    <w:rsid w:val="006C48C1"/>
    <w:rsid w:val="006C72E0"/>
    <w:rsid w:val="006C7CE0"/>
    <w:rsid w:val="006D0109"/>
    <w:rsid w:val="006D0C7D"/>
    <w:rsid w:val="006D2EE4"/>
    <w:rsid w:val="006D3B3E"/>
    <w:rsid w:val="006D3DEB"/>
    <w:rsid w:val="006D7C9C"/>
    <w:rsid w:val="006E126C"/>
    <w:rsid w:val="006E1B15"/>
    <w:rsid w:val="006E2659"/>
    <w:rsid w:val="006E2802"/>
    <w:rsid w:val="006E2F2B"/>
    <w:rsid w:val="006E3FBC"/>
    <w:rsid w:val="006E645C"/>
    <w:rsid w:val="006F2946"/>
    <w:rsid w:val="006F5E98"/>
    <w:rsid w:val="0070097A"/>
    <w:rsid w:val="00701141"/>
    <w:rsid w:val="00701960"/>
    <w:rsid w:val="007038C6"/>
    <w:rsid w:val="007045C3"/>
    <w:rsid w:val="00704752"/>
    <w:rsid w:val="0071516D"/>
    <w:rsid w:val="00727957"/>
    <w:rsid w:val="00730BB8"/>
    <w:rsid w:val="00730C01"/>
    <w:rsid w:val="00731B40"/>
    <w:rsid w:val="0073277E"/>
    <w:rsid w:val="00735C4E"/>
    <w:rsid w:val="00737D14"/>
    <w:rsid w:val="00741F84"/>
    <w:rsid w:val="00745DB4"/>
    <w:rsid w:val="0075084A"/>
    <w:rsid w:val="00752963"/>
    <w:rsid w:val="0075451F"/>
    <w:rsid w:val="00756F7D"/>
    <w:rsid w:val="007574AC"/>
    <w:rsid w:val="0076434C"/>
    <w:rsid w:val="00765B0D"/>
    <w:rsid w:val="007665C5"/>
    <w:rsid w:val="00767E3C"/>
    <w:rsid w:val="00770DB5"/>
    <w:rsid w:val="00776742"/>
    <w:rsid w:val="007805A9"/>
    <w:rsid w:val="00784506"/>
    <w:rsid w:val="007858BB"/>
    <w:rsid w:val="00785A16"/>
    <w:rsid w:val="00785AC4"/>
    <w:rsid w:val="00787626"/>
    <w:rsid w:val="00797091"/>
    <w:rsid w:val="00797450"/>
    <w:rsid w:val="007A2634"/>
    <w:rsid w:val="007A3EF0"/>
    <w:rsid w:val="007A649F"/>
    <w:rsid w:val="007A6C0E"/>
    <w:rsid w:val="007A73C5"/>
    <w:rsid w:val="007A7509"/>
    <w:rsid w:val="007B1D17"/>
    <w:rsid w:val="007B7B27"/>
    <w:rsid w:val="007C1CC2"/>
    <w:rsid w:val="007C4F83"/>
    <w:rsid w:val="007C679D"/>
    <w:rsid w:val="007C7D00"/>
    <w:rsid w:val="007D068F"/>
    <w:rsid w:val="007D078B"/>
    <w:rsid w:val="007D5B6F"/>
    <w:rsid w:val="007E09E9"/>
    <w:rsid w:val="007E2BC7"/>
    <w:rsid w:val="007E4753"/>
    <w:rsid w:val="007E60FC"/>
    <w:rsid w:val="007E7426"/>
    <w:rsid w:val="007F100C"/>
    <w:rsid w:val="008003A7"/>
    <w:rsid w:val="00801FD2"/>
    <w:rsid w:val="00802274"/>
    <w:rsid w:val="00803095"/>
    <w:rsid w:val="00803597"/>
    <w:rsid w:val="00813518"/>
    <w:rsid w:val="008136B8"/>
    <w:rsid w:val="00813ECF"/>
    <w:rsid w:val="00815F08"/>
    <w:rsid w:val="00815FCD"/>
    <w:rsid w:val="00817BB6"/>
    <w:rsid w:val="00830DAF"/>
    <w:rsid w:val="00832A01"/>
    <w:rsid w:val="008343B9"/>
    <w:rsid w:val="0083454B"/>
    <w:rsid w:val="00841B1D"/>
    <w:rsid w:val="008439B1"/>
    <w:rsid w:val="00847E28"/>
    <w:rsid w:val="008518A4"/>
    <w:rsid w:val="008539FF"/>
    <w:rsid w:val="00861E0B"/>
    <w:rsid w:val="00865A53"/>
    <w:rsid w:val="00872137"/>
    <w:rsid w:val="008727D6"/>
    <w:rsid w:val="0087321F"/>
    <w:rsid w:val="0088160A"/>
    <w:rsid w:val="00881DF3"/>
    <w:rsid w:val="00885144"/>
    <w:rsid w:val="008857D1"/>
    <w:rsid w:val="00887E3F"/>
    <w:rsid w:val="008923A2"/>
    <w:rsid w:val="008A135F"/>
    <w:rsid w:val="008A1897"/>
    <w:rsid w:val="008A2451"/>
    <w:rsid w:val="008A3D01"/>
    <w:rsid w:val="008A46F1"/>
    <w:rsid w:val="008B05B6"/>
    <w:rsid w:val="008B1B34"/>
    <w:rsid w:val="008B2B25"/>
    <w:rsid w:val="008B37F6"/>
    <w:rsid w:val="008B6DB4"/>
    <w:rsid w:val="008C1C3E"/>
    <w:rsid w:val="008C29CB"/>
    <w:rsid w:val="008C3315"/>
    <w:rsid w:val="008C419B"/>
    <w:rsid w:val="008C47AB"/>
    <w:rsid w:val="008C514A"/>
    <w:rsid w:val="008C687D"/>
    <w:rsid w:val="008C6E68"/>
    <w:rsid w:val="008D3F55"/>
    <w:rsid w:val="008D6FC5"/>
    <w:rsid w:val="008E5553"/>
    <w:rsid w:val="008E6201"/>
    <w:rsid w:val="008F1577"/>
    <w:rsid w:val="008F30F1"/>
    <w:rsid w:val="008F6E63"/>
    <w:rsid w:val="008F771B"/>
    <w:rsid w:val="0090293F"/>
    <w:rsid w:val="00902DE6"/>
    <w:rsid w:val="0090405E"/>
    <w:rsid w:val="00904A57"/>
    <w:rsid w:val="00907C97"/>
    <w:rsid w:val="00911258"/>
    <w:rsid w:val="0091173D"/>
    <w:rsid w:val="0091356B"/>
    <w:rsid w:val="009149CC"/>
    <w:rsid w:val="0091576B"/>
    <w:rsid w:val="00916C4F"/>
    <w:rsid w:val="00917633"/>
    <w:rsid w:val="00917B19"/>
    <w:rsid w:val="00920004"/>
    <w:rsid w:val="00920908"/>
    <w:rsid w:val="009213F6"/>
    <w:rsid w:val="00924A4C"/>
    <w:rsid w:val="00924AEE"/>
    <w:rsid w:val="00925096"/>
    <w:rsid w:val="00925D43"/>
    <w:rsid w:val="009279E2"/>
    <w:rsid w:val="00927B71"/>
    <w:rsid w:val="00930AB4"/>
    <w:rsid w:val="00932C1D"/>
    <w:rsid w:val="009349D6"/>
    <w:rsid w:val="00935A6D"/>
    <w:rsid w:val="0093629C"/>
    <w:rsid w:val="00936F8C"/>
    <w:rsid w:val="009402E7"/>
    <w:rsid w:val="00940774"/>
    <w:rsid w:val="00941B8F"/>
    <w:rsid w:val="00944801"/>
    <w:rsid w:val="00952DFA"/>
    <w:rsid w:val="00956322"/>
    <w:rsid w:val="00957E9B"/>
    <w:rsid w:val="00961FAC"/>
    <w:rsid w:val="009628B3"/>
    <w:rsid w:val="00965C00"/>
    <w:rsid w:val="00965E26"/>
    <w:rsid w:val="00966053"/>
    <w:rsid w:val="0096678E"/>
    <w:rsid w:val="0096687A"/>
    <w:rsid w:val="00972DBD"/>
    <w:rsid w:val="009732B3"/>
    <w:rsid w:val="009761F7"/>
    <w:rsid w:val="009800EA"/>
    <w:rsid w:val="00980511"/>
    <w:rsid w:val="00982800"/>
    <w:rsid w:val="00985AB8"/>
    <w:rsid w:val="009869E8"/>
    <w:rsid w:val="00986F4A"/>
    <w:rsid w:val="00990250"/>
    <w:rsid w:val="009906F9"/>
    <w:rsid w:val="0099130C"/>
    <w:rsid w:val="009949FD"/>
    <w:rsid w:val="00996001"/>
    <w:rsid w:val="009A149C"/>
    <w:rsid w:val="009A2CA5"/>
    <w:rsid w:val="009A3E06"/>
    <w:rsid w:val="009A4B42"/>
    <w:rsid w:val="009B1392"/>
    <w:rsid w:val="009B32B2"/>
    <w:rsid w:val="009B5F14"/>
    <w:rsid w:val="009B724B"/>
    <w:rsid w:val="009B796F"/>
    <w:rsid w:val="009C27EE"/>
    <w:rsid w:val="009C50F3"/>
    <w:rsid w:val="009C6BA0"/>
    <w:rsid w:val="009D031D"/>
    <w:rsid w:val="009D0E96"/>
    <w:rsid w:val="009D4865"/>
    <w:rsid w:val="009D5314"/>
    <w:rsid w:val="009D7932"/>
    <w:rsid w:val="009E04E6"/>
    <w:rsid w:val="009E2362"/>
    <w:rsid w:val="009E2BAE"/>
    <w:rsid w:val="009E4F98"/>
    <w:rsid w:val="009E6BAB"/>
    <w:rsid w:val="009F21D9"/>
    <w:rsid w:val="009F4B5B"/>
    <w:rsid w:val="009F5F33"/>
    <w:rsid w:val="009F6D52"/>
    <w:rsid w:val="009F7A4E"/>
    <w:rsid w:val="009F7CFF"/>
    <w:rsid w:val="00A10AA6"/>
    <w:rsid w:val="00A12A0E"/>
    <w:rsid w:val="00A16AE2"/>
    <w:rsid w:val="00A179DE"/>
    <w:rsid w:val="00A21626"/>
    <w:rsid w:val="00A23087"/>
    <w:rsid w:val="00A24655"/>
    <w:rsid w:val="00A30E6D"/>
    <w:rsid w:val="00A40D5D"/>
    <w:rsid w:val="00A428D9"/>
    <w:rsid w:val="00A50A12"/>
    <w:rsid w:val="00A60B59"/>
    <w:rsid w:val="00A61866"/>
    <w:rsid w:val="00A62346"/>
    <w:rsid w:val="00A66412"/>
    <w:rsid w:val="00A66528"/>
    <w:rsid w:val="00A66E74"/>
    <w:rsid w:val="00A67744"/>
    <w:rsid w:val="00A76099"/>
    <w:rsid w:val="00A8035A"/>
    <w:rsid w:val="00A82D33"/>
    <w:rsid w:val="00A833E0"/>
    <w:rsid w:val="00A84CB7"/>
    <w:rsid w:val="00A8520A"/>
    <w:rsid w:val="00A87040"/>
    <w:rsid w:val="00A8766F"/>
    <w:rsid w:val="00A87E29"/>
    <w:rsid w:val="00A91DE5"/>
    <w:rsid w:val="00A93200"/>
    <w:rsid w:val="00A9795F"/>
    <w:rsid w:val="00AA14F9"/>
    <w:rsid w:val="00AB10BE"/>
    <w:rsid w:val="00AB525C"/>
    <w:rsid w:val="00AC0DBA"/>
    <w:rsid w:val="00AC1B87"/>
    <w:rsid w:val="00AC43BC"/>
    <w:rsid w:val="00AC77D4"/>
    <w:rsid w:val="00AD1F09"/>
    <w:rsid w:val="00AD2748"/>
    <w:rsid w:val="00AD2A8F"/>
    <w:rsid w:val="00AD5DD9"/>
    <w:rsid w:val="00AE32B0"/>
    <w:rsid w:val="00AE3A33"/>
    <w:rsid w:val="00AE3D64"/>
    <w:rsid w:val="00AE4890"/>
    <w:rsid w:val="00AE74CD"/>
    <w:rsid w:val="00AF0AA2"/>
    <w:rsid w:val="00AF140F"/>
    <w:rsid w:val="00AF1DAB"/>
    <w:rsid w:val="00AF3103"/>
    <w:rsid w:val="00AF3C56"/>
    <w:rsid w:val="00AF7A0E"/>
    <w:rsid w:val="00B01D56"/>
    <w:rsid w:val="00B03CF0"/>
    <w:rsid w:val="00B04A7F"/>
    <w:rsid w:val="00B12C40"/>
    <w:rsid w:val="00B15002"/>
    <w:rsid w:val="00B16D5D"/>
    <w:rsid w:val="00B221EF"/>
    <w:rsid w:val="00B229BD"/>
    <w:rsid w:val="00B26DA1"/>
    <w:rsid w:val="00B270FC"/>
    <w:rsid w:val="00B32636"/>
    <w:rsid w:val="00B34BA1"/>
    <w:rsid w:val="00B374A5"/>
    <w:rsid w:val="00B423B8"/>
    <w:rsid w:val="00B4288A"/>
    <w:rsid w:val="00B45E2E"/>
    <w:rsid w:val="00B5055D"/>
    <w:rsid w:val="00B541A0"/>
    <w:rsid w:val="00B54F2E"/>
    <w:rsid w:val="00B56024"/>
    <w:rsid w:val="00B57435"/>
    <w:rsid w:val="00B62925"/>
    <w:rsid w:val="00B63332"/>
    <w:rsid w:val="00B657FD"/>
    <w:rsid w:val="00B70981"/>
    <w:rsid w:val="00B713DD"/>
    <w:rsid w:val="00B73E08"/>
    <w:rsid w:val="00B8447E"/>
    <w:rsid w:val="00B85DF4"/>
    <w:rsid w:val="00B87D1E"/>
    <w:rsid w:val="00B90FA3"/>
    <w:rsid w:val="00B97565"/>
    <w:rsid w:val="00B97620"/>
    <w:rsid w:val="00B97A90"/>
    <w:rsid w:val="00B97CD1"/>
    <w:rsid w:val="00BA0EF4"/>
    <w:rsid w:val="00BA1222"/>
    <w:rsid w:val="00BA150D"/>
    <w:rsid w:val="00BA568E"/>
    <w:rsid w:val="00BC07D4"/>
    <w:rsid w:val="00BC170E"/>
    <w:rsid w:val="00BC4C4C"/>
    <w:rsid w:val="00BC6BE5"/>
    <w:rsid w:val="00BD46FF"/>
    <w:rsid w:val="00BD6C5C"/>
    <w:rsid w:val="00BE18FD"/>
    <w:rsid w:val="00BE525F"/>
    <w:rsid w:val="00BF1603"/>
    <w:rsid w:val="00BF2220"/>
    <w:rsid w:val="00BF3691"/>
    <w:rsid w:val="00BF3ADA"/>
    <w:rsid w:val="00BF56D1"/>
    <w:rsid w:val="00C04D00"/>
    <w:rsid w:val="00C07434"/>
    <w:rsid w:val="00C07490"/>
    <w:rsid w:val="00C11196"/>
    <w:rsid w:val="00C11AC6"/>
    <w:rsid w:val="00C20D31"/>
    <w:rsid w:val="00C2138D"/>
    <w:rsid w:val="00C30B80"/>
    <w:rsid w:val="00C34331"/>
    <w:rsid w:val="00C36035"/>
    <w:rsid w:val="00C366B5"/>
    <w:rsid w:val="00C3792F"/>
    <w:rsid w:val="00C42FC8"/>
    <w:rsid w:val="00C4356A"/>
    <w:rsid w:val="00C43AC0"/>
    <w:rsid w:val="00C44EB7"/>
    <w:rsid w:val="00C46695"/>
    <w:rsid w:val="00C46DB1"/>
    <w:rsid w:val="00C47B9E"/>
    <w:rsid w:val="00C55686"/>
    <w:rsid w:val="00C55EFD"/>
    <w:rsid w:val="00C57F04"/>
    <w:rsid w:val="00C65457"/>
    <w:rsid w:val="00C654FF"/>
    <w:rsid w:val="00C6675E"/>
    <w:rsid w:val="00C71FB2"/>
    <w:rsid w:val="00C7578E"/>
    <w:rsid w:val="00C83FA9"/>
    <w:rsid w:val="00C906C2"/>
    <w:rsid w:val="00C923E2"/>
    <w:rsid w:val="00C9256B"/>
    <w:rsid w:val="00C928CF"/>
    <w:rsid w:val="00C9487C"/>
    <w:rsid w:val="00C97107"/>
    <w:rsid w:val="00C97EA8"/>
    <w:rsid w:val="00CA0FDF"/>
    <w:rsid w:val="00CA1979"/>
    <w:rsid w:val="00CB009E"/>
    <w:rsid w:val="00CB013C"/>
    <w:rsid w:val="00CB5741"/>
    <w:rsid w:val="00CC2EFD"/>
    <w:rsid w:val="00CD315C"/>
    <w:rsid w:val="00CE55C0"/>
    <w:rsid w:val="00CE5910"/>
    <w:rsid w:val="00CE6945"/>
    <w:rsid w:val="00CF0E43"/>
    <w:rsid w:val="00CF1B29"/>
    <w:rsid w:val="00CF361C"/>
    <w:rsid w:val="00CF5E04"/>
    <w:rsid w:val="00CF77D2"/>
    <w:rsid w:val="00D02398"/>
    <w:rsid w:val="00D057D8"/>
    <w:rsid w:val="00D06AB7"/>
    <w:rsid w:val="00D11ED2"/>
    <w:rsid w:val="00D13B0F"/>
    <w:rsid w:val="00D13FDF"/>
    <w:rsid w:val="00D144C5"/>
    <w:rsid w:val="00D210BC"/>
    <w:rsid w:val="00D21593"/>
    <w:rsid w:val="00D21A5E"/>
    <w:rsid w:val="00D25723"/>
    <w:rsid w:val="00D30C32"/>
    <w:rsid w:val="00D322B2"/>
    <w:rsid w:val="00D32640"/>
    <w:rsid w:val="00D32A7F"/>
    <w:rsid w:val="00D34A58"/>
    <w:rsid w:val="00D370D6"/>
    <w:rsid w:val="00D44006"/>
    <w:rsid w:val="00D45048"/>
    <w:rsid w:val="00D46595"/>
    <w:rsid w:val="00D47C9B"/>
    <w:rsid w:val="00D500E0"/>
    <w:rsid w:val="00D52209"/>
    <w:rsid w:val="00D536AB"/>
    <w:rsid w:val="00D57350"/>
    <w:rsid w:val="00D6093D"/>
    <w:rsid w:val="00D61A96"/>
    <w:rsid w:val="00D62189"/>
    <w:rsid w:val="00D63C76"/>
    <w:rsid w:val="00D65044"/>
    <w:rsid w:val="00D65D1E"/>
    <w:rsid w:val="00D6699D"/>
    <w:rsid w:val="00D67DFD"/>
    <w:rsid w:val="00D70C29"/>
    <w:rsid w:val="00D711BC"/>
    <w:rsid w:val="00D72F3E"/>
    <w:rsid w:val="00D732C7"/>
    <w:rsid w:val="00D76A7F"/>
    <w:rsid w:val="00D808FB"/>
    <w:rsid w:val="00D82FDF"/>
    <w:rsid w:val="00D84BDA"/>
    <w:rsid w:val="00D939B8"/>
    <w:rsid w:val="00D952DB"/>
    <w:rsid w:val="00DA4D6A"/>
    <w:rsid w:val="00DA6CEF"/>
    <w:rsid w:val="00DB07D2"/>
    <w:rsid w:val="00DC23EA"/>
    <w:rsid w:val="00DC304E"/>
    <w:rsid w:val="00DC3CDA"/>
    <w:rsid w:val="00DD0DC0"/>
    <w:rsid w:val="00DD42CA"/>
    <w:rsid w:val="00DD56BF"/>
    <w:rsid w:val="00DE45E1"/>
    <w:rsid w:val="00DF062C"/>
    <w:rsid w:val="00DF66E1"/>
    <w:rsid w:val="00E10AE9"/>
    <w:rsid w:val="00E15152"/>
    <w:rsid w:val="00E16718"/>
    <w:rsid w:val="00E173ED"/>
    <w:rsid w:val="00E178B3"/>
    <w:rsid w:val="00E22D7C"/>
    <w:rsid w:val="00E250DC"/>
    <w:rsid w:val="00E314EF"/>
    <w:rsid w:val="00E32B98"/>
    <w:rsid w:val="00E42B24"/>
    <w:rsid w:val="00E45A3A"/>
    <w:rsid w:val="00E509F8"/>
    <w:rsid w:val="00E51D54"/>
    <w:rsid w:val="00E5241D"/>
    <w:rsid w:val="00E53FD3"/>
    <w:rsid w:val="00E546D2"/>
    <w:rsid w:val="00E55307"/>
    <w:rsid w:val="00E573EA"/>
    <w:rsid w:val="00E57509"/>
    <w:rsid w:val="00E575C7"/>
    <w:rsid w:val="00E57C4D"/>
    <w:rsid w:val="00E60808"/>
    <w:rsid w:val="00E619DE"/>
    <w:rsid w:val="00E62672"/>
    <w:rsid w:val="00E655A3"/>
    <w:rsid w:val="00E66CE7"/>
    <w:rsid w:val="00E67A88"/>
    <w:rsid w:val="00E704AF"/>
    <w:rsid w:val="00E713AF"/>
    <w:rsid w:val="00E85FA1"/>
    <w:rsid w:val="00E875A5"/>
    <w:rsid w:val="00E87F91"/>
    <w:rsid w:val="00E87FAD"/>
    <w:rsid w:val="00E90EBB"/>
    <w:rsid w:val="00E91F91"/>
    <w:rsid w:val="00E94BE9"/>
    <w:rsid w:val="00E964F1"/>
    <w:rsid w:val="00EA0F8C"/>
    <w:rsid w:val="00EA0FF2"/>
    <w:rsid w:val="00EA108C"/>
    <w:rsid w:val="00EA1CA9"/>
    <w:rsid w:val="00EA205D"/>
    <w:rsid w:val="00EA3F92"/>
    <w:rsid w:val="00EA4BA7"/>
    <w:rsid w:val="00EA4F7E"/>
    <w:rsid w:val="00EA6D0C"/>
    <w:rsid w:val="00EB1D6D"/>
    <w:rsid w:val="00EB20D2"/>
    <w:rsid w:val="00EB3E96"/>
    <w:rsid w:val="00EB4F83"/>
    <w:rsid w:val="00EB5125"/>
    <w:rsid w:val="00EB67A4"/>
    <w:rsid w:val="00EB696F"/>
    <w:rsid w:val="00EB7D36"/>
    <w:rsid w:val="00EC25D3"/>
    <w:rsid w:val="00EC5186"/>
    <w:rsid w:val="00EC7DD0"/>
    <w:rsid w:val="00ED0878"/>
    <w:rsid w:val="00ED3D71"/>
    <w:rsid w:val="00ED5934"/>
    <w:rsid w:val="00ED6C65"/>
    <w:rsid w:val="00ED6CE6"/>
    <w:rsid w:val="00ED7D25"/>
    <w:rsid w:val="00EF1230"/>
    <w:rsid w:val="00EF2E58"/>
    <w:rsid w:val="00EF2E6A"/>
    <w:rsid w:val="00EF4240"/>
    <w:rsid w:val="00F0079F"/>
    <w:rsid w:val="00F00BDF"/>
    <w:rsid w:val="00F05233"/>
    <w:rsid w:val="00F11BD3"/>
    <w:rsid w:val="00F12B71"/>
    <w:rsid w:val="00F248EC"/>
    <w:rsid w:val="00F26C1A"/>
    <w:rsid w:val="00F3508D"/>
    <w:rsid w:val="00F3549A"/>
    <w:rsid w:val="00F35605"/>
    <w:rsid w:val="00F37F67"/>
    <w:rsid w:val="00F40D28"/>
    <w:rsid w:val="00F45BF7"/>
    <w:rsid w:val="00F46692"/>
    <w:rsid w:val="00F46C4C"/>
    <w:rsid w:val="00F5290F"/>
    <w:rsid w:val="00F52C07"/>
    <w:rsid w:val="00F539E1"/>
    <w:rsid w:val="00F55028"/>
    <w:rsid w:val="00F5583E"/>
    <w:rsid w:val="00F620FE"/>
    <w:rsid w:val="00F62259"/>
    <w:rsid w:val="00F6278F"/>
    <w:rsid w:val="00F65F06"/>
    <w:rsid w:val="00F6689E"/>
    <w:rsid w:val="00F70D93"/>
    <w:rsid w:val="00F71078"/>
    <w:rsid w:val="00F7411D"/>
    <w:rsid w:val="00F77811"/>
    <w:rsid w:val="00F807BD"/>
    <w:rsid w:val="00F84D4A"/>
    <w:rsid w:val="00F85377"/>
    <w:rsid w:val="00F869C0"/>
    <w:rsid w:val="00F909D1"/>
    <w:rsid w:val="00F92F7D"/>
    <w:rsid w:val="00F95093"/>
    <w:rsid w:val="00F96981"/>
    <w:rsid w:val="00F9705B"/>
    <w:rsid w:val="00F97ABA"/>
    <w:rsid w:val="00FA204E"/>
    <w:rsid w:val="00FA22E0"/>
    <w:rsid w:val="00FA325E"/>
    <w:rsid w:val="00FB0855"/>
    <w:rsid w:val="00FB11AB"/>
    <w:rsid w:val="00FB3254"/>
    <w:rsid w:val="00FB355A"/>
    <w:rsid w:val="00FB6633"/>
    <w:rsid w:val="00FB6B85"/>
    <w:rsid w:val="00FC0500"/>
    <w:rsid w:val="00FC20D8"/>
    <w:rsid w:val="00FC3F0B"/>
    <w:rsid w:val="00FC4DEC"/>
    <w:rsid w:val="00FC5366"/>
    <w:rsid w:val="00FC7BF1"/>
    <w:rsid w:val="00FD145B"/>
    <w:rsid w:val="00FD259C"/>
    <w:rsid w:val="00FD4C25"/>
    <w:rsid w:val="00FD53C9"/>
    <w:rsid w:val="00FD5BBD"/>
    <w:rsid w:val="00FD6D1C"/>
    <w:rsid w:val="00FE0D94"/>
    <w:rsid w:val="00FE541E"/>
    <w:rsid w:val="00FE5C27"/>
    <w:rsid w:val="00FF2870"/>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semiHidden/>
    <w:unhideWhenUsed/>
    <w:rsid w:val="0055473A"/>
    <w:pPr>
      <w:spacing w:before="100" w:beforeAutospacing="1" w:after="100" w:afterAutospacing="1"/>
    </w:pPr>
    <w:rPr>
      <w:rFonts w:ascii="Arial" w:hAnsi="Arial" w:cs="Arial"/>
    </w:rPr>
  </w:style>
  <w:style w:type="character" w:styleId="Strong">
    <w:name w:val="Strong"/>
    <w:uiPriority w:val="22"/>
    <w:qFormat/>
    <w:rsid w:val="009B5F14"/>
    <w:rPr>
      <w:b/>
      <w:bCs/>
    </w:rPr>
  </w:style>
  <w:style w:type="character" w:styleId="Emphasis">
    <w:name w:val="Emphasis"/>
    <w:uiPriority w:val="20"/>
    <w:qFormat/>
    <w:rsid w:val="009B5F14"/>
    <w:rPr>
      <w:i/>
      <w:iCs/>
    </w:rPr>
  </w:style>
  <w:style w:type="character" w:styleId="Hyperlink">
    <w:name w:val="Hyperlink"/>
    <w:uiPriority w:val="99"/>
    <w:unhideWhenUsed/>
    <w:rsid w:val="0018537E"/>
    <w:rPr>
      <w:color w:val="0000FF"/>
      <w:u w:val="single"/>
    </w:rPr>
  </w:style>
  <w:style w:type="character" w:styleId="CommentReference">
    <w:name w:val="annotation reference"/>
    <w:uiPriority w:val="99"/>
    <w:semiHidden/>
    <w:unhideWhenUsed/>
    <w:rsid w:val="00096B81"/>
    <w:rPr>
      <w:sz w:val="16"/>
      <w:szCs w:val="16"/>
    </w:rPr>
  </w:style>
  <w:style w:type="paragraph" w:styleId="CommentText">
    <w:name w:val="annotation text"/>
    <w:basedOn w:val="Normal"/>
    <w:link w:val="CommentTextChar"/>
    <w:uiPriority w:val="99"/>
    <w:unhideWhenUsed/>
    <w:rsid w:val="00096B81"/>
    <w:rPr>
      <w:sz w:val="20"/>
      <w:szCs w:val="20"/>
    </w:rPr>
  </w:style>
  <w:style w:type="character" w:customStyle="1" w:styleId="CommentTextChar">
    <w:name w:val="Comment Text Char"/>
    <w:basedOn w:val="DefaultParagraphFont"/>
    <w:link w:val="CommentText"/>
    <w:uiPriority w:val="99"/>
    <w:rsid w:val="00096B81"/>
  </w:style>
  <w:style w:type="paragraph" w:styleId="CommentSubject">
    <w:name w:val="annotation subject"/>
    <w:basedOn w:val="CommentText"/>
    <w:next w:val="CommentText"/>
    <w:link w:val="CommentSubjectChar"/>
    <w:uiPriority w:val="99"/>
    <w:semiHidden/>
    <w:unhideWhenUsed/>
    <w:rsid w:val="00096B81"/>
    <w:rPr>
      <w:b/>
      <w:bCs/>
      <w:lang w:val="x-none" w:eastAsia="x-none"/>
    </w:rPr>
  </w:style>
  <w:style w:type="character" w:customStyle="1" w:styleId="CommentSubjectChar">
    <w:name w:val="Comment Subject Char"/>
    <w:link w:val="CommentSubject"/>
    <w:uiPriority w:val="99"/>
    <w:semiHidden/>
    <w:rsid w:val="00096B81"/>
    <w:rPr>
      <w:b/>
      <w:bCs/>
    </w:rPr>
  </w:style>
  <w:style w:type="paragraph" w:styleId="ListParagraph">
    <w:name w:val="List Paragraph"/>
    <w:basedOn w:val="Normal"/>
    <w:uiPriority w:val="34"/>
    <w:qFormat/>
    <w:rsid w:val="00562653"/>
    <w:pPr>
      <w:ind w:left="720"/>
    </w:pPr>
  </w:style>
  <w:style w:type="paragraph" w:styleId="BodyText">
    <w:name w:val="Body Text"/>
    <w:basedOn w:val="Normal"/>
    <w:link w:val="BodyTextChar"/>
    <w:rsid w:val="001B23BB"/>
    <w:rPr>
      <w:b/>
      <w:bCs/>
      <w:lang w:val="x-none" w:eastAsia="x-none"/>
    </w:rPr>
  </w:style>
  <w:style w:type="character" w:customStyle="1" w:styleId="BodyTextChar">
    <w:name w:val="Body Text Char"/>
    <w:link w:val="BodyText"/>
    <w:rsid w:val="001B23BB"/>
    <w:rPr>
      <w:b/>
      <w:bCs/>
      <w:sz w:val="24"/>
      <w:szCs w:val="24"/>
    </w:rPr>
  </w:style>
  <w:style w:type="paragraph" w:customStyle="1" w:styleId="CGTimes11">
    <w:name w:val="CG Times 11"/>
    <w:basedOn w:val="Normal"/>
    <w:rsid w:val="00B374A5"/>
    <w:rPr>
      <w:rFonts w:ascii="CG Times" w:hAnsi="CG Times"/>
      <w:sz w:val="22"/>
      <w:szCs w:val="20"/>
    </w:rPr>
  </w:style>
  <w:style w:type="paragraph" w:styleId="BodyText2">
    <w:name w:val="Body Text 2"/>
    <w:basedOn w:val="Normal"/>
    <w:link w:val="BodyText2Char"/>
    <w:rsid w:val="00B374A5"/>
    <w:pPr>
      <w:spacing w:after="120" w:line="480" w:lineRule="auto"/>
    </w:pPr>
    <w:rPr>
      <w:lang w:val="x-none" w:eastAsia="x-none"/>
    </w:rPr>
  </w:style>
  <w:style w:type="character" w:customStyle="1" w:styleId="BodyText2Char">
    <w:name w:val="Body Text 2 Char"/>
    <w:link w:val="BodyText2"/>
    <w:rsid w:val="00B37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semiHidden/>
    <w:unhideWhenUsed/>
    <w:rsid w:val="0055473A"/>
    <w:pPr>
      <w:spacing w:before="100" w:beforeAutospacing="1" w:after="100" w:afterAutospacing="1"/>
    </w:pPr>
    <w:rPr>
      <w:rFonts w:ascii="Arial" w:hAnsi="Arial" w:cs="Arial"/>
    </w:rPr>
  </w:style>
  <w:style w:type="character" w:styleId="Strong">
    <w:name w:val="Strong"/>
    <w:uiPriority w:val="22"/>
    <w:qFormat/>
    <w:rsid w:val="009B5F14"/>
    <w:rPr>
      <w:b/>
      <w:bCs/>
    </w:rPr>
  </w:style>
  <w:style w:type="character" w:styleId="Emphasis">
    <w:name w:val="Emphasis"/>
    <w:uiPriority w:val="20"/>
    <w:qFormat/>
    <w:rsid w:val="009B5F14"/>
    <w:rPr>
      <w:i/>
      <w:iCs/>
    </w:rPr>
  </w:style>
  <w:style w:type="character" w:styleId="Hyperlink">
    <w:name w:val="Hyperlink"/>
    <w:uiPriority w:val="99"/>
    <w:unhideWhenUsed/>
    <w:rsid w:val="0018537E"/>
    <w:rPr>
      <w:color w:val="0000FF"/>
      <w:u w:val="single"/>
    </w:rPr>
  </w:style>
  <w:style w:type="character" w:styleId="CommentReference">
    <w:name w:val="annotation reference"/>
    <w:uiPriority w:val="99"/>
    <w:semiHidden/>
    <w:unhideWhenUsed/>
    <w:rsid w:val="00096B81"/>
    <w:rPr>
      <w:sz w:val="16"/>
      <w:szCs w:val="16"/>
    </w:rPr>
  </w:style>
  <w:style w:type="paragraph" w:styleId="CommentText">
    <w:name w:val="annotation text"/>
    <w:basedOn w:val="Normal"/>
    <w:link w:val="CommentTextChar"/>
    <w:uiPriority w:val="99"/>
    <w:unhideWhenUsed/>
    <w:rsid w:val="00096B81"/>
    <w:rPr>
      <w:sz w:val="20"/>
      <w:szCs w:val="20"/>
    </w:rPr>
  </w:style>
  <w:style w:type="character" w:customStyle="1" w:styleId="CommentTextChar">
    <w:name w:val="Comment Text Char"/>
    <w:basedOn w:val="DefaultParagraphFont"/>
    <w:link w:val="CommentText"/>
    <w:uiPriority w:val="99"/>
    <w:rsid w:val="00096B81"/>
  </w:style>
  <w:style w:type="paragraph" w:styleId="CommentSubject">
    <w:name w:val="annotation subject"/>
    <w:basedOn w:val="CommentText"/>
    <w:next w:val="CommentText"/>
    <w:link w:val="CommentSubjectChar"/>
    <w:uiPriority w:val="99"/>
    <w:semiHidden/>
    <w:unhideWhenUsed/>
    <w:rsid w:val="00096B81"/>
    <w:rPr>
      <w:b/>
      <w:bCs/>
      <w:lang w:val="x-none" w:eastAsia="x-none"/>
    </w:rPr>
  </w:style>
  <w:style w:type="character" w:customStyle="1" w:styleId="CommentSubjectChar">
    <w:name w:val="Comment Subject Char"/>
    <w:link w:val="CommentSubject"/>
    <w:uiPriority w:val="99"/>
    <w:semiHidden/>
    <w:rsid w:val="00096B81"/>
    <w:rPr>
      <w:b/>
      <w:bCs/>
    </w:rPr>
  </w:style>
  <w:style w:type="paragraph" w:styleId="ListParagraph">
    <w:name w:val="List Paragraph"/>
    <w:basedOn w:val="Normal"/>
    <w:uiPriority w:val="34"/>
    <w:qFormat/>
    <w:rsid w:val="00562653"/>
    <w:pPr>
      <w:ind w:left="720"/>
    </w:pPr>
  </w:style>
  <w:style w:type="paragraph" w:styleId="BodyText">
    <w:name w:val="Body Text"/>
    <w:basedOn w:val="Normal"/>
    <w:link w:val="BodyTextChar"/>
    <w:rsid w:val="001B23BB"/>
    <w:rPr>
      <w:b/>
      <w:bCs/>
      <w:lang w:val="x-none" w:eastAsia="x-none"/>
    </w:rPr>
  </w:style>
  <w:style w:type="character" w:customStyle="1" w:styleId="BodyTextChar">
    <w:name w:val="Body Text Char"/>
    <w:link w:val="BodyText"/>
    <w:rsid w:val="001B23BB"/>
    <w:rPr>
      <w:b/>
      <w:bCs/>
      <w:sz w:val="24"/>
      <w:szCs w:val="24"/>
    </w:rPr>
  </w:style>
  <w:style w:type="paragraph" w:customStyle="1" w:styleId="CGTimes11">
    <w:name w:val="CG Times 11"/>
    <w:basedOn w:val="Normal"/>
    <w:rsid w:val="00B374A5"/>
    <w:rPr>
      <w:rFonts w:ascii="CG Times" w:hAnsi="CG Times"/>
      <w:sz w:val="22"/>
      <w:szCs w:val="20"/>
    </w:rPr>
  </w:style>
  <w:style w:type="paragraph" w:styleId="BodyText2">
    <w:name w:val="Body Text 2"/>
    <w:basedOn w:val="Normal"/>
    <w:link w:val="BodyText2Char"/>
    <w:rsid w:val="00B374A5"/>
    <w:pPr>
      <w:spacing w:after="120" w:line="480" w:lineRule="auto"/>
    </w:pPr>
    <w:rPr>
      <w:lang w:val="x-none" w:eastAsia="x-none"/>
    </w:rPr>
  </w:style>
  <w:style w:type="character" w:customStyle="1" w:styleId="BodyText2Char">
    <w:name w:val="Body Text 2 Char"/>
    <w:link w:val="BodyText2"/>
    <w:rsid w:val="00B37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4031">
      <w:bodyDiv w:val="1"/>
      <w:marLeft w:val="0"/>
      <w:marRight w:val="0"/>
      <w:marTop w:val="0"/>
      <w:marBottom w:val="0"/>
      <w:divBdr>
        <w:top w:val="none" w:sz="0" w:space="0" w:color="auto"/>
        <w:left w:val="none" w:sz="0" w:space="0" w:color="auto"/>
        <w:bottom w:val="none" w:sz="0" w:space="0" w:color="auto"/>
        <w:right w:val="none" w:sz="0" w:space="0" w:color="auto"/>
      </w:divBdr>
    </w:div>
    <w:div w:id="20080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3448-12E3-435A-9387-0E4AB9A1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900</Words>
  <Characters>5595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18</cp:revision>
  <cp:lastPrinted>2013-11-06T23:14:00Z</cp:lastPrinted>
  <dcterms:created xsi:type="dcterms:W3CDTF">2013-11-06T23:27:00Z</dcterms:created>
  <dcterms:modified xsi:type="dcterms:W3CDTF">2013-11-15T23:53:00Z</dcterms:modified>
</cp:coreProperties>
</file>