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8E1D" w14:textId="300111C6" w:rsidR="00EB5A13" w:rsidRPr="00F83184" w:rsidRDefault="00EB5A13" w:rsidP="00754661">
      <w:pPr>
        <w:pStyle w:val="Heading2"/>
        <w:jc w:val="left"/>
        <w:rPr>
          <w:rFonts w:ascii="Arial" w:hAnsi="Arial" w:cs="Arial"/>
          <w:b w:val="0"/>
          <w:sz w:val="22"/>
          <w:szCs w:val="22"/>
          <w:u w:val="none"/>
        </w:rPr>
      </w:pPr>
    </w:p>
    <w:p w14:paraId="630CE30C" w14:textId="77777777" w:rsidR="00EB5A13" w:rsidRPr="00F83184" w:rsidRDefault="00EB5A13" w:rsidP="00EB5A13">
      <w:pPr>
        <w:pStyle w:val="Heading2"/>
        <w:rPr>
          <w:rFonts w:ascii="Arial" w:hAnsi="Arial" w:cs="Arial"/>
          <w:sz w:val="22"/>
          <w:szCs w:val="22"/>
        </w:rPr>
      </w:pPr>
      <w:r w:rsidRPr="00F83184">
        <w:rPr>
          <w:rFonts w:ascii="Arial" w:hAnsi="Arial" w:cs="Arial"/>
          <w:sz w:val="22"/>
          <w:szCs w:val="22"/>
        </w:rPr>
        <w:t>STAFF REPORT</w:t>
      </w:r>
    </w:p>
    <w:p w14:paraId="006F2E83" w14:textId="77777777" w:rsidR="00EB5A13" w:rsidRPr="00F83184" w:rsidRDefault="00EB5A13" w:rsidP="00EB5A13">
      <w:pPr>
        <w:jc w:val="center"/>
        <w:rPr>
          <w:rFonts w:ascii="Arial" w:hAnsi="Arial" w:cs="Arial"/>
          <w:sz w:val="22"/>
          <w:szCs w:val="22"/>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F83184" w14:paraId="65B119E0"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580153" w14:textId="77777777" w:rsidR="00EB5A13" w:rsidRPr="00F83184" w:rsidRDefault="00EB5A13" w:rsidP="00D16257">
            <w:pPr>
              <w:spacing w:before="120"/>
              <w:rPr>
                <w:rFonts w:ascii="Arial" w:hAnsi="Arial" w:cs="Arial"/>
                <w:b/>
                <w:sz w:val="22"/>
                <w:szCs w:val="22"/>
              </w:rPr>
            </w:pPr>
            <w:r w:rsidRPr="00F83184">
              <w:rPr>
                <w:rFonts w:ascii="Arial" w:hAnsi="Arial" w:cs="Arial"/>
                <w:b/>
                <w:sz w:val="22"/>
                <w:szCs w:val="22"/>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F37ADA8" w14:textId="34970A66" w:rsidR="00EB5A13" w:rsidRPr="00F83184" w:rsidRDefault="007D317A" w:rsidP="00D16257">
            <w:pPr>
              <w:spacing w:before="120"/>
              <w:rPr>
                <w:rFonts w:ascii="Arial" w:hAnsi="Arial" w:cs="Arial"/>
                <w:sz w:val="22"/>
                <w:szCs w:val="22"/>
              </w:rPr>
            </w:pPr>
            <w:r>
              <w:rPr>
                <w:rFonts w:ascii="Arial" w:hAnsi="Arial" w:cs="Arial"/>
                <w:sz w:val="22"/>
                <w:szCs w:val="22"/>
              </w:rPr>
              <w:t>6</w:t>
            </w:r>
          </w:p>
        </w:tc>
        <w:tc>
          <w:tcPr>
            <w:tcW w:w="1170" w:type="dxa"/>
            <w:tcBorders>
              <w:top w:val="single" w:sz="4" w:space="0" w:color="auto"/>
              <w:left w:val="single" w:sz="4" w:space="0" w:color="auto"/>
              <w:bottom w:val="single" w:sz="4" w:space="0" w:color="auto"/>
              <w:right w:val="single" w:sz="4" w:space="0" w:color="auto"/>
            </w:tcBorders>
            <w:vAlign w:val="center"/>
          </w:tcPr>
          <w:p w14:paraId="160E0FE7" w14:textId="77777777" w:rsidR="00EB5A13" w:rsidRPr="00F83184" w:rsidRDefault="00EB5A13" w:rsidP="00D16257">
            <w:pPr>
              <w:spacing w:before="120"/>
              <w:rPr>
                <w:rFonts w:ascii="Arial" w:hAnsi="Arial" w:cs="Arial"/>
                <w:b/>
                <w:sz w:val="22"/>
                <w:szCs w:val="22"/>
              </w:rPr>
            </w:pPr>
            <w:r w:rsidRPr="00F83184">
              <w:rPr>
                <w:rFonts w:ascii="Arial" w:hAnsi="Arial" w:cs="Arial"/>
                <w:b/>
                <w:sz w:val="22"/>
                <w:szCs w:val="22"/>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484CCC9" w14:textId="6B7F97B5" w:rsidR="00EB5A13" w:rsidRPr="00F83184" w:rsidRDefault="00A04CF3" w:rsidP="00D16257">
            <w:pPr>
              <w:spacing w:before="120"/>
              <w:rPr>
                <w:rFonts w:ascii="Arial" w:hAnsi="Arial" w:cs="Arial"/>
                <w:sz w:val="22"/>
                <w:szCs w:val="22"/>
              </w:rPr>
            </w:pPr>
            <w:r>
              <w:rPr>
                <w:rFonts w:ascii="Arial" w:hAnsi="Arial" w:cs="Arial"/>
                <w:sz w:val="22"/>
                <w:szCs w:val="22"/>
              </w:rPr>
              <w:t>Miranda Leskinen, Sam Porter, Wendy Soo Hoo, Sherrie Hsu</w:t>
            </w:r>
          </w:p>
        </w:tc>
      </w:tr>
      <w:tr w:rsidR="00EB5A13" w:rsidRPr="00F83184" w14:paraId="09E95769"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63AA4EE" w14:textId="77777777" w:rsidR="00EB5A13" w:rsidRPr="00F83184" w:rsidRDefault="00EB5A13" w:rsidP="00D16257">
            <w:pPr>
              <w:spacing w:before="120"/>
              <w:rPr>
                <w:rFonts w:ascii="Arial" w:hAnsi="Arial" w:cs="Arial"/>
                <w:sz w:val="22"/>
                <w:szCs w:val="22"/>
              </w:rPr>
            </w:pPr>
            <w:r w:rsidRPr="00F83184">
              <w:rPr>
                <w:rFonts w:ascii="Arial" w:hAnsi="Arial" w:cs="Arial"/>
                <w:b/>
                <w:sz w:val="22"/>
                <w:szCs w:val="22"/>
              </w:rPr>
              <w:t>Proposed No</w:t>
            </w:r>
            <w:r w:rsidRPr="00F83184">
              <w:rPr>
                <w:rFonts w:ascii="Arial" w:hAnsi="Arial" w:cs="Arial"/>
                <w:sz w:val="22"/>
                <w:szCs w:val="22"/>
              </w:rPr>
              <w:t>.:</w:t>
            </w:r>
          </w:p>
        </w:tc>
        <w:tc>
          <w:tcPr>
            <w:tcW w:w="2430" w:type="dxa"/>
            <w:tcBorders>
              <w:top w:val="single" w:sz="4" w:space="0" w:color="auto"/>
              <w:left w:val="single" w:sz="4" w:space="0" w:color="auto"/>
              <w:bottom w:val="single" w:sz="4" w:space="0" w:color="auto"/>
              <w:right w:val="single" w:sz="4" w:space="0" w:color="auto"/>
            </w:tcBorders>
            <w:vAlign w:val="center"/>
          </w:tcPr>
          <w:p w14:paraId="22D61049" w14:textId="17A85823" w:rsidR="00EB5A13" w:rsidRPr="00F83184" w:rsidRDefault="00C23EE7" w:rsidP="00D16257">
            <w:pPr>
              <w:rPr>
                <w:rFonts w:ascii="Arial" w:hAnsi="Arial" w:cs="Arial"/>
                <w:sz w:val="22"/>
                <w:szCs w:val="22"/>
              </w:rPr>
            </w:pPr>
            <w:r>
              <w:rPr>
                <w:rFonts w:ascii="Arial" w:hAnsi="Arial" w:cs="Arial"/>
                <w:sz w:val="22"/>
                <w:szCs w:val="22"/>
              </w:rPr>
              <w:t>2022-0399</w:t>
            </w:r>
          </w:p>
        </w:tc>
        <w:tc>
          <w:tcPr>
            <w:tcW w:w="1170" w:type="dxa"/>
            <w:tcBorders>
              <w:top w:val="single" w:sz="4" w:space="0" w:color="auto"/>
              <w:left w:val="single" w:sz="4" w:space="0" w:color="auto"/>
              <w:bottom w:val="single" w:sz="4" w:space="0" w:color="auto"/>
              <w:right w:val="single" w:sz="4" w:space="0" w:color="auto"/>
            </w:tcBorders>
            <w:vAlign w:val="center"/>
          </w:tcPr>
          <w:p w14:paraId="093B817C" w14:textId="77777777" w:rsidR="00EB5A13" w:rsidRPr="00F83184" w:rsidRDefault="00EB5A13" w:rsidP="00D16257">
            <w:pPr>
              <w:spacing w:before="120"/>
              <w:ind w:right="-108"/>
              <w:rPr>
                <w:rFonts w:ascii="Arial" w:hAnsi="Arial" w:cs="Arial"/>
                <w:sz w:val="22"/>
                <w:szCs w:val="22"/>
              </w:rPr>
            </w:pPr>
            <w:r w:rsidRPr="00F83184">
              <w:rPr>
                <w:rFonts w:ascii="Arial" w:hAnsi="Arial" w:cs="Arial"/>
                <w:b/>
                <w:sz w:val="22"/>
                <w:szCs w:val="22"/>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AE33808" w14:textId="02F53B06" w:rsidR="00EB5A13" w:rsidRPr="00F83184" w:rsidRDefault="00A44854" w:rsidP="00D16257">
            <w:pPr>
              <w:spacing w:before="120"/>
              <w:rPr>
                <w:rFonts w:ascii="Arial" w:hAnsi="Arial" w:cs="Arial"/>
                <w:sz w:val="22"/>
                <w:szCs w:val="22"/>
              </w:rPr>
            </w:pPr>
            <w:r>
              <w:rPr>
                <w:rFonts w:ascii="Arial" w:hAnsi="Arial" w:cs="Arial"/>
                <w:sz w:val="22"/>
                <w:szCs w:val="22"/>
              </w:rPr>
              <w:t>January 11, 2023</w:t>
            </w:r>
          </w:p>
        </w:tc>
      </w:tr>
    </w:tbl>
    <w:p w14:paraId="57CB1C14" w14:textId="558375E7" w:rsidR="00FC09F4" w:rsidRDefault="00FC09F4" w:rsidP="00F31CDD">
      <w:pPr>
        <w:rPr>
          <w:rFonts w:ascii="Arial" w:hAnsi="Arial" w:cs="Arial"/>
          <w:b/>
          <w:smallCaps/>
          <w:sz w:val="22"/>
          <w:szCs w:val="22"/>
          <w:u w:val="single"/>
        </w:rPr>
      </w:pPr>
    </w:p>
    <w:p w14:paraId="4502B1F4" w14:textId="77777777" w:rsidR="00084725" w:rsidRPr="0018087F" w:rsidRDefault="00084725" w:rsidP="00084725">
      <w:pPr>
        <w:jc w:val="both"/>
        <w:rPr>
          <w:rFonts w:ascii="Arial" w:hAnsi="Arial" w:cs="Arial"/>
          <w:b/>
          <w:u w:val="single"/>
        </w:rPr>
      </w:pPr>
      <w:r w:rsidRPr="0018087F">
        <w:rPr>
          <w:rFonts w:ascii="Arial" w:hAnsi="Arial" w:cs="Arial"/>
          <w:b/>
          <w:u w:val="single"/>
        </w:rPr>
        <w:t>SUBJECT</w:t>
      </w:r>
    </w:p>
    <w:p w14:paraId="1371A86C" w14:textId="77777777" w:rsidR="00084725" w:rsidRPr="0018087F" w:rsidRDefault="00084725" w:rsidP="00084725">
      <w:pPr>
        <w:jc w:val="both"/>
        <w:rPr>
          <w:rFonts w:ascii="Arial" w:hAnsi="Arial" w:cs="Arial"/>
        </w:rPr>
      </w:pPr>
    </w:p>
    <w:p w14:paraId="450F476D" w14:textId="689D2F7A" w:rsidR="00084725" w:rsidRPr="004B3000" w:rsidRDefault="002C58F0" w:rsidP="00084725">
      <w:pPr>
        <w:jc w:val="both"/>
        <w:rPr>
          <w:rFonts w:ascii="Arial" w:hAnsi="Arial" w:cs="Arial"/>
        </w:rPr>
      </w:pPr>
      <w:r w:rsidRPr="002C58F0">
        <w:rPr>
          <w:rFonts w:ascii="Arial" w:hAnsi="Arial" w:cs="Arial"/>
          <w:szCs w:val="24"/>
        </w:rPr>
        <w:t>Proposed Ordinance 2</w:t>
      </w:r>
      <w:r w:rsidR="00C55E6A">
        <w:rPr>
          <w:rFonts w:ascii="Arial" w:hAnsi="Arial" w:cs="Arial"/>
          <w:szCs w:val="24"/>
        </w:rPr>
        <w:t>022-0399</w:t>
      </w:r>
      <w:r w:rsidR="004B3000">
        <w:rPr>
          <w:rFonts w:ascii="Arial" w:hAnsi="Arial" w:cs="Arial"/>
          <w:szCs w:val="24"/>
        </w:rPr>
        <w:t>, which</w:t>
      </w:r>
      <w:r w:rsidRPr="002C58F0">
        <w:rPr>
          <w:rFonts w:ascii="Arial" w:hAnsi="Arial" w:cs="Arial"/>
          <w:szCs w:val="24"/>
        </w:rPr>
        <w:t xml:space="preserve"> would </w:t>
      </w:r>
      <w:r w:rsidR="00824688">
        <w:rPr>
          <w:rFonts w:ascii="Arial" w:hAnsi="Arial" w:cs="Arial"/>
          <w:szCs w:val="24"/>
        </w:rPr>
        <w:t xml:space="preserve">submit a ballot proposition </w:t>
      </w:r>
      <w:r w:rsidR="00E82218">
        <w:rPr>
          <w:rFonts w:ascii="Arial" w:hAnsi="Arial" w:cs="Arial"/>
          <w:szCs w:val="24"/>
        </w:rPr>
        <w:t>(</w:t>
      </w:r>
      <w:r w:rsidR="00E30D39">
        <w:rPr>
          <w:rFonts w:ascii="Arial" w:hAnsi="Arial" w:cs="Arial"/>
          <w:szCs w:val="24"/>
        </w:rPr>
        <w:t>“</w:t>
      </w:r>
      <w:r w:rsidR="00E82218">
        <w:rPr>
          <w:rFonts w:ascii="Arial" w:hAnsi="Arial" w:cs="Arial"/>
          <w:szCs w:val="24"/>
        </w:rPr>
        <w:t>Crisi</w:t>
      </w:r>
      <w:r w:rsidR="008726BB">
        <w:rPr>
          <w:rFonts w:ascii="Arial" w:hAnsi="Arial" w:cs="Arial"/>
          <w:szCs w:val="24"/>
        </w:rPr>
        <w:t>s Care Centers Levy</w:t>
      </w:r>
      <w:r w:rsidR="00E30D39">
        <w:rPr>
          <w:rFonts w:ascii="Arial" w:hAnsi="Arial" w:cs="Arial"/>
          <w:szCs w:val="24"/>
        </w:rPr>
        <w:t>”</w:t>
      </w:r>
      <w:r w:rsidR="008726BB">
        <w:rPr>
          <w:rFonts w:ascii="Arial" w:hAnsi="Arial" w:cs="Arial"/>
          <w:szCs w:val="24"/>
        </w:rPr>
        <w:t xml:space="preserve">) </w:t>
      </w:r>
      <w:r w:rsidR="00824688">
        <w:rPr>
          <w:rFonts w:ascii="Arial" w:hAnsi="Arial" w:cs="Arial"/>
          <w:szCs w:val="24"/>
        </w:rPr>
        <w:t xml:space="preserve">to the voters </w:t>
      </w:r>
      <w:r w:rsidR="008726BB">
        <w:rPr>
          <w:rFonts w:ascii="Arial" w:hAnsi="Arial" w:cs="Arial"/>
          <w:szCs w:val="24"/>
        </w:rPr>
        <w:t>for their approval.</w:t>
      </w:r>
    </w:p>
    <w:p w14:paraId="76F053AD" w14:textId="77777777" w:rsidR="00C84D7E" w:rsidRDefault="00C84D7E" w:rsidP="00C84D7E">
      <w:pPr>
        <w:jc w:val="both"/>
        <w:rPr>
          <w:rFonts w:ascii="Arial" w:hAnsi="Arial" w:cs="Arial"/>
          <w:b/>
          <w:smallCaps/>
          <w:szCs w:val="24"/>
          <w:u w:val="single"/>
        </w:rPr>
      </w:pPr>
    </w:p>
    <w:p w14:paraId="2D01CFAC" w14:textId="35B08695" w:rsidR="00C84D7E" w:rsidRDefault="00C84D7E" w:rsidP="00C84D7E">
      <w:pPr>
        <w:jc w:val="both"/>
        <w:rPr>
          <w:rFonts w:ascii="Arial" w:hAnsi="Arial" w:cs="Arial"/>
          <w:b/>
          <w:smallCaps/>
          <w:szCs w:val="24"/>
          <w:u w:val="single"/>
        </w:rPr>
      </w:pPr>
      <w:r w:rsidRPr="009864F8">
        <w:rPr>
          <w:rFonts w:ascii="Arial" w:hAnsi="Arial" w:cs="Arial"/>
          <w:b/>
          <w:smallCaps/>
          <w:szCs w:val="24"/>
          <w:u w:val="single"/>
        </w:rPr>
        <w:t>SUMMARY</w:t>
      </w:r>
    </w:p>
    <w:p w14:paraId="5027CD82" w14:textId="2203C3BA" w:rsidR="00276CEC" w:rsidRDefault="00276CEC" w:rsidP="00C84D7E">
      <w:pPr>
        <w:jc w:val="both"/>
        <w:rPr>
          <w:rFonts w:ascii="Arial" w:hAnsi="Arial" w:cs="Arial"/>
          <w:b/>
          <w:smallCaps/>
          <w:szCs w:val="24"/>
          <w:u w:val="single"/>
        </w:rPr>
      </w:pPr>
    </w:p>
    <w:p w14:paraId="4DDED9AA" w14:textId="2F47493E" w:rsidR="002E1823" w:rsidRDefault="00276CEC" w:rsidP="00276CEC">
      <w:pPr>
        <w:jc w:val="both"/>
        <w:rPr>
          <w:rFonts w:ascii="Arial" w:hAnsi="Arial" w:cs="Arial"/>
          <w:szCs w:val="24"/>
        </w:rPr>
      </w:pPr>
      <w:r>
        <w:rPr>
          <w:rFonts w:ascii="Arial" w:hAnsi="Arial" w:cs="Arial"/>
          <w:szCs w:val="24"/>
        </w:rPr>
        <w:t xml:space="preserve">Proposed Ordinance </w:t>
      </w:r>
      <w:r w:rsidR="00C5309F">
        <w:rPr>
          <w:rFonts w:ascii="Arial" w:hAnsi="Arial" w:cs="Arial"/>
          <w:szCs w:val="24"/>
        </w:rPr>
        <w:t>2022-0399</w:t>
      </w:r>
      <w:r>
        <w:rPr>
          <w:rFonts w:ascii="Arial" w:hAnsi="Arial" w:cs="Arial"/>
          <w:szCs w:val="24"/>
        </w:rPr>
        <w:t xml:space="preserve"> </w:t>
      </w:r>
      <w:r w:rsidR="002E1823">
        <w:rPr>
          <w:rFonts w:ascii="Arial" w:hAnsi="Arial" w:cs="Arial"/>
          <w:szCs w:val="24"/>
        </w:rPr>
        <w:t xml:space="preserve">is a proposition to fund the </w:t>
      </w:r>
      <w:r w:rsidR="00E30D39">
        <w:rPr>
          <w:rFonts w:ascii="Arial" w:hAnsi="Arial" w:cs="Arial"/>
          <w:szCs w:val="24"/>
        </w:rPr>
        <w:t>“</w:t>
      </w:r>
      <w:r w:rsidR="00C5309F">
        <w:rPr>
          <w:rFonts w:ascii="Arial" w:hAnsi="Arial" w:cs="Arial"/>
          <w:szCs w:val="24"/>
        </w:rPr>
        <w:t>Crisis Care Centers Levy</w:t>
      </w:r>
      <w:r w:rsidR="00E30D39">
        <w:rPr>
          <w:rFonts w:ascii="Arial" w:hAnsi="Arial" w:cs="Arial"/>
          <w:szCs w:val="24"/>
        </w:rPr>
        <w:t>”</w:t>
      </w:r>
      <w:r w:rsidR="00C5309F">
        <w:rPr>
          <w:rFonts w:ascii="Arial" w:hAnsi="Arial" w:cs="Arial"/>
          <w:szCs w:val="24"/>
        </w:rPr>
        <w:t>.</w:t>
      </w:r>
    </w:p>
    <w:p w14:paraId="3A559E55" w14:textId="77777777" w:rsidR="002E1823" w:rsidRDefault="002E1823" w:rsidP="00276CEC">
      <w:pPr>
        <w:jc w:val="both"/>
        <w:rPr>
          <w:rFonts w:ascii="Arial" w:hAnsi="Arial" w:cs="Arial"/>
          <w:szCs w:val="24"/>
        </w:rPr>
      </w:pPr>
    </w:p>
    <w:p w14:paraId="6BD13CCB" w14:textId="2EA3521A" w:rsidR="00397F2D" w:rsidRDefault="002E1823" w:rsidP="00397F2D">
      <w:pPr>
        <w:jc w:val="both"/>
        <w:rPr>
          <w:rFonts w:ascii="Arial" w:hAnsi="Arial" w:cs="Arial"/>
          <w:szCs w:val="24"/>
        </w:rPr>
      </w:pPr>
      <w:r>
        <w:rPr>
          <w:rFonts w:ascii="Arial" w:hAnsi="Arial" w:cs="Arial"/>
          <w:szCs w:val="24"/>
        </w:rPr>
        <w:t>The Executive’s propos</w:t>
      </w:r>
      <w:r w:rsidR="00995524">
        <w:rPr>
          <w:rFonts w:ascii="Arial" w:hAnsi="Arial" w:cs="Arial"/>
          <w:szCs w:val="24"/>
        </w:rPr>
        <w:t>al</w:t>
      </w:r>
      <w:r>
        <w:rPr>
          <w:rFonts w:ascii="Arial" w:hAnsi="Arial" w:cs="Arial"/>
          <w:szCs w:val="24"/>
        </w:rPr>
        <w:t xml:space="preserve"> would create a new </w:t>
      </w:r>
      <w:r w:rsidR="00784701">
        <w:rPr>
          <w:rFonts w:ascii="Arial" w:hAnsi="Arial" w:cs="Arial"/>
          <w:szCs w:val="24"/>
        </w:rPr>
        <w:t>nine</w:t>
      </w:r>
      <w:r>
        <w:rPr>
          <w:rFonts w:ascii="Arial" w:hAnsi="Arial" w:cs="Arial"/>
          <w:szCs w:val="24"/>
        </w:rPr>
        <w:t>-year levy (</w:t>
      </w:r>
      <w:r w:rsidR="00784701">
        <w:rPr>
          <w:rFonts w:ascii="Arial" w:hAnsi="Arial" w:cs="Arial"/>
          <w:szCs w:val="24"/>
        </w:rPr>
        <w:t>2024-</w:t>
      </w:r>
      <w:r w:rsidR="000B38C0">
        <w:rPr>
          <w:rFonts w:ascii="Arial" w:hAnsi="Arial" w:cs="Arial"/>
          <w:szCs w:val="24"/>
        </w:rPr>
        <w:t>2032</w:t>
      </w:r>
      <w:r>
        <w:rPr>
          <w:rFonts w:ascii="Arial" w:hAnsi="Arial" w:cs="Arial"/>
          <w:szCs w:val="24"/>
        </w:rPr>
        <w:t>)</w:t>
      </w:r>
      <w:r w:rsidR="00E175B7">
        <w:rPr>
          <w:rFonts w:ascii="Arial" w:hAnsi="Arial" w:cs="Arial"/>
          <w:szCs w:val="24"/>
        </w:rPr>
        <w:t xml:space="preserve"> with an initial levy rate of $0.1</w:t>
      </w:r>
      <w:r w:rsidR="000B38C0">
        <w:rPr>
          <w:rFonts w:ascii="Arial" w:hAnsi="Arial" w:cs="Arial"/>
          <w:szCs w:val="24"/>
        </w:rPr>
        <w:t>45</w:t>
      </w:r>
      <w:r w:rsidR="00E175B7">
        <w:rPr>
          <w:rFonts w:ascii="Arial" w:hAnsi="Arial" w:cs="Arial"/>
          <w:szCs w:val="24"/>
        </w:rPr>
        <w:t xml:space="preserve"> per $1,000 of assessed value in 202</w:t>
      </w:r>
      <w:r w:rsidR="00C677E7">
        <w:rPr>
          <w:rFonts w:ascii="Arial" w:hAnsi="Arial" w:cs="Arial"/>
          <w:szCs w:val="24"/>
        </w:rPr>
        <w:t>4</w:t>
      </w:r>
      <w:r w:rsidR="00E175B7">
        <w:rPr>
          <w:rFonts w:ascii="Arial" w:hAnsi="Arial" w:cs="Arial"/>
          <w:szCs w:val="24"/>
        </w:rPr>
        <w:t>.</w:t>
      </w:r>
      <w:r w:rsidR="00151F18">
        <w:rPr>
          <w:rFonts w:ascii="Arial" w:hAnsi="Arial" w:cs="Arial"/>
          <w:szCs w:val="24"/>
        </w:rPr>
        <w:t xml:space="preserve"> </w:t>
      </w:r>
      <w:r w:rsidR="00397F2D">
        <w:rPr>
          <w:rFonts w:ascii="Arial" w:hAnsi="Arial" w:cs="Arial"/>
          <w:szCs w:val="24"/>
        </w:rPr>
        <w:t>If approved by the voters, the proposed levy is currently projected to generate a total of approximate</w:t>
      </w:r>
      <w:r w:rsidR="00397F2D" w:rsidRPr="002D735A">
        <w:rPr>
          <w:rFonts w:ascii="Arial" w:hAnsi="Arial" w:cs="Arial"/>
          <w:szCs w:val="24"/>
        </w:rPr>
        <w:t xml:space="preserve">ly </w:t>
      </w:r>
      <w:r w:rsidR="00397F2D" w:rsidRPr="002D735A">
        <w:rPr>
          <w:rFonts w:ascii="Arial" w:hAnsi="Arial"/>
        </w:rPr>
        <w:t>$1.25 billion</w:t>
      </w:r>
      <w:r w:rsidR="00397F2D" w:rsidRPr="002D735A">
        <w:rPr>
          <w:rFonts w:ascii="Arial" w:hAnsi="Arial" w:cs="Arial"/>
          <w:szCs w:val="24"/>
        </w:rPr>
        <w:t xml:space="preserve"> in revenues during the nine-year levy period. A $0.145 per $1,000 AV levy would be estimated to cost the owner of a $694,000 home in King County (2022 median home value) approximately $</w:t>
      </w:r>
      <w:r w:rsidR="001C177B">
        <w:rPr>
          <w:rFonts w:ascii="Arial" w:hAnsi="Arial" w:cs="Arial"/>
          <w:szCs w:val="24"/>
        </w:rPr>
        <w:t>1</w:t>
      </w:r>
      <w:r w:rsidR="000F58F3">
        <w:rPr>
          <w:rFonts w:ascii="Arial" w:hAnsi="Arial" w:cs="Arial"/>
          <w:szCs w:val="24"/>
        </w:rPr>
        <w:t>2</w:t>
      </w:r>
      <w:r w:rsidR="001C177B">
        <w:rPr>
          <w:rFonts w:ascii="Arial" w:hAnsi="Arial" w:cs="Arial"/>
          <w:szCs w:val="24"/>
        </w:rPr>
        <w:t>1</w:t>
      </w:r>
      <w:r w:rsidR="00397F2D" w:rsidRPr="002D735A">
        <w:rPr>
          <w:rFonts w:ascii="Arial" w:hAnsi="Arial" w:cs="Arial"/>
          <w:szCs w:val="24"/>
        </w:rPr>
        <w:t xml:space="preserve"> for 2024 in property taxes.</w:t>
      </w:r>
    </w:p>
    <w:p w14:paraId="7FA9E564" w14:textId="7102ECD6" w:rsidR="00276CEC" w:rsidRDefault="00276CEC" w:rsidP="00276CEC">
      <w:pPr>
        <w:jc w:val="both"/>
        <w:rPr>
          <w:rFonts w:ascii="Arial" w:hAnsi="Arial" w:cs="Arial"/>
          <w:szCs w:val="24"/>
        </w:rPr>
      </w:pPr>
    </w:p>
    <w:p w14:paraId="37F4D2E6" w14:textId="3F0D7EC3" w:rsidR="00562F49" w:rsidRDefault="00D506FB" w:rsidP="00276CEC">
      <w:pPr>
        <w:jc w:val="both"/>
        <w:rPr>
          <w:rFonts w:ascii="Arial" w:hAnsi="Arial" w:cs="Arial"/>
          <w:szCs w:val="24"/>
        </w:rPr>
      </w:pPr>
      <w:r>
        <w:rPr>
          <w:rFonts w:ascii="Arial" w:hAnsi="Arial" w:cs="Arial"/>
          <w:szCs w:val="24"/>
        </w:rPr>
        <w:t xml:space="preserve">The </w:t>
      </w:r>
      <w:r w:rsidR="00995524">
        <w:rPr>
          <w:rFonts w:ascii="Arial" w:hAnsi="Arial" w:cs="Arial"/>
          <w:szCs w:val="24"/>
        </w:rPr>
        <w:t xml:space="preserve">proposed </w:t>
      </w:r>
      <w:r w:rsidR="00EF7A22">
        <w:rPr>
          <w:rFonts w:ascii="Arial" w:hAnsi="Arial" w:cs="Arial"/>
          <w:szCs w:val="24"/>
        </w:rPr>
        <w:t xml:space="preserve">levy would support the creation of five new regional crisis care centers distributed throughout the county, with one of the centers </w:t>
      </w:r>
      <w:r w:rsidR="00A54944">
        <w:rPr>
          <w:rFonts w:ascii="Arial" w:hAnsi="Arial" w:cs="Arial"/>
          <w:szCs w:val="24"/>
        </w:rPr>
        <w:t xml:space="preserve">solely </w:t>
      </w:r>
      <w:r w:rsidR="00EF7A22">
        <w:rPr>
          <w:rFonts w:ascii="Arial" w:hAnsi="Arial" w:cs="Arial"/>
          <w:szCs w:val="24"/>
        </w:rPr>
        <w:t xml:space="preserve">focused on serving youth; restore </w:t>
      </w:r>
      <w:r w:rsidR="00334D4B">
        <w:rPr>
          <w:rFonts w:ascii="Arial" w:hAnsi="Arial" w:cs="Arial"/>
          <w:szCs w:val="24"/>
        </w:rPr>
        <w:t xml:space="preserve">mental health </w:t>
      </w:r>
      <w:r w:rsidR="00EF7A22">
        <w:rPr>
          <w:rFonts w:ascii="Arial" w:hAnsi="Arial" w:cs="Arial"/>
          <w:szCs w:val="24"/>
        </w:rPr>
        <w:t xml:space="preserve">residential treatment bed capacity </w:t>
      </w:r>
      <w:r w:rsidR="000966C7">
        <w:rPr>
          <w:rFonts w:ascii="Arial" w:hAnsi="Arial" w:cs="Arial"/>
          <w:szCs w:val="24"/>
        </w:rPr>
        <w:t xml:space="preserve">and expand treatment availability and sustainability </w:t>
      </w:r>
      <w:r w:rsidR="00EF7A22">
        <w:rPr>
          <w:rFonts w:ascii="Arial" w:hAnsi="Arial" w:cs="Arial"/>
          <w:szCs w:val="24"/>
        </w:rPr>
        <w:t>in King County</w:t>
      </w:r>
      <w:r w:rsidR="00823164">
        <w:rPr>
          <w:rFonts w:ascii="Arial" w:hAnsi="Arial" w:cs="Arial"/>
          <w:szCs w:val="24"/>
        </w:rPr>
        <w:t xml:space="preserve">; </w:t>
      </w:r>
      <w:r w:rsidR="00EF7A22">
        <w:rPr>
          <w:rFonts w:ascii="Arial" w:hAnsi="Arial" w:cs="Arial"/>
          <w:szCs w:val="24"/>
        </w:rPr>
        <w:t>and support area behavioral health workforce needs.</w:t>
      </w:r>
    </w:p>
    <w:p w14:paraId="5CFCEA37" w14:textId="77777777" w:rsidR="00562F49" w:rsidRDefault="00562F49" w:rsidP="00276CEC">
      <w:pPr>
        <w:jc w:val="both"/>
        <w:rPr>
          <w:rFonts w:ascii="Arial" w:hAnsi="Arial" w:cs="Arial"/>
          <w:szCs w:val="24"/>
        </w:rPr>
      </w:pPr>
    </w:p>
    <w:p w14:paraId="650161F6" w14:textId="575C663E" w:rsidR="00BB2816" w:rsidRDefault="00BB2816" w:rsidP="00C84D7E">
      <w:pPr>
        <w:jc w:val="both"/>
        <w:rPr>
          <w:rFonts w:ascii="Arial" w:hAnsi="Arial" w:cs="Arial"/>
          <w:szCs w:val="24"/>
        </w:rPr>
      </w:pPr>
      <w:r>
        <w:rPr>
          <w:rFonts w:ascii="Arial" w:hAnsi="Arial" w:cs="Arial"/>
          <w:szCs w:val="24"/>
        </w:rPr>
        <w:t xml:space="preserve">Proposed Ordinance </w:t>
      </w:r>
      <w:r w:rsidR="00181676">
        <w:rPr>
          <w:rFonts w:ascii="Arial" w:hAnsi="Arial" w:cs="Arial"/>
          <w:szCs w:val="24"/>
        </w:rPr>
        <w:t>2022-0399</w:t>
      </w:r>
      <w:r>
        <w:rPr>
          <w:rFonts w:ascii="Arial" w:hAnsi="Arial" w:cs="Arial"/>
          <w:szCs w:val="24"/>
        </w:rPr>
        <w:t xml:space="preserve"> </w:t>
      </w:r>
      <w:r w:rsidR="00206D3E">
        <w:rPr>
          <w:rFonts w:ascii="Arial" w:hAnsi="Arial" w:cs="Arial"/>
          <w:szCs w:val="24"/>
        </w:rPr>
        <w:t xml:space="preserve">was transmitted to Council on </w:t>
      </w:r>
      <w:r w:rsidR="00181676">
        <w:rPr>
          <w:rFonts w:ascii="Arial" w:hAnsi="Arial" w:cs="Arial"/>
          <w:szCs w:val="24"/>
        </w:rPr>
        <w:t>September</w:t>
      </w:r>
      <w:r w:rsidR="003B7D1D">
        <w:rPr>
          <w:rFonts w:ascii="Arial" w:hAnsi="Arial" w:cs="Arial"/>
          <w:szCs w:val="24"/>
        </w:rPr>
        <w:t xml:space="preserve"> 29</w:t>
      </w:r>
      <w:r w:rsidR="00206D3E">
        <w:rPr>
          <w:rFonts w:ascii="Arial" w:hAnsi="Arial" w:cs="Arial"/>
          <w:szCs w:val="24"/>
        </w:rPr>
        <w:t>,</w:t>
      </w:r>
      <w:r w:rsidR="003B7D1D">
        <w:rPr>
          <w:rFonts w:ascii="Arial" w:hAnsi="Arial" w:cs="Arial"/>
          <w:szCs w:val="24"/>
        </w:rPr>
        <w:t xml:space="preserve"> 2022,</w:t>
      </w:r>
      <w:r w:rsidR="00206D3E">
        <w:rPr>
          <w:rFonts w:ascii="Arial" w:hAnsi="Arial" w:cs="Arial"/>
          <w:szCs w:val="24"/>
        </w:rPr>
        <w:t xml:space="preserve"> and </w:t>
      </w:r>
      <w:r>
        <w:rPr>
          <w:rFonts w:ascii="Arial" w:hAnsi="Arial" w:cs="Arial"/>
          <w:szCs w:val="24"/>
        </w:rPr>
        <w:t xml:space="preserve">has been dually referred, first to the Regional Policy Committee as a mandatory referral, and then to the </w:t>
      </w:r>
      <w:r w:rsidR="003B7D1D">
        <w:rPr>
          <w:rFonts w:ascii="Arial" w:hAnsi="Arial" w:cs="Arial"/>
          <w:szCs w:val="24"/>
        </w:rPr>
        <w:t>Budget and Fiscal Management Committee</w:t>
      </w:r>
      <w:r>
        <w:rPr>
          <w:rFonts w:ascii="Arial" w:hAnsi="Arial" w:cs="Arial"/>
          <w:szCs w:val="24"/>
        </w:rPr>
        <w:t xml:space="preserve">. </w:t>
      </w:r>
      <w:r w:rsidR="00BA05DE">
        <w:rPr>
          <w:rFonts w:ascii="Arial" w:hAnsi="Arial" w:cs="Arial"/>
          <w:szCs w:val="24"/>
        </w:rPr>
        <w:t>The Regional Policy Committee held briefings on the proposed ordinance on November 9</w:t>
      </w:r>
      <w:r w:rsidR="00BA05DE" w:rsidRPr="0036000E">
        <w:rPr>
          <w:rFonts w:ascii="Arial" w:hAnsi="Arial" w:cs="Arial"/>
          <w:szCs w:val="24"/>
          <w:vertAlign w:val="superscript"/>
        </w:rPr>
        <w:t>th</w:t>
      </w:r>
      <w:r w:rsidR="00BA05DE">
        <w:rPr>
          <w:rFonts w:ascii="Arial" w:hAnsi="Arial" w:cs="Arial"/>
          <w:szCs w:val="24"/>
        </w:rPr>
        <w:t xml:space="preserve"> and December 7</w:t>
      </w:r>
      <w:r w:rsidR="00BA05DE">
        <w:rPr>
          <w:rFonts w:ascii="Arial" w:hAnsi="Arial" w:cs="Arial"/>
          <w:szCs w:val="24"/>
          <w:vertAlign w:val="superscript"/>
        </w:rPr>
        <w:t>th</w:t>
      </w:r>
      <w:r w:rsidR="00DA2AC0">
        <w:rPr>
          <w:rFonts w:ascii="Arial" w:hAnsi="Arial" w:cs="Arial"/>
          <w:szCs w:val="24"/>
        </w:rPr>
        <w:t>, and the Budget and Fiscal Management Committee was briefed on the item on December 5</w:t>
      </w:r>
      <w:r w:rsidR="00DA2AC0" w:rsidRPr="0036000E">
        <w:rPr>
          <w:rFonts w:ascii="Arial" w:hAnsi="Arial" w:cs="Arial"/>
          <w:szCs w:val="24"/>
          <w:vertAlign w:val="superscript"/>
        </w:rPr>
        <w:t>th</w:t>
      </w:r>
      <w:r w:rsidR="00DA2AC0">
        <w:rPr>
          <w:rFonts w:ascii="Arial" w:hAnsi="Arial" w:cs="Arial"/>
          <w:szCs w:val="24"/>
        </w:rPr>
        <w:t>.</w:t>
      </w:r>
      <w:r w:rsidR="00BA05DE">
        <w:rPr>
          <w:rFonts w:ascii="Arial" w:hAnsi="Arial" w:cs="Arial"/>
          <w:szCs w:val="24"/>
        </w:rPr>
        <w:t xml:space="preserve"> Today is the third briefing on this item in the Regional Policy Committee.</w:t>
      </w:r>
    </w:p>
    <w:p w14:paraId="1064D6E4" w14:textId="77777777" w:rsidR="00BB2816" w:rsidRDefault="00BB2816" w:rsidP="00C84D7E">
      <w:pPr>
        <w:jc w:val="both"/>
        <w:rPr>
          <w:rFonts w:ascii="Arial" w:hAnsi="Arial" w:cs="Arial"/>
          <w:szCs w:val="24"/>
        </w:rPr>
      </w:pPr>
    </w:p>
    <w:p w14:paraId="35AAE668" w14:textId="518DE9C8" w:rsidR="0068286A" w:rsidRPr="005507BD" w:rsidRDefault="00995524" w:rsidP="00C84D7E">
      <w:pPr>
        <w:jc w:val="both"/>
        <w:rPr>
          <w:rFonts w:ascii="Arial" w:hAnsi="Arial" w:cs="Arial"/>
          <w:szCs w:val="24"/>
        </w:rPr>
      </w:pPr>
      <w:r w:rsidRPr="005C45E1">
        <w:rPr>
          <w:rFonts w:ascii="Arial" w:hAnsi="Arial" w:cs="Arial"/>
          <w:szCs w:val="24"/>
        </w:rPr>
        <w:t xml:space="preserve">If approved by the Council, </w:t>
      </w:r>
      <w:r w:rsidR="00E43BF8">
        <w:rPr>
          <w:rFonts w:ascii="Arial" w:hAnsi="Arial" w:cs="Arial"/>
          <w:szCs w:val="24"/>
        </w:rPr>
        <w:t xml:space="preserve">the </w:t>
      </w:r>
      <w:r w:rsidRPr="005C45E1">
        <w:rPr>
          <w:rFonts w:ascii="Arial" w:hAnsi="Arial" w:cs="Arial"/>
          <w:szCs w:val="24"/>
        </w:rPr>
        <w:t xml:space="preserve">levy </w:t>
      </w:r>
      <w:r w:rsidR="00E43BF8">
        <w:rPr>
          <w:rFonts w:ascii="Arial" w:hAnsi="Arial" w:cs="Arial"/>
          <w:szCs w:val="24"/>
        </w:rPr>
        <w:t xml:space="preserve">proposal </w:t>
      </w:r>
      <w:r w:rsidR="00DD47F7">
        <w:rPr>
          <w:rFonts w:ascii="Arial" w:hAnsi="Arial" w:cs="Arial"/>
          <w:szCs w:val="24"/>
        </w:rPr>
        <w:t>would</w:t>
      </w:r>
      <w:r w:rsidRPr="005C45E1">
        <w:rPr>
          <w:rFonts w:ascii="Arial" w:hAnsi="Arial" w:cs="Arial"/>
          <w:szCs w:val="24"/>
        </w:rPr>
        <w:t xml:space="preserve"> be placed before the voters at the </w:t>
      </w:r>
      <w:r w:rsidR="009F473F" w:rsidRPr="005C45E1">
        <w:rPr>
          <w:rFonts w:ascii="Arial" w:hAnsi="Arial" w:cs="Arial"/>
          <w:szCs w:val="24"/>
        </w:rPr>
        <w:t xml:space="preserve">April </w:t>
      </w:r>
      <w:r w:rsidRPr="005C45E1">
        <w:rPr>
          <w:rFonts w:ascii="Arial" w:hAnsi="Arial" w:cs="Arial"/>
          <w:szCs w:val="24"/>
        </w:rPr>
        <w:t xml:space="preserve"> </w:t>
      </w:r>
      <w:r w:rsidR="00593DCC" w:rsidRPr="005C45E1">
        <w:rPr>
          <w:rFonts w:ascii="Arial" w:hAnsi="Arial" w:cs="Arial"/>
          <w:szCs w:val="24"/>
        </w:rPr>
        <w:t xml:space="preserve">25, 2023 </w:t>
      </w:r>
      <w:r w:rsidRPr="005C45E1">
        <w:rPr>
          <w:rFonts w:ascii="Arial" w:hAnsi="Arial" w:cs="Arial"/>
          <w:szCs w:val="24"/>
        </w:rPr>
        <w:t xml:space="preserve">election. The last regular Council meeting at which the Council could act as a non-emergency </w:t>
      </w:r>
      <w:r w:rsidR="00BB2816" w:rsidRPr="005C45E1">
        <w:rPr>
          <w:rFonts w:ascii="Arial" w:hAnsi="Arial" w:cs="Arial"/>
          <w:szCs w:val="24"/>
        </w:rPr>
        <w:t xml:space="preserve">with minimum processing time </w:t>
      </w:r>
      <w:r w:rsidRPr="005C45E1">
        <w:rPr>
          <w:rFonts w:ascii="Arial" w:hAnsi="Arial" w:cs="Arial"/>
          <w:szCs w:val="24"/>
        </w:rPr>
        <w:t xml:space="preserve">would be the </w:t>
      </w:r>
      <w:r w:rsidR="005C45E1" w:rsidRPr="005C45E1">
        <w:rPr>
          <w:rFonts w:ascii="Arial" w:hAnsi="Arial" w:cs="Arial"/>
          <w:szCs w:val="24"/>
        </w:rPr>
        <w:t>February 14, 2023</w:t>
      </w:r>
      <w:r w:rsidRPr="005C45E1">
        <w:rPr>
          <w:rFonts w:ascii="Arial" w:hAnsi="Arial" w:cs="Arial"/>
          <w:szCs w:val="24"/>
        </w:rPr>
        <w:t xml:space="preserve"> Council meeting. The last regular meeting at which the Council could act as an emergency would be the </w:t>
      </w:r>
      <w:r w:rsidR="005C45E1" w:rsidRPr="005C45E1">
        <w:rPr>
          <w:rFonts w:ascii="Arial" w:hAnsi="Arial" w:cs="Arial"/>
          <w:szCs w:val="24"/>
        </w:rPr>
        <w:t>February 24, 2023</w:t>
      </w:r>
      <w:r w:rsidRPr="005C45E1">
        <w:rPr>
          <w:rFonts w:ascii="Arial" w:hAnsi="Arial" w:cs="Arial"/>
          <w:szCs w:val="24"/>
        </w:rPr>
        <w:t xml:space="preserve"> Council meeting.</w:t>
      </w:r>
    </w:p>
    <w:p w14:paraId="16AA6608" w14:textId="77777777" w:rsidR="0068286A" w:rsidRDefault="0068286A" w:rsidP="00C84D7E">
      <w:pPr>
        <w:jc w:val="both"/>
        <w:rPr>
          <w:rFonts w:ascii="Arial" w:hAnsi="Arial" w:cs="Arial"/>
          <w:b/>
          <w:smallCaps/>
          <w:szCs w:val="24"/>
          <w:u w:val="single"/>
        </w:rPr>
      </w:pPr>
    </w:p>
    <w:p w14:paraId="5B6C019A" w14:textId="3A911890" w:rsidR="001C177B" w:rsidRPr="001C177B" w:rsidRDefault="001C177B" w:rsidP="00C84D7E">
      <w:pPr>
        <w:jc w:val="both"/>
        <w:rPr>
          <w:rFonts w:ascii="Arial" w:hAnsi="Arial" w:cs="Arial"/>
          <w:b/>
          <w:smallCaps/>
          <w:szCs w:val="24"/>
          <w:u w:val="single"/>
        </w:rPr>
      </w:pPr>
      <w:r w:rsidRPr="001C177B">
        <w:rPr>
          <w:rFonts w:ascii="Arial" w:hAnsi="Arial" w:cs="Arial"/>
          <w:b/>
          <w:smallCaps/>
          <w:szCs w:val="24"/>
          <w:u w:val="single"/>
        </w:rPr>
        <w:lastRenderedPageBreak/>
        <w:t>BACKGROUND</w:t>
      </w:r>
    </w:p>
    <w:p w14:paraId="0F269BBF" w14:textId="32810A28" w:rsidR="001C177B" w:rsidRDefault="001C177B" w:rsidP="00C84D7E">
      <w:pPr>
        <w:jc w:val="both"/>
        <w:rPr>
          <w:rFonts w:ascii="Arial" w:hAnsi="Arial" w:cs="Arial"/>
          <w:b/>
          <w:smallCaps/>
          <w:szCs w:val="24"/>
          <w:u w:val="single"/>
        </w:rPr>
      </w:pPr>
    </w:p>
    <w:p w14:paraId="1B28D1B0" w14:textId="62F50565" w:rsidR="00347415" w:rsidRDefault="001C177B" w:rsidP="001C177B">
      <w:pPr>
        <w:jc w:val="both"/>
        <w:rPr>
          <w:rFonts w:ascii="Arial" w:eastAsia="Calibri" w:hAnsi="Arial" w:cs="Arial"/>
          <w:iCs/>
          <w:szCs w:val="24"/>
        </w:rPr>
      </w:pPr>
      <w:r>
        <w:rPr>
          <w:rFonts w:ascii="Arial" w:eastAsia="Calibri" w:hAnsi="Arial" w:cs="Arial"/>
          <w:iCs/>
          <w:szCs w:val="24"/>
        </w:rPr>
        <w:t>The Behavioral Health and Recovery Division (BHRD) within the Department of Community and Human Services (DCHS) manages public behavioral health services in King County. This includes Medicaid-funded services provided through the King County Integrated Care Network, the state-funded Behavioral Health Administrative Services Organization, and programs funded with revenue from the Mental Illness and Drug Dependency sales tax.</w:t>
      </w:r>
    </w:p>
    <w:p w14:paraId="2A992740" w14:textId="77777777" w:rsidR="00347415" w:rsidRDefault="00347415" w:rsidP="001C177B">
      <w:pPr>
        <w:jc w:val="both"/>
        <w:rPr>
          <w:rFonts w:ascii="Arial" w:eastAsia="Calibri" w:hAnsi="Arial" w:cs="Arial"/>
          <w:iCs/>
          <w:szCs w:val="24"/>
        </w:rPr>
      </w:pPr>
    </w:p>
    <w:p w14:paraId="482B54AF" w14:textId="6EB4BDF9" w:rsidR="001C177B" w:rsidRDefault="00347415" w:rsidP="001C177B">
      <w:pPr>
        <w:jc w:val="both"/>
        <w:rPr>
          <w:rFonts w:ascii="Arial" w:eastAsia="Calibri" w:hAnsi="Arial" w:cs="Arial"/>
          <w:iCs/>
          <w:szCs w:val="24"/>
        </w:rPr>
      </w:pPr>
      <w:r>
        <w:rPr>
          <w:rFonts w:ascii="Arial" w:eastAsia="Calibri" w:hAnsi="Arial" w:cs="Arial"/>
          <w:iCs/>
          <w:szCs w:val="24"/>
        </w:rPr>
        <w:t xml:space="preserve">Attachment </w:t>
      </w:r>
      <w:r w:rsidR="00DF5CA8">
        <w:rPr>
          <w:rFonts w:ascii="Arial" w:eastAsia="Calibri" w:hAnsi="Arial" w:cs="Arial"/>
          <w:iCs/>
          <w:szCs w:val="24"/>
        </w:rPr>
        <w:t>8</w:t>
      </w:r>
      <w:r>
        <w:rPr>
          <w:rFonts w:ascii="Arial" w:eastAsia="Calibri" w:hAnsi="Arial" w:cs="Arial"/>
          <w:iCs/>
          <w:szCs w:val="24"/>
        </w:rPr>
        <w:t xml:space="preserve"> </w:t>
      </w:r>
      <w:r w:rsidR="00751D84">
        <w:rPr>
          <w:rFonts w:ascii="Arial" w:eastAsia="Calibri" w:hAnsi="Arial" w:cs="Arial"/>
          <w:iCs/>
          <w:szCs w:val="24"/>
        </w:rPr>
        <w:t xml:space="preserve">to this staff report </w:t>
      </w:r>
      <w:r>
        <w:rPr>
          <w:rFonts w:ascii="Arial" w:eastAsia="Calibri" w:hAnsi="Arial" w:cs="Arial"/>
          <w:iCs/>
          <w:szCs w:val="24"/>
        </w:rPr>
        <w:t>provides detailed information about the behavioral health system and existing treatment facilities and capacity.</w:t>
      </w:r>
    </w:p>
    <w:p w14:paraId="145605CF" w14:textId="77777777" w:rsidR="001C177B" w:rsidRDefault="001C177B" w:rsidP="00C84D7E">
      <w:pPr>
        <w:jc w:val="both"/>
        <w:rPr>
          <w:rFonts w:ascii="Arial" w:hAnsi="Arial" w:cs="Arial"/>
          <w:b/>
          <w:smallCaps/>
          <w:szCs w:val="24"/>
          <w:u w:val="single"/>
        </w:rPr>
      </w:pPr>
    </w:p>
    <w:p w14:paraId="60EA46C2" w14:textId="5986458A" w:rsidR="00C84D7E" w:rsidRDefault="00C84D7E" w:rsidP="00C84D7E">
      <w:pPr>
        <w:jc w:val="both"/>
        <w:rPr>
          <w:rFonts w:ascii="Arial" w:hAnsi="Arial" w:cs="Arial"/>
          <w:b/>
          <w:smallCaps/>
          <w:szCs w:val="24"/>
          <w:u w:val="single"/>
        </w:rPr>
      </w:pPr>
      <w:r>
        <w:rPr>
          <w:rFonts w:ascii="Arial" w:hAnsi="Arial" w:cs="Arial"/>
          <w:b/>
          <w:smallCaps/>
          <w:szCs w:val="24"/>
          <w:u w:val="single"/>
        </w:rPr>
        <w:t>ANALYSIS</w:t>
      </w:r>
    </w:p>
    <w:p w14:paraId="16A9757B" w14:textId="77777777" w:rsidR="00C84D7E" w:rsidRDefault="00C84D7E" w:rsidP="00C84D7E">
      <w:pPr>
        <w:pStyle w:val="BodyText"/>
        <w:jc w:val="both"/>
        <w:rPr>
          <w:rFonts w:ascii="Arial" w:hAnsi="Arial" w:cs="Arial"/>
          <w:i w:val="0"/>
          <w:szCs w:val="24"/>
        </w:rPr>
      </w:pPr>
      <w:r>
        <w:rPr>
          <w:rFonts w:ascii="Arial" w:hAnsi="Arial" w:cs="Arial"/>
          <w:i w:val="0"/>
          <w:szCs w:val="24"/>
        </w:rPr>
        <w:tab/>
      </w:r>
    </w:p>
    <w:p w14:paraId="467C70AC" w14:textId="7CB93BCA" w:rsidR="00C84D7E" w:rsidRDefault="00F9202F" w:rsidP="00C84D7E">
      <w:pPr>
        <w:rPr>
          <w:rFonts w:ascii="Arial" w:hAnsi="Arial" w:cs="Arial"/>
          <w:szCs w:val="24"/>
        </w:rPr>
      </w:pPr>
      <w:r>
        <w:rPr>
          <w:rFonts w:ascii="Arial" w:hAnsi="Arial" w:cs="Arial"/>
          <w:szCs w:val="24"/>
        </w:rPr>
        <w:t>This section provides staff analysis of the transmitted proposal as follows:</w:t>
      </w:r>
    </w:p>
    <w:p w14:paraId="626730FB" w14:textId="2BCEEE24" w:rsidR="00F9202F" w:rsidRDefault="00F9202F" w:rsidP="00C84D7E">
      <w:pPr>
        <w:rPr>
          <w:rFonts w:ascii="Arial" w:hAnsi="Arial" w:cs="Arial"/>
          <w:szCs w:val="24"/>
        </w:rPr>
      </w:pPr>
    </w:p>
    <w:p w14:paraId="3C92B691" w14:textId="0ED91EF7" w:rsidR="00F9202F" w:rsidRPr="00425BE1" w:rsidRDefault="001B024E" w:rsidP="00E74662">
      <w:pPr>
        <w:pStyle w:val="ListParagraph0"/>
        <w:numPr>
          <w:ilvl w:val="0"/>
          <w:numId w:val="1"/>
        </w:numPr>
        <w:rPr>
          <w:rFonts w:ascii="Arial" w:hAnsi="Arial" w:cs="Arial"/>
        </w:rPr>
      </w:pPr>
      <w:r>
        <w:rPr>
          <w:rFonts w:ascii="Arial" w:hAnsi="Arial" w:cs="Arial"/>
        </w:rPr>
        <w:t>L</w:t>
      </w:r>
      <w:r w:rsidR="00F9202F" w:rsidRPr="00425BE1">
        <w:rPr>
          <w:rFonts w:ascii="Arial" w:hAnsi="Arial" w:cs="Arial"/>
        </w:rPr>
        <w:t>evy</w:t>
      </w:r>
      <w:r w:rsidR="008273DF">
        <w:rPr>
          <w:rFonts w:ascii="Arial" w:hAnsi="Arial" w:cs="Arial"/>
        </w:rPr>
        <w:t xml:space="preserve"> proposal</w:t>
      </w:r>
      <w:r w:rsidR="00F9202F" w:rsidRPr="00425BE1">
        <w:rPr>
          <w:rFonts w:ascii="Arial" w:hAnsi="Arial" w:cs="Arial"/>
        </w:rPr>
        <w:t xml:space="preserve"> overview</w:t>
      </w:r>
    </w:p>
    <w:p w14:paraId="41A0D226" w14:textId="7239A648" w:rsidR="00B15246" w:rsidRPr="00671FE9" w:rsidRDefault="00B15246" w:rsidP="00E74662">
      <w:pPr>
        <w:pStyle w:val="ListParagraph0"/>
        <w:numPr>
          <w:ilvl w:val="0"/>
          <w:numId w:val="1"/>
        </w:numPr>
        <w:rPr>
          <w:rFonts w:ascii="Arial" w:hAnsi="Arial"/>
        </w:rPr>
      </w:pPr>
      <w:r w:rsidRPr="00671FE9">
        <w:rPr>
          <w:rFonts w:ascii="Arial" w:hAnsi="Arial"/>
        </w:rPr>
        <w:t>Summary of the levy ordinance sections</w:t>
      </w:r>
    </w:p>
    <w:p w14:paraId="0B073E34" w14:textId="1427A35D" w:rsidR="006A0A1F" w:rsidRPr="00671FE9" w:rsidRDefault="006A0A1F" w:rsidP="00E74662">
      <w:pPr>
        <w:pStyle w:val="ListParagraph0"/>
        <w:numPr>
          <w:ilvl w:val="0"/>
          <w:numId w:val="1"/>
        </w:numPr>
        <w:rPr>
          <w:rFonts w:ascii="Arial" w:hAnsi="Arial"/>
        </w:rPr>
      </w:pPr>
      <w:r w:rsidRPr="00671FE9">
        <w:rPr>
          <w:rFonts w:ascii="Arial" w:hAnsi="Arial" w:cs="Arial"/>
        </w:rPr>
        <w:t>Estimated funding distribution</w:t>
      </w:r>
    </w:p>
    <w:p w14:paraId="24C918C0" w14:textId="3DD2F1BE" w:rsidR="005A551F" w:rsidRPr="00671FE9" w:rsidRDefault="000150D6" w:rsidP="00E74662">
      <w:pPr>
        <w:pStyle w:val="ListParagraph0"/>
        <w:numPr>
          <w:ilvl w:val="0"/>
          <w:numId w:val="4"/>
        </w:numPr>
        <w:rPr>
          <w:rFonts w:ascii="Arial" w:hAnsi="Arial"/>
        </w:rPr>
      </w:pPr>
      <w:r w:rsidRPr="00671FE9">
        <w:rPr>
          <w:rFonts w:ascii="Arial" w:hAnsi="Arial"/>
        </w:rPr>
        <w:t>“Paramount</w:t>
      </w:r>
      <w:r w:rsidR="0089768C" w:rsidRPr="00671FE9">
        <w:rPr>
          <w:rFonts w:ascii="Arial" w:hAnsi="Arial"/>
        </w:rPr>
        <w:t xml:space="preserve"> </w:t>
      </w:r>
      <w:r w:rsidR="00CC7116">
        <w:rPr>
          <w:rFonts w:ascii="Arial" w:hAnsi="Arial"/>
        </w:rPr>
        <w:t>Purpose</w:t>
      </w:r>
      <w:r w:rsidR="00E873BD">
        <w:rPr>
          <w:rFonts w:ascii="Arial" w:hAnsi="Arial"/>
        </w:rPr>
        <w:t>”</w:t>
      </w:r>
      <w:r w:rsidR="00CC7116">
        <w:rPr>
          <w:rFonts w:ascii="Arial" w:hAnsi="Arial"/>
        </w:rPr>
        <w:t xml:space="preserve"> </w:t>
      </w:r>
      <w:r w:rsidR="0089768C" w:rsidRPr="00671FE9">
        <w:rPr>
          <w:rFonts w:ascii="Arial" w:hAnsi="Arial"/>
        </w:rPr>
        <w:t>allocation analysis</w:t>
      </w:r>
    </w:p>
    <w:p w14:paraId="00FD9FAE" w14:textId="6090E625" w:rsidR="005A551F" w:rsidRPr="00671FE9" w:rsidRDefault="000150D6" w:rsidP="00E74662">
      <w:pPr>
        <w:pStyle w:val="ListParagraph0"/>
        <w:numPr>
          <w:ilvl w:val="0"/>
          <w:numId w:val="4"/>
        </w:numPr>
        <w:rPr>
          <w:rFonts w:ascii="Arial" w:hAnsi="Arial"/>
        </w:rPr>
      </w:pPr>
      <w:r w:rsidRPr="00671FE9">
        <w:rPr>
          <w:rFonts w:ascii="Arial" w:hAnsi="Arial"/>
        </w:rPr>
        <w:t xml:space="preserve">“Supporting </w:t>
      </w:r>
      <w:r w:rsidR="00CC7116">
        <w:rPr>
          <w:rFonts w:ascii="Arial" w:hAnsi="Arial"/>
        </w:rPr>
        <w:t>Purpose One</w:t>
      </w:r>
      <w:r w:rsidRPr="00671FE9">
        <w:rPr>
          <w:rFonts w:ascii="Arial" w:hAnsi="Arial"/>
        </w:rPr>
        <w:t>”</w:t>
      </w:r>
      <w:r w:rsidR="0089768C" w:rsidRPr="00671FE9">
        <w:rPr>
          <w:rFonts w:ascii="Arial" w:hAnsi="Arial"/>
        </w:rPr>
        <w:t xml:space="preserve"> allocation analysis</w:t>
      </w:r>
    </w:p>
    <w:p w14:paraId="00E4441D" w14:textId="31DA0C15" w:rsidR="005A551F" w:rsidRPr="00671FE9" w:rsidRDefault="000150D6" w:rsidP="00E74662">
      <w:pPr>
        <w:pStyle w:val="ListParagraph0"/>
        <w:numPr>
          <w:ilvl w:val="0"/>
          <w:numId w:val="4"/>
        </w:numPr>
        <w:rPr>
          <w:rFonts w:ascii="Arial" w:hAnsi="Arial"/>
        </w:rPr>
      </w:pPr>
      <w:r w:rsidRPr="00671FE9">
        <w:rPr>
          <w:rFonts w:ascii="Arial" w:hAnsi="Arial"/>
        </w:rPr>
        <w:t xml:space="preserve">“Supporting </w:t>
      </w:r>
      <w:r w:rsidR="00CC7116">
        <w:rPr>
          <w:rFonts w:ascii="Arial" w:hAnsi="Arial"/>
        </w:rPr>
        <w:t>Purpose Two</w:t>
      </w:r>
      <w:r w:rsidRPr="00671FE9">
        <w:rPr>
          <w:rFonts w:ascii="Arial" w:hAnsi="Arial"/>
        </w:rPr>
        <w:t>”</w:t>
      </w:r>
      <w:r w:rsidR="0089768C" w:rsidRPr="00671FE9">
        <w:rPr>
          <w:rFonts w:ascii="Arial" w:hAnsi="Arial"/>
        </w:rPr>
        <w:t xml:space="preserve"> allocation analysis</w:t>
      </w:r>
    </w:p>
    <w:p w14:paraId="2505F23D" w14:textId="6E4C519F" w:rsidR="0089768C" w:rsidRPr="00671FE9" w:rsidRDefault="000150D6" w:rsidP="00E74662">
      <w:pPr>
        <w:pStyle w:val="ListParagraph0"/>
        <w:numPr>
          <w:ilvl w:val="0"/>
          <w:numId w:val="4"/>
        </w:numPr>
        <w:rPr>
          <w:rFonts w:ascii="Arial" w:hAnsi="Arial"/>
        </w:rPr>
      </w:pPr>
      <w:r w:rsidRPr="00671FE9">
        <w:rPr>
          <w:rFonts w:ascii="Arial" w:hAnsi="Arial"/>
        </w:rPr>
        <w:t>Allowance for additional “Supporting”</w:t>
      </w:r>
      <w:r w:rsidR="00F6287F" w:rsidRPr="00671FE9">
        <w:rPr>
          <w:rFonts w:ascii="Arial" w:hAnsi="Arial"/>
        </w:rPr>
        <w:t xml:space="preserve"> allocation</w:t>
      </w:r>
      <w:r w:rsidRPr="00671FE9">
        <w:rPr>
          <w:rFonts w:ascii="Arial" w:hAnsi="Arial"/>
        </w:rPr>
        <w:t>s</w:t>
      </w:r>
    </w:p>
    <w:p w14:paraId="6FDB2916" w14:textId="21B4F0DB" w:rsidR="005A551F" w:rsidRPr="00671FE9" w:rsidRDefault="005A551F" w:rsidP="00E74662">
      <w:pPr>
        <w:pStyle w:val="ListParagraph0"/>
        <w:numPr>
          <w:ilvl w:val="0"/>
          <w:numId w:val="1"/>
        </w:numPr>
        <w:rPr>
          <w:rFonts w:ascii="Arial" w:hAnsi="Arial"/>
        </w:rPr>
      </w:pPr>
      <w:r w:rsidRPr="00671FE9">
        <w:rPr>
          <w:rFonts w:ascii="Arial" w:hAnsi="Arial"/>
        </w:rPr>
        <w:t xml:space="preserve">Eligible </w:t>
      </w:r>
      <w:r w:rsidR="003D23E0">
        <w:rPr>
          <w:rFonts w:ascii="Arial" w:hAnsi="Arial"/>
        </w:rPr>
        <w:t>e</w:t>
      </w:r>
      <w:r w:rsidRPr="00671FE9">
        <w:rPr>
          <w:rFonts w:ascii="Arial" w:hAnsi="Arial"/>
        </w:rPr>
        <w:t>xpenditures</w:t>
      </w:r>
    </w:p>
    <w:p w14:paraId="530154AA" w14:textId="5964E2A1" w:rsidR="006A0A1F" w:rsidRPr="00671FE9" w:rsidRDefault="00A44FDC" w:rsidP="00E74662">
      <w:pPr>
        <w:pStyle w:val="ListParagraph0"/>
        <w:numPr>
          <w:ilvl w:val="0"/>
          <w:numId w:val="1"/>
        </w:numPr>
        <w:rPr>
          <w:rFonts w:ascii="Arial" w:hAnsi="Arial"/>
        </w:rPr>
      </w:pPr>
      <w:r>
        <w:rPr>
          <w:rFonts w:ascii="Arial" w:hAnsi="Arial" w:cs="Arial"/>
        </w:rPr>
        <w:t>Initial</w:t>
      </w:r>
      <w:r w:rsidRPr="00671FE9">
        <w:rPr>
          <w:rFonts w:ascii="Arial" w:hAnsi="Arial" w:cs="Arial"/>
        </w:rPr>
        <w:t xml:space="preserve"> </w:t>
      </w:r>
      <w:r w:rsidR="006A0A1F" w:rsidRPr="00671FE9">
        <w:rPr>
          <w:rFonts w:ascii="Arial" w:hAnsi="Arial" w:cs="Arial"/>
        </w:rPr>
        <w:t>po</w:t>
      </w:r>
      <w:r w:rsidR="00F9202F" w:rsidRPr="00671FE9">
        <w:rPr>
          <w:rFonts w:ascii="Arial" w:hAnsi="Arial" w:cs="Arial"/>
        </w:rPr>
        <w:t>licy issues</w:t>
      </w:r>
    </w:p>
    <w:p w14:paraId="3D429080" w14:textId="63E10328" w:rsidR="006A0A1F" w:rsidRDefault="006A0A1F" w:rsidP="00E74662">
      <w:pPr>
        <w:pStyle w:val="ListParagraph0"/>
        <w:numPr>
          <w:ilvl w:val="0"/>
          <w:numId w:val="1"/>
        </w:numPr>
        <w:rPr>
          <w:rFonts w:ascii="Arial" w:hAnsi="Arial" w:cs="Arial"/>
        </w:rPr>
      </w:pPr>
      <w:r>
        <w:rPr>
          <w:rFonts w:ascii="Arial" w:hAnsi="Arial" w:cs="Arial"/>
        </w:rPr>
        <w:t>Supplantation considerations</w:t>
      </w:r>
      <w:r w:rsidR="00A44FDC">
        <w:rPr>
          <w:rFonts w:ascii="Arial" w:hAnsi="Arial" w:cs="Arial"/>
        </w:rPr>
        <w:t xml:space="preserve"> for King County</w:t>
      </w:r>
    </w:p>
    <w:p w14:paraId="75AD6019" w14:textId="7DD323A4" w:rsidR="00DD56C2" w:rsidRDefault="00DD56C2" w:rsidP="00E74662">
      <w:pPr>
        <w:pStyle w:val="ListParagraph0"/>
        <w:numPr>
          <w:ilvl w:val="0"/>
          <w:numId w:val="1"/>
        </w:numPr>
        <w:rPr>
          <w:rFonts w:ascii="Arial" w:hAnsi="Arial" w:cs="Arial"/>
        </w:rPr>
      </w:pPr>
      <w:r>
        <w:rPr>
          <w:rFonts w:ascii="Arial" w:hAnsi="Arial" w:cs="Arial"/>
        </w:rPr>
        <w:t>Community engagement</w:t>
      </w:r>
    </w:p>
    <w:p w14:paraId="4715D728" w14:textId="6D75B268" w:rsidR="00F9202F" w:rsidRDefault="00F9202F" w:rsidP="00E74662">
      <w:pPr>
        <w:pStyle w:val="ListParagraph0"/>
        <w:numPr>
          <w:ilvl w:val="0"/>
          <w:numId w:val="1"/>
        </w:numPr>
        <w:rPr>
          <w:rFonts w:ascii="Arial" w:hAnsi="Arial" w:cs="Arial"/>
        </w:rPr>
      </w:pPr>
      <w:r>
        <w:rPr>
          <w:rFonts w:ascii="Arial" w:hAnsi="Arial" w:cs="Arial"/>
        </w:rPr>
        <w:t>Next steps and key dates</w:t>
      </w:r>
    </w:p>
    <w:p w14:paraId="7A5874FB" w14:textId="77777777" w:rsidR="00C84D7E" w:rsidRDefault="00C84D7E" w:rsidP="00C84D7E">
      <w:pPr>
        <w:jc w:val="both"/>
        <w:rPr>
          <w:rFonts w:ascii="Arial" w:hAnsi="Arial" w:cs="Arial"/>
          <w:szCs w:val="24"/>
        </w:rPr>
      </w:pPr>
    </w:p>
    <w:p w14:paraId="1F8C7E20" w14:textId="69E35F05" w:rsidR="00A54944" w:rsidRPr="008E1A97" w:rsidRDefault="00A54944" w:rsidP="00A54944">
      <w:pPr>
        <w:jc w:val="both"/>
        <w:rPr>
          <w:rFonts w:ascii="Arial" w:hAnsi="Arial" w:cs="Arial"/>
          <w:b/>
          <w:smallCaps/>
          <w:szCs w:val="24"/>
          <w:u w:val="single"/>
        </w:rPr>
      </w:pPr>
      <w:r>
        <w:rPr>
          <w:rFonts w:ascii="Arial" w:hAnsi="Arial" w:cs="Arial"/>
          <w:b/>
          <w:szCs w:val="24"/>
        </w:rPr>
        <w:t>L</w:t>
      </w:r>
      <w:r w:rsidR="00F9202F">
        <w:rPr>
          <w:rFonts w:ascii="Arial" w:hAnsi="Arial" w:cs="Arial"/>
          <w:b/>
          <w:szCs w:val="24"/>
        </w:rPr>
        <w:t xml:space="preserve">evy </w:t>
      </w:r>
      <w:r w:rsidR="00144619">
        <w:rPr>
          <w:rFonts w:ascii="Arial" w:hAnsi="Arial" w:cs="Arial"/>
          <w:b/>
          <w:szCs w:val="24"/>
        </w:rPr>
        <w:t>p</w:t>
      </w:r>
      <w:r w:rsidR="00F9202F">
        <w:rPr>
          <w:rFonts w:ascii="Arial" w:hAnsi="Arial" w:cs="Arial"/>
          <w:b/>
          <w:szCs w:val="24"/>
        </w:rPr>
        <w:t xml:space="preserve">roposal </w:t>
      </w:r>
      <w:r w:rsidR="00144619">
        <w:rPr>
          <w:rFonts w:ascii="Arial" w:hAnsi="Arial" w:cs="Arial"/>
          <w:b/>
          <w:szCs w:val="24"/>
        </w:rPr>
        <w:t>o</w:t>
      </w:r>
      <w:r w:rsidR="00F9202F">
        <w:rPr>
          <w:rFonts w:ascii="Arial" w:hAnsi="Arial" w:cs="Arial"/>
          <w:b/>
          <w:szCs w:val="24"/>
        </w:rPr>
        <w:t xml:space="preserve">verview. </w:t>
      </w:r>
      <w:r>
        <w:rPr>
          <w:rFonts w:ascii="Arial" w:hAnsi="Arial" w:cs="Arial"/>
          <w:szCs w:val="24"/>
        </w:rPr>
        <w:t>Proposed Ordinance 2022-0399 is a proposition to fund the “Crisis Care Centers Levy”.</w:t>
      </w:r>
      <w:r w:rsidR="008E1A97">
        <w:rPr>
          <w:rFonts w:ascii="Arial" w:hAnsi="Arial" w:cs="Arial"/>
          <w:szCs w:val="24"/>
        </w:rPr>
        <w:t xml:space="preserve"> If approved by the Council, the proposition would be placed on the ballot for voter approval, specifically to authorize a regular property tax levy in excess of the state levy limitation contained in RCW chapter 84.55</w:t>
      </w:r>
      <w:r w:rsidR="00397F2D">
        <w:rPr>
          <w:rFonts w:ascii="Arial" w:hAnsi="Arial" w:cs="Arial"/>
          <w:szCs w:val="24"/>
        </w:rPr>
        <w:t xml:space="preserve"> to fund the levy</w:t>
      </w:r>
      <w:r w:rsidR="008E1A97">
        <w:rPr>
          <w:rFonts w:ascii="Arial" w:hAnsi="Arial" w:cs="Arial"/>
          <w:szCs w:val="24"/>
        </w:rPr>
        <w:t>.</w:t>
      </w:r>
      <w:r w:rsidR="001B024E">
        <w:rPr>
          <w:rFonts w:ascii="Arial" w:hAnsi="Arial" w:cs="Arial"/>
          <w:szCs w:val="24"/>
        </w:rPr>
        <w:t xml:space="preserve"> </w:t>
      </w:r>
      <w:r w:rsidR="0048710E">
        <w:rPr>
          <w:rFonts w:ascii="Arial" w:hAnsi="Arial" w:cs="Arial"/>
          <w:szCs w:val="24"/>
        </w:rPr>
        <w:t xml:space="preserve">This type of tax levy increase is commonly known as a “levy lid lift”. The measure would require simple majority approval, with no voter turnout requirements (pursuant to RCW </w:t>
      </w:r>
      <w:r w:rsidR="0048710E" w:rsidRPr="00C301F6">
        <w:rPr>
          <w:rFonts w:ascii="Arial" w:hAnsi="Arial" w:cs="Arial"/>
        </w:rPr>
        <w:t>84.55.050(1)</w:t>
      </w:r>
      <w:r w:rsidR="0048710E">
        <w:rPr>
          <w:rFonts w:ascii="Arial" w:hAnsi="Arial" w:cs="Arial"/>
        </w:rPr>
        <w:t>).</w:t>
      </w:r>
    </w:p>
    <w:p w14:paraId="6BCF5522" w14:textId="77777777" w:rsidR="00A54944" w:rsidRDefault="00A54944" w:rsidP="00A54944">
      <w:pPr>
        <w:jc w:val="both"/>
        <w:rPr>
          <w:rFonts w:ascii="Arial" w:hAnsi="Arial" w:cs="Arial"/>
          <w:szCs w:val="24"/>
        </w:rPr>
      </w:pPr>
    </w:p>
    <w:p w14:paraId="0C01EC72" w14:textId="35055B33" w:rsidR="00A54944" w:rsidRDefault="00A54944" w:rsidP="00A54944">
      <w:pPr>
        <w:jc w:val="both"/>
        <w:rPr>
          <w:rFonts w:ascii="Arial" w:hAnsi="Arial" w:cs="Arial"/>
          <w:szCs w:val="24"/>
        </w:rPr>
      </w:pPr>
      <w:r w:rsidRPr="000F58F3">
        <w:rPr>
          <w:rFonts w:ascii="Arial" w:hAnsi="Arial" w:cs="Arial"/>
          <w:szCs w:val="24"/>
        </w:rPr>
        <w:t xml:space="preserve">The Executive’s proposal would create a new nine-year levy (2024-2032) with an initial levy rate of $0.145 per $1,000 of assessed value in 2024. If approved by the voters, the </w:t>
      </w:r>
      <w:r w:rsidR="00397F2D" w:rsidRPr="000F58F3">
        <w:rPr>
          <w:rFonts w:ascii="Arial" w:hAnsi="Arial" w:cs="Arial"/>
          <w:szCs w:val="24"/>
        </w:rPr>
        <w:t xml:space="preserve">proposed </w:t>
      </w:r>
      <w:r w:rsidRPr="000F58F3">
        <w:rPr>
          <w:rFonts w:ascii="Arial" w:hAnsi="Arial" w:cs="Arial"/>
          <w:szCs w:val="24"/>
        </w:rPr>
        <w:t xml:space="preserve">levy is currently projected to generate a total of approximately </w:t>
      </w:r>
      <w:r w:rsidRPr="000F58F3">
        <w:rPr>
          <w:rFonts w:ascii="Arial" w:hAnsi="Arial"/>
        </w:rPr>
        <w:t>$1.25 billion</w:t>
      </w:r>
      <w:r w:rsidRPr="000F58F3">
        <w:rPr>
          <w:rFonts w:ascii="Arial" w:hAnsi="Arial" w:cs="Arial"/>
          <w:szCs w:val="24"/>
        </w:rPr>
        <w:t xml:space="preserve"> in revenues during the nine-year levy period. A $0.145 per $1,000 AV levy would be estimated to cost the owner of a $694,000 home in King County (2022 median home value) approximately </w:t>
      </w:r>
      <w:r w:rsidRPr="001447B1">
        <w:rPr>
          <w:rFonts w:ascii="Arial" w:hAnsi="Arial" w:cs="Arial"/>
          <w:szCs w:val="24"/>
        </w:rPr>
        <w:t>$</w:t>
      </w:r>
      <w:r w:rsidR="001C177B" w:rsidRPr="001447B1">
        <w:rPr>
          <w:rFonts w:ascii="Arial" w:hAnsi="Arial" w:cs="Arial"/>
          <w:szCs w:val="24"/>
        </w:rPr>
        <w:t>1</w:t>
      </w:r>
      <w:r w:rsidR="000F58F3">
        <w:rPr>
          <w:rFonts w:ascii="Arial" w:hAnsi="Arial" w:cs="Arial"/>
          <w:szCs w:val="24"/>
        </w:rPr>
        <w:t>2</w:t>
      </w:r>
      <w:r w:rsidR="001C177B" w:rsidRPr="001447B1">
        <w:rPr>
          <w:rFonts w:ascii="Arial" w:hAnsi="Arial" w:cs="Arial"/>
          <w:szCs w:val="24"/>
        </w:rPr>
        <w:t>1</w:t>
      </w:r>
      <w:r w:rsidRPr="000F58F3">
        <w:rPr>
          <w:rFonts w:ascii="Arial" w:hAnsi="Arial" w:cs="Arial"/>
          <w:szCs w:val="24"/>
        </w:rPr>
        <w:t xml:space="preserve"> for 2024 in property taxes.</w:t>
      </w:r>
      <w:r w:rsidRPr="000F58F3">
        <w:rPr>
          <w:rStyle w:val="FootnoteReference"/>
          <w:rFonts w:ascii="Arial" w:hAnsi="Arial" w:cs="Arial"/>
          <w:szCs w:val="24"/>
        </w:rPr>
        <w:footnoteReference w:id="2"/>
      </w:r>
      <w:r w:rsidR="00E54D0C" w:rsidRPr="000F58F3">
        <w:rPr>
          <w:rFonts w:ascii="Arial" w:hAnsi="Arial" w:cs="Arial"/>
          <w:szCs w:val="24"/>
        </w:rPr>
        <w:t xml:space="preserve"> Table </w:t>
      </w:r>
      <w:r w:rsidR="00961E07" w:rsidRPr="000F58F3">
        <w:rPr>
          <w:rFonts w:ascii="Arial" w:hAnsi="Arial" w:cs="Arial"/>
          <w:szCs w:val="24"/>
        </w:rPr>
        <w:t>1</w:t>
      </w:r>
      <w:r w:rsidR="00E54D0C" w:rsidRPr="000F58F3">
        <w:rPr>
          <w:rFonts w:ascii="Arial" w:hAnsi="Arial" w:cs="Arial"/>
          <w:szCs w:val="24"/>
        </w:rPr>
        <w:t xml:space="preserve"> provides an overview of </w:t>
      </w:r>
      <w:r w:rsidR="008E5D60" w:rsidRPr="000F58F3">
        <w:rPr>
          <w:rFonts w:ascii="Arial" w:hAnsi="Arial" w:cs="Arial"/>
          <w:szCs w:val="24"/>
        </w:rPr>
        <w:lastRenderedPageBreak/>
        <w:t xml:space="preserve">estimated </w:t>
      </w:r>
      <w:r w:rsidR="00E54D0C" w:rsidRPr="000F58F3">
        <w:rPr>
          <w:rFonts w:ascii="Arial" w:hAnsi="Arial" w:cs="Arial"/>
          <w:szCs w:val="24"/>
        </w:rPr>
        <w:t>revenue projections for the levy period per August 2022 forecast data</w:t>
      </w:r>
      <w:r w:rsidR="00E54D0C" w:rsidRPr="000F58F3">
        <w:rPr>
          <w:rStyle w:val="FootnoteReference"/>
          <w:rFonts w:ascii="Arial" w:hAnsi="Arial" w:cs="Arial"/>
          <w:szCs w:val="24"/>
        </w:rPr>
        <w:footnoteReference w:id="3"/>
      </w:r>
      <w:r w:rsidR="00E54D0C" w:rsidRPr="000F58F3">
        <w:rPr>
          <w:rFonts w:ascii="Arial" w:hAnsi="Arial" w:cs="Arial"/>
          <w:szCs w:val="24"/>
        </w:rPr>
        <w:t xml:space="preserve">. This information is also provided in the transmitted fiscal note (Attachment </w:t>
      </w:r>
      <w:r w:rsidR="00DF5CA8">
        <w:rPr>
          <w:rFonts w:ascii="Arial" w:hAnsi="Arial" w:cs="Arial"/>
          <w:szCs w:val="24"/>
        </w:rPr>
        <w:t>5</w:t>
      </w:r>
      <w:r w:rsidR="00E54D0C" w:rsidRPr="000F58F3">
        <w:rPr>
          <w:rFonts w:ascii="Arial" w:hAnsi="Arial" w:cs="Arial"/>
          <w:szCs w:val="24"/>
        </w:rPr>
        <w:t xml:space="preserve"> to this staff report).</w:t>
      </w:r>
    </w:p>
    <w:p w14:paraId="25D1198A" w14:textId="61CD8F1C" w:rsidR="00E54D0C" w:rsidRDefault="00E54D0C" w:rsidP="00A54944">
      <w:pPr>
        <w:jc w:val="both"/>
        <w:rPr>
          <w:rFonts w:ascii="Arial" w:hAnsi="Arial" w:cs="Arial"/>
          <w:szCs w:val="24"/>
        </w:rPr>
      </w:pPr>
    </w:p>
    <w:p w14:paraId="25F8060E" w14:textId="5E09C221" w:rsidR="00E54D0C" w:rsidRDefault="00E54D0C" w:rsidP="001036C4">
      <w:pPr>
        <w:jc w:val="center"/>
        <w:rPr>
          <w:rFonts w:ascii="Arial" w:hAnsi="Arial" w:cs="Arial"/>
          <w:b/>
          <w:bCs/>
          <w:szCs w:val="24"/>
        </w:rPr>
      </w:pPr>
      <w:r w:rsidRPr="00E54D0C">
        <w:rPr>
          <w:rFonts w:ascii="Arial" w:hAnsi="Arial" w:cs="Arial"/>
          <w:b/>
          <w:bCs/>
          <w:szCs w:val="24"/>
        </w:rPr>
        <w:t>Table</w:t>
      </w:r>
      <w:r w:rsidR="00961E07">
        <w:rPr>
          <w:rFonts w:ascii="Arial" w:hAnsi="Arial" w:cs="Arial"/>
          <w:b/>
          <w:bCs/>
          <w:szCs w:val="24"/>
        </w:rPr>
        <w:t xml:space="preserve"> 1. </w:t>
      </w:r>
      <w:r w:rsidRPr="00E54D0C">
        <w:rPr>
          <w:rFonts w:ascii="Arial" w:hAnsi="Arial" w:cs="Arial"/>
          <w:b/>
          <w:bCs/>
          <w:szCs w:val="24"/>
        </w:rPr>
        <w:t>Estimated levy revenues per August 2022 forecast data</w:t>
      </w:r>
    </w:p>
    <w:tbl>
      <w:tblPr>
        <w:tblStyle w:val="TableGrid"/>
        <w:tblW w:w="0" w:type="auto"/>
        <w:tblLook w:val="04A0" w:firstRow="1" w:lastRow="0" w:firstColumn="1" w:lastColumn="0" w:noHBand="0" w:noVBand="1"/>
      </w:tblPr>
      <w:tblGrid>
        <w:gridCol w:w="1515"/>
        <w:gridCol w:w="1578"/>
        <w:gridCol w:w="1579"/>
        <w:gridCol w:w="1579"/>
        <w:gridCol w:w="1579"/>
        <w:gridCol w:w="1746"/>
      </w:tblGrid>
      <w:tr w:rsidR="00E54D0C" w14:paraId="2DF665FE" w14:textId="77777777" w:rsidTr="00E54D0C">
        <w:tc>
          <w:tcPr>
            <w:tcW w:w="1596" w:type="dxa"/>
          </w:tcPr>
          <w:p w14:paraId="69DFD7A1" w14:textId="114F15C5" w:rsidR="00E54D0C" w:rsidRDefault="00E54D0C" w:rsidP="00A54944">
            <w:pPr>
              <w:jc w:val="both"/>
              <w:rPr>
                <w:rFonts w:ascii="Arial" w:hAnsi="Arial" w:cs="Arial"/>
                <w:b/>
                <w:bCs/>
                <w:szCs w:val="24"/>
              </w:rPr>
            </w:pPr>
            <w:r>
              <w:rPr>
                <w:rFonts w:ascii="Arial" w:hAnsi="Arial" w:cs="Arial"/>
                <w:b/>
                <w:bCs/>
                <w:szCs w:val="24"/>
              </w:rPr>
              <w:t>2024</w:t>
            </w:r>
          </w:p>
        </w:tc>
        <w:tc>
          <w:tcPr>
            <w:tcW w:w="1596" w:type="dxa"/>
          </w:tcPr>
          <w:p w14:paraId="4B6023F0" w14:textId="2B9769C4" w:rsidR="00E54D0C" w:rsidRDefault="00E54D0C" w:rsidP="00A54944">
            <w:pPr>
              <w:jc w:val="both"/>
              <w:rPr>
                <w:rFonts w:ascii="Arial" w:hAnsi="Arial" w:cs="Arial"/>
                <w:b/>
                <w:bCs/>
                <w:szCs w:val="24"/>
              </w:rPr>
            </w:pPr>
            <w:r>
              <w:rPr>
                <w:rFonts w:ascii="Arial" w:hAnsi="Arial" w:cs="Arial"/>
                <w:b/>
                <w:bCs/>
                <w:szCs w:val="24"/>
              </w:rPr>
              <w:t>2025-2026</w:t>
            </w:r>
          </w:p>
        </w:tc>
        <w:tc>
          <w:tcPr>
            <w:tcW w:w="1596" w:type="dxa"/>
          </w:tcPr>
          <w:p w14:paraId="424F8FF8" w14:textId="6498DE2C" w:rsidR="00E54D0C" w:rsidRDefault="00E54D0C" w:rsidP="00A54944">
            <w:pPr>
              <w:jc w:val="both"/>
              <w:rPr>
                <w:rFonts w:ascii="Arial" w:hAnsi="Arial" w:cs="Arial"/>
                <w:b/>
                <w:bCs/>
                <w:szCs w:val="24"/>
              </w:rPr>
            </w:pPr>
            <w:r>
              <w:rPr>
                <w:rFonts w:ascii="Arial" w:hAnsi="Arial" w:cs="Arial"/>
                <w:b/>
                <w:bCs/>
                <w:szCs w:val="24"/>
              </w:rPr>
              <w:t>2027-2028</w:t>
            </w:r>
          </w:p>
        </w:tc>
        <w:tc>
          <w:tcPr>
            <w:tcW w:w="1596" w:type="dxa"/>
          </w:tcPr>
          <w:p w14:paraId="0152F883" w14:textId="1B19258A" w:rsidR="00E54D0C" w:rsidRDefault="00E54D0C" w:rsidP="00A54944">
            <w:pPr>
              <w:jc w:val="both"/>
              <w:rPr>
                <w:rFonts w:ascii="Arial" w:hAnsi="Arial" w:cs="Arial"/>
                <w:b/>
                <w:bCs/>
                <w:szCs w:val="24"/>
              </w:rPr>
            </w:pPr>
            <w:r>
              <w:rPr>
                <w:rFonts w:ascii="Arial" w:hAnsi="Arial" w:cs="Arial"/>
                <w:b/>
                <w:bCs/>
                <w:szCs w:val="24"/>
              </w:rPr>
              <w:t>2029-2030</w:t>
            </w:r>
          </w:p>
        </w:tc>
        <w:tc>
          <w:tcPr>
            <w:tcW w:w="1596" w:type="dxa"/>
          </w:tcPr>
          <w:p w14:paraId="67145DC7" w14:textId="7D949E94" w:rsidR="00E54D0C" w:rsidRDefault="00E54D0C" w:rsidP="00A54944">
            <w:pPr>
              <w:jc w:val="both"/>
              <w:rPr>
                <w:rFonts w:ascii="Arial" w:hAnsi="Arial" w:cs="Arial"/>
                <w:b/>
                <w:bCs/>
                <w:szCs w:val="24"/>
              </w:rPr>
            </w:pPr>
            <w:r>
              <w:rPr>
                <w:rFonts w:ascii="Arial" w:hAnsi="Arial" w:cs="Arial"/>
                <w:b/>
                <w:bCs/>
                <w:szCs w:val="24"/>
              </w:rPr>
              <w:t>2031-2032</w:t>
            </w:r>
          </w:p>
        </w:tc>
        <w:tc>
          <w:tcPr>
            <w:tcW w:w="1596" w:type="dxa"/>
          </w:tcPr>
          <w:p w14:paraId="135E913C" w14:textId="3292FEDC" w:rsidR="00E54D0C" w:rsidRDefault="00E54D0C" w:rsidP="00A54944">
            <w:pPr>
              <w:jc w:val="both"/>
              <w:rPr>
                <w:rFonts w:ascii="Arial" w:hAnsi="Arial" w:cs="Arial"/>
                <w:b/>
                <w:bCs/>
                <w:szCs w:val="24"/>
              </w:rPr>
            </w:pPr>
            <w:r>
              <w:rPr>
                <w:rFonts w:ascii="Arial" w:hAnsi="Arial" w:cs="Arial"/>
                <w:b/>
                <w:bCs/>
                <w:szCs w:val="24"/>
              </w:rPr>
              <w:t>Total</w:t>
            </w:r>
          </w:p>
        </w:tc>
      </w:tr>
      <w:tr w:rsidR="00E54D0C" w14:paraId="328EF619" w14:textId="77777777" w:rsidTr="00E54D0C">
        <w:tc>
          <w:tcPr>
            <w:tcW w:w="1596" w:type="dxa"/>
          </w:tcPr>
          <w:p w14:paraId="60B387C7" w14:textId="6B1F4596" w:rsidR="00E54D0C" w:rsidRPr="00E54D0C" w:rsidRDefault="00E54D0C" w:rsidP="00A54944">
            <w:pPr>
              <w:jc w:val="both"/>
              <w:rPr>
                <w:rFonts w:ascii="Arial" w:hAnsi="Arial" w:cs="Arial"/>
                <w:sz w:val="22"/>
                <w:szCs w:val="22"/>
              </w:rPr>
            </w:pPr>
            <w:r w:rsidRPr="00E54D0C">
              <w:rPr>
                <w:rFonts w:ascii="Arial" w:hAnsi="Arial" w:cs="Arial"/>
                <w:sz w:val="22"/>
                <w:szCs w:val="22"/>
              </w:rPr>
              <w:t>$61,579,330</w:t>
            </w:r>
          </w:p>
        </w:tc>
        <w:tc>
          <w:tcPr>
            <w:tcW w:w="1596" w:type="dxa"/>
          </w:tcPr>
          <w:p w14:paraId="626CDA92" w14:textId="28595204" w:rsidR="00E54D0C" w:rsidRPr="00E54D0C" w:rsidRDefault="00E54D0C" w:rsidP="00A54944">
            <w:pPr>
              <w:jc w:val="both"/>
              <w:rPr>
                <w:rFonts w:ascii="Arial" w:hAnsi="Arial" w:cs="Arial"/>
                <w:sz w:val="22"/>
                <w:szCs w:val="22"/>
              </w:rPr>
            </w:pPr>
            <w:r w:rsidRPr="00E54D0C">
              <w:rPr>
                <w:rFonts w:ascii="Arial" w:hAnsi="Arial" w:cs="Arial"/>
                <w:sz w:val="22"/>
                <w:szCs w:val="22"/>
              </w:rPr>
              <w:t>$327,846,079</w:t>
            </w:r>
          </w:p>
        </w:tc>
        <w:tc>
          <w:tcPr>
            <w:tcW w:w="1596" w:type="dxa"/>
          </w:tcPr>
          <w:p w14:paraId="050A07DB" w14:textId="21E4DC76" w:rsidR="00E54D0C" w:rsidRPr="00E54D0C" w:rsidRDefault="00E54D0C" w:rsidP="00A54944">
            <w:pPr>
              <w:jc w:val="both"/>
              <w:rPr>
                <w:rFonts w:ascii="Arial" w:hAnsi="Arial" w:cs="Arial"/>
                <w:sz w:val="22"/>
                <w:szCs w:val="22"/>
              </w:rPr>
            </w:pPr>
            <w:r w:rsidRPr="00E54D0C">
              <w:rPr>
                <w:rFonts w:ascii="Arial" w:hAnsi="Arial" w:cs="Arial"/>
                <w:sz w:val="22"/>
                <w:szCs w:val="22"/>
              </w:rPr>
              <w:t>$332,453,533</w:t>
            </w:r>
          </w:p>
        </w:tc>
        <w:tc>
          <w:tcPr>
            <w:tcW w:w="1596" w:type="dxa"/>
          </w:tcPr>
          <w:p w14:paraId="6CDC16DA" w14:textId="29DA8B5F" w:rsidR="00E54D0C" w:rsidRPr="00E54D0C" w:rsidRDefault="00E54D0C" w:rsidP="00A54944">
            <w:pPr>
              <w:jc w:val="both"/>
              <w:rPr>
                <w:rFonts w:ascii="Arial" w:hAnsi="Arial" w:cs="Arial"/>
                <w:sz w:val="22"/>
                <w:szCs w:val="22"/>
              </w:rPr>
            </w:pPr>
            <w:r w:rsidRPr="00E54D0C">
              <w:rPr>
                <w:rFonts w:ascii="Arial" w:hAnsi="Arial" w:cs="Arial"/>
                <w:sz w:val="22"/>
                <w:szCs w:val="22"/>
              </w:rPr>
              <w:t>$248,822,895</w:t>
            </w:r>
          </w:p>
        </w:tc>
        <w:tc>
          <w:tcPr>
            <w:tcW w:w="1596" w:type="dxa"/>
          </w:tcPr>
          <w:p w14:paraId="52658F2C" w14:textId="4BE2533F" w:rsidR="00E54D0C" w:rsidRPr="00E54D0C" w:rsidRDefault="00E54D0C" w:rsidP="00A54944">
            <w:pPr>
              <w:jc w:val="both"/>
              <w:rPr>
                <w:rFonts w:ascii="Arial" w:hAnsi="Arial" w:cs="Arial"/>
                <w:sz w:val="22"/>
                <w:szCs w:val="22"/>
              </w:rPr>
            </w:pPr>
            <w:r w:rsidRPr="00E54D0C">
              <w:rPr>
                <w:rFonts w:ascii="Arial" w:hAnsi="Arial" w:cs="Arial"/>
                <w:sz w:val="22"/>
                <w:szCs w:val="22"/>
              </w:rPr>
              <w:t>$275,658,233</w:t>
            </w:r>
          </w:p>
        </w:tc>
        <w:tc>
          <w:tcPr>
            <w:tcW w:w="1596" w:type="dxa"/>
          </w:tcPr>
          <w:p w14:paraId="1D326D11" w14:textId="42C787B0" w:rsidR="00E54D0C" w:rsidRPr="00E54D0C" w:rsidRDefault="00E54D0C" w:rsidP="00A54944">
            <w:pPr>
              <w:jc w:val="both"/>
              <w:rPr>
                <w:rFonts w:ascii="Arial" w:hAnsi="Arial" w:cs="Arial"/>
                <w:sz w:val="22"/>
                <w:szCs w:val="22"/>
              </w:rPr>
            </w:pPr>
            <w:r w:rsidRPr="00E54D0C">
              <w:rPr>
                <w:rFonts w:ascii="Arial" w:hAnsi="Arial" w:cs="Arial"/>
                <w:sz w:val="22"/>
                <w:szCs w:val="22"/>
              </w:rPr>
              <w:t>$1,246,360,070</w:t>
            </w:r>
          </w:p>
        </w:tc>
      </w:tr>
    </w:tbl>
    <w:p w14:paraId="762A7C19" w14:textId="77777777" w:rsidR="00E54D0C" w:rsidRPr="00E54D0C" w:rsidRDefault="00E54D0C" w:rsidP="00A54944">
      <w:pPr>
        <w:jc w:val="both"/>
        <w:rPr>
          <w:rFonts w:ascii="Arial" w:hAnsi="Arial" w:cs="Arial"/>
          <w:b/>
          <w:bCs/>
          <w:szCs w:val="24"/>
        </w:rPr>
      </w:pPr>
    </w:p>
    <w:p w14:paraId="0FFE3992" w14:textId="7AB46085" w:rsidR="0084298F" w:rsidRDefault="00A54944" w:rsidP="0084298F">
      <w:pPr>
        <w:jc w:val="both"/>
        <w:rPr>
          <w:rFonts w:ascii="Arial" w:hAnsi="Arial" w:cs="Arial"/>
          <w:szCs w:val="24"/>
        </w:rPr>
      </w:pPr>
      <w:r>
        <w:rPr>
          <w:rFonts w:ascii="Arial" w:hAnsi="Arial" w:cs="Arial"/>
          <w:szCs w:val="24"/>
        </w:rPr>
        <w:t xml:space="preserve">The proposed levy would support the creation of five new regional crisis care centers distributed throughout the county, with one of the centers solely focused on serving youth; restore </w:t>
      </w:r>
      <w:r w:rsidR="00334D4B">
        <w:rPr>
          <w:rFonts w:ascii="Arial" w:hAnsi="Arial" w:cs="Arial"/>
          <w:szCs w:val="24"/>
        </w:rPr>
        <w:t xml:space="preserve">mental health </w:t>
      </w:r>
      <w:r>
        <w:rPr>
          <w:rFonts w:ascii="Arial" w:hAnsi="Arial" w:cs="Arial"/>
          <w:szCs w:val="24"/>
        </w:rPr>
        <w:t>residential treatment bed capacity</w:t>
      </w:r>
      <w:r w:rsidR="000966C7">
        <w:rPr>
          <w:rFonts w:ascii="Arial" w:hAnsi="Arial" w:cs="Arial"/>
          <w:szCs w:val="24"/>
        </w:rPr>
        <w:t xml:space="preserve"> and expand treatment availability and sustainability</w:t>
      </w:r>
      <w:r>
        <w:rPr>
          <w:rFonts w:ascii="Arial" w:hAnsi="Arial" w:cs="Arial"/>
          <w:szCs w:val="24"/>
        </w:rPr>
        <w:t xml:space="preserve"> in King County; </w:t>
      </w:r>
      <w:r w:rsidR="00D81E36">
        <w:rPr>
          <w:rFonts w:ascii="Arial" w:hAnsi="Arial" w:cs="Arial"/>
          <w:szCs w:val="24"/>
        </w:rPr>
        <w:t xml:space="preserve">and </w:t>
      </w:r>
      <w:r>
        <w:rPr>
          <w:rFonts w:ascii="Arial" w:hAnsi="Arial" w:cs="Arial"/>
          <w:szCs w:val="24"/>
        </w:rPr>
        <w:t>support area behavioral health workforce needs.</w:t>
      </w:r>
    </w:p>
    <w:p w14:paraId="1B1EF93E" w14:textId="0E4C9253" w:rsidR="00AF3F58" w:rsidRDefault="00AF3F58" w:rsidP="0084298F">
      <w:pPr>
        <w:jc w:val="both"/>
        <w:rPr>
          <w:rFonts w:ascii="Arial" w:hAnsi="Arial" w:cs="Arial"/>
          <w:szCs w:val="24"/>
        </w:rPr>
      </w:pPr>
    </w:p>
    <w:p w14:paraId="4717686F" w14:textId="368C01D1" w:rsidR="003B4CC9" w:rsidRDefault="003B4CC9" w:rsidP="00DE7161">
      <w:pPr>
        <w:pStyle w:val="ListParagraph0"/>
        <w:spacing w:line="240" w:lineRule="auto"/>
        <w:ind w:left="0"/>
        <w:jc w:val="both"/>
        <w:rPr>
          <w:rFonts w:ascii="Arial" w:hAnsi="Arial" w:cs="Arial"/>
          <w:color w:val="000000" w:themeColor="text1"/>
        </w:rPr>
      </w:pPr>
      <w:r w:rsidRPr="003B4CC9">
        <w:rPr>
          <w:rFonts w:ascii="Arial" w:hAnsi="Arial" w:cs="Arial"/>
          <w:color w:val="000000" w:themeColor="text1"/>
        </w:rPr>
        <w:t xml:space="preserve">Executive staff indicated that the proposed levy’s approach </w:t>
      </w:r>
      <w:r w:rsidR="00DB1DA9">
        <w:rPr>
          <w:rFonts w:ascii="Arial" w:hAnsi="Arial" w:cs="Arial"/>
          <w:color w:val="000000" w:themeColor="text1"/>
        </w:rPr>
        <w:t xml:space="preserve">would fully fund the new facilities and </w:t>
      </w:r>
      <w:r w:rsidRPr="003B4CC9">
        <w:rPr>
          <w:rFonts w:ascii="Arial" w:hAnsi="Arial" w:cs="Arial"/>
          <w:color w:val="000000" w:themeColor="text1"/>
        </w:rPr>
        <w:t>does not depend upon added funding from other sources to launch crisis care centers and preserve and restore mental health residential treatment beds.</w:t>
      </w:r>
      <w:r w:rsidR="00B56117">
        <w:rPr>
          <w:rFonts w:ascii="Arial" w:hAnsi="Arial" w:cs="Arial"/>
          <w:color w:val="000000" w:themeColor="text1"/>
        </w:rPr>
        <w:t xml:space="preserve"> </w:t>
      </w:r>
      <w:r w:rsidRPr="003B4CC9">
        <w:rPr>
          <w:rFonts w:ascii="Arial" w:hAnsi="Arial" w:cs="Arial"/>
          <w:color w:val="000000" w:themeColor="text1"/>
        </w:rPr>
        <w:t xml:space="preserve">According to Executive staff, this full funding model is designed to expedite creation of these needed facilities, rather than requiring providers to wait to begin projects while they secure multiple grants. It also provides operational funding at a level that </w:t>
      </w:r>
      <w:r w:rsidR="008E5D60">
        <w:rPr>
          <w:rFonts w:ascii="Arial" w:hAnsi="Arial" w:cs="Arial"/>
          <w:color w:val="000000" w:themeColor="text1"/>
        </w:rPr>
        <w:t>would</w:t>
      </w:r>
      <w:r w:rsidRPr="003B4CC9">
        <w:rPr>
          <w:rFonts w:ascii="Arial" w:hAnsi="Arial" w:cs="Arial"/>
          <w:color w:val="000000" w:themeColor="text1"/>
        </w:rPr>
        <w:t xml:space="preserve"> be sufficient to provide for more equitable wages. However, Executive staff note that the Executive has designed the proposed levy to have the flexibility to maximize opportunities to partner with the state, the federal government, cities, and philanthropies to fund crisis care facilities’ capital and operating costs.</w:t>
      </w:r>
      <w:r w:rsidR="00723394">
        <w:rPr>
          <w:rStyle w:val="FootnoteReference"/>
          <w:rFonts w:ascii="Arial" w:hAnsi="Arial" w:cs="Arial"/>
          <w:color w:val="000000" w:themeColor="text1"/>
        </w:rPr>
        <w:footnoteReference w:id="4"/>
      </w:r>
      <w:r w:rsidRPr="003B4CC9">
        <w:rPr>
          <w:rFonts w:ascii="Arial" w:hAnsi="Arial" w:cs="Arial"/>
          <w:color w:val="000000" w:themeColor="text1"/>
        </w:rPr>
        <w:t xml:space="preserve"> </w:t>
      </w:r>
    </w:p>
    <w:p w14:paraId="068D8E9B" w14:textId="77777777" w:rsidR="003B4CC9" w:rsidRDefault="003B4CC9" w:rsidP="00DE7161">
      <w:pPr>
        <w:pStyle w:val="ListParagraph0"/>
        <w:spacing w:line="240" w:lineRule="auto"/>
        <w:ind w:left="0"/>
        <w:jc w:val="both"/>
        <w:rPr>
          <w:rFonts w:ascii="Arial" w:hAnsi="Arial" w:cs="Arial"/>
          <w:color w:val="000000" w:themeColor="text1"/>
        </w:rPr>
      </w:pPr>
    </w:p>
    <w:p w14:paraId="2A96229E" w14:textId="639BEBBB" w:rsidR="00AF3F58" w:rsidRPr="003B4CC9" w:rsidRDefault="003B4CC9" w:rsidP="00DE7161">
      <w:pPr>
        <w:pStyle w:val="ListParagraph0"/>
        <w:spacing w:line="240" w:lineRule="auto"/>
        <w:ind w:left="0"/>
        <w:jc w:val="both"/>
        <w:rPr>
          <w:rFonts w:ascii="Arial" w:hAnsi="Arial" w:cs="Arial"/>
          <w:color w:val="000000" w:themeColor="text1"/>
        </w:rPr>
      </w:pPr>
      <w:r w:rsidRPr="003B4CC9">
        <w:rPr>
          <w:rFonts w:ascii="Arial" w:hAnsi="Arial" w:cs="Arial"/>
          <w:color w:val="000000" w:themeColor="text1"/>
        </w:rPr>
        <w:t>Executive staff further note that King County plans to continue to work with state partners to secure state funding to complement and extend the county</w:t>
      </w:r>
      <w:r w:rsidR="008E5D60">
        <w:rPr>
          <w:rFonts w:ascii="Arial" w:hAnsi="Arial" w:cs="Arial"/>
          <w:color w:val="000000" w:themeColor="text1"/>
        </w:rPr>
        <w:t>’s</w:t>
      </w:r>
      <w:r w:rsidRPr="003B4CC9">
        <w:rPr>
          <w:rFonts w:ascii="Arial" w:hAnsi="Arial" w:cs="Arial"/>
          <w:color w:val="000000" w:themeColor="text1"/>
        </w:rPr>
        <w:t xml:space="preserve"> investment. According to Executive staff, as signaled in subsection 7.C.4 of the proposed ordinance, new funding from other sources for crisis care centers, mental health residential facilities, or workforce supports may expedite implementation of facilities, </w:t>
      </w:r>
      <w:r w:rsidR="000A05EB">
        <w:rPr>
          <w:rFonts w:ascii="Arial" w:hAnsi="Arial" w:cs="Arial"/>
          <w:color w:val="000000" w:themeColor="text1"/>
        </w:rPr>
        <w:t xml:space="preserve">and </w:t>
      </w:r>
      <w:r w:rsidRPr="003B4CC9">
        <w:rPr>
          <w:rFonts w:ascii="Arial" w:hAnsi="Arial" w:cs="Arial"/>
          <w:color w:val="000000" w:themeColor="text1"/>
        </w:rPr>
        <w:t>would allow for additional features at crisis care centers, provide for deeper workforce investments, or enable adaptations to evolving real estate or construction cost conditions, among other potential benefits.</w:t>
      </w:r>
    </w:p>
    <w:p w14:paraId="40405D61" w14:textId="77777777" w:rsidR="00A96210" w:rsidRDefault="00A96210" w:rsidP="00A96210">
      <w:pPr>
        <w:contextualSpacing/>
        <w:jc w:val="both"/>
        <w:rPr>
          <w:rFonts w:ascii="Arial" w:hAnsi="Arial" w:cs="Arial"/>
          <w:bCs/>
        </w:rPr>
      </w:pPr>
    </w:p>
    <w:p w14:paraId="34A85256" w14:textId="1CF327E4" w:rsidR="00D51FB5" w:rsidRDefault="00F9202F" w:rsidP="00C84D7E">
      <w:pPr>
        <w:jc w:val="both"/>
        <w:rPr>
          <w:rFonts w:ascii="Arial" w:hAnsi="Arial" w:cs="Arial"/>
          <w:bCs/>
          <w:szCs w:val="24"/>
        </w:rPr>
      </w:pPr>
      <w:r w:rsidRPr="00BE1C28">
        <w:rPr>
          <w:rFonts w:ascii="Arial" w:hAnsi="Arial" w:cs="Arial"/>
          <w:b/>
          <w:szCs w:val="24"/>
        </w:rPr>
        <w:t xml:space="preserve">Summary of </w:t>
      </w:r>
      <w:r w:rsidR="00144619">
        <w:rPr>
          <w:rFonts w:ascii="Arial" w:hAnsi="Arial" w:cs="Arial"/>
          <w:b/>
          <w:szCs w:val="24"/>
        </w:rPr>
        <w:t>l</w:t>
      </w:r>
      <w:r w:rsidRPr="00BE1C28">
        <w:rPr>
          <w:rFonts w:ascii="Arial" w:hAnsi="Arial" w:cs="Arial"/>
          <w:b/>
          <w:szCs w:val="24"/>
        </w:rPr>
        <w:t xml:space="preserve">evy </w:t>
      </w:r>
      <w:r w:rsidR="00144619">
        <w:rPr>
          <w:rFonts w:ascii="Arial" w:hAnsi="Arial" w:cs="Arial"/>
          <w:b/>
          <w:szCs w:val="24"/>
        </w:rPr>
        <w:t>p</w:t>
      </w:r>
      <w:r w:rsidRPr="00BE1C28">
        <w:rPr>
          <w:rFonts w:ascii="Arial" w:hAnsi="Arial" w:cs="Arial"/>
          <w:b/>
          <w:szCs w:val="24"/>
        </w:rPr>
        <w:t xml:space="preserve">roposal </w:t>
      </w:r>
      <w:r w:rsidR="00144619">
        <w:rPr>
          <w:rFonts w:ascii="Arial" w:hAnsi="Arial" w:cs="Arial"/>
          <w:b/>
          <w:szCs w:val="24"/>
        </w:rPr>
        <w:t>s</w:t>
      </w:r>
      <w:r w:rsidRPr="00BE1C28">
        <w:rPr>
          <w:rFonts w:ascii="Arial" w:hAnsi="Arial" w:cs="Arial"/>
          <w:b/>
          <w:szCs w:val="24"/>
        </w:rPr>
        <w:t>ections.</w:t>
      </w:r>
      <w:r w:rsidR="003076F1" w:rsidRPr="00BE1C28">
        <w:rPr>
          <w:rFonts w:ascii="Arial" w:hAnsi="Arial" w:cs="Arial"/>
          <w:b/>
          <w:szCs w:val="24"/>
        </w:rPr>
        <w:t xml:space="preserve"> </w:t>
      </w:r>
      <w:r w:rsidR="003076F1" w:rsidRPr="00BE1C28">
        <w:rPr>
          <w:rFonts w:ascii="Arial" w:hAnsi="Arial" w:cs="Arial"/>
          <w:bCs/>
          <w:szCs w:val="24"/>
        </w:rPr>
        <w:t>The following is a brief summary of each of the sections in Proposed Ordinance 202</w:t>
      </w:r>
      <w:r w:rsidR="0084298F">
        <w:rPr>
          <w:rFonts w:ascii="Arial" w:hAnsi="Arial" w:cs="Arial"/>
          <w:bCs/>
          <w:szCs w:val="24"/>
        </w:rPr>
        <w:t>2-0399</w:t>
      </w:r>
      <w:r w:rsidR="003076F1" w:rsidRPr="00BE1C28">
        <w:rPr>
          <w:rFonts w:ascii="Arial" w:hAnsi="Arial" w:cs="Arial"/>
          <w:bCs/>
          <w:szCs w:val="24"/>
        </w:rPr>
        <w:t>.</w:t>
      </w:r>
    </w:p>
    <w:p w14:paraId="055AEE73" w14:textId="0C7A66FB" w:rsidR="003076F1" w:rsidRDefault="003076F1" w:rsidP="00C84D7E">
      <w:pPr>
        <w:jc w:val="both"/>
        <w:rPr>
          <w:rFonts w:ascii="Arial" w:hAnsi="Arial" w:cs="Arial"/>
          <w:bCs/>
          <w:szCs w:val="24"/>
        </w:rPr>
      </w:pPr>
    </w:p>
    <w:p w14:paraId="4A7EBA08" w14:textId="24E7B121" w:rsidR="00F4164D" w:rsidRDefault="003076F1" w:rsidP="00C84D7E">
      <w:pPr>
        <w:jc w:val="both"/>
        <w:rPr>
          <w:rFonts w:ascii="Arial" w:hAnsi="Arial" w:cs="Arial"/>
          <w:bCs/>
          <w:szCs w:val="24"/>
        </w:rPr>
      </w:pPr>
      <w:r w:rsidRPr="001C0CE5">
        <w:rPr>
          <w:rFonts w:ascii="Arial" w:hAnsi="Arial" w:cs="Arial"/>
          <w:bCs/>
          <w:szCs w:val="24"/>
          <w:u w:val="single"/>
        </w:rPr>
        <w:t>Section 1. Definitions</w:t>
      </w:r>
      <w:r w:rsidR="00EF3EBD" w:rsidRPr="001C0CE5">
        <w:rPr>
          <w:rFonts w:ascii="Arial" w:hAnsi="Arial" w:cs="Arial"/>
          <w:bCs/>
          <w:szCs w:val="24"/>
        </w:rPr>
        <w:t xml:space="preserve">. This section provides definitions for the </w:t>
      </w:r>
      <w:r w:rsidR="00F525F7" w:rsidRPr="001C0CE5">
        <w:rPr>
          <w:rFonts w:ascii="Arial" w:hAnsi="Arial" w:cs="Arial"/>
          <w:bCs/>
          <w:szCs w:val="24"/>
        </w:rPr>
        <w:t xml:space="preserve">following </w:t>
      </w:r>
      <w:r w:rsidR="00EF3EBD" w:rsidRPr="001C0CE5">
        <w:rPr>
          <w:rFonts w:ascii="Arial" w:hAnsi="Arial" w:cs="Arial"/>
          <w:bCs/>
          <w:szCs w:val="24"/>
        </w:rPr>
        <w:t xml:space="preserve">terms </w:t>
      </w:r>
      <w:r w:rsidR="00F525F7" w:rsidRPr="001C0CE5">
        <w:rPr>
          <w:rFonts w:ascii="Arial" w:hAnsi="Arial" w:cs="Arial"/>
          <w:bCs/>
          <w:szCs w:val="24"/>
        </w:rPr>
        <w:t>used in the proposed ordinance</w:t>
      </w:r>
      <w:r w:rsidR="000A05EB">
        <w:rPr>
          <w:rFonts w:ascii="Arial" w:hAnsi="Arial" w:cs="Arial"/>
          <w:bCs/>
          <w:szCs w:val="24"/>
        </w:rPr>
        <w:t>:</w:t>
      </w:r>
    </w:p>
    <w:p w14:paraId="122B0D83" w14:textId="77777777" w:rsidR="003971F6" w:rsidRDefault="003971F6" w:rsidP="00C84D7E">
      <w:pPr>
        <w:jc w:val="both"/>
        <w:rPr>
          <w:rFonts w:ascii="Arial" w:hAnsi="Arial" w:cs="Arial"/>
          <w:bCs/>
          <w:szCs w:val="24"/>
        </w:rPr>
      </w:pPr>
    </w:p>
    <w:p w14:paraId="4E3CCB33" w14:textId="17625CB7" w:rsidR="009458FD" w:rsidRDefault="009458FD" w:rsidP="00E74662">
      <w:pPr>
        <w:pStyle w:val="ListParagraph0"/>
        <w:numPr>
          <w:ilvl w:val="0"/>
          <w:numId w:val="1"/>
        </w:numPr>
        <w:jc w:val="both"/>
        <w:rPr>
          <w:rFonts w:ascii="Arial" w:hAnsi="Arial" w:cs="Arial"/>
          <w:bCs/>
        </w:rPr>
      </w:pPr>
      <w:r w:rsidRPr="00945F55">
        <w:rPr>
          <w:rFonts w:ascii="Arial" w:hAnsi="Arial" w:cs="Arial"/>
          <w:bCs/>
          <w:i/>
          <w:iCs/>
        </w:rPr>
        <w:t>Crisis Care Center</w:t>
      </w:r>
      <w:r w:rsidRPr="00945F55">
        <w:rPr>
          <w:rFonts w:ascii="Arial" w:hAnsi="Arial" w:cs="Arial"/>
          <w:bCs/>
        </w:rPr>
        <w:t>:</w:t>
      </w:r>
      <w:r>
        <w:rPr>
          <w:rFonts w:ascii="Arial" w:hAnsi="Arial" w:cs="Arial"/>
          <w:bCs/>
        </w:rPr>
        <w:t xml:space="preserve"> Means a single facility or group of facilities that provide same-day access to multiple types of behavioral health crisis stabilization services,</w:t>
      </w:r>
      <w:r>
        <w:rPr>
          <w:rStyle w:val="FootnoteReference"/>
          <w:rFonts w:ascii="Arial" w:hAnsi="Arial" w:cs="Arial"/>
          <w:bCs/>
        </w:rPr>
        <w:footnoteReference w:id="5"/>
      </w:r>
      <w:r>
        <w:rPr>
          <w:rFonts w:ascii="Arial" w:hAnsi="Arial" w:cs="Arial"/>
          <w:bCs/>
        </w:rPr>
        <w:t xml:space="preserve"> and shall </w:t>
      </w:r>
      <w:r w:rsidR="00C20EC6">
        <w:rPr>
          <w:rFonts w:ascii="Arial" w:hAnsi="Arial" w:cs="Arial"/>
          <w:bCs/>
        </w:rPr>
        <w:t>endeavor</w:t>
      </w:r>
      <w:r>
        <w:rPr>
          <w:rFonts w:ascii="Arial" w:hAnsi="Arial" w:cs="Arial"/>
          <w:bCs/>
        </w:rPr>
        <w:t xml:space="preserve"> to accept, at least for initial screening and </w:t>
      </w:r>
      <w:r w:rsidR="00C20EC6">
        <w:rPr>
          <w:rFonts w:ascii="Arial" w:hAnsi="Arial" w:cs="Arial"/>
          <w:bCs/>
        </w:rPr>
        <w:t>triage</w:t>
      </w:r>
      <w:r>
        <w:rPr>
          <w:rFonts w:ascii="Arial" w:hAnsi="Arial" w:cs="Arial"/>
          <w:bCs/>
        </w:rPr>
        <w:t xml:space="preserve">, any person seeking behavioral health crisis care. </w:t>
      </w:r>
      <w:r w:rsidR="00E231EA">
        <w:rPr>
          <w:rFonts w:ascii="Arial" w:hAnsi="Arial" w:cs="Arial"/>
          <w:bCs/>
        </w:rPr>
        <w:t>A Center must be staffed by a multidisciplinary team that includes peer counselors.</w:t>
      </w:r>
    </w:p>
    <w:p w14:paraId="416ACA5B" w14:textId="77777777" w:rsidR="009458FD" w:rsidRDefault="009458FD" w:rsidP="009458FD">
      <w:pPr>
        <w:pStyle w:val="ListParagraph0"/>
        <w:jc w:val="both"/>
        <w:rPr>
          <w:rFonts w:ascii="Arial" w:hAnsi="Arial" w:cs="Arial"/>
          <w:bCs/>
        </w:rPr>
      </w:pPr>
    </w:p>
    <w:p w14:paraId="2FF2F9B2" w14:textId="77777777" w:rsidR="003971F6" w:rsidRDefault="009458FD" w:rsidP="009458FD">
      <w:pPr>
        <w:pStyle w:val="ListParagraph0"/>
        <w:jc w:val="both"/>
        <w:rPr>
          <w:rFonts w:ascii="Arial" w:hAnsi="Arial" w:cs="Arial"/>
          <w:bCs/>
        </w:rPr>
      </w:pPr>
      <w:r>
        <w:rPr>
          <w:rFonts w:ascii="Arial" w:hAnsi="Arial" w:cs="Arial"/>
          <w:bCs/>
        </w:rPr>
        <w:t xml:space="preserve">A </w:t>
      </w:r>
      <w:r w:rsidR="00E231EA">
        <w:rPr>
          <w:rFonts w:ascii="Arial" w:hAnsi="Arial" w:cs="Arial"/>
          <w:bCs/>
        </w:rPr>
        <w:t>C</w:t>
      </w:r>
      <w:r>
        <w:rPr>
          <w:rFonts w:ascii="Arial" w:hAnsi="Arial" w:cs="Arial"/>
          <w:bCs/>
        </w:rPr>
        <w:t>enter, as part of its services, shall include</w:t>
      </w:r>
      <w:r w:rsidR="003971F6">
        <w:rPr>
          <w:rFonts w:ascii="Arial" w:hAnsi="Arial" w:cs="Arial"/>
          <w:bCs/>
        </w:rPr>
        <w:t>:</w:t>
      </w:r>
      <w:r>
        <w:rPr>
          <w:rFonts w:ascii="Arial" w:hAnsi="Arial" w:cs="Arial"/>
          <w:bCs/>
        </w:rPr>
        <w:t xml:space="preserve"> </w:t>
      </w:r>
    </w:p>
    <w:p w14:paraId="526D965F" w14:textId="77777777" w:rsidR="003971F6" w:rsidRDefault="009458FD" w:rsidP="00E74662">
      <w:pPr>
        <w:pStyle w:val="ListParagraph0"/>
        <w:numPr>
          <w:ilvl w:val="0"/>
          <w:numId w:val="5"/>
        </w:numPr>
        <w:jc w:val="both"/>
        <w:rPr>
          <w:rFonts w:ascii="Arial" w:hAnsi="Arial" w:cs="Arial"/>
          <w:bCs/>
        </w:rPr>
      </w:pPr>
      <w:r>
        <w:rPr>
          <w:rFonts w:ascii="Arial" w:hAnsi="Arial" w:cs="Arial"/>
          <w:bCs/>
        </w:rPr>
        <w:t xml:space="preserve">a behavioral health urgent care clinic that offers 24/7 walk-in and drop-off client screening and triage; </w:t>
      </w:r>
    </w:p>
    <w:p w14:paraId="05961FF6" w14:textId="77777777" w:rsidR="003971F6" w:rsidRDefault="009458FD" w:rsidP="00E74662">
      <w:pPr>
        <w:pStyle w:val="ListParagraph0"/>
        <w:numPr>
          <w:ilvl w:val="0"/>
          <w:numId w:val="5"/>
        </w:numPr>
        <w:jc w:val="both"/>
        <w:rPr>
          <w:rFonts w:ascii="Arial" w:hAnsi="Arial" w:cs="Arial"/>
          <w:bCs/>
        </w:rPr>
      </w:pPr>
      <w:r>
        <w:rPr>
          <w:rFonts w:ascii="Arial" w:hAnsi="Arial" w:cs="Arial"/>
          <w:bCs/>
        </w:rPr>
        <w:t>access to onsite assessment by a designated crisis responder; a 23-hour</w:t>
      </w:r>
      <w:r w:rsidR="00E231EA">
        <w:rPr>
          <w:rFonts w:ascii="Arial" w:hAnsi="Arial" w:cs="Arial"/>
          <w:bCs/>
        </w:rPr>
        <w:t xml:space="preserve"> observation unit or similar facility and services that allows for short-term, onsite stabilization of a person experiencing a behavioral health crisis; and </w:t>
      </w:r>
    </w:p>
    <w:p w14:paraId="3CF0B3E4" w14:textId="7A4E5F86" w:rsidR="000E43BC" w:rsidRDefault="00E231EA" w:rsidP="00E74662">
      <w:pPr>
        <w:pStyle w:val="ListParagraph0"/>
        <w:numPr>
          <w:ilvl w:val="0"/>
          <w:numId w:val="5"/>
        </w:numPr>
        <w:jc w:val="both"/>
        <w:rPr>
          <w:rFonts w:ascii="Arial" w:hAnsi="Arial" w:cs="Arial"/>
          <w:bCs/>
        </w:rPr>
      </w:pPr>
      <w:r>
        <w:rPr>
          <w:rFonts w:ascii="Arial" w:hAnsi="Arial" w:cs="Arial"/>
          <w:bCs/>
        </w:rPr>
        <w:t>a crisis stabilization unit that provides short-term, onsite behavioral health treatment for up to 14 days or a similar short-term behavioral health treatment and facility.</w:t>
      </w:r>
    </w:p>
    <w:p w14:paraId="12E3F142" w14:textId="4DAB39F5" w:rsidR="00E231EA" w:rsidRDefault="00E231EA" w:rsidP="009458FD">
      <w:pPr>
        <w:pStyle w:val="ListParagraph0"/>
        <w:jc w:val="both"/>
        <w:rPr>
          <w:rFonts w:ascii="Arial" w:hAnsi="Arial" w:cs="Arial"/>
          <w:bCs/>
        </w:rPr>
      </w:pPr>
    </w:p>
    <w:p w14:paraId="3CDB42B2" w14:textId="53390FB5" w:rsidR="00E231EA" w:rsidRPr="000E43BC" w:rsidRDefault="00E231EA" w:rsidP="009458FD">
      <w:pPr>
        <w:pStyle w:val="ListParagraph0"/>
        <w:jc w:val="both"/>
        <w:rPr>
          <w:rFonts w:ascii="Arial" w:hAnsi="Arial" w:cs="Arial"/>
          <w:bCs/>
        </w:rPr>
      </w:pPr>
      <w:r>
        <w:rPr>
          <w:rFonts w:ascii="Arial" w:hAnsi="Arial" w:cs="Arial"/>
          <w:bCs/>
        </w:rPr>
        <w:t>A Center may incorporate pre-existing facilities that provide crisis stabilization services, so long as their services and operations are compatible with this definition. Additionally, where a Center is composed of more than one facility, those facilities shall either be geographically adjacent or shall have transportation provided between them to allow persons using or seeking service to conveniently move between facilities.</w:t>
      </w:r>
    </w:p>
    <w:p w14:paraId="1759C8C2" w14:textId="732FCF05" w:rsidR="00B11932" w:rsidRDefault="00F4164D" w:rsidP="0084298F">
      <w:pPr>
        <w:jc w:val="both"/>
        <w:rPr>
          <w:rFonts w:ascii="Arial" w:hAnsi="Arial" w:cs="Arial"/>
          <w:bCs/>
          <w:szCs w:val="24"/>
        </w:rPr>
      </w:pPr>
      <w:r>
        <w:rPr>
          <w:rFonts w:ascii="Arial" w:hAnsi="Arial" w:cs="Arial"/>
          <w:bCs/>
          <w:szCs w:val="24"/>
        </w:rPr>
        <w:tab/>
      </w:r>
    </w:p>
    <w:p w14:paraId="2325E3D1" w14:textId="1F1AEEC3" w:rsidR="004D0FB3" w:rsidRDefault="004D0FB3" w:rsidP="00E74662">
      <w:pPr>
        <w:pStyle w:val="ListParagraph0"/>
        <w:numPr>
          <w:ilvl w:val="0"/>
          <w:numId w:val="1"/>
        </w:numPr>
        <w:jc w:val="both"/>
        <w:rPr>
          <w:rFonts w:ascii="Arial" w:hAnsi="Arial" w:cs="Arial"/>
          <w:bCs/>
        </w:rPr>
      </w:pPr>
      <w:r w:rsidRPr="00945F55">
        <w:rPr>
          <w:rFonts w:ascii="Arial" w:hAnsi="Arial" w:cs="Arial"/>
          <w:bCs/>
          <w:i/>
          <w:iCs/>
        </w:rPr>
        <w:t>Designated Crisis Responder:</w:t>
      </w:r>
      <w:r>
        <w:rPr>
          <w:rFonts w:ascii="Arial" w:hAnsi="Arial" w:cs="Arial"/>
          <w:b/>
          <w:i/>
          <w:iCs/>
        </w:rPr>
        <w:t xml:space="preserve"> </w:t>
      </w:r>
      <w:r>
        <w:rPr>
          <w:rFonts w:ascii="Arial" w:hAnsi="Arial" w:cs="Arial"/>
          <w:bCs/>
        </w:rPr>
        <w:t>Same meaning as defined in state law.</w:t>
      </w:r>
      <w:r>
        <w:rPr>
          <w:rStyle w:val="FootnoteReference"/>
          <w:rFonts w:ascii="Arial" w:hAnsi="Arial" w:cs="Arial"/>
          <w:bCs/>
        </w:rPr>
        <w:footnoteReference w:id="6"/>
      </w:r>
    </w:p>
    <w:p w14:paraId="67466D1A" w14:textId="13D47C7A" w:rsidR="002F5FBC" w:rsidRDefault="002F5FBC" w:rsidP="002F5FBC">
      <w:pPr>
        <w:pStyle w:val="ListParagraph0"/>
        <w:jc w:val="both"/>
        <w:rPr>
          <w:rFonts w:ascii="Arial" w:hAnsi="Arial" w:cs="Arial"/>
          <w:b/>
          <w:i/>
          <w:iCs/>
        </w:rPr>
      </w:pPr>
    </w:p>
    <w:p w14:paraId="385EDC02" w14:textId="348798BB" w:rsidR="00211A61" w:rsidRDefault="002F5FBC" w:rsidP="00E74662">
      <w:pPr>
        <w:pStyle w:val="ListParagraph0"/>
        <w:numPr>
          <w:ilvl w:val="0"/>
          <w:numId w:val="1"/>
        </w:numPr>
        <w:jc w:val="both"/>
        <w:rPr>
          <w:rFonts w:ascii="Arial" w:hAnsi="Arial" w:cs="Arial"/>
          <w:bCs/>
        </w:rPr>
      </w:pPr>
      <w:r w:rsidRPr="00945F55">
        <w:rPr>
          <w:rFonts w:ascii="Arial" w:hAnsi="Arial" w:cs="Arial"/>
          <w:bCs/>
          <w:i/>
          <w:iCs/>
        </w:rPr>
        <w:t>King County Crisis Response Zone:</w:t>
      </w:r>
      <w:r>
        <w:rPr>
          <w:rFonts w:ascii="Arial" w:hAnsi="Arial" w:cs="Arial"/>
          <w:b/>
          <w:i/>
          <w:iCs/>
        </w:rPr>
        <w:t xml:space="preserve"> </w:t>
      </w:r>
      <w:r w:rsidR="00045E82">
        <w:rPr>
          <w:rFonts w:ascii="Arial" w:hAnsi="Arial" w:cs="Arial"/>
          <w:bCs/>
        </w:rPr>
        <w:t xml:space="preserve">Means each of the four geographic </w:t>
      </w:r>
      <w:r w:rsidR="00045E82" w:rsidRPr="00211A61">
        <w:rPr>
          <w:rFonts w:ascii="Arial" w:hAnsi="Arial" w:cs="Arial"/>
          <w:bCs/>
        </w:rPr>
        <w:t>subregions of King County.</w:t>
      </w:r>
      <w:r w:rsidR="00761170">
        <w:rPr>
          <w:rStyle w:val="FootnoteReference"/>
          <w:rFonts w:ascii="Arial" w:hAnsi="Arial" w:cs="Arial"/>
          <w:bCs/>
        </w:rPr>
        <w:footnoteReference w:id="7"/>
      </w:r>
    </w:p>
    <w:p w14:paraId="71489BB3" w14:textId="77777777" w:rsidR="00211A61" w:rsidRDefault="00045E82" w:rsidP="00E74662">
      <w:pPr>
        <w:pStyle w:val="ListParagraph0"/>
        <w:numPr>
          <w:ilvl w:val="0"/>
          <w:numId w:val="6"/>
        </w:numPr>
        <w:jc w:val="both"/>
        <w:rPr>
          <w:rFonts w:ascii="Arial" w:hAnsi="Arial" w:cs="Arial"/>
          <w:bCs/>
        </w:rPr>
      </w:pPr>
      <w:r w:rsidRPr="00211A61">
        <w:rPr>
          <w:rFonts w:ascii="Arial" w:hAnsi="Arial" w:cs="Arial"/>
          <w:bCs/>
          <w:i/>
          <w:iCs/>
          <w:u w:val="single"/>
        </w:rPr>
        <w:t>North King County Crisis Response Zone</w:t>
      </w:r>
      <w:r w:rsidRPr="00211A61">
        <w:rPr>
          <w:rFonts w:ascii="Arial" w:hAnsi="Arial" w:cs="Arial"/>
          <w:bCs/>
          <w:i/>
          <w:iCs/>
        </w:rPr>
        <w:t xml:space="preserve">: </w:t>
      </w:r>
      <w:r w:rsidRPr="00211A61">
        <w:rPr>
          <w:rFonts w:ascii="Arial" w:hAnsi="Arial" w:cs="Arial"/>
          <w:bCs/>
        </w:rPr>
        <w:t>Means the portion of King County within the boundaries of the Cities of Bothell, Duvall, Kenmore, Kirkland, Lake Forest Park, Shoreline, Skykomish and Woodinville, plus the unincorporated areas within King County Council District Three as it is drawn on the effective date of this ordinance that are north or northwest of the City of Redmond.</w:t>
      </w:r>
    </w:p>
    <w:p w14:paraId="565D2545" w14:textId="342E8193" w:rsidR="00211A61" w:rsidRDefault="00211A61" w:rsidP="00E74662">
      <w:pPr>
        <w:pStyle w:val="ListParagraph0"/>
        <w:numPr>
          <w:ilvl w:val="0"/>
          <w:numId w:val="6"/>
        </w:numPr>
        <w:jc w:val="both"/>
        <w:rPr>
          <w:rFonts w:ascii="Arial" w:hAnsi="Arial" w:cs="Arial"/>
          <w:bCs/>
        </w:rPr>
      </w:pPr>
      <w:r w:rsidRPr="00211A61">
        <w:rPr>
          <w:rFonts w:ascii="Arial" w:hAnsi="Arial" w:cs="Arial"/>
          <w:bCs/>
          <w:i/>
          <w:iCs/>
          <w:u w:val="single"/>
        </w:rPr>
        <w:t>Central King County Crisis Response Zone</w:t>
      </w:r>
      <w:r w:rsidRPr="00211A61">
        <w:rPr>
          <w:rFonts w:ascii="Arial" w:hAnsi="Arial" w:cs="Arial"/>
          <w:b/>
          <w:i/>
          <w:iCs/>
        </w:rPr>
        <w:t xml:space="preserve">: </w:t>
      </w:r>
      <w:r w:rsidRPr="00211A61">
        <w:rPr>
          <w:rFonts w:ascii="Arial" w:hAnsi="Arial" w:cs="Arial"/>
          <w:bCs/>
        </w:rPr>
        <w:t>Means the portion of King County within the boundaries of the City of Seattle, plus all unincorporated areas within King County Council Districts Two and Eight as they are drawn on the effective date of th</w:t>
      </w:r>
      <w:r w:rsidR="00DB1DA9">
        <w:rPr>
          <w:rFonts w:ascii="Arial" w:hAnsi="Arial" w:cs="Arial"/>
          <w:bCs/>
        </w:rPr>
        <w:t>e proposed</w:t>
      </w:r>
      <w:r w:rsidRPr="00211A61">
        <w:rPr>
          <w:rFonts w:ascii="Arial" w:hAnsi="Arial" w:cs="Arial"/>
          <w:bCs/>
        </w:rPr>
        <w:t xml:space="preserve"> ordinance.</w:t>
      </w:r>
    </w:p>
    <w:p w14:paraId="41D7602A" w14:textId="772DA54A" w:rsidR="00211A61" w:rsidRDefault="00211A61" w:rsidP="00E74662">
      <w:pPr>
        <w:pStyle w:val="ListParagraph0"/>
        <w:numPr>
          <w:ilvl w:val="0"/>
          <w:numId w:val="6"/>
        </w:numPr>
        <w:jc w:val="both"/>
        <w:rPr>
          <w:rFonts w:ascii="Arial" w:hAnsi="Arial" w:cs="Arial"/>
          <w:bCs/>
        </w:rPr>
      </w:pPr>
      <w:r>
        <w:rPr>
          <w:rFonts w:ascii="Arial" w:hAnsi="Arial" w:cs="Arial"/>
          <w:bCs/>
          <w:i/>
          <w:iCs/>
          <w:u w:val="single"/>
        </w:rPr>
        <w:t>South King County Cris Response Zone:</w:t>
      </w:r>
      <w:r>
        <w:rPr>
          <w:rFonts w:ascii="Arial" w:hAnsi="Arial" w:cs="Arial"/>
          <w:bCs/>
        </w:rPr>
        <w:t xml:space="preserve"> Means the portion of King County within the boundaries of the Cities of Algona, Auburn, Black Diamond, Burien, </w:t>
      </w:r>
      <w:r>
        <w:rPr>
          <w:rFonts w:ascii="Arial" w:hAnsi="Arial" w:cs="Arial"/>
          <w:bCs/>
        </w:rPr>
        <w:lastRenderedPageBreak/>
        <w:t>Covington, Des Moines, Enumclaw, Federal Way, Kent, Maple Valley, Milton, Normandy Park, Pacific, Renton, SeaTac and Tukwila, plus all unincorporated areas within King County Council Districts Five, Seven and Nine as they are drawn on the effective date of th</w:t>
      </w:r>
      <w:r w:rsidR="00DB1DA9">
        <w:rPr>
          <w:rFonts w:ascii="Arial" w:hAnsi="Arial" w:cs="Arial"/>
          <w:bCs/>
        </w:rPr>
        <w:t>e proposed</w:t>
      </w:r>
      <w:r>
        <w:rPr>
          <w:rFonts w:ascii="Arial" w:hAnsi="Arial" w:cs="Arial"/>
          <w:bCs/>
        </w:rPr>
        <w:t xml:space="preserve"> ordinance.</w:t>
      </w:r>
    </w:p>
    <w:p w14:paraId="5FCF6732" w14:textId="2D2AED43" w:rsidR="00211A61" w:rsidRPr="00211A61" w:rsidRDefault="00211A61" w:rsidP="00E74662">
      <w:pPr>
        <w:pStyle w:val="ListParagraph0"/>
        <w:numPr>
          <w:ilvl w:val="0"/>
          <w:numId w:val="6"/>
        </w:numPr>
        <w:jc w:val="both"/>
        <w:rPr>
          <w:rFonts w:ascii="Arial" w:hAnsi="Arial" w:cs="Arial"/>
          <w:bCs/>
        </w:rPr>
      </w:pPr>
      <w:r>
        <w:rPr>
          <w:rFonts w:ascii="Arial" w:hAnsi="Arial" w:cs="Arial"/>
          <w:bCs/>
          <w:i/>
          <w:iCs/>
          <w:u w:val="single"/>
        </w:rPr>
        <w:t>East King County Crisis Response Zone</w:t>
      </w:r>
      <w:r>
        <w:rPr>
          <w:rFonts w:ascii="Arial" w:hAnsi="Arial" w:cs="Arial"/>
          <w:bCs/>
        </w:rPr>
        <w:t>: Means the portion of King County within the boundaries of the Cities of Beaux Arts, Bellevue, Carnation, Clyde Hill, Hunts Point, Issaquah, Medina, Mercer Island, Newcastle, North Bend, Redmond, Sammamish, Snoqualmie and Yarrow Point, plus the unincorporated areas within King County Council District Three as it is drawn on the effective date of this ordinance that are east or southeast of the City of Redmond, plus all unincorporated areas within King County Council District Six as it is drawn on the effective date of th</w:t>
      </w:r>
      <w:r w:rsidR="00DB1DA9">
        <w:rPr>
          <w:rFonts w:ascii="Arial" w:hAnsi="Arial" w:cs="Arial"/>
          <w:bCs/>
        </w:rPr>
        <w:t>e proposed</w:t>
      </w:r>
      <w:r>
        <w:rPr>
          <w:rFonts w:ascii="Arial" w:hAnsi="Arial" w:cs="Arial"/>
          <w:bCs/>
        </w:rPr>
        <w:t xml:space="preserve"> ordinance.</w:t>
      </w:r>
    </w:p>
    <w:p w14:paraId="49C82EA1" w14:textId="2E2EB03A" w:rsidR="00211A61" w:rsidRDefault="00211A61" w:rsidP="00C84D7E">
      <w:pPr>
        <w:jc w:val="both"/>
        <w:rPr>
          <w:rFonts w:ascii="Arial" w:hAnsi="Arial" w:cs="Arial"/>
          <w:bCs/>
          <w:szCs w:val="24"/>
          <w:u w:val="single"/>
        </w:rPr>
      </w:pPr>
    </w:p>
    <w:p w14:paraId="502B7238" w14:textId="5357B0F3" w:rsidR="007F1552" w:rsidRPr="007F1552" w:rsidRDefault="007F1552" w:rsidP="00E74662">
      <w:pPr>
        <w:pStyle w:val="ListParagraph0"/>
        <w:numPr>
          <w:ilvl w:val="0"/>
          <w:numId w:val="1"/>
        </w:numPr>
        <w:jc w:val="both"/>
        <w:rPr>
          <w:rFonts w:ascii="Arial" w:hAnsi="Arial" w:cs="Arial"/>
          <w:bCs/>
          <w:i/>
          <w:iCs/>
          <w:u w:val="single"/>
        </w:rPr>
      </w:pPr>
      <w:r w:rsidRPr="00945F55">
        <w:rPr>
          <w:rFonts w:ascii="Arial" w:hAnsi="Arial" w:cs="Arial"/>
          <w:bCs/>
          <w:i/>
          <w:iCs/>
        </w:rPr>
        <w:t xml:space="preserve">Levy: </w:t>
      </w:r>
      <w:r w:rsidRPr="00945F55">
        <w:rPr>
          <w:rFonts w:ascii="Arial" w:hAnsi="Arial" w:cs="Arial"/>
          <w:bCs/>
        </w:rPr>
        <w:t>Means</w:t>
      </w:r>
      <w:r>
        <w:rPr>
          <w:rFonts w:ascii="Arial" w:hAnsi="Arial" w:cs="Arial"/>
          <w:bCs/>
        </w:rPr>
        <w:t xml:space="preserve"> the levy of regular property taxes for the specific purposes and term provided in this ordinance and authorized by the electorate in accordance with state law.</w:t>
      </w:r>
    </w:p>
    <w:p w14:paraId="662C4101" w14:textId="4AC69E53" w:rsidR="007F1552" w:rsidRDefault="007F1552" w:rsidP="007F1552">
      <w:pPr>
        <w:pStyle w:val="ListParagraph0"/>
        <w:jc w:val="both"/>
        <w:rPr>
          <w:rFonts w:ascii="Arial" w:hAnsi="Arial" w:cs="Arial"/>
          <w:b/>
          <w:i/>
          <w:iCs/>
        </w:rPr>
      </w:pPr>
    </w:p>
    <w:p w14:paraId="40B4C39F" w14:textId="4076B975" w:rsidR="007F1552" w:rsidRPr="007F1552" w:rsidRDefault="007F1552" w:rsidP="00E74662">
      <w:pPr>
        <w:pStyle w:val="ListParagraph0"/>
        <w:numPr>
          <w:ilvl w:val="0"/>
          <w:numId w:val="1"/>
        </w:numPr>
        <w:jc w:val="both"/>
        <w:rPr>
          <w:rFonts w:ascii="Arial" w:hAnsi="Arial" w:cs="Arial"/>
          <w:bCs/>
          <w:i/>
          <w:iCs/>
          <w:u w:val="single"/>
        </w:rPr>
      </w:pPr>
      <w:r w:rsidRPr="00945F55">
        <w:rPr>
          <w:rFonts w:ascii="Arial" w:hAnsi="Arial" w:cs="Arial"/>
          <w:bCs/>
          <w:i/>
          <w:iCs/>
        </w:rPr>
        <w:t xml:space="preserve">Levy Proceeds: </w:t>
      </w:r>
      <w:r w:rsidRPr="00945F55">
        <w:rPr>
          <w:rFonts w:ascii="Arial" w:hAnsi="Arial" w:cs="Arial"/>
          <w:bCs/>
        </w:rPr>
        <w:t>Means</w:t>
      </w:r>
      <w:r>
        <w:rPr>
          <w:rFonts w:ascii="Arial" w:hAnsi="Arial" w:cs="Arial"/>
          <w:bCs/>
        </w:rPr>
        <w:t xml:space="preserve"> the principal amount of moneys raised by the levy and any interest earnings on the moneys and the proceeds of any interim financing following authorization of the levy.</w:t>
      </w:r>
    </w:p>
    <w:p w14:paraId="3FEC7A21" w14:textId="77777777" w:rsidR="007F1552" w:rsidRPr="007F1552" w:rsidRDefault="007F1552" w:rsidP="007F1552">
      <w:pPr>
        <w:pStyle w:val="ListParagraph0"/>
        <w:rPr>
          <w:rFonts w:ascii="Arial" w:hAnsi="Arial" w:cs="Arial"/>
          <w:bCs/>
          <w:i/>
          <w:iCs/>
          <w:u w:val="single"/>
        </w:rPr>
      </w:pPr>
    </w:p>
    <w:p w14:paraId="25B58643" w14:textId="14D5E8A1" w:rsidR="007F1552" w:rsidRPr="00A45D89" w:rsidRDefault="007F1552" w:rsidP="00E74662">
      <w:pPr>
        <w:pStyle w:val="ListParagraph0"/>
        <w:numPr>
          <w:ilvl w:val="0"/>
          <w:numId w:val="1"/>
        </w:numPr>
        <w:jc w:val="both"/>
        <w:rPr>
          <w:rFonts w:ascii="Arial" w:hAnsi="Arial" w:cs="Arial"/>
          <w:bCs/>
          <w:i/>
          <w:iCs/>
          <w:u w:val="single"/>
        </w:rPr>
      </w:pPr>
      <w:r w:rsidRPr="00945F55">
        <w:rPr>
          <w:rFonts w:ascii="Arial" w:hAnsi="Arial" w:cs="Arial"/>
          <w:bCs/>
          <w:i/>
          <w:iCs/>
        </w:rPr>
        <w:t xml:space="preserve">Residential Treatment: </w:t>
      </w:r>
      <w:r w:rsidRPr="00945F55">
        <w:rPr>
          <w:rFonts w:ascii="Arial" w:hAnsi="Arial" w:cs="Arial"/>
          <w:bCs/>
        </w:rPr>
        <w:t>Means</w:t>
      </w:r>
      <w:r w:rsidR="00A45D89" w:rsidRPr="00A45D89">
        <w:rPr>
          <w:rFonts w:ascii="Arial" w:hAnsi="Arial" w:cs="Arial"/>
          <w:bCs/>
        </w:rPr>
        <w:t xml:space="preserve"> a licensed, community-based facility that provides 24-hour onsite care for persons with mental health conditions, substance use disorders, or both, in a residential setting.</w:t>
      </w:r>
    </w:p>
    <w:p w14:paraId="14D57F33" w14:textId="77777777" w:rsidR="007F1552" w:rsidRPr="006D6FB2" w:rsidRDefault="007F1552" w:rsidP="007F1552">
      <w:pPr>
        <w:pStyle w:val="ListParagraph0"/>
        <w:rPr>
          <w:rFonts w:ascii="Arial" w:hAnsi="Arial" w:cs="Arial"/>
          <w:bCs/>
          <w:i/>
          <w:iCs/>
          <w:u w:val="single"/>
        </w:rPr>
      </w:pPr>
    </w:p>
    <w:p w14:paraId="4D5B8867" w14:textId="058DF2A0" w:rsidR="00A45D89" w:rsidRPr="00AF0326" w:rsidRDefault="007F1552" w:rsidP="00A45D89">
      <w:pPr>
        <w:pStyle w:val="ListParagraph0"/>
        <w:numPr>
          <w:ilvl w:val="0"/>
          <w:numId w:val="1"/>
        </w:numPr>
        <w:jc w:val="both"/>
        <w:rPr>
          <w:rFonts w:ascii="Arial" w:hAnsi="Arial" w:cs="Arial"/>
          <w:bCs/>
          <w:i/>
          <w:iCs/>
          <w:u w:val="single"/>
        </w:rPr>
      </w:pPr>
      <w:r w:rsidRPr="00945F55">
        <w:rPr>
          <w:rFonts w:ascii="Arial" w:hAnsi="Arial" w:cs="Arial"/>
          <w:bCs/>
          <w:i/>
          <w:iCs/>
        </w:rPr>
        <w:t>Regional Behavioral Health Services and Capital Facilities:</w:t>
      </w:r>
      <w:r w:rsidRPr="006D6FB2">
        <w:rPr>
          <w:rFonts w:ascii="Arial" w:hAnsi="Arial" w:cs="Arial"/>
          <w:b/>
          <w:i/>
          <w:iCs/>
        </w:rPr>
        <w:t xml:space="preserve"> </w:t>
      </w:r>
      <w:r w:rsidRPr="006D6FB2">
        <w:rPr>
          <w:rFonts w:ascii="Arial" w:hAnsi="Arial" w:cs="Arial"/>
          <w:bCs/>
        </w:rPr>
        <w:t>Means</w:t>
      </w:r>
      <w:r w:rsidR="00A45D89" w:rsidRPr="006D6FB2">
        <w:rPr>
          <w:rFonts w:ascii="Arial" w:hAnsi="Arial" w:cs="Arial"/>
          <w:bCs/>
        </w:rPr>
        <w:t xml:space="preserve"> programs, services, activities, operations, staffing and capital facilities that: </w:t>
      </w:r>
    </w:p>
    <w:p w14:paraId="150C52E9" w14:textId="178A8587" w:rsidR="007F1552" w:rsidRPr="006D6FB2" w:rsidRDefault="00A45D89" w:rsidP="00E74662">
      <w:pPr>
        <w:pStyle w:val="ListParagraph0"/>
        <w:numPr>
          <w:ilvl w:val="0"/>
          <w:numId w:val="7"/>
        </w:numPr>
        <w:jc w:val="both"/>
        <w:rPr>
          <w:rFonts w:ascii="Arial" w:hAnsi="Arial" w:cs="Arial"/>
          <w:bCs/>
          <w:i/>
          <w:iCs/>
          <w:u w:val="single"/>
        </w:rPr>
      </w:pPr>
      <w:r w:rsidRPr="006D6FB2">
        <w:rPr>
          <w:rFonts w:ascii="Arial" w:hAnsi="Arial" w:cs="Arial"/>
          <w:bCs/>
        </w:rPr>
        <w:t>promote mental health and wellbeing and that treat substance use disorders and mental health conditions;</w:t>
      </w:r>
    </w:p>
    <w:p w14:paraId="3831516D" w14:textId="0882E59B" w:rsidR="00A45D89" w:rsidRPr="0015187C" w:rsidRDefault="00A45D89" w:rsidP="00E74662">
      <w:pPr>
        <w:pStyle w:val="ListParagraph0"/>
        <w:numPr>
          <w:ilvl w:val="0"/>
          <w:numId w:val="7"/>
        </w:numPr>
        <w:jc w:val="both"/>
        <w:rPr>
          <w:rFonts w:ascii="Arial" w:hAnsi="Arial" w:cs="Arial"/>
          <w:bCs/>
          <w:i/>
          <w:iCs/>
          <w:u w:val="single"/>
        </w:rPr>
      </w:pPr>
      <w:r w:rsidRPr="006D6FB2">
        <w:rPr>
          <w:rFonts w:ascii="Arial" w:hAnsi="Arial" w:cs="Arial"/>
          <w:bCs/>
        </w:rPr>
        <w:t>promote integrated physical and behavioral health;</w:t>
      </w:r>
    </w:p>
    <w:p w14:paraId="20AF162B" w14:textId="20B76CFE" w:rsidR="0015187C" w:rsidRPr="006D6FB2" w:rsidRDefault="0015187C" w:rsidP="00E74662">
      <w:pPr>
        <w:pStyle w:val="ListParagraph0"/>
        <w:numPr>
          <w:ilvl w:val="0"/>
          <w:numId w:val="7"/>
        </w:numPr>
        <w:jc w:val="both"/>
        <w:rPr>
          <w:rFonts w:ascii="Arial" w:hAnsi="Arial" w:cs="Arial"/>
          <w:bCs/>
          <w:i/>
          <w:iCs/>
          <w:u w:val="single"/>
        </w:rPr>
      </w:pPr>
      <w:r>
        <w:rPr>
          <w:rFonts w:ascii="Arial" w:hAnsi="Arial" w:cs="Arial"/>
          <w:bCs/>
        </w:rPr>
        <w:t>promote and provide therapeutic responses to behavioral health crises;</w:t>
      </w:r>
    </w:p>
    <w:p w14:paraId="77510520" w14:textId="28611678" w:rsidR="00A45D89" w:rsidRPr="006D6FB2" w:rsidRDefault="00A45D89" w:rsidP="00E74662">
      <w:pPr>
        <w:pStyle w:val="ListParagraph0"/>
        <w:numPr>
          <w:ilvl w:val="0"/>
          <w:numId w:val="7"/>
        </w:numPr>
        <w:jc w:val="both"/>
        <w:rPr>
          <w:rFonts w:ascii="Arial" w:hAnsi="Arial" w:cs="Arial"/>
          <w:bCs/>
          <w:i/>
          <w:iCs/>
          <w:u w:val="single"/>
        </w:rPr>
      </w:pPr>
      <w:bookmarkStart w:id="0" w:name="_Hlk118794799"/>
      <w:r w:rsidRPr="006D6FB2">
        <w:rPr>
          <w:rFonts w:ascii="Arial" w:hAnsi="Arial" w:cs="Arial"/>
          <w:bCs/>
        </w:rPr>
        <w:t>promote equitable and inclusive access to mental health and substance use disorder services and capital facilities for racial, ethnic, experiential and geographic communities that experience disparities in mental health and substance use disorder conditions and outcomes;</w:t>
      </w:r>
    </w:p>
    <w:bookmarkEnd w:id="0"/>
    <w:p w14:paraId="5422F608" w14:textId="0A6B545A" w:rsidR="00A45D89" w:rsidRPr="0015187C" w:rsidRDefault="00A45D89" w:rsidP="0015187C">
      <w:pPr>
        <w:pStyle w:val="ListParagraph0"/>
        <w:numPr>
          <w:ilvl w:val="0"/>
          <w:numId w:val="7"/>
        </w:numPr>
        <w:jc w:val="both"/>
        <w:rPr>
          <w:rFonts w:ascii="Arial" w:hAnsi="Arial" w:cs="Arial"/>
          <w:bCs/>
        </w:rPr>
      </w:pPr>
      <w:r w:rsidRPr="006D6FB2">
        <w:rPr>
          <w:rFonts w:ascii="Arial" w:hAnsi="Arial" w:cs="Arial"/>
          <w:bCs/>
        </w:rPr>
        <w:t xml:space="preserve">build the capacity of mental health and substance use </w:t>
      </w:r>
      <w:r w:rsidRPr="0015187C">
        <w:rPr>
          <w:rFonts w:ascii="Arial" w:hAnsi="Arial" w:cs="Arial"/>
          <w:bCs/>
        </w:rPr>
        <w:t xml:space="preserve">disorder service providers </w:t>
      </w:r>
      <w:r w:rsidR="00C20EC6" w:rsidRPr="0015187C">
        <w:rPr>
          <w:rFonts w:ascii="Arial" w:hAnsi="Arial" w:cs="Arial"/>
          <w:bCs/>
        </w:rPr>
        <w:t>to improve</w:t>
      </w:r>
      <w:r w:rsidRPr="0015187C">
        <w:rPr>
          <w:rFonts w:ascii="Arial" w:hAnsi="Arial" w:cs="Arial"/>
          <w:bCs/>
        </w:rPr>
        <w:t xml:space="preserve"> the effectiveness, efficiency and equity of their services and operations;</w:t>
      </w:r>
    </w:p>
    <w:p w14:paraId="06A78075" w14:textId="7CF70AE7" w:rsidR="00A45D89" w:rsidRPr="006D6FB2" w:rsidRDefault="00A45D89" w:rsidP="00E74662">
      <w:pPr>
        <w:pStyle w:val="ListParagraph0"/>
        <w:numPr>
          <w:ilvl w:val="0"/>
          <w:numId w:val="7"/>
        </w:numPr>
        <w:jc w:val="both"/>
        <w:rPr>
          <w:rFonts w:ascii="Arial" w:hAnsi="Arial" w:cs="Arial"/>
          <w:bCs/>
          <w:i/>
          <w:iCs/>
          <w:u w:val="single"/>
        </w:rPr>
      </w:pPr>
      <w:r w:rsidRPr="006D6FB2">
        <w:rPr>
          <w:rFonts w:ascii="Arial" w:hAnsi="Arial" w:cs="Arial"/>
          <w:bCs/>
        </w:rPr>
        <w:t>provide transportation to care for persons receiving, seeking or in need of mental health or substance use disorder services;</w:t>
      </w:r>
    </w:p>
    <w:p w14:paraId="2C6A29CB" w14:textId="676223A5" w:rsidR="00A45D89" w:rsidRPr="006D6FB2" w:rsidRDefault="00A45D89" w:rsidP="00E74662">
      <w:pPr>
        <w:pStyle w:val="ListParagraph0"/>
        <w:numPr>
          <w:ilvl w:val="0"/>
          <w:numId w:val="7"/>
        </w:numPr>
        <w:jc w:val="both"/>
        <w:rPr>
          <w:rFonts w:ascii="Arial" w:hAnsi="Arial" w:cs="Arial"/>
          <w:bCs/>
          <w:i/>
          <w:iCs/>
          <w:u w:val="single"/>
        </w:rPr>
      </w:pPr>
      <w:r w:rsidRPr="006D6FB2">
        <w:rPr>
          <w:rFonts w:ascii="Arial" w:hAnsi="Arial" w:cs="Arial"/>
          <w:bCs/>
        </w:rPr>
        <w:t>promote housing stability for persons receiving or leaving care from a facilit</w:t>
      </w:r>
      <w:r w:rsidR="0015187C">
        <w:rPr>
          <w:rFonts w:ascii="Arial" w:hAnsi="Arial" w:cs="Arial"/>
          <w:bCs/>
        </w:rPr>
        <w:t>y</w:t>
      </w:r>
      <w:r w:rsidRPr="006D6FB2">
        <w:rPr>
          <w:rFonts w:ascii="Arial" w:hAnsi="Arial" w:cs="Arial"/>
          <w:bCs/>
        </w:rPr>
        <w:t xml:space="preserve"> providing mental health or substance use disorder services</w:t>
      </w:r>
      <w:r w:rsidR="006D6FB2" w:rsidRPr="006D6FB2">
        <w:rPr>
          <w:rFonts w:ascii="Arial" w:hAnsi="Arial" w:cs="Arial"/>
          <w:bCs/>
        </w:rPr>
        <w:t xml:space="preserve">; </w:t>
      </w:r>
    </w:p>
    <w:p w14:paraId="58B26033" w14:textId="6A09989A" w:rsidR="006D6FB2" w:rsidRPr="006D6FB2" w:rsidRDefault="006D6FB2" w:rsidP="00E74662">
      <w:pPr>
        <w:pStyle w:val="ListParagraph0"/>
        <w:numPr>
          <w:ilvl w:val="0"/>
          <w:numId w:val="7"/>
        </w:numPr>
        <w:jc w:val="both"/>
        <w:rPr>
          <w:rFonts w:ascii="Arial" w:hAnsi="Arial" w:cs="Arial"/>
          <w:bCs/>
          <w:i/>
          <w:iCs/>
          <w:u w:val="single"/>
        </w:rPr>
      </w:pPr>
      <w:r w:rsidRPr="006D6FB2">
        <w:rPr>
          <w:rFonts w:ascii="Arial" w:hAnsi="Arial" w:cs="Arial"/>
          <w:bCs/>
        </w:rPr>
        <w:t>promote service and response coordination, data sharing and data integration amongst first responders, mental health and substance use disorder providers and King County staff;</w:t>
      </w:r>
    </w:p>
    <w:p w14:paraId="0D304688" w14:textId="11654B81" w:rsidR="006D6FB2" w:rsidRPr="006D6FB2" w:rsidRDefault="006D6FB2" w:rsidP="00E74662">
      <w:pPr>
        <w:pStyle w:val="ListParagraph0"/>
        <w:numPr>
          <w:ilvl w:val="0"/>
          <w:numId w:val="7"/>
        </w:numPr>
        <w:jc w:val="both"/>
        <w:rPr>
          <w:rFonts w:ascii="Arial" w:hAnsi="Arial" w:cs="Arial"/>
          <w:bCs/>
          <w:i/>
          <w:iCs/>
        </w:rPr>
      </w:pPr>
      <w:r w:rsidRPr="006D6FB2">
        <w:rPr>
          <w:rFonts w:ascii="Arial" w:hAnsi="Arial" w:cs="Arial"/>
          <w:bCs/>
        </w:rPr>
        <w:lastRenderedPageBreak/>
        <w:t>promote community participation in levy activities, including payment of stipends to persons with relevant lived experience who participate in levy activities whose employment does not already compensate them for such participation;</w:t>
      </w:r>
    </w:p>
    <w:p w14:paraId="760E3BCC" w14:textId="2303D9F7" w:rsidR="006D6FB2" w:rsidRPr="006D6FB2" w:rsidRDefault="006D6FB2" w:rsidP="00E74662">
      <w:pPr>
        <w:pStyle w:val="ListParagraph0"/>
        <w:numPr>
          <w:ilvl w:val="0"/>
          <w:numId w:val="7"/>
        </w:numPr>
        <w:jc w:val="both"/>
        <w:rPr>
          <w:rFonts w:ascii="Arial" w:hAnsi="Arial" w:cs="Arial"/>
          <w:bCs/>
          <w:i/>
          <w:iCs/>
        </w:rPr>
      </w:pPr>
      <w:r w:rsidRPr="006D6FB2">
        <w:rPr>
          <w:rFonts w:ascii="Arial" w:hAnsi="Arial" w:cs="Arial"/>
          <w:bCs/>
        </w:rPr>
        <w:t>administer, coordinate and evaluate levy activities;</w:t>
      </w:r>
    </w:p>
    <w:p w14:paraId="65CD9F63" w14:textId="2F1C9B34" w:rsidR="006D6FB2" w:rsidRPr="006D6FB2" w:rsidRDefault="006D6FB2" w:rsidP="00E74662">
      <w:pPr>
        <w:pStyle w:val="ListParagraph0"/>
        <w:numPr>
          <w:ilvl w:val="0"/>
          <w:numId w:val="7"/>
        </w:numPr>
        <w:jc w:val="both"/>
        <w:rPr>
          <w:rFonts w:ascii="Arial" w:hAnsi="Arial" w:cs="Arial"/>
          <w:bCs/>
          <w:i/>
          <w:iCs/>
        </w:rPr>
      </w:pPr>
      <w:r w:rsidRPr="006D6FB2">
        <w:rPr>
          <w:rFonts w:ascii="Arial" w:hAnsi="Arial" w:cs="Arial"/>
          <w:bCs/>
        </w:rPr>
        <w:t>apply for federal, state and philanthropic mon</w:t>
      </w:r>
      <w:r w:rsidR="0015187C">
        <w:rPr>
          <w:rFonts w:ascii="Arial" w:hAnsi="Arial" w:cs="Arial"/>
          <w:bCs/>
        </w:rPr>
        <w:t>eys</w:t>
      </w:r>
      <w:r w:rsidRPr="006D6FB2">
        <w:rPr>
          <w:rFonts w:ascii="Arial" w:hAnsi="Arial" w:cs="Arial"/>
          <w:bCs/>
        </w:rPr>
        <w:t xml:space="preserve"> and assistance to supplement levy proceeds; and</w:t>
      </w:r>
    </w:p>
    <w:p w14:paraId="1F9624AA" w14:textId="00199692" w:rsidR="006D6FB2" w:rsidRPr="006D6FB2" w:rsidRDefault="006D6FB2" w:rsidP="00E74662">
      <w:pPr>
        <w:pStyle w:val="ListParagraph0"/>
        <w:numPr>
          <w:ilvl w:val="0"/>
          <w:numId w:val="7"/>
        </w:numPr>
        <w:jc w:val="both"/>
        <w:rPr>
          <w:rFonts w:ascii="Arial" w:hAnsi="Arial" w:cs="Arial"/>
          <w:bCs/>
          <w:i/>
          <w:iCs/>
        </w:rPr>
      </w:pPr>
      <w:r w:rsidRPr="006D6FB2">
        <w:rPr>
          <w:rFonts w:ascii="Arial" w:hAnsi="Arial" w:cs="Arial"/>
          <w:bCs/>
        </w:rPr>
        <w:t>promote stability and sustainability of the behavioral health workforce.</w:t>
      </w:r>
    </w:p>
    <w:p w14:paraId="3270F58B" w14:textId="77777777" w:rsidR="007F1552" w:rsidRPr="00F23FCB" w:rsidRDefault="007F1552" w:rsidP="007F1552">
      <w:pPr>
        <w:pStyle w:val="ListParagraph0"/>
        <w:rPr>
          <w:rFonts w:ascii="Arial" w:hAnsi="Arial" w:cs="Arial"/>
          <w:bCs/>
          <w:i/>
          <w:iCs/>
          <w:u w:val="single"/>
        </w:rPr>
      </w:pPr>
    </w:p>
    <w:p w14:paraId="3502407E" w14:textId="779D87E9" w:rsidR="007F1552" w:rsidRPr="00F23FCB" w:rsidRDefault="007F1552" w:rsidP="00E74662">
      <w:pPr>
        <w:pStyle w:val="ListParagraph0"/>
        <w:numPr>
          <w:ilvl w:val="0"/>
          <w:numId w:val="1"/>
        </w:numPr>
        <w:jc w:val="both"/>
        <w:rPr>
          <w:rFonts w:ascii="Arial" w:hAnsi="Arial" w:cs="Arial"/>
          <w:bCs/>
          <w:i/>
          <w:iCs/>
          <w:u w:val="single"/>
        </w:rPr>
      </w:pPr>
      <w:r w:rsidRPr="00945F55">
        <w:rPr>
          <w:rFonts w:ascii="Arial" w:hAnsi="Arial" w:cs="Arial"/>
          <w:bCs/>
          <w:i/>
          <w:iCs/>
        </w:rPr>
        <w:t xml:space="preserve">Strategy: </w:t>
      </w:r>
      <w:r w:rsidRPr="00945F55">
        <w:rPr>
          <w:rFonts w:ascii="Arial" w:hAnsi="Arial" w:cs="Arial"/>
          <w:bCs/>
        </w:rPr>
        <w:t>Means</w:t>
      </w:r>
      <w:r w:rsidR="006D6FB2" w:rsidRPr="00F23FCB">
        <w:rPr>
          <w:rFonts w:ascii="Arial" w:hAnsi="Arial" w:cs="Arial"/>
          <w:bCs/>
        </w:rPr>
        <w:t xml:space="preserve"> </w:t>
      </w:r>
      <w:r w:rsidR="00F23FCB" w:rsidRPr="00F23FCB">
        <w:rPr>
          <w:rFonts w:ascii="Arial" w:hAnsi="Arial" w:cs="Arial"/>
          <w:bCs/>
        </w:rPr>
        <w:t>a program, service, activity, initiative or capital investment intended to achieve the purposes described in Section 4 (Levy Purposes) of this ordinance.</w:t>
      </w:r>
    </w:p>
    <w:p w14:paraId="77397786" w14:textId="77777777" w:rsidR="007F1552" w:rsidRPr="00F23FCB" w:rsidRDefault="007F1552" w:rsidP="007F1552">
      <w:pPr>
        <w:pStyle w:val="ListParagraph0"/>
        <w:rPr>
          <w:rFonts w:ascii="Arial" w:hAnsi="Arial" w:cs="Arial"/>
          <w:bCs/>
          <w:i/>
          <w:iCs/>
          <w:u w:val="single"/>
        </w:rPr>
      </w:pPr>
    </w:p>
    <w:p w14:paraId="1FA5F647" w14:textId="4AC9668B" w:rsidR="007F1552" w:rsidRPr="00F23FCB" w:rsidRDefault="007F1552" w:rsidP="00E74662">
      <w:pPr>
        <w:pStyle w:val="ListParagraph0"/>
        <w:numPr>
          <w:ilvl w:val="0"/>
          <w:numId w:val="1"/>
        </w:numPr>
        <w:jc w:val="both"/>
        <w:rPr>
          <w:rFonts w:ascii="Arial" w:hAnsi="Arial" w:cs="Arial"/>
          <w:bCs/>
          <w:i/>
          <w:iCs/>
          <w:u w:val="single"/>
        </w:rPr>
      </w:pPr>
      <w:r w:rsidRPr="00945F55">
        <w:rPr>
          <w:rFonts w:ascii="Arial" w:hAnsi="Arial" w:cs="Arial"/>
          <w:bCs/>
          <w:i/>
          <w:iCs/>
        </w:rPr>
        <w:t>Technical Assistance and Capacity Building:</w:t>
      </w:r>
      <w:r w:rsidRPr="00945F55">
        <w:rPr>
          <w:rFonts w:ascii="Arial" w:hAnsi="Arial" w:cs="Arial"/>
          <w:bCs/>
        </w:rPr>
        <w:t xml:space="preserve"> Means</w:t>
      </w:r>
      <w:r w:rsidR="00F23FCB" w:rsidRPr="00F23FCB">
        <w:rPr>
          <w:rFonts w:ascii="Arial" w:hAnsi="Arial" w:cs="Arial"/>
          <w:bCs/>
        </w:rPr>
        <w:t xml:space="preserve"> assisting organizations in applying for grants funded by the levy and in implementing and improving delivery of a strategy or strategies for which levy moneys are eligible, and includes assisting community-based organizations in delivery of strategies to persons and communities that are disproportionately impacted by behavioral health conditions.</w:t>
      </w:r>
    </w:p>
    <w:p w14:paraId="2AA51780" w14:textId="77777777" w:rsidR="007F1552" w:rsidRDefault="007F1552" w:rsidP="00C84D7E">
      <w:pPr>
        <w:jc w:val="both"/>
        <w:rPr>
          <w:rFonts w:ascii="Arial" w:hAnsi="Arial" w:cs="Arial"/>
          <w:bCs/>
          <w:szCs w:val="24"/>
          <w:u w:val="single"/>
        </w:rPr>
      </w:pPr>
    </w:p>
    <w:p w14:paraId="2C76B8DA" w14:textId="0FAF0E67" w:rsidR="003076F1" w:rsidRPr="00F23FCB" w:rsidRDefault="003076F1" w:rsidP="00C84D7E">
      <w:pPr>
        <w:jc w:val="both"/>
        <w:rPr>
          <w:rFonts w:ascii="Arial" w:hAnsi="Arial" w:cs="Arial"/>
          <w:bCs/>
          <w:szCs w:val="24"/>
        </w:rPr>
      </w:pPr>
      <w:r w:rsidRPr="006E07B0">
        <w:rPr>
          <w:rFonts w:ascii="Arial" w:hAnsi="Arial" w:cs="Arial"/>
          <w:bCs/>
          <w:szCs w:val="24"/>
          <w:u w:val="single"/>
        </w:rPr>
        <w:t>Section 2. Levy Submittal</w:t>
      </w:r>
      <w:r w:rsidR="00EF3EBD">
        <w:rPr>
          <w:rFonts w:ascii="Arial" w:hAnsi="Arial" w:cs="Arial"/>
          <w:bCs/>
          <w:szCs w:val="24"/>
        </w:rPr>
        <w:t xml:space="preserve">. This section calls for the submittal of the proposition to the </w:t>
      </w:r>
      <w:r w:rsidR="00EF3EBD" w:rsidRPr="00F23FCB">
        <w:rPr>
          <w:rFonts w:ascii="Arial" w:hAnsi="Arial" w:cs="Arial"/>
          <w:bCs/>
          <w:szCs w:val="24"/>
        </w:rPr>
        <w:t xml:space="preserve">qualified electors (voters) to approve </w:t>
      </w:r>
      <w:r w:rsidR="00116784" w:rsidRPr="00F23FCB">
        <w:rPr>
          <w:rFonts w:ascii="Arial" w:hAnsi="Arial" w:cs="Arial"/>
          <w:bCs/>
          <w:szCs w:val="24"/>
        </w:rPr>
        <w:t>authorizing</w:t>
      </w:r>
      <w:r w:rsidR="00EF3EBD" w:rsidRPr="00F23FCB">
        <w:rPr>
          <w:rFonts w:ascii="Arial" w:hAnsi="Arial" w:cs="Arial"/>
          <w:bCs/>
          <w:szCs w:val="24"/>
        </w:rPr>
        <w:t xml:space="preserve"> the property tax</w:t>
      </w:r>
      <w:r w:rsidR="00116784" w:rsidRPr="00F23FCB">
        <w:rPr>
          <w:rFonts w:ascii="Arial" w:hAnsi="Arial" w:cs="Arial"/>
          <w:bCs/>
          <w:szCs w:val="24"/>
        </w:rPr>
        <w:t>:</w:t>
      </w:r>
    </w:p>
    <w:p w14:paraId="7E925064" w14:textId="2288A557" w:rsidR="003076F1" w:rsidRPr="00F23FCB" w:rsidRDefault="006E07B0" w:rsidP="00E74662">
      <w:pPr>
        <w:pStyle w:val="ListParagraph0"/>
        <w:numPr>
          <w:ilvl w:val="0"/>
          <w:numId w:val="1"/>
        </w:numPr>
        <w:jc w:val="both"/>
        <w:rPr>
          <w:rFonts w:ascii="Arial" w:hAnsi="Arial" w:cs="Arial"/>
          <w:bCs/>
        </w:rPr>
      </w:pPr>
      <w:r w:rsidRPr="00F23FCB">
        <w:rPr>
          <w:rFonts w:ascii="Arial" w:hAnsi="Arial" w:cs="Arial"/>
          <w:bCs/>
        </w:rPr>
        <w:t xml:space="preserve">To </w:t>
      </w:r>
      <w:r w:rsidR="00F23FCB" w:rsidRPr="00F23FCB">
        <w:rPr>
          <w:rFonts w:ascii="Arial" w:hAnsi="Arial" w:cs="Arial"/>
          <w:bCs/>
        </w:rPr>
        <w:t>provide necessary moneys for the purposes identified in Section 4 of this ordinance (Levy Purposes)</w:t>
      </w:r>
    </w:p>
    <w:p w14:paraId="6F3BCBFA" w14:textId="2B3C1C28" w:rsidR="00F23FCB" w:rsidRPr="00F23FCB" w:rsidRDefault="006F1BFD" w:rsidP="00E74662">
      <w:pPr>
        <w:pStyle w:val="ListParagraph0"/>
        <w:numPr>
          <w:ilvl w:val="0"/>
          <w:numId w:val="1"/>
        </w:numPr>
        <w:jc w:val="both"/>
        <w:rPr>
          <w:rFonts w:ascii="Arial" w:hAnsi="Arial" w:cs="Arial"/>
          <w:bCs/>
        </w:rPr>
      </w:pPr>
      <w:r>
        <w:rPr>
          <w:rFonts w:ascii="Arial" w:hAnsi="Arial" w:cs="Arial"/>
          <w:bCs/>
        </w:rPr>
        <w:t>Levy p</w:t>
      </w:r>
      <w:r w:rsidR="00F23FCB" w:rsidRPr="00F23FCB">
        <w:rPr>
          <w:rFonts w:ascii="Arial" w:hAnsi="Arial" w:cs="Arial"/>
          <w:bCs/>
        </w:rPr>
        <w:t>eriod of nine consecutive years, with collection beginning in 2024</w:t>
      </w:r>
    </w:p>
    <w:p w14:paraId="66931095" w14:textId="29B73F69" w:rsidR="00F23FCB" w:rsidRPr="00F23FCB" w:rsidRDefault="00314F07" w:rsidP="00E74662">
      <w:pPr>
        <w:pStyle w:val="ListParagraph0"/>
        <w:numPr>
          <w:ilvl w:val="0"/>
          <w:numId w:val="1"/>
        </w:numPr>
        <w:jc w:val="both"/>
        <w:rPr>
          <w:rFonts w:ascii="Arial" w:hAnsi="Arial" w:cs="Arial"/>
          <w:bCs/>
        </w:rPr>
      </w:pPr>
      <w:r>
        <w:rPr>
          <w:rFonts w:ascii="Arial" w:hAnsi="Arial" w:cs="Arial"/>
          <w:bCs/>
        </w:rPr>
        <w:t>I</w:t>
      </w:r>
      <w:r w:rsidR="00F23FCB" w:rsidRPr="00F23FCB">
        <w:rPr>
          <w:rFonts w:ascii="Arial" w:hAnsi="Arial" w:cs="Arial"/>
          <w:bCs/>
        </w:rPr>
        <w:t>nitial rate of $0.145 per $1,000 AV</w:t>
      </w:r>
    </w:p>
    <w:p w14:paraId="423B15B9" w14:textId="2D9233F7" w:rsidR="00F23FCB" w:rsidRPr="00F23FCB" w:rsidRDefault="00314F07" w:rsidP="00E74662">
      <w:pPr>
        <w:pStyle w:val="ListParagraph0"/>
        <w:numPr>
          <w:ilvl w:val="0"/>
          <w:numId w:val="1"/>
        </w:numPr>
        <w:jc w:val="both"/>
        <w:rPr>
          <w:rFonts w:ascii="Arial" w:hAnsi="Arial" w:cs="Arial"/>
          <w:bCs/>
        </w:rPr>
      </w:pPr>
      <w:r>
        <w:rPr>
          <w:rFonts w:ascii="Arial" w:hAnsi="Arial" w:cs="Arial"/>
          <w:bCs/>
        </w:rPr>
        <w:t>Annual l</w:t>
      </w:r>
      <w:r w:rsidR="00F23FCB" w:rsidRPr="00F23FCB">
        <w:rPr>
          <w:rFonts w:ascii="Arial" w:hAnsi="Arial" w:cs="Arial"/>
          <w:bCs/>
        </w:rPr>
        <w:t>imit factor of one hundred one percent (</w:t>
      </w:r>
      <w:r w:rsidR="00E664F9">
        <w:rPr>
          <w:rFonts w:ascii="Arial" w:hAnsi="Arial" w:cs="Arial"/>
          <w:bCs/>
        </w:rPr>
        <w:t xml:space="preserve">one percent annual growth factor </w:t>
      </w:r>
      <w:r w:rsidR="00F23FCB" w:rsidRPr="00F23FCB">
        <w:rPr>
          <w:rFonts w:ascii="Arial" w:hAnsi="Arial" w:cs="Arial"/>
          <w:bCs/>
        </w:rPr>
        <w:t>per chapter 84.55 RCW)</w:t>
      </w:r>
    </w:p>
    <w:p w14:paraId="4AE610DA" w14:textId="77777777" w:rsidR="007A4FA3" w:rsidRDefault="007A4FA3" w:rsidP="007A4FA3">
      <w:pPr>
        <w:pStyle w:val="ListParagraph0"/>
        <w:jc w:val="both"/>
        <w:rPr>
          <w:rFonts w:ascii="Arial" w:hAnsi="Arial" w:cs="Arial"/>
          <w:bCs/>
        </w:rPr>
      </w:pPr>
    </w:p>
    <w:p w14:paraId="2E9F5205" w14:textId="77216B23" w:rsidR="003076F1" w:rsidRPr="00BE1C28" w:rsidRDefault="003076F1" w:rsidP="00C84D7E">
      <w:pPr>
        <w:jc w:val="both"/>
        <w:rPr>
          <w:rFonts w:ascii="Arial" w:hAnsi="Arial" w:cs="Arial"/>
          <w:bCs/>
          <w:szCs w:val="24"/>
        </w:rPr>
      </w:pPr>
      <w:r>
        <w:rPr>
          <w:rFonts w:ascii="Arial" w:hAnsi="Arial" w:cs="Arial"/>
          <w:bCs/>
          <w:szCs w:val="24"/>
          <w:u w:val="single"/>
        </w:rPr>
        <w:t>Section 3. Deposit of Levy Proceeds</w:t>
      </w:r>
      <w:r w:rsidR="00BE1C28">
        <w:rPr>
          <w:rFonts w:ascii="Arial" w:hAnsi="Arial" w:cs="Arial"/>
          <w:bCs/>
          <w:szCs w:val="24"/>
        </w:rPr>
        <w:t xml:space="preserve">: This section identifies that levy proceeds would be deposited into </w:t>
      </w:r>
      <w:r w:rsidR="00156AB1">
        <w:rPr>
          <w:rFonts w:ascii="Arial" w:hAnsi="Arial" w:cs="Arial"/>
          <w:bCs/>
          <w:szCs w:val="24"/>
        </w:rPr>
        <w:t>the Crisis Care Centers Fund, or its successor.</w:t>
      </w:r>
    </w:p>
    <w:p w14:paraId="5C4D8C5A" w14:textId="260E2EA4" w:rsidR="003076F1" w:rsidRDefault="003076F1" w:rsidP="00C84D7E">
      <w:pPr>
        <w:jc w:val="both"/>
        <w:rPr>
          <w:rFonts w:ascii="Arial" w:hAnsi="Arial" w:cs="Arial"/>
          <w:bCs/>
          <w:szCs w:val="24"/>
        </w:rPr>
      </w:pPr>
    </w:p>
    <w:p w14:paraId="21E6CF58" w14:textId="480F8581" w:rsidR="00156AB1" w:rsidRDefault="00156AB1" w:rsidP="00FA1EC2">
      <w:pPr>
        <w:jc w:val="both"/>
        <w:rPr>
          <w:rFonts w:ascii="Arial" w:hAnsi="Arial" w:cs="Arial"/>
          <w:bCs/>
          <w:szCs w:val="24"/>
        </w:rPr>
      </w:pPr>
      <w:r w:rsidRPr="00C40812">
        <w:rPr>
          <w:rFonts w:ascii="Arial" w:hAnsi="Arial" w:cs="Arial"/>
          <w:bCs/>
          <w:szCs w:val="24"/>
          <w:u w:val="single"/>
        </w:rPr>
        <w:t>Section 4. Levy Purposes</w:t>
      </w:r>
      <w:r w:rsidRPr="00C40812">
        <w:rPr>
          <w:rFonts w:ascii="Arial" w:hAnsi="Arial" w:cs="Arial"/>
          <w:bCs/>
          <w:szCs w:val="24"/>
        </w:rPr>
        <w:t>:</w:t>
      </w:r>
      <w:r w:rsidRPr="004023D1">
        <w:rPr>
          <w:rFonts w:ascii="Arial" w:hAnsi="Arial" w:cs="Arial"/>
          <w:bCs/>
          <w:szCs w:val="24"/>
        </w:rPr>
        <w:t xml:space="preserve"> </w:t>
      </w:r>
      <w:r w:rsidR="00F23FCB">
        <w:rPr>
          <w:rFonts w:ascii="Arial" w:hAnsi="Arial" w:cs="Arial"/>
          <w:bCs/>
          <w:szCs w:val="24"/>
        </w:rPr>
        <w:t xml:space="preserve">This section </w:t>
      </w:r>
      <w:r w:rsidR="005906A2">
        <w:rPr>
          <w:rFonts w:ascii="Arial" w:hAnsi="Arial" w:cs="Arial"/>
          <w:bCs/>
          <w:szCs w:val="24"/>
        </w:rPr>
        <w:t>identifies</w:t>
      </w:r>
      <w:r w:rsidR="00F23FCB">
        <w:rPr>
          <w:rFonts w:ascii="Arial" w:hAnsi="Arial" w:cs="Arial"/>
          <w:bCs/>
          <w:szCs w:val="24"/>
        </w:rPr>
        <w:t xml:space="preserve"> the levy’s purposes</w:t>
      </w:r>
      <w:r w:rsidR="005906A2">
        <w:rPr>
          <w:rFonts w:ascii="Arial" w:hAnsi="Arial" w:cs="Arial"/>
          <w:bCs/>
          <w:szCs w:val="24"/>
        </w:rPr>
        <w:t xml:space="preserve">, which are categorized into a paramount and two supporting purposes. Additionally, the ordinance allows for the levy implementation plan (required per Section 7) to </w:t>
      </w:r>
      <w:r w:rsidR="00F30769">
        <w:rPr>
          <w:rFonts w:ascii="Arial" w:hAnsi="Arial"/>
          <w:bCs/>
        </w:rPr>
        <w:t xml:space="preserve">specify additional supporting purposes so long as they are subordinate to, and are not inconsistent with, the paramount and two supporting purposes described in the ordinance. Levy purposes, as outlined in the proposed ordinance, are further </w:t>
      </w:r>
      <w:r w:rsidR="003C151E">
        <w:rPr>
          <w:rFonts w:ascii="Arial" w:hAnsi="Arial"/>
          <w:bCs/>
        </w:rPr>
        <w:t>discussed</w:t>
      </w:r>
      <w:r w:rsidR="00F30769">
        <w:rPr>
          <w:rFonts w:ascii="Arial" w:hAnsi="Arial"/>
          <w:bCs/>
        </w:rPr>
        <w:t xml:space="preserve"> </w:t>
      </w:r>
      <w:r w:rsidR="00C40812">
        <w:rPr>
          <w:rFonts w:ascii="Arial" w:hAnsi="Arial"/>
          <w:bCs/>
        </w:rPr>
        <w:t xml:space="preserve">in </w:t>
      </w:r>
      <w:r w:rsidR="00C40812" w:rsidRPr="00C40812">
        <w:rPr>
          <w:rFonts w:ascii="Arial" w:hAnsi="Arial"/>
          <w:bCs/>
        </w:rPr>
        <w:t xml:space="preserve">the </w:t>
      </w:r>
      <w:r w:rsidR="00C40812">
        <w:rPr>
          <w:rFonts w:ascii="Arial" w:hAnsi="Arial"/>
          <w:bCs/>
        </w:rPr>
        <w:t>‘</w:t>
      </w:r>
      <w:r w:rsidR="00C40812" w:rsidRPr="00C40812">
        <w:rPr>
          <w:rFonts w:ascii="Arial" w:hAnsi="Arial"/>
          <w:bCs/>
        </w:rPr>
        <w:t xml:space="preserve">Estimated </w:t>
      </w:r>
      <w:r w:rsidR="00C40812">
        <w:rPr>
          <w:rFonts w:ascii="Arial" w:hAnsi="Arial"/>
          <w:bCs/>
        </w:rPr>
        <w:t>f</w:t>
      </w:r>
      <w:r w:rsidR="00C40812" w:rsidRPr="00C40812">
        <w:rPr>
          <w:rFonts w:ascii="Arial" w:hAnsi="Arial"/>
          <w:bCs/>
        </w:rPr>
        <w:t xml:space="preserve">unding </w:t>
      </w:r>
      <w:r w:rsidR="00C40812">
        <w:rPr>
          <w:rFonts w:ascii="Arial" w:hAnsi="Arial"/>
          <w:bCs/>
        </w:rPr>
        <w:t>d</w:t>
      </w:r>
      <w:r w:rsidR="00C40812" w:rsidRPr="00C40812">
        <w:rPr>
          <w:rFonts w:ascii="Arial" w:hAnsi="Arial"/>
          <w:bCs/>
        </w:rPr>
        <w:t>istribution</w:t>
      </w:r>
      <w:r w:rsidR="00C40812">
        <w:rPr>
          <w:rFonts w:ascii="Arial" w:hAnsi="Arial"/>
          <w:bCs/>
        </w:rPr>
        <w:t>’</w:t>
      </w:r>
      <w:r w:rsidR="00F30769">
        <w:rPr>
          <w:rFonts w:ascii="Arial" w:hAnsi="Arial"/>
          <w:bCs/>
        </w:rPr>
        <w:t xml:space="preserve"> </w:t>
      </w:r>
      <w:r w:rsidR="00C40812">
        <w:rPr>
          <w:rFonts w:ascii="Arial" w:hAnsi="Arial"/>
          <w:bCs/>
        </w:rPr>
        <w:t xml:space="preserve">section </w:t>
      </w:r>
      <w:r w:rsidR="00144619">
        <w:rPr>
          <w:rFonts w:ascii="Arial" w:hAnsi="Arial"/>
          <w:bCs/>
        </w:rPr>
        <w:t>of</w:t>
      </w:r>
      <w:r w:rsidR="00F30769">
        <w:rPr>
          <w:rFonts w:ascii="Arial" w:hAnsi="Arial"/>
          <w:bCs/>
        </w:rPr>
        <w:t xml:space="preserve"> this staff report.</w:t>
      </w:r>
    </w:p>
    <w:p w14:paraId="41908198" w14:textId="77777777" w:rsidR="00156AB1" w:rsidRDefault="00156AB1" w:rsidP="00FA1EC2">
      <w:pPr>
        <w:jc w:val="both"/>
        <w:rPr>
          <w:rFonts w:ascii="Arial" w:hAnsi="Arial" w:cs="Arial"/>
          <w:bCs/>
          <w:szCs w:val="24"/>
          <w:u w:val="single"/>
        </w:rPr>
      </w:pPr>
    </w:p>
    <w:p w14:paraId="69377F06" w14:textId="4774FD57" w:rsidR="0042458C" w:rsidRPr="0042458C" w:rsidRDefault="003076F1" w:rsidP="0042458C">
      <w:pPr>
        <w:jc w:val="both"/>
        <w:rPr>
          <w:rFonts w:ascii="Arial" w:hAnsi="Arial" w:cs="Arial"/>
          <w:bCs/>
          <w:szCs w:val="24"/>
        </w:rPr>
      </w:pPr>
      <w:r w:rsidRPr="006F1BFD">
        <w:rPr>
          <w:rFonts w:ascii="Arial" w:hAnsi="Arial" w:cs="Arial"/>
          <w:bCs/>
          <w:szCs w:val="24"/>
          <w:u w:val="single"/>
        </w:rPr>
        <w:t xml:space="preserve">Section </w:t>
      </w:r>
      <w:r w:rsidR="00FA1EC2" w:rsidRPr="006F1BFD">
        <w:rPr>
          <w:rFonts w:ascii="Arial" w:hAnsi="Arial" w:cs="Arial"/>
          <w:bCs/>
          <w:szCs w:val="24"/>
          <w:u w:val="single"/>
        </w:rPr>
        <w:t>5</w:t>
      </w:r>
      <w:r w:rsidRPr="006F1BFD">
        <w:rPr>
          <w:rFonts w:ascii="Arial" w:hAnsi="Arial" w:cs="Arial"/>
          <w:bCs/>
          <w:szCs w:val="24"/>
          <w:u w:val="single"/>
        </w:rPr>
        <w:t>. Eligible Expenditures</w:t>
      </w:r>
      <w:r w:rsidR="00BE1C28" w:rsidRPr="006F1BFD">
        <w:rPr>
          <w:rFonts w:ascii="Arial" w:hAnsi="Arial" w:cs="Arial"/>
          <w:bCs/>
          <w:szCs w:val="24"/>
        </w:rPr>
        <w:t>:</w:t>
      </w:r>
      <w:r w:rsidR="00BE1C28" w:rsidRPr="004023D1">
        <w:rPr>
          <w:rFonts w:ascii="Arial" w:hAnsi="Arial" w:cs="Arial"/>
          <w:bCs/>
          <w:szCs w:val="24"/>
        </w:rPr>
        <w:t xml:space="preserve"> </w:t>
      </w:r>
      <w:r w:rsidR="005A45B0">
        <w:rPr>
          <w:rFonts w:ascii="Arial" w:hAnsi="Arial" w:cs="Arial"/>
          <w:bCs/>
          <w:szCs w:val="24"/>
        </w:rPr>
        <w:t xml:space="preserve">This section identifies </w:t>
      </w:r>
      <w:r w:rsidR="0042458C">
        <w:rPr>
          <w:rFonts w:ascii="Arial" w:hAnsi="Arial" w:cs="Arial"/>
          <w:bCs/>
          <w:szCs w:val="24"/>
        </w:rPr>
        <w:t xml:space="preserve">what levy proceeds may be spent on. </w:t>
      </w:r>
      <w:r w:rsidR="0042458C">
        <w:rPr>
          <w:rFonts w:ascii="Arial" w:hAnsi="Arial"/>
          <w:bCs/>
        </w:rPr>
        <w:t xml:space="preserve">Eligible levy expenditures, as outlined in the proposed ordinance, are further discussed in </w:t>
      </w:r>
      <w:r w:rsidR="0042458C" w:rsidRPr="00C40812">
        <w:rPr>
          <w:rFonts w:ascii="Arial" w:hAnsi="Arial"/>
          <w:bCs/>
        </w:rPr>
        <w:t xml:space="preserve">the </w:t>
      </w:r>
      <w:r w:rsidR="0042458C">
        <w:rPr>
          <w:rFonts w:ascii="Arial" w:hAnsi="Arial"/>
          <w:bCs/>
        </w:rPr>
        <w:t>‘Eligible expenditures’ section of this staff report.</w:t>
      </w:r>
    </w:p>
    <w:p w14:paraId="6817349E" w14:textId="29EAE635" w:rsidR="004023D1" w:rsidRDefault="004023D1" w:rsidP="00C84D7E">
      <w:pPr>
        <w:jc w:val="both"/>
        <w:rPr>
          <w:rFonts w:ascii="Arial" w:hAnsi="Arial" w:cs="Arial"/>
          <w:bCs/>
          <w:szCs w:val="24"/>
          <w:u w:val="single"/>
        </w:rPr>
      </w:pPr>
    </w:p>
    <w:p w14:paraId="571305A5" w14:textId="39994F64" w:rsidR="003076F1" w:rsidRPr="00BE1C28" w:rsidRDefault="0089768C" w:rsidP="00C84D7E">
      <w:pPr>
        <w:jc w:val="both"/>
        <w:rPr>
          <w:rFonts w:ascii="Arial" w:hAnsi="Arial" w:cs="Arial"/>
          <w:bCs/>
          <w:szCs w:val="24"/>
        </w:rPr>
      </w:pPr>
      <w:r>
        <w:rPr>
          <w:rFonts w:ascii="Arial" w:hAnsi="Arial" w:cs="Arial"/>
          <w:bCs/>
          <w:szCs w:val="24"/>
          <w:u w:val="single"/>
        </w:rPr>
        <w:t xml:space="preserve">Section </w:t>
      </w:r>
      <w:r w:rsidR="00667A60">
        <w:rPr>
          <w:rFonts w:ascii="Arial" w:hAnsi="Arial" w:cs="Arial"/>
          <w:bCs/>
          <w:szCs w:val="24"/>
          <w:u w:val="single"/>
        </w:rPr>
        <w:t>6</w:t>
      </w:r>
      <w:r>
        <w:rPr>
          <w:rFonts w:ascii="Arial" w:hAnsi="Arial" w:cs="Arial"/>
          <w:bCs/>
          <w:szCs w:val="24"/>
          <w:u w:val="single"/>
        </w:rPr>
        <w:t>. Call for Special Election</w:t>
      </w:r>
      <w:r w:rsidR="00BE1C28">
        <w:rPr>
          <w:rFonts w:ascii="Arial" w:hAnsi="Arial" w:cs="Arial"/>
          <w:bCs/>
          <w:szCs w:val="24"/>
        </w:rPr>
        <w:t xml:space="preserve">: This section </w:t>
      </w:r>
      <w:r w:rsidR="00116784">
        <w:rPr>
          <w:rFonts w:ascii="Arial" w:hAnsi="Arial" w:cs="Arial"/>
          <w:bCs/>
          <w:szCs w:val="24"/>
        </w:rPr>
        <w:t>would set the date for the election on A</w:t>
      </w:r>
      <w:r w:rsidR="00F05215">
        <w:rPr>
          <w:rFonts w:ascii="Arial" w:hAnsi="Arial" w:cs="Arial"/>
          <w:bCs/>
          <w:szCs w:val="24"/>
        </w:rPr>
        <w:t>pril 25, 2023,</w:t>
      </w:r>
      <w:r w:rsidR="00116784">
        <w:rPr>
          <w:rFonts w:ascii="Arial" w:hAnsi="Arial" w:cs="Arial"/>
          <w:bCs/>
          <w:szCs w:val="24"/>
        </w:rPr>
        <w:t xml:space="preserve"> and provide the specific language to appear on the ballot.</w:t>
      </w:r>
    </w:p>
    <w:p w14:paraId="58163BDF" w14:textId="77777777" w:rsidR="0050267E" w:rsidRPr="00CA074E" w:rsidRDefault="0050267E" w:rsidP="00C84D7E">
      <w:pPr>
        <w:jc w:val="both"/>
        <w:rPr>
          <w:rFonts w:ascii="Arial" w:hAnsi="Arial"/>
        </w:rPr>
      </w:pPr>
    </w:p>
    <w:p w14:paraId="277A6D04" w14:textId="7BB4580A" w:rsidR="001057C9" w:rsidRDefault="0089768C" w:rsidP="001057C9">
      <w:pPr>
        <w:jc w:val="both"/>
        <w:rPr>
          <w:rFonts w:ascii="Arial" w:hAnsi="Arial" w:cs="Arial"/>
        </w:rPr>
      </w:pPr>
      <w:r w:rsidRPr="00D424EC">
        <w:rPr>
          <w:rFonts w:ascii="Arial" w:hAnsi="Arial"/>
          <w:u w:val="single"/>
        </w:rPr>
        <w:lastRenderedPageBreak/>
        <w:t xml:space="preserve">Section 7. </w:t>
      </w:r>
      <w:r w:rsidRPr="00D424EC">
        <w:rPr>
          <w:rFonts w:ascii="Arial" w:hAnsi="Arial" w:cs="Arial"/>
          <w:u w:val="single"/>
        </w:rPr>
        <w:t>Implementation Plan</w:t>
      </w:r>
      <w:r w:rsidR="00236618" w:rsidRPr="00D424EC">
        <w:rPr>
          <w:rFonts w:ascii="Arial" w:hAnsi="Arial" w:cs="Arial"/>
        </w:rPr>
        <w:t>:</w:t>
      </w:r>
      <w:r w:rsidR="00236618" w:rsidRPr="00077DE7">
        <w:rPr>
          <w:rFonts w:ascii="Arial" w:hAnsi="Arial" w:cs="Arial"/>
        </w:rPr>
        <w:t xml:space="preserve"> </w:t>
      </w:r>
      <w:r w:rsidR="00CA6191">
        <w:rPr>
          <w:rFonts w:ascii="Arial" w:hAnsi="Arial" w:cs="Arial"/>
        </w:rPr>
        <w:t xml:space="preserve">This section requires the Executive to transmit a levy implementation plan to the County Council for adoption by ordinance, if the levy is approved by voters, by December 31, 2023. It is further directed that </w:t>
      </w:r>
      <w:r w:rsidR="004A3EA8">
        <w:rPr>
          <w:rFonts w:ascii="Arial" w:hAnsi="Arial" w:cs="Arial"/>
        </w:rPr>
        <w:t>legislation also</w:t>
      </w:r>
      <w:r w:rsidR="00CA6191">
        <w:rPr>
          <w:rFonts w:ascii="Arial" w:hAnsi="Arial" w:cs="Arial"/>
        </w:rPr>
        <w:t xml:space="preserve"> </w:t>
      </w:r>
      <w:r w:rsidR="004A3EA8">
        <w:rPr>
          <w:rFonts w:ascii="Arial" w:hAnsi="Arial" w:cs="Arial"/>
        </w:rPr>
        <w:t xml:space="preserve">be adopted </w:t>
      </w:r>
      <w:r w:rsidR="00CA6191">
        <w:rPr>
          <w:rFonts w:ascii="Arial" w:hAnsi="Arial" w:cs="Arial"/>
        </w:rPr>
        <w:t>to either establish or empower an existing advisory body (</w:t>
      </w:r>
      <w:r w:rsidR="00C20EC6">
        <w:rPr>
          <w:rFonts w:ascii="Arial" w:hAnsi="Arial" w:cs="Arial"/>
        </w:rPr>
        <w:t>i.e.,</w:t>
      </w:r>
      <w:r w:rsidR="00CA6191">
        <w:rPr>
          <w:rFonts w:ascii="Arial" w:hAnsi="Arial" w:cs="Arial"/>
        </w:rPr>
        <w:t xml:space="preserve"> </w:t>
      </w:r>
      <w:r w:rsidR="008F788B">
        <w:rPr>
          <w:rFonts w:ascii="Arial" w:hAnsi="Arial" w:cs="Arial"/>
        </w:rPr>
        <w:t xml:space="preserve">a </w:t>
      </w:r>
      <w:r w:rsidR="00CA6191">
        <w:rPr>
          <w:rFonts w:ascii="Arial" w:hAnsi="Arial" w:cs="Arial"/>
        </w:rPr>
        <w:t>King County Board or Commission) to provide levy oversight. Th</w:t>
      </w:r>
      <w:r w:rsidR="004A3EA8">
        <w:rPr>
          <w:rFonts w:ascii="Arial" w:hAnsi="Arial" w:cs="Arial"/>
        </w:rPr>
        <w:t>e proposed</w:t>
      </w:r>
      <w:r w:rsidR="00CA6191">
        <w:rPr>
          <w:rFonts w:ascii="Arial" w:hAnsi="Arial" w:cs="Arial"/>
        </w:rPr>
        <w:t xml:space="preserve"> ordinance directs the transmitted implementation plan to include the following:</w:t>
      </w:r>
    </w:p>
    <w:p w14:paraId="5BC93D59" w14:textId="3B5B738F" w:rsidR="00CA6191" w:rsidRDefault="00CA6191" w:rsidP="00E74662">
      <w:pPr>
        <w:pStyle w:val="ListParagraph0"/>
        <w:numPr>
          <w:ilvl w:val="0"/>
          <w:numId w:val="1"/>
        </w:numPr>
        <w:jc w:val="both"/>
        <w:rPr>
          <w:rFonts w:ascii="Arial" w:hAnsi="Arial" w:cs="Arial"/>
        </w:rPr>
      </w:pPr>
      <w:r>
        <w:rPr>
          <w:rFonts w:ascii="Arial" w:hAnsi="Arial" w:cs="Arial"/>
        </w:rPr>
        <w:t>A list and descriptions of the purposes of the levy (in accordance with the purposes described in this ordinance);</w:t>
      </w:r>
    </w:p>
    <w:p w14:paraId="3E6D0473" w14:textId="39F8129E" w:rsidR="00CA6191" w:rsidRDefault="00CA6191" w:rsidP="00E74662">
      <w:pPr>
        <w:pStyle w:val="ListParagraph0"/>
        <w:numPr>
          <w:ilvl w:val="0"/>
          <w:numId w:val="1"/>
        </w:numPr>
        <w:jc w:val="both"/>
        <w:rPr>
          <w:rFonts w:ascii="Arial" w:hAnsi="Arial" w:cs="Arial"/>
        </w:rPr>
      </w:pPr>
      <w:r>
        <w:rPr>
          <w:rFonts w:ascii="Arial" w:hAnsi="Arial" w:cs="Arial"/>
        </w:rPr>
        <w:t xml:space="preserve">A list and descriptions of strategies and allowable activities to achieve the levy purposes (see </w:t>
      </w:r>
      <w:r w:rsidR="004A3EA8">
        <w:rPr>
          <w:rFonts w:ascii="Arial" w:hAnsi="Arial" w:cs="Arial"/>
        </w:rPr>
        <w:t>previous</w:t>
      </w:r>
      <w:r>
        <w:rPr>
          <w:rFonts w:ascii="Arial" w:hAnsi="Arial" w:cs="Arial"/>
        </w:rPr>
        <w:t xml:space="preserve"> bullet), which strategies shall at least include:</w:t>
      </w:r>
    </w:p>
    <w:p w14:paraId="23625619" w14:textId="74FB1AFA" w:rsidR="00CA6191" w:rsidRDefault="006D4DFF" w:rsidP="00DE7161">
      <w:pPr>
        <w:pStyle w:val="ListParagraph0"/>
        <w:numPr>
          <w:ilvl w:val="0"/>
          <w:numId w:val="17"/>
        </w:numPr>
        <w:jc w:val="both"/>
        <w:rPr>
          <w:rFonts w:ascii="Arial" w:hAnsi="Arial" w:cs="Arial"/>
        </w:rPr>
      </w:pPr>
      <w:r>
        <w:rPr>
          <w:rFonts w:ascii="Arial" w:hAnsi="Arial" w:cs="Arial"/>
        </w:rPr>
        <w:t>planning</w:t>
      </w:r>
      <w:r w:rsidR="00CA6191">
        <w:rPr>
          <w:rFonts w:ascii="Arial" w:hAnsi="Arial" w:cs="Arial"/>
        </w:rPr>
        <w:t>, capital, operations and services investments for crisis care centers, which may include construction of new or acquisition, renovation, updating or expanding existing buildings in whole or in part;</w:t>
      </w:r>
    </w:p>
    <w:p w14:paraId="1B6EB600" w14:textId="1C691CD4" w:rsidR="00CA6191" w:rsidRDefault="006D4DFF" w:rsidP="00DE7161">
      <w:pPr>
        <w:pStyle w:val="ListParagraph0"/>
        <w:numPr>
          <w:ilvl w:val="0"/>
          <w:numId w:val="17"/>
        </w:numPr>
        <w:jc w:val="both"/>
        <w:rPr>
          <w:rFonts w:ascii="Arial" w:hAnsi="Arial" w:cs="Arial"/>
        </w:rPr>
      </w:pPr>
      <w:r>
        <w:rPr>
          <w:rFonts w:ascii="Arial" w:hAnsi="Arial" w:cs="Arial"/>
        </w:rPr>
        <w:t>capital and maintenance investments for mental health residential treatment capacity;</w:t>
      </w:r>
    </w:p>
    <w:p w14:paraId="6BCC750F" w14:textId="6304C804" w:rsidR="006D4DFF" w:rsidRDefault="006D4DFF" w:rsidP="00DE7161">
      <w:pPr>
        <w:pStyle w:val="ListParagraph0"/>
        <w:numPr>
          <w:ilvl w:val="0"/>
          <w:numId w:val="17"/>
        </w:numPr>
        <w:jc w:val="both"/>
        <w:rPr>
          <w:rFonts w:ascii="Arial" w:hAnsi="Arial" w:cs="Arial"/>
        </w:rPr>
      </w:pPr>
      <w:r>
        <w:rPr>
          <w:rFonts w:ascii="Arial" w:hAnsi="Arial" w:cs="Arial"/>
        </w:rPr>
        <w:t>investments to increase attraction to, retention in, and sustainability of the behavioral health workforce;</w:t>
      </w:r>
    </w:p>
    <w:p w14:paraId="073E70EC" w14:textId="067AB9AA" w:rsidR="006D4DFF" w:rsidRDefault="006D4DFF" w:rsidP="00DE7161">
      <w:pPr>
        <w:pStyle w:val="ListParagraph0"/>
        <w:numPr>
          <w:ilvl w:val="0"/>
          <w:numId w:val="17"/>
        </w:numPr>
        <w:jc w:val="both"/>
        <w:rPr>
          <w:rFonts w:ascii="Arial" w:hAnsi="Arial" w:cs="Arial"/>
        </w:rPr>
      </w:pPr>
      <w:r>
        <w:rPr>
          <w:rFonts w:ascii="Arial" w:hAnsi="Arial" w:cs="Arial"/>
        </w:rPr>
        <w:t xml:space="preserve">establishment and maintenance of levy and capital reserves to promote continuity of levy-funded activities and prioritization of the paramount and </w:t>
      </w:r>
      <w:r w:rsidR="00D540BC">
        <w:rPr>
          <w:rFonts w:ascii="Arial" w:hAnsi="Arial" w:cs="Arial"/>
        </w:rPr>
        <w:t xml:space="preserve">then </w:t>
      </w:r>
      <w:r>
        <w:rPr>
          <w:rFonts w:ascii="Arial" w:hAnsi="Arial" w:cs="Arial"/>
        </w:rPr>
        <w:t>supporting purposes (</w:t>
      </w:r>
      <w:r w:rsidR="00CC7116">
        <w:rPr>
          <w:rFonts w:ascii="Arial" w:hAnsi="Arial" w:cs="Arial"/>
        </w:rPr>
        <w:t>One and Two</w:t>
      </w:r>
      <w:r>
        <w:rPr>
          <w:rFonts w:ascii="Arial" w:hAnsi="Arial" w:cs="Arial"/>
        </w:rPr>
        <w:t>) in the event of fluctuations in levy revenue or strategy costs;</w:t>
      </w:r>
    </w:p>
    <w:p w14:paraId="0A25C522" w14:textId="3E8DC8C8" w:rsidR="006D4DFF" w:rsidRDefault="006D4DFF" w:rsidP="00DE7161">
      <w:pPr>
        <w:pStyle w:val="ListParagraph0"/>
        <w:numPr>
          <w:ilvl w:val="0"/>
          <w:numId w:val="17"/>
        </w:numPr>
        <w:jc w:val="both"/>
        <w:rPr>
          <w:rFonts w:ascii="Arial" w:hAnsi="Arial" w:cs="Arial"/>
        </w:rPr>
      </w:pPr>
      <w:r>
        <w:rPr>
          <w:rFonts w:ascii="Arial" w:hAnsi="Arial" w:cs="Arial"/>
        </w:rPr>
        <w:t>activities that promote post-crisis stabilization and housing stability for persons receiving or discharging from levy-funded services;</w:t>
      </w:r>
    </w:p>
    <w:p w14:paraId="605C6AE9" w14:textId="5BA3FD0A" w:rsidR="006D4DFF" w:rsidRDefault="006D4DFF" w:rsidP="00DE7161">
      <w:pPr>
        <w:pStyle w:val="ListParagraph0"/>
        <w:numPr>
          <w:ilvl w:val="0"/>
          <w:numId w:val="17"/>
        </w:numPr>
        <w:jc w:val="both"/>
        <w:rPr>
          <w:rFonts w:ascii="Arial" w:hAnsi="Arial" w:cs="Arial"/>
        </w:rPr>
      </w:pPr>
      <w:r>
        <w:rPr>
          <w:rFonts w:ascii="Arial" w:hAnsi="Arial" w:cs="Arial"/>
        </w:rPr>
        <w:t>mobile and site-based behavioral health activities during the initial period of the levy prior to initiation of operations of the first crisis care center that promote access to behavioral health services for persons experiencing or at risk of a behavioral health crisis;</w:t>
      </w:r>
    </w:p>
    <w:p w14:paraId="3D2F4791" w14:textId="070997A6" w:rsidR="006D4DFF" w:rsidRDefault="006D4DFF" w:rsidP="00DE7161">
      <w:pPr>
        <w:pStyle w:val="ListParagraph0"/>
        <w:numPr>
          <w:ilvl w:val="0"/>
          <w:numId w:val="17"/>
        </w:numPr>
        <w:jc w:val="both"/>
        <w:rPr>
          <w:rFonts w:ascii="Arial" w:hAnsi="Arial" w:cs="Arial"/>
        </w:rPr>
      </w:pPr>
      <w:r>
        <w:rPr>
          <w:rFonts w:ascii="Arial" w:hAnsi="Arial" w:cs="Arial"/>
        </w:rPr>
        <w:t>technical assistance and capacity building for organizations applying for or receiving levy funding, including a strategy or strategies to promote inclusive care at levy-funded facilities for racial, ethnic and other demographic groups that experience disproportionate rates of behavioral health conditions in King County;</w:t>
      </w:r>
    </w:p>
    <w:p w14:paraId="160B6AD0" w14:textId="6F730033" w:rsidR="006D4DFF" w:rsidRDefault="006D4DFF" w:rsidP="00DE7161">
      <w:pPr>
        <w:pStyle w:val="ListParagraph0"/>
        <w:numPr>
          <w:ilvl w:val="0"/>
          <w:numId w:val="17"/>
        </w:numPr>
        <w:jc w:val="both"/>
        <w:rPr>
          <w:rFonts w:ascii="Arial" w:hAnsi="Arial" w:cs="Arial"/>
        </w:rPr>
      </w:pPr>
      <w:r>
        <w:rPr>
          <w:rFonts w:ascii="Arial" w:hAnsi="Arial" w:cs="Arial"/>
        </w:rPr>
        <w:t>capital facility siting support, communication and city partnership activities;</w:t>
      </w:r>
    </w:p>
    <w:p w14:paraId="29DB9A04" w14:textId="6DB1A784" w:rsidR="006D4DFF" w:rsidRDefault="006D4DFF" w:rsidP="00DE7161">
      <w:pPr>
        <w:pStyle w:val="ListParagraph0"/>
        <w:numPr>
          <w:ilvl w:val="0"/>
          <w:numId w:val="17"/>
        </w:numPr>
        <w:jc w:val="both"/>
        <w:rPr>
          <w:rFonts w:ascii="Arial" w:hAnsi="Arial" w:cs="Arial"/>
        </w:rPr>
      </w:pPr>
      <w:r>
        <w:rPr>
          <w:rFonts w:ascii="Arial" w:hAnsi="Arial" w:cs="Arial"/>
        </w:rPr>
        <w:t>levy administration activities and activities that monitor and promote coordination, more effective crisis response, and quality of care within and amongst crisis care centers, other behavioral health crisis response services in King County, and first responders; and</w:t>
      </w:r>
    </w:p>
    <w:p w14:paraId="5374763A" w14:textId="5BD66E20" w:rsidR="006D4DFF" w:rsidRDefault="006D4DFF" w:rsidP="00DE7161">
      <w:pPr>
        <w:pStyle w:val="ListParagraph0"/>
        <w:numPr>
          <w:ilvl w:val="0"/>
          <w:numId w:val="17"/>
        </w:numPr>
        <w:jc w:val="both"/>
        <w:rPr>
          <w:rFonts w:ascii="Arial" w:hAnsi="Arial" w:cs="Arial"/>
        </w:rPr>
      </w:pPr>
      <w:r>
        <w:rPr>
          <w:rFonts w:ascii="Arial" w:hAnsi="Arial" w:cs="Arial"/>
        </w:rPr>
        <w:t>performance measurement and evaluation activities;</w:t>
      </w:r>
    </w:p>
    <w:p w14:paraId="4C4BB2B1" w14:textId="2CB24B75" w:rsidR="006D4DFF" w:rsidRDefault="006D4DFF" w:rsidP="00E74662">
      <w:pPr>
        <w:pStyle w:val="ListParagraph0"/>
        <w:numPr>
          <w:ilvl w:val="0"/>
          <w:numId w:val="1"/>
        </w:numPr>
        <w:jc w:val="both"/>
        <w:rPr>
          <w:rFonts w:ascii="Arial" w:hAnsi="Arial" w:cs="Arial"/>
        </w:rPr>
      </w:pPr>
      <w:r>
        <w:rPr>
          <w:rFonts w:ascii="Arial" w:hAnsi="Arial" w:cs="Arial"/>
        </w:rPr>
        <w:t>A financial plan to direct the use of the proceeds for regional behavioral health services and capital facilities that achieve the purposes and strategies (see 1</w:t>
      </w:r>
      <w:r w:rsidRPr="006D4DFF">
        <w:rPr>
          <w:rFonts w:ascii="Arial" w:hAnsi="Arial" w:cs="Arial"/>
          <w:vertAlign w:val="superscript"/>
        </w:rPr>
        <w:t>st</w:t>
      </w:r>
      <w:r>
        <w:rPr>
          <w:rFonts w:ascii="Arial" w:hAnsi="Arial" w:cs="Arial"/>
        </w:rPr>
        <w:t xml:space="preserve"> and 2</w:t>
      </w:r>
      <w:r w:rsidRPr="006D4DFF">
        <w:rPr>
          <w:rFonts w:ascii="Arial" w:hAnsi="Arial" w:cs="Arial"/>
          <w:vertAlign w:val="superscript"/>
        </w:rPr>
        <w:t>nd</w:t>
      </w:r>
      <w:r>
        <w:rPr>
          <w:rFonts w:ascii="Arial" w:hAnsi="Arial" w:cs="Arial"/>
        </w:rPr>
        <w:t xml:space="preserve"> bullets)</w:t>
      </w:r>
      <w:r w:rsidR="00E74662">
        <w:rPr>
          <w:rFonts w:ascii="Arial" w:hAnsi="Arial" w:cs="Arial"/>
        </w:rPr>
        <w:t>, which must include at a minimum:</w:t>
      </w:r>
    </w:p>
    <w:p w14:paraId="4F05834C" w14:textId="1D6E46F9" w:rsidR="00E74662" w:rsidRDefault="00D424EC" w:rsidP="00DE7161">
      <w:pPr>
        <w:pStyle w:val="ListParagraph0"/>
        <w:numPr>
          <w:ilvl w:val="0"/>
          <w:numId w:val="18"/>
        </w:numPr>
        <w:jc w:val="both"/>
        <w:rPr>
          <w:rFonts w:ascii="Arial" w:hAnsi="Arial" w:cs="Arial"/>
        </w:rPr>
      </w:pPr>
      <w:r>
        <w:rPr>
          <w:rFonts w:ascii="Arial" w:hAnsi="Arial" w:cs="Arial"/>
        </w:rPr>
        <w:t>forecast of annual revenue for each levy year;</w:t>
      </w:r>
    </w:p>
    <w:p w14:paraId="65A1D5F4" w14:textId="2CDC3D15" w:rsidR="00D424EC" w:rsidRDefault="00D424EC" w:rsidP="00DE7161">
      <w:pPr>
        <w:pStyle w:val="ListParagraph0"/>
        <w:numPr>
          <w:ilvl w:val="0"/>
          <w:numId w:val="18"/>
        </w:numPr>
        <w:jc w:val="both"/>
        <w:rPr>
          <w:rFonts w:ascii="Arial" w:hAnsi="Arial" w:cs="Arial"/>
        </w:rPr>
      </w:pPr>
      <w:r>
        <w:rPr>
          <w:rFonts w:ascii="Arial" w:hAnsi="Arial" w:cs="Arial"/>
        </w:rPr>
        <w:t>annual expenditure plan for each levy year that allocates forecasted levy proceeds among the levy’s strategies;</w:t>
      </w:r>
    </w:p>
    <w:p w14:paraId="18202446" w14:textId="2B4DBA60" w:rsidR="00D424EC" w:rsidRDefault="00D424EC" w:rsidP="00DE7161">
      <w:pPr>
        <w:pStyle w:val="ListParagraph0"/>
        <w:numPr>
          <w:ilvl w:val="0"/>
          <w:numId w:val="18"/>
        </w:numPr>
        <w:jc w:val="both"/>
        <w:rPr>
          <w:rFonts w:ascii="Arial" w:hAnsi="Arial" w:cs="Arial"/>
        </w:rPr>
      </w:pPr>
      <w:r>
        <w:rPr>
          <w:rFonts w:ascii="Arial" w:hAnsi="Arial" w:cs="Arial"/>
        </w:rPr>
        <w:lastRenderedPageBreak/>
        <w:t xml:space="preserve">specific description of the sequence and timing of planned expenditures and activities to establish and operate the regional network of five crisis care centers required to satisfy the levy’s paramount </w:t>
      </w:r>
      <w:r w:rsidR="00656CAD">
        <w:rPr>
          <w:rFonts w:ascii="Arial" w:hAnsi="Arial" w:cs="Arial"/>
        </w:rPr>
        <w:t>purpose</w:t>
      </w:r>
      <w:r>
        <w:rPr>
          <w:rFonts w:ascii="Arial" w:hAnsi="Arial" w:cs="Arial"/>
        </w:rPr>
        <w:t>;</w:t>
      </w:r>
      <w:r w:rsidR="00D540BC">
        <w:rPr>
          <w:rFonts w:ascii="Arial" w:hAnsi="Arial" w:cs="Arial"/>
        </w:rPr>
        <w:t xml:space="preserve"> and</w:t>
      </w:r>
    </w:p>
    <w:p w14:paraId="000731CF" w14:textId="2D316E4C" w:rsidR="00656CAD" w:rsidRDefault="00656CAD" w:rsidP="00DE7161">
      <w:pPr>
        <w:pStyle w:val="ListParagraph0"/>
        <w:numPr>
          <w:ilvl w:val="0"/>
          <w:numId w:val="18"/>
        </w:numPr>
        <w:jc w:val="both"/>
        <w:rPr>
          <w:rFonts w:ascii="Arial" w:hAnsi="Arial" w:cs="Arial"/>
        </w:rPr>
      </w:pPr>
      <w:r>
        <w:rPr>
          <w:rFonts w:ascii="Arial" w:hAnsi="Arial" w:cs="Arial"/>
        </w:rPr>
        <w:t xml:space="preserve">specific description of how a portion of the first-year levy proceeds will be allocated to make rapid initial progress toward supporting purposes </w:t>
      </w:r>
      <w:r w:rsidR="00CC7116">
        <w:rPr>
          <w:rFonts w:ascii="Arial" w:hAnsi="Arial" w:cs="Arial"/>
        </w:rPr>
        <w:t>One and Two</w:t>
      </w:r>
      <w:r>
        <w:rPr>
          <w:rFonts w:ascii="Arial" w:hAnsi="Arial" w:cs="Arial"/>
        </w:rPr>
        <w:t>;</w:t>
      </w:r>
    </w:p>
    <w:p w14:paraId="1EA0D9E3" w14:textId="27B22A69" w:rsidR="00D540BC" w:rsidRDefault="00D540BC" w:rsidP="00D540BC">
      <w:pPr>
        <w:pStyle w:val="ListParagraph0"/>
        <w:numPr>
          <w:ilvl w:val="0"/>
          <w:numId w:val="1"/>
        </w:numPr>
        <w:jc w:val="both"/>
        <w:rPr>
          <w:rFonts w:ascii="Arial" w:hAnsi="Arial" w:cs="Arial"/>
        </w:rPr>
      </w:pPr>
      <w:r>
        <w:rPr>
          <w:rFonts w:ascii="Arial" w:hAnsi="Arial" w:cs="Arial"/>
        </w:rPr>
        <w:t>A description of how the Executive will see</w:t>
      </w:r>
      <w:r w:rsidR="00050C62">
        <w:rPr>
          <w:rFonts w:ascii="Arial" w:hAnsi="Arial" w:cs="Arial"/>
        </w:rPr>
        <w:t>k</w:t>
      </w:r>
      <w:r>
        <w:rPr>
          <w:rFonts w:ascii="Arial" w:hAnsi="Arial" w:cs="Arial"/>
        </w:rPr>
        <w:t xml:space="preserve"> and incorporate when available federal, state, philanthropic and other moneys that are not proceeds of the levy to accelerate, enhance, compliment or sustain accomplishment of the levy’s paramount and supporting purposes;</w:t>
      </w:r>
    </w:p>
    <w:p w14:paraId="4A6F02A6" w14:textId="5C6134A5" w:rsidR="00D424EC" w:rsidRDefault="00D540BC" w:rsidP="008C60FE">
      <w:pPr>
        <w:pStyle w:val="ListParagraph0"/>
        <w:numPr>
          <w:ilvl w:val="0"/>
          <w:numId w:val="1"/>
        </w:numPr>
        <w:jc w:val="both"/>
        <w:rPr>
          <w:rFonts w:ascii="Arial" w:hAnsi="Arial" w:cs="Arial"/>
        </w:rPr>
      </w:pPr>
      <w:r>
        <w:rPr>
          <w:rFonts w:ascii="Arial" w:hAnsi="Arial" w:cs="Arial"/>
        </w:rPr>
        <w:t>A d</w:t>
      </w:r>
      <w:r w:rsidR="00D424EC">
        <w:rPr>
          <w:rFonts w:ascii="Arial" w:hAnsi="Arial" w:cs="Arial"/>
        </w:rPr>
        <w:t>escription of the Executive’s assumptions about the role of Medicaid funding in the financial plan and planned approach to billing eligible crisis care services to Medicaid or other sources of potential payment such as private insurance;</w:t>
      </w:r>
    </w:p>
    <w:p w14:paraId="19ECA2D5" w14:textId="6ED9EEBB" w:rsidR="00D424EC" w:rsidRDefault="0045181A" w:rsidP="008C60FE">
      <w:pPr>
        <w:pStyle w:val="ListParagraph0"/>
        <w:numPr>
          <w:ilvl w:val="0"/>
          <w:numId w:val="1"/>
        </w:numPr>
        <w:jc w:val="both"/>
        <w:rPr>
          <w:rFonts w:ascii="Arial" w:hAnsi="Arial" w:cs="Arial"/>
        </w:rPr>
      </w:pPr>
      <w:r>
        <w:rPr>
          <w:rFonts w:ascii="Arial" w:hAnsi="Arial" w:cs="Arial"/>
        </w:rPr>
        <w:t xml:space="preserve">A </w:t>
      </w:r>
      <w:r w:rsidR="00D424EC">
        <w:rPr>
          <w:rFonts w:ascii="Arial" w:hAnsi="Arial" w:cs="Arial"/>
        </w:rPr>
        <w:t>description of the process by which King County and cities shall collaborate to support siting of new capital facilities that use proceeds from the levy for their construction or acquisition;</w:t>
      </w:r>
    </w:p>
    <w:p w14:paraId="5B8B43A7" w14:textId="7814D93E" w:rsidR="00D424EC" w:rsidRDefault="0045181A" w:rsidP="008C60FE">
      <w:pPr>
        <w:pStyle w:val="ListParagraph0"/>
        <w:numPr>
          <w:ilvl w:val="0"/>
          <w:numId w:val="1"/>
        </w:numPr>
        <w:jc w:val="both"/>
        <w:rPr>
          <w:rFonts w:ascii="Arial" w:hAnsi="Arial" w:cs="Arial"/>
        </w:rPr>
      </w:pPr>
      <w:r>
        <w:rPr>
          <w:rFonts w:ascii="Arial" w:hAnsi="Arial" w:cs="Arial"/>
        </w:rPr>
        <w:t xml:space="preserve">A </w:t>
      </w:r>
      <w:r w:rsidR="00D424EC">
        <w:rPr>
          <w:rFonts w:ascii="Arial" w:hAnsi="Arial" w:cs="Arial"/>
        </w:rPr>
        <w:t>summary</w:t>
      </w:r>
      <w:r w:rsidR="00F8165A">
        <w:rPr>
          <w:rFonts w:ascii="Arial" w:hAnsi="Arial" w:cs="Arial"/>
        </w:rPr>
        <w:t xml:space="preserve"> of the process and key findings of the community and stakeholder engagement process that informs the proposed implementation plan;</w:t>
      </w:r>
    </w:p>
    <w:p w14:paraId="2EC2D7DC" w14:textId="182D9262" w:rsidR="0045181A" w:rsidRDefault="0045181A" w:rsidP="008C60FE">
      <w:pPr>
        <w:pStyle w:val="ListParagraph0"/>
        <w:numPr>
          <w:ilvl w:val="0"/>
          <w:numId w:val="1"/>
        </w:numPr>
        <w:jc w:val="both"/>
        <w:rPr>
          <w:rFonts w:ascii="Arial" w:hAnsi="Arial" w:cs="Arial"/>
        </w:rPr>
      </w:pPr>
      <w:r>
        <w:rPr>
          <w:rFonts w:ascii="Arial" w:hAnsi="Arial" w:cs="Arial"/>
        </w:rPr>
        <w:t xml:space="preserve">A </w:t>
      </w:r>
      <w:r w:rsidR="00F8165A">
        <w:rPr>
          <w:rFonts w:ascii="Arial" w:hAnsi="Arial" w:cs="Arial"/>
        </w:rPr>
        <w:t>process to make substantial adjustments to the financial plan, which process shall require notice to the County Council and provide the ability for the Council to stop any substantial adjustment that it does not support;</w:t>
      </w:r>
    </w:p>
    <w:p w14:paraId="08455FD8" w14:textId="2755776B" w:rsidR="00591A5D" w:rsidRPr="003A7236" w:rsidRDefault="0045181A" w:rsidP="008C60FE">
      <w:pPr>
        <w:pStyle w:val="ListParagraph0"/>
        <w:numPr>
          <w:ilvl w:val="0"/>
          <w:numId w:val="1"/>
        </w:numPr>
        <w:jc w:val="both"/>
        <w:rPr>
          <w:rFonts w:ascii="Arial" w:hAnsi="Arial" w:cs="Arial"/>
        </w:rPr>
      </w:pPr>
      <w:r>
        <w:rPr>
          <w:rFonts w:ascii="Arial" w:hAnsi="Arial" w:cs="Arial"/>
        </w:rPr>
        <w:t xml:space="preserve">A </w:t>
      </w:r>
      <w:r w:rsidR="00F8165A" w:rsidRPr="003A7236">
        <w:rPr>
          <w:rFonts w:ascii="Arial" w:hAnsi="Arial" w:cs="Arial"/>
        </w:rPr>
        <w:t>description of the composition, duties of</w:t>
      </w:r>
      <w:r w:rsidR="004E4501">
        <w:rPr>
          <w:rStyle w:val="FootnoteReference"/>
          <w:rFonts w:ascii="Arial" w:hAnsi="Arial" w:cs="Arial"/>
        </w:rPr>
        <w:footnoteReference w:id="8"/>
      </w:r>
      <w:r w:rsidR="00F8165A" w:rsidRPr="003A7236">
        <w:rPr>
          <w:rFonts w:ascii="Arial" w:hAnsi="Arial" w:cs="Arial"/>
        </w:rPr>
        <w:t>, and process to establish the levy’s advisory body, which can be a</w:t>
      </w:r>
      <w:r w:rsidR="00F8165A" w:rsidRPr="0045181A">
        <w:rPr>
          <w:rFonts w:ascii="Arial" w:hAnsi="Arial" w:cs="Arial"/>
        </w:rPr>
        <w:t xml:space="preserve"> new or existing body with relevant expertise, and must be demographically representative of the County and whose membership must include:</w:t>
      </w:r>
    </w:p>
    <w:p w14:paraId="49D181E1" w14:textId="14D31818" w:rsidR="008750EE" w:rsidRPr="003A7236" w:rsidRDefault="00F8165A" w:rsidP="00DE7161">
      <w:pPr>
        <w:pStyle w:val="ListParagraph0"/>
        <w:numPr>
          <w:ilvl w:val="0"/>
          <w:numId w:val="19"/>
        </w:numPr>
        <w:jc w:val="both"/>
        <w:rPr>
          <w:rFonts w:ascii="Arial" w:hAnsi="Arial" w:cs="Arial"/>
        </w:rPr>
      </w:pPr>
      <w:r w:rsidRPr="00591A5D">
        <w:rPr>
          <w:rFonts w:ascii="Arial" w:hAnsi="Arial" w:cs="Arial"/>
        </w:rPr>
        <w:t>at least one resident from each of the crisis response zones,</w:t>
      </w:r>
      <w:r w:rsidR="008750EE">
        <w:rPr>
          <w:rFonts w:ascii="Arial" w:hAnsi="Arial" w:cs="Arial"/>
        </w:rPr>
        <w:t xml:space="preserve"> and</w:t>
      </w:r>
    </w:p>
    <w:p w14:paraId="24B00857" w14:textId="01500A7E" w:rsidR="008750EE" w:rsidRPr="003A7236" w:rsidRDefault="00F8165A" w:rsidP="00DE7161">
      <w:pPr>
        <w:pStyle w:val="ListParagraph0"/>
        <w:numPr>
          <w:ilvl w:val="0"/>
          <w:numId w:val="19"/>
        </w:numPr>
        <w:jc w:val="both"/>
        <w:rPr>
          <w:rFonts w:ascii="Arial" w:hAnsi="Arial" w:cs="Arial"/>
        </w:rPr>
      </w:pPr>
      <w:r w:rsidRPr="008750EE">
        <w:rPr>
          <w:rFonts w:ascii="Arial" w:hAnsi="Arial" w:cs="Arial"/>
        </w:rPr>
        <w:t>persons who have previously received crisis stabilization services</w:t>
      </w:r>
      <w:r w:rsidR="00B71DAB">
        <w:rPr>
          <w:rFonts w:ascii="Arial" w:hAnsi="Arial" w:cs="Arial"/>
        </w:rPr>
        <w:t>,</w:t>
      </w:r>
      <w:r w:rsidRPr="003A7236">
        <w:rPr>
          <w:rFonts w:ascii="Arial" w:hAnsi="Arial" w:cs="Arial"/>
        </w:rPr>
        <w:t xml:space="preserve"> and</w:t>
      </w:r>
    </w:p>
    <w:p w14:paraId="612EBBDB" w14:textId="172D0E54" w:rsidR="00F8165A" w:rsidRPr="008750EE" w:rsidRDefault="00F8165A" w:rsidP="00DE7161">
      <w:pPr>
        <w:pStyle w:val="ListParagraph0"/>
        <w:numPr>
          <w:ilvl w:val="0"/>
          <w:numId w:val="19"/>
        </w:numPr>
        <w:jc w:val="both"/>
        <w:rPr>
          <w:rFonts w:ascii="Arial" w:hAnsi="Arial" w:cs="Arial"/>
        </w:rPr>
      </w:pPr>
      <w:r w:rsidRPr="008750EE">
        <w:rPr>
          <w:rFonts w:ascii="Arial" w:hAnsi="Arial" w:cs="Arial"/>
        </w:rPr>
        <w:t>persons with professional training and experience in the provision of behavioral health crisis care;</w:t>
      </w:r>
    </w:p>
    <w:p w14:paraId="10493B05" w14:textId="107930D0" w:rsidR="00F8165A" w:rsidRDefault="008750EE" w:rsidP="008C60FE">
      <w:pPr>
        <w:pStyle w:val="ListParagraph0"/>
        <w:numPr>
          <w:ilvl w:val="0"/>
          <w:numId w:val="1"/>
        </w:numPr>
        <w:jc w:val="both"/>
        <w:rPr>
          <w:rFonts w:ascii="Arial" w:hAnsi="Arial" w:cs="Arial"/>
        </w:rPr>
      </w:pPr>
      <w:r>
        <w:rPr>
          <w:rFonts w:ascii="Arial" w:hAnsi="Arial" w:cs="Arial"/>
        </w:rPr>
        <w:t xml:space="preserve">A </w:t>
      </w:r>
      <w:r w:rsidR="00A56252">
        <w:rPr>
          <w:rFonts w:ascii="Arial" w:hAnsi="Arial" w:cs="Arial"/>
        </w:rPr>
        <w:t>description of how the Executive shall provide each online annual report to the Council Clerk, councilmembers and Regional Policy Committee members and alternates, including confirmation that the Executive shall electronically file a proposed motion that shall acknowledge receipt of the report; and</w:t>
      </w:r>
    </w:p>
    <w:p w14:paraId="1D58A7F6" w14:textId="6E60FD57" w:rsidR="001057C9" w:rsidRPr="00153477" w:rsidRDefault="00B71DAB" w:rsidP="008C60FE">
      <w:pPr>
        <w:pStyle w:val="ListParagraph0"/>
        <w:numPr>
          <w:ilvl w:val="0"/>
          <w:numId w:val="1"/>
        </w:numPr>
        <w:jc w:val="both"/>
        <w:rPr>
          <w:rFonts w:ascii="Arial" w:hAnsi="Arial" w:cs="Arial"/>
        </w:rPr>
      </w:pPr>
      <w:r>
        <w:rPr>
          <w:rFonts w:ascii="Arial" w:hAnsi="Arial" w:cs="Arial"/>
        </w:rPr>
        <w:t xml:space="preserve">A </w:t>
      </w:r>
      <w:r w:rsidR="00A56252">
        <w:rPr>
          <w:rFonts w:ascii="Arial" w:hAnsi="Arial" w:cs="Arial"/>
        </w:rPr>
        <w:t xml:space="preserve">description of how the purpose of the crisis response zones is to promote geographic distribution of the centers </w:t>
      </w:r>
      <w:r w:rsidR="00976052">
        <w:rPr>
          <w:rFonts w:ascii="Arial" w:hAnsi="Arial" w:cs="Arial"/>
        </w:rPr>
        <w:t xml:space="preserve">so that they are accessible for walk-in and drop-off crisis care </w:t>
      </w:r>
      <w:r w:rsidR="00153477">
        <w:rPr>
          <w:rFonts w:ascii="Arial" w:hAnsi="Arial" w:cs="Arial"/>
        </w:rPr>
        <w:t>throughout King County, but that the crisis care zones shall not be used to limit the ability of any person in King County to use any particular center.</w:t>
      </w:r>
    </w:p>
    <w:p w14:paraId="5115E793" w14:textId="5061C92B" w:rsidR="001057C9" w:rsidRDefault="001057C9" w:rsidP="001057C9">
      <w:pPr>
        <w:jc w:val="both"/>
        <w:rPr>
          <w:rFonts w:ascii="Arial" w:hAnsi="Arial" w:cs="Arial"/>
        </w:rPr>
      </w:pPr>
    </w:p>
    <w:p w14:paraId="726E315B" w14:textId="09B95AB4" w:rsidR="001057C9" w:rsidRDefault="001057C9" w:rsidP="001057C9">
      <w:pPr>
        <w:jc w:val="both"/>
        <w:rPr>
          <w:rFonts w:ascii="Arial" w:hAnsi="Arial" w:cs="Arial"/>
        </w:rPr>
      </w:pPr>
      <w:r w:rsidRPr="005167B8">
        <w:rPr>
          <w:rFonts w:ascii="Arial" w:hAnsi="Arial"/>
          <w:u w:val="single"/>
        </w:rPr>
        <w:lastRenderedPageBreak/>
        <w:t xml:space="preserve">Section 8. </w:t>
      </w:r>
      <w:r w:rsidRPr="005167B8">
        <w:rPr>
          <w:rFonts w:ascii="Arial" w:hAnsi="Arial" w:cs="Arial"/>
          <w:u w:val="single"/>
        </w:rPr>
        <w:t xml:space="preserve">Updating the </w:t>
      </w:r>
      <w:r w:rsidR="00153477" w:rsidRPr="005167B8">
        <w:rPr>
          <w:rFonts w:ascii="Arial" w:hAnsi="Arial" w:cs="Arial"/>
          <w:u w:val="single"/>
        </w:rPr>
        <w:t>d</w:t>
      </w:r>
      <w:r w:rsidRPr="005167B8">
        <w:rPr>
          <w:rFonts w:ascii="Arial" w:hAnsi="Arial" w:cs="Arial"/>
          <w:u w:val="single"/>
        </w:rPr>
        <w:t xml:space="preserve">efinition of </w:t>
      </w:r>
      <w:r w:rsidR="00153477" w:rsidRPr="005167B8">
        <w:rPr>
          <w:rFonts w:ascii="Arial" w:hAnsi="Arial" w:cs="Arial"/>
          <w:u w:val="single"/>
        </w:rPr>
        <w:t>c</w:t>
      </w:r>
      <w:r w:rsidRPr="005167B8">
        <w:rPr>
          <w:rFonts w:ascii="Arial" w:hAnsi="Arial" w:cs="Arial"/>
          <w:u w:val="single"/>
        </w:rPr>
        <w:t xml:space="preserve">risis </w:t>
      </w:r>
      <w:r w:rsidR="00153477" w:rsidRPr="005167B8">
        <w:rPr>
          <w:rFonts w:ascii="Arial" w:hAnsi="Arial" w:cs="Arial"/>
          <w:u w:val="single"/>
        </w:rPr>
        <w:t>c</w:t>
      </w:r>
      <w:r w:rsidRPr="005167B8">
        <w:rPr>
          <w:rFonts w:ascii="Arial" w:hAnsi="Arial" w:cs="Arial"/>
          <w:u w:val="single"/>
        </w:rPr>
        <w:t xml:space="preserve">are </w:t>
      </w:r>
      <w:r w:rsidR="00153477" w:rsidRPr="005167B8">
        <w:rPr>
          <w:rFonts w:ascii="Arial" w:hAnsi="Arial" w:cs="Arial"/>
          <w:u w:val="single"/>
        </w:rPr>
        <w:t>c</w:t>
      </w:r>
      <w:r w:rsidRPr="005167B8">
        <w:rPr>
          <w:rFonts w:ascii="Arial" w:hAnsi="Arial" w:cs="Arial"/>
          <w:u w:val="single"/>
        </w:rPr>
        <w:t>enter</w:t>
      </w:r>
      <w:r w:rsidRPr="005167B8">
        <w:rPr>
          <w:rFonts w:ascii="Arial" w:hAnsi="Arial" w:cs="Arial"/>
        </w:rPr>
        <w:t xml:space="preserve">: </w:t>
      </w:r>
      <w:r w:rsidR="00153477" w:rsidRPr="005167B8">
        <w:rPr>
          <w:rFonts w:ascii="Arial" w:hAnsi="Arial" w:cs="Arial"/>
        </w:rPr>
        <w:t xml:space="preserve">This section </w:t>
      </w:r>
      <w:r w:rsidR="005167B8" w:rsidRPr="005167B8">
        <w:rPr>
          <w:rFonts w:ascii="Arial" w:hAnsi="Arial" w:cs="Arial"/>
        </w:rPr>
        <w:t>allo</w:t>
      </w:r>
      <w:r w:rsidR="00055B9E">
        <w:rPr>
          <w:rFonts w:ascii="Arial" w:hAnsi="Arial" w:cs="Arial"/>
        </w:rPr>
        <w:t>w</w:t>
      </w:r>
      <w:r w:rsidR="005167B8" w:rsidRPr="005167B8">
        <w:rPr>
          <w:rFonts w:ascii="Arial" w:hAnsi="Arial" w:cs="Arial"/>
        </w:rPr>
        <w:t>s</w:t>
      </w:r>
      <w:r w:rsidR="00153477" w:rsidRPr="005167B8">
        <w:rPr>
          <w:rFonts w:ascii="Arial" w:hAnsi="Arial" w:cs="Arial"/>
        </w:rPr>
        <w:t xml:space="preserve"> for the definition of a crisis care center to be updated by ordinance, which would have to be mandatorily referred to the Regional Policy Committee, </w:t>
      </w:r>
      <w:r w:rsidR="005167B8" w:rsidRPr="005167B8">
        <w:rPr>
          <w:rFonts w:ascii="Arial" w:hAnsi="Arial" w:cs="Arial"/>
        </w:rPr>
        <w:t>upon (and in alignment with) the recommendation of the levy’s advisory board due to new research, changing best practices, updated federal or state regulations or other evidence-based factors that cause this ordinance’s definition to become infeasible, impracticable or inconsistent with the levy’s paramount purpose.</w:t>
      </w:r>
    </w:p>
    <w:p w14:paraId="28F24D92" w14:textId="77777777" w:rsidR="00932AF4" w:rsidRDefault="00932AF4" w:rsidP="00C84D7E">
      <w:pPr>
        <w:jc w:val="both"/>
        <w:rPr>
          <w:rFonts w:ascii="Arial" w:hAnsi="Arial" w:cs="Arial"/>
          <w:bCs/>
          <w:szCs w:val="24"/>
        </w:rPr>
      </w:pPr>
    </w:p>
    <w:p w14:paraId="157AE6FE" w14:textId="7F9E13E3" w:rsidR="0089768C" w:rsidRPr="00E03117" w:rsidRDefault="0089768C" w:rsidP="00C84D7E">
      <w:pPr>
        <w:jc w:val="both"/>
        <w:rPr>
          <w:rFonts w:ascii="Arial" w:hAnsi="Arial"/>
        </w:rPr>
      </w:pPr>
      <w:r w:rsidRPr="00CA074E">
        <w:rPr>
          <w:rFonts w:ascii="Arial" w:hAnsi="Arial"/>
          <w:u w:val="single"/>
        </w:rPr>
        <w:t xml:space="preserve">Section </w:t>
      </w:r>
      <w:r w:rsidR="001057C9">
        <w:rPr>
          <w:rFonts w:ascii="Arial" w:hAnsi="Arial"/>
          <w:u w:val="single"/>
        </w:rPr>
        <w:t>9</w:t>
      </w:r>
      <w:r w:rsidRPr="00CA074E">
        <w:rPr>
          <w:rFonts w:ascii="Arial" w:hAnsi="Arial"/>
          <w:u w:val="single"/>
        </w:rPr>
        <w:t>. Exemption</w:t>
      </w:r>
      <w:r w:rsidR="00F6287F">
        <w:rPr>
          <w:rFonts w:ascii="Arial" w:hAnsi="Arial" w:cs="Arial"/>
          <w:bCs/>
          <w:szCs w:val="24"/>
        </w:rPr>
        <w:t xml:space="preserve">: This section indicates the </w:t>
      </w:r>
      <w:r w:rsidR="00B83FC8">
        <w:rPr>
          <w:rFonts w:ascii="Arial" w:hAnsi="Arial" w:cs="Arial"/>
          <w:bCs/>
          <w:szCs w:val="24"/>
        </w:rPr>
        <w:t>levy would be included in any real property tax exemption authorized by state law (RCW 84.36.381)</w:t>
      </w:r>
      <w:r w:rsidR="00CA5386">
        <w:rPr>
          <w:rFonts w:ascii="Arial" w:hAnsi="Arial" w:cs="Arial"/>
          <w:bCs/>
          <w:szCs w:val="24"/>
        </w:rPr>
        <w:t>.</w:t>
      </w:r>
    </w:p>
    <w:p w14:paraId="52FAD757" w14:textId="0AD13981" w:rsidR="00FA3D97" w:rsidRPr="00E03117" w:rsidRDefault="00FA3D97" w:rsidP="00C84D7E">
      <w:pPr>
        <w:jc w:val="both"/>
        <w:rPr>
          <w:rFonts w:ascii="Arial" w:hAnsi="Arial"/>
        </w:rPr>
      </w:pPr>
    </w:p>
    <w:p w14:paraId="5DBD2690" w14:textId="0BA75E21" w:rsidR="0089768C" w:rsidRDefault="0089768C" w:rsidP="00C84D7E">
      <w:pPr>
        <w:jc w:val="both"/>
        <w:rPr>
          <w:rFonts w:ascii="Arial" w:hAnsi="Arial" w:cs="Arial"/>
          <w:bCs/>
          <w:szCs w:val="24"/>
        </w:rPr>
      </w:pPr>
      <w:r w:rsidRPr="00D26D06">
        <w:rPr>
          <w:rFonts w:ascii="Arial" w:hAnsi="Arial" w:cs="Arial"/>
          <w:bCs/>
          <w:szCs w:val="24"/>
          <w:u w:val="single"/>
        </w:rPr>
        <w:t xml:space="preserve">Section </w:t>
      </w:r>
      <w:r w:rsidR="001057C9">
        <w:rPr>
          <w:rFonts w:ascii="Arial" w:hAnsi="Arial" w:cs="Arial"/>
          <w:bCs/>
          <w:szCs w:val="24"/>
          <w:u w:val="single"/>
        </w:rPr>
        <w:t>10</w:t>
      </w:r>
      <w:r w:rsidRPr="00D26D06">
        <w:rPr>
          <w:rFonts w:ascii="Arial" w:hAnsi="Arial" w:cs="Arial"/>
          <w:bCs/>
          <w:szCs w:val="24"/>
          <w:u w:val="single"/>
        </w:rPr>
        <w:t>. Ratification and Confirmation</w:t>
      </w:r>
      <w:r w:rsidR="00C366E9" w:rsidRPr="00D26D06">
        <w:rPr>
          <w:rFonts w:ascii="Arial" w:hAnsi="Arial" w:cs="Arial"/>
          <w:bCs/>
          <w:szCs w:val="24"/>
        </w:rPr>
        <w:t>:</w:t>
      </w:r>
      <w:r w:rsidR="00D26D06">
        <w:rPr>
          <w:rFonts w:ascii="Arial" w:hAnsi="Arial" w:cs="Arial"/>
          <w:bCs/>
          <w:szCs w:val="24"/>
        </w:rPr>
        <w:t xml:space="preserve"> This section </w:t>
      </w:r>
      <w:r w:rsidR="00740EEA">
        <w:rPr>
          <w:rFonts w:ascii="Arial" w:hAnsi="Arial" w:cs="Arial"/>
          <w:bCs/>
          <w:szCs w:val="24"/>
        </w:rPr>
        <w:t xml:space="preserve">ratifies and confirms certification of the proposition by the Clerk of the Council to the Director of </w:t>
      </w:r>
      <w:r w:rsidR="00E64AF5">
        <w:rPr>
          <w:rFonts w:ascii="Arial" w:hAnsi="Arial" w:cs="Arial"/>
          <w:bCs/>
          <w:szCs w:val="24"/>
        </w:rPr>
        <w:t xml:space="preserve">King County </w:t>
      </w:r>
      <w:r w:rsidR="00740EEA">
        <w:rPr>
          <w:rFonts w:ascii="Arial" w:hAnsi="Arial" w:cs="Arial"/>
          <w:bCs/>
          <w:szCs w:val="24"/>
        </w:rPr>
        <w:t>Elections.</w:t>
      </w:r>
    </w:p>
    <w:p w14:paraId="4EAD5F6D" w14:textId="6C32C863" w:rsidR="0089768C" w:rsidRDefault="0089768C" w:rsidP="00C84D7E">
      <w:pPr>
        <w:jc w:val="both"/>
        <w:rPr>
          <w:rFonts w:ascii="Arial" w:hAnsi="Arial" w:cs="Arial"/>
          <w:bCs/>
          <w:szCs w:val="24"/>
        </w:rPr>
      </w:pPr>
    </w:p>
    <w:p w14:paraId="1016FB01" w14:textId="1BCF46C8" w:rsidR="00B15246" w:rsidRPr="00E90F41" w:rsidRDefault="0089768C" w:rsidP="00C84D7E">
      <w:pPr>
        <w:jc w:val="both"/>
        <w:rPr>
          <w:rFonts w:ascii="Arial" w:hAnsi="Arial"/>
        </w:rPr>
      </w:pPr>
      <w:r>
        <w:rPr>
          <w:rFonts w:ascii="Arial" w:hAnsi="Arial" w:cs="Arial"/>
          <w:bCs/>
          <w:szCs w:val="24"/>
          <w:u w:val="single"/>
        </w:rPr>
        <w:t>Section 1</w:t>
      </w:r>
      <w:r w:rsidR="00E90F41">
        <w:rPr>
          <w:rFonts w:ascii="Arial" w:hAnsi="Arial" w:cs="Arial"/>
          <w:bCs/>
          <w:szCs w:val="24"/>
          <w:u w:val="single"/>
        </w:rPr>
        <w:t>1</w:t>
      </w:r>
      <w:r>
        <w:rPr>
          <w:rFonts w:ascii="Arial" w:hAnsi="Arial" w:cs="Arial"/>
          <w:bCs/>
          <w:szCs w:val="24"/>
          <w:u w:val="single"/>
        </w:rPr>
        <w:t>. Severability</w:t>
      </w:r>
      <w:r w:rsidR="00C366E9">
        <w:rPr>
          <w:rFonts w:ascii="Arial" w:hAnsi="Arial" w:cs="Arial"/>
          <w:bCs/>
          <w:szCs w:val="24"/>
        </w:rPr>
        <w:t>: This section specifies that if any part of the ordinance is held invalid, the remainder of the ordinance would not be affected.</w:t>
      </w:r>
    </w:p>
    <w:p w14:paraId="7AA244DF" w14:textId="211575D9" w:rsidR="00977A3F" w:rsidRPr="00E03117" w:rsidRDefault="00977A3F" w:rsidP="00C84D7E">
      <w:pPr>
        <w:jc w:val="both"/>
        <w:rPr>
          <w:rFonts w:ascii="Arial" w:hAnsi="Arial"/>
        </w:rPr>
      </w:pPr>
    </w:p>
    <w:p w14:paraId="458C45FE" w14:textId="29889097" w:rsidR="00561B09" w:rsidRDefault="00D51FB5" w:rsidP="008D7382">
      <w:pPr>
        <w:jc w:val="both"/>
        <w:rPr>
          <w:rFonts w:ascii="Arial" w:hAnsi="Arial" w:cs="Arial"/>
          <w:bCs/>
          <w:szCs w:val="24"/>
        </w:rPr>
      </w:pPr>
      <w:r w:rsidRPr="001036C4">
        <w:rPr>
          <w:rFonts w:ascii="Arial" w:hAnsi="Arial"/>
          <w:b/>
        </w:rPr>
        <w:t xml:space="preserve">Estimated </w:t>
      </w:r>
      <w:r w:rsidR="00144619" w:rsidRPr="001036C4">
        <w:rPr>
          <w:rFonts w:ascii="Arial" w:hAnsi="Arial"/>
          <w:b/>
        </w:rPr>
        <w:t>f</w:t>
      </w:r>
      <w:r w:rsidRPr="001036C4">
        <w:rPr>
          <w:rFonts w:ascii="Arial" w:hAnsi="Arial"/>
          <w:b/>
        </w:rPr>
        <w:t xml:space="preserve">unding </w:t>
      </w:r>
      <w:r w:rsidR="00144619" w:rsidRPr="001036C4">
        <w:rPr>
          <w:rFonts w:ascii="Arial" w:hAnsi="Arial"/>
          <w:b/>
        </w:rPr>
        <w:t>d</w:t>
      </w:r>
      <w:r w:rsidRPr="001036C4">
        <w:rPr>
          <w:rFonts w:ascii="Arial" w:hAnsi="Arial"/>
          <w:b/>
        </w:rPr>
        <w:t>istribution</w:t>
      </w:r>
      <w:r w:rsidRPr="001036C4">
        <w:rPr>
          <w:rFonts w:ascii="Arial" w:hAnsi="Arial" w:cs="Arial"/>
          <w:b/>
          <w:szCs w:val="24"/>
        </w:rPr>
        <w:t>.</w:t>
      </w:r>
      <w:r w:rsidR="00F9202F" w:rsidRPr="001036C4">
        <w:rPr>
          <w:rFonts w:ascii="Arial" w:hAnsi="Arial" w:cs="Arial"/>
          <w:b/>
          <w:szCs w:val="24"/>
        </w:rPr>
        <w:t xml:space="preserve"> </w:t>
      </w:r>
      <w:r w:rsidR="002A739F" w:rsidRPr="001036C4">
        <w:rPr>
          <w:rFonts w:ascii="Arial" w:hAnsi="Arial" w:cs="Arial"/>
          <w:bCs/>
          <w:szCs w:val="24"/>
        </w:rPr>
        <w:t>T</w:t>
      </w:r>
      <w:r w:rsidR="009C4373" w:rsidRPr="001036C4">
        <w:rPr>
          <w:rFonts w:ascii="Arial" w:hAnsi="Arial" w:cs="Arial"/>
          <w:bCs/>
          <w:szCs w:val="24"/>
        </w:rPr>
        <w:t xml:space="preserve">he </w:t>
      </w:r>
      <w:r w:rsidR="00526CDC" w:rsidRPr="001036C4">
        <w:rPr>
          <w:rFonts w:ascii="Arial" w:hAnsi="Arial" w:cs="Arial"/>
          <w:bCs/>
          <w:szCs w:val="24"/>
        </w:rPr>
        <w:t>transmitted</w:t>
      </w:r>
      <w:r w:rsidR="009C4373" w:rsidRPr="001036C4">
        <w:rPr>
          <w:rFonts w:ascii="Arial" w:hAnsi="Arial" w:cs="Arial"/>
          <w:bCs/>
          <w:szCs w:val="24"/>
        </w:rPr>
        <w:t xml:space="preserve"> ordinance (Section </w:t>
      </w:r>
      <w:r w:rsidR="005906A2" w:rsidRPr="001036C4">
        <w:rPr>
          <w:rFonts w:ascii="Arial" w:hAnsi="Arial" w:cs="Arial"/>
          <w:bCs/>
          <w:szCs w:val="24"/>
        </w:rPr>
        <w:t>4</w:t>
      </w:r>
      <w:r w:rsidR="009C4373" w:rsidRPr="001036C4">
        <w:rPr>
          <w:rFonts w:ascii="Arial" w:hAnsi="Arial" w:cs="Arial"/>
          <w:bCs/>
          <w:szCs w:val="24"/>
        </w:rPr>
        <w:t>) identifies categories of expenditures (“</w:t>
      </w:r>
      <w:r w:rsidR="005906A2" w:rsidRPr="001036C4">
        <w:rPr>
          <w:rFonts w:ascii="Arial" w:hAnsi="Arial" w:cs="Arial"/>
          <w:bCs/>
          <w:szCs w:val="24"/>
        </w:rPr>
        <w:t>Paramount” and “Supporting</w:t>
      </w:r>
      <w:r w:rsidR="009C4373" w:rsidRPr="001036C4">
        <w:rPr>
          <w:rFonts w:ascii="Arial" w:hAnsi="Arial" w:cs="Arial"/>
          <w:bCs/>
          <w:szCs w:val="24"/>
        </w:rPr>
        <w:t>”</w:t>
      </w:r>
      <w:r w:rsidR="005906A2" w:rsidRPr="001036C4">
        <w:rPr>
          <w:rFonts w:ascii="Arial" w:hAnsi="Arial" w:cs="Arial"/>
          <w:bCs/>
          <w:szCs w:val="24"/>
        </w:rPr>
        <w:t xml:space="preserve"> purposes</w:t>
      </w:r>
      <w:r w:rsidR="009C4373" w:rsidRPr="001036C4">
        <w:rPr>
          <w:rFonts w:ascii="Arial" w:hAnsi="Arial" w:cs="Arial"/>
          <w:bCs/>
          <w:szCs w:val="24"/>
        </w:rPr>
        <w:t>)</w:t>
      </w:r>
      <w:r w:rsidR="005906A2" w:rsidRPr="001036C4">
        <w:rPr>
          <w:rFonts w:ascii="Arial" w:hAnsi="Arial" w:cs="Arial"/>
          <w:bCs/>
          <w:szCs w:val="24"/>
        </w:rPr>
        <w:t xml:space="preserve">, but it does not </w:t>
      </w:r>
      <w:r w:rsidR="00526CDC" w:rsidRPr="001036C4">
        <w:rPr>
          <w:rFonts w:ascii="Arial" w:hAnsi="Arial" w:cs="Arial"/>
          <w:bCs/>
          <w:szCs w:val="24"/>
        </w:rPr>
        <w:t>describe</w:t>
      </w:r>
      <w:r w:rsidR="009C4373" w:rsidRPr="001036C4">
        <w:rPr>
          <w:rFonts w:ascii="Arial" w:hAnsi="Arial" w:cs="Arial"/>
          <w:bCs/>
          <w:szCs w:val="24"/>
        </w:rPr>
        <w:t xml:space="preserve"> </w:t>
      </w:r>
      <w:r w:rsidR="00890113" w:rsidRPr="001036C4">
        <w:rPr>
          <w:rFonts w:ascii="Arial" w:hAnsi="Arial" w:cs="Arial"/>
          <w:bCs/>
          <w:szCs w:val="24"/>
        </w:rPr>
        <w:t>the allocation</w:t>
      </w:r>
      <w:r w:rsidR="009C4373" w:rsidRPr="001036C4">
        <w:rPr>
          <w:rFonts w:ascii="Arial" w:hAnsi="Arial" w:cs="Arial"/>
          <w:bCs/>
          <w:szCs w:val="24"/>
        </w:rPr>
        <w:t xml:space="preserve"> of levy proceeds to each investment area.</w:t>
      </w:r>
      <w:r w:rsidR="00526CDC" w:rsidRPr="001036C4">
        <w:rPr>
          <w:rFonts w:ascii="Arial" w:hAnsi="Arial" w:cs="Arial"/>
          <w:bCs/>
          <w:szCs w:val="24"/>
        </w:rPr>
        <w:t xml:space="preserve"> </w:t>
      </w:r>
      <w:r w:rsidR="00152BD2">
        <w:rPr>
          <w:rFonts w:ascii="Arial" w:hAnsi="Arial" w:cs="Arial"/>
          <w:bCs/>
          <w:szCs w:val="24"/>
        </w:rPr>
        <w:t>To this point,</w:t>
      </w:r>
      <w:r w:rsidR="005906A2" w:rsidRPr="001036C4">
        <w:rPr>
          <w:rFonts w:ascii="Arial" w:hAnsi="Arial" w:cs="Arial"/>
          <w:bCs/>
          <w:szCs w:val="24"/>
        </w:rPr>
        <w:t xml:space="preserve"> the fiscal note included in the transmitted materials </w:t>
      </w:r>
      <w:r w:rsidR="0009169A" w:rsidRPr="001036C4">
        <w:rPr>
          <w:rFonts w:ascii="Arial" w:hAnsi="Arial" w:cs="Arial"/>
          <w:bCs/>
          <w:szCs w:val="24"/>
        </w:rPr>
        <w:t xml:space="preserve">(Attachment </w:t>
      </w:r>
      <w:r w:rsidR="00DF5CA8">
        <w:rPr>
          <w:rFonts w:ascii="Arial" w:hAnsi="Arial" w:cs="Arial"/>
          <w:bCs/>
          <w:szCs w:val="24"/>
        </w:rPr>
        <w:t>5</w:t>
      </w:r>
      <w:r w:rsidR="0009169A" w:rsidRPr="001036C4">
        <w:rPr>
          <w:rFonts w:ascii="Arial" w:hAnsi="Arial" w:cs="Arial"/>
          <w:bCs/>
          <w:szCs w:val="24"/>
        </w:rPr>
        <w:t xml:space="preserve"> to this staff report) </w:t>
      </w:r>
      <w:r w:rsidR="005906A2" w:rsidRPr="001036C4">
        <w:rPr>
          <w:rFonts w:ascii="Arial" w:hAnsi="Arial" w:cs="Arial"/>
          <w:bCs/>
          <w:szCs w:val="24"/>
        </w:rPr>
        <w:t xml:space="preserve">provides </w:t>
      </w:r>
      <w:r w:rsidR="00025C6A">
        <w:rPr>
          <w:rFonts w:ascii="Arial" w:hAnsi="Arial" w:cs="Arial"/>
          <w:bCs/>
          <w:szCs w:val="24"/>
        </w:rPr>
        <w:t>a summary of estimated</w:t>
      </w:r>
      <w:r w:rsidR="005906A2" w:rsidRPr="001036C4">
        <w:rPr>
          <w:rFonts w:ascii="Arial" w:hAnsi="Arial" w:cs="Arial"/>
          <w:bCs/>
          <w:szCs w:val="24"/>
        </w:rPr>
        <w:t xml:space="preserve"> </w:t>
      </w:r>
      <w:r w:rsidR="004A3EA8">
        <w:rPr>
          <w:rFonts w:ascii="Arial" w:hAnsi="Arial" w:cs="Arial"/>
          <w:bCs/>
          <w:szCs w:val="24"/>
        </w:rPr>
        <w:t xml:space="preserve">levy </w:t>
      </w:r>
      <w:r w:rsidR="001036C4" w:rsidRPr="001036C4">
        <w:rPr>
          <w:rFonts w:ascii="Arial" w:hAnsi="Arial" w:cs="Arial"/>
          <w:bCs/>
          <w:szCs w:val="24"/>
        </w:rPr>
        <w:t xml:space="preserve">revenues and </w:t>
      </w:r>
      <w:r w:rsidR="00025C6A">
        <w:rPr>
          <w:rFonts w:ascii="Arial" w:hAnsi="Arial" w:cs="Arial"/>
          <w:bCs/>
          <w:szCs w:val="24"/>
        </w:rPr>
        <w:t xml:space="preserve">an example of </w:t>
      </w:r>
      <w:r w:rsidR="001036C4" w:rsidRPr="001036C4">
        <w:rPr>
          <w:rFonts w:ascii="Arial" w:hAnsi="Arial" w:cs="Arial"/>
          <w:bCs/>
          <w:szCs w:val="24"/>
        </w:rPr>
        <w:t>expenditures by category with the caveat that all expenditure estimates will be governed by the levy’s implementation plan and are therefore subject to chang</w:t>
      </w:r>
      <w:r w:rsidR="00FC6AD3">
        <w:rPr>
          <w:rFonts w:ascii="Arial" w:hAnsi="Arial" w:cs="Arial"/>
          <w:bCs/>
          <w:szCs w:val="24"/>
        </w:rPr>
        <w:t>e from the example provided in the fiscal note</w:t>
      </w:r>
      <w:r w:rsidR="001036C4" w:rsidRPr="001036C4">
        <w:rPr>
          <w:rFonts w:ascii="Arial" w:hAnsi="Arial" w:cs="Arial"/>
          <w:bCs/>
          <w:szCs w:val="24"/>
        </w:rPr>
        <w:t>.</w:t>
      </w:r>
    </w:p>
    <w:p w14:paraId="2265F67C" w14:textId="3CADACBE" w:rsidR="00761447" w:rsidRDefault="00761447" w:rsidP="008D7382">
      <w:pPr>
        <w:jc w:val="both"/>
        <w:rPr>
          <w:rFonts w:ascii="Arial" w:hAnsi="Arial" w:cs="Arial"/>
          <w:bCs/>
          <w:szCs w:val="24"/>
        </w:rPr>
      </w:pPr>
    </w:p>
    <w:p w14:paraId="1B24C945" w14:textId="62DCF409" w:rsidR="00761447" w:rsidRPr="00761447" w:rsidRDefault="00761447" w:rsidP="00DE7161">
      <w:pPr>
        <w:pStyle w:val="ListParagraph0"/>
        <w:spacing w:line="240" w:lineRule="auto"/>
        <w:ind w:left="0"/>
        <w:jc w:val="both"/>
        <w:rPr>
          <w:rFonts w:ascii="Arial" w:hAnsi="Arial" w:cs="Arial"/>
          <w:color w:val="000000" w:themeColor="text1"/>
        </w:rPr>
      </w:pPr>
      <w:r w:rsidRPr="00761447">
        <w:rPr>
          <w:rFonts w:ascii="Arial" w:hAnsi="Arial" w:cs="Arial"/>
          <w:bCs/>
          <w:color w:val="000000" w:themeColor="text1"/>
        </w:rPr>
        <w:t xml:space="preserve">As indicated by Executive staff, </w:t>
      </w:r>
      <w:r w:rsidRPr="00761447">
        <w:rPr>
          <w:rFonts w:ascii="Arial" w:hAnsi="Arial" w:cs="Arial"/>
          <w:color w:val="000000" w:themeColor="text1"/>
        </w:rPr>
        <w:t>the terms “paramount purpose” and “supporting purpose” are analogous to the terms “paramount goal” and “supporting goal” as used in King County Code 24.30 for Health through Housing</w:t>
      </w:r>
      <w:r>
        <w:rPr>
          <w:rFonts w:ascii="Arial" w:hAnsi="Arial" w:cs="Arial"/>
          <w:color w:val="000000" w:themeColor="text1"/>
        </w:rPr>
        <w:t>, which</w:t>
      </w:r>
      <w:r w:rsidRPr="00761447">
        <w:rPr>
          <w:rFonts w:ascii="Arial" w:hAnsi="Arial" w:cs="Arial"/>
          <w:color w:val="000000" w:themeColor="text1"/>
        </w:rPr>
        <w:t xml:space="preserve"> likewise does not define these terms in legislation. </w:t>
      </w:r>
      <w:r>
        <w:rPr>
          <w:rFonts w:ascii="Arial" w:hAnsi="Arial" w:cs="Arial"/>
          <w:color w:val="000000" w:themeColor="text1"/>
        </w:rPr>
        <w:t xml:space="preserve">Executive staff further indicate that </w:t>
      </w:r>
      <w:r w:rsidRPr="00761447">
        <w:rPr>
          <w:rFonts w:ascii="Arial" w:hAnsi="Arial" w:cs="Arial"/>
          <w:color w:val="000000" w:themeColor="text1"/>
        </w:rPr>
        <w:t>“</w:t>
      </w:r>
      <w:r w:rsidR="008D7382">
        <w:rPr>
          <w:rFonts w:ascii="Arial" w:hAnsi="Arial" w:cs="Arial"/>
          <w:color w:val="000000" w:themeColor="text1"/>
        </w:rPr>
        <w:t>p</w:t>
      </w:r>
      <w:r w:rsidRPr="00761447">
        <w:rPr>
          <w:rFonts w:ascii="Arial" w:hAnsi="Arial" w:cs="Arial"/>
          <w:color w:val="000000" w:themeColor="text1"/>
        </w:rPr>
        <w:t xml:space="preserve">aramount purpose” describes the levy component that will be prioritized above all others in financial modeling and implementation planning – in the CCC levy’s case, the five crisis care centers. “Supporting purpose” describes other important outcomes that the levy </w:t>
      </w:r>
      <w:r w:rsidR="004A3EA8">
        <w:rPr>
          <w:rFonts w:ascii="Arial" w:hAnsi="Arial" w:cs="Arial"/>
          <w:color w:val="000000" w:themeColor="text1"/>
        </w:rPr>
        <w:t>would</w:t>
      </w:r>
      <w:r w:rsidRPr="00761447">
        <w:rPr>
          <w:rFonts w:ascii="Arial" w:hAnsi="Arial" w:cs="Arial"/>
          <w:color w:val="000000" w:themeColor="text1"/>
        </w:rPr>
        <w:t xml:space="preserve"> simultaneously pursue. </w:t>
      </w:r>
    </w:p>
    <w:p w14:paraId="6D4A221F" w14:textId="77777777" w:rsidR="00761447" w:rsidRPr="00761447" w:rsidRDefault="00761447" w:rsidP="00761447">
      <w:pPr>
        <w:pStyle w:val="ListParagraph0"/>
        <w:spacing w:line="240" w:lineRule="auto"/>
        <w:ind w:left="0"/>
        <w:rPr>
          <w:rFonts w:ascii="Arial" w:hAnsi="Arial" w:cs="Arial"/>
          <w:color w:val="000000" w:themeColor="text1"/>
        </w:rPr>
      </w:pPr>
    </w:p>
    <w:p w14:paraId="500BF918" w14:textId="3D78554E" w:rsidR="00761447" w:rsidRPr="00761447" w:rsidRDefault="00761447" w:rsidP="00DE7161">
      <w:pPr>
        <w:pStyle w:val="ListParagraph0"/>
        <w:spacing w:line="240" w:lineRule="auto"/>
        <w:ind w:left="0"/>
        <w:jc w:val="both"/>
        <w:rPr>
          <w:rFonts w:ascii="Arial" w:hAnsi="Arial" w:cs="Arial"/>
          <w:color w:val="000000" w:themeColor="text1"/>
        </w:rPr>
      </w:pPr>
      <w:r>
        <w:rPr>
          <w:rFonts w:ascii="Arial" w:hAnsi="Arial" w:cs="Arial"/>
          <w:color w:val="000000" w:themeColor="text1"/>
        </w:rPr>
        <w:t>According to Executive staff, t</w:t>
      </w:r>
      <w:r w:rsidRPr="00761447">
        <w:rPr>
          <w:rFonts w:ascii="Arial" w:hAnsi="Arial" w:cs="Arial"/>
          <w:color w:val="000000" w:themeColor="text1"/>
        </w:rPr>
        <w:t xml:space="preserve">his approach defines clearly what levy purposes the County must accomplish (and what other types of expenditures the levy may not support) without prematurely budgeting specific amounts into categories that have high levels of uncertainty such as land acquisition costs, capital construction costs, and the previously mentioned assumptions around what State-funded Medicaid and non-Medicaid expenditures may support (and how those assumptions may change over the course of a nine-year levy). </w:t>
      </w:r>
      <w:r>
        <w:rPr>
          <w:rFonts w:ascii="Arial" w:hAnsi="Arial" w:cs="Arial"/>
          <w:color w:val="000000" w:themeColor="text1"/>
        </w:rPr>
        <w:t>They further indicate that t</w:t>
      </w:r>
      <w:r w:rsidRPr="00761447">
        <w:rPr>
          <w:rFonts w:ascii="Arial" w:hAnsi="Arial" w:cs="Arial"/>
          <w:color w:val="000000" w:themeColor="text1"/>
        </w:rPr>
        <w:t>his approach allows the levy to adapt its funding plan to changing conditions while still providing clarity and accountability about what the levy may and may not fund</w:t>
      </w:r>
      <w:r>
        <w:rPr>
          <w:rFonts w:ascii="Arial" w:hAnsi="Arial" w:cs="Arial"/>
          <w:color w:val="000000" w:themeColor="text1"/>
        </w:rPr>
        <w:t>, and</w:t>
      </w:r>
      <w:r w:rsidRPr="00761447">
        <w:rPr>
          <w:rFonts w:ascii="Arial" w:hAnsi="Arial" w:cs="Arial"/>
          <w:color w:val="000000" w:themeColor="text1"/>
        </w:rPr>
        <w:t xml:space="preserve"> </w:t>
      </w:r>
      <w:r w:rsidR="00806899">
        <w:rPr>
          <w:rFonts w:ascii="Arial" w:hAnsi="Arial" w:cs="Arial"/>
          <w:color w:val="000000" w:themeColor="text1"/>
        </w:rPr>
        <w:t>would</w:t>
      </w:r>
      <w:r w:rsidRPr="00761447">
        <w:rPr>
          <w:rFonts w:ascii="Arial" w:hAnsi="Arial" w:cs="Arial"/>
          <w:color w:val="000000" w:themeColor="text1"/>
        </w:rPr>
        <w:t xml:space="preserve"> allow King County to incorporate and maximize new or expanded state, federal, or philanthropic funding partnerships that create new opportunities. </w:t>
      </w:r>
    </w:p>
    <w:p w14:paraId="7CA36E4D" w14:textId="77777777" w:rsidR="001F3CEA" w:rsidRDefault="001F3CEA" w:rsidP="006A3539">
      <w:pPr>
        <w:keepNext/>
        <w:jc w:val="both"/>
        <w:rPr>
          <w:rFonts w:ascii="Arial" w:hAnsi="Arial" w:cs="Arial"/>
          <w:szCs w:val="24"/>
        </w:rPr>
      </w:pPr>
    </w:p>
    <w:p w14:paraId="33944FB8" w14:textId="77C9AAD5" w:rsidR="00656CAD" w:rsidRDefault="000150D6" w:rsidP="00890113">
      <w:pPr>
        <w:jc w:val="both"/>
        <w:rPr>
          <w:rFonts w:ascii="Arial" w:hAnsi="Arial" w:cs="Arial"/>
          <w:szCs w:val="24"/>
        </w:rPr>
      </w:pPr>
      <w:r w:rsidRPr="00A45BEE">
        <w:rPr>
          <w:rFonts w:ascii="Arial" w:hAnsi="Arial" w:cs="Arial"/>
          <w:szCs w:val="24"/>
          <w:u w:val="single"/>
        </w:rPr>
        <w:t xml:space="preserve">“Paramount” </w:t>
      </w:r>
      <w:r w:rsidR="005F74A8" w:rsidRPr="00A45BEE">
        <w:rPr>
          <w:rFonts w:ascii="Arial" w:hAnsi="Arial" w:cs="Arial"/>
          <w:szCs w:val="24"/>
          <w:u w:val="single"/>
        </w:rPr>
        <w:t>A</w:t>
      </w:r>
      <w:r w:rsidR="00890113" w:rsidRPr="00A45BEE">
        <w:rPr>
          <w:rFonts w:ascii="Arial" w:hAnsi="Arial" w:cs="Arial"/>
          <w:szCs w:val="24"/>
          <w:u w:val="single"/>
        </w:rPr>
        <w:t>llocation</w:t>
      </w:r>
      <w:r w:rsidR="005F74A8" w:rsidRPr="00A45BEE">
        <w:rPr>
          <w:rFonts w:ascii="Arial" w:hAnsi="Arial" w:cs="Arial"/>
          <w:szCs w:val="24"/>
          <w:u w:val="single"/>
        </w:rPr>
        <w:t xml:space="preserve"> Overview</w:t>
      </w:r>
      <w:r w:rsidR="00AB22B4" w:rsidRPr="00715A02">
        <w:rPr>
          <w:rFonts w:ascii="Arial" w:hAnsi="Arial" w:cs="Arial"/>
          <w:szCs w:val="24"/>
        </w:rPr>
        <w:t>.</w:t>
      </w:r>
      <w:r w:rsidR="00FE08B1" w:rsidRPr="00DB7EC3">
        <w:rPr>
          <w:rFonts w:ascii="Arial" w:hAnsi="Arial" w:cs="Arial"/>
          <w:szCs w:val="24"/>
        </w:rPr>
        <w:t xml:space="preserve"> </w:t>
      </w:r>
      <w:r w:rsidR="00606BA1">
        <w:rPr>
          <w:rFonts w:ascii="Arial" w:hAnsi="Arial" w:cs="Arial"/>
          <w:szCs w:val="24"/>
        </w:rPr>
        <w:t xml:space="preserve">As </w:t>
      </w:r>
      <w:r w:rsidR="00F94AC4">
        <w:rPr>
          <w:rFonts w:ascii="Arial" w:hAnsi="Arial" w:cs="Arial"/>
          <w:szCs w:val="24"/>
        </w:rPr>
        <w:t>directed in the proposed ordinance,</w:t>
      </w:r>
      <w:r w:rsidR="00606BA1">
        <w:rPr>
          <w:rFonts w:ascii="Arial" w:hAnsi="Arial" w:cs="Arial"/>
          <w:szCs w:val="24"/>
        </w:rPr>
        <w:t xml:space="preserve"> </w:t>
      </w:r>
      <w:r w:rsidR="00965C13">
        <w:rPr>
          <w:rFonts w:ascii="Arial" w:hAnsi="Arial" w:cs="Arial"/>
          <w:szCs w:val="24"/>
        </w:rPr>
        <w:t xml:space="preserve">the levy’s paramount purpose is to establish and operate a regional network of five crisis care centers </w:t>
      </w:r>
      <w:r w:rsidR="00CE25F7">
        <w:rPr>
          <w:rFonts w:ascii="Arial" w:hAnsi="Arial" w:cs="Arial"/>
          <w:szCs w:val="24"/>
        </w:rPr>
        <w:t xml:space="preserve">(as defined in Section 2) </w:t>
      </w:r>
      <w:r w:rsidR="00965C13">
        <w:rPr>
          <w:rFonts w:ascii="Arial" w:hAnsi="Arial" w:cs="Arial"/>
          <w:szCs w:val="24"/>
        </w:rPr>
        <w:t xml:space="preserve">in King County with each of the four King County crisis </w:t>
      </w:r>
      <w:r w:rsidR="00965C13">
        <w:rPr>
          <w:rFonts w:ascii="Arial" w:hAnsi="Arial" w:cs="Arial"/>
          <w:szCs w:val="24"/>
        </w:rPr>
        <w:lastRenderedPageBreak/>
        <w:t>response zones (as defined in Section 2) containing at least one center and at least</w:t>
      </w:r>
      <w:r w:rsidR="00CE25F7">
        <w:rPr>
          <w:rFonts w:ascii="Arial" w:hAnsi="Arial" w:cs="Arial"/>
          <w:szCs w:val="24"/>
        </w:rPr>
        <w:t xml:space="preserve"> one of the five centers specializing in serving persons younger than 19 years of age.</w:t>
      </w:r>
    </w:p>
    <w:p w14:paraId="0EAB9469" w14:textId="67692A54" w:rsidR="004018B8" w:rsidRDefault="004018B8" w:rsidP="00890113">
      <w:pPr>
        <w:jc w:val="both"/>
        <w:rPr>
          <w:rFonts w:ascii="Arial" w:hAnsi="Arial" w:cs="Arial"/>
          <w:szCs w:val="24"/>
        </w:rPr>
      </w:pPr>
    </w:p>
    <w:p w14:paraId="5A745F90" w14:textId="77777777" w:rsidR="00644CD0" w:rsidRDefault="004018B8" w:rsidP="00DE7161">
      <w:pPr>
        <w:jc w:val="both"/>
        <w:rPr>
          <w:rFonts w:ascii="Arial" w:hAnsi="Arial" w:cs="Arial"/>
          <w:color w:val="000000" w:themeColor="text1"/>
        </w:rPr>
      </w:pPr>
      <w:r w:rsidRPr="004018B8">
        <w:rPr>
          <w:rFonts w:ascii="Arial" w:hAnsi="Arial" w:cs="Arial"/>
          <w:color w:val="000000" w:themeColor="text1"/>
          <w:szCs w:val="24"/>
        </w:rPr>
        <w:t xml:space="preserve">As indicated by Executive staff, relating to the </w:t>
      </w:r>
      <w:r w:rsidR="00EC7EF9">
        <w:rPr>
          <w:rFonts w:ascii="Arial" w:hAnsi="Arial" w:cs="Arial"/>
          <w:color w:val="000000" w:themeColor="text1"/>
          <w:szCs w:val="24"/>
        </w:rPr>
        <w:t xml:space="preserve">Executive’s </w:t>
      </w:r>
      <w:r w:rsidRPr="004018B8">
        <w:rPr>
          <w:rFonts w:ascii="Arial" w:hAnsi="Arial" w:cs="Arial"/>
          <w:color w:val="000000" w:themeColor="text1"/>
          <w:szCs w:val="24"/>
        </w:rPr>
        <w:t xml:space="preserve">envisioned process for siting the centers, </w:t>
      </w:r>
      <w:r w:rsidRPr="004018B8">
        <w:rPr>
          <w:rFonts w:ascii="Arial" w:hAnsi="Arial" w:cs="Arial"/>
          <w:color w:val="000000" w:themeColor="text1"/>
        </w:rPr>
        <w:t xml:space="preserve">King County would not unilaterally site facilities and would depend upon providers submitting proposals for sites with host city support. </w:t>
      </w:r>
      <w:r>
        <w:rPr>
          <w:rFonts w:ascii="Arial" w:hAnsi="Arial" w:cs="Arial"/>
          <w:color w:val="000000" w:themeColor="text1"/>
        </w:rPr>
        <w:t xml:space="preserve">According to Executive staff, the </w:t>
      </w:r>
      <w:r w:rsidRPr="004018B8">
        <w:rPr>
          <w:rFonts w:ascii="Arial" w:hAnsi="Arial" w:cs="Arial"/>
          <w:color w:val="000000" w:themeColor="text1"/>
        </w:rPr>
        <w:t xml:space="preserve">Executive envisions partnering with cities and providers to identify opportunities to site the behavioral health facilities funded by the levy. Key components of this process are expected to include procurement processes by which providers locate appropriate sites, as well as consultation with cities to identify potential sites, to assure geographic distribution throughout the County as described in the ballot measure ordinance. </w:t>
      </w:r>
      <w:r>
        <w:rPr>
          <w:rFonts w:ascii="Arial" w:hAnsi="Arial" w:cs="Arial"/>
          <w:color w:val="000000" w:themeColor="text1"/>
        </w:rPr>
        <w:t>According to Executive staff, t</w:t>
      </w:r>
      <w:r w:rsidRPr="004018B8">
        <w:rPr>
          <w:rFonts w:ascii="Arial" w:hAnsi="Arial" w:cs="Arial"/>
          <w:color w:val="000000" w:themeColor="text1"/>
        </w:rPr>
        <w:t xml:space="preserve">he Executive would support creating centers by funding the construction of new facilities, repurposing existing buildings, or a mix of the two strategies. </w:t>
      </w:r>
      <w:r>
        <w:rPr>
          <w:rFonts w:ascii="Arial" w:hAnsi="Arial" w:cs="Arial"/>
          <w:color w:val="000000" w:themeColor="text1"/>
        </w:rPr>
        <w:t>Executive staff noted that subsection</w:t>
      </w:r>
      <w:r w:rsidRPr="004018B8">
        <w:rPr>
          <w:rFonts w:ascii="Arial" w:hAnsi="Arial" w:cs="Arial"/>
          <w:color w:val="000000" w:themeColor="text1"/>
        </w:rPr>
        <w:t xml:space="preserve"> 7.C.6 </w:t>
      </w:r>
      <w:r>
        <w:rPr>
          <w:rFonts w:ascii="Arial" w:hAnsi="Arial" w:cs="Arial"/>
          <w:color w:val="000000" w:themeColor="text1"/>
        </w:rPr>
        <w:t xml:space="preserve">of the proposed ordinance </w:t>
      </w:r>
      <w:r w:rsidRPr="004018B8">
        <w:rPr>
          <w:rFonts w:ascii="Arial" w:hAnsi="Arial" w:cs="Arial"/>
          <w:color w:val="000000" w:themeColor="text1"/>
        </w:rPr>
        <w:t>indicates that the Executive will prove more information on siting in the implementation plan.</w:t>
      </w:r>
      <w:r w:rsidR="00A44C20">
        <w:rPr>
          <w:rFonts w:ascii="Arial" w:hAnsi="Arial" w:cs="Arial"/>
          <w:color w:val="000000" w:themeColor="text1"/>
        </w:rPr>
        <w:t xml:space="preserve">  </w:t>
      </w:r>
    </w:p>
    <w:p w14:paraId="679D4678" w14:textId="77777777" w:rsidR="00644CD0" w:rsidRDefault="00644CD0" w:rsidP="00DE7161">
      <w:pPr>
        <w:jc w:val="both"/>
        <w:rPr>
          <w:rFonts w:ascii="Arial" w:hAnsi="Arial" w:cs="Arial"/>
          <w:color w:val="000000" w:themeColor="text1"/>
        </w:rPr>
      </w:pPr>
    </w:p>
    <w:p w14:paraId="1620448E" w14:textId="175FBAFB" w:rsidR="004018B8" w:rsidRPr="004018B8" w:rsidRDefault="00A44C20" w:rsidP="00DE7161">
      <w:pPr>
        <w:jc w:val="both"/>
        <w:rPr>
          <w:rFonts w:ascii="Arial" w:hAnsi="Arial" w:cs="Arial"/>
          <w:color w:val="000000" w:themeColor="text1"/>
        </w:rPr>
      </w:pPr>
      <w:r>
        <w:rPr>
          <w:rFonts w:ascii="Arial" w:hAnsi="Arial" w:cs="Arial"/>
          <w:color w:val="000000" w:themeColor="text1"/>
        </w:rPr>
        <w:t xml:space="preserve">Council staff </w:t>
      </w:r>
      <w:r w:rsidR="00820A66">
        <w:rPr>
          <w:rFonts w:ascii="Arial" w:hAnsi="Arial" w:cs="Arial"/>
          <w:color w:val="000000" w:themeColor="text1"/>
        </w:rPr>
        <w:t>also requested</w:t>
      </w:r>
      <w:r>
        <w:rPr>
          <w:rFonts w:ascii="Arial" w:hAnsi="Arial" w:cs="Arial"/>
          <w:color w:val="000000" w:themeColor="text1"/>
        </w:rPr>
        <w:t xml:space="preserve"> information on whether and/or how communities more broadly would be engaged as part of the siting process.</w:t>
      </w:r>
      <w:r w:rsidR="00113CBC">
        <w:rPr>
          <w:rFonts w:ascii="Arial" w:hAnsi="Arial" w:cs="Arial"/>
          <w:color w:val="000000" w:themeColor="text1"/>
        </w:rPr>
        <w:t xml:space="preserve"> According to Executive staff, </w:t>
      </w:r>
      <w:r w:rsidR="00644CD0">
        <w:rPr>
          <w:rFonts w:ascii="Arial" w:hAnsi="Arial" w:cs="Arial"/>
          <w:color w:val="000000" w:themeColor="text1"/>
        </w:rPr>
        <w:t>community engagement and siting processes will be directed by the implementation plan and informed by community engagement. Building operators and owners would lead these efforts in partnership with local jurisdictions. As in North King County, cities may take an active role in identifying a potential site and provider, or providers may identify a site and then approach a jurisdiction to discuss the potential use.</w:t>
      </w:r>
    </w:p>
    <w:p w14:paraId="6EF2B5E1" w14:textId="77777777" w:rsidR="004018B8" w:rsidRPr="004018B8" w:rsidRDefault="004018B8" w:rsidP="004018B8">
      <w:pPr>
        <w:rPr>
          <w:rFonts w:ascii="Arial" w:hAnsi="Arial" w:cs="Arial"/>
          <w:color w:val="000000" w:themeColor="text1"/>
        </w:rPr>
      </w:pPr>
    </w:p>
    <w:p w14:paraId="4889BC78" w14:textId="1064D7B2" w:rsidR="004018B8" w:rsidRDefault="004018B8" w:rsidP="004018B8">
      <w:pPr>
        <w:rPr>
          <w:rFonts w:ascii="Arial" w:hAnsi="Arial" w:cs="Arial"/>
          <w:color w:val="000000" w:themeColor="text1"/>
        </w:rPr>
      </w:pPr>
      <w:r w:rsidRPr="004018B8">
        <w:rPr>
          <w:rFonts w:ascii="Arial" w:hAnsi="Arial" w:cs="Arial"/>
          <w:color w:val="000000" w:themeColor="text1"/>
        </w:rPr>
        <w:t>Executive staff also note that the Executive expects that newly built levy-funded facilities will be subject to the same environmental building policies as other similar facilities.</w:t>
      </w:r>
    </w:p>
    <w:p w14:paraId="07B38F60" w14:textId="0E9002D6" w:rsidR="00BD591A" w:rsidRDefault="00BD591A" w:rsidP="004018B8">
      <w:pPr>
        <w:rPr>
          <w:rFonts w:ascii="Arial" w:hAnsi="Arial" w:cs="Arial"/>
          <w:color w:val="000000" w:themeColor="text1"/>
        </w:rPr>
      </w:pPr>
    </w:p>
    <w:p w14:paraId="45C97E9E" w14:textId="4E94E728" w:rsidR="00BD591A" w:rsidRPr="008C60FE" w:rsidRDefault="002C2305" w:rsidP="00DE7161">
      <w:pPr>
        <w:jc w:val="both"/>
        <w:rPr>
          <w:rFonts w:ascii="Arial" w:hAnsi="Arial" w:cs="Arial"/>
        </w:rPr>
      </w:pPr>
      <w:r w:rsidRPr="008C60FE">
        <w:rPr>
          <w:rFonts w:ascii="Arial" w:hAnsi="Arial" w:cs="Arial"/>
        </w:rPr>
        <w:t xml:space="preserve">Additionally, </w:t>
      </w:r>
      <w:r w:rsidR="00BD591A" w:rsidRPr="008C60FE">
        <w:rPr>
          <w:rFonts w:ascii="Arial" w:hAnsi="Arial" w:cs="Arial"/>
        </w:rPr>
        <w:t xml:space="preserve">Council staff inquired </w:t>
      </w:r>
      <w:r w:rsidRPr="008C60FE">
        <w:rPr>
          <w:rFonts w:ascii="Arial" w:hAnsi="Arial" w:cs="Arial"/>
        </w:rPr>
        <w:t>about the envisioned owner and operator approach for the proposed crisis care centers</w:t>
      </w:r>
      <w:r w:rsidR="00BD591A" w:rsidRPr="008C60FE">
        <w:rPr>
          <w:rFonts w:ascii="Arial" w:hAnsi="Arial" w:cs="Arial"/>
        </w:rPr>
        <w:t>, to which Executive staff indicated that the</w:t>
      </w:r>
      <w:r w:rsidRPr="008C60FE">
        <w:rPr>
          <w:rStyle w:val="normaltextrun"/>
          <w:rFonts w:ascii="Arial" w:hAnsi="Arial" w:cs="Arial"/>
        </w:rPr>
        <w:t xml:space="preserve"> County intends to capitalize other entities (such as providers or local jurisdictions) to build and own the facility, while the County would encumber the facility through a covenant for very long term or permanent public use consistent with the ballot measure. Executive staff not</w:t>
      </w:r>
      <w:r w:rsidR="00F618F9">
        <w:rPr>
          <w:rStyle w:val="normaltextrun"/>
          <w:rFonts w:ascii="Arial" w:hAnsi="Arial" w:cs="Arial"/>
        </w:rPr>
        <w:t>e</w:t>
      </w:r>
      <w:r w:rsidRPr="008C60FE">
        <w:rPr>
          <w:rStyle w:val="normaltextrun"/>
          <w:rFonts w:ascii="Arial" w:hAnsi="Arial" w:cs="Arial"/>
        </w:rPr>
        <w:t xml:space="preserve"> that this is </w:t>
      </w:r>
      <w:r w:rsidRPr="008C60FE">
        <w:rPr>
          <w:rStyle w:val="advancedproofingissue"/>
          <w:rFonts w:ascii="Arial" w:hAnsi="Arial" w:cs="Arial"/>
        </w:rPr>
        <w:t>similar to</w:t>
      </w:r>
      <w:r w:rsidRPr="008C60FE">
        <w:rPr>
          <w:rStyle w:val="normaltextrun"/>
          <w:rFonts w:ascii="Arial" w:hAnsi="Arial" w:cs="Arial"/>
        </w:rPr>
        <w:t xml:space="preserve"> the County’s approach with affordable housing uses.</w:t>
      </w:r>
      <w:r w:rsidRPr="008C60FE">
        <w:rPr>
          <w:rStyle w:val="eop"/>
          <w:rFonts w:ascii="Arial" w:hAnsi="Arial" w:cs="Arial"/>
        </w:rPr>
        <w:t> </w:t>
      </w:r>
    </w:p>
    <w:p w14:paraId="39B85E09" w14:textId="70FC49BF" w:rsidR="00255106" w:rsidRDefault="00255106" w:rsidP="004F295F">
      <w:pPr>
        <w:jc w:val="both"/>
        <w:rPr>
          <w:rFonts w:ascii="Arial" w:hAnsi="Arial" w:cs="Arial"/>
          <w:bCs/>
          <w:szCs w:val="24"/>
        </w:rPr>
      </w:pPr>
    </w:p>
    <w:p w14:paraId="7E5516F1" w14:textId="77777777" w:rsidR="00CE25F7" w:rsidRDefault="000150D6" w:rsidP="00890113">
      <w:pPr>
        <w:jc w:val="both"/>
        <w:rPr>
          <w:rFonts w:ascii="Arial" w:hAnsi="Arial" w:cs="Arial"/>
          <w:bCs/>
          <w:szCs w:val="24"/>
        </w:rPr>
      </w:pPr>
      <w:r w:rsidRPr="00A45BEE">
        <w:rPr>
          <w:rFonts w:ascii="Arial" w:hAnsi="Arial" w:cs="Arial"/>
          <w:bCs/>
          <w:szCs w:val="24"/>
          <w:u w:val="single"/>
        </w:rPr>
        <w:t>“Supporting”</w:t>
      </w:r>
      <w:r w:rsidR="00255106" w:rsidRPr="00A45BEE">
        <w:rPr>
          <w:rFonts w:ascii="Arial" w:hAnsi="Arial" w:cs="Arial"/>
          <w:bCs/>
          <w:szCs w:val="24"/>
          <w:u w:val="single"/>
        </w:rPr>
        <w:t xml:space="preserve"> Allocation</w:t>
      </w:r>
      <w:r w:rsidR="00CE25F7">
        <w:rPr>
          <w:rFonts w:ascii="Arial" w:hAnsi="Arial" w:cs="Arial"/>
          <w:bCs/>
          <w:szCs w:val="24"/>
          <w:u w:val="single"/>
        </w:rPr>
        <w:t>s</w:t>
      </w:r>
      <w:r w:rsidR="00890113" w:rsidRPr="00A45BEE">
        <w:rPr>
          <w:rFonts w:ascii="Arial" w:hAnsi="Arial" w:cs="Arial"/>
          <w:bCs/>
          <w:szCs w:val="24"/>
          <w:u w:val="single"/>
        </w:rPr>
        <w:t xml:space="preserve"> Overview</w:t>
      </w:r>
      <w:r w:rsidR="00CE25F7">
        <w:rPr>
          <w:rFonts w:ascii="Arial" w:hAnsi="Arial" w:cs="Arial"/>
          <w:bCs/>
          <w:szCs w:val="24"/>
        </w:rPr>
        <w:t>. Per the proposed ordinance, two ‘supporting’ levy purposes are additionally identified, the first of which pertains to “</w:t>
      </w:r>
      <w:r w:rsidR="00CE25F7" w:rsidRPr="005906A2">
        <w:rPr>
          <w:rFonts w:ascii="Arial" w:hAnsi="Arial" w:cs="Arial"/>
          <w:bCs/>
          <w:i/>
          <w:iCs/>
          <w:szCs w:val="24"/>
        </w:rPr>
        <w:t>restoring the number of mental health residential treatment beds in King County to at least 355 beds and to expand the availability and sustainability of residential treatment in King County</w:t>
      </w:r>
      <w:r w:rsidR="00CE25F7">
        <w:rPr>
          <w:rFonts w:ascii="Arial" w:hAnsi="Arial" w:cs="Arial"/>
          <w:bCs/>
          <w:szCs w:val="24"/>
        </w:rPr>
        <w:t xml:space="preserve">”. </w:t>
      </w:r>
    </w:p>
    <w:p w14:paraId="30226678" w14:textId="77777777" w:rsidR="00CE25F7" w:rsidRDefault="00CE25F7" w:rsidP="00890113">
      <w:pPr>
        <w:jc w:val="both"/>
        <w:rPr>
          <w:rFonts w:ascii="Arial" w:hAnsi="Arial" w:cs="Arial"/>
          <w:bCs/>
          <w:szCs w:val="24"/>
        </w:rPr>
      </w:pPr>
    </w:p>
    <w:p w14:paraId="7B20C497" w14:textId="76AF38F8" w:rsidR="00BA1249" w:rsidRDefault="00CE25F7" w:rsidP="004F295F">
      <w:pPr>
        <w:jc w:val="both"/>
        <w:rPr>
          <w:rFonts w:ascii="Arial" w:hAnsi="Arial" w:cs="Arial"/>
          <w:bCs/>
          <w:szCs w:val="24"/>
        </w:rPr>
      </w:pPr>
      <w:r>
        <w:rPr>
          <w:rFonts w:ascii="Arial" w:hAnsi="Arial" w:cs="Arial"/>
          <w:bCs/>
          <w:szCs w:val="24"/>
        </w:rPr>
        <w:t>The second supporting levy purpose, as defined in the proposed ordinance, is to “</w:t>
      </w:r>
      <w:r w:rsidRPr="007740D6">
        <w:rPr>
          <w:rFonts w:ascii="Arial" w:hAnsi="Arial" w:cs="Arial"/>
          <w:bCs/>
          <w:i/>
          <w:iCs/>
          <w:szCs w:val="24"/>
        </w:rPr>
        <w:t>increase the sustainability and representativeness of the behavioral health workforce in King County by increasing recruitment and retention and by improving financial feasibility for the behavioral health workforce through increased wages, apprenticeship programming, and where possible, reduction of costs such as cost of insurance, child care, caregiving and fees or tuition associated with behavioral health training and certification</w:t>
      </w:r>
      <w:r>
        <w:rPr>
          <w:rFonts w:ascii="Arial" w:hAnsi="Arial" w:cs="Arial"/>
          <w:bCs/>
          <w:szCs w:val="24"/>
        </w:rPr>
        <w:t xml:space="preserve">”. As further explained, this supporting purpose </w:t>
      </w:r>
      <w:r w:rsidR="007740D6">
        <w:rPr>
          <w:rFonts w:ascii="Arial" w:hAnsi="Arial" w:cs="Arial"/>
          <w:bCs/>
          <w:szCs w:val="24"/>
        </w:rPr>
        <w:t>“</w:t>
      </w:r>
      <w:r w:rsidR="007740D6" w:rsidRPr="007740D6">
        <w:rPr>
          <w:rFonts w:ascii="Arial" w:hAnsi="Arial" w:cs="Arial"/>
          <w:bCs/>
          <w:i/>
          <w:iCs/>
          <w:szCs w:val="24"/>
        </w:rPr>
        <w:t xml:space="preserve">shall promote workforce recruitment and retention for the region’s behavioral health workforce, while prioritizing increased wages and reductions of costs for the behavioral health workforce providing </w:t>
      </w:r>
      <w:r w:rsidR="008F788B">
        <w:rPr>
          <w:rFonts w:ascii="Arial" w:hAnsi="Arial" w:cs="Arial"/>
          <w:bCs/>
          <w:i/>
          <w:iCs/>
          <w:szCs w:val="24"/>
        </w:rPr>
        <w:lastRenderedPageBreak/>
        <w:t xml:space="preserve">regional </w:t>
      </w:r>
      <w:r w:rsidR="007740D6" w:rsidRPr="007740D6">
        <w:rPr>
          <w:rFonts w:ascii="Arial" w:hAnsi="Arial" w:cs="Arial"/>
          <w:bCs/>
          <w:i/>
          <w:iCs/>
          <w:szCs w:val="24"/>
        </w:rPr>
        <w:t>behavioral health services and capital facilities as a part of the levy’s paramount purpose</w:t>
      </w:r>
      <w:r w:rsidR="007740D6">
        <w:rPr>
          <w:rFonts w:ascii="Arial" w:hAnsi="Arial" w:cs="Arial"/>
          <w:bCs/>
          <w:szCs w:val="24"/>
        </w:rPr>
        <w:t>”.</w:t>
      </w:r>
    </w:p>
    <w:p w14:paraId="4968B75A" w14:textId="62F3EA13" w:rsidR="00060C20" w:rsidRDefault="00060C20" w:rsidP="00060C20">
      <w:pPr>
        <w:jc w:val="both"/>
        <w:rPr>
          <w:rFonts w:ascii="Arial" w:hAnsi="Arial" w:cs="Arial"/>
          <w:bCs/>
          <w:u w:val="single"/>
        </w:rPr>
      </w:pPr>
    </w:p>
    <w:p w14:paraId="190E4606" w14:textId="77777777" w:rsidR="00BC47BD" w:rsidRDefault="000150D6" w:rsidP="00BC47BD">
      <w:pPr>
        <w:rPr>
          <w:rFonts w:ascii="Arial" w:hAnsi="Arial" w:cs="Arial"/>
          <w:bCs/>
        </w:rPr>
      </w:pPr>
      <w:r w:rsidRPr="00BC47BD">
        <w:rPr>
          <w:rFonts w:ascii="Arial" w:hAnsi="Arial" w:cs="Arial"/>
          <w:bCs/>
          <w:u w:val="single"/>
        </w:rPr>
        <w:t>Allowance for Add</w:t>
      </w:r>
      <w:r w:rsidR="00DC0319" w:rsidRPr="00BC47BD">
        <w:rPr>
          <w:rFonts w:ascii="Arial" w:hAnsi="Arial" w:cs="Arial"/>
          <w:bCs/>
          <w:u w:val="single"/>
        </w:rPr>
        <w:t>i</w:t>
      </w:r>
      <w:r w:rsidRPr="00BC47BD">
        <w:rPr>
          <w:rFonts w:ascii="Arial" w:hAnsi="Arial" w:cs="Arial"/>
          <w:bCs/>
          <w:u w:val="single"/>
        </w:rPr>
        <w:t xml:space="preserve">tional </w:t>
      </w:r>
      <w:r w:rsidR="005906A2" w:rsidRPr="00BC47BD">
        <w:rPr>
          <w:rFonts w:ascii="Arial" w:hAnsi="Arial" w:cs="Arial"/>
          <w:bCs/>
          <w:u w:val="single"/>
        </w:rPr>
        <w:t>‘</w:t>
      </w:r>
      <w:r w:rsidRPr="00BC47BD">
        <w:rPr>
          <w:rFonts w:ascii="Arial" w:hAnsi="Arial" w:cs="Arial"/>
          <w:bCs/>
          <w:u w:val="single"/>
        </w:rPr>
        <w:t>Supporting</w:t>
      </w:r>
      <w:r w:rsidR="005906A2" w:rsidRPr="00BC47BD">
        <w:rPr>
          <w:rFonts w:ascii="Arial" w:hAnsi="Arial" w:cs="Arial"/>
          <w:bCs/>
          <w:u w:val="single"/>
        </w:rPr>
        <w:t>’</w:t>
      </w:r>
      <w:r w:rsidRPr="00BC47BD">
        <w:rPr>
          <w:rFonts w:ascii="Arial" w:hAnsi="Arial" w:cs="Arial"/>
          <w:bCs/>
          <w:u w:val="single"/>
        </w:rPr>
        <w:t xml:space="preserve"> allocations</w:t>
      </w:r>
      <w:r w:rsidR="00965C13" w:rsidRPr="00BC47BD">
        <w:rPr>
          <w:rFonts w:ascii="Arial" w:hAnsi="Arial" w:cs="Arial"/>
          <w:bCs/>
        </w:rPr>
        <w:t xml:space="preserve">: The </w:t>
      </w:r>
      <w:r w:rsidR="00656CAD" w:rsidRPr="00BC47BD">
        <w:rPr>
          <w:rFonts w:ascii="Arial" w:hAnsi="Arial" w:cs="Arial"/>
          <w:bCs/>
        </w:rPr>
        <w:t xml:space="preserve">proposed </w:t>
      </w:r>
      <w:r w:rsidR="00965C13" w:rsidRPr="00BC47BD">
        <w:rPr>
          <w:rFonts w:ascii="Arial" w:hAnsi="Arial" w:cs="Arial"/>
          <w:bCs/>
        </w:rPr>
        <w:t xml:space="preserve">ordinance allows the implementation plan called for in Section 7 of the ordinance to specify additional supporting purposes so long as they are subordinate to, and are not inconsistent with, the </w:t>
      </w:r>
      <w:r w:rsidR="004A3EA8" w:rsidRPr="00BC47BD">
        <w:rPr>
          <w:rFonts w:ascii="Arial" w:hAnsi="Arial" w:cs="Arial"/>
          <w:bCs/>
        </w:rPr>
        <w:t xml:space="preserve">levy’s </w:t>
      </w:r>
      <w:r w:rsidR="00965C13" w:rsidRPr="00BC47BD">
        <w:rPr>
          <w:rFonts w:ascii="Arial" w:hAnsi="Arial" w:cs="Arial"/>
          <w:bCs/>
        </w:rPr>
        <w:t xml:space="preserve">paramount and </w:t>
      </w:r>
      <w:r w:rsidR="00A44C20" w:rsidRPr="00BC47BD">
        <w:rPr>
          <w:rFonts w:ascii="Arial" w:hAnsi="Arial" w:cs="Arial"/>
          <w:bCs/>
        </w:rPr>
        <w:t>S</w:t>
      </w:r>
      <w:r w:rsidR="00965C13" w:rsidRPr="00BC47BD">
        <w:rPr>
          <w:rFonts w:ascii="Arial" w:hAnsi="Arial" w:cs="Arial"/>
          <w:bCs/>
        </w:rPr>
        <w:t xml:space="preserve">upporting </w:t>
      </w:r>
      <w:r w:rsidR="00A44C20" w:rsidRPr="00BC47BD">
        <w:rPr>
          <w:rFonts w:ascii="Arial" w:hAnsi="Arial" w:cs="Arial"/>
          <w:bCs/>
        </w:rPr>
        <w:t>P</w:t>
      </w:r>
      <w:r w:rsidR="00965C13" w:rsidRPr="00BC47BD">
        <w:rPr>
          <w:rFonts w:ascii="Arial" w:hAnsi="Arial" w:cs="Arial"/>
          <w:bCs/>
        </w:rPr>
        <w:t xml:space="preserve">urposes </w:t>
      </w:r>
      <w:r w:rsidR="00553D47" w:rsidRPr="00BC47BD">
        <w:rPr>
          <w:rFonts w:ascii="Arial" w:hAnsi="Arial" w:cs="Arial"/>
          <w:bCs/>
        </w:rPr>
        <w:t>O</w:t>
      </w:r>
      <w:r w:rsidR="00965C13" w:rsidRPr="00BC47BD">
        <w:rPr>
          <w:rFonts w:ascii="Arial" w:hAnsi="Arial" w:cs="Arial"/>
          <w:bCs/>
        </w:rPr>
        <w:t xml:space="preserve">ne and </w:t>
      </w:r>
      <w:r w:rsidR="00553D47" w:rsidRPr="00BC47BD">
        <w:rPr>
          <w:rFonts w:ascii="Arial" w:hAnsi="Arial" w:cs="Arial"/>
          <w:bCs/>
        </w:rPr>
        <w:t>T</w:t>
      </w:r>
      <w:r w:rsidR="00965C13" w:rsidRPr="00BC47BD">
        <w:rPr>
          <w:rFonts w:ascii="Arial" w:hAnsi="Arial" w:cs="Arial"/>
          <w:bCs/>
        </w:rPr>
        <w:t>wo.</w:t>
      </w:r>
      <w:r w:rsidR="004E2610" w:rsidRPr="00BC47BD">
        <w:rPr>
          <w:rFonts w:ascii="Arial" w:hAnsi="Arial" w:cs="Arial"/>
          <w:bCs/>
        </w:rPr>
        <w:t xml:space="preserve">  </w:t>
      </w:r>
    </w:p>
    <w:p w14:paraId="66EB6475" w14:textId="77777777" w:rsidR="00BC47BD" w:rsidRDefault="00BC47BD" w:rsidP="00BC47BD">
      <w:pPr>
        <w:rPr>
          <w:rFonts w:ascii="Arial" w:hAnsi="Arial" w:cs="Arial"/>
          <w:bCs/>
        </w:rPr>
      </w:pPr>
    </w:p>
    <w:p w14:paraId="50522B13" w14:textId="4174B74F" w:rsidR="00BC47BD" w:rsidRPr="0036000E" w:rsidRDefault="004E2610" w:rsidP="00BC47BD">
      <w:pPr>
        <w:rPr>
          <w:rFonts w:ascii="Arial" w:eastAsiaTheme="minorEastAsia" w:hAnsi="Arial" w:cs="Arial"/>
        </w:rPr>
      </w:pPr>
      <w:r w:rsidRPr="00BC47BD">
        <w:rPr>
          <w:rFonts w:ascii="Arial" w:hAnsi="Arial" w:cs="Arial"/>
          <w:bCs/>
        </w:rPr>
        <w:t xml:space="preserve">Council staff </w:t>
      </w:r>
      <w:r w:rsidR="00644CD0" w:rsidRPr="0036000E">
        <w:rPr>
          <w:rFonts w:ascii="Arial" w:hAnsi="Arial" w:cs="Arial"/>
          <w:bCs/>
        </w:rPr>
        <w:t xml:space="preserve">asked for examples of what </w:t>
      </w:r>
      <w:r w:rsidRPr="0036000E">
        <w:rPr>
          <w:rFonts w:ascii="Arial" w:hAnsi="Arial" w:cs="Arial"/>
          <w:bCs/>
        </w:rPr>
        <w:t>may be included within the additional supporting allocations in the implementation plan.</w:t>
      </w:r>
      <w:r w:rsidR="00644CD0" w:rsidRPr="0036000E">
        <w:rPr>
          <w:rFonts w:ascii="Arial" w:hAnsi="Arial" w:cs="Arial"/>
          <w:bCs/>
        </w:rPr>
        <w:t xml:space="preserve"> According to Executive staff, </w:t>
      </w:r>
      <w:r w:rsidR="00BC47BD" w:rsidRPr="0036000E">
        <w:rPr>
          <w:rFonts w:ascii="Arial" w:eastAsiaTheme="minorEastAsia" w:hAnsi="Arial" w:cs="Arial"/>
        </w:rPr>
        <w:t xml:space="preserve">subject to available resources, </w:t>
      </w:r>
      <w:r w:rsidR="00BC47BD">
        <w:rPr>
          <w:rFonts w:ascii="Arial" w:eastAsiaTheme="minorEastAsia" w:hAnsi="Arial" w:cs="Arial"/>
        </w:rPr>
        <w:t>it</w:t>
      </w:r>
      <w:r w:rsidR="00BC47BD" w:rsidRPr="0036000E">
        <w:rPr>
          <w:rFonts w:ascii="Arial" w:eastAsiaTheme="minorEastAsia" w:hAnsi="Arial" w:cs="Arial"/>
        </w:rPr>
        <w:t xml:space="preserve"> creates a range of potential additional purposes that could fit within the eligible expenditure categories set out in section 5.C that are further defined through the terms “regional behavioral health services and capital facilities” in section 1.G, and “residential treatment” in section 1.F</w:t>
      </w:r>
      <w:r w:rsidR="00BC47BD">
        <w:rPr>
          <w:rFonts w:ascii="Arial" w:eastAsiaTheme="minorEastAsia" w:hAnsi="Arial" w:cs="Arial"/>
        </w:rPr>
        <w:t xml:space="preserve"> of the proposed ordinance</w:t>
      </w:r>
      <w:r w:rsidR="00BC47BD" w:rsidRPr="0036000E">
        <w:rPr>
          <w:rFonts w:ascii="Arial" w:eastAsiaTheme="minorEastAsia" w:hAnsi="Arial" w:cs="Arial"/>
        </w:rPr>
        <w:t xml:space="preserve">. Two possible examples of such purposes, if resources permit, could be investments in a system to coordinate patient care and referrals between levy-funded facilities, establishment of unified electronic health record system for levy-funded services, or investments to create, enhance, or expand other behavioral health crisis services. </w:t>
      </w:r>
    </w:p>
    <w:p w14:paraId="6A381A66" w14:textId="1871E3D4" w:rsidR="00656CAD" w:rsidRDefault="00656CAD" w:rsidP="00656CAD">
      <w:pPr>
        <w:widowControl w:val="0"/>
        <w:autoSpaceDE w:val="0"/>
        <w:autoSpaceDN w:val="0"/>
        <w:adjustRightInd w:val="0"/>
        <w:jc w:val="both"/>
        <w:rPr>
          <w:rFonts w:ascii="Arial" w:hAnsi="Arial"/>
          <w:bCs/>
        </w:rPr>
      </w:pPr>
    </w:p>
    <w:p w14:paraId="049C11C4" w14:textId="4B1D9AA7" w:rsidR="005B6273" w:rsidRPr="008E11A1" w:rsidRDefault="00644CD0" w:rsidP="005B6273">
      <w:pPr>
        <w:jc w:val="both"/>
        <w:rPr>
          <w:rFonts w:ascii="Arial" w:hAnsi="Arial"/>
          <w:bCs/>
        </w:rPr>
      </w:pPr>
      <w:r w:rsidRPr="0036000E">
        <w:rPr>
          <w:rFonts w:ascii="Arial" w:hAnsi="Arial"/>
          <w:b/>
          <w:u w:val="single"/>
        </w:rPr>
        <w:t>UPDATED</w:t>
      </w:r>
      <w:r>
        <w:rPr>
          <w:rFonts w:ascii="Arial" w:hAnsi="Arial"/>
          <w:bCs/>
          <w:u w:val="single"/>
        </w:rPr>
        <w:t xml:space="preserve">: </w:t>
      </w:r>
      <w:r w:rsidR="005B6273" w:rsidRPr="008E11A1">
        <w:rPr>
          <w:rFonts w:ascii="Arial" w:hAnsi="Arial"/>
          <w:bCs/>
          <w:u w:val="single"/>
        </w:rPr>
        <w:t>Preliminary</w:t>
      </w:r>
      <w:r w:rsidR="005B6273">
        <w:rPr>
          <w:rFonts w:ascii="Arial" w:hAnsi="Arial"/>
          <w:bCs/>
          <w:u w:val="single"/>
        </w:rPr>
        <w:t xml:space="preserve"> Estimates of Funding Breakout</w:t>
      </w:r>
      <w:r w:rsidR="005B6273" w:rsidRPr="00AD1369">
        <w:rPr>
          <w:rFonts w:ascii="Arial" w:hAnsi="Arial"/>
          <w:bCs/>
        </w:rPr>
        <w:t xml:space="preserve">.  </w:t>
      </w:r>
      <w:r w:rsidR="005B6273">
        <w:rPr>
          <w:rFonts w:ascii="Arial" w:hAnsi="Arial"/>
          <w:bCs/>
        </w:rPr>
        <w:t>Executive staff provided a preliminary breakout of how levy proceeds would be allocated, as shown in Table 2 below – note that these estimates are likely to be revised during implementation planning.</w:t>
      </w:r>
      <w:r w:rsidR="00BC47BD">
        <w:rPr>
          <w:rFonts w:ascii="Arial" w:hAnsi="Arial"/>
          <w:bCs/>
        </w:rPr>
        <w:t xml:space="preserve"> Updates are highlighted.</w:t>
      </w:r>
    </w:p>
    <w:p w14:paraId="72623D47" w14:textId="77777777" w:rsidR="005B6273" w:rsidRDefault="005B6273" w:rsidP="005B6273">
      <w:pPr>
        <w:jc w:val="both"/>
        <w:rPr>
          <w:rFonts w:ascii="Arial" w:hAnsi="Arial"/>
          <w:bCs/>
          <w:u w:val="single"/>
        </w:rPr>
      </w:pPr>
    </w:p>
    <w:p w14:paraId="3DD5CC06" w14:textId="77777777" w:rsidR="005B6273" w:rsidRPr="00407380" w:rsidRDefault="005B6273" w:rsidP="005B6273">
      <w:pPr>
        <w:jc w:val="center"/>
        <w:rPr>
          <w:rFonts w:ascii="Arial" w:hAnsi="Arial"/>
          <w:b/>
        </w:rPr>
      </w:pPr>
      <w:r w:rsidRPr="00407380">
        <w:rPr>
          <w:rFonts w:ascii="Arial" w:hAnsi="Arial"/>
          <w:b/>
        </w:rPr>
        <w:t>Table 2.</w:t>
      </w:r>
      <w:r>
        <w:rPr>
          <w:rFonts w:ascii="Arial" w:hAnsi="Arial"/>
          <w:b/>
        </w:rPr>
        <w:t xml:space="preserve">  Anticipated Allocation of Levy Proceeds</w:t>
      </w:r>
    </w:p>
    <w:tbl>
      <w:tblPr>
        <w:tblStyle w:val="TableGrid"/>
        <w:tblW w:w="0" w:type="auto"/>
        <w:jc w:val="center"/>
        <w:tblLook w:val="04A0" w:firstRow="1" w:lastRow="0" w:firstColumn="1" w:lastColumn="0" w:noHBand="0" w:noVBand="1"/>
      </w:tblPr>
      <w:tblGrid>
        <w:gridCol w:w="4122"/>
        <w:gridCol w:w="3879"/>
      </w:tblGrid>
      <w:tr w:rsidR="005B6273" w14:paraId="2F5B35BA" w14:textId="77777777" w:rsidTr="007A74B3">
        <w:trPr>
          <w:jc w:val="center"/>
        </w:trPr>
        <w:tc>
          <w:tcPr>
            <w:tcW w:w="4122" w:type="dxa"/>
            <w:shd w:val="clear" w:color="auto" w:fill="000000" w:themeFill="text1"/>
          </w:tcPr>
          <w:p w14:paraId="4E00C624" w14:textId="77777777" w:rsidR="005B6273" w:rsidRPr="000A024D" w:rsidRDefault="005B6273" w:rsidP="007A74B3">
            <w:pPr>
              <w:jc w:val="center"/>
              <w:rPr>
                <w:rFonts w:ascii="Arial" w:hAnsi="Arial"/>
                <w:b/>
              </w:rPr>
            </w:pPr>
            <w:r w:rsidRPr="000A024D">
              <w:rPr>
                <w:rFonts w:ascii="Arial" w:hAnsi="Arial"/>
                <w:b/>
              </w:rPr>
              <w:t>Purpose</w:t>
            </w:r>
          </w:p>
        </w:tc>
        <w:tc>
          <w:tcPr>
            <w:tcW w:w="3879" w:type="dxa"/>
            <w:shd w:val="clear" w:color="auto" w:fill="000000" w:themeFill="text1"/>
          </w:tcPr>
          <w:p w14:paraId="0EBE2341" w14:textId="77777777" w:rsidR="005B6273" w:rsidRPr="000A024D" w:rsidRDefault="005B6273" w:rsidP="007A74B3">
            <w:pPr>
              <w:jc w:val="center"/>
              <w:rPr>
                <w:rFonts w:ascii="Arial" w:hAnsi="Arial"/>
                <w:b/>
              </w:rPr>
            </w:pPr>
            <w:r>
              <w:rPr>
                <w:rFonts w:ascii="Arial" w:hAnsi="Arial"/>
                <w:b/>
              </w:rPr>
              <w:t xml:space="preserve">Anticipated Allocation of </w:t>
            </w:r>
            <w:r w:rsidRPr="000A024D">
              <w:rPr>
                <w:rFonts w:ascii="Arial" w:hAnsi="Arial"/>
                <w:b/>
              </w:rPr>
              <w:t>Levy Procee</w:t>
            </w:r>
            <w:r>
              <w:rPr>
                <w:rFonts w:ascii="Arial" w:hAnsi="Arial"/>
                <w:b/>
              </w:rPr>
              <w:t>d</w:t>
            </w:r>
            <w:r w:rsidRPr="000A024D">
              <w:rPr>
                <w:rFonts w:ascii="Arial" w:hAnsi="Arial"/>
                <w:b/>
              </w:rPr>
              <w:t>s</w:t>
            </w:r>
          </w:p>
        </w:tc>
      </w:tr>
      <w:tr w:rsidR="005B6273" w14:paraId="05031E7A" w14:textId="77777777" w:rsidTr="007A74B3">
        <w:trPr>
          <w:jc w:val="center"/>
        </w:trPr>
        <w:tc>
          <w:tcPr>
            <w:tcW w:w="4122" w:type="dxa"/>
          </w:tcPr>
          <w:p w14:paraId="5928F47D" w14:textId="77777777" w:rsidR="005B6273" w:rsidRPr="00FC2BE5" w:rsidRDefault="005B6273" w:rsidP="007A74B3">
            <w:pPr>
              <w:rPr>
                <w:rFonts w:ascii="Arial" w:hAnsi="Arial"/>
                <w:b/>
              </w:rPr>
            </w:pPr>
            <w:r w:rsidRPr="00FC2BE5">
              <w:rPr>
                <w:rFonts w:ascii="Arial" w:hAnsi="Arial"/>
                <w:b/>
              </w:rPr>
              <w:t>Paramount Purpose</w:t>
            </w:r>
            <w:r>
              <w:rPr>
                <w:rFonts w:ascii="Arial" w:hAnsi="Arial"/>
                <w:b/>
              </w:rPr>
              <w:t xml:space="preserve"> </w:t>
            </w:r>
            <w:r>
              <w:rPr>
                <w:rFonts w:ascii="Arial" w:hAnsi="Arial"/>
                <w:bCs/>
                <w:i/>
                <w:iCs/>
              </w:rPr>
              <w:t>(network of five crisis care centers)</w:t>
            </w:r>
            <w:r w:rsidRPr="00FC2BE5">
              <w:rPr>
                <w:rFonts w:ascii="Arial" w:hAnsi="Arial"/>
                <w:b/>
              </w:rPr>
              <w:t xml:space="preserve"> </w:t>
            </w:r>
          </w:p>
        </w:tc>
        <w:tc>
          <w:tcPr>
            <w:tcW w:w="3879" w:type="dxa"/>
          </w:tcPr>
          <w:p w14:paraId="13384A09" w14:textId="35A91A02" w:rsidR="005B6273" w:rsidRDefault="005B6273" w:rsidP="007A74B3">
            <w:pPr>
              <w:rPr>
                <w:rFonts w:ascii="Arial" w:hAnsi="Arial"/>
                <w:bCs/>
              </w:rPr>
            </w:pPr>
            <w:r w:rsidRPr="006B0E58">
              <w:rPr>
                <w:rFonts w:ascii="Arial" w:hAnsi="Arial"/>
                <w:b/>
              </w:rPr>
              <w:t>$</w:t>
            </w:r>
            <w:r w:rsidRPr="0036000E">
              <w:rPr>
                <w:rFonts w:ascii="Arial" w:hAnsi="Arial"/>
                <w:b/>
                <w:highlight w:val="yellow"/>
              </w:rPr>
              <w:t>8</w:t>
            </w:r>
            <w:r w:rsidR="00644CD0" w:rsidRPr="0036000E">
              <w:rPr>
                <w:rFonts w:ascii="Arial" w:hAnsi="Arial"/>
                <w:b/>
                <w:highlight w:val="yellow"/>
              </w:rPr>
              <w:t>46</w:t>
            </w:r>
            <w:r w:rsidRPr="0036000E">
              <w:rPr>
                <w:rFonts w:ascii="Arial" w:hAnsi="Arial"/>
                <w:b/>
                <w:highlight w:val="yellow"/>
              </w:rPr>
              <w:t>M</w:t>
            </w:r>
            <w:r>
              <w:rPr>
                <w:rFonts w:ascii="Arial" w:hAnsi="Arial"/>
                <w:bCs/>
              </w:rPr>
              <w:t xml:space="preserve"> including:</w:t>
            </w:r>
          </w:p>
          <w:p w14:paraId="717D00F3" w14:textId="33577D11" w:rsidR="005B6273" w:rsidRDefault="005B6273" w:rsidP="007A74B3">
            <w:pPr>
              <w:pStyle w:val="ListParagraph0"/>
              <w:numPr>
                <w:ilvl w:val="0"/>
                <w:numId w:val="20"/>
              </w:numPr>
              <w:ind w:left="166" w:hanging="180"/>
              <w:rPr>
                <w:rFonts w:ascii="Arial" w:hAnsi="Arial"/>
                <w:bCs/>
              </w:rPr>
            </w:pPr>
            <w:r w:rsidRPr="006B0E58">
              <w:rPr>
                <w:rFonts w:ascii="Arial" w:hAnsi="Arial"/>
                <w:bCs/>
              </w:rPr>
              <w:t>$</w:t>
            </w:r>
            <w:r w:rsidRPr="0036000E">
              <w:rPr>
                <w:rFonts w:ascii="Arial" w:hAnsi="Arial"/>
                <w:bCs/>
                <w:highlight w:val="yellow"/>
              </w:rPr>
              <w:t>2</w:t>
            </w:r>
            <w:r w:rsidR="00644CD0" w:rsidRPr="0036000E">
              <w:rPr>
                <w:rFonts w:ascii="Arial" w:hAnsi="Arial"/>
                <w:bCs/>
                <w:highlight w:val="yellow"/>
              </w:rPr>
              <w:t>3</w:t>
            </w:r>
            <w:r w:rsidRPr="0036000E">
              <w:rPr>
                <w:rFonts w:ascii="Arial" w:hAnsi="Arial"/>
                <w:bCs/>
                <w:highlight w:val="yellow"/>
              </w:rPr>
              <w:t>6M</w:t>
            </w:r>
            <w:r w:rsidRPr="006B0E58">
              <w:rPr>
                <w:rFonts w:ascii="Arial" w:hAnsi="Arial"/>
                <w:bCs/>
              </w:rPr>
              <w:t xml:space="preserve"> for capita</w:t>
            </w:r>
            <w:r>
              <w:rPr>
                <w:rFonts w:ascii="Arial" w:hAnsi="Arial"/>
                <w:bCs/>
              </w:rPr>
              <w:t>l</w:t>
            </w:r>
            <w:r w:rsidRPr="006B0E58">
              <w:rPr>
                <w:rFonts w:ascii="Arial" w:hAnsi="Arial"/>
                <w:bCs/>
              </w:rPr>
              <w:t xml:space="preserve"> </w:t>
            </w:r>
          </w:p>
          <w:p w14:paraId="639A67A1" w14:textId="77777777" w:rsidR="005B6273" w:rsidRDefault="005B6273" w:rsidP="007A74B3">
            <w:pPr>
              <w:pStyle w:val="ListParagraph0"/>
              <w:numPr>
                <w:ilvl w:val="0"/>
                <w:numId w:val="20"/>
              </w:numPr>
              <w:ind w:left="166" w:hanging="180"/>
              <w:rPr>
                <w:rFonts w:ascii="Arial" w:hAnsi="Arial"/>
                <w:bCs/>
              </w:rPr>
            </w:pPr>
            <w:r w:rsidRPr="006B0E58">
              <w:rPr>
                <w:rFonts w:ascii="Arial" w:hAnsi="Arial"/>
                <w:bCs/>
              </w:rPr>
              <w:t>$555M for operating</w:t>
            </w:r>
            <w:r>
              <w:rPr>
                <w:rFonts w:ascii="Arial" w:hAnsi="Arial"/>
                <w:bCs/>
              </w:rPr>
              <w:t xml:space="preserve"> (including funding for wage competitiveness)</w:t>
            </w:r>
          </w:p>
          <w:p w14:paraId="35868759" w14:textId="77777777" w:rsidR="005B6273" w:rsidRPr="006B0E58" w:rsidRDefault="005B6273" w:rsidP="007A74B3">
            <w:pPr>
              <w:pStyle w:val="ListParagraph0"/>
              <w:numPr>
                <w:ilvl w:val="0"/>
                <w:numId w:val="20"/>
              </w:numPr>
              <w:ind w:left="166" w:hanging="180"/>
              <w:rPr>
                <w:rFonts w:ascii="Arial" w:hAnsi="Arial"/>
                <w:bCs/>
              </w:rPr>
            </w:pPr>
            <w:r>
              <w:rPr>
                <w:rFonts w:ascii="Arial" w:hAnsi="Arial"/>
                <w:bCs/>
              </w:rPr>
              <w:t>$55M for post-crisis stabilization/housing stability</w:t>
            </w:r>
            <w:r w:rsidRPr="006B0E58">
              <w:rPr>
                <w:rFonts w:ascii="Arial" w:hAnsi="Arial"/>
                <w:bCs/>
              </w:rPr>
              <w:t xml:space="preserve"> </w:t>
            </w:r>
          </w:p>
        </w:tc>
      </w:tr>
      <w:tr w:rsidR="005B6273" w14:paraId="5B8FC5CC" w14:textId="77777777" w:rsidTr="007A74B3">
        <w:trPr>
          <w:jc w:val="center"/>
        </w:trPr>
        <w:tc>
          <w:tcPr>
            <w:tcW w:w="4122" w:type="dxa"/>
          </w:tcPr>
          <w:p w14:paraId="63B4EA30" w14:textId="77777777" w:rsidR="005B6273" w:rsidRPr="001A2354" w:rsidRDefault="005B6273" w:rsidP="007A74B3">
            <w:pPr>
              <w:rPr>
                <w:rFonts w:ascii="Arial" w:hAnsi="Arial"/>
                <w:bCs/>
                <w:i/>
                <w:iCs/>
              </w:rPr>
            </w:pPr>
            <w:r>
              <w:rPr>
                <w:rFonts w:ascii="Arial" w:hAnsi="Arial"/>
                <w:b/>
              </w:rPr>
              <w:t>Supporting Purpose One</w:t>
            </w:r>
            <w:r>
              <w:rPr>
                <w:rFonts w:ascii="Arial" w:hAnsi="Arial"/>
                <w:bCs/>
              </w:rPr>
              <w:t xml:space="preserve"> </w:t>
            </w:r>
            <w:r>
              <w:rPr>
                <w:rFonts w:ascii="Arial" w:hAnsi="Arial"/>
                <w:bCs/>
                <w:i/>
                <w:iCs/>
              </w:rPr>
              <w:t>(mental health residential capacity)</w:t>
            </w:r>
          </w:p>
        </w:tc>
        <w:tc>
          <w:tcPr>
            <w:tcW w:w="3879" w:type="dxa"/>
          </w:tcPr>
          <w:p w14:paraId="2E89124C" w14:textId="3E65D3D0" w:rsidR="005B6273" w:rsidRPr="0085542B" w:rsidRDefault="005B6273" w:rsidP="007A74B3">
            <w:pPr>
              <w:rPr>
                <w:rFonts w:ascii="Arial" w:hAnsi="Arial"/>
                <w:bCs/>
              </w:rPr>
            </w:pPr>
            <w:r w:rsidRPr="0085542B">
              <w:rPr>
                <w:rFonts w:ascii="Arial" w:hAnsi="Arial"/>
                <w:b/>
              </w:rPr>
              <w:t>$</w:t>
            </w:r>
            <w:r w:rsidRPr="0036000E">
              <w:rPr>
                <w:rFonts w:ascii="Arial" w:hAnsi="Arial"/>
                <w:b/>
                <w:highlight w:val="yellow"/>
              </w:rPr>
              <w:t>1</w:t>
            </w:r>
            <w:r w:rsidR="00644CD0" w:rsidRPr="0036000E">
              <w:rPr>
                <w:rFonts w:ascii="Arial" w:hAnsi="Arial"/>
                <w:b/>
                <w:highlight w:val="yellow"/>
              </w:rPr>
              <w:t>8</w:t>
            </w:r>
            <w:r w:rsidRPr="0036000E">
              <w:rPr>
                <w:rFonts w:ascii="Arial" w:hAnsi="Arial"/>
                <w:b/>
                <w:highlight w:val="yellow"/>
              </w:rPr>
              <w:t>6M</w:t>
            </w:r>
            <w:r>
              <w:rPr>
                <w:rFonts w:ascii="Arial" w:hAnsi="Arial"/>
                <w:b/>
              </w:rPr>
              <w:t xml:space="preserve"> </w:t>
            </w:r>
            <w:r>
              <w:rPr>
                <w:rFonts w:ascii="Arial" w:hAnsi="Arial"/>
                <w:bCs/>
              </w:rPr>
              <w:t>focused primarily on capital and maintenance</w:t>
            </w:r>
          </w:p>
        </w:tc>
      </w:tr>
      <w:tr w:rsidR="005B6273" w14:paraId="73081462" w14:textId="77777777" w:rsidTr="007A74B3">
        <w:trPr>
          <w:jc w:val="center"/>
        </w:trPr>
        <w:tc>
          <w:tcPr>
            <w:tcW w:w="4122" w:type="dxa"/>
          </w:tcPr>
          <w:p w14:paraId="35A41B4C" w14:textId="77777777" w:rsidR="005B6273" w:rsidRPr="0085542B" w:rsidRDefault="005B6273" w:rsidP="007A74B3">
            <w:pPr>
              <w:rPr>
                <w:rFonts w:ascii="Arial" w:hAnsi="Arial"/>
                <w:bCs/>
                <w:i/>
                <w:iCs/>
              </w:rPr>
            </w:pPr>
            <w:r w:rsidRPr="0085542B">
              <w:rPr>
                <w:rFonts w:ascii="Arial" w:hAnsi="Arial"/>
                <w:b/>
              </w:rPr>
              <w:t>Supporting Purpose Two</w:t>
            </w:r>
            <w:r>
              <w:rPr>
                <w:rFonts w:ascii="Arial" w:hAnsi="Arial"/>
                <w:bCs/>
              </w:rPr>
              <w:t xml:space="preserve"> </w:t>
            </w:r>
            <w:r>
              <w:rPr>
                <w:rFonts w:ascii="Arial" w:hAnsi="Arial"/>
                <w:bCs/>
                <w:i/>
                <w:iCs/>
              </w:rPr>
              <w:t>(behavioral health workforce expansion)</w:t>
            </w:r>
          </w:p>
        </w:tc>
        <w:tc>
          <w:tcPr>
            <w:tcW w:w="3879" w:type="dxa"/>
          </w:tcPr>
          <w:p w14:paraId="73B7F392" w14:textId="77777777" w:rsidR="005B6273" w:rsidRPr="00DB6F4C" w:rsidRDefault="005B6273" w:rsidP="007A74B3">
            <w:pPr>
              <w:rPr>
                <w:rFonts w:ascii="Arial" w:hAnsi="Arial"/>
                <w:bCs/>
              </w:rPr>
            </w:pPr>
            <w:r w:rsidRPr="00DB6F4C">
              <w:rPr>
                <w:rFonts w:ascii="Arial" w:hAnsi="Arial"/>
                <w:b/>
              </w:rPr>
              <w:t>$70M</w:t>
            </w:r>
            <w:r>
              <w:rPr>
                <w:rFonts w:ascii="Arial" w:hAnsi="Arial"/>
                <w:bCs/>
              </w:rPr>
              <w:t xml:space="preserve"> for (for the workforce pipeline, e.g., apprenticeships)</w:t>
            </w:r>
          </w:p>
        </w:tc>
      </w:tr>
      <w:tr w:rsidR="005B6273" w14:paraId="7A7122BA" w14:textId="77777777" w:rsidTr="007A74B3">
        <w:trPr>
          <w:jc w:val="center"/>
        </w:trPr>
        <w:tc>
          <w:tcPr>
            <w:tcW w:w="4122" w:type="dxa"/>
          </w:tcPr>
          <w:p w14:paraId="1802E69F" w14:textId="77777777" w:rsidR="005B6273" w:rsidRPr="00FF3DFC" w:rsidRDefault="005B6273" w:rsidP="007A74B3">
            <w:pPr>
              <w:rPr>
                <w:rFonts w:ascii="Arial" w:hAnsi="Arial"/>
                <w:b/>
              </w:rPr>
            </w:pPr>
            <w:r>
              <w:rPr>
                <w:rFonts w:ascii="Arial" w:hAnsi="Arial"/>
                <w:b/>
              </w:rPr>
              <w:t>Administration</w:t>
            </w:r>
            <w:r>
              <w:rPr>
                <w:rFonts w:ascii="Arial" w:hAnsi="Arial"/>
                <w:bCs/>
              </w:rPr>
              <w:t xml:space="preserve"> </w:t>
            </w:r>
            <w:r w:rsidRPr="00E100A4">
              <w:rPr>
                <w:rFonts w:ascii="Arial" w:hAnsi="Arial"/>
                <w:bCs/>
                <w:i/>
                <w:iCs/>
              </w:rPr>
              <w:t>(including</w:t>
            </w:r>
            <w:r>
              <w:rPr>
                <w:rFonts w:ascii="Arial" w:hAnsi="Arial"/>
                <w:bCs/>
                <w:i/>
                <w:iCs/>
              </w:rPr>
              <w:t xml:space="preserve"> technical assistance/capacity building, evaluation, siting support, city partnerships)</w:t>
            </w:r>
            <w:r>
              <w:rPr>
                <w:rFonts w:ascii="Arial" w:hAnsi="Arial"/>
                <w:b/>
              </w:rPr>
              <w:t xml:space="preserve"> </w:t>
            </w:r>
          </w:p>
        </w:tc>
        <w:tc>
          <w:tcPr>
            <w:tcW w:w="3879" w:type="dxa"/>
          </w:tcPr>
          <w:p w14:paraId="42560E58" w14:textId="77777777" w:rsidR="005B6273" w:rsidRPr="00E90E3A" w:rsidRDefault="005B6273" w:rsidP="007A74B3">
            <w:pPr>
              <w:rPr>
                <w:rFonts w:ascii="Arial" w:hAnsi="Arial"/>
                <w:b/>
              </w:rPr>
            </w:pPr>
            <w:r>
              <w:rPr>
                <w:rFonts w:ascii="Arial" w:hAnsi="Arial"/>
                <w:b/>
              </w:rPr>
              <w:t>~$145M</w:t>
            </w:r>
          </w:p>
        </w:tc>
      </w:tr>
    </w:tbl>
    <w:p w14:paraId="6760B8BD" w14:textId="77777777" w:rsidR="005B6273" w:rsidRDefault="005B6273" w:rsidP="00656CAD">
      <w:pPr>
        <w:widowControl w:val="0"/>
        <w:autoSpaceDE w:val="0"/>
        <w:autoSpaceDN w:val="0"/>
        <w:adjustRightInd w:val="0"/>
        <w:jc w:val="both"/>
        <w:rPr>
          <w:rFonts w:ascii="Arial" w:hAnsi="Arial"/>
          <w:bCs/>
        </w:rPr>
      </w:pPr>
    </w:p>
    <w:p w14:paraId="798D350D" w14:textId="0E597AEF" w:rsidR="00656CAD" w:rsidRDefault="00656CAD" w:rsidP="00DE7161">
      <w:pPr>
        <w:jc w:val="both"/>
        <w:rPr>
          <w:rFonts w:ascii="Arial" w:hAnsi="Arial" w:cs="Arial"/>
        </w:rPr>
      </w:pPr>
      <w:r>
        <w:rPr>
          <w:rFonts w:ascii="Arial" w:hAnsi="Arial"/>
          <w:bCs/>
          <w:u w:val="single"/>
        </w:rPr>
        <w:t>Envisioned implementation timeline</w:t>
      </w:r>
      <w:r>
        <w:rPr>
          <w:rFonts w:ascii="Arial" w:hAnsi="Arial"/>
          <w:bCs/>
        </w:rPr>
        <w:t xml:space="preserve">. The proposed ordinance defers to the financial plan to be included in the levy’s implementation </w:t>
      </w:r>
      <w:r w:rsidR="000D72B9">
        <w:rPr>
          <w:rFonts w:ascii="Arial" w:hAnsi="Arial"/>
          <w:bCs/>
        </w:rPr>
        <w:t>plan</w:t>
      </w:r>
      <w:r>
        <w:rPr>
          <w:rFonts w:ascii="Arial" w:hAnsi="Arial"/>
          <w:bCs/>
        </w:rPr>
        <w:t xml:space="preserve"> to </w:t>
      </w:r>
      <w:r w:rsidR="00C20EC6">
        <w:rPr>
          <w:rFonts w:ascii="Arial" w:hAnsi="Arial"/>
          <w:bCs/>
        </w:rPr>
        <w:t>address the</w:t>
      </w:r>
      <w:r>
        <w:rPr>
          <w:rFonts w:ascii="Arial" w:hAnsi="Arial"/>
          <w:bCs/>
        </w:rPr>
        <w:t xml:space="preserve"> </w:t>
      </w:r>
      <w:r>
        <w:rPr>
          <w:rFonts w:ascii="Arial" w:hAnsi="Arial" w:cs="Arial"/>
        </w:rPr>
        <w:t xml:space="preserve">specific description of the sequence and timing of planned expenditures and activities to establish and operate the regional network of five crisis care centers required to satisfy the levy’s paramount purpose. </w:t>
      </w:r>
    </w:p>
    <w:p w14:paraId="60D210B4" w14:textId="77777777" w:rsidR="00656CAD" w:rsidRDefault="00656CAD" w:rsidP="00DE7161">
      <w:pPr>
        <w:jc w:val="both"/>
        <w:rPr>
          <w:rFonts w:ascii="Arial" w:hAnsi="Arial" w:cs="Arial"/>
        </w:rPr>
      </w:pPr>
    </w:p>
    <w:p w14:paraId="7440018F" w14:textId="77777777" w:rsidR="00A44C20" w:rsidRDefault="00656CAD" w:rsidP="00A44C20">
      <w:pPr>
        <w:jc w:val="both"/>
        <w:rPr>
          <w:rFonts w:ascii="Arial" w:hAnsi="Arial" w:cs="Arial"/>
          <w:color w:val="000000" w:themeColor="text1"/>
        </w:rPr>
      </w:pPr>
      <w:r w:rsidRPr="00656CAD">
        <w:rPr>
          <w:rFonts w:ascii="Arial" w:hAnsi="Arial" w:cs="Arial"/>
          <w:color w:val="000000" w:themeColor="text1"/>
        </w:rPr>
        <w:t>According to Executive staff, DCHS expects the process for providers and host jurisdictions to propose viable cris</w:t>
      </w:r>
      <w:r>
        <w:rPr>
          <w:rFonts w:ascii="Arial" w:hAnsi="Arial" w:cs="Arial"/>
          <w:color w:val="000000" w:themeColor="text1"/>
        </w:rPr>
        <w:t>is</w:t>
      </w:r>
      <w:r w:rsidRPr="00656CAD">
        <w:rPr>
          <w:rFonts w:ascii="Arial" w:hAnsi="Arial" w:cs="Arial"/>
          <w:color w:val="000000" w:themeColor="text1"/>
        </w:rPr>
        <w:t xml:space="preserve"> care center sites to be complex. Due to revenue constraints, necessary community engagement, and the complexity of program planning and siting, DCHS expects the crisis care centers and residential treatment facilities envisioned for this levy to be implemented in phases, seeking proposals for two </w:t>
      </w:r>
      <w:r>
        <w:rPr>
          <w:rFonts w:ascii="Arial" w:hAnsi="Arial" w:cs="Arial"/>
          <w:color w:val="000000" w:themeColor="text1"/>
        </w:rPr>
        <w:t xml:space="preserve">centers </w:t>
      </w:r>
      <w:r w:rsidRPr="00656CAD">
        <w:rPr>
          <w:rFonts w:ascii="Arial" w:hAnsi="Arial" w:cs="Arial"/>
          <w:color w:val="000000" w:themeColor="text1"/>
        </w:rPr>
        <w:t xml:space="preserve">in 2025 one more facility annually in 2026, 2027, and 2028. Executive staff indicate that initial centers would be expected to open in late 2026 at the earliest and more likely 2027, depending upon whether proposals require new construction and licensing. </w:t>
      </w:r>
    </w:p>
    <w:p w14:paraId="5936E54B" w14:textId="77777777" w:rsidR="00A44C20" w:rsidRDefault="00A44C20" w:rsidP="00A44C20">
      <w:pPr>
        <w:jc w:val="both"/>
        <w:rPr>
          <w:rFonts w:ascii="Arial" w:hAnsi="Arial" w:cs="Arial"/>
          <w:color w:val="000000" w:themeColor="text1"/>
        </w:rPr>
      </w:pPr>
    </w:p>
    <w:p w14:paraId="53654052" w14:textId="468A13AD" w:rsidR="00656CAD" w:rsidRDefault="00656CAD" w:rsidP="00DE7161">
      <w:pPr>
        <w:jc w:val="both"/>
        <w:rPr>
          <w:rFonts w:ascii="Arial" w:hAnsi="Arial" w:cs="Arial"/>
          <w:color w:val="000000" w:themeColor="text1"/>
        </w:rPr>
      </w:pPr>
      <w:r w:rsidRPr="00656CAD">
        <w:rPr>
          <w:rFonts w:ascii="Arial" w:hAnsi="Arial" w:cs="Arial"/>
          <w:color w:val="000000" w:themeColor="text1"/>
        </w:rPr>
        <w:t>Initial models anticipate having all five centers in operation by the end of 2030. As further indicated, while planning, development, and siting is under way for these multifaceted facilities, initial levy revenue will be deployed to further the levy’s stated purposes, and may include strategic near-term investments in workforce supports, community-based crisis services to help bridge the gap to the launch of the centers, or preservation of mental health residential facilities. Executive staff further indicate that these timelines could be expedited if funding estimates come in under budget and providers, siting, and permitting move more quickly than anticipated. Executive staff also note that these timelines would be refined for Council review and approval in the required Implementation Plan.</w:t>
      </w:r>
    </w:p>
    <w:p w14:paraId="3A21A7FE" w14:textId="38369470" w:rsidR="00BC47BD" w:rsidRDefault="00BC47BD" w:rsidP="00DE7161">
      <w:pPr>
        <w:jc w:val="both"/>
        <w:rPr>
          <w:rFonts w:ascii="Arial" w:hAnsi="Arial" w:cs="Arial"/>
          <w:color w:val="000000" w:themeColor="text1"/>
        </w:rPr>
      </w:pPr>
    </w:p>
    <w:p w14:paraId="20E96C60" w14:textId="7AE79CEE" w:rsidR="00BC47BD" w:rsidRPr="00BB20BA" w:rsidRDefault="00BC47BD" w:rsidP="00DE7161">
      <w:pPr>
        <w:jc w:val="both"/>
        <w:rPr>
          <w:rFonts w:ascii="Arial" w:hAnsi="Arial" w:cs="Arial"/>
          <w:color w:val="000000" w:themeColor="text1"/>
        </w:rPr>
      </w:pPr>
      <w:r w:rsidRPr="00BB20BA">
        <w:rPr>
          <w:rFonts w:ascii="Arial" w:hAnsi="Arial" w:cs="Arial"/>
          <w:b/>
          <w:bCs/>
          <w:color w:val="000000" w:themeColor="text1"/>
        </w:rPr>
        <w:t xml:space="preserve">UPDATE: </w:t>
      </w:r>
      <w:r w:rsidRPr="00BB20BA">
        <w:rPr>
          <w:rFonts w:ascii="Arial" w:hAnsi="Arial" w:cs="Arial"/>
          <w:color w:val="000000" w:themeColor="text1"/>
        </w:rPr>
        <w:t>E</w:t>
      </w:r>
      <w:r w:rsidRPr="00C21A52">
        <w:rPr>
          <w:rFonts w:ascii="Arial" w:hAnsi="Arial" w:cs="Arial"/>
          <w:color w:val="000000" w:themeColor="text1"/>
        </w:rPr>
        <w:t>xecutive staff, per committee member request,</w:t>
      </w:r>
      <w:r w:rsidRPr="00820A66">
        <w:rPr>
          <w:rFonts w:ascii="Arial" w:hAnsi="Arial" w:cs="Arial"/>
          <w:color w:val="000000" w:themeColor="text1"/>
        </w:rPr>
        <w:t xml:space="preserve"> have provided a memo (Attachment </w:t>
      </w:r>
      <w:r w:rsidR="00820A66" w:rsidRPr="00820A66">
        <w:rPr>
          <w:rFonts w:ascii="Arial" w:hAnsi="Arial" w:cs="Arial"/>
          <w:color w:val="000000" w:themeColor="text1"/>
        </w:rPr>
        <w:t xml:space="preserve">9 to this staff report) that </w:t>
      </w:r>
      <w:r w:rsidR="00820A66" w:rsidRPr="0036000E">
        <w:rPr>
          <w:rFonts w:ascii="Arial" w:hAnsi="Arial" w:cs="Arial"/>
          <w:bCs/>
        </w:rPr>
        <w:t>provides additional information about the assumptions and fiscal modeling that informed DCHS’ recommendations for levy rate and structure in the Executive’s proposal, PO 2022-0399 as transmitted</w:t>
      </w:r>
      <w:r w:rsidR="00820A66">
        <w:rPr>
          <w:rFonts w:ascii="Arial" w:hAnsi="Arial" w:cs="Arial"/>
          <w:bCs/>
        </w:rPr>
        <w:t>. This memo was also distributed to committee members</w:t>
      </w:r>
      <w:r w:rsidR="00A171EF">
        <w:rPr>
          <w:rFonts w:ascii="Arial" w:hAnsi="Arial" w:cs="Arial"/>
          <w:bCs/>
        </w:rPr>
        <w:t xml:space="preserve"> via </w:t>
      </w:r>
      <w:r w:rsidR="0036000E">
        <w:rPr>
          <w:rFonts w:ascii="Arial" w:hAnsi="Arial" w:cs="Arial"/>
          <w:bCs/>
        </w:rPr>
        <w:t>email on</w:t>
      </w:r>
      <w:r w:rsidR="00820A66">
        <w:rPr>
          <w:rFonts w:ascii="Arial" w:hAnsi="Arial" w:cs="Arial"/>
          <w:bCs/>
        </w:rPr>
        <w:t xml:space="preserve"> December 31, 2022.</w:t>
      </w:r>
    </w:p>
    <w:p w14:paraId="79455FDA" w14:textId="77777777" w:rsidR="00890113" w:rsidRDefault="00890113" w:rsidP="00890113">
      <w:pPr>
        <w:widowControl w:val="0"/>
        <w:autoSpaceDE w:val="0"/>
        <w:autoSpaceDN w:val="0"/>
        <w:adjustRightInd w:val="0"/>
        <w:jc w:val="both"/>
        <w:rPr>
          <w:rFonts w:ascii="Arial" w:hAnsi="Arial" w:cs="Arial"/>
          <w:b/>
          <w:szCs w:val="24"/>
          <w:highlight w:val="yellow"/>
        </w:rPr>
      </w:pPr>
    </w:p>
    <w:p w14:paraId="1AEB57AF" w14:textId="6FE6FC52" w:rsidR="00B0152D" w:rsidRDefault="0059581F" w:rsidP="00B0152D">
      <w:pPr>
        <w:jc w:val="both"/>
        <w:rPr>
          <w:rFonts w:ascii="Arial" w:hAnsi="Arial" w:cs="Arial"/>
          <w:bCs/>
        </w:rPr>
      </w:pPr>
      <w:r>
        <w:rPr>
          <w:rFonts w:ascii="Arial" w:hAnsi="Arial" w:cs="Arial"/>
          <w:b/>
          <w:szCs w:val="24"/>
        </w:rPr>
        <w:t xml:space="preserve">Eligible </w:t>
      </w:r>
      <w:r w:rsidR="00144619">
        <w:rPr>
          <w:rFonts w:ascii="Arial" w:hAnsi="Arial" w:cs="Arial"/>
          <w:b/>
          <w:szCs w:val="24"/>
        </w:rPr>
        <w:t>e</w:t>
      </w:r>
      <w:r>
        <w:rPr>
          <w:rFonts w:ascii="Arial" w:hAnsi="Arial" w:cs="Arial"/>
          <w:b/>
          <w:szCs w:val="24"/>
        </w:rPr>
        <w:t>xpenditures</w:t>
      </w:r>
      <w:r w:rsidRPr="00E03117">
        <w:rPr>
          <w:rFonts w:ascii="Arial" w:hAnsi="Arial"/>
          <w:b/>
        </w:rPr>
        <w:t>.</w:t>
      </w:r>
      <w:r>
        <w:rPr>
          <w:rFonts w:ascii="Arial" w:hAnsi="Arial" w:cs="Arial"/>
          <w:bCs/>
          <w:szCs w:val="24"/>
        </w:rPr>
        <w:t xml:space="preserve"> </w:t>
      </w:r>
      <w:r w:rsidR="0042458C">
        <w:rPr>
          <w:rFonts w:ascii="Arial" w:hAnsi="Arial" w:cs="Arial"/>
          <w:bCs/>
          <w:szCs w:val="24"/>
        </w:rPr>
        <w:t>Aside from a</w:t>
      </w:r>
      <w:r w:rsidR="0042458C">
        <w:rPr>
          <w:rFonts w:ascii="Arial" w:hAnsi="Arial" w:cs="Arial"/>
          <w:bCs/>
        </w:rPr>
        <w:t>ttributable election costs incurred by the County and up to $1M for initial levy implementation planning activities (both paid out of first-year levy proceeds), levy proceeds could be spent on the following:</w:t>
      </w:r>
    </w:p>
    <w:p w14:paraId="0B6AB806" w14:textId="77777777" w:rsidR="0075130D" w:rsidRDefault="0075130D" w:rsidP="00B0152D">
      <w:pPr>
        <w:jc w:val="both"/>
        <w:rPr>
          <w:rFonts w:ascii="Arial" w:hAnsi="Arial" w:cs="Arial"/>
          <w:bCs/>
        </w:rPr>
      </w:pPr>
    </w:p>
    <w:p w14:paraId="35E7629F" w14:textId="69B0A07C" w:rsidR="0075130D" w:rsidRDefault="0075130D" w:rsidP="00E74662">
      <w:pPr>
        <w:pStyle w:val="ListParagraph0"/>
        <w:numPr>
          <w:ilvl w:val="0"/>
          <w:numId w:val="1"/>
        </w:numPr>
        <w:jc w:val="both"/>
        <w:rPr>
          <w:rFonts w:ascii="Arial" w:hAnsi="Arial" w:cs="Arial"/>
          <w:bCs/>
        </w:rPr>
      </w:pPr>
      <w:r>
        <w:rPr>
          <w:rFonts w:ascii="Arial" w:hAnsi="Arial" w:cs="Arial"/>
          <w:bCs/>
        </w:rPr>
        <w:t>Plan, site, construct, acquire, restore, maintain, operate, implement, staff, coordinate, administer and evaluate regional behavioral health services and capital facilities that achieve and maintain the paramount and supporting purposes (</w:t>
      </w:r>
      <w:r w:rsidR="00CC7116">
        <w:rPr>
          <w:rFonts w:ascii="Arial" w:hAnsi="Arial" w:cs="Arial"/>
          <w:bCs/>
        </w:rPr>
        <w:t>One and Two</w:t>
      </w:r>
      <w:r>
        <w:rPr>
          <w:rFonts w:ascii="Arial" w:hAnsi="Arial" w:cs="Arial"/>
          <w:bCs/>
        </w:rPr>
        <w:t>) described in Section 4 and as they may be further described in the levy implementation plan;</w:t>
      </w:r>
    </w:p>
    <w:p w14:paraId="7A823E0D" w14:textId="3809AD88" w:rsidR="00B0152D" w:rsidRDefault="0075130D" w:rsidP="00E74662">
      <w:pPr>
        <w:pStyle w:val="ListParagraph0"/>
        <w:numPr>
          <w:ilvl w:val="0"/>
          <w:numId w:val="1"/>
        </w:numPr>
        <w:jc w:val="both"/>
        <w:rPr>
          <w:rFonts w:ascii="Arial" w:hAnsi="Arial" w:cs="Arial"/>
          <w:bCs/>
        </w:rPr>
      </w:pPr>
      <w:r w:rsidRPr="0075130D">
        <w:rPr>
          <w:rFonts w:ascii="Arial" w:hAnsi="Arial" w:cs="Arial"/>
          <w:bCs/>
        </w:rPr>
        <w:t>Plan, site, construct, acquire, restore, maintain, operate, implement, staff, coordinate, administer and evaluate regional behavioral health services and capital facilities</w:t>
      </w:r>
      <w:r>
        <w:rPr>
          <w:rFonts w:ascii="Arial" w:hAnsi="Arial" w:cs="Arial"/>
          <w:bCs/>
        </w:rPr>
        <w:t xml:space="preserve"> that achieve additional levy purposes included in the levy implementation plan, so long as those purposes are subordinate </w:t>
      </w:r>
      <w:r w:rsidR="008F788B">
        <w:rPr>
          <w:rFonts w:ascii="Arial" w:hAnsi="Arial" w:cs="Arial"/>
          <w:bCs/>
        </w:rPr>
        <w:t xml:space="preserve">to </w:t>
      </w:r>
      <w:r>
        <w:rPr>
          <w:rFonts w:ascii="Arial" w:hAnsi="Arial" w:cs="Arial"/>
          <w:bCs/>
        </w:rPr>
        <w:t xml:space="preserve">and </w:t>
      </w:r>
      <w:r w:rsidR="00F0057A">
        <w:rPr>
          <w:rFonts w:ascii="Arial" w:hAnsi="Arial" w:cs="Arial"/>
          <w:bCs/>
        </w:rPr>
        <w:t xml:space="preserve">not inconsistent with the paramount and supporting purposes </w:t>
      </w:r>
      <w:r w:rsidR="00CC7116">
        <w:rPr>
          <w:rFonts w:ascii="Arial" w:hAnsi="Arial" w:cs="Arial"/>
          <w:bCs/>
        </w:rPr>
        <w:t>One and Two</w:t>
      </w:r>
      <w:r w:rsidR="00005F7C">
        <w:rPr>
          <w:rFonts w:ascii="Arial" w:hAnsi="Arial" w:cs="Arial"/>
          <w:bCs/>
        </w:rPr>
        <w:t>; and</w:t>
      </w:r>
    </w:p>
    <w:p w14:paraId="6A2CCC58" w14:textId="7B71D2DD" w:rsidR="00005F7C" w:rsidRPr="0075130D" w:rsidRDefault="00DB39B1" w:rsidP="00E74662">
      <w:pPr>
        <w:pStyle w:val="ListParagraph0"/>
        <w:numPr>
          <w:ilvl w:val="0"/>
          <w:numId w:val="1"/>
        </w:numPr>
        <w:jc w:val="both"/>
        <w:rPr>
          <w:rFonts w:ascii="Arial" w:hAnsi="Arial" w:cs="Arial"/>
          <w:bCs/>
        </w:rPr>
      </w:pPr>
      <w:r>
        <w:rPr>
          <w:rFonts w:ascii="Arial" w:hAnsi="Arial" w:cs="Arial"/>
          <w:bCs/>
        </w:rPr>
        <w:t>Provide for regional behavioral health services and capital facilities provided by metropolitan park districts, fire districts or local hospital districts in King County in an amount up to the lost revenues to the individual district resulting from prorationing, as mandated by state law, to the extent the levy was a demonstrable cause of the prorationing</w:t>
      </w:r>
      <w:r w:rsidR="00E9570A">
        <w:rPr>
          <w:rFonts w:ascii="Arial" w:hAnsi="Arial" w:cs="Arial"/>
          <w:bCs/>
        </w:rPr>
        <w:t xml:space="preserve"> and only if the County Council has authorized the expenditure by ordinance.</w:t>
      </w:r>
    </w:p>
    <w:p w14:paraId="29539CD9" w14:textId="77777777" w:rsidR="0075130D" w:rsidRDefault="0075130D" w:rsidP="00B0152D">
      <w:pPr>
        <w:jc w:val="both"/>
        <w:rPr>
          <w:rFonts w:ascii="Arial" w:hAnsi="Arial" w:cs="Arial"/>
          <w:bCs/>
        </w:rPr>
      </w:pPr>
    </w:p>
    <w:p w14:paraId="3F42C87C" w14:textId="54F2D9A2" w:rsidR="00B0152D" w:rsidRDefault="00B0152D" w:rsidP="00B0152D">
      <w:pPr>
        <w:jc w:val="both"/>
        <w:rPr>
          <w:rFonts w:ascii="Arial" w:hAnsi="Arial" w:cs="Arial"/>
          <w:bCs/>
        </w:rPr>
      </w:pPr>
      <w:r>
        <w:rPr>
          <w:rFonts w:ascii="Arial" w:hAnsi="Arial" w:cs="Arial"/>
          <w:bCs/>
        </w:rPr>
        <w:lastRenderedPageBreak/>
        <w:t>Of note, the proposed ordinance specifies that levy proceeds may not be expended until an implementation plan is adopted by the County Council, with the exception of attributable elections costs and the set aside of up to $1 million for initial levy implementation planning activities (</w:t>
      </w:r>
      <w:r w:rsidR="00C20EC6">
        <w:rPr>
          <w:rFonts w:ascii="Arial" w:hAnsi="Arial" w:cs="Arial"/>
          <w:bCs/>
        </w:rPr>
        <w:t>e.g.,</w:t>
      </w:r>
      <w:r>
        <w:rPr>
          <w:rFonts w:ascii="Arial" w:hAnsi="Arial" w:cs="Arial"/>
          <w:bCs/>
        </w:rPr>
        <w:t xml:space="preserve"> </w:t>
      </w:r>
      <w:r w:rsidR="001155CB">
        <w:rPr>
          <w:rFonts w:ascii="Arial" w:hAnsi="Arial" w:cs="Arial"/>
          <w:bCs/>
        </w:rPr>
        <w:t xml:space="preserve">including </w:t>
      </w:r>
      <w:r>
        <w:rPr>
          <w:rFonts w:ascii="Arial" w:hAnsi="Arial" w:cs="Arial"/>
          <w:bCs/>
        </w:rPr>
        <w:t xml:space="preserve">drafting the implementation plan). </w:t>
      </w:r>
      <w:r w:rsidR="005707C6">
        <w:rPr>
          <w:rFonts w:ascii="Arial" w:hAnsi="Arial" w:cs="Arial"/>
          <w:bCs/>
        </w:rPr>
        <w:t>T</w:t>
      </w:r>
      <w:r>
        <w:rPr>
          <w:rFonts w:ascii="Arial" w:hAnsi="Arial" w:cs="Arial"/>
          <w:bCs/>
        </w:rPr>
        <w:t>he implementation plan</w:t>
      </w:r>
      <w:r w:rsidR="005707C6">
        <w:rPr>
          <w:rFonts w:ascii="Arial" w:hAnsi="Arial" w:cs="Arial"/>
          <w:bCs/>
        </w:rPr>
        <w:t>,</w:t>
      </w:r>
      <w:r>
        <w:rPr>
          <w:rFonts w:ascii="Arial" w:hAnsi="Arial" w:cs="Arial"/>
          <w:bCs/>
        </w:rPr>
        <w:t xml:space="preserve"> </w:t>
      </w:r>
      <w:r w:rsidR="005707C6">
        <w:rPr>
          <w:rFonts w:ascii="Arial" w:hAnsi="Arial" w:cs="Arial"/>
          <w:bCs/>
        </w:rPr>
        <w:t xml:space="preserve">upon its effective date and in alignment with this ordinance, </w:t>
      </w:r>
      <w:r>
        <w:rPr>
          <w:rFonts w:ascii="Arial" w:hAnsi="Arial" w:cs="Arial"/>
          <w:bCs/>
        </w:rPr>
        <w:t xml:space="preserve">would govern levy expenditures </w:t>
      </w:r>
      <w:r w:rsidR="00687A58">
        <w:rPr>
          <w:rFonts w:ascii="Arial" w:hAnsi="Arial" w:cs="Arial"/>
          <w:bCs/>
        </w:rPr>
        <w:t>throughout</w:t>
      </w:r>
      <w:r>
        <w:rPr>
          <w:rFonts w:ascii="Arial" w:hAnsi="Arial" w:cs="Arial"/>
          <w:bCs/>
        </w:rPr>
        <w:t xml:space="preserve"> the levy period.</w:t>
      </w:r>
    </w:p>
    <w:p w14:paraId="729A4BC5" w14:textId="2459ACF2" w:rsidR="005707C6" w:rsidRDefault="005707C6" w:rsidP="00B0152D">
      <w:pPr>
        <w:jc w:val="both"/>
        <w:rPr>
          <w:rFonts w:ascii="Arial" w:hAnsi="Arial" w:cs="Arial"/>
          <w:bCs/>
        </w:rPr>
      </w:pPr>
    </w:p>
    <w:p w14:paraId="1F4C7471" w14:textId="6653173E" w:rsidR="005707C6" w:rsidRDefault="005707C6" w:rsidP="00B0152D">
      <w:pPr>
        <w:jc w:val="both"/>
        <w:rPr>
          <w:rFonts w:ascii="Arial" w:hAnsi="Arial" w:cs="Arial"/>
          <w:bCs/>
        </w:rPr>
      </w:pPr>
      <w:r>
        <w:rPr>
          <w:rFonts w:ascii="Arial" w:hAnsi="Arial" w:cs="Arial"/>
          <w:bCs/>
        </w:rPr>
        <w:t xml:space="preserve">Additionally, it is important to note that the ordinance specifies that levy proceeds, unless </w:t>
      </w:r>
      <w:r w:rsidR="008F788B">
        <w:rPr>
          <w:rFonts w:ascii="Arial" w:hAnsi="Arial" w:cs="Arial"/>
          <w:bCs/>
        </w:rPr>
        <w:t xml:space="preserve">otherwise </w:t>
      </w:r>
      <w:r>
        <w:rPr>
          <w:rFonts w:ascii="Arial" w:hAnsi="Arial" w:cs="Arial"/>
          <w:bCs/>
        </w:rPr>
        <w:t xml:space="preserve">made eligible by </w:t>
      </w:r>
      <w:r w:rsidR="008F788B">
        <w:rPr>
          <w:rFonts w:ascii="Arial" w:hAnsi="Arial" w:cs="Arial"/>
          <w:bCs/>
        </w:rPr>
        <w:t>subs</w:t>
      </w:r>
      <w:r>
        <w:rPr>
          <w:rFonts w:ascii="Arial" w:hAnsi="Arial" w:cs="Arial"/>
          <w:bCs/>
        </w:rPr>
        <w:t>ection 5</w:t>
      </w:r>
      <w:r w:rsidR="008F788B">
        <w:rPr>
          <w:rFonts w:ascii="Arial" w:hAnsi="Arial" w:cs="Arial"/>
          <w:bCs/>
        </w:rPr>
        <w:t>.C.</w:t>
      </w:r>
      <w:r>
        <w:rPr>
          <w:rFonts w:ascii="Arial" w:hAnsi="Arial" w:cs="Arial"/>
          <w:bCs/>
        </w:rPr>
        <w:t xml:space="preserve"> of the ordinance, shall not be used to “</w:t>
      </w:r>
      <w:r w:rsidRPr="00977B29">
        <w:rPr>
          <w:rFonts w:ascii="Arial" w:hAnsi="Arial" w:cs="Arial"/>
          <w:bCs/>
          <w:i/>
          <w:iCs/>
        </w:rPr>
        <w:t>provide, supplant, replace or expand funding for non-behavioral health purposes including, but not limited to, jails, prisons, courts of law, criminal prosecution, criminal defense or law enforcement, except for costs that provide or coordinate regional behavioral health services and capital facilities within or between crisis care centers and other health care settings or that remove or reduce a barrier to receiving behavioral health services such as quashing a warrant</w:t>
      </w:r>
      <w:r>
        <w:rPr>
          <w:rFonts w:ascii="Arial" w:hAnsi="Arial" w:cs="Arial"/>
          <w:bCs/>
        </w:rPr>
        <w:t>”. The ordinance further specifies that “</w:t>
      </w:r>
      <w:r w:rsidRPr="00977B29">
        <w:rPr>
          <w:rFonts w:ascii="Arial" w:hAnsi="Arial" w:cs="Arial"/>
          <w:bCs/>
          <w:i/>
          <w:iCs/>
        </w:rPr>
        <w:t xml:space="preserve">nothing in this subsection </w:t>
      </w:r>
      <w:r w:rsidRPr="00977B29">
        <w:rPr>
          <w:rFonts w:ascii="Arial" w:hAnsi="Arial" w:cs="Arial"/>
          <w:bCs/>
        </w:rPr>
        <w:t>[subsection 5.D.]</w:t>
      </w:r>
      <w:r w:rsidRPr="00977B29">
        <w:rPr>
          <w:rFonts w:ascii="Arial" w:hAnsi="Arial" w:cs="Arial"/>
          <w:bCs/>
          <w:i/>
          <w:iCs/>
        </w:rPr>
        <w:t xml:space="preserve"> shall be interpreted or construed to limit, discourage, or impede law enforcement agencies’ or other first responders’ coordination with, use of and access to crisis care centers for persons they encounter in the conduct of their duties</w:t>
      </w:r>
      <w:r>
        <w:rPr>
          <w:rFonts w:ascii="Arial" w:hAnsi="Arial" w:cs="Arial"/>
          <w:bCs/>
        </w:rPr>
        <w:t>”.</w:t>
      </w:r>
    </w:p>
    <w:p w14:paraId="52BF8038" w14:textId="77777777" w:rsidR="00B0152D" w:rsidRPr="00B0152D" w:rsidRDefault="00B0152D" w:rsidP="00B0152D">
      <w:pPr>
        <w:jc w:val="both"/>
        <w:rPr>
          <w:rFonts w:ascii="Arial" w:hAnsi="Arial" w:cs="Arial"/>
          <w:bCs/>
        </w:rPr>
      </w:pPr>
    </w:p>
    <w:p w14:paraId="4C38DF97" w14:textId="17308405" w:rsidR="006B39F9" w:rsidRPr="007A701B" w:rsidRDefault="002C6813" w:rsidP="00890113">
      <w:pPr>
        <w:jc w:val="both"/>
        <w:rPr>
          <w:rFonts w:ascii="Arial" w:eastAsia="Calibri" w:hAnsi="Arial" w:cs="Arial"/>
          <w:sz w:val="22"/>
          <w:szCs w:val="22"/>
        </w:rPr>
      </w:pPr>
      <w:r>
        <w:rPr>
          <w:rFonts w:ascii="Arial" w:hAnsi="Arial" w:cs="Arial"/>
          <w:b/>
          <w:szCs w:val="24"/>
        </w:rPr>
        <w:t>Initial</w:t>
      </w:r>
      <w:r w:rsidR="0083235B" w:rsidRPr="00E03117">
        <w:rPr>
          <w:rFonts w:ascii="Arial" w:hAnsi="Arial"/>
          <w:b/>
        </w:rPr>
        <w:t xml:space="preserve"> </w:t>
      </w:r>
      <w:r w:rsidR="00144619">
        <w:rPr>
          <w:rFonts w:ascii="Arial" w:hAnsi="Arial"/>
          <w:b/>
        </w:rPr>
        <w:t>p</w:t>
      </w:r>
      <w:r w:rsidR="00D51FB5" w:rsidRPr="00E03117">
        <w:rPr>
          <w:rFonts w:ascii="Arial" w:hAnsi="Arial"/>
          <w:b/>
        </w:rPr>
        <w:t xml:space="preserve">olicy </w:t>
      </w:r>
      <w:r w:rsidR="00144619">
        <w:rPr>
          <w:rFonts w:ascii="Arial" w:hAnsi="Arial"/>
          <w:b/>
        </w:rPr>
        <w:t>i</w:t>
      </w:r>
      <w:r w:rsidR="00D51FB5" w:rsidRPr="00E03117">
        <w:rPr>
          <w:rFonts w:ascii="Arial" w:hAnsi="Arial"/>
          <w:b/>
        </w:rPr>
        <w:t>ssues.</w:t>
      </w:r>
      <w:r w:rsidR="00417227">
        <w:rPr>
          <w:rFonts w:ascii="Arial" w:hAnsi="Arial" w:cs="Arial"/>
          <w:bCs/>
          <w:szCs w:val="24"/>
        </w:rPr>
        <w:t xml:space="preserve"> Staff have identified several </w:t>
      </w:r>
      <w:r>
        <w:rPr>
          <w:rFonts w:ascii="Arial" w:hAnsi="Arial" w:cs="Arial"/>
          <w:bCs/>
          <w:szCs w:val="24"/>
        </w:rPr>
        <w:t xml:space="preserve">potential </w:t>
      </w:r>
      <w:r w:rsidR="00417227">
        <w:rPr>
          <w:rFonts w:ascii="Arial" w:hAnsi="Arial" w:cs="Arial"/>
          <w:bCs/>
          <w:szCs w:val="24"/>
        </w:rPr>
        <w:t>policy issues as summarized below.</w:t>
      </w:r>
      <w:r w:rsidR="00B77EEB">
        <w:rPr>
          <w:rFonts w:ascii="Arial" w:hAnsi="Arial" w:cs="Arial"/>
          <w:bCs/>
          <w:szCs w:val="24"/>
        </w:rPr>
        <w:t xml:space="preserve"> </w:t>
      </w:r>
      <w:r w:rsidR="00A44C20">
        <w:rPr>
          <w:rFonts w:ascii="Arial" w:hAnsi="Arial" w:cs="Arial"/>
          <w:bCs/>
          <w:szCs w:val="24"/>
        </w:rPr>
        <w:t>The issues below all represent policy choices and the committee may wish to consider changes.</w:t>
      </w:r>
    </w:p>
    <w:p w14:paraId="1B2653FA" w14:textId="28705EB6" w:rsidR="00D51FB5" w:rsidRDefault="00D51FB5" w:rsidP="00C84D7E">
      <w:pPr>
        <w:jc w:val="both"/>
        <w:rPr>
          <w:rFonts w:ascii="Arial" w:hAnsi="Arial" w:cs="Arial"/>
          <w:b/>
          <w:szCs w:val="24"/>
        </w:rPr>
      </w:pPr>
    </w:p>
    <w:p w14:paraId="7233C1D9" w14:textId="57B9BBA2" w:rsidR="008049B4" w:rsidRDefault="008049B4" w:rsidP="00E03117">
      <w:pPr>
        <w:pStyle w:val="BodyText"/>
        <w:jc w:val="both"/>
        <w:rPr>
          <w:rFonts w:ascii="Arial" w:hAnsi="Arial" w:cs="Arial"/>
          <w:bCs/>
          <w:i w:val="0"/>
          <w:szCs w:val="24"/>
        </w:rPr>
      </w:pPr>
      <w:r>
        <w:rPr>
          <w:rFonts w:ascii="Arial" w:hAnsi="Arial"/>
          <w:bCs/>
          <w:i w:val="0"/>
          <w:iCs/>
          <w:u w:val="single"/>
        </w:rPr>
        <w:t>Levy rate and levy period</w:t>
      </w:r>
      <w:r w:rsidRPr="00E03117">
        <w:rPr>
          <w:rStyle w:val="CommentReference"/>
          <w:b/>
          <w:i w:val="0"/>
        </w:rPr>
        <w:t>.</w:t>
      </w:r>
      <w:r>
        <w:rPr>
          <w:rFonts w:ascii="Arial" w:hAnsi="Arial" w:cs="Arial"/>
          <w:bCs/>
          <w:i w:val="0"/>
          <w:szCs w:val="24"/>
        </w:rPr>
        <w:t xml:space="preserve"> The proposed ordinance identifies an initial levy rate of $0.145 per $1,000 AV and a nine-year levy period.</w:t>
      </w:r>
    </w:p>
    <w:p w14:paraId="0FC6F53D" w14:textId="5EBAD809" w:rsidR="00B63096" w:rsidRDefault="00B63096" w:rsidP="00E03117">
      <w:pPr>
        <w:pStyle w:val="BodyText"/>
        <w:jc w:val="both"/>
        <w:rPr>
          <w:rFonts w:ascii="Arial" w:hAnsi="Arial" w:cs="Arial"/>
          <w:bCs/>
          <w:i w:val="0"/>
          <w:szCs w:val="24"/>
        </w:rPr>
      </w:pPr>
    </w:p>
    <w:p w14:paraId="40FEB7EC" w14:textId="03688BAA" w:rsidR="00B63096" w:rsidRPr="00E16A99" w:rsidRDefault="00E16A99" w:rsidP="00E03117">
      <w:pPr>
        <w:pStyle w:val="BodyText"/>
        <w:jc w:val="both"/>
        <w:rPr>
          <w:rFonts w:ascii="Arial" w:hAnsi="Arial"/>
          <w:bCs/>
          <w:i w:val="0"/>
          <w:iCs/>
          <w:u w:val="single"/>
        </w:rPr>
      </w:pPr>
      <w:r w:rsidRPr="00E16A99">
        <w:rPr>
          <w:rFonts w:ascii="Arial" w:hAnsi="Arial"/>
          <w:bCs/>
          <w:i w:val="0"/>
          <w:iCs/>
          <w:u w:val="single"/>
        </w:rPr>
        <w:t>Lack of</w:t>
      </w:r>
      <w:r w:rsidR="00B63096" w:rsidRPr="00E16A99">
        <w:rPr>
          <w:rFonts w:ascii="Arial" w:hAnsi="Arial"/>
          <w:bCs/>
          <w:i w:val="0"/>
          <w:iCs/>
          <w:u w:val="single"/>
        </w:rPr>
        <w:t xml:space="preserve"> dollar or percentage </w:t>
      </w:r>
      <w:r w:rsidRPr="00E16A99">
        <w:rPr>
          <w:rFonts w:ascii="Arial" w:hAnsi="Arial"/>
          <w:bCs/>
          <w:i w:val="0"/>
          <w:iCs/>
          <w:u w:val="single"/>
        </w:rPr>
        <w:t xml:space="preserve">targets or requirements </w:t>
      </w:r>
      <w:r w:rsidR="00B63096" w:rsidRPr="00E16A99">
        <w:rPr>
          <w:rFonts w:ascii="Arial" w:hAnsi="Arial"/>
          <w:bCs/>
          <w:i w:val="0"/>
          <w:iCs/>
          <w:u w:val="single"/>
        </w:rPr>
        <w:t>for</w:t>
      </w:r>
      <w:r w:rsidRPr="00E16A99">
        <w:rPr>
          <w:rFonts w:ascii="Arial" w:hAnsi="Arial"/>
          <w:bCs/>
          <w:i w:val="0"/>
          <w:iCs/>
          <w:u w:val="single"/>
        </w:rPr>
        <w:t xml:space="preserve"> investment areas</w:t>
      </w:r>
      <w:r w:rsidR="00B63096" w:rsidRPr="00E16A99">
        <w:rPr>
          <w:rStyle w:val="CommentReference"/>
          <w:b/>
          <w:i w:val="0"/>
          <w:iCs/>
        </w:rPr>
        <w:t>.</w:t>
      </w:r>
      <w:r w:rsidR="00B63096" w:rsidRPr="00E16A99">
        <w:rPr>
          <w:rFonts w:ascii="Arial" w:hAnsi="Arial" w:cs="Arial"/>
          <w:bCs/>
          <w:i w:val="0"/>
          <w:iCs/>
          <w:szCs w:val="24"/>
        </w:rPr>
        <w:t xml:space="preserve"> The proposed</w:t>
      </w:r>
      <w:r w:rsidRPr="00E16A99">
        <w:rPr>
          <w:rFonts w:ascii="Arial" w:hAnsi="Arial" w:cs="Arial"/>
          <w:bCs/>
          <w:i w:val="0"/>
          <w:iCs/>
          <w:szCs w:val="24"/>
        </w:rPr>
        <w:t xml:space="preserve"> ordinance, as transmitted, identifies categories of expenditures</w:t>
      </w:r>
      <w:r w:rsidR="00E472E4">
        <w:rPr>
          <w:rFonts w:ascii="Arial" w:hAnsi="Arial" w:cs="Arial"/>
          <w:bCs/>
          <w:i w:val="0"/>
          <w:iCs/>
          <w:szCs w:val="24"/>
        </w:rPr>
        <w:t xml:space="preserve">, including </w:t>
      </w:r>
      <w:r w:rsidRPr="00E16A99">
        <w:rPr>
          <w:rFonts w:ascii="Arial" w:hAnsi="Arial" w:cs="Arial"/>
          <w:bCs/>
          <w:i w:val="0"/>
          <w:iCs/>
          <w:szCs w:val="24"/>
        </w:rPr>
        <w:t xml:space="preserve">“Paramount” and “Supporting” purposes, but the </w:t>
      </w:r>
      <w:r w:rsidR="00E472E4">
        <w:rPr>
          <w:rFonts w:ascii="Arial" w:hAnsi="Arial" w:cs="Arial"/>
          <w:bCs/>
          <w:i w:val="0"/>
          <w:iCs/>
          <w:szCs w:val="24"/>
        </w:rPr>
        <w:t>ordinance</w:t>
      </w:r>
      <w:r w:rsidRPr="00E16A99">
        <w:rPr>
          <w:rFonts w:ascii="Arial" w:hAnsi="Arial" w:cs="Arial"/>
          <w:bCs/>
          <w:i w:val="0"/>
          <w:iCs/>
          <w:szCs w:val="24"/>
        </w:rPr>
        <w:t xml:space="preserve"> does not </w:t>
      </w:r>
      <w:r w:rsidR="00E472E4">
        <w:rPr>
          <w:rFonts w:ascii="Arial" w:hAnsi="Arial" w:cs="Arial"/>
          <w:bCs/>
          <w:i w:val="0"/>
          <w:iCs/>
          <w:szCs w:val="24"/>
        </w:rPr>
        <w:t>prescribe</w:t>
      </w:r>
      <w:r w:rsidRPr="00E16A99">
        <w:rPr>
          <w:rFonts w:ascii="Arial" w:hAnsi="Arial" w:cs="Arial"/>
          <w:bCs/>
          <w:i w:val="0"/>
          <w:iCs/>
          <w:szCs w:val="24"/>
        </w:rPr>
        <w:t xml:space="preserve"> the allocation of levy proceeds to </w:t>
      </w:r>
      <w:r w:rsidR="002D37C6">
        <w:rPr>
          <w:rFonts w:ascii="Arial" w:hAnsi="Arial" w:cs="Arial"/>
          <w:bCs/>
          <w:i w:val="0"/>
          <w:iCs/>
          <w:szCs w:val="24"/>
        </w:rPr>
        <w:t>any</w:t>
      </w:r>
      <w:r w:rsidRPr="00E16A99">
        <w:rPr>
          <w:rFonts w:ascii="Arial" w:hAnsi="Arial" w:cs="Arial"/>
          <w:bCs/>
          <w:i w:val="0"/>
          <w:iCs/>
          <w:szCs w:val="24"/>
        </w:rPr>
        <w:t xml:space="preserve"> investment area</w:t>
      </w:r>
      <w:r>
        <w:rPr>
          <w:rFonts w:ascii="Arial" w:hAnsi="Arial" w:cs="Arial"/>
          <w:bCs/>
          <w:i w:val="0"/>
          <w:iCs/>
          <w:szCs w:val="24"/>
        </w:rPr>
        <w:t xml:space="preserve">, aside from </w:t>
      </w:r>
      <w:r w:rsidR="002D37C6">
        <w:rPr>
          <w:rFonts w:ascii="Arial" w:hAnsi="Arial" w:cs="Arial"/>
          <w:bCs/>
          <w:i w:val="0"/>
          <w:iCs/>
          <w:szCs w:val="24"/>
        </w:rPr>
        <w:t xml:space="preserve">directing </w:t>
      </w:r>
      <w:r>
        <w:rPr>
          <w:rFonts w:ascii="Arial" w:hAnsi="Arial" w:cs="Arial"/>
          <w:bCs/>
          <w:i w:val="0"/>
          <w:iCs/>
          <w:szCs w:val="24"/>
        </w:rPr>
        <w:t>up to $1 million out of first-year proceeds for initial implementation planning</w:t>
      </w:r>
      <w:r w:rsidRPr="00E16A99">
        <w:rPr>
          <w:rFonts w:ascii="Arial" w:hAnsi="Arial" w:cs="Arial"/>
          <w:bCs/>
          <w:i w:val="0"/>
          <w:iCs/>
          <w:szCs w:val="24"/>
        </w:rPr>
        <w:t>. Instead, the ordinance defers to the levy implementation plan</w:t>
      </w:r>
      <w:r>
        <w:rPr>
          <w:rFonts w:ascii="Arial" w:hAnsi="Arial" w:cs="Arial"/>
          <w:bCs/>
          <w:i w:val="0"/>
          <w:iCs/>
          <w:szCs w:val="24"/>
        </w:rPr>
        <w:t>,</w:t>
      </w:r>
      <w:r w:rsidRPr="00E16A99">
        <w:rPr>
          <w:rFonts w:ascii="Arial" w:hAnsi="Arial" w:cs="Arial"/>
          <w:bCs/>
          <w:i w:val="0"/>
          <w:iCs/>
          <w:szCs w:val="24"/>
        </w:rPr>
        <w:t xml:space="preserve"> to be transmitted by the Executive</w:t>
      </w:r>
      <w:r>
        <w:rPr>
          <w:rFonts w:ascii="Arial" w:hAnsi="Arial" w:cs="Arial"/>
          <w:bCs/>
          <w:i w:val="0"/>
          <w:iCs/>
          <w:szCs w:val="24"/>
        </w:rPr>
        <w:t>,</w:t>
      </w:r>
      <w:r w:rsidRPr="00E16A99">
        <w:rPr>
          <w:rFonts w:ascii="Arial" w:hAnsi="Arial" w:cs="Arial"/>
          <w:bCs/>
          <w:i w:val="0"/>
          <w:iCs/>
          <w:szCs w:val="24"/>
        </w:rPr>
        <w:t xml:space="preserve"> to include a financial plan that identifies an </w:t>
      </w:r>
      <w:r w:rsidRPr="00E16A99">
        <w:rPr>
          <w:rFonts w:ascii="Arial" w:hAnsi="Arial" w:cs="Arial"/>
          <w:i w:val="0"/>
          <w:iCs/>
        </w:rPr>
        <w:t>annual expenditure plan for each levy year that allocates forecasted levy proceeds among the levy’s strategies</w:t>
      </w:r>
      <w:r>
        <w:rPr>
          <w:rFonts w:ascii="Arial" w:hAnsi="Arial" w:cs="Arial"/>
          <w:i w:val="0"/>
          <w:iCs/>
        </w:rPr>
        <w:t>.</w:t>
      </w:r>
    </w:p>
    <w:p w14:paraId="1C46DB81" w14:textId="77777777" w:rsidR="008049B4" w:rsidRDefault="008049B4" w:rsidP="00E03117">
      <w:pPr>
        <w:pStyle w:val="BodyText"/>
        <w:jc w:val="both"/>
        <w:rPr>
          <w:rFonts w:ascii="Arial" w:hAnsi="Arial"/>
          <w:bCs/>
          <w:i w:val="0"/>
          <w:u w:val="single"/>
        </w:rPr>
      </w:pPr>
    </w:p>
    <w:p w14:paraId="2147CCB6" w14:textId="3B4573A8" w:rsidR="00EC7EF9" w:rsidRPr="00516FB7" w:rsidRDefault="006812A4" w:rsidP="00EC7EF9">
      <w:pPr>
        <w:jc w:val="both"/>
        <w:rPr>
          <w:rFonts w:ascii="Arial" w:hAnsi="Arial" w:cs="Arial"/>
          <w:szCs w:val="24"/>
        </w:rPr>
      </w:pPr>
      <w:r w:rsidRPr="006812A4">
        <w:rPr>
          <w:rFonts w:ascii="Arial" w:hAnsi="Arial" w:cs="Arial"/>
          <w:u w:val="single"/>
        </w:rPr>
        <w:t xml:space="preserve">Focus on mental health </w:t>
      </w:r>
      <w:r>
        <w:rPr>
          <w:rFonts w:ascii="Arial" w:hAnsi="Arial" w:cs="Arial"/>
          <w:u w:val="single"/>
        </w:rPr>
        <w:t xml:space="preserve">residential </w:t>
      </w:r>
      <w:r w:rsidRPr="006812A4">
        <w:rPr>
          <w:rFonts w:ascii="Arial" w:hAnsi="Arial" w:cs="Arial"/>
          <w:u w:val="single"/>
        </w:rPr>
        <w:t xml:space="preserve">treatment in levy Supporting Purpose </w:t>
      </w:r>
      <w:r w:rsidR="00EC7EF9">
        <w:rPr>
          <w:rFonts w:ascii="Arial" w:hAnsi="Arial" w:cs="Arial"/>
          <w:u w:val="single"/>
        </w:rPr>
        <w:t>One</w:t>
      </w:r>
      <w:r w:rsidRPr="006812A4">
        <w:rPr>
          <w:rFonts w:ascii="Arial" w:hAnsi="Arial" w:cs="Arial"/>
          <w:u w:val="single"/>
        </w:rPr>
        <w:t xml:space="preserve"> language</w:t>
      </w:r>
      <w:r w:rsidRPr="006812A4">
        <w:rPr>
          <w:rFonts w:ascii="Arial" w:hAnsi="Arial" w:cs="Arial"/>
        </w:rPr>
        <w:t>. The proposed ordinance, as transmitted, identifies the levy’s supporting purpose one shall be “</w:t>
      </w:r>
      <w:r w:rsidRPr="006812A4">
        <w:rPr>
          <w:rFonts w:ascii="Arial" w:hAnsi="Arial" w:cs="Arial"/>
          <w:i/>
          <w:iCs/>
        </w:rPr>
        <w:t xml:space="preserve">to restore </w:t>
      </w:r>
      <w:r w:rsidRPr="006812A4">
        <w:rPr>
          <w:rStyle w:val="normaltextrun"/>
          <w:rFonts w:ascii="Arial" w:hAnsi="Arial" w:cs="Arial"/>
          <w:i/>
          <w:iCs/>
        </w:rPr>
        <w:t>the number of mental health residential treatment beds in King County to at least 355 beds and to expand the availability and sustainability of residential treatment in King County</w:t>
      </w:r>
      <w:r w:rsidRPr="006812A4">
        <w:rPr>
          <w:rStyle w:val="normaltextrun"/>
          <w:rFonts w:ascii="Arial" w:hAnsi="Arial" w:cs="Arial"/>
        </w:rPr>
        <w:t xml:space="preserve">”. </w:t>
      </w:r>
      <w:r w:rsidR="00EC7EF9">
        <w:rPr>
          <w:rStyle w:val="normaltextrun"/>
          <w:rFonts w:ascii="Arial" w:hAnsi="Arial" w:cs="Arial"/>
        </w:rPr>
        <w:t xml:space="preserve">As noted in Attachment </w:t>
      </w:r>
      <w:r w:rsidR="00DF5CA8">
        <w:rPr>
          <w:rStyle w:val="normaltextrun"/>
          <w:rFonts w:ascii="Arial" w:hAnsi="Arial" w:cs="Arial"/>
        </w:rPr>
        <w:t>8</w:t>
      </w:r>
      <w:r w:rsidR="00EC7EF9">
        <w:rPr>
          <w:rStyle w:val="normaltextrun"/>
          <w:rFonts w:ascii="Arial" w:hAnsi="Arial" w:cs="Arial"/>
        </w:rPr>
        <w:t xml:space="preserve"> to this staff report, </w:t>
      </w:r>
      <w:r w:rsidR="00EC7EF9">
        <w:rPr>
          <w:rFonts w:ascii="Arial" w:hAnsi="Arial" w:cs="Arial"/>
          <w:szCs w:val="24"/>
        </w:rPr>
        <w:t>Executive staff state that, a</w:t>
      </w:r>
      <w:r w:rsidR="00EC7EF9" w:rsidRPr="00D22540">
        <w:rPr>
          <w:rFonts w:ascii="Arial" w:hAnsi="Arial" w:cs="Arial"/>
          <w:szCs w:val="24"/>
        </w:rPr>
        <w:t>lthough additional SUD residential resources are also needed, SUD residential treatment beds are operated through a statewide system that includes 992 beds in 17 treatment facilities, five of which are in King County. This means that King County residents can access SUD residential treatment both in King County and other communities when needed, and typically can be admitted within five days or less</w:t>
      </w:r>
      <w:r w:rsidR="00EC7EF9">
        <w:rPr>
          <w:rFonts w:ascii="Arial" w:hAnsi="Arial" w:cs="Arial"/>
          <w:szCs w:val="24"/>
        </w:rPr>
        <w:t xml:space="preserve">. </w:t>
      </w:r>
    </w:p>
    <w:p w14:paraId="10B5104F" w14:textId="77777777" w:rsidR="00EC7EF9" w:rsidRDefault="00EC7EF9" w:rsidP="00BE6B3F">
      <w:pPr>
        <w:jc w:val="both"/>
        <w:rPr>
          <w:rStyle w:val="normaltextrun"/>
          <w:rFonts w:ascii="Arial" w:hAnsi="Arial" w:cs="Arial"/>
        </w:rPr>
      </w:pPr>
    </w:p>
    <w:p w14:paraId="1EF99175" w14:textId="1B36D6B8" w:rsidR="006812A4" w:rsidRPr="006812A4" w:rsidRDefault="006812A4" w:rsidP="00BE6B3F">
      <w:pPr>
        <w:jc w:val="both"/>
        <w:rPr>
          <w:rFonts w:ascii="Arial" w:hAnsi="Arial" w:cs="Arial"/>
        </w:rPr>
      </w:pPr>
      <w:r w:rsidRPr="006812A4">
        <w:rPr>
          <w:rStyle w:val="normaltextrun"/>
          <w:rFonts w:ascii="Arial" w:hAnsi="Arial" w:cs="Arial"/>
        </w:rPr>
        <w:lastRenderedPageBreak/>
        <w:t xml:space="preserve">Whether to </w:t>
      </w:r>
      <w:r>
        <w:rPr>
          <w:rStyle w:val="normaltextrun"/>
          <w:rFonts w:ascii="Arial" w:hAnsi="Arial" w:cs="Arial"/>
        </w:rPr>
        <w:t xml:space="preserve">focus </w:t>
      </w:r>
      <w:r w:rsidR="00EC7EF9">
        <w:rPr>
          <w:rStyle w:val="normaltextrun"/>
          <w:rFonts w:ascii="Arial" w:hAnsi="Arial" w:cs="Arial"/>
        </w:rPr>
        <w:t xml:space="preserve">Supporting Purpose One </w:t>
      </w:r>
      <w:r>
        <w:rPr>
          <w:rStyle w:val="normaltextrun"/>
          <w:rFonts w:ascii="Arial" w:hAnsi="Arial" w:cs="Arial"/>
        </w:rPr>
        <w:t xml:space="preserve">on mental health residential treatment needs or </w:t>
      </w:r>
      <w:r w:rsidRPr="006812A4">
        <w:rPr>
          <w:rStyle w:val="normaltextrun"/>
          <w:rFonts w:ascii="Arial" w:hAnsi="Arial" w:cs="Arial"/>
        </w:rPr>
        <w:t xml:space="preserve">expand this supporting purpose to </w:t>
      </w:r>
      <w:r>
        <w:rPr>
          <w:rStyle w:val="normaltextrun"/>
          <w:rFonts w:ascii="Arial" w:hAnsi="Arial" w:cs="Arial"/>
        </w:rPr>
        <w:t>include</w:t>
      </w:r>
      <w:r w:rsidRPr="006812A4">
        <w:rPr>
          <w:rStyle w:val="normaltextrun"/>
          <w:rFonts w:ascii="Arial" w:hAnsi="Arial" w:cs="Arial"/>
        </w:rPr>
        <w:t xml:space="preserve"> substance use disorder residential treatment and bed capacity represents a policy choice.</w:t>
      </w:r>
    </w:p>
    <w:p w14:paraId="35FAB3CF" w14:textId="77777777" w:rsidR="006812A4" w:rsidRDefault="006812A4" w:rsidP="00BE6B3F">
      <w:pPr>
        <w:jc w:val="both"/>
        <w:rPr>
          <w:rFonts w:ascii="Arial" w:hAnsi="Arial" w:cs="Arial"/>
          <w:highlight w:val="yellow"/>
          <w:u w:val="single"/>
        </w:rPr>
      </w:pPr>
    </w:p>
    <w:p w14:paraId="75C84C7C" w14:textId="1F3D91B7" w:rsidR="00B76CAF" w:rsidRPr="00B76CAF" w:rsidRDefault="00820BB0" w:rsidP="00BE6B3F">
      <w:pPr>
        <w:jc w:val="both"/>
        <w:rPr>
          <w:rFonts w:ascii="Arial" w:hAnsi="Arial" w:cs="Arial"/>
          <w:u w:val="single"/>
        </w:rPr>
      </w:pPr>
      <w:r>
        <w:rPr>
          <w:rFonts w:ascii="Arial" w:hAnsi="Arial" w:cs="Arial"/>
          <w:bCs/>
          <w:u w:val="single"/>
        </w:rPr>
        <w:t>“</w:t>
      </w:r>
      <w:r w:rsidR="00B76CAF" w:rsidRPr="00B76CAF">
        <w:rPr>
          <w:rFonts w:ascii="Arial" w:hAnsi="Arial" w:cs="Arial"/>
          <w:bCs/>
          <w:u w:val="single"/>
        </w:rPr>
        <w:t>Regional Behavioral Health Services and Capital Facilities</w:t>
      </w:r>
      <w:r>
        <w:rPr>
          <w:rFonts w:ascii="Arial" w:hAnsi="Arial" w:cs="Arial"/>
          <w:bCs/>
          <w:u w:val="single"/>
        </w:rPr>
        <w:t>”</w:t>
      </w:r>
      <w:r w:rsidR="00B76CAF" w:rsidRPr="00B76CAF">
        <w:rPr>
          <w:rFonts w:ascii="Arial" w:hAnsi="Arial" w:cs="Arial"/>
          <w:bCs/>
          <w:u w:val="single"/>
        </w:rPr>
        <w:t xml:space="preserve"> Definition Flexibility</w:t>
      </w:r>
      <w:r w:rsidR="00B76CAF" w:rsidRPr="00B76CAF">
        <w:rPr>
          <w:rFonts w:ascii="Arial" w:hAnsi="Arial" w:cs="Arial"/>
          <w:bCs/>
        </w:rPr>
        <w:t>.</w:t>
      </w:r>
      <w:r w:rsidR="00B76CAF">
        <w:rPr>
          <w:rFonts w:ascii="Arial" w:hAnsi="Arial" w:cs="Arial"/>
          <w:bCs/>
        </w:rPr>
        <w:t xml:space="preserve"> Whether to incorporate flexibility into this term, as defined in the transmitted ordinance, such as through adding “including, but not limited to,” language </w:t>
      </w:r>
      <w:r w:rsidR="00EC35D9">
        <w:rPr>
          <w:rFonts w:ascii="Arial" w:hAnsi="Arial" w:cs="Arial"/>
          <w:bCs/>
        </w:rPr>
        <w:t xml:space="preserve">to </w:t>
      </w:r>
      <w:r w:rsidR="00B76CAF">
        <w:rPr>
          <w:rFonts w:ascii="Arial" w:hAnsi="Arial" w:cs="Arial"/>
          <w:bCs/>
        </w:rPr>
        <w:t>the list of qualifying programs of programs, services, activities, operations, staffing and capital facilities identified in the ordinance represents a policy choice.</w:t>
      </w:r>
    </w:p>
    <w:p w14:paraId="34B6CE71" w14:textId="77777777" w:rsidR="00B76CAF" w:rsidRDefault="00B76CAF" w:rsidP="00BE6B3F">
      <w:pPr>
        <w:jc w:val="both"/>
        <w:rPr>
          <w:rFonts w:ascii="Arial" w:hAnsi="Arial" w:cs="Arial"/>
          <w:u w:val="single"/>
        </w:rPr>
      </w:pPr>
    </w:p>
    <w:p w14:paraId="45B1AD2D" w14:textId="07D4A43D" w:rsidR="00BE6B3F" w:rsidRPr="002B3776" w:rsidRDefault="00BE6B3F" w:rsidP="00BE6B3F">
      <w:pPr>
        <w:jc w:val="both"/>
        <w:rPr>
          <w:rFonts w:ascii="Arial" w:hAnsi="Arial" w:cs="Arial"/>
        </w:rPr>
      </w:pPr>
      <w:r w:rsidRPr="002B3776">
        <w:rPr>
          <w:rFonts w:ascii="Arial" w:hAnsi="Arial" w:cs="Arial"/>
          <w:u w:val="single"/>
        </w:rPr>
        <w:t xml:space="preserve">Updating the </w:t>
      </w:r>
      <w:r w:rsidR="00684942">
        <w:rPr>
          <w:rFonts w:ascii="Arial" w:hAnsi="Arial" w:cs="Arial"/>
          <w:u w:val="single"/>
        </w:rPr>
        <w:t>d</w:t>
      </w:r>
      <w:r w:rsidRPr="002B3776">
        <w:rPr>
          <w:rFonts w:ascii="Arial" w:hAnsi="Arial" w:cs="Arial"/>
          <w:u w:val="single"/>
        </w:rPr>
        <w:t xml:space="preserve">efinition </w:t>
      </w:r>
      <w:r w:rsidR="006812A4" w:rsidRPr="002B3776">
        <w:rPr>
          <w:rFonts w:ascii="Arial" w:hAnsi="Arial" w:cs="Arial"/>
          <w:u w:val="single"/>
        </w:rPr>
        <w:t>of “</w:t>
      </w:r>
      <w:r w:rsidR="006812A4" w:rsidRPr="002B3776">
        <w:rPr>
          <w:rFonts w:ascii="Arial" w:hAnsi="Arial" w:cs="Arial"/>
          <w:bCs/>
          <w:u w:val="single"/>
        </w:rPr>
        <w:t>King County Crisis Response Zone”</w:t>
      </w:r>
      <w:r w:rsidR="006812A4" w:rsidRPr="002B3776">
        <w:rPr>
          <w:rFonts w:ascii="Arial" w:hAnsi="Arial" w:cs="Arial"/>
          <w:bCs/>
        </w:rPr>
        <w:t>.</w:t>
      </w:r>
      <w:r w:rsidR="006812A4" w:rsidRPr="002B3776">
        <w:rPr>
          <w:rFonts w:ascii="Arial" w:hAnsi="Arial" w:cs="Arial"/>
          <w:b/>
          <w:i/>
          <w:iCs/>
        </w:rPr>
        <w:t xml:space="preserve"> </w:t>
      </w:r>
      <w:r w:rsidR="006812A4" w:rsidRPr="002B3776">
        <w:rPr>
          <w:rFonts w:ascii="Arial" w:hAnsi="Arial" w:cs="Arial"/>
          <w:bCs/>
        </w:rPr>
        <w:t xml:space="preserve">The proposed ordinance </w:t>
      </w:r>
      <w:r w:rsidR="002B3776">
        <w:rPr>
          <w:rFonts w:ascii="Arial" w:hAnsi="Arial" w:cs="Arial"/>
          <w:bCs/>
        </w:rPr>
        <w:t>defines</w:t>
      </w:r>
      <w:r w:rsidR="006812A4" w:rsidRPr="002B3776">
        <w:rPr>
          <w:rFonts w:ascii="Arial" w:hAnsi="Arial" w:cs="Arial"/>
          <w:bCs/>
        </w:rPr>
        <w:t xml:space="preserve"> </w:t>
      </w:r>
      <w:r w:rsidR="002B3776" w:rsidRPr="002B3776">
        <w:rPr>
          <w:rFonts w:ascii="Arial" w:hAnsi="Arial" w:cs="Arial"/>
          <w:bCs/>
        </w:rPr>
        <w:t>this term to mean</w:t>
      </w:r>
      <w:r w:rsidR="006812A4" w:rsidRPr="002B3776">
        <w:rPr>
          <w:rFonts w:ascii="Arial" w:hAnsi="Arial" w:cs="Arial"/>
          <w:bCs/>
        </w:rPr>
        <w:t xml:space="preserve"> each of the four geographic subregions of King County</w:t>
      </w:r>
      <w:r w:rsidR="002B3776">
        <w:rPr>
          <w:rFonts w:ascii="Arial" w:hAnsi="Arial" w:cs="Arial"/>
          <w:bCs/>
        </w:rPr>
        <w:t>,</w:t>
      </w:r>
      <w:r w:rsidR="002B3776" w:rsidRPr="002B3776">
        <w:rPr>
          <w:rFonts w:ascii="Arial" w:hAnsi="Arial" w:cs="Arial"/>
        </w:rPr>
        <w:t xml:space="preserve"> and subsequently identifies the boundaries for each subregion. The proposed ordinance does not appear to allow for this definition, including the boundaries for each of the four </w:t>
      </w:r>
      <w:r w:rsidR="002B3776">
        <w:rPr>
          <w:rFonts w:ascii="Arial" w:hAnsi="Arial" w:cs="Arial"/>
        </w:rPr>
        <w:t xml:space="preserve">geographic </w:t>
      </w:r>
      <w:r w:rsidR="002B3776" w:rsidRPr="002B3776">
        <w:rPr>
          <w:rFonts w:ascii="Arial" w:hAnsi="Arial" w:cs="Arial"/>
        </w:rPr>
        <w:t xml:space="preserve">subregions, to be updated after the ordinance’s effective date. Whether to </w:t>
      </w:r>
      <w:r w:rsidR="00C20EC6" w:rsidRPr="002B3776">
        <w:rPr>
          <w:rFonts w:ascii="Arial" w:hAnsi="Arial" w:cs="Arial"/>
        </w:rPr>
        <w:t>explicitly</w:t>
      </w:r>
      <w:r w:rsidR="002B3776" w:rsidRPr="002B3776">
        <w:rPr>
          <w:rFonts w:ascii="Arial" w:hAnsi="Arial" w:cs="Arial"/>
        </w:rPr>
        <w:t xml:space="preserve"> allow for this definition to be later updated, similar to the ordinance’s allowance for the definition of “crisis care center” to be later updated (Section 8) represents a policy </w:t>
      </w:r>
      <w:r w:rsidR="008E3F99">
        <w:rPr>
          <w:rFonts w:ascii="Arial" w:hAnsi="Arial" w:cs="Arial"/>
        </w:rPr>
        <w:t>choice</w:t>
      </w:r>
      <w:r w:rsidR="002B3776" w:rsidRPr="002B3776">
        <w:rPr>
          <w:rFonts w:ascii="Arial" w:hAnsi="Arial" w:cs="Arial"/>
        </w:rPr>
        <w:t>.</w:t>
      </w:r>
    </w:p>
    <w:p w14:paraId="2FCA6F4F" w14:textId="77777777" w:rsidR="006812A4" w:rsidRDefault="006812A4" w:rsidP="00E03117">
      <w:pPr>
        <w:pStyle w:val="BodyText"/>
        <w:jc w:val="both"/>
        <w:rPr>
          <w:rFonts w:ascii="Arial" w:hAnsi="Arial"/>
          <w:bCs/>
          <w:i w:val="0"/>
          <w:u w:val="single"/>
        </w:rPr>
      </w:pPr>
    </w:p>
    <w:p w14:paraId="0294B021" w14:textId="11F4D35B" w:rsidR="001E4B8E" w:rsidRPr="001E4B8E" w:rsidRDefault="00C20EC6" w:rsidP="00E03117">
      <w:pPr>
        <w:pStyle w:val="BodyText"/>
        <w:jc w:val="both"/>
        <w:rPr>
          <w:rFonts w:ascii="Arial" w:hAnsi="Arial" w:cs="Arial"/>
          <w:bCs/>
          <w:i w:val="0"/>
          <w:color w:val="000000" w:themeColor="text1"/>
        </w:rPr>
      </w:pPr>
      <w:r w:rsidRPr="001E4B8E">
        <w:rPr>
          <w:rFonts w:ascii="Arial" w:hAnsi="Arial" w:cs="Arial"/>
          <w:bCs/>
          <w:i w:val="0"/>
          <w:color w:val="000000" w:themeColor="text1"/>
          <w:u w:val="single"/>
        </w:rPr>
        <w:t>Explicitly</w:t>
      </w:r>
      <w:r w:rsidR="001E4B8E" w:rsidRPr="001E4B8E">
        <w:rPr>
          <w:rFonts w:ascii="Arial" w:hAnsi="Arial" w:cs="Arial"/>
          <w:bCs/>
          <w:i w:val="0"/>
          <w:color w:val="000000" w:themeColor="text1"/>
          <w:u w:val="single"/>
        </w:rPr>
        <w:t xml:space="preserve"> identifying bonding as an eligible levy expenditure</w:t>
      </w:r>
      <w:r w:rsidR="001E4B8E" w:rsidRPr="001E4B8E">
        <w:rPr>
          <w:rFonts w:ascii="Arial" w:hAnsi="Arial" w:cs="Arial"/>
          <w:bCs/>
          <w:i w:val="0"/>
          <w:color w:val="000000" w:themeColor="text1"/>
        </w:rPr>
        <w:t xml:space="preserve">. According to Executive staff, bonding is not expected to be necessary to execute the levy’s proposed capital investments. However, as further indicated, under </w:t>
      </w:r>
      <w:r w:rsidR="001E4B8E" w:rsidRPr="001E4B8E">
        <w:rPr>
          <w:rFonts w:ascii="Arial" w:hAnsi="Arial" w:cs="Arial"/>
          <w:i w:val="0"/>
          <w:color w:val="000000" w:themeColor="text1"/>
        </w:rPr>
        <w:t>RCW 84.55.050, the nine-year term of the levy allows for the possibility of bonding if that becomes necessary in the future to achieve the levy’s paramount purpose.</w:t>
      </w:r>
      <w:r w:rsidR="001E4B8E">
        <w:rPr>
          <w:rFonts w:ascii="Arial" w:hAnsi="Arial" w:cs="Arial"/>
          <w:i w:val="0"/>
          <w:color w:val="000000" w:themeColor="text1"/>
        </w:rPr>
        <w:t xml:space="preserve"> That said, if </w:t>
      </w:r>
      <w:r w:rsidR="00A44C20">
        <w:rPr>
          <w:rFonts w:ascii="Arial" w:hAnsi="Arial" w:cs="Arial"/>
          <w:i w:val="0"/>
          <w:color w:val="000000" w:themeColor="text1"/>
        </w:rPr>
        <w:t xml:space="preserve">members are interested in </w:t>
      </w:r>
      <w:r w:rsidR="001E4B8E">
        <w:rPr>
          <w:rFonts w:ascii="Arial" w:hAnsi="Arial" w:cs="Arial"/>
          <w:i w:val="0"/>
          <w:color w:val="000000" w:themeColor="text1"/>
        </w:rPr>
        <w:t xml:space="preserve">bonding (debt service) </w:t>
      </w:r>
      <w:r w:rsidR="00435FE0">
        <w:rPr>
          <w:rFonts w:ascii="Arial" w:hAnsi="Arial" w:cs="Arial"/>
          <w:i w:val="0"/>
          <w:color w:val="000000" w:themeColor="text1"/>
        </w:rPr>
        <w:t xml:space="preserve">as </w:t>
      </w:r>
      <w:r w:rsidR="001E4B8E">
        <w:rPr>
          <w:rFonts w:ascii="Arial" w:hAnsi="Arial" w:cs="Arial"/>
          <w:i w:val="0"/>
          <w:color w:val="000000" w:themeColor="text1"/>
        </w:rPr>
        <w:t xml:space="preserve">an eligible use of levy </w:t>
      </w:r>
      <w:r>
        <w:rPr>
          <w:rFonts w:ascii="Arial" w:hAnsi="Arial" w:cs="Arial"/>
          <w:i w:val="0"/>
          <w:color w:val="000000" w:themeColor="text1"/>
        </w:rPr>
        <w:t>proceeds</w:t>
      </w:r>
      <w:r w:rsidR="001E4B8E">
        <w:rPr>
          <w:rFonts w:ascii="Arial" w:hAnsi="Arial" w:cs="Arial"/>
          <w:i w:val="0"/>
          <w:color w:val="000000" w:themeColor="text1"/>
        </w:rPr>
        <w:t>,</w:t>
      </w:r>
      <w:r w:rsidR="00A44C20">
        <w:rPr>
          <w:rFonts w:ascii="Arial" w:hAnsi="Arial" w:cs="Arial"/>
          <w:i w:val="0"/>
          <w:color w:val="000000" w:themeColor="text1"/>
        </w:rPr>
        <w:t xml:space="preserve"> the ordinance would need to be clarified</w:t>
      </w:r>
      <w:r w:rsidR="001E4B8E">
        <w:rPr>
          <w:rFonts w:ascii="Arial" w:hAnsi="Arial" w:cs="Arial"/>
          <w:i w:val="0"/>
          <w:color w:val="000000" w:themeColor="text1"/>
        </w:rPr>
        <w:t>.</w:t>
      </w:r>
    </w:p>
    <w:p w14:paraId="2C5A8068" w14:textId="77777777" w:rsidR="001E4B8E" w:rsidRDefault="001E4B8E" w:rsidP="00E03117">
      <w:pPr>
        <w:pStyle w:val="BodyText"/>
        <w:jc w:val="both"/>
        <w:rPr>
          <w:rFonts w:ascii="Arial" w:hAnsi="Arial"/>
          <w:bCs/>
          <w:i w:val="0"/>
          <w:u w:val="single"/>
        </w:rPr>
      </w:pPr>
    </w:p>
    <w:p w14:paraId="6F138D2E" w14:textId="532BCE5C" w:rsidR="00FD7D92" w:rsidRPr="00DA2A65" w:rsidRDefault="00FD7D92" w:rsidP="00FD7D92">
      <w:pPr>
        <w:pStyle w:val="BodyText"/>
        <w:jc w:val="both"/>
        <w:rPr>
          <w:rFonts w:ascii="Arial" w:hAnsi="Arial" w:cs="Arial"/>
          <w:i w:val="0"/>
          <w:szCs w:val="24"/>
        </w:rPr>
      </w:pPr>
      <w:r w:rsidRPr="00E472E4">
        <w:rPr>
          <w:rFonts w:ascii="Arial" w:hAnsi="Arial"/>
          <w:bCs/>
          <w:i w:val="0"/>
          <w:u w:val="single"/>
        </w:rPr>
        <w:t>Prorationing considerations</w:t>
      </w:r>
      <w:r w:rsidRPr="00E472E4">
        <w:rPr>
          <w:rStyle w:val="CommentReference"/>
          <w:b/>
          <w:i w:val="0"/>
        </w:rPr>
        <w:t>.</w:t>
      </w:r>
      <w:r>
        <w:rPr>
          <w:rFonts w:ascii="Arial" w:hAnsi="Arial" w:cs="Arial"/>
          <w:bCs/>
          <w:i w:val="0"/>
          <w:szCs w:val="24"/>
        </w:rPr>
        <w:t xml:space="preserve"> R</w:t>
      </w:r>
      <w:r w:rsidRPr="00D51FB5">
        <w:rPr>
          <w:rFonts w:ascii="Arial" w:hAnsi="Arial" w:cs="Arial"/>
          <w:i w:val="0"/>
          <w:szCs w:val="24"/>
        </w:rPr>
        <w:t>CW 84.52.043 establishes a maximum aggregate property tax rate of $5.90 per $1,000 of assessed valuation for counties, cities, fire districts, library districts, and certain other junior taxing districts. Under state law, if a taxing district reaches its statutory rate limitation, that district can only collect the amount of tax revenue that would be produced by that statutory maximum levy rate. In other words,</w:t>
      </w:r>
      <w:r w:rsidR="00EB6878">
        <w:rPr>
          <w:rFonts w:ascii="Arial" w:hAnsi="Arial" w:cs="Arial"/>
          <w:i w:val="0"/>
          <w:szCs w:val="24"/>
        </w:rPr>
        <w:t xml:space="preserve"> if the aggregate of taxing districts exceeds the $5.90 limit, the tax district’s levies would have to be reduced so that the $5.90 aggregate collection limit is not exceeded</w:t>
      </w:r>
      <w:r w:rsidRPr="00D51FB5">
        <w:rPr>
          <w:rFonts w:ascii="Arial" w:hAnsi="Arial" w:cs="Arial"/>
          <w:i w:val="0"/>
          <w:szCs w:val="24"/>
        </w:rPr>
        <w:t>. Reductions are made in accordance with a district hierarchy established under RCW 84.52.010. In general, countywide levies are the most senior taxing districts and would be the last to be reduced, or pro</w:t>
      </w:r>
      <w:r>
        <w:rPr>
          <w:rFonts w:ascii="Arial" w:hAnsi="Arial" w:cs="Arial"/>
          <w:i w:val="0"/>
          <w:szCs w:val="24"/>
        </w:rPr>
        <w:t>-</w:t>
      </w:r>
      <w:r w:rsidRPr="00D51FB5">
        <w:rPr>
          <w:rFonts w:ascii="Arial" w:hAnsi="Arial" w:cs="Arial"/>
          <w:i w:val="0"/>
          <w:szCs w:val="24"/>
        </w:rPr>
        <w:t>rationed, under state law.</w:t>
      </w:r>
      <w:r w:rsidR="004E2610">
        <w:rPr>
          <w:rStyle w:val="FootnoteReference"/>
          <w:rFonts w:ascii="Arial" w:hAnsi="Arial" w:cs="Arial"/>
          <w:i w:val="0"/>
          <w:szCs w:val="24"/>
        </w:rPr>
        <w:footnoteReference w:id="9"/>
      </w:r>
    </w:p>
    <w:p w14:paraId="5C1C1332" w14:textId="77777777" w:rsidR="00FD7D92" w:rsidRDefault="00FD7D92" w:rsidP="00FD7D92">
      <w:pPr>
        <w:jc w:val="both"/>
        <w:rPr>
          <w:rFonts w:ascii="Arial" w:hAnsi="Arial" w:cs="Arial"/>
          <w:szCs w:val="24"/>
        </w:rPr>
      </w:pPr>
    </w:p>
    <w:p w14:paraId="3C195E2C" w14:textId="71054D0D" w:rsidR="00FD7D92" w:rsidRDefault="00FD7D92" w:rsidP="00FD7D92">
      <w:pPr>
        <w:pStyle w:val="BodyText"/>
        <w:jc w:val="both"/>
        <w:rPr>
          <w:rFonts w:ascii="Arial" w:hAnsi="Arial" w:cs="Arial"/>
          <w:i w:val="0"/>
          <w:iCs/>
          <w:szCs w:val="24"/>
        </w:rPr>
      </w:pPr>
      <w:r w:rsidRPr="00195660">
        <w:rPr>
          <w:rFonts w:ascii="Arial" w:hAnsi="Arial" w:cs="Arial"/>
          <w:i w:val="0"/>
          <w:iCs/>
        </w:rPr>
        <w:t xml:space="preserve">Prorationing mitigation is identified as an eligible levy expenditure in the proposed ordinance, if approved by Council by ordinance, </w:t>
      </w:r>
      <w:r w:rsidRPr="00195660">
        <w:rPr>
          <w:rFonts w:ascii="Arial" w:hAnsi="Arial" w:cs="Arial"/>
          <w:i w:val="0"/>
          <w:iCs/>
          <w:szCs w:val="24"/>
        </w:rPr>
        <w:t>to reduce the levy’s impact on applicable metropolitan park districts</w:t>
      </w:r>
      <w:r w:rsidR="004E2610">
        <w:rPr>
          <w:rFonts w:ascii="Arial" w:hAnsi="Arial" w:cs="Arial"/>
          <w:i w:val="0"/>
          <w:iCs/>
          <w:szCs w:val="24"/>
        </w:rPr>
        <w:t xml:space="preserve"> (but not park and recreation districts)</w:t>
      </w:r>
      <w:r w:rsidRPr="00195660">
        <w:rPr>
          <w:rFonts w:ascii="Arial" w:hAnsi="Arial" w:cs="Arial"/>
          <w:i w:val="0"/>
          <w:iCs/>
          <w:szCs w:val="24"/>
        </w:rPr>
        <w:t>, fire districts and hospital districts in an amount up to the lost revenue to the individual district resulting from prorationing to the extent the levy was a demonstrable cause of the prorationing.</w:t>
      </w:r>
      <w:r w:rsidR="004E2610">
        <w:rPr>
          <w:rFonts w:ascii="Arial" w:hAnsi="Arial" w:cs="Arial"/>
          <w:i w:val="0"/>
          <w:iCs/>
          <w:szCs w:val="24"/>
        </w:rPr>
        <w:t xml:space="preserve">  Note that the districts would be required to use levy proceeds for </w:t>
      </w:r>
      <w:r w:rsidR="004E2610">
        <w:rPr>
          <w:rFonts w:ascii="Arial" w:hAnsi="Arial" w:cs="Arial"/>
          <w:i w:val="0"/>
          <w:iCs/>
          <w:szCs w:val="24"/>
        </w:rPr>
        <w:lastRenderedPageBreak/>
        <w:t>purposes consistent with the levy purposes</w:t>
      </w:r>
      <w:r w:rsidR="003D5E04">
        <w:rPr>
          <w:rFonts w:ascii="Arial" w:hAnsi="Arial" w:cs="Arial"/>
          <w:i w:val="0"/>
          <w:iCs/>
          <w:szCs w:val="24"/>
        </w:rPr>
        <w:t xml:space="preserve">, which may </w:t>
      </w:r>
      <w:r w:rsidR="00345B62">
        <w:rPr>
          <w:rFonts w:ascii="Arial" w:hAnsi="Arial" w:cs="Arial"/>
          <w:i w:val="0"/>
          <w:iCs/>
          <w:szCs w:val="24"/>
        </w:rPr>
        <w:t xml:space="preserve">make it </w:t>
      </w:r>
      <w:r w:rsidR="003D5E04">
        <w:rPr>
          <w:rFonts w:ascii="Arial" w:hAnsi="Arial" w:cs="Arial"/>
          <w:i w:val="0"/>
          <w:iCs/>
          <w:szCs w:val="24"/>
        </w:rPr>
        <w:t>challenging for park districts</w:t>
      </w:r>
      <w:r w:rsidR="00345B62">
        <w:rPr>
          <w:rFonts w:ascii="Arial" w:hAnsi="Arial" w:cs="Arial"/>
          <w:i w:val="0"/>
          <w:iCs/>
          <w:szCs w:val="24"/>
        </w:rPr>
        <w:t xml:space="preserve"> to utilize the prorationing mitigation funding</w:t>
      </w:r>
      <w:r w:rsidR="004E2610">
        <w:rPr>
          <w:rFonts w:ascii="Arial" w:hAnsi="Arial" w:cs="Arial"/>
          <w:i w:val="0"/>
          <w:iCs/>
          <w:szCs w:val="24"/>
        </w:rPr>
        <w:t>.</w:t>
      </w:r>
    </w:p>
    <w:p w14:paraId="343EA53D" w14:textId="77777777" w:rsidR="00FD7D92" w:rsidRDefault="00FD7D92" w:rsidP="00FD7D92">
      <w:pPr>
        <w:pStyle w:val="BodyText"/>
        <w:jc w:val="both"/>
        <w:rPr>
          <w:rFonts w:ascii="Arial" w:hAnsi="Arial" w:cs="Arial"/>
          <w:i w:val="0"/>
          <w:iCs/>
          <w:szCs w:val="24"/>
        </w:rPr>
      </w:pPr>
    </w:p>
    <w:p w14:paraId="6255D42C" w14:textId="0639877C" w:rsidR="00FD7D92" w:rsidRPr="00A67FBF" w:rsidRDefault="00FD7D92" w:rsidP="00FD7D92">
      <w:pPr>
        <w:pStyle w:val="BodyText"/>
        <w:jc w:val="both"/>
        <w:rPr>
          <w:rFonts w:ascii="Arial" w:hAnsi="Arial" w:cs="Arial"/>
          <w:i w:val="0"/>
          <w:szCs w:val="24"/>
        </w:rPr>
      </w:pPr>
      <w:r w:rsidRPr="00A67FBF">
        <w:rPr>
          <w:rFonts w:ascii="Arial" w:hAnsi="Arial" w:cs="Arial"/>
          <w:i w:val="0"/>
          <w:szCs w:val="24"/>
        </w:rPr>
        <w:t>Based on current prorationing analysis from the King County Office of Economic and Financial Analysis (OEFA), it is not expected that the proposed levy would have a prorationing impact on other taxing districts. In other words, levy suppression and proratio</w:t>
      </w:r>
      <w:r w:rsidR="00043306">
        <w:rPr>
          <w:rFonts w:ascii="Arial" w:hAnsi="Arial" w:cs="Arial"/>
          <w:i w:val="0"/>
          <w:szCs w:val="24"/>
        </w:rPr>
        <w:t>n</w:t>
      </w:r>
      <w:r w:rsidRPr="00A67FBF">
        <w:rPr>
          <w:rFonts w:ascii="Arial" w:hAnsi="Arial" w:cs="Arial"/>
          <w:i w:val="0"/>
          <w:szCs w:val="24"/>
        </w:rPr>
        <w:t>ing are not currently projected as an issue for the proposed levy as transmitted.</w:t>
      </w:r>
    </w:p>
    <w:p w14:paraId="11B992F9" w14:textId="77777777" w:rsidR="00FD7D92" w:rsidRDefault="00FD7D92" w:rsidP="00FD7D92">
      <w:pPr>
        <w:jc w:val="both"/>
        <w:rPr>
          <w:rFonts w:ascii="Arial" w:hAnsi="Arial" w:cs="Arial"/>
          <w:szCs w:val="24"/>
        </w:rPr>
      </w:pPr>
    </w:p>
    <w:p w14:paraId="17481F05" w14:textId="3D960292" w:rsidR="00FD7D92" w:rsidRPr="00D70B91" w:rsidRDefault="00FD7D92" w:rsidP="00FD7D92">
      <w:pPr>
        <w:jc w:val="both"/>
        <w:rPr>
          <w:rFonts w:ascii="Arial" w:hAnsi="Arial" w:cs="Arial"/>
          <w:bCs/>
        </w:rPr>
      </w:pPr>
      <w:r w:rsidRPr="00D70B91">
        <w:rPr>
          <w:rFonts w:ascii="Arial" w:hAnsi="Arial" w:cs="Arial"/>
        </w:rPr>
        <w:t xml:space="preserve">Whether or not to designate a specific reserve out of levy proceeds </w:t>
      </w:r>
      <w:r>
        <w:rPr>
          <w:rFonts w:ascii="Arial" w:hAnsi="Arial" w:cs="Arial"/>
        </w:rPr>
        <w:t xml:space="preserve">in the proposed ordinance </w:t>
      </w:r>
      <w:r w:rsidRPr="00D70B91">
        <w:rPr>
          <w:rFonts w:ascii="Arial" w:hAnsi="Arial" w:cs="Arial"/>
        </w:rPr>
        <w:t>for this purpose</w:t>
      </w:r>
      <w:r>
        <w:rPr>
          <w:rFonts w:ascii="Arial" w:hAnsi="Arial" w:cs="Arial"/>
        </w:rPr>
        <w:t>, as well as whether to add park and recreation districts to the list of types of taxing districts eligible for prorationing mitigation funding</w:t>
      </w:r>
      <w:r>
        <w:rPr>
          <w:rFonts w:ascii="Arial" w:hAnsi="Arial" w:cs="Arial"/>
          <w:szCs w:val="24"/>
        </w:rPr>
        <w:t xml:space="preserve"> represents a policy choice</w:t>
      </w:r>
      <w:r w:rsidRPr="00D70B91">
        <w:rPr>
          <w:rFonts w:ascii="Arial" w:hAnsi="Arial" w:cs="Arial"/>
          <w:szCs w:val="24"/>
        </w:rPr>
        <w:t>.</w:t>
      </w:r>
      <w:r w:rsidRPr="00D70B91">
        <w:rPr>
          <w:rFonts w:ascii="Arial" w:hAnsi="Arial" w:cs="Arial"/>
          <w:bCs/>
        </w:rPr>
        <w:t xml:space="preserve"> </w:t>
      </w:r>
    </w:p>
    <w:p w14:paraId="6AFD982C" w14:textId="1DC3C639" w:rsidR="00945F55" w:rsidRPr="00BE6B3F" w:rsidRDefault="00945F55" w:rsidP="00DB7EC3">
      <w:pPr>
        <w:jc w:val="both"/>
        <w:rPr>
          <w:rFonts w:ascii="Arial" w:hAnsi="Arial" w:cs="Arial"/>
          <w:highlight w:val="yellow"/>
          <w:u w:val="single"/>
        </w:rPr>
      </w:pPr>
    </w:p>
    <w:p w14:paraId="7A984475" w14:textId="3354607C" w:rsidR="00945F55" w:rsidRPr="000B352D" w:rsidRDefault="00945F55" w:rsidP="00CA5386">
      <w:pPr>
        <w:jc w:val="both"/>
        <w:rPr>
          <w:rFonts w:ascii="Arial" w:hAnsi="Arial"/>
        </w:rPr>
      </w:pPr>
      <w:r w:rsidRPr="008C60FE">
        <w:rPr>
          <w:rFonts w:ascii="Arial" w:hAnsi="Arial" w:cs="Arial"/>
          <w:u w:val="single"/>
        </w:rPr>
        <w:t>Property Tax Exemption Program</w:t>
      </w:r>
      <w:r w:rsidR="009D2325" w:rsidRPr="00D52578">
        <w:rPr>
          <w:rFonts w:ascii="Arial" w:hAnsi="Arial" w:cs="Arial"/>
          <w:u w:val="single"/>
        </w:rPr>
        <w:t xml:space="preserve"> </w:t>
      </w:r>
      <w:r w:rsidR="007F1FBB" w:rsidRPr="00D52578">
        <w:rPr>
          <w:rFonts w:ascii="Arial" w:hAnsi="Arial" w:cs="Arial"/>
          <w:u w:val="single"/>
        </w:rPr>
        <w:t xml:space="preserve">application processing </w:t>
      </w:r>
      <w:r w:rsidR="009D2325" w:rsidRPr="00DF31F2">
        <w:rPr>
          <w:rFonts w:ascii="Arial" w:hAnsi="Arial" w:cs="Arial"/>
          <w:u w:val="single"/>
        </w:rPr>
        <w:t>cost consideration</w:t>
      </w:r>
      <w:r w:rsidR="001A4AB6" w:rsidRPr="00DF31F2">
        <w:rPr>
          <w:rFonts w:ascii="Arial" w:hAnsi="Arial" w:cs="Arial"/>
        </w:rPr>
        <w:t>.</w:t>
      </w:r>
      <w:r w:rsidR="00CA5386" w:rsidRPr="00DF31F2">
        <w:rPr>
          <w:rFonts w:ascii="Arial" w:hAnsi="Arial" w:cs="Arial"/>
        </w:rPr>
        <w:t xml:space="preserve"> Section 9 of the proposed ordinance indicates</w:t>
      </w:r>
      <w:r w:rsidR="00CA5386" w:rsidRPr="00DF31F2">
        <w:rPr>
          <w:rFonts w:ascii="Arial" w:hAnsi="Arial" w:cs="Arial"/>
          <w:bCs/>
          <w:szCs w:val="24"/>
        </w:rPr>
        <w:t xml:space="preserve"> the levy would be included in any real property tax exemption authorized by state law</w:t>
      </w:r>
      <w:r w:rsidR="000B352D" w:rsidRPr="00DF31F2">
        <w:rPr>
          <w:rFonts w:ascii="Arial" w:hAnsi="Arial" w:cs="Arial"/>
          <w:bCs/>
          <w:szCs w:val="24"/>
        </w:rPr>
        <w:t xml:space="preserve">. For context, </w:t>
      </w:r>
      <w:r w:rsidR="000B352D" w:rsidRPr="00DF31F2">
        <w:rPr>
          <w:rFonts w:ascii="Arial" w:hAnsi="Arial"/>
        </w:rPr>
        <w:t>s</w:t>
      </w:r>
      <w:r w:rsidR="00CA5386" w:rsidRPr="00DF31F2">
        <w:rPr>
          <w:rFonts w:ascii="Arial" w:hAnsi="Arial" w:cs="Arial"/>
          <w:bCs/>
          <w:szCs w:val="24"/>
        </w:rPr>
        <w:t>tate law allows cities and counties the option to exempt eligible senior citizens, veterans with disabilities, and others with disabilities from the regular property tax increase resulting from a levy, subject to meeting eligibility criteria and receiving application approval.</w:t>
      </w:r>
      <w:r w:rsidR="000B352D" w:rsidRPr="00D52578">
        <w:rPr>
          <w:rStyle w:val="FootnoteReference"/>
          <w:rFonts w:ascii="Arial" w:hAnsi="Arial" w:cs="Arial"/>
          <w:bCs/>
          <w:szCs w:val="24"/>
        </w:rPr>
        <w:footnoteReference w:id="10"/>
      </w:r>
    </w:p>
    <w:p w14:paraId="1322B42E" w14:textId="51A1E142" w:rsidR="00587CA4" w:rsidRDefault="00587CA4" w:rsidP="00D51FB5">
      <w:pPr>
        <w:jc w:val="both"/>
        <w:rPr>
          <w:rFonts w:ascii="Arial" w:hAnsi="Arial" w:cs="Arial"/>
          <w:bCs/>
        </w:rPr>
      </w:pPr>
    </w:p>
    <w:p w14:paraId="05DF8315" w14:textId="508EC419" w:rsidR="00D8675B" w:rsidRDefault="004E2610" w:rsidP="00D51FB5">
      <w:pPr>
        <w:jc w:val="both"/>
        <w:rPr>
          <w:rFonts w:ascii="Arial" w:hAnsi="Arial" w:cs="Arial"/>
          <w:bCs/>
        </w:rPr>
      </w:pPr>
      <w:r>
        <w:rPr>
          <w:rFonts w:ascii="Arial" w:hAnsi="Arial" w:cs="Arial"/>
          <w:bCs/>
        </w:rPr>
        <w:t xml:space="preserve">Council staff was asked </w:t>
      </w:r>
      <w:r w:rsidR="007A78C7">
        <w:rPr>
          <w:rFonts w:ascii="Arial" w:hAnsi="Arial" w:cs="Arial"/>
          <w:bCs/>
        </w:rPr>
        <w:t>i</w:t>
      </w:r>
      <w:r w:rsidR="00D8675B">
        <w:rPr>
          <w:rFonts w:ascii="Arial" w:hAnsi="Arial" w:cs="Arial"/>
          <w:bCs/>
        </w:rPr>
        <w:t xml:space="preserve">f administrative costs </w:t>
      </w:r>
      <w:r w:rsidR="005E56A7">
        <w:rPr>
          <w:rFonts w:ascii="Arial" w:hAnsi="Arial" w:cs="Arial"/>
          <w:bCs/>
        </w:rPr>
        <w:t xml:space="preserve">attributable to the proposed levy </w:t>
      </w:r>
      <w:r w:rsidR="00D8675B">
        <w:rPr>
          <w:rFonts w:ascii="Arial" w:hAnsi="Arial" w:cs="Arial"/>
          <w:bCs/>
        </w:rPr>
        <w:t xml:space="preserve">associated with </w:t>
      </w:r>
      <w:r w:rsidR="007A78C7">
        <w:rPr>
          <w:rFonts w:ascii="Arial" w:hAnsi="Arial" w:cs="Arial"/>
          <w:bCs/>
        </w:rPr>
        <w:t>processing tax exemptions could be funded with the levy proceeds; if members wish for processing tax exemptions to be an eligible use of levy proceeds, the levy ordinance would need to be amended.</w:t>
      </w:r>
    </w:p>
    <w:p w14:paraId="662D713A" w14:textId="77777777" w:rsidR="00D8675B" w:rsidRPr="00D8675B" w:rsidRDefault="00D8675B" w:rsidP="00D51FB5">
      <w:pPr>
        <w:jc w:val="both"/>
        <w:rPr>
          <w:rFonts w:ascii="Arial" w:hAnsi="Arial" w:cs="Arial"/>
          <w:bCs/>
        </w:rPr>
      </w:pPr>
    </w:p>
    <w:p w14:paraId="445362D0" w14:textId="0943C8B8" w:rsidR="0052785F" w:rsidRPr="00054582" w:rsidRDefault="00D51FB5" w:rsidP="0052785F">
      <w:pPr>
        <w:jc w:val="both"/>
        <w:rPr>
          <w:rFonts w:ascii="Arial" w:hAnsi="Arial" w:cs="Arial"/>
        </w:rPr>
      </w:pPr>
      <w:r w:rsidRPr="00E03117">
        <w:rPr>
          <w:rFonts w:ascii="Arial" w:hAnsi="Arial"/>
          <w:b/>
        </w:rPr>
        <w:t>Supplantation considerations</w:t>
      </w:r>
      <w:r w:rsidR="008A69D8" w:rsidRPr="00CA074E">
        <w:rPr>
          <w:rFonts w:ascii="Arial" w:hAnsi="Arial"/>
          <w:b/>
        </w:rPr>
        <w:t xml:space="preserve"> </w:t>
      </w:r>
      <w:r w:rsidR="00765177">
        <w:rPr>
          <w:rFonts w:ascii="Arial" w:hAnsi="Arial" w:cs="Arial"/>
          <w:b/>
          <w:szCs w:val="24"/>
        </w:rPr>
        <w:t>for</w:t>
      </w:r>
      <w:r w:rsidR="008A69D8" w:rsidRPr="00CA074E">
        <w:rPr>
          <w:rFonts w:ascii="Arial" w:hAnsi="Arial"/>
          <w:b/>
        </w:rPr>
        <w:t xml:space="preserve"> King County</w:t>
      </w:r>
      <w:r w:rsidRPr="00CA074E">
        <w:rPr>
          <w:rFonts w:ascii="Arial" w:hAnsi="Arial"/>
          <w:b/>
        </w:rPr>
        <w:t>.</w:t>
      </w:r>
      <w:r w:rsidR="008A69D8" w:rsidRPr="008A188E">
        <w:rPr>
          <w:rFonts w:ascii="Arial" w:hAnsi="Arial"/>
          <w:b/>
        </w:rPr>
        <w:t xml:space="preserve"> </w:t>
      </w:r>
      <w:r w:rsidR="0052785F" w:rsidRPr="00293DE1">
        <w:rPr>
          <w:rFonts w:ascii="Arial" w:hAnsi="Arial" w:cs="Arial"/>
        </w:rPr>
        <w:t>Under state law</w:t>
      </w:r>
      <w:r w:rsidR="008A7B16">
        <w:rPr>
          <w:rFonts w:ascii="Arial" w:hAnsi="Arial" w:cs="Arial"/>
        </w:rPr>
        <w:t>,</w:t>
      </w:r>
      <w:r w:rsidR="0052785F" w:rsidRPr="00293DE1">
        <w:rPr>
          <w:rStyle w:val="FootnoteReference"/>
          <w:rFonts w:ascii="Arial" w:hAnsi="Arial" w:cs="Arial"/>
        </w:rPr>
        <w:footnoteReference w:id="11"/>
      </w:r>
      <w:r w:rsidR="0052785F" w:rsidRPr="00293DE1">
        <w:rPr>
          <w:rFonts w:ascii="Arial" w:hAnsi="Arial" w:cs="Arial"/>
        </w:rPr>
        <w:t xml:space="preserve"> a levy lid lift proposition</w:t>
      </w:r>
      <w:r w:rsidR="00954138">
        <w:rPr>
          <w:rFonts w:ascii="Arial" w:hAnsi="Arial" w:cs="Arial"/>
        </w:rPr>
        <w:t xml:space="preserve"> </w:t>
      </w:r>
      <w:r w:rsidR="0052785F" w:rsidRPr="00293DE1">
        <w:rPr>
          <w:rFonts w:ascii="Arial" w:hAnsi="Arial" w:cs="Arial"/>
        </w:rPr>
        <w:t xml:space="preserve">may only be used for the specific limited purpose of the levy, as identified in the ballot title. In addition, state law allows for levy funds to be used to provide for existing programs and services, provided the levy funds are used to supplement, but not supplant existing funds. Existing funding is determined based on actual spending in the year in which the levy is placed on the ballot. </w:t>
      </w:r>
      <w:r w:rsidR="0052785F" w:rsidRPr="00E03117">
        <w:rPr>
          <w:rFonts w:ascii="Arial" w:hAnsi="Arial"/>
        </w:rPr>
        <w:t>Existing funding excludes lost federal funds, lost or expired state grants or loans, extraordinary events not likely to reoccur, changes in contract provisions beyond the control of the</w:t>
      </w:r>
      <w:r w:rsidR="0052785F" w:rsidRPr="00CA074E">
        <w:rPr>
          <w:rFonts w:ascii="Arial" w:hAnsi="Arial"/>
        </w:rPr>
        <w:t xml:space="preserve"> taxing district receiving the services, and major nonrecurring capital expenditures.</w:t>
      </w:r>
    </w:p>
    <w:p w14:paraId="4E02A2FF" w14:textId="77777777" w:rsidR="0052785F" w:rsidRDefault="0052785F" w:rsidP="0052785F">
      <w:pPr>
        <w:rPr>
          <w:rFonts w:ascii="Arial" w:hAnsi="Arial" w:cs="Arial"/>
        </w:rPr>
      </w:pPr>
    </w:p>
    <w:p w14:paraId="55A98913" w14:textId="5183845C" w:rsidR="00D51FB5" w:rsidRDefault="0052785F" w:rsidP="0052785F">
      <w:pPr>
        <w:jc w:val="both"/>
        <w:rPr>
          <w:rFonts w:ascii="Arial" w:hAnsi="Arial" w:cs="Arial"/>
        </w:rPr>
      </w:pPr>
      <w:r>
        <w:rPr>
          <w:rFonts w:ascii="Arial" w:hAnsi="Arial" w:cs="Arial"/>
        </w:rPr>
        <w:t xml:space="preserve">For the </w:t>
      </w:r>
      <w:r w:rsidR="00AD1400">
        <w:rPr>
          <w:rFonts w:ascii="Arial" w:hAnsi="Arial" w:cs="Arial"/>
        </w:rPr>
        <w:t>proposed levy</w:t>
      </w:r>
      <w:r>
        <w:rPr>
          <w:rFonts w:ascii="Arial" w:hAnsi="Arial" w:cs="Arial"/>
        </w:rPr>
        <w:t xml:space="preserve">, this prohibition on supplantation means that levy funds may be used for entirely new programs and services—in any amount over the life of the levy—and to fund existing programs and services, but only in an amount additional to the amounts the County spent on those programs or services in </w:t>
      </w:r>
      <w:r w:rsidRPr="00B37525">
        <w:rPr>
          <w:rFonts w:ascii="Arial" w:hAnsi="Arial" w:cs="Arial"/>
        </w:rPr>
        <w:t>202</w:t>
      </w:r>
      <w:r w:rsidR="00AD1400" w:rsidRPr="00B37525">
        <w:rPr>
          <w:rFonts w:ascii="Arial" w:hAnsi="Arial" w:cs="Arial"/>
        </w:rPr>
        <w:t>3</w:t>
      </w:r>
      <w:r>
        <w:rPr>
          <w:rFonts w:ascii="Arial" w:hAnsi="Arial" w:cs="Arial"/>
        </w:rPr>
        <w:t>, unless one of the exceptions noted earlier applies.</w:t>
      </w:r>
    </w:p>
    <w:p w14:paraId="704F5EF1" w14:textId="2FFA440E" w:rsidR="0052785F" w:rsidRDefault="0052785F" w:rsidP="0052785F">
      <w:pPr>
        <w:jc w:val="both"/>
        <w:rPr>
          <w:rFonts w:ascii="Arial" w:hAnsi="Arial" w:cs="Arial"/>
        </w:rPr>
      </w:pPr>
    </w:p>
    <w:p w14:paraId="4262B5BD" w14:textId="426189DD" w:rsidR="001265E5" w:rsidRPr="001265E5" w:rsidRDefault="00940876" w:rsidP="0052785F">
      <w:pPr>
        <w:jc w:val="both"/>
        <w:rPr>
          <w:rFonts w:ascii="Arial" w:hAnsi="Arial"/>
        </w:rPr>
      </w:pPr>
      <w:r>
        <w:rPr>
          <w:rFonts w:ascii="Arial" w:hAnsi="Arial" w:cs="Arial"/>
        </w:rPr>
        <w:t>T</w:t>
      </w:r>
      <w:r w:rsidR="00975DD3" w:rsidRPr="00940876">
        <w:rPr>
          <w:rFonts w:ascii="Arial" w:hAnsi="Arial"/>
        </w:rPr>
        <w:t xml:space="preserve">he state statute governing levy lid lifts (RCW 84.55.050) </w:t>
      </w:r>
      <w:r w:rsidR="001265E5">
        <w:rPr>
          <w:rFonts w:ascii="Arial" w:hAnsi="Arial"/>
        </w:rPr>
        <w:t>includes a ‘moratorium’ pausing the prohibition on</w:t>
      </w:r>
      <w:r w:rsidR="00975DD3" w:rsidRPr="00940876">
        <w:rPr>
          <w:rFonts w:ascii="Arial" w:hAnsi="Arial"/>
        </w:rPr>
        <w:t xml:space="preserve"> supplantation in counties with a population greater than 1.5 </w:t>
      </w:r>
      <w:r w:rsidR="00975DD3" w:rsidRPr="00940876">
        <w:rPr>
          <w:rFonts w:ascii="Arial" w:hAnsi="Arial"/>
        </w:rPr>
        <w:lastRenderedPageBreak/>
        <w:t xml:space="preserve">million—such as King County. </w:t>
      </w:r>
      <w:r w:rsidR="001265E5">
        <w:rPr>
          <w:rFonts w:ascii="Arial" w:hAnsi="Arial"/>
        </w:rPr>
        <w:t>Specifically,</w:t>
      </w:r>
      <w:r w:rsidR="0019335F">
        <w:rPr>
          <w:rFonts w:ascii="Arial" w:hAnsi="Arial"/>
        </w:rPr>
        <w:t xml:space="preserve"> the supplantation restriction </w:t>
      </w:r>
      <w:r w:rsidR="001265E5">
        <w:rPr>
          <w:rFonts w:ascii="Arial" w:hAnsi="Arial"/>
        </w:rPr>
        <w:t xml:space="preserve">is removed </w:t>
      </w:r>
      <w:r w:rsidR="0019335F">
        <w:rPr>
          <w:rFonts w:ascii="Arial" w:hAnsi="Arial"/>
        </w:rPr>
        <w:t>for levies approved in calendar years 2015 through 2022</w:t>
      </w:r>
      <w:r w:rsidR="002853DF">
        <w:rPr>
          <w:rFonts w:ascii="Arial" w:hAnsi="Arial"/>
        </w:rPr>
        <w:t>.</w:t>
      </w:r>
      <w:r w:rsidR="001265E5">
        <w:rPr>
          <w:rFonts w:ascii="Arial" w:hAnsi="Arial"/>
        </w:rPr>
        <w:t xml:space="preserve"> However, as Executive staff indicate that only new investments are included in the levy proposal, a supplantation concern would not be applicable</w:t>
      </w:r>
      <w:r w:rsidR="00A33416">
        <w:rPr>
          <w:rFonts w:ascii="Arial" w:hAnsi="Arial"/>
        </w:rPr>
        <w:t xml:space="preserve"> even if the ‘moratorium’ </w:t>
      </w:r>
      <w:r w:rsidR="005C0DBE">
        <w:rPr>
          <w:rFonts w:ascii="Arial" w:hAnsi="Arial"/>
        </w:rPr>
        <w:t xml:space="preserve">on supplantation restriction </w:t>
      </w:r>
      <w:r w:rsidR="00A33416">
        <w:rPr>
          <w:rFonts w:ascii="Arial" w:hAnsi="Arial"/>
        </w:rPr>
        <w:t>expires at the end of 2022.</w:t>
      </w:r>
    </w:p>
    <w:p w14:paraId="0DCEE819" w14:textId="77777777" w:rsidR="00B30A9C" w:rsidRDefault="00B30A9C" w:rsidP="002F1ED7">
      <w:pPr>
        <w:jc w:val="both"/>
        <w:rPr>
          <w:rFonts w:ascii="Arial" w:hAnsi="Arial" w:cs="Arial"/>
          <w:b/>
          <w:szCs w:val="24"/>
        </w:rPr>
      </w:pPr>
    </w:p>
    <w:p w14:paraId="0D449C40" w14:textId="0C8F1B90" w:rsidR="00FB6B2A" w:rsidRPr="00FB6B2A" w:rsidRDefault="00DD56C2" w:rsidP="00DE7161">
      <w:pPr>
        <w:pStyle w:val="ListParagraph0"/>
        <w:spacing w:line="240" w:lineRule="auto"/>
        <w:ind w:left="0"/>
        <w:jc w:val="both"/>
        <w:rPr>
          <w:rFonts w:ascii="Arial" w:hAnsi="Arial" w:cs="Arial"/>
          <w:color w:val="000000" w:themeColor="text1"/>
        </w:rPr>
      </w:pPr>
      <w:r w:rsidRPr="002F529E">
        <w:rPr>
          <w:rFonts w:ascii="Arial" w:hAnsi="Arial" w:cs="Arial"/>
          <w:b/>
        </w:rPr>
        <w:t>Community engagement.</w:t>
      </w:r>
      <w:r>
        <w:rPr>
          <w:rFonts w:ascii="Arial" w:hAnsi="Arial" w:cs="Arial"/>
          <w:b/>
        </w:rPr>
        <w:t xml:space="preserve"> </w:t>
      </w:r>
      <w:r w:rsidR="00FB6B2A">
        <w:rPr>
          <w:rFonts w:ascii="Arial" w:hAnsi="Arial" w:cs="Arial"/>
          <w:bCs/>
        </w:rPr>
        <w:t xml:space="preserve">According to Executive staff, </w:t>
      </w:r>
      <w:r w:rsidR="00FB6B2A" w:rsidRPr="00FB6B2A">
        <w:rPr>
          <w:rFonts w:ascii="Arial" w:hAnsi="Arial" w:cs="Arial"/>
          <w:color w:val="000000" w:themeColor="text1"/>
        </w:rPr>
        <w:t xml:space="preserve">DCHS hosted five work sessions, inviting all of the over 40 community-based behavioral health providers who are members of the King County Integrated Care Network (KCICN), on the topics of crisis care centers, behavioral health workforce, residential treatment facilities, and youth-serving facilities. DCHS leadership convened a Crisis Response Choreography Project in early 2022 with law enforcement from Seattle, Kent, and the </w:t>
      </w:r>
      <w:r w:rsidR="00A44FDC">
        <w:rPr>
          <w:rFonts w:ascii="Arial" w:hAnsi="Arial" w:cs="Arial"/>
          <w:color w:val="000000" w:themeColor="text1"/>
        </w:rPr>
        <w:t>King County Sheriff's Office (</w:t>
      </w:r>
      <w:r w:rsidR="00FB6B2A" w:rsidRPr="00FB6B2A">
        <w:rPr>
          <w:rFonts w:ascii="Arial" w:hAnsi="Arial" w:cs="Arial"/>
          <w:color w:val="000000" w:themeColor="text1"/>
        </w:rPr>
        <w:t>KCSO</w:t>
      </w:r>
      <w:r w:rsidR="00A44FDC">
        <w:rPr>
          <w:rFonts w:ascii="Arial" w:hAnsi="Arial" w:cs="Arial"/>
          <w:color w:val="000000" w:themeColor="text1"/>
        </w:rPr>
        <w:t>)</w:t>
      </w:r>
      <w:r w:rsidR="00FB6B2A" w:rsidRPr="00FB6B2A">
        <w:rPr>
          <w:rFonts w:ascii="Arial" w:hAnsi="Arial" w:cs="Arial"/>
          <w:color w:val="000000" w:themeColor="text1"/>
        </w:rPr>
        <w:t xml:space="preserve">, first responders, </w:t>
      </w:r>
      <w:r w:rsidR="00A44FDC">
        <w:rPr>
          <w:rFonts w:ascii="Arial" w:hAnsi="Arial" w:cs="Arial"/>
          <w:color w:val="000000" w:themeColor="text1"/>
        </w:rPr>
        <w:t>designated crisis responders (</w:t>
      </w:r>
      <w:r w:rsidR="00FB6B2A" w:rsidRPr="00FB6B2A">
        <w:rPr>
          <w:rFonts w:ascii="Arial" w:hAnsi="Arial" w:cs="Arial"/>
          <w:color w:val="000000" w:themeColor="text1"/>
        </w:rPr>
        <w:t>DCRs</w:t>
      </w:r>
      <w:r w:rsidR="00A44FDC">
        <w:rPr>
          <w:rFonts w:ascii="Arial" w:hAnsi="Arial" w:cs="Arial"/>
          <w:color w:val="000000" w:themeColor="text1"/>
        </w:rPr>
        <w:t>)</w:t>
      </w:r>
      <w:r w:rsidR="00FB6B2A" w:rsidRPr="00FB6B2A">
        <w:rPr>
          <w:rFonts w:ascii="Arial" w:hAnsi="Arial" w:cs="Arial"/>
          <w:color w:val="000000" w:themeColor="text1"/>
        </w:rPr>
        <w:t xml:space="preserve">, and Behavioral Health providers—that project informed the paramount purpose of the Levy. </w:t>
      </w:r>
      <w:r w:rsidR="00FB6B2A">
        <w:rPr>
          <w:rFonts w:ascii="Arial" w:hAnsi="Arial" w:cs="Arial"/>
          <w:color w:val="000000" w:themeColor="text1"/>
        </w:rPr>
        <w:t>As further indicated, the</w:t>
      </w:r>
      <w:r w:rsidR="00FB6B2A" w:rsidRPr="00FB6B2A">
        <w:rPr>
          <w:rFonts w:ascii="Arial" w:hAnsi="Arial" w:cs="Arial"/>
          <w:color w:val="000000" w:themeColor="text1"/>
        </w:rPr>
        <w:t xml:space="preserve"> Executive also held a listening session with behavioral health workers, met with several </w:t>
      </w:r>
      <w:r w:rsidR="00FB6B2A">
        <w:rPr>
          <w:rFonts w:ascii="Arial" w:hAnsi="Arial" w:cs="Arial"/>
          <w:color w:val="000000" w:themeColor="text1"/>
        </w:rPr>
        <w:t>Sound Cities Association</w:t>
      </w:r>
      <w:r w:rsidR="00FB6B2A" w:rsidRPr="00FB6B2A">
        <w:rPr>
          <w:rFonts w:ascii="Arial" w:hAnsi="Arial" w:cs="Arial"/>
          <w:color w:val="000000" w:themeColor="text1"/>
        </w:rPr>
        <w:t xml:space="preserve"> city mayors, and held several joint meetings with representatives of the Seattle City Council and Mayor’s Office, business, providers, King County Regional Homelessness Authority (KCRHA), and behavioral health workers. </w:t>
      </w:r>
      <w:r w:rsidR="00AE7D7E">
        <w:rPr>
          <w:rFonts w:ascii="Arial" w:hAnsi="Arial" w:cs="Arial"/>
          <w:color w:val="000000" w:themeColor="text1"/>
        </w:rPr>
        <w:t xml:space="preserve">Additionally, </w:t>
      </w:r>
      <w:r w:rsidR="00FB6B2A" w:rsidRPr="00FB6B2A">
        <w:rPr>
          <w:rFonts w:ascii="Arial" w:hAnsi="Arial" w:cs="Arial"/>
          <w:color w:val="000000" w:themeColor="text1"/>
        </w:rPr>
        <w:t xml:space="preserve">DCHS presented on the crisis care centers levy concept and levy development process to the King County Behavioral Health Advisory Board and the King County Peer Network group. </w:t>
      </w:r>
      <w:r w:rsidR="00AE7D7E">
        <w:rPr>
          <w:rFonts w:ascii="Arial" w:hAnsi="Arial" w:cs="Arial"/>
          <w:color w:val="000000" w:themeColor="text1"/>
        </w:rPr>
        <w:t>Executive staff indicate that b</w:t>
      </w:r>
      <w:r w:rsidR="00FB6B2A" w:rsidRPr="00FB6B2A">
        <w:rPr>
          <w:rFonts w:ascii="Arial" w:hAnsi="Arial" w:cs="Arial"/>
          <w:color w:val="000000" w:themeColor="text1"/>
        </w:rPr>
        <w:t>oth groups provided feedback</w:t>
      </w:r>
      <w:r w:rsidR="00FB6B2A" w:rsidRPr="00FB6B2A" w:rsidDel="00BF5246">
        <w:rPr>
          <w:rFonts w:ascii="Arial" w:hAnsi="Arial" w:cs="Arial"/>
          <w:color w:val="000000" w:themeColor="text1"/>
        </w:rPr>
        <w:t xml:space="preserve"> </w:t>
      </w:r>
      <w:r w:rsidR="00FB6B2A" w:rsidRPr="00FB6B2A">
        <w:rPr>
          <w:rFonts w:ascii="Arial" w:hAnsi="Arial" w:cs="Arial"/>
          <w:color w:val="000000" w:themeColor="text1"/>
        </w:rPr>
        <w:t xml:space="preserve">to inform concept development. </w:t>
      </w:r>
    </w:p>
    <w:p w14:paraId="1C2AF72E" w14:textId="77777777" w:rsidR="00FB6B2A" w:rsidRPr="00FB6B2A" w:rsidRDefault="00FB6B2A" w:rsidP="00FB6B2A">
      <w:pPr>
        <w:pStyle w:val="ListParagraph0"/>
        <w:spacing w:line="240" w:lineRule="auto"/>
        <w:ind w:left="0"/>
        <w:rPr>
          <w:rFonts w:ascii="Arial" w:hAnsi="Arial" w:cs="Arial"/>
          <w:color w:val="000000" w:themeColor="text1"/>
        </w:rPr>
      </w:pPr>
    </w:p>
    <w:p w14:paraId="3D969FED" w14:textId="77777777" w:rsidR="007A78C7" w:rsidRDefault="00AE7D7E" w:rsidP="007A78C7">
      <w:pPr>
        <w:pStyle w:val="ListParagraph0"/>
        <w:spacing w:line="240" w:lineRule="auto"/>
        <w:ind w:left="0"/>
        <w:jc w:val="both"/>
        <w:rPr>
          <w:rFonts w:ascii="Arial" w:hAnsi="Arial" w:cs="Arial"/>
          <w:color w:val="000000" w:themeColor="text1"/>
        </w:rPr>
      </w:pPr>
      <w:r>
        <w:rPr>
          <w:rFonts w:ascii="Arial" w:hAnsi="Arial" w:cs="Arial"/>
          <w:color w:val="000000" w:themeColor="text1"/>
        </w:rPr>
        <w:t>Executive staff further note that t</w:t>
      </w:r>
      <w:r w:rsidR="00FB6B2A" w:rsidRPr="00FB6B2A">
        <w:rPr>
          <w:rFonts w:ascii="Arial" w:hAnsi="Arial" w:cs="Arial"/>
          <w:color w:val="000000" w:themeColor="text1"/>
        </w:rPr>
        <w:t xml:space="preserve">he Executive branch continues to meet with these partners to discuss the proposal, questions about implementation, and broader behavioral health issues. </w:t>
      </w:r>
      <w:r w:rsidR="004E21C6">
        <w:rPr>
          <w:rFonts w:ascii="Arial" w:hAnsi="Arial" w:cs="Arial"/>
          <w:color w:val="000000" w:themeColor="text1"/>
        </w:rPr>
        <w:t>Subject to</w:t>
      </w:r>
      <w:r w:rsidR="00FB6B2A" w:rsidRPr="00FB6B2A">
        <w:rPr>
          <w:rFonts w:ascii="Arial" w:hAnsi="Arial" w:cs="Arial"/>
          <w:color w:val="000000" w:themeColor="text1"/>
        </w:rPr>
        <w:t xml:space="preserve"> Council and voter approval of the </w:t>
      </w:r>
      <w:r w:rsidR="004E21C6">
        <w:rPr>
          <w:rFonts w:ascii="Arial" w:hAnsi="Arial" w:cs="Arial"/>
          <w:color w:val="000000" w:themeColor="text1"/>
        </w:rPr>
        <w:t xml:space="preserve">proposed </w:t>
      </w:r>
      <w:r w:rsidR="00FB6B2A" w:rsidRPr="00FB6B2A">
        <w:rPr>
          <w:rFonts w:ascii="Arial" w:hAnsi="Arial" w:cs="Arial"/>
          <w:color w:val="000000" w:themeColor="text1"/>
        </w:rPr>
        <w:t xml:space="preserve">levy, additional community engagement sessions </w:t>
      </w:r>
      <w:r w:rsidR="004E21C6">
        <w:rPr>
          <w:rFonts w:ascii="Arial" w:hAnsi="Arial" w:cs="Arial"/>
          <w:color w:val="000000" w:themeColor="text1"/>
        </w:rPr>
        <w:t>would</w:t>
      </w:r>
      <w:r w:rsidR="00FB6B2A" w:rsidRPr="00FB6B2A">
        <w:rPr>
          <w:rFonts w:ascii="Arial" w:hAnsi="Arial" w:cs="Arial"/>
          <w:color w:val="000000" w:themeColor="text1"/>
        </w:rPr>
        <w:t xml:space="preserve"> occur to inform a proposed implementation plan.</w:t>
      </w:r>
    </w:p>
    <w:p w14:paraId="488DF3A5" w14:textId="77777777" w:rsidR="00DD56C2" w:rsidRDefault="00DD56C2" w:rsidP="002F1ED7">
      <w:pPr>
        <w:jc w:val="both"/>
        <w:rPr>
          <w:rFonts w:ascii="Arial" w:hAnsi="Arial" w:cs="Arial"/>
          <w:b/>
          <w:szCs w:val="24"/>
        </w:rPr>
      </w:pPr>
    </w:p>
    <w:p w14:paraId="1509D6D8" w14:textId="2E9295EA" w:rsidR="002F1ED7" w:rsidRPr="00E03117" w:rsidRDefault="00F9202F" w:rsidP="002F1ED7">
      <w:pPr>
        <w:jc w:val="both"/>
        <w:rPr>
          <w:rFonts w:ascii="Arial" w:hAnsi="Arial"/>
          <w:b/>
        </w:rPr>
      </w:pPr>
      <w:r>
        <w:rPr>
          <w:rFonts w:ascii="Arial" w:hAnsi="Arial" w:cs="Arial"/>
          <w:b/>
          <w:szCs w:val="24"/>
        </w:rPr>
        <w:t>Next steps and key dates.</w:t>
      </w:r>
      <w:r w:rsidR="005749B2">
        <w:rPr>
          <w:rFonts w:ascii="Arial" w:hAnsi="Arial" w:cs="Arial"/>
          <w:b/>
          <w:szCs w:val="24"/>
        </w:rPr>
        <w:t xml:space="preserve"> </w:t>
      </w:r>
      <w:r w:rsidR="002F1ED7">
        <w:rPr>
          <w:rFonts w:ascii="Arial" w:hAnsi="Arial" w:cs="Arial"/>
          <w:szCs w:val="24"/>
        </w:rPr>
        <w:t xml:space="preserve">Proposed Ordinance </w:t>
      </w:r>
      <w:r w:rsidR="005749B2">
        <w:rPr>
          <w:rFonts w:ascii="Arial" w:hAnsi="Arial" w:cs="Arial"/>
          <w:szCs w:val="24"/>
        </w:rPr>
        <w:t>202</w:t>
      </w:r>
      <w:r w:rsidR="00440CD5">
        <w:rPr>
          <w:rFonts w:ascii="Arial" w:hAnsi="Arial" w:cs="Arial"/>
          <w:szCs w:val="24"/>
        </w:rPr>
        <w:t xml:space="preserve">2-0399 </w:t>
      </w:r>
      <w:r w:rsidR="002F1ED7">
        <w:rPr>
          <w:rFonts w:ascii="Arial" w:hAnsi="Arial" w:cs="Arial"/>
          <w:szCs w:val="24"/>
        </w:rPr>
        <w:t xml:space="preserve">was introduced </w:t>
      </w:r>
      <w:r w:rsidR="005749B2">
        <w:rPr>
          <w:rFonts w:ascii="Arial" w:hAnsi="Arial" w:cs="Arial"/>
          <w:szCs w:val="24"/>
        </w:rPr>
        <w:t xml:space="preserve">on </w:t>
      </w:r>
      <w:r w:rsidR="00440CD5">
        <w:rPr>
          <w:rFonts w:ascii="Arial" w:hAnsi="Arial" w:cs="Arial"/>
          <w:szCs w:val="24"/>
        </w:rPr>
        <w:t>October 4, 2022</w:t>
      </w:r>
      <w:r w:rsidR="005749B2">
        <w:rPr>
          <w:rFonts w:ascii="Arial" w:hAnsi="Arial" w:cs="Arial"/>
          <w:szCs w:val="24"/>
        </w:rPr>
        <w:t xml:space="preserve">, </w:t>
      </w:r>
      <w:r w:rsidR="002F1ED7">
        <w:rPr>
          <w:rFonts w:ascii="Arial" w:hAnsi="Arial" w:cs="Arial"/>
          <w:szCs w:val="24"/>
        </w:rPr>
        <w:t xml:space="preserve">and referred first to the Regional Policy Committee as a mandatory referral, and then to the </w:t>
      </w:r>
      <w:r w:rsidR="00440CD5">
        <w:rPr>
          <w:rFonts w:ascii="Arial" w:hAnsi="Arial" w:cs="Arial"/>
          <w:szCs w:val="24"/>
        </w:rPr>
        <w:t>Budget and Fiscal Management Committee</w:t>
      </w:r>
      <w:r w:rsidR="005749B2">
        <w:rPr>
          <w:rFonts w:ascii="Arial" w:hAnsi="Arial" w:cs="Arial"/>
          <w:szCs w:val="24"/>
        </w:rPr>
        <w:t>.</w:t>
      </w:r>
    </w:p>
    <w:p w14:paraId="3583D93D" w14:textId="77777777" w:rsidR="002F1ED7" w:rsidRDefault="002F1ED7" w:rsidP="002F1ED7">
      <w:pPr>
        <w:jc w:val="both"/>
        <w:rPr>
          <w:rFonts w:ascii="Arial" w:hAnsi="Arial" w:cs="Arial"/>
          <w:szCs w:val="24"/>
        </w:rPr>
      </w:pPr>
    </w:p>
    <w:p w14:paraId="03B36A83" w14:textId="717CB68B" w:rsidR="002F1ED7" w:rsidRDefault="005749B2" w:rsidP="002F1ED7">
      <w:pPr>
        <w:jc w:val="both"/>
        <w:rPr>
          <w:rFonts w:ascii="Arial" w:hAnsi="Arial" w:cs="Arial"/>
          <w:szCs w:val="24"/>
        </w:rPr>
      </w:pPr>
      <w:r>
        <w:rPr>
          <w:rFonts w:ascii="Arial" w:hAnsi="Arial" w:cs="Arial"/>
          <w:szCs w:val="24"/>
        </w:rPr>
        <w:t xml:space="preserve">Following action on the proposed legislation in the Regional Policy Committee, the </w:t>
      </w:r>
      <w:r w:rsidR="00440CD5">
        <w:rPr>
          <w:rFonts w:ascii="Arial" w:hAnsi="Arial" w:cs="Arial"/>
          <w:szCs w:val="24"/>
        </w:rPr>
        <w:t>Budget and Fiscal Management Committee</w:t>
      </w:r>
      <w:r>
        <w:rPr>
          <w:rFonts w:ascii="Arial" w:hAnsi="Arial" w:cs="Arial"/>
          <w:szCs w:val="24"/>
        </w:rPr>
        <w:t xml:space="preserve"> </w:t>
      </w:r>
      <w:r w:rsidR="002F1ED7">
        <w:rPr>
          <w:rFonts w:ascii="Arial" w:hAnsi="Arial" w:cs="Arial"/>
          <w:szCs w:val="24"/>
        </w:rPr>
        <w:t xml:space="preserve">would then take up the legislation. Assuming the </w:t>
      </w:r>
      <w:r w:rsidR="00440CD5">
        <w:rPr>
          <w:rFonts w:ascii="Arial" w:hAnsi="Arial" w:cs="Arial"/>
          <w:szCs w:val="24"/>
        </w:rPr>
        <w:t>Budget and Fiscal Management Committee</w:t>
      </w:r>
      <w:r w:rsidR="002F1ED7">
        <w:rPr>
          <w:rFonts w:ascii="Arial" w:hAnsi="Arial" w:cs="Arial"/>
          <w:szCs w:val="24"/>
        </w:rPr>
        <w:t xml:space="preserve"> passes the legislation to the full Council for consideration and that either the </w:t>
      </w:r>
      <w:r w:rsidR="00251B9D">
        <w:rPr>
          <w:rFonts w:ascii="Arial" w:hAnsi="Arial" w:cs="Arial"/>
          <w:szCs w:val="24"/>
        </w:rPr>
        <w:t>BFM C</w:t>
      </w:r>
      <w:r w:rsidR="002F1ED7">
        <w:rPr>
          <w:rFonts w:ascii="Arial" w:hAnsi="Arial" w:cs="Arial"/>
          <w:szCs w:val="24"/>
        </w:rPr>
        <w:t>ommittee or the full Council amends the legislation</w:t>
      </w:r>
      <w:r>
        <w:rPr>
          <w:rFonts w:ascii="Arial" w:hAnsi="Arial" w:cs="Arial"/>
          <w:szCs w:val="24"/>
        </w:rPr>
        <w:t xml:space="preserve"> (creating a new version), the legislation would need to be re-referred to the Regional Policy Committee for its consideration before moving to the</w:t>
      </w:r>
      <w:r w:rsidR="002F1ED7">
        <w:rPr>
          <w:rFonts w:ascii="Arial" w:hAnsi="Arial" w:cs="Arial"/>
          <w:szCs w:val="24"/>
        </w:rPr>
        <w:t xml:space="preserve"> full Council for </w:t>
      </w:r>
      <w:r>
        <w:rPr>
          <w:rFonts w:ascii="Arial" w:hAnsi="Arial" w:cs="Arial"/>
          <w:szCs w:val="24"/>
        </w:rPr>
        <w:t>possible final action.</w:t>
      </w:r>
      <w:r w:rsidR="00E30D39">
        <w:rPr>
          <w:rFonts w:ascii="Arial" w:hAnsi="Arial" w:cs="Arial"/>
          <w:szCs w:val="24"/>
        </w:rPr>
        <w:t xml:space="preserve"> Table</w:t>
      </w:r>
      <w:r w:rsidR="00F33AC3">
        <w:rPr>
          <w:rFonts w:ascii="Arial" w:hAnsi="Arial" w:cs="Arial"/>
          <w:szCs w:val="24"/>
        </w:rPr>
        <w:t xml:space="preserve"> </w:t>
      </w:r>
      <w:r w:rsidR="005B6273">
        <w:rPr>
          <w:rFonts w:ascii="Arial" w:hAnsi="Arial" w:cs="Arial"/>
          <w:szCs w:val="24"/>
        </w:rPr>
        <w:t>3</w:t>
      </w:r>
      <w:r w:rsidR="00F33AC3">
        <w:rPr>
          <w:rFonts w:ascii="Arial" w:hAnsi="Arial" w:cs="Arial"/>
          <w:szCs w:val="24"/>
        </w:rPr>
        <w:t xml:space="preserve"> </w:t>
      </w:r>
      <w:r w:rsidR="00E30D39">
        <w:rPr>
          <w:rFonts w:ascii="Arial" w:hAnsi="Arial" w:cs="Arial"/>
          <w:szCs w:val="24"/>
        </w:rPr>
        <w:t>provides the anticipated schedule for the proposed ordinance.</w:t>
      </w:r>
    </w:p>
    <w:p w14:paraId="44E82B3D" w14:textId="77777777" w:rsidR="002E15C6" w:rsidRDefault="002E15C6" w:rsidP="00E30D39">
      <w:pPr>
        <w:jc w:val="center"/>
        <w:rPr>
          <w:rFonts w:ascii="Arial" w:hAnsi="Arial" w:cs="Arial"/>
          <w:b/>
          <w:bCs/>
          <w:szCs w:val="24"/>
        </w:rPr>
      </w:pPr>
    </w:p>
    <w:p w14:paraId="1ABDD02A" w14:textId="71A300AC" w:rsidR="00E30D39" w:rsidRDefault="00F33AC3" w:rsidP="00E30D39">
      <w:pPr>
        <w:jc w:val="center"/>
        <w:rPr>
          <w:rFonts w:ascii="Arial" w:hAnsi="Arial" w:cs="Arial"/>
          <w:b/>
          <w:bCs/>
          <w:szCs w:val="24"/>
        </w:rPr>
      </w:pPr>
      <w:r>
        <w:rPr>
          <w:rFonts w:ascii="Arial" w:hAnsi="Arial" w:cs="Arial"/>
          <w:b/>
          <w:bCs/>
          <w:szCs w:val="24"/>
        </w:rPr>
        <w:t xml:space="preserve">Table </w:t>
      </w:r>
      <w:r w:rsidR="005B6273">
        <w:rPr>
          <w:rFonts w:ascii="Arial" w:hAnsi="Arial" w:cs="Arial"/>
          <w:b/>
          <w:bCs/>
          <w:szCs w:val="24"/>
        </w:rPr>
        <w:t>3</w:t>
      </w:r>
      <w:r>
        <w:rPr>
          <w:rFonts w:ascii="Arial" w:hAnsi="Arial" w:cs="Arial"/>
          <w:b/>
          <w:bCs/>
          <w:szCs w:val="24"/>
        </w:rPr>
        <w:t xml:space="preserve">. </w:t>
      </w:r>
      <w:r w:rsidR="00771DEC">
        <w:rPr>
          <w:rFonts w:ascii="Arial" w:hAnsi="Arial" w:cs="Arial"/>
          <w:b/>
          <w:bCs/>
          <w:szCs w:val="24"/>
        </w:rPr>
        <w:t xml:space="preserve">Anticipated </w:t>
      </w:r>
      <w:r w:rsidR="00E30D39">
        <w:rPr>
          <w:rFonts w:ascii="Arial" w:hAnsi="Arial" w:cs="Arial"/>
          <w:b/>
          <w:bCs/>
          <w:szCs w:val="24"/>
        </w:rPr>
        <w:t>Schedule for PO 2022-0399</w:t>
      </w:r>
    </w:p>
    <w:p w14:paraId="26F1E509" w14:textId="02B5E98D" w:rsidR="00E30D39" w:rsidRPr="00E30D39" w:rsidRDefault="00E30D39" w:rsidP="00E30D39">
      <w:pPr>
        <w:jc w:val="center"/>
        <w:rPr>
          <w:rFonts w:ascii="Arial" w:hAnsi="Arial" w:cs="Arial"/>
          <w:i/>
          <w:iCs/>
          <w:szCs w:val="24"/>
        </w:rPr>
      </w:pPr>
      <w:r w:rsidRPr="00E30D39">
        <w:rPr>
          <w:rFonts w:ascii="Arial" w:hAnsi="Arial" w:cs="Arial"/>
          <w:i/>
          <w:iCs/>
          <w:szCs w:val="24"/>
        </w:rPr>
        <w:t xml:space="preserve">Note: Assumes any/all amendments </w:t>
      </w:r>
      <w:r w:rsidR="00044589">
        <w:rPr>
          <w:rFonts w:ascii="Arial" w:hAnsi="Arial" w:cs="Arial"/>
          <w:i/>
          <w:iCs/>
          <w:szCs w:val="24"/>
        </w:rPr>
        <w:t>via</w:t>
      </w:r>
      <w:r w:rsidRPr="00E30D39">
        <w:rPr>
          <w:rFonts w:ascii="Arial" w:hAnsi="Arial" w:cs="Arial"/>
          <w:i/>
          <w:iCs/>
          <w:szCs w:val="24"/>
        </w:rPr>
        <w:t xml:space="preserve"> RPC and no re-referral</w:t>
      </w:r>
    </w:p>
    <w:tbl>
      <w:tblPr>
        <w:tblpPr w:leftFromText="180" w:rightFromText="180" w:vertAnchor="text" w:tblpXSpec="center"/>
        <w:tblW w:w="8551" w:type="dxa"/>
        <w:tblCellMar>
          <w:left w:w="0" w:type="dxa"/>
          <w:right w:w="0" w:type="dxa"/>
        </w:tblCellMar>
        <w:tblLook w:val="04A0" w:firstRow="1" w:lastRow="0" w:firstColumn="1" w:lastColumn="0" w:noHBand="0" w:noVBand="1"/>
      </w:tblPr>
      <w:tblGrid>
        <w:gridCol w:w="5249"/>
        <w:gridCol w:w="1645"/>
        <w:gridCol w:w="1657"/>
      </w:tblGrid>
      <w:tr w:rsidR="00E30D39" w14:paraId="49B46F48" w14:textId="77777777" w:rsidTr="00E30D39">
        <w:trPr>
          <w:trHeight w:val="471"/>
        </w:trPr>
        <w:tc>
          <w:tcPr>
            <w:tcW w:w="5249"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vAlign w:val="center"/>
            <w:hideMark/>
          </w:tcPr>
          <w:p w14:paraId="79693D07" w14:textId="77777777" w:rsidR="00E30D39" w:rsidRDefault="00E30D39">
            <w:pPr>
              <w:jc w:val="center"/>
              <w:rPr>
                <w:rFonts w:ascii="Arial" w:hAnsi="Arial" w:cs="Arial"/>
                <w:b/>
                <w:bCs/>
                <w:color w:val="FFFFFF"/>
                <w:sz w:val="22"/>
              </w:rPr>
            </w:pPr>
            <w:r>
              <w:rPr>
                <w:rFonts w:ascii="Arial" w:hAnsi="Arial" w:cs="Arial"/>
                <w:b/>
                <w:bCs/>
                <w:color w:val="FFFFFF"/>
              </w:rPr>
              <w:t>Action</w:t>
            </w:r>
          </w:p>
        </w:tc>
        <w:tc>
          <w:tcPr>
            <w:tcW w:w="1645"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vAlign w:val="center"/>
            <w:hideMark/>
          </w:tcPr>
          <w:p w14:paraId="55572988" w14:textId="77777777" w:rsidR="00E30D39" w:rsidRDefault="00E30D39">
            <w:pPr>
              <w:jc w:val="center"/>
              <w:rPr>
                <w:rFonts w:ascii="Arial" w:hAnsi="Arial" w:cs="Arial"/>
                <w:color w:val="FFFFFF"/>
              </w:rPr>
            </w:pPr>
            <w:r>
              <w:rPr>
                <w:rFonts w:ascii="Arial" w:hAnsi="Arial" w:cs="Arial"/>
                <w:b/>
                <w:bCs/>
                <w:color w:val="FFFFFF"/>
              </w:rPr>
              <w:t>Committee/</w:t>
            </w:r>
          </w:p>
          <w:p w14:paraId="0BE12724" w14:textId="77777777" w:rsidR="00E30D39" w:rsidRDefault="00E30D39">
            <w:pPr>
              <w:jc w:val="center"/>
              <w:rPr>
                <w:rFonts w:ascii="Arial" w:hAnsi="Arial" w:cs="Arial"/>
                <w:b/>
                <w:bCs/>
                <w:color w:val="FFFFFF"/>
              </w:rPr>
            </w:pPr>
            <w:r>
              <w:rPr>
                <w:rFonts w:ascii="Arial" w:hAnsi="Arial" w:cs="Arial"/>
                <w:b/>
                <w:bCs/>
                <w:color w:val="FFFFFF"/>
              </w:rPr>
              <w:t>Council</w:t>
            </w:r>
          </w:p>
        </w:tc>
        <w:tc>
          <w:tcPr>
            <w:tcW w:w="1657"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vAlign w:val="center"/>
            <w:hideMark/>
          </w:tcPr>
          <w:p w14:paraId="57A756A9" w14:textId="77777777" w:rsidR="00E30D39" w:rsidRDefault="00E30D39">
            <w:pPr>
              <w:jc w:val="center"/>
              <w:rPr>
                <w:rFonts w:ascii="Arial" w:hAnsi="Arial" w:cs="Arial"/>
                <w:b/>
                <w:bCs/>
                <w:color w:val="FFFFFF"/>
              </w:rPr>
            </w:pPr>
            <w:r>
              <w:rPr>
                <w:rFonts w:ascii="Arial" w:hAnsi="Arial" w:cs="Arial"/>
                <w:b/>
                <w:bCs/>
                <w:color w:val="FFFFFF"/>
              </w:rPr>
              <w:t>Date</w:t>
            </w:r>
          </w:p>
        </w:tc>
      </w:tr>
      <w:tr w:rsidR="00E30D39" w14:paraId="6F326C9B" w14:textId="77777777" w:rsidTr="00E30D39">
        <w:trPr>
          <w:trHeight w:val="471"/>
        </w:trPr>
        <w:tc>
          <w:tcPr>
            <w:tcW w:w="5249"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2A1DE77D" w14:textId="77777777" w:rsidR="00E30D39" w:rsidRDefault="00E30D39">
            <w:pPr>
              <w:rPr>
                <w:rFonts w:ascii="Arial" w:hAnsi="Arial" w:cs="Arial"/>
              </w:rPr>
            </w:pPr>
            <w:r>
              <w:rPr>
                <w:rFonts w:ascii="Arial" w:hAnsi="Arial" w:cs="Arial"/>
                <w:color w:val="000000"/>
              </w:rPr>
              <w:t>Submitted to Clerk</w:t>
            </w:r>
          </w:p>
        </w:tc>
        <w:tc>
          <w:tcPr>
            <w:tcW w:w="164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58466114" w14:textId="77777777" w:rsidR="00E30D39" w:rsidRDefault="00E30D39">
            <w:pPr>
              <w:jc w:val="center"/>
              <w:rPr>
                <w:rFonts w:ascii="Arial" w:hAnsi="Arial" w:cs="Arial"/>
              </w:rPr>
            </w:pPr>
          </w:p>
        </w:tc>
        <w:tc>
          <w:tcPr>
            <w:tcW w:w="165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1F071EB9" w14:textId="77777777" w:rsidR="00E30D39" w:rsidRDefault="00E30D39">
            <w:pPr>
              <w:jc w:val="center"/>
              <w:rPr>
                <w:rFonts w:ascii="Arial" w:hAnsi="Arial" w:cs="Arial"/>
              </w:rPr>
            </w:pPr>
            <w:r>
              <w:rPr>
                <w:rFonts w:ascii="Arial" w:hAnsi="Arial" w:cs="Arial"/>
                <w:color w:val="000000"/>
              </w:rPr>
              <w:t>9/29/22</w:t>
            </w:r>
          </w:p>
        </w:tc>
      </w:tr>
      <w:tr w:rsidR="00E30D39" w14:paraId="32742E30" w14:textId="77777777" w:rsidTr="00E30D39">
        <w:trPr>
          <w:trHeight w:val="471"/>
        </w:trPr>
        <w:tc>
          <w:tcPr>
            <w:tcW w:w="5249" w:type="dxa"/>
            <w:tcBorders>
              <w:top w:val="nil"/>
              <w:left w:val="single" w:sz="8" w:space="0" w:color="666666"/>
              <w:bottom w:val="single" w:sz="8" w:space="0" w:color="666666"/>
              <w:right w:val="single" w:sz="8" w:space="0" w:color="666666"/>
            </w:tcBorders>
            <w:tcMar>
              <w:top w:w="0" w:type="dxa"/>
              <w:left w:w="108" w:type="dxa"/>
              <w:bottom w:w="0" w:type="dxa"/>
              <w:right w:w="108" w:type="dxa"/>
            </w:tcMar>
            <w:vAlign w:val="center"/>
            <w:hideMark/>
          </w:tcPr>
          <w:p w14:paraId="7C7D687F" w14:textId="77777777" w:rsidR="00E30D39" w:rsidRDefault="00E30D39">
            <w:pPr>
              <w:rPr>
                <w:rFonts w:ascii="Arial" w:hAnsi="Arial" w:cs="Arial"/>
              </w:rPr>
            </w:pPr>
            <w:r>
              <w:rPr>
                <w:rFonts w:ascii="Arial" w:hAnsi="Arial" w:cs="Arial"/>
              </w:rPr>
              <w:t>Introduction and referral</w:t>
            </w:r>
          </w:p>
        </w:tc>
        <w:tc>
          <w:tcPr>
            <w:tcW w:w="1645"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721EC971" w14:textId="77777777" w:rsidR="00E30D39" w:rsidRDefault="00E30D39">
            <w:pPr>
              <w:jc w:val="center"/>
              <w:rPr>
                <w:rFonts w:ascii="Arial" w:hAnsi="Arial" w:cs="Arial"/>
              </w:rPr>
            </w:pPr>
            <w:r>
              <w:rPr>
                <w:rFonts w:ascii="Arial" w:hAnsi="Arial" w:cs="Arial"/>
              </w:rPr>
              <w:t>Full Council</w:t>
            </w:r>
          </w:p>
        </w:tc>
        <w:tc>
          <w:tcPr>
            <w:tcW w:w="1657"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2222F741" w14:textId="77777777" w:rsidR="00E30D39" w:rsidRDefault="00E30D39">
            <w:pPr>
              <w:jc w:val="center"/>
              <w:rPr>
                <w:rFonts w:ascii="Arial" w:hAnsi="Arial" w:cs="Arial"/>
              </w:rPr>
            </w:pPr>
            <w:r>
              <w:rPr>
                <w:rFonts w:ascii="Arial" w:hAnsi="Arial" w:cs="Arial"/>
              </w:rPr>
              <w:t>10/4/22</w:t>
            </w:r>
          </w:p>
        </w:tc>
      </w:tr>
      <w:tr w:rsidR="00E30D39" w14:paraId="7EE11CCE" w14:textId="77777777" w:rsidTr="00E30D39">
        <w:trPr>
          <w:trHeight w:val="471"/>
        </w:trPr>
        <w:tc>
          <w:tcPr>
            <w:tcW w:w="5249"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2E1CBC68" w14:textId="77777777" w:rsidR="00E30D39" w:rsidRDefault="00E30D39">
            <w:pPr>
              <w:rPr>
                <w:rFonts w:ascii="Arial" w:hAnsi="Arial" w:cs="Arial"/>
              </w:rPr>
            </w:pPr>
            <w:r>
              <w:rPr>
                <w:rFonts w:ascii="Arial" w:hAnsi="Arial" w:cs="Arial"/>
                <w:color w:val="000000"/>
              </w:rPr>
              <w:lastRenderedPageBreak/>
              <w:t xml:space="preserve">Discussion only </w:t>
            </w:r>
            <w:r>
              <w:rPr>
                <w:rFonts w:ascii="Arial" w:hAnsi="Arial" w:cs="Arial"/>
                <w:b/>
                <w:bCs/>
                <w:i/>
                <w:iCs/>
                <w:color w:val="000000"/>
              </w:rPr>
              <w:t>(Executive Staff Briefing)</w:t>
            </w:r>
          </w:p>
        </w:tc>
        <w:tc>
          <w:tcPr>
            <w:tcW w:w="164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1F74BAE0" w14:textId="77777777" w:rsidR="00E30D39" w:rsidRDefault="00E30D39">
            <w:pPr>
              <w:jc w:val="center"/>
              <w:rPr>
                <w:rFonts w:ascii="Arial" w:hAnsi="Arial" w:cs="Arial"/>
              </w:rPr>
            </w:pPr>
            <w:r>
              <w:rPr>
                <w:rFonts w:ascii="Arial" w:hAnsi="Arial" w:cs="Arial"/>
                <w:color w:val="000000"/>
              </w:rPr>
              <w:t>RPC</w:t>
            </w:r>
          </w:p>
        </w:tc>
        <w:tc>
          <w:tcPr>
            <w:tcW w:w="165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5C31D5BA" w14:textId="77777777" w:rsidR="00E30D39" w:rsidRDefault="00E30D39">
            <w:pPr>
              <w:jc w:val="center"/>
              <w:rPr>
                <w:rFonts w:ascii="Arial" w:hAnsi="Arial" w:cs="Arial"/>
              </w:rPr>
            </w:pPr>
            <w:r>
              <w:rPr>
                <w:rFonts w:ascii="Arial" w:hAnsi="Arial" w:cs="Arial"/>
                <w:color w:val="000000"/>
              </w:rPr>
              <w:t>11/9/22</w:t>
            </w:r>
          </w:p>
        </w:tc>
      </w:tr>
      <w:tr w:rsidR="00E30D39" w14:paraId="5202DD02" w14:textId="77777777" w:rsidTr="00E30D39">
        <w:trPr>
          <w:trHeight w:val="471"/>
        </w:trPr>
        <w:tc>
          <w:tcPr>
            <w:tcW w:w="5249" w:type="dxa"/>
            <w:tcBorders>
              <w:top w:val="nil"/>
              <w:left w:val="single" w:sz="8" w:space="0" w:color="666666"/>
              <w:bottom w:val="single" w:sz="8" w:space="0" w:color="666666"/>
              <w:right w:val="single" w:sz="8" w:space="0" w:color="666666"/>
            </w:tcBorders>
            <w:tcMar>
              <w:top w:w="0" w:type="dxa"/>
              <w:left w:w="108" w:type="dxa"/>
              <w:bottom w:w="0" w:type="dxa"/>
              <w:right w:w="108" w:type="dxa"/>
            </w:tcMar>
            <w:vAlign w:val="center"/>
            <w:hideMark/>
          </w:tcPr>
          <w:p w14:paraId="1D1AFBAE" w14:textId="77777777" w:rsidR="00E30D39" w:rsidRDefault="00E30D39">
            <w:pPr>
              <w:rPr>
                <w:rFonts w:ascii="Arial" w:hAnsi="Arial" w:cs="Arial"/>
              </w:rPr>
            </w:pPr>
            <w:r>
              <w:rPr>
                <w:rFonts w:ascii="Arial" w:hAnsi="Arial" w:cs="Arial"/>
              </w:rPr>
              <w:t xml:space="preserve">Briefing </w:t>
            </w:r>
            <w:r>
              <w:rPr>
                <w:rFonts w:ascii="Arial" w:hAnsi="Arial" w:cs="Arial"/>
                <w:i/>
                <w:iCs/>
              </w:rPr>
              <w:t>(legislation is in RPC control)</w:t>
            </w:r>
          </w:p>
        </w:tc>
        <w:tc>
          <w:tcPr>
            <w:tcW w:w="1645"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2F360AF8" w14:textId="77777777" w:rsidR="00E30D39" w:rsidRDefault="00E30D39">
            <w:pPr>
              <w:jc w:val="center"/>
              <w:rPr>
                <w:rFonts w:ascii="Arial" w:hAnsi="Arial" w:cs="Arial"/>
              </w:rPr>
            </w:pPr>
            <w:r>
              <w:rPr>
                <w:rFonts w:ascii="Arial" w:hAnsi="Arial" w:cs="Arial"/>
              </w:rPr>
              <w:t>Special BFM</w:t>
            </w:r>
          </w:p>
        </w:tc>
        <w:tc>
          <w:tcPr>
            <w:tcW w:w="1657"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474F8DE1" w14:textId="77777777" w:rsidR="00E30D39" w:rsidRDefault="00E30D39">
            <w:pPr>
              <w:jc w:val="center"/>
              <w:rPr>
                <w:rFonts w:ascii="Arial" w:hAnsi="Arial" w:cs="Arial"/>
              </w:rPr>
            </w:pPr>
            <w:r>
              <w:rPr>
                <w:rFonts w:ascii="Arial" w:hAnsi="Arial" w:cs="Arial"/>
              </w:rPr>
              <w:t>12/5/22</w:t>
            </w:r>
          </w:p>
        </w:tc>
      </w:tr>
      <w:tr w:rsidR="00E30D39" w14:paraId="0F2C324D" w14:textId="77777777" w:rsidTr="00E30D39">
        <w:trPr>
          <w:trHeight w:val="512"/>
        </w:trPr>
        <w:tc>
          <w:tcPr>
            <w:tcW w:w="5249"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52E5819F" w14:textId="77777777" w:rsidR="00E30D39" w:rsidRDefault="00E30D39">
            <w:pPr>
              <w:rPr>
                <w:rFonts w:ascii="Arial" w:hAnsi="Arial" w:cs="Arial"/>
              </w:rPr>
            </w:pPr>
            <w:r>
              <w:rPr>
                <w:rFonts w:ascii="Arial" w:hAnsi="Arial" w:cs="Arial"/>
                <w:color w:val="000000"/>
              </w:rPr>
              <w:t>Discussion only</w:t>
            </w:r>
          </w:p>
        </w:tc>
        <w:tc>
          <w:tcPr>
            <w:tcW w:w="164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49AAA02E" w14:textId="77777777" w:rsidR="00E30D39" w:rsidRDefault="00E30D39">
            <w:pPr>
              <w:jc w:val="center"/>
              <w:rPr>
                <w:rFonts w:ascii="Arial" w:hAnsi="Arial" w:cs="Arial"/>
              </w:rPr>
            </w:pPr>
            <w:r>
              <w:rPr>
                <w:rFonts w:ascii="Arial" w:hAnsi="Arial" w:cs="Arial"/>
                <w:color w:val="000000"/>
              </w:rPr>
              <w:t>Special RPC</w:t>
            </w:r>
          </w:p>
        </w:tc>
        <w:tc>
          <w:tcPr>
            <w:tcW w:w="165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31CFE25F" w14:textId="77777777" w:rsidR="00E30D39" w:rsidRDefault="00E30D39">
            <w:pPr>
              <w:jc w:val="center"/>
              <w:rPr>
                <w:rFonts w:ascii="Arial" w:hAnsi="Arial" w:cs="Arial"/>
              </w:rPr>
            </w:pPr>
            <w:r>
              <w:rPr>
                <w:rFonts w:ascii="Arial" w:hAnsi="Arial" w:cs="Arial"/>
                <w:color w:val="000000"/>
              </w:rPr>
              <w:t>12/7/22</w:t>
            </w:r>
          </w:p>
        </w:tc>
      </w:tr>
      <w:tr w:rsidR="00E30D39" w14:paraId="1F71DDC5" w14:textId="77777777" w:rsidTr="00E30D39">
        <w:trPr>
          <w:trHeight w:val="512"/>
        </w:trPr>
        <w:tc>
          <w:tcPr>
            <w:tcW w:w="5249" w:type="dxa"/>
            <w:tcBorders>
              <w:top w:val="nil"/>
              <w:left w:val="single" w:sz="8" w:space="0" w:color="666666"/>
              <w:bottom w:val="single" w:sz="8" w:space="0" w:color="666666"/>
              <w:right w:val="single" w:sz="8" w:space="0" w:color="666666"/>
            </w:tcBorders>
            <w:tcMar>
              <w:top w:w="0" w:type="dxa"/>
              <w:left w:w="108" w:type="dxa"/>
              <w:bottom w:w="0" w:type="dxa"/>
              <w:right w:w="108" w:type="dxa"/>
            </w:tcMar>
            <w:vAlign w:val="center"/>
            <w:hideMark/>
          </w:tcPr>
          <w:p w14:paraId="2D927B02" w14:textId="77777777" w:rsidR="00E30D39" w:rsidRDefault="00E30D39">
            <w:pPr>
              <w:rPr>
                <w:rFonts w:ascii="Arial" w:hAnsi="Arial" w:cs="Arial"/>
                <w:b/>
                <w:bCs/>
              </w:rPr>
            </w:pPr>
            <w:r>
              <w:rPr>
                <w:rFonts w:ascii="Arial" w:hAnsi="Arial" w:cs="Arial"/>
                <w:b/>
                <w:bCs/>
              </w:rPr>
              <w:t>Action</w:t>
            </w:r>
          </w:p>
        </w:tc>
        <w:tc>
          <w:tcPr>
            <w:tcW w:w="1645"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6785B6B1" w14:textId="77777777" w:rsidR="00E30D39" w:rsidRDefault="00E30D39">
            <w:pPr>
              <w:jc w:val="center"/>
              <w:rPr>
                <w:rFonts w:ascii="Arial" w:hAnsi="Arial" w:cs="Arial"/>
              </w:rPr>
            </w:pPr>
            <w:r>
              <w:rPr>
                <w:rFonts w:ascii="Arial" w:hAnsi="Arial" w:cs="Arial"/>
              </w:rPr>
              <w:t>RPC</w:t>
            </w:r>
          </w:p>
        </w:tc>
        <w:tc>
          <w:tcPr>
            <w:tcW w:w="1657"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0FBEA2A2" w14:textId="77777777" w:rsidR="00E30D39" w:rsidRDefault="00E30D39">
            <w:pPr>
              <w:jc w:val="center"/>
              <w:rPr>
                <w:rFonts w:ascii="Arial" w:hAnsi="Arial" w:cs="Arial"/>
              </w:rPr>
            </w:pPr>
            <w:r>
              <w:rPr>
                <w:rFonts w:ascii="Arial" w:hAnsi="Arial" w:cs="Arial"/>
              </w:rPr>
              <w:t>1/11/23</w:t>
            </w:r>
          </w:p>
        </w:tc>
      </w:tr>
      <w:tr w:rsidR="00E30D39" w14:paraId="705D53A3" w14:textId="77777777" w:rsidTr="00E30D39">
        <w:trPr>
          <w:trHeight w:val="512"/>
        </w:trPr>
        <w:tc>
          <w:tcPr>
            <w:tcW w:w="5249"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6E559BE4" w14:textId="77777777" w:rsidR="00E30D39" w:rsidRDefault="00E30D39">
            <w:pPr>
              <w:rPr>
                <w:rFonts w:ascii="Arial" w:hAnsi="Arial" w:cs="Arial"/>
                <w:b/>
                <w:bCs/>
                <w:i/>
                <w:iCs/>
              </w:rPr>
            </w:pPr>
            <w:r>
              <w:rPr>
                <w:rFonts w:ascii="Arial" w:hAnsi="Arial" w:cs="Arial"/>
                <w:b/>
                <w:bCs/>
                <w:color w:val="000000"/>
              </w:rPr>
              <w:t xml:space="preserve">Action </w:t>
            </w:r>
          </w:p>
        </w:tc>
        <w:tc>
          <w:tcPr>
            <w:tcW w:w="164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654A650C" w14:textId="77777777" w:rsidR="00E30D39" w:rsidRDefault="00E30D39">
            <w:pPr>
              <w:jc w:val="center"/>
              <w:rPr>
                <w:rFonts w:ascii="Arial" w:hAnsi="Arial" w:cs="Arial"/>
              </w:rPr>
            </w:pPr>
            <w:r>
              <w:rPr>
                <w:rFonts w:ascii="Arial" w:hAnsi="Arial" w:cs="Arial"/>
                <w:color w:val="000000"/>
              </w:rPr>
              <w:t>BFM</w:t>
            </w:r>
          </w:p>
        </w:tc>
        <w:tc>
          <w:tcPr>
            <w:tcW w:w="165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72137ADD" w14:textId="77777777" w:rsidR="00E30D39" w:rsidRDefault="00E30D39">
            <w:pPr>
              <w:jc w:val="center"/>
              <w:rPr>
                <w:rFonts w:ascii="Arial" w:hAnsi="Arial" w:cs="Arial"/>
              </w:rPr>
            </w:pPr>
            <w:r>
              <w:rPr>
                <w:rFonts w:ascii="Arial" w:hAnsi="Arial" w:cs="Arial"/>
                <w:color w:val="000000"/>
              </w:rPr>
              <w:t>1/25/23</w:t>
            </w:r>
          </w:p>
        </w:tc>
      </w:tr>
      <w:tr w:rsidR="00E30D39" w14:paraId="77FA94FA" w14:textId="77777777" w:rsidTr="00E30D39">
        <w:trPr>
          <w:trHeight w:val="512"/>
        </w:trPr>
        <w:tc>
          <w:tcPr>
            <w:tcW w:w="5249" w:type="dxa"/>
            <w:tcBorders>
              <w:top w:val="nil"/>
              <w:left w:val="single" w:sz="8" w:space="0" w:color="666666"/>
              <w:bottom w:val="single" w:sz="8" w:space="0" w:color="666666"/>
              <w:right w:val="single" w:sz="8" w:space="0" w:color="666666"/>
            </w:tcBorders>
            <w:tcMar>
              <w:top w:w="0" w:type="dxa"/>
              <w:left w:w="108" w:type="dxa"/>
              <w:bottom w:w="0" w:type="dxa"/>
              <w:right w:w="108" w:type="dxa"/>
            </w:tcMar>
            <w:vAlign w:val="center"/>
            <w:hideMark/>
          </w:tcPr>
          <w:p w14:paraId="475E8F06" w14:textId="77777777" w:rsidR="00E30D39" w:rsidRDefault="00E30D39">
            <w:pPr>
              <w:rPr>
                <w:rFonts w:ascii="Arial" w:hAnsi="Arial" w:cs="Arial"/>
                <w:b/>
                <w:bCs/>
              </w:rPr>
            </w:pPr>
            <w:r>
              <w:rPr>
                <w:rFonts w:ascii="Arial" w:hAnsi="Arial" w:cs="Arial"/>
                <w:b/>
                <w:bCs/>
              </w:rPr>
              <w:t xml:space="preserve">Action </w:t>
            </w:r>
            <w:r>
              <w:rPr>
                <w:rFonts w:ascii="Arial" w:hAnsi="Arial" w:cs="Arial"/>
                <w:i/>
                <w:iCs/>
              </w:rPr>
              <w:t>(Regular Schedule)</w:t>
            </w:r>
          </w:p>
        </w:tc>
        <w:tc>
          <w:tcPr>
            <w:tcW w:w="1645"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11A1A7EF" w14:textId="77777777" w:rsidR="00E30D39" w:rsidRDefault="00E30D39">
            <w:pPr>
              <w:jc w:val="center"/>
              <w:rPr>
                <w:rFonts w:ascii="Arial" w:hAnsi="Arial" w:cs="Arial"/>
              </w:rPr>
            </w:pPr>
            <w:r>
              <w:rPr>
                <w:rFonts w:ascii="Arial" w:hAnsi="Arial" w:cs="Arial"/>
              </w:rPr>
              <w:t>Full Council</w:t>
            </w:r>
          </w:p>
        </w:tc>
        <w:tc>
          <w:tcPr>
            <w:tcW w:w="1657"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01B42BA2" w14:textId="77777777" w:rsidR="00E30D39" w:rsidRDefault="00E30D39">
            <w:pPr>
              <w:jc w:val="center"/>
              <w:rPr>
                <w:rFonts w:ascii="Arial" w:hAnsi="Arial" w:cs="Arial"/>
                <w:vertAlign w:val="superscript"/>
              </w:rPr>
            </w:pPr>
            <w:r>
              <w:rPr>
                <w:rFonts w:ascii="Arial" w:hAnsi="Arial" w:cs="Arial"/>
              </w:rPr>
              <w:t>2/7/23</w:t>
            </w:r>
          </w:p>
        </w:tc>
      </w:tr>
    </w:tbl>
    <w:p w14:paraId="0D8A4D5C" w14:textId="77777777" w:rsidR="00E30D39" w:rsidRDefault="00E30D39" w:rsidP="00C84D7E">
      <w:pPr>
        <w:jc w:val="both"/>
        <w:rPr>
          <w:rFonts w:ascii="Arial" w:hAnsi="Arial" w:cs="Arial"/>
          <w:bCs/>
          <w:szCs w:val="24"/>
        </w:rPr>
      </w:pPr>
    </w:p>
    <w:p w14:paraId="7C7BC268" w14:textId="2C678188" w:rsidR="00F9202F" w:rsidRDefault="00E30D39" w:rsidP="00C84D7E">
      <w:pPr>
        <w:jc w:val="both"/>
        <w:rPr>
          <w:rFonts w:ascii="Arial" w:hAnsi="Arial" w:cs="Arial"/>
          <w:bCs/>
          <w:szCs w:val="24"/>
        </w:rPr>
      </w:pPr>
      <w:r>
        <w:rPr>
          <w:rFonts w:ascii="Arial" w:hAnsi="Arial" w:cs="Arial"/>
          <w:bCs/>
          <w:szCs w:val="24"/>
        </w:rPr>
        <w:t>Lastly, it is important to note the</w:t>
      </w:r>
      <w:r w:rsidR="00F9202F">
        <w:rPr>
          <w:rFonts w:ascii="Arial" w:hAnsi="Arial" w:cs="Arial"/>
          <w:bCs/>
          <w:szCs w:val="24"/>
        </w:rPr>
        <w:t xml:space="preserve"> following key dates by which the </w:t>
      </w:r>
      <w:r w:rsidR="005749B2">
        <w:rPr>
          <w:rFonts w:ascii="Arial" w:hAnsi="Arial" w:cs="Arial"/>
          <w:bCs/>
          <w:szCs w:val="24"/>
        </w:rPr>
        <w:t>Regional Policy Committee</w:t>
      </w:r>
      <w:r w:rsidR="00F9202F">
        <w:rPr>
          <w:rFonts w:ascii="Arial" w:hAnsi="Arial" w:cs="Arial"/>
          <w:bCs/>
          <w:szCs w:val="24"/>
        </w:rPr>
        <w:t xml:space="preserve"> and </w:t>
      </w:r>
      <w:r w:rsidR="00E51B84">
        <w:rPr>
          <w:rFonts w:ascii="Arial" w:hAnsi="Arial" w:cs="Arial"/>
          <w:bCs/>
          <w:szCs w:val="24"/>
        </w:rPr>
        <w:t xml:space="preserve">the </w:t>
      </w:r>
      <w:r w:rsidR="00F9202F">
        <w:rPr>
          <w:rFonts w:ascii="Arial" w:hAnsi="Arial" w:cs="Arial"/>
          <w:bCs/>
          <w:szCs w:val="24"/>
        </w:rPr>
        <w:t xml:space="preserve">Council must complete their respective review processes and the Council must pass legislation </w:t>
      </w:r>
      <w:r w:rsidR="006350B9">
        <w:rPr>
          <w:rFonts w:ascii="Arial" w:hAnsi="Arial" w:cs="Arial"/>
          <w:bCs/>
          <w:szCs w:val="24"/>
        </w:rPr>
        <w:t xml:space="preserve">in order </w:t>
      </w:r>
      <w:r w:rsidR="00F9202F">
        <w:rPr>
          <w:rFonts w:ascii="Arial" w:hAnsi="Arial" w:cs="Arial"/>
          <w:bCs/>
          <w:szCs w:val="24"/>
        </w:rPr>
        <w:t xml:space="preserve">to place a levy proposal </w:t>
      </w:r>
      <w:r w:rsidR="00EE4D74">
        <w:rPr>
          <w:rFonts w:ascii="Arial" w:hAnsi="Arial" w:cs="Arial"/>
          <w:bCs/>
          <w:szCs w:val="24"/>
        </w:rPr>
        <w:t xml:space="preserve">(ballot measure) </w:t>
      </w:r>
      <w:r w:rsidR="00F9202F">
        <w:rPr>
          <w:rFonts w:ascii="Arial" w:hAnsi="Arial" w:cs="Arial"/>
          <w:bCs/>
          <w:szCs w:val="24"/>
        </w:rPr>
        <w:t xml:space="preserve">on the </w:t>
      </w:r>
      <w:r w:rsidR="00440CD5">
        <w:rPr>
          <w:rFonts w:ascii="Arial" w:hAnsi="Arial" w:cs="Arial"/>
          <w:bCs/>
          <w:szCs w:val="24"/>
        </w:rPr>
        <w:t>April 25, 2023,</w:t>
      </w:r>
      <w:r w:rsidR="000825BA">
        <w:rPr>
          <w:rFonts w:ascii="Arial" w:hAnsi="Arial" w:cs="Arial"/>
          <w:bCs/>
          <w:szCs w:val="24"/>
        </w:rPr>
        <w:t xml:space="preserve"> </w:t>
      </w:r>
      <w:r w:rsidR="00F9202F">
        <w:rPr>
          <w:rFonts w:ascii="Arial" w:hAnsi="Arial" w:cs="Arial"/>
          <w:bCs/>
          <w:szCs w:val="24"/>
        </w:rPr>
        <w:t xml:space="preserve">ballot for </w:t>
      </w:r>
      <w:r w:rsidR="006350B9">
        <w:rPr>
          <w:rFonts w:ascii="Arial" w:hAnsi="Arial" w:cs="Arial"/>
          <w:bCs/>
          <w:szCs w:val="24"/>
        </w:rPr>
        <w:t xml:space="preserve">voter </w:t>
      </w:r>
      <w:r w:rsidR="00F9202F">
        <w:rPr>
          <w:rFonts w:ascii="Arial" w:hAnsi="Arial" w:cs="Arial"/>
          <w:bCs/>
          <w:szCs w:val="24"/>
        </w:rPr>
        <w:t>approval.</w:t>
      </w:r>
    </w:p>
    <w:p w14:paraId="7DB9DF13" w14:textId="5EAFDA9B" w:rsidR="00F9202F" w:rsidRDefault="00F9202F" w:rsidP="00C84D7E">
      <w:pPr>
        <w:jc w:val="both"/>
        <w:rPr>
          <w:rFonts w:ascii="Arial" w:hAnsi="Arial" w:cs="Arial"/>
          <w:bCs/>
          <w:szCs w:val="24"/>
        </w:rPr>
      </w:pPr>
    </w:p>
    <w:p w14:paraId="1B624C25" w14:textId="5E56B854" w:rsidR="00F9202F" w:rsidRDefault="00F9202F" w:rsidP="00C84D7E">
      <w:pPr>
        <w:jc w:val="both"/>
        <w:rPr>
          <w:rFonts w:ascii="Arial" w:hAnsi="Arial" w:cs="Arial"/>
          <w:bCs/>
          <w:szCs w:val="24"/>
        </w:rPr>
      </w:pPr>
      <w:r>
        <w:rPr>
          <w:rFonts w:ascii="Arial" w:hAnsi="Arial" w:cs="Arial"/>
          <w:bCs/>
          <w:szCs w:val="24"/>
        </w:rPr>
        <w:t xml:space="preserve">Deadlines for the </w:t>
      </w:r>
      <w:r w:rsidR="00440CD5">
        <w:rPr>
          <w:rFonts w:ascii="Arial" w:hAnsi="Arial" w:cs="Arial"/>
          <w:bCs/>
          <w:szCs w:val="24"/>
        </w:rPr>
        <w:t>April 25, 2023</w:t>
      </w:r>
      <w:r>
        <w:rPr>
          <w:rFonts w:ascii="Arial" w:hAnsi="Arial" w:cs="Arial"/>
          <w:bCs/>
          <w:szCs w:val="24"/>
        </w:rPr>
        <w:t xml:space="preserve"> ballot:</w:t>
      </w:r>
    </w:p>
    <w:p w14:paraId="44B56C03" w14:textId="1E0D0810" w:rsidR="00F9202F" w:rsidRDefault="00F9202F">
      <w:pPr>
        <w:pStyle w:val="BodyText"/>
        <w:ind w:left="720"/>
        <w:rPr>
          <w:rFonts w:ascii="Arial" w:hAnsi="Arial" w:cs="Arial"/>
          <w:i w:val="0"/>
          <w:szCs w:val="24"/>
        </w:rPr>
      </w:pPr>
      <w:r>
        <w:rPr>
          <w:rFonts w:ascii="Arial" w:hAnsi="Arial" w:cs="Arial"/>
          <w:i w:val="0"/>
          <w:szCs w:val="24"/>
        </w:rPr>
        <w:t xml:space="preserve">Last regular council meeting with minimum processing time is </w:t>
      </w:r>
      <w:r w:rsidR="000150D6">
        <w:rPr>
          <w:rFonts w:ascii="Arial" w:hAnsi="Arial" w:cs="Arial"/>
          <w:i w:val="0"/>
          <w:szCs w:val="24"/>
        </w:rPr>
        <w:t>February 14, 2023</w:t>
      </w:r>
    </w:p>
    <w:p w14:paraId="7EFD9716" w14:textId="11AB5A09" w:rsidR="00F9202F" w:rsidRDefault="00F9202F" w:rsidP="00F9202F">
      <w:pPr>
        <w:pStyle w:val="BodyText"/>
        <w:ind w:left="720"/>
        <w:rPr>
          <w:rFonts w:ascii="Arial" w:hAnsi="Arial" w:cs="Arial"/>
          <w:i w:val="0"/>
          <w:szCs w:val="24"/>
        </w:rPr>
      </w:pPr>
      <w:r>
        <w:rPr>
          <w:rFonts w:ascii="Arial" w:hAnsi="Arial" w:cs="Arial"/>
          <w:i w:val="0"/>
          <w:szCs w:val="24"/>
        </w:rPr>
        <w:t xml:space="preserve">Last regular council meeting to pass as emergency is </w:t>
      </w:r>
      <w:r w:rsidR="000150D6">
        <w:rPr>
          <w:rFonts w:ascii="Arial" w:hAnsi="Arial" w:cs="Arial"/>
          <w:i w:val="0"/>
          <w:szCs w:val="24"/>
        </w:rPr>
        <w:t>February 21, 2023</w:t>
      </w:r>
    </w:p>
    <w:p w14:paraId="619A2BB0" w14:textId="11854703" w:rsidR="00F9202F" w:rsidRDefault="00F9202F" w:rsidP="00F9202F">
      <w:pPr>
        <w:pStyle w:val="BodyText"/>
        <w:ind w:left="720"/>
        <w:rPr>
          <w:rFonts w:ascii="Arial" w:hAnsi="Arial" w:cs="Arial"/>
          <w:i w:val="0"/>
          <w:szCs w:val="24"/>
        </w:rPr>
      </w:pPr>
      <w:r>
        <w:rPr>
          <w:rFonts w:ascii="Arial" w:hAnsi="Arial" w:cs="Arial"/>
          <w:i w:val="0"/>
          <w:szCs w:val="24"/>
        </w:rPr>
        <w:t xml:space="preserve">Last special council meeting to pass as emergency is </w:t>
      </w:r>
      <w:r w:rsidR="000150D6">
        <w:rPr>
          <w:rFonts w:ascii="Arial" w:hAnsi="Arial" w:cs="Arial"/>
          <w:i w:val="0"/>
          <w:szCs w:val="24"/>
        </w:rPr>
        <w:t>February 24, 2023</w:t>
      </w:r>
    </w:p>
    <w:p w14:paraId="64788689" w14:textId="140380F8" w:rsidR="00C84D7E" w:rsidRDefault="00F9202F" w:rsidP="008C60FE">
      <w:pPr>
        <w:pStyle w:val="BodyText"/>
        <w:ind w:left="720"/>
        <w:rPr>
          <w:rFonts w:ascii="Arial" w:hAnsi="Arial" w:cs="Arial"/>
          <w:i w:val="0"/>
          <w:szCs w:val="24"/>
        </w:rPr>
      </w:pPr>
      <w:r>
        <w:rPr>
          <w:rFonts w:ascii="Arial" w:hAnsi="Arial" w:cs="Arial"/>
          <w:i w:val="0"/>
          <w:szCs w:val="24"/>
        </w:rPr>
        <w:t xml:space="preserve">Elections Division deadline for receiving effective ordinance is </w:t>
      </w:r>
      <w:r w:rsidR="000150D6">
        <w:rPr>
          <w:rFonts w:ascii="Arial" w:hAnsi="Arial" w:cs="Arial"/>
          <w:i w:val="0"/>
          <w:szCs w:val="24"/>
        </w:rPr>
        <w:t>February 24, 2023</w:t>
      </w:r>
    </w:p>
    <w:p w14:paraId="68814409" w14:textId="77777777" w:rsidR="00A946A4" w:rsidRDefault="00A946A4" w:rsidP="00C84D7E">
      <w:pPr>
        <w:pStyle w:val="BodyText"/>
        <w:jc w:val="both"/>
        <w:rPr>
          <w:rFonts w:ascii="Arial" w:hAnsi="Arial"/>
          <w:b/>
          <w:i w:val="0"/>
          <w:u w:val="single"/>
        </w:rPr>
      </w:pPr>
    </w:p>
    <w:p w14:paraId="310BCFB3" w14:textId="77777777" w:rsidR="00DA2AC0" w:rsidRPr="002A05B9" w:rsidRDefault="00DA2AC0" w:rsidP="00DA2AC0">
      <w:pPr>
        <w:pStyle w:val="BodyText"/>
        <w:rPr>
          <w:rFonts w:ascii="Arial" w:hAnsi="Arial" w:cs="Arial"/>
          <w:i w:val="0"/>
          <w:szCs w:val="24"/>
        </w:rPr>
      </w:pPr>
      <w:r w:rsidRPr="002A05B9">
        <w:rPr>
          <w:rFonts w:ascii="Arial" w:hAnsi="Arial" w:cs="Arial"/>
          <w:b/>
          <w:i w:val="0"/>
          <w:szCs w:val="24"/>
          <w:u w:val="single"/>
        </w:rPr>
        <w:t>AMENDMENTS</w:t>
      </w:r>
      <w:r w:rsidRPr="002A05B9">
        <w:rPr>
          <w:rFonts w:ascii="Arial" w:hAnsi="Arial" w:cs="Arial"/>
          <w:i w:val="0"/>
          <w:szCs w:val="24"/>
        </w:rPr>
        <w:t xml:space="preserve">  </w:t>
      </w:r>
    </w:p>
    <w:p w14:paraId="2D2BD381" w14:textId="77777777" w:rsidR="00DA2AC0" w:rsidRPr="002A05B9" w:rsidRDefault="00DA2AC0" w:rsidP="00DA2AC0">
      <w:pPr>
        <w:jc w:val="both"/>
        <w:rPr>
          <w:rFonts w:ascii="Arial" w:hAnsi="Arial" w:cs="Arial"/>
          <w:szCs w:val="24"/>
        </w:rPr>
      </w:pPr>
    </w:p>
    <w:p w14:paraId="055DCEAA" w14:textId="07760AD5" w:rsidR="00DA2AC0" w:rsidRPr="002A05B9" w:rsidRDefault="00DA2AC0" w:rsidP="00DA2AC0">
      <w:pPr>
        <w:jc w:val="both"/>
        <w:rPr>
          <w:rFonts w:ascii="Arial" w:hAnsi="Arial" w:cs="Arial"/>
          <w:szCs w:val="24"/>
        </w:rPr>
      </w:pPr>
      <w:r w:rsidRPr="002A05B9">
        <w:rPr>
          <w:rFonts w:ascii="Arial" w:hAnsi="Arial" w:cs="Arial"/>
          <w:szCs w:val="24"/>
        </w:rPr>
        <w:t xml:space="preserve">At the direction of the Chair of the Regional Policy Committee, </w:t>
      </w:r>
      <w:r w:rsidR="00BB20BA">
        <w:rPr>
          <w:rFonts w:ascii="Arial" w:hAnsi="Arial" w:cs="Arial"/>
          <w:szCs w:val="24"/>
        </w:rPr>
        <w:t xml:space="preserve">Council </w:t>
      </w:r>
      <w:r w:rsidRPr="002A05B9">
        <w:rPr>
          <w:rFonts w:ascii="Arial" w:hAnsi="Arial" w:cs="Arial"/>
          <w:szCs w:val="24"/>
        </w:rPr>
        <w:t xml:space="preserve">staff </w:t>
      </w:r>
      <w:r w:rsidR="00C21A52">
        <w:rPr>
          <w:rFonts w:ascii="Arial" w:hAnsi="Arial" w:cs="Arial"/>
          <w:szCs w:val="24"/>
        </w:rPr>
        <w:t>have</w:t>
      </w:r>
      <w:r w:rsidRPr="002A05B9">
        <w:rPr>
          <w:rFonts w:ascii="Arial" w:hAnsi="Arial" w:cs="Arial"/>
          <w:szCs w:val="24"/>
        </w:rPr>
        <w:t xml:space="preserve"> prepared a</w:t>
      </w:r>
      <w:r>
        <w:rPr>
          <w:rFonts w:ascii="Arial" w:hAnsi="Arial" w:cs="Arial"/>
          <w:szCs w:val="24"/>
        </w:rPr>
        <w:t xml:space="preserve"> striking</w:t>
      </w:r>
      <w:r w:rsidRPr="002A05B9">
        <w:rPr>
          <w:rFonts w:ascii="Arial" w:hAnsi="Arial" w:cs="Arial"/>
          <w:szCs w:val="24"/>
        </w:rPr>
        <w:t xml:space="preserve"> amendment</w:t>
      </w:r>
      <w:r w:rsidR="00DF5CA8">
        <w:rPr>
          <w:rFonts w:ascii="Arial" w:hAnsi="Arial" w:cs="Arial"/>
          <w:szCs w:val="24"/>
        </w:rPr>
        <w:t xml:space="preserve">, and corresponding title amendment (Attachments 2 and 3) </w:t>
      </w:r>
      <w:r w:rsidRPr="002A05B9">
        <w:rPr>
          <w:rFonts w:ascii="Arial" w:hAnsi="Arial" w:cs="Arial"/>
          <w:szCs w:val="24"/>
        </w:rPr>
        <w:t xml:space="preserve">to </w:t>
      </w:r>
      <w:r w:rsidRPr="002A05B9">
        <w:rPr>
          <w:rFonts w:ascii="Arial" w:hAnsi="Arial" w:cs="Arial"/>
        </w:rPr>
        <w:t xml:space="preserve">make needed technical </w:t>
      </w:r>
      <w:r>
        <w:rPr>
          <w:rFonts w:ascii="Arial" w:hAnsi="Arial" w:cs="Arial"/>
        </w:rPr>
        <w:t xml:space="preserve">and clarification </w:t>
      </w:r>
      <w:r w:rsidRPr="002A05B9">
        <w:rPr>
          <w:rFonts w:ascii="Arial" w:hAnsi="Arial" w:cs="Arial"/>
        </w:rPr>
        <w:t>corrections in the proposed ordinance</w:t>
      </w:r>
      <w:r w:rsidR="00DF5CA8">
        <w:rPr>
          <w:rFonts w:ascii="Arial" w:hAnsi="Arial" w:cs="Arial"/>
        </w:rPr>
        <w:t>.</w:t>
      </w:r>
    </w:p>
    <w:p w14:paraId="7ACDF837" w14:textId="77777777" w:rsidR="00DA2AC0" w:rsidRPr="002A05B9" w:rsidRDefault="00DA2AC0" w:rsidP="00DA2AC0">
      <w:pPr>
        <w:jc w:val="both"/>
        <w:rPr>
          <w:rFonts w:ascii="Arial" w:hAnsi="Arial" w:cs="Arial"/>
          <w:szCs w:val="24"/>
        </w:rPr>
      </w:pPr>
    </w:p>
    <w:p w14:paraId="4AB8597B" w14:textId="37F7FFAE" w:rsidR="00DA2AC0" w:rsidRPr="00F3393E" w:rsidRDefault="00DA2AC0" w:rsidP="00DA2AC0">
      <w:pPr>
        <w:jc w:val="both"/>
        <w:rPr>
          <w:rFonts w:ascii="Arial" w:hAnsi="Arial" w:cs="Arial"/>
          <w:b/>
          <w:color w:val="FF0000"/>
          <w:szCs w:val="24"/>
          <w:u w:val="single"/>
        </w:rPr>
      </w:pPr>
      <w:r w:rsidRPr="002A05B9">
        <w:rPr>
          <w:rFonts w:ascii="Arial" w:hAnsi="Arial" w:cs="Arial"/>
          <w:szCs w:val="24"/>
        </w:rPr>
        <w:t xml:space="preserve">Any additional amendments will be distributed at or prior to the </w:t>
      </w:r>
      <w:r>
        <w:rPr>
          <w:rFonts w:ascii="Arial" w:hAnsi="Arial" w:cs="Arial"/>
          <w:szCs w:val="24"/>
        </w:rPr>
        <w:t>January 11</w:t>
      </w:r>
      <w:r w:rsidRPr="0036000E">
        <w:rPr>
          <w:rFonts w:ascii="Arial" w:hAnsi="Arial" w:cs="Arial"/>
          <w:szCs w:val="24"/>
          <w:vertAlign w:val="superscript"/>
        </w:rPr>
        <w:t>th</w:t>
      </w:r>
      <w:r>
        <w:rPr>
          <w:rFonts w:ascii="Arial" w:hAnsi="Arial" w:cs="Arial"/>
          <w:szCs w:val="24"/>
        </w:rPr>
        <w:t xml:space="preserve"> RPC</w:t>
      </w:r>
      <w:r w:rsidRPr="002A05B9">
        <w:rPr>
          <w:rFonts w:ascii="Arial" w:hAnsi="Arial" w:cs="Arial"/>
          <w:szCs w:val="24"/>
        </w:rPr>
        <w:t xml:space="preserve"> meeting.</w:t>
      </w:r>
    </w:p>
    <w:p w14:paraId="09047F54" w14:textId="77777777" w:rsidR="008E11A1" w:rsidRDefault="008E11A1" w:rsidP="00C84D7E">
      <w:pPr>
        <w:pStyle w:val="BodyText"/>
        <w:jc w:val="both"/>
        <w:rPr>
          <w:rFonts w:ascii="Arial" w:hAnsi="Arial"/>
          <w:b/>
          <w:i w:val="0"/>
          <w:u w:val="single"/>
        </w:rPr>
      </w:pPr>
    </w:p>
    <w:p w14:paraId="36991C27" w14:textId="3658D587" w:rsidR="006A0A1F" w:rsidRDefault="006A0A1F" w:rsidP="00C84D7E">
      <w:pPr>
        <w:pStyle w:val="BodyText"/>
        <w:jc w:val="both"/>
        <w:rPr>
          <w:rFonts w:ascii="Arial" w:hAnsi="Arial" w:cs="Arial"/>
          <w:b/>
          <w:i w:val="0"/>
          <w:szCs w:val="24"/>
          <w:u w:val="single"/>
        </w:rPr>
      </w:pPr>
      <w:r w:rsidRPr="00DB7EC3">
        <w:rPr>
          <w:rFonts w:ascii="Arial" w:hAnsi="Arial"/>
          <w:b/>
          <w:i w:val="0"/>
          <w:u w:val="single"/>
        </w:rPr>
        <w:t>INVITED</w:t>
      </w:r>
    </w:p>
    <w:p w14:paraId="02A792A8" w14:textId="71B1F30C" w:rsidR="006A0A1F" w:rsidRDefault="006A0A1F" w:rsidP="00C84D7E">
      <w:pPr>
        <w:pStyle w:val="BodyText"/>
        <w:jc w:val="both"/>
        <w:rPr>
          <w:rFonts w:ascii="Arial" w:hAnsi="Arial" w:cs="Arial"/>
          <w:b/>
          <w:i w:val="0"/>
          <w:szCs w:val="24"/>
          <w:u w:val="single"/>
        </w:rPr>
      </w:pPr>
    </w:p>
    <w:p w14:paraId="142B0E1A" w14:textId="2AF6748D" w:rsidR="00DB7EC3" w:rsidRDefault="002A5D61" w:rsidP="00E74662">
      <w:pPr>
        <w:pStyle w:val="BodyText"/>
        <w:numPr>
          <w:ilvl w:val="0"/>
          <w:numId w:val="3"/>
        </w:numPr>
        <w:jc w:val="both"/>
        <w:rPr>
          <w:rFonts w:ascii="Arial" w:hAnsi="Arial" w:cs="Arial"/>
          <w:bCs/>
          <w:i w:val="0"/>
          <w:szCs w:val="24"/>
        </w:rPr>
      </w:pPr>
      <w:r w:rsidRPr="00DB7EC3">
        <w:rPr>
          <w:rFonts w:ascii="Arial" w:hAnsi="Arial" w:cs="Arial"/>
          <w:bCs/>
          <w:i w:val="0"/>
          <w:szCs w:val="24"/>
        </w:rPr>
        <w:t>Leo Flor, Director, Department of Community and Human Services</w:t>
      </w:r>
      <w:r w:rsidR="00867858">
        <w:rPr>
          <w:rFonts w:ascii="Arial" w:hAnsi="Arial" w:cs="Arial"/>
          <w:bCs/>
          <w:i w:val="0"/>
          <w:szCs w:val="24"/>
        </w:rPr>
        <w:t xml:space="preserve"> (DCHS)</w:t>
      </w:r>
    </w:p>
    <w:p w14:paraId="2AF04909" w14:textId="1B2FFA5F" w:rsidR="00867858" w:rsidRPr="00DB7EC3" w:rsidRDefault="00867858" w:rsidP="00E74662">
      <w:pPr>
        <w:pStyle w:val="BodyText"/>
        <w:numPr>
          <w:ilvl w:val="0"/>
          <w:numId w:val="3"/>
        </w:numPr>
        <w:jc w:val="both"/>
        <w:rPr>
          <w:rFonts w:ascii="Arial" w:hAnsi="Arial" w:cs="Arial"/>
          <w:bCs/>
          <w:i w:val="0"/>
          <w:szCs w:val="24"/>
        </w:rPr>
      </w:pPr>
      <w:r>
        <w:rPr>
          <w:rFonts w:ascii="Arial" w:hAnsi="Arial" w:cs="Arial"/>
          <w:bCs/>
          <w:i w:val="0"/>
          <w:szCs w:val="24"/>
        </w:rPr>
        <w:t xml:space="preserve">Michael Reading, Chief of Crisis Services, </w:t>
      </w:r>
      <w:r w:rsidR="00F7075C">
        <w:rPr>
          <w:rFonts w:ascii="Arial" w:hAnsi="Arial" w:cs="Arial"/>
          <w:bCs/>
          <w:i w:val="0"/>
          <w:szCs w:val="24"/>
        </w:rPr>
        <w:t xml:space="preserve">Behavioral Health &amp; Recovery Division, </w:t>
      </w:r>
      <w:r>
        <w:rPr>
          <w:rFonts w:ascii="Arial" w:hAnsi="Arial" w:cs="Arial"/>
          <w:bCs/>
          <w:i w:val="0"/>
          <w:szCs w:val="24"/>
        </w:rPr>
        <w:t>DCHS</w:t>
      </w:r>
    </w:p>
    <w:p w14:paraId="7393BF48" w14:textId="786976AD" w:rsidR="002E1185" w:rsidRPr="00135C2D" w:rsidRDefault="002E1185" w:rsidP="002D04D0">
      <w:pPr>
        <w:pStyle w:val="BodyText"/>
        <w:jc w:val="both"/>
        <w:rPr>
          <w:rFonts w:ascii="Arial" w:hAnsi="Arial" w:cs="Arial"/>
          <w:bCs/>
          <w:i w:val="0"/>
          <w:szCs w:val="24"/>
        </w:rPr>
      </w:pPr>
    </w:p>
    <w:p w14:paraId="6423781F" w14:textId="34B08965" w:rsidR="002D04D0" w:rsidRPr="001C4B19" w:rsidRDefault="002D04D0" w:rsidP="002D04D0">
      <w:pPr>
        <w:pStyle w:val="BodyText"/>
        <w:jc w:val="both"/>
        <w:rPr>
          <w:rFonts w:ascii="Arial" w:hAnsi="Arial" w:cs="Arial"/>
          <w:i w:val="0"/>
          <w:szCs w:val="24"/>
        </w:rPr>
      </w:pPr>
      <w:r w:rsidRPr="001C4B19">
        <w:rPr>
          <w:rFonts w:ascii="Arial" w:hAnsi="Arial" w:cs="Arial"/>
          <w:b/>
          <w:i w:val="0"/>
          <w:szCs w:val="24"/>
          <w:u w:val="single"/>
        </w:rPr>
        <w:t>ATTACHMENTS</w:t>
      </w:r>
    </w:p>
    <w:p w14:paraId="3FC4299C" w14:textId="77777777" w:rsidR="002D04D0" w:rsidRPr="001C4B19" w:rsidRDefault="002D04D0" w:rsidP="002D04D0">
      <w:pPr>
        <w:pStyle w:val="BodyText"/>
        <w:jc w:val="both"/>
        <w:rPr>
          <w:rFonts w:ascii="Arial" w:hAnsi="Arial" w:cs="Arial"/>
          <w:i w:val="0"/>
          <w:szCs w:val="24"/>
        </w:rPr>
      </w:pPr>
    </w:p>
    <w:p w14:paraId="637D122C" w14:textId="2B5F8E02" w:rsidR="002D04D0" w:rsidRDefault="002D04D0" w:rsidP="00E74662">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202</w:t>
      </w:r>
      <w:r w:rsidR="00440CD5">
        <w:rPr>
          <w:rFonts w:ascii="Arial" w:hAnsi="Arial" w:cs="Arial"/>
          <w:i w:val="0"/>
          <w:szCs w:val="24"/>
        </w:rPr>
        <w:t>2-0399</w:t>
      </w:r>
    </w:p>
    <w:p w14:paraId="0BD7B12E" w14:textId="0D95991F" w:rsidR="00DF5CA8" w:rsidRDefault="00DF5CA8" w:rsidP="00E74662">
      <w:pPr>
        <w:pStyle w:val="BodyText"/>
        <w:numPr>
          <w:ilvl w:val="0"/>
          <w:numId w:val="2"/>
        </w:numPr>
        <w:jc w:val="both"/>
        <w:rPr>
          <w:rFonts w:ascii="Arial" w:hAnsi="Arial" w:cs="Arial"/>
          <w:i w:val="0"/>
          <w:szCs w:val="24"/>
        </w:rPr>
      </w:pPr>
      <w:r>
        <w:rPr>
          <w:rFonts w:ascii="Arial" w:hAnsi="Arial" w:cs="Arial"/>
          <w:i w:val="0"/>
          <w:szCs w:val="24"/>
        </w:rPr>
        <w:t>Striking Amendment S1</w:t>
      </w:r>
    </w:p>
    <w:p w14:paraId="3F1FFED2" w14:textId="005E2998" w:rsidR="00644CD0" w:rsidRDefault="00644CD0" w:rsidP="0036000E">
      <w:pPr>
        <w:pStyle w:val="BodyText"/>
        <w:numPr>
          <w:ilvl w:val="1"/>
          <w:numId w:val="2"/>
        </w:numPr>
        <w:jc w:val="both"/>
        <w:rPr>
          <w:rFonts w:ascii="Arial" w:hAnsi="Arial" w:cs="Arial"/>
          <w:i w:val="0"/>
          <w:szCs w:val="24"/>
        </w:rPr>
      </w:pPr>
      <w:r>
        <w:rPr>
          <w:rFonts w:ascii="Arial" w:hAnsi="Arial" w:cs="Arial"/>
          <w:i w:val="0"/>
          <w:szCs w:val="24"/>
        </w:rPr>
        <w:t>ILLUSTRATIVE PURPOSES ONLY: Track changes copy showing proposed S1 changes to PO 2022-0399.1</w:t>
      </w:r>
    </w:p>
    <w:p w14:paraId="1416635B" w14:textId="45BFD33E" w:rsidR="00DF5CA8" w:rsidRPr="008862EE" w:rsidRDefault="00DF5CA8" w:rsidP="00E74662">
      <w:pPr>
        <w:pStyle w:val="BodyText"/>
        <w:numPr>
          <w:ilvl w:val="0"/>
          <w:numId w:val="2"/>
        </w:numPr>
        <w:jc w:val="both"/>
        <w:rPr>
          <w:rFonts w:ascii="Arial" w:hAnsi="Arial" w:cs="Arial"/>
          <w:i w:val="0"/>
          <w:szCs w:val="24"/>
        </w:rPr>
      </w:pPr>
      <w:r>
        <w:rPr>
          <w:rFonts w:ascii="Arial" w:hAnsi="Arial" w:cs="Arial"/>
          <w:i w:val="0"/>
          <w:szCs w:val="24"/>
        </w:rPr>
        <w:t>Title Amendment T1</w:t>
      </w:r>
    </w:p>
    <w:p w14:paraId="381D6131" w14:textId="77777777" w:rsidR="002D04D0" w:rsidRPr="008862EE" w:rsidRDefault="002D04D0" w:rsidP="00E74662">
      <w:pPr>
        <w:pStyle w:val="BodyText"/>
        <w:numPr>
          <w:ilvl w:val="0"/>
          <w:numId w:val="2"/>
        </w:numPr>
        <w:jc w:val="both"/>
        <w:rPr>
          <w:rFonts w:ascii="Arial" w:hAnsi="Arial" w:cs="Arial"/>
          <w:i w:val="0"/>
          <w:szCs w:val="24"/>
        </w:rPr>
      </w:pPr>
      <w:r w:rsidRPr="001C4B19">
        <w:rPr>
          <w:rFonts w:ascii="Arial" w:hAnsi="Arial" w:cs="Arial"/>
          <w:i w:val="0"/>
          <w:szCs w:val="24"/>
        </w:rPr>
        <w:t>Transmittal Letter</w:t>
      </w:r>
    </w:p>
    <w:p w14:paraId="5A266D11" w14:textId="77777777" w:rsidR="002D04D0" w:rsidRPr="003413E3" w:rsidRDefault="002D04D0" w:rsidP="00E74662">
      <w:pPr>
        <w:pStyle w:val="BodyText"/>
        <w:numPr>
          <w:ilvl w:val="0"/>
          <w:numId w:val="2"/>
        </w:numPr>
        <w:jc w:val="both"/>
        <w:rPr>
          <w:rFonts w:ascii="Arial" w:hAnsi="Arial" w:cs="Arial"/>
          <w:i w:val="0"/>
          <w:szCs w:val="24"/>
        </w:rPr>
      </w:pPr>
      <w:r w:rsidRPr="003413E3">
        <w:rPr>
          <w:rFonts w:ascii="Arial" w:hAnsi="Arial" w:cs="Arial"/>
          <w:i w:val="0"/>
          <w:szCs w:val="24"/>
        </w:rPr>
        <w:t>Fiscal Note</w:t>
      </w:r>
    </w:p>
    <w:p w14:paraId="0F32FDF8" w14:textId="13FC4FDA" w:rsidR="002D04D0" w:rsidRPr="00761170" w:rsidRDefault="002D04D0" w:rsidP="00E74662">
      <w:pPr>
        <w:pStyle w:val="BodyText"/>
        <w:numPr>
          <w:ilvl w:val="0"/>
          <w:numId w:val="2"/>
        </w:numPr>
        <w:jc w:val="both"/>
        <w:rPr>
          <w:rFonts w:ascii="Arial" w:hAnsi="Arial"/>
          <w:i w:val="0"/>
          <w:smallCaps/>
          <w:sz w:val="22"/>
          <w:u w:val="single"/>
        </w:rPr>
      </w:pPr>
      <w:r w:rsidRPr="003413E3">
        <w:rPr>
          <w:rFonts w:ascii="Arial" w:hAnsi="Arial" w:cs="Arial"/>
          <w:i w:val="0"/>
          <w:szCs w:val="24"/>
        </w:rPr>
        <w:lastRenderedPageBreak/>
        <w:t>Council Clerk’s Memorandum on Deadlines for Adoption of Ballot Measures in 202</w:t>
      </w:r>
      <w:r w:rsidR="00440CD5">
        <w:rPr>
          <w:rFonts w:ascii="Arial" w:hAnsi="Arial" w:cs="Arial"/>
          <w:i w:val="0"/>
          <w:szCs w:val="24"/>
        </w:rPr>
        <w:t>3</w:t>
      </w:r>
    </w:p>
    <w:p w14:paraId="51900E73" w14:textId="69076C24" w:rsidR="00761170" w:rsidRPr="005507BD" w:rsidRDefault="00761170" w:rsidP="00E74662">
      <w:pPr>
        <w:pStyle w:val="BodyText"/>
        <w:numPr>
          <w:ilvl w:val="0"/>
          <w:numId w:val="2"/>
        </w:numPr>
        <w:jc w:val="both"/>
        <w:rPr>
          <w:rFonts w:ascii="Arial" w:hAnsi="Arial"/>
          <w:i w:val="0"/>
          <w:smallCaps/>
          <w:sz w:val="22"/>
          <w:u w:val="single"/>
        </w:rPr>
      </w:pPr>
      <w:r w:rsidRPr="00000326">
        <w:rPr>
          <w:rFonts w:ascii="Arial" w:hAnsi="Arial" w:cs="Arial"/>
          <w:i w:val="0"/>
          <w:szCs w:val="24"/>
        </w:rPr>
        <w:t xml:space="preserve">Illustrative map of </w:t>
      </w:r>
      <w:r w:rsidR="00FB44C1">
        <w:rPr>
          <w:rFonts w:ascii="Arial" w:hAnsi="Arial" w:cs="Arial"/>
          <w:i w:val="0"/>
          <w:szCs w:val="24"/>
        </w:rPr>
        <w:t xml:space="preserve">Proposed </w:t>
      </w:r>
      <w:r w:rsidR="00000326" w:rsidRPr="00000326">
        <w:rPr>
          <w:rFonts w:ascii="Arial" w:hAnsi="Arial" w:cs="Arial"/>
          <w:bCs/>
          <w:i w:val="0"/>
        </w:rPr>
        <w:t>Crisis Response Zone Geographic Subregions (</w:t>
      </w:r>
      <w:r w:rsidR="004F2F1E">
        <w:rPr>
          <w:rFonts w:ascii="Arial" w:hAnsi="Arial" w:cs="Arial"/>
          <w:bCs/>
          <w:i w:val="0"/>
        </w:rPr>
        <w:t>provided</w:t>
      </w:r>
      <w:r w:rsidR="00000326" w:rsidRPr="00000326">
        <w:rPr>
          <w:rFonts w:ascii="Arial" w:hAnsi="Arial" w:cs="Arial"/>
          <w:bCs/>
          <w:i w:val="0"/>
        </w:rPr>
        <w:t xml:space="preserve"> by Executive Staff)</w:t>
      </w:r>
    </w:p>
    <w:p w14:paraId="5DC05A39" w14:textId="0EC95CB1" w:rsidR="00E81FAA" w:rsidRPr="0036000E" w:rsidRDefault="005507BD" w:rsidP="00482B81">
      <w:pPr>
        <w:pStyle w:val="BodyText"/>
        <w:numPr>
          <w:ilvl w:val="0"/>
          <w:numId w:val="2"/>
        </w:numPr>
        <w:jc w:val="both"/>
        <w:rPr>
          <w:rFonts w:ascii="Arial" w:hAnsi="Arial"/>
          <w:i w:val="0"/>
          <w:smallCaps/>
          <w:sz w:val="22"/>
          <w:u w:val="single"/>
        </w:rPr>
      </w:pPr>
      <w:r>
        <w:rPr>
          <w:rFonts w:ascii="Arial" w:hAnsi="Arial" w:cs="Arial"/>
          <w:bCs/>
          <w:i w:val="0"/>
        </w:rPr>
        <w:t>Issue Background Overview</w:t>
      </w:r>
      <w:r w:rsidR="00A5192B">
        <w:rPr>
          <w:rFonts w:ascii="Arial" w:hAnsi="Arial" w:cs="Arial"/>
          <w:bCs/>
          <w:i w:val="0"/>
        </w:rPr>
        <w:t xml:space="preserve"> (prepared by Council staff)</w:t>
      </w:r>
    </w:p>
    <w:p w14:paraId="5DF59C56" w14:textId="51CC59DB" w:rsidR="00BC47BD" w:rsidRPr="00482B81" w:rsidRDefault="00BC47BD" w:rsidP="00482B81">
      <w:pPr>
        <w:pStyle w:val="BodyText"/>
        <w:numPr>
          <w:ilvl w:val="0"/>
          <w:numId w:val="2"/>
        </w:numPr>
        <w:jc w:val="both"/>
        <w:rPr>
          <w:rFonts w:ascii="Arial" w:hAnsi="Arial"/>
          <w:i w:val="0"/>
          <w:smallCaps/>
          <w:sz w:val="22"/>
          <w:u w:val="single"/>
        </w:rPr>
      </w:pPr>
      <w:r>
        <w:rPr>
          <w:rFonts w:ascii="Arial" w:hAnsi="Arial" w:cs="Arial"/>
          <w:bCs/>
          <w:i w:val="0"/>
        </w:rPr>
        <w:t>Memorandum (</w:t>
      </w:r>
      <w:r w:rsidR="00820A66">
        <w:rPr>
          <w:rFonts w:ascii="Arial" w:hAnsi="Arial" w:cs="Arial"/>
          <w:bCs/>
          <w:i w:val="0"/>
        </w:rPr>
        <w:t>prepared by Executive staff</w:t>
      </w:r>
      <w:r>
        <w:rPr>
          <w:rFonts w:ascii="Arial" w:hAnsi="Arial" w:cs="Arial"/>
          <w:bCs/>
          <w:i w:val="0"/>
        </w:rPr>
        <w:t>) providing additional information about the assumptions and fiscal modeling that informed DCHS’ recommendations for levy rate and structure in the Executive’s proposal, PO 2022-0399 as transmitted</w:t>
      </w:r>
    </w:p>
    <w:sectPr w:rsidR="00BC47BD" w:rsidRPr="00482B81"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7398" w14:textId="77777777" w:rsidR="002704A0" w:rsidRDefault="002704A0">
      <w:r>
        <w:separator/>
      </w:r>
    </w:p>
  </w:endnote>
  <w:endnote w:type="continuationSeparator" w:id="0">
    <w:p w14:paraId="581943DB" w14:textId="77777777" w:rsidR="002704A0" w:rsidRDefault="002704A0">
      <w:r>
        <w:continuationSeparator/>
      </w:r>
    </w:p>
  </w:endnote>
  <w:endnote w:type="continuationNotice" w:id="1">
    <w:p w14:paraId="10D4FB11" w14:textId="77777777" w:rsidR="002704A0" w:rsidRDefault="00270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033" w14:textId="77777777" w:rsidR="002704A0" w:rsidRDefault="002704A0">
      <w:r>
        <w:separator/>
      </w:r>
    </w:p>
  </w:footnote>
  <w:footnote w:type="continuationSeparator" w:id="0">
    <w:p w14:paraId="710E4C23" w14:textId="77777777" w:rsidR="002704A0" w:rsidRDefault="002704A0">
      <w:r>
        <w:continuationSeparator/>
      </w:r>
    </w:p>
  </w:footnote>
  <w:footnote w:type="continuationNotice" w:id="1">
    <w:p w14:paraId="2A017639" w14:textId="77777777" w:rsidR="002704A0" w:rsidRDefault="002704A0"/>
  </w:footnote>
  <w:footnote w:id="2">
    <w:p w14:paraId="1D1088D7" w14:textId="5593BD7B" w:rsidR="00A54944" w:rsidRPr="00E54D0C" w:rsidRDefault="00A54944" w:rsidP="00A54944">
      <w:pPr>
        <w:pStyle w:val="FootnoteText"/>
        <w:rPr>
          <w:rFonts w:ascii="Arial" w:hAnsi="Arial" w:cs="Arial"/>
        </w:rPr>
      </w:pPr>
      <w:r w:rsidRPr="00E54D0C">
        <w:rPr>
          <w:rStyle w:val="FootnoteReference"/>
          <w:rFonts w:ascii="Arial" w:hAnsi="Arial" w:cs="Arial"/>
        </w:rPr>
        <w:footnoteRef/>
      </w:r>
      <w:r w:rsidRPr="00E54D0C">
        <w:rPr>
          <w:rFonts w:ascii="Arial" w:hAnsi="Arial" w:cs="Arial"/>
        </w:rPr>
        <w:t xml:space="preserve"> </w:t>
      </w:r>
      <w:r w:rsidRPr="00E54D0C">
        <w:rPr>
          <w:rFonts w:ascii="Arial" w:hAnsi="Arial" w:cs="Arial"/>
          <w:i/>
          <w:iCs/>
        </w:rPr>
        <w:t>Assessed Value and Taxes by City, Typical Residence in 2021 and 2022.</w:t>
      </w:r>
      <w:r w:rsidRPr="00E54D0C">
        <w:rPr>
          <w:rFonts w:ascii="Arial" w:hAnsi="Arial" w:cs="Arial"/>
        </w:rPr>
        <w:t xml:space="preserve"> King County Assessor, </w:t>
      </w:r>
      <w:hyperlink r:id="rId1" w:history="1">
        <w:r w:rsidRPr="00E54D0C">
          <w:rPr>
            <w:rStyle w:val="Hyperlink"/>
            <w:rFonts w:ascii="Arial" w:hAnsi="Arial" w:cs="Arial"/>
          </w:rPr>
          <w:t>https://kingcounty.gov/depts/assessor/Reports/annual-reports/~/media/depts/assessor/documents/annualreports/2022/22AVByCity.ashx?la=en</w:t>
        </w:r>
      </w:hyperlink>
      <w:r w:rsidRPr="00E54D0C">
        <w:rPr>
          <w:rFonts w:ascii="Arial" w:hAnsi="Arial" w:cs="Arial"/>
        </w:rPr>
        <w:t>. Last accessed on October 28, 2022.</w:t>
      </w:r>
      <w:r w:rsidR="000F58F3">
        <w:rPr>
          <w:rFonts w:ascii="Arial" w:hAnsi="Arial" w:cs="Arial"/>
        </w:rPr>
        <w:t xml:space="preserve"> </w:t>
      </w:r>
      <w:r w:rsidR="000F58F3" w:rsidRPr="000F58F3">
        <w:rPr>
          <w:rFonts w:ascii="Arial" w:hAnsi="Arial" w:cs="Arial"/>
        </w:rPr>
        <w:t xml:space="preserve">Of note, according to Executive staff, the $121 estimate was calculated by increasing </w:t>
      </w:r>
      <w:r w:rsidR="000F58F3" w:rsidRPr="001447B1">
        <w:rPr>
          <w:rStyle w:val="normaltextrun"/>
          <w:rFonts w:ascii="Arial" w:hAnsi="Arial" w:cs="Arial"/>
        </w:rPr>
        <w:t xml:space="preserve">the 2022 median assessed value of $694,000 by 20.68%, consistent with the </w:t>
      </w:r>
      <w:r w:rsidR="000F58F3">
        <w:rPr>
          <w:rStyle w:val="normaltextrun"/>
          <w:rFonts w:ascii="Arial" w:hAnsi="Arial" w:cs="Arial"/>
        </w:rPr>
        <w:t xml:space="preserve">currently </w:t>
      </w:r>
      <w:r w:rsidR="000F58F3" w:rsidRPr="001447B1">
        <w:rPr>
          <w:rStyle w:val="normaltextrun"/>
          <w:rFonts w:ascii="Arial" w:hAnsi="Arial" w:cs="Arial"/>
        </w:rPr>
        <w:t>forecasted increase between 2022 and 2024 in countywide assessed value, to arrive at an estimated 2024 median-priced home value of $837,519</w:t>
      </w:r>
      <w:r w:rsidR="000F58F3" w:rsidRPr="000F58F3">
        <w:rPr>
          <w:rStyle w:val="normaltextrun"/>
          <w:rFonts w:ascii="Arial" w:hAnsi="Arial" w:cs="Arial"/>
        </w:rPr>
        <w:t xml:space="preserve">. This forecasted higher estimated median home value in 2024 </w:t>
      </w:r>
      <w:r w:rsidR="000F58F3" w:rsidRPr="001447B1">
        <w:rPr>
          <w:rStyle w:val="normaltextrun"/>
          <w:rFonts w:ascii="Arial" w:hAnsi="Arial" w:cs="Arial"/>
        </w:rPr>
        <w:t>results in an estimated 2024 annual cost of $121</w:t>
      </w:r>
      <w:r w:rsidR="000D3219">
        <w:rPr>
          <w:rStyle w:val="normaltextrun"/>
          <w:rFonts w:ascii="Arial" w:hAnsi="Arial" w:cs="Arial"/>
        </w:rPr>
        <w:t>.</w:t>
      </w:r>
    </w:p>
  </w:footnote>
  <w:footnote w:id="3">
    <w:p w14:paraId="353412AB" w14:textId="4C9B976C" w:rsidR="00E54D0C" w:rsidRDefault="00E54D0C">
      <w:pPr>
        <w:pStyle w:val="FootnoteText"/>
      </w:pPr>
      <w:r w:rsidRPr="00E54D0C">
        <w:rPr>
          <w:rStyle w:val="FootnoteReference"/>
          <w:rFonts w:ascii="Arial" w:hAnsi="Arial" w:cs="Arial"/>
        </w:rPr>
        <w:footnoteRef/>
      </w:r>
      <w:r w:rsidRPr="00E54D0C">
        <w:rPr>
          <w:rFonts w:ascii="Arial" w:hAnsi="Arial" w:cs="Arial"/>
        </w:rPr>
        <w:t xml:space="preserve"> King County Office of Economic and Financial Analysis. URL: </w:t>
      </w:r>
      <w:hyperlink r:id="rId2" w:history="1">
        <w:r w:rsidRPr="00E54D0C">
          <w:rPr>
            <w:rStyle w:val="Hyperlink"/>
            <w:rFonts w:ascii="Arial" w:hAnsi="Arial" w:cs="Arial"/>
          </w:rPr>
          <w:t>https://kingcounty.gov/independent/forecasting.aspx</w:t>
        </w:r>
      </w:hyperlink>
      <w:r w:rsidRPr="00E54D0C">
        <w:rPr>
          <w:rFonts w:ascii="Arial" w:hAnsi="Arial" w:cs="Arial"/>
        </w:rPr>
        <w:t>. Last accessed on November 8, 2022.</w:t>
      </w:r>
    </w:p>
  </w:footnote>
  <w:footnote w:id="4">
    <w:p w14:paraId="45C88FC6" w14:textId="657760F0" w:rsidR="00723394" w:rsidRPr="00CF0A68" w:rsidRDefault="00723394">
      <w:pPr>
        <w:pStyle w:val="FootnoteText"/>
        <w:rPr>
          <w:rFonts w:ascii="Arial" w:hAnsi="Arial" w:cs="Arial"/>
        </w:rPr>
      </w:pPr>
      <w:r w:rsidRPr="00CF0A68">
        <w:rPr>
          <w:rStyle w:val="FootnoteReference"/>
          <w:rFonts w:ascii="Arial" w:hAnsi="Arial" w:cs="Arial"/>
        </w:rPr>
        <w:footnoteRef/>
      </w:r>
      <w:r w:rsidRPr="00CF0A68">
        <w:rPr>
          <w:rFonts w:ascii="Arial" w:hAnsi="Arial" w:cs="Arial"/>
        </w:rPr>
        <w:t xml:space="preserve"> </w:t>
      </w:r>
      <w:r w:rsidRPr="00CF0A68">
        <w:rPr>
          <w:rFonts w:ascii="Arial" w:hAnsi="Arial" w:cs="Arial"/>
          <w:color w:val="000000" w:themeColor="text1"/>
        </w:rPr>
        <w:t xml:space="preserve">Of note, the </w:t>
      </w:r>
      <w:r w:rsidR="006723C2">
        <w:rPr>
          <w:rFonts w:ascii="Arial" w:hAnsi="Arial" w:cs="Arial"/>
          <w:color w:val="000000" w:themeColor="text1"/>
        </w:rPr>
        <w:t xml:space="preserve">adopted </w:t>
      </w:r>
      <w:r w:rsidRPr="00CF0A68">
        <w:rPr>
          <w:rFonts w:ascii="Arial" w:hAnsi="Arial" w:cs="Arial"/>
          <w:color w:val="000000" w:themeColor="text1"/>
        </w:rPr>
        <w:t xml:space="preserve">2023-2024 King County biennial budget (Ordinance </w:t>
      </w:r>
      <w:r w:rsidR="004B5D32" w:rsidRPr="008C60FE">
        <w:rPr>
          <w:rFonts w:ascii="Arial" w:hAnsi="Arial" w:cs="Arial"/>
          <w:color w:val="000000" w:themeColor="text1"/>
        </w:rPr>
        <w:t>19546</w:t>
      </w:r>
      <w:r w:rsidRPr="00CF0A68">
        <w:rPr>
          <w:rFonts w:ascii="Arial" w:hAnsi="Arial" w:cs="Arial"/>
          <w:color w:val="000000" w:themeColor="text1"/>
        </w:rPr>
        <w:t xml:space="preserve">) includes $11.5 million for capital and operational spending for a behavioral health crisis care center in North King County. This </w:t>
      </w:r>
      <w:r w:rsidR="00367A28">
        <w:rPr>
          <w:rFonts w:ascii="Arial" w:hAnsi="Arial" w:cs="Arial"/>
          <w:color w:val="000000" w:themeColor="text1"/>
        </w:rPr>
        <w:t xml:space="preserve">amount </w:t>
      </w:r>
      <w:r w:rsidRPr="00CF0A68">
        <w:rPr>
          <w:rFonts w:ascii="Arial" w:hAnsi="Arial" w:cs="Arial"/>
          <w:color w:val="000000" w:themeColor="text1"/>
        </w:rPr>
        <w:t xml:space="preserve">is inclusive of $10 million in state funding </w:t>
      </w:r>
      <w:r w:rsidR="00CF0A68">
        <w:rPr>
          <w:rFonts w:ascii="Arial" w:hAnsi="Arial" w:cs="Arial"/>
          <w:color w:val="000000" w:themeColor="text1"/>
        </w:rPr>
        <w:t>from</w:t>
      </w:r>
      <w:r w:rsidRPr="00CF0A68">
        <w:rPr>
          <w:rFonts w:ascii="Arial" w:hAnsi="Arial" w:cs="Arial"/>
          <w:color w:val="000000" w:themeColor="text1"/>
        </w:rPr>
        <w:t xml:space="preserve"> </w:t>
      </w:r>
      <w:r w:rsidR="001A2424">
        <w:rPr>
          <w:rFonts w:ascii="Arial" w:hAnsi="Arial" w:cs="Arial"/>
          <w:color w:val="000000" w:themeColor="text1"/>
        </w:rPr>
        <w:t>its</w:t>
      </w:r>
      <w:r w:rsidRPr="00CF0A68">
        <w:rPr>
          <w:rFonts w:ascii="Arial" w:hAnsi="Arial" w:cs="Arial"/>
          <w:color w:val="000000" w:themeColor="text1"/>
        </w:rPr>
        <w:t xml:space="preserve"> capital budget (</w:t>
      </w:r>
      <w:r w:rsidRPr="00CF0A68">
        <w:rPr>
          <w:rFonts w:ascii="Arial" w:hAnsi="Arial" w:cs="Arial"/>
        </w:rPr>
        <w:t>Section 1025, Chapter 296, Laws of Washington 2022</w:t>
      </w:r>
      <w:r w:rsidR="00CF0A68" w:rsidRPr="00CF0A68">
        <w:rPr>
          <w:rFonts w:ascii="Arial" w:hAnsi="Arial" w:cs="Arial"/>
        </w:rPr>
        <w:t>)</w:t>
      </w:r>
      <w:r w:rsidRPr="00CF0A68">
        <w:rPr>
          <w:rFonts w:ascii="Arial" w:hAnsi="Arial" w:cs="Arial"/>
          <w:color w:val="000000" w:themeColor="text1"/>
        </w:rPr>
        <w:t>.</w:t>
      </w:r>
    </w:p>
  </w:footnote>
  <w:footnote w:id="5">
    <w:p w14:paraId="5DDD60D9" w14:textId="2E1215CB" w:rsidR="009458FD" w:rsidRPr="009458FD" w:rsidRDefault="009458FD">
      <w:pPr>
        <w:pStyle w:val="FootnoteText"/>
        <w:rPr>
          <w:rFonts w:ascii="Arial" w:hAnsi="Arial" w:cs="Arial"/>
        </w:rPr>
      </w:pPr>
      <w:r w:rsidRPr="009458FD">
        <w:rPr>
          <w:rStyle w:val="FootnoteReference"/>
          <w:rFonts w:ascii="Arial" w:hAnsi="Arial" w:cs="Arial"/>
        </w:rPr>
        <w:footnoteRef/>
      </w:r>
      <w:r w:rsidRPr="009458FD">
        <w:rPr>
          <w:rFonts w:ascii="Arial" w:hAnsi="Arial" w:cs="Arial"/>
        </w:rPr>
        <w:t xml:space="preserve"> May include, but isn’t limited to, services described in state law (RCW 71.24.025.20).</w:t>
      </w:r>
    </w:p>
  </w:footnote>
  <w:footnote w:id="6">
    <w:p w14:paraId="7FA17B6D" w14:textId="43B427B3" w:rsidR="004D0FB3" w:rsidRPr="002F5FBC" w:rsidRDefault="004D0FB3" w:rsidP="004D0FB3">
      <w:pPr>
        <w:pStyle w:val="FootnoteText"/>
        <w:rPr>
          <w:rFonts w:ascii="Arial" w:hAnsi="Arial" w:cs="Arial"/>
        </w:rPr>
      </w:pPr>
      <w:r w:rsidRPr="002F5FBC">
        <w:rPr>
          <w:rStyle w:val="FootnoteReference"/>
          <w:rFonts w:ascii="Arial" w:hAnsi="Arial" w:cs="Arial"/>
        </w:rPr>
        <w:footnoteRef/>
      </w:r>
      <w:r w:rsidRPr="002F5FBC">
        <w:rPr>
          <w:rFonts w:ascii="Arial" w:hAnsi="Arial" w:cs="Arial"/>
        </w:rPr>
        <w:t xml:space="preserve"> RCW 71.05.020 defines “Designated Crisis Responder” to mean </w:t>
      </w:r>
      <w:r w:rsidR="002F5FBC" w:rsidRPr="002F5FBC">
        <w:rPr>
          <w:rFonts w:ascii="Arial" w:hAnsi="Arial" w:cs="Arial"/>
        </w:rPr>
        <w:t>“a mental health professional appointed by the county, by an entity appointed by the county, or by the authority in consultation with a federally recognized Indian tribe or after meeting and conferring with an Indian health care provider, to perform the duties specified in RCW Chapter 71.05”.</w:t>
      </w:r>
    </w:p>
  </w:footnote>
  <w:footnote w:id="7">
    <w:p w14:paraId="50FB039E" w14:textId="37EC45B9" w:rsidR="00761170" w:rsidRPr="0015187C" w:rsidRDefault="00761170">
      <w:pPr>
        <w:pStyle w:val="FootnoteText"/>
        <w:rPr>
          <w:rFonts w:ascii="Arial" w:hAnsi="Arial" w:cs="Arial"/>
        </w:rPr>
      </w:pPr>
      <w:r w:rsidRPr="0015187C">
        <w:rPr>
          <w:rStyle w:val="FootnoteReference"/>
          <w:rFonts w:ascii="Arial" w:hAnsi="Arial" w:cs="Arial"/>
        </w:rPr>
        <w:footnoteRef/>
      </w:r>
      <w:r w:rsidRPr="0015187C">
        <w:rPr>
          <w:rFonts w:ascii="Arial" w:hAnsi="Arial" w:cs="Arial"/>
        </w:rPr>
        <w:t xml:space="preserve"> An illustrative map prepared by Executive staff is attached to th</w:t>
      </w:r>
      <w:r w:rsidR="000A05EB">
        <w:rPr>
          <w:rFonts w:ascii="Arial" w:hAnsi="Arial" w:cs="Arial"/>
        </w:rPr>
        <w:t>is</w:t>
      </w:r>
      <w:r w:rsidRPr="0015187C">
        <w:rPr>
          <w:rFonts w:ascii="Arial" w:hAnsi="Arial" w:cs="Arial"/>
        </w:rPr>
        <w:t xml:space="preserve"> staff report (Attachment </w:t>
      </w:r>
      <w:r w:rsidR="00DF5CA8">
        <w:rPr>
          <w:rFonts w:ascii="Arial" w:hAnsi="Arial" w:cs="Arial"/>
        </w:rPr>
        <w:t>7</w:t>
      </w:r>
      <w:r w:rsidR="00000326" w:rsidRPr="0015187C">
        <w:rPr>
          <w:rFonts w:ascii="Arial" w:hAnsi="Arial" w:cs="Arial"/>
        </w:rPr>
        <w:t>).</w:t>
      </w:r>
    </w:p>
  </w:footnote>
  <w:footnote w:id="8">
    <w:p w14:paraId="631AE9CA" w14:textId="11CFDFBC" w:rsidR="004E4501" w:rsidRPr="004E0592" w:rsidRDefault="004E4501">
      <w:pPr>
        <w:pStyle w:val="FootnoteText"/>
        <w:rPr>
          <w:rFonts w:ascii="Arial" w:hAnsi="Arial" w:cs="Arial"/>
        </w:rPr>
      </w:pPr>
      <w:r w:rsidRPr="004E0592">
        <w:rPr>
          <w:rStyle w:val="FootnoteReference"/>
          <w:rFonts w:ascii="Arial" w:hAnsi="Arial" w:cs="Arial"/>
        </w:rPr>
        <w:footnoteRef/>
      </w:r>
      <w:r w:rsidRPr="004E0592">
        <w:rPr>
          <w:rFonts w:ascii="Arial" w:hAnsi="Arial" w:cs="Arial"/>
        </w:rPr>
        <w:t xml:space="preserve"> The proposed ordinance identifies that the levy advisory body’s duties</w:t>
      </w:r>
      <w:r w:rsidR="004E0592" w:rsidRPr="004E0592">
        <w:rPr>
          <w:rFonts w:ascii="Arial" w:hAnsi="Arial" w:cs="Arial"/>
        </w:rPr>
        <w:t xml:space="preserve"> shall include advising the Executive and the County Council on matters pertaining to levy implementation, annually visiting each existing crisis care center and reporting annually to the Council and community through online annual reports beginning in 2025 on the levy’s progress over the previous year towards accomplishing the levy purposes and actual financial expenditures in the previous year relative to the levy’s financial plan.</w:t>
      </w:r>
    </w:p>
  </w:footnote>
  <w:footnote w:id="9">
    <w:p w14:paraId="1B36A193" w14:textId="1A5E8B23" w:rsidR="004E2610" w:rsidRDefault="004E2610" w:rsidP="00DE7161">
      <w:pPr>
        <w:pStyle w:val="FootnoteText"/>
        <w:jc w:val="both"/>
      </w:pPr>
      <w:r>
        <w:rPr>
          <w:rStyle w:val="FootnoteReference"/>
        </w:rPr>
        <w:footnoteRef/>
      </w:r>
      <w:r>
        <w:t xml:space="preserve"> </w:t>
      </w:r>
      <w:r>
        <w:rPr>
          <w:rFonts w:ascii="Arial" w:hAnsi="Arial" w:cs="Arial"/>
          <w:iCs/>
          <w:szCs w:val="24"/>
        </w:rPr>
        <w:t>State law currently removes regular park and recreation district property tax levies from the $5.90 limit if levied on an island within a county with a population over two million (i.e., Vashon Island). This exemption, unless changed by state law, expires January 1, 2027.  (</w:t>
      </w:r>
      <w:r w:rsidRPr="008407EC">
        <w:rPr>
          <w:rFonts w:ascii="Arial" w:hAnsi="Arial" w:cs="Arial"/>
        </w:rPr>
        <w:t>Chapter 117, Laws of 2021</w:t>
      </w:r>
      <w:r>
        <w:rPr>
          <w:rFonts w:ascii="Arial" w:hAnsi="Arial" w:cs="Arial"/>
        </w:rPr>
        <w:t>)</w:t>
      </w:r>
    </w:p>
  </w:footnote>
  <w:footnote w:id="10">
    <w:p w14:paraId="463E5A15" w14:textId="27C0963C" w:rsidR="000B352D" w:rsidRPr="008C60FE" w:rsidRDefault="000B352D">
      <w:pPr>
        <w:pStyle w:val="FootnoteText"/>
        <w:rPr>
          <w:rFonts w:ascii="Arial" w:hAnsi="Arial" w:cs="Arial"/>
        </w:rPr>
      </w:pPr>
      <w:r w:rsidRPr="008C60FE">
        <w:rPr>
          <w:rStyle w:val="FootnoteReference"/>
          <w:rFonts w:ascii="Arial" w:hAnsi="Arial" w:cs="Arial"/>
        </w:rPr>
        <w:footnoteRef/>
      </w:r>
      <w:r w:rsidRPr="008C60FE">
        <w:rPr>
          <w:rFonts w:ascii="Arial" w:hAnsi="Arial" w:cs="Arial"/>
        </w:rPr>
        <w:t xml:space="preserve"> </w:t>
      </w:r>
      <w:r w:rsidRPr="008C60FE">
        <w:rPr>
          <w:rFonts w:ascii="Arial" w:hAnsi="Arial" w:cs="Arial"/>
          <w:i/>
          <w:iCs/>
        </w:rPr>
        <w:t xml:space="preserve">Guide to Property Tax Exemptions for Seniors, Persons with Disabilities, and Disabled </w:t>
      </w:r>
      <w:r w:rsidR="00683B29" w:rsidRPr="008C60FE">
        <w:rPr>
          <w:rFonts w:ascii="Arial" w:hAnsi="Arial" w:cs="Arial"/>
          <w:i/>
          <w:iCs/>
        </w:rPr>
        <w:t>Veterans.</w:t>
      </w:r>
      <w:r w:rsidR="00683B29" w:rsidRPr="008C60FE">
        <w:rPr>
          <w:rFonts w:ascii="Arial" w:hAnsi="Arial" w:cs="Arial"/>
        </w:rPr>
        <w:t xml:space="preserve"> King</w:t>
      </w:r>
      <w:r w:rsidRPr="008C60FE">
        <w:rPr>
          <w:rFonts w:ascii="Arial" w:hAnsi="Arial" w:cs="Arial"/>
        </w:rPr>
        <w:t xml:space="preserve"> County Department of Assessments. URL: </w:t>
      </w:r>
      <w:hyperlink r:id="rId3" w:history="1">
        <w:r w:rsidRPr="008C60FE">
          <w:rPr>
            <w:rStyle w:val="Hyperlink"/>
            <w:rFonts w:ascii="Arial" w:hAnsi="Arial" w:cs="Arial"/>
          </w:rPr>
          <w:t>https://kingcounty.gov/depts/assessor/TaxRelief/~/media/depts/assessor/documents/Exemptions/Brochure.ashx</w:t>
        </w:r>
      </w:hyperlink>
      <w:r w:rsidRPr="008C60FE">
        <w:rPr>
          <w:rFonts w:ascii="Arial" w:hAnsi="Arial" w:cs="Arial"/>
        </w:rPr>
        <w:t>. Last accessed on November 15, 2022.</w:t>
      </w:r>
    </w:p>
  </w:footnote>
  <w:footnote w:id="11">
    <w:p w14:paraId="239F9A80" w14:textId="77777777" w:rsidR="002704A0" w:rsidRPr="00CA074E" w:rsidRDefault="002704A0" w:rsidP="0052785F">
      <w:pPr>
        <w:pStyle w:val="FootnoteText"/>
        <w:rPr>
          <w:rFonts w:ascii="Arial" w:hAnsi="Arial"/>
        </w:rPr>
      </w:pPr>
      <w:r w:rsidRPr="008C60FE">
        <w:rPr>
          <w:rStyle w:val="FootnoteReference"/>
          <w:rFonts w:ascii="Arial" w:hAnsi="Arial" w:cs="Arial"/>
        </w:rPr>
        <w:footnoteRef/>
      </w:r>
      <w:r w:rsidRPr="008C60FE">
        <w:rPr>
          <w:rFonts w:ascii="Arial" w:hAnsi="Arial" w:cs="Arial"/>
        </w:rPr>
        <w:t xml:space="preserve"> RCW 84.55.050</w:t>
      </w:r>
      <w:r w:rsidRPr="00CA074E">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CAED" w14:textId="77777777" w:rsidR="002704A0" w:rsidRDefault="002704A0" w:rsidP="00C75025">
    <w:pPr>
      <w:jc w:val="center"/>
    </w:pPr>
    <w:r>
      <w:rPr>
        <w:noProof/>
      </w:rPr>
      <w:drawing>
        <wp:inline distT="0" distB="0" distL="0" distR="0" wp14:anchorId="4554ACB2" wp14:editId="5C72074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F9F9B4D" w14:textId="77777777" w:rsidR="002704A0" w:rsidRPr="003B03EF" w:rsidRDefault="002704A0" w:rsidP="00C75025">
    <w:pPr>
      <w:jc w:val="center"/>
      <w:rPr>
        <w:rFonts w:ascii="Arial" w:hAnsi="Arial"/>
        <w:szCs w:val="22"/>
      </w:rPr>
    </w:pPr>
  </w:p>
  <w:p w14:paraId="2AE1F241" w14:textId="45986200" w:rsidR="002704A0" w:rsidRDefault="002704A0" w:rsidP="004B3000">
    <w:pPr>
      <w:jc w:val="center"/>
      <w:rPr>
        <w:rFonts w:ascii="Verdana" w:hAnsi="Verdana"/>
        <w:b/>
        <w:sz w:val="28"/>
        <w:szCs w:val="28"/>
      </w:rPr>
    </w:pPr>
    <w:r w:rsidRPr="004B3000">
      <w:rPr>
        <w:rFonts w:ascii="Verdana" w:hAnsi="Verdana"/>
        <w:b/>
        <w:sz w:val="28"/>
        <w:szCs w:val="28"/>
      </w:rPr>
      <w:t xml:space="preserve"> </w:t>
    </w:r>
    <w:r>
      <w:rPr>
        <w:rFonts w:ascii="Verdana" w:hAnsi="Verdana"/>
        <w:b/>
        <w:sz w:val="28"/>
        <w:szCs w:val="28"/>
      </w:rPr>
      <w:t>Metropolitan King County Council</w:t>
    </w:r>
  </w:p>
  <w:p w14:paraId="5A862BC7" w14:textId="413174E9" w:rsidR="002704A0" w:rsidRPr="004A1D48" w:rsidRDefault="0071015D" w:rsidP="00050B5E">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23A7"/>
    <w:multiLevelType w:val="hybridMultilevel"/>
    <w:tmpl w:val="C8ECA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D0CB2"/>
    <w:multiLevelType w:val="hybridMultilevel"/>
    <w:tmpl w:val="230288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A770D"/>
    <w:multiLevelType w:val="hybridMultilevel"/>
    <w:tmpl w:val="58C4E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2410"/>
    <w:multiLevelType w:val="hybridMultilevel"/>
    <w:tmpl w:val="73E0DE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E1FA0"/>
    <w:multiLevelType w:val="hybridMultilevel"/>
    <w:tmpl w:val="FF76FF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84D80"/>
    <w:multiLevelType w:val="hybridMultilevel"/>
    <w:tmpl w:val="D26864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C191A"/>
    <w:multiLevelType w:val="hybridMultilevel"/>
    <w:tmpl w:val="03286586"/>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525"/>
    <w:multiLevelType w:val="hybridMultilevel"/>
    <w:tmpl w:val="E8BAC82E"/>
    <w:lvl w:ilvl="0" w:tplc="4FCA8B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83022"/>
    <w:multiLevelType w:val="hybridMultilevel"/>
    <w:tmpl w:val="6778E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A87297"/>
    <w:multiLevelType w:val="hybridMultilevel"/>
    <w:tmpl w:val="141A91F4"/>
    <w:lvl w:ilvl="0" w:tplc="8C7C17E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8058F8"/>
    <w:multiLevelType w:val="hybridMultilevel"/>
    <w:tmpl w:val="DE389174"/>
    <w:lvl w:ilvl="0" w:tplc="AAE6AD6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595007"/>
    <w:multiLevelType w:val="hybridMultilevel"/>
    <w:tmpl w:val="D7C8A5F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49B43B60"/>
    <w:multiLevelType w:val="hybridMultilevel"/>
    <w:tmpl w:val="11C64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F46CD0"/>
    <w:multiLevelType w:val="hybridMultilevel"/>
    <w:tmpl w:val="68DE8DF2"/>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42A124B"/>
    <w:multiLevelType w:val="hybridMultilevel"/>
    <w:tmpl w:val="47807ED2"/>
    <w:lvl w:ilvl="0" w:tplc="C03AFE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EC044B"/>
    <w:multiLevelType w:val="hybridMultilevel"/>
    <w:tmpl w:val="BF1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A2888"/>
    <w:multiLevelType w:val="hybridMultilevel"/>
    <w:tmpl w:val="674AE47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709960DE"/>
    <w:multiLevelType w:val="hybridMultilevel"/>
    <w:tmpl w:val="EE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4302B"/>
    <w:multiLevelType w:val="hybridMultilevel"/>
    <w:tmpl w:val="79784D6E"/>
    <w:lvl w:ilvl="0" w:tplc="BC9677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C50E9"/>
    <w:multiLevelType w:val="hybridMultilevel"/>
    <w:tmpl w:val="A0320D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7"/>
  </w:num>
  <w:num w:numId="4">
    <w:abstractNumId w:val="0"/>
  </w:num>
  <w:num w:numId="5">
    <w:abstractNumId w:val="1"/>
  </w:num>
  <w:num w:numId="6">
    <w:abstractNumId w:val="9"/>
  </w:num>
  <w:num w:numId="7">
    <w:abstractNumId w:val="4"/>
  </w:num>
  <w:num w:numId="8">
    <w:abstractNumId w:val="12"/>
  </w:num>
  <w:num w:numId="9">
    <w:abstractNumId w:val="5"/>
  </w:num>
  <w:num w:numId="10">
    <w:abstractNumId w:val="11"/>
  </w:num>
  <w:num w:numId="11">
    <w:abstractNumId w:val="8"/>
  </w:num>
  <w:num w:numId="12">
    <w:abstractNumId w:val="18"/>
  </w:num>
  <w:num w:numId="13">
    <w:abstractNumId w:val="14"/>
  </w:num>
  <w:num w:numId="14">
    <w:abstractNumId w:val="10"/>
  </w:num>
  <w:num w:numId="15">
    <w:abstractNumId w:val="7"/>
  </w:num>
  <w:num w:numId="16">
    <w:abstractNumId w:val="3"/>
  </w:num>
  <w:num w:numId="17">
    <w:abstractNumId w:val="13"/>
  </w:num>
  <w:num w:numId="18">
    <w:abstractNumId w:val="16"/>
  </w:num>
  <w:num w:numId="19">
    <w:abstractNumId w:val="19"/>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302A8"/>
    <w:rsid w:val="00000326"/>
    <w:rsid w:val="00000F0A"/>
    <w:rsid w:val="00002565"/>
    <w:rsid w:val="00002EFF"/>
    <w:rsid w:val="000038DD"/>
    <w:rsid w:val="000044BB"/>
    <w:rsid w:val="0000480F"/>
    <w:rsid w:val="000048A8"/>
    <w:rsid w:val="00005F7C"/>
    <w:rsid w:val="00006910"/>
    <w:rsid w:val="00006AAA"/>
    <w:rsid w:val="00007170"/>
    <w:rsid w:val="000079A1"/>
    <w:rsid w:val="00011320"/>
    <w:rsid w:val="00011563"/>
    <w:rsid w:val="00011647"/>
    <w:rsid w:val="00012770"/>
    <w:rsid w:val="000137D8"/>
    <w:rsid w:val="00013AE6"/>
    <w:rsid w:val="00014584"/>
    <w:rsid w:val="00014620"/>
    <w:rsid w:val="000150D6"/>
    <w:rsid w:val="00016751"/>
    <w:rsid w:val="00017123"/>
    <w:rsid w:val="000172AB"/>
    <w:rsid w:val="0001760A"/>
    <w:rsid w:val="000179BF"/>
    <w:rsid w:val="000179EC"/>
    <w:rsid w:val="00017E00"/>
    <w:rsid w:val="00020066"/>
    <w:rsid w:val="0002068A"/>
    <w:rsid w:val="00020A63"/>
    <w:rsid w:val="00020C96"/>
    <w:rsid w:val="00020FEE"/>
    <w:rsid w:val="00022EE3"/>
    <w:rsid w:val="0002302F"/>
    <w:rsid w:val="000231B1"/>
    <w:rsid w:val="00023697"/>
    <w:rsid w:val="00023734"/>
    <w:rsid w:val="00023B1A"/>
    <w:rsid w:val="00023E87"/>
    <w:rsid w:val="00024138"/>
    <w:rsid w:val="0002551E"/>
    <w:rsid w:val="0002555E"/>
    <w:rsid w:val="00025C6A"/>
    <w:rsid w:val="000279A5"/>
    <w:rsid w:val="0003035B"/>
    <w:rsid w:val="000311D8"/>
    <w:rsid w:val="000315B2"/>
    <w:rsid w:val="00031E7D"/>
    <w:rsid w:val="0003207F"/>
    <w:rsid w:val="000321D8"/>
    <w:rsid w:val="000333D7"/>
    <w:rsid w:val="000333DA"/>
    <w:rsid w:val="000351B5"/>
    <w:rsid w:val="00035742"/>
    <w:rsid w:val="00037D44"/>
    <w:rsid w:val="000417D6"/>
    <w:rsid w:val="00042747"/>
    <w:rsid w:val="00042AB3"/>
    <w:rsid w:val="00043306"/>
    <w:rsid w:val="00044214"/>
    <w:rsid w:val="00044589"/>
    <w:rsid w:val="00044AED"/>
    <w:rsid w:val="0004549A"/>
    <w:rsid w:val="00045E82"/>
    <w:rsid w:val="00046824"/>
    <w:rsid w:val="000470FF"/>
    <w:rsid w:val="00050B5E"/>
    <w:rsid w:val="00050C62"/>
    <w:rsid w:val="000510EC"/>
    <w:rsid w:val="000516C7"/>
    <w:rsid w:val="0005201B"/>
    <w:rsid w:val="000533AF"/>
    <w:rsid w:val="00054C81"/>
    <w:rsid w:val="00054D05"/>
    <w:rsid w:val="000553F5"/>
    <w:rsid w:val="00055A6B"/>
    <w:rsid w:val="00055B9A"/>
    <w:rsid w:val="00055B9E"/>
    <w:rsid w:val="00056934"/>
    <w:rsid w:val="00056C81"/>
    <w:rsid w:val="000577A3"/>
    <w:rsid w:val="00060235"/>
    <w:rsid w:val="00060C20"/>
    <w:rsid w:val="00060D99"/>
    <w:rsid w:val="0006124B"/>
    <w:rsid w:val="00061676"/>
    <w:rsid w:val="00062056"/>
    <w:rsid w:val="000637C0"/>
    <w:rsid w:val="00063E46"/>
    <w:rsid w:val="00065BF4"/>
    <w:rsid w:val="00065F86"/>
    <w:rsid w:val="00066CEA"/>
    <w:rsid w:val="00066F58"/>
    <w:rsid w:val="000670AA"/>
    <w:rsid w:val="00070C9B"/>
    <w:rsid w:val="00071576"/>
    <w:rsid w:val="000722EA"/>
    <w:rsid w:val="000736F6"/>
    <w:rsid w:val="0007372A"/>
    <w:rsid w:val="00075624"/>
    <w:rsid w:val="0007642C"/>
    <w:rsid w:val="000766A2"/>
    <w:rsid w:val="00076A6D"/>
    <w:rsid w:val="00076E12"/>
    <w:rsid w:val="00076F58"/>
    <w:rsid w:val="00077073"/>
    <w:rsid w:val="00077DE7"/>
    <w:rsid w:val="00080295"/>
    <w:rsid w:val="00081382"/>
    <w:rsid w:val="00081D3B"/>
    <w:rsid w:val="00081DAB"/>
    <w:rsid w:val="00082009"/>
    <w:rsid w:val="000822D5"/>
    <w:rsid w:val="000825BA"/>
    <w:rsid w:val="00082617"/>
    <w:rsid w:val="0008325A"/>
    <w:rsid w:val="00084725"/>
    <w:rsid w:val="00086A9B"/>
    <w:rsid w:val="00087BF6"/>
    <w:rsid w:val="000908C7"/>
    <w:rsid w:val="000913B6"/>
    <w:rsid w:val="0009169A"/>
    <w:rsid w:val="00091E68"/>
    <w:rsid w:val="00092889"/>
    <w:rsid w:val="00093178"/>
    <w:rsid w:val="00093E2E"/>
    <w:rsid w:val="000940FB"/>
    <w:rsid w:val="0009447B"/>
    <w:rsid w:val="000956D8"/>
    <w:rsid w:val="00095A14"/>
    <w:rsid w:val="0009667D"/>
    <w:rsid w:val="000966C7"/>
    <w:rsid w:val="000967D1"/>
    <w:rsid w:val="000974E5"/>
    <w:rsid w:val="000976A4"/>
    <w:rsid w:val="00097FCF"/>
    <w:rsid w:val="000A05EB"/>
    <w:rsid w:val="000A0800"/>
    <w:rsid w:val="000A0835"/>
    <w:rsid w:val="000A0A31"/>
    <w:rsid w:val="000A201F"/>
    <w:rsid w:val="000A20EF"/>
    <w:rsid w:val="000A26BF"/>
    <w:rsid w:val="000A482B"/>
    <w:rsid w:val="000A4A4E"/>
    <w:rsid w:val="000A4CB2"/>
    <w:rsid w:val="000A5F9C"/>
    <w:rsid w:val="000A5FD0"/>
    <w:rsid w:val="000A714D"/>
    <w:rsid w:val="000A73BE"/>
    <w:rsid w:val="000A78D8"/>
    <w:rsid w:val="000A7CCC"/>
    <w:rsid w:val="000A7E01"/>
    <w:rsid w:val="000B0291"/>
    <w:rsid w:val="000B1281"/>
    <w:rsid w:val="000B152E"/>
    <w:rsid w:val="000B3172"/>
    <w:rsid w:val="000B337F"/>
    <w:rsid w:val="000B352D"/>
    <w:rsid w:val="000B38C0"/>
    <w:rsid w:val="000B45B1"/>
    <w:rsid w:val="000B650C"/>
    <w:rsid w:val="000B70C3"/>
    <w:rsid w:val="000B70F3"/>
    <w:rsid w:val="000B7E77"/>
    <w:rsid w:val="000C20E2"/>
    <w:rsid w:val="000C299B"/>
    <w:rsid w:val="000C311D"/>
    <w:rsid w:val="000C3B40"/>
    <w:rsid w:val="000C44B1"/>
    <w:rsid w:val="000C4BA4"/>
    <w:rsid w:val="000C4E99"/>
    <w:rsid w:val="000C4E9C"/>
    <w:rsid w:val="000C528F"/>
    <w:rsid w:val="000C5816"/>
    <w:rsid w:val="000C6442"/>
    <w:rsid w:val="000C6F99"/>
    <w:rsid w:val="000C7062"/>
    <w:rsid w:val="000D00F1"/>
    <w:rsid w:val="000D077F"/>
    <w:rsid w:val="000D097E"/>
    <w:rsid w:val="000D0CB6"/>
    <w:rsid w:val="000D0F7A"/>
    <w:rsid w:val="000D2E2E"/>
    <w:rsid w:val="000D3219"/>
    <w:rsid w:val="000D485D"/>
    <w:rsid w:val="000D4A15"/>
    <w:rsid w:val="000D5202"/>
    <w:rsid w:val="000D54F3"/>
    <w:rsid w:val="000D6835"/>
    <w:rsid w:val="000D6C72"/>
    <w:rsid w:val="000D72B9"/>
    <w:rsid w:val="000D74BD"/>
    <w:rsid w:val="000E0684"/>
    <w:rsid w:val="000E1019"/>
    <w:rsid w:val="000E1BAB"/>
    <w:rsid w:val="000E1CD3"/>
    <w:rsid w:val="000E2543"/>
    <w:rsid w:val="000E43BC"/>
    <w:rsid w:val="000E43D4"/>
    <w:rsid w:val="000E4781"/>
    <w:rsid w:val="000E5725"/>
    <w:rsid w:val="000E748E"/>
    <w:rsid w:val="000E7532"/>
    <w:rsid w:val="000E7EFC"/>
    <w:rsid w:val="000F04A3"/>
    <w:rsid w:val="000F0D2F"/>
    <w:rsid w:val="000F1C5F"/>
    <w:rsid w:val="000F1C6C"/>
    <w:rsid w:val="000F29F5"/>
    <w:rsid w:val="000F3E2B"/>
    <w:rsid w:val="000F4DCA"/>
    <w:rsid w:val="000F55E1"/>
    <w:rsid w:val="000F58F3"/>
    <w:rsid w:val="000F5E4A"/>
    <w:rsid w:val="000F75AF"/>
    <w:rsid w:val="000F7B9A"/>
    <w:rsid w:val="00100B0A"/>
    <w:rsid w:val="00103094"/>
    <w:rsid w:val="001036C4"/>
    <w:rsid w:val="00103A93"/>
    <w:rsid w:val="00104B42"/>
    <w:rsid w:val="00105382"/>
    <w:rsid w:val="0010576B"/>
    <w:rsid w:val="001057C9"/>
    <w:rsid w:val="00106179"/>
    <w:rsid w:val="001062E7"/>
    <w:rsid w:val="001074C3"/>
    <w:rsid w:val="00107BA3"/>
    <w:rsid w:val="001103B8"/>
    <w:rsid w:val="00110AC4"/>
    <w:rsid w:val="001112EF"/>
    <w:rsid w:val="00111799"/>
    <w:rsid w:val="00112A25"/>
    <w:rsid w:val="00113B09"/>
    <w:rsid w:val="00113CBC"/>
    <w:rsid w:val="00114D64"/>
    <w:rsid w:val="001155CB"/>
    <w:rsid w:val="00116784"/>
    <w:rsid w:val="00117D3D"/>
    <w:rsid w:val="00121034"/>
    <w:rsid w:val="00121D0A"/>
    <w:rsid w:val="001235D9"/>
    <w:rsid w:val="001248E4"/>
    <w:rsid w:val="0012573D"/>
    <w:rsid w:val="00125AF1"/>
    <w:rsid w:val="00126322"/>
    <w:rsid w:val="001265E5"/>
    <w:rsid w:val="0012715A"/>
    <w:rsid w:val="00130160"/>
    <w:rsid w:val="00131AD1"/>
    <w:rsid w:val="00131D0E"/>
    <w:rsid w:val="001320CB"/>
    <w:rsid w:val="0013286C"/>
    <w:rsid w:val="00132C16"/>
    <w:rsid w:val="00132DFC"/>
    <w:rsid w:val="00132FA5"/>
    <w:rsid w:val="00133244"/>
    <w:rsid w:val="00133981"/>
    <w:rsid w:val="0013424D"/>
    <w:rsid w:val="0013486D"/>
    <w:rsid w:val="00134AEC"/>
    <w:rsid w:val="0013518F"/>
    <w:rsid w:val="0013537B"/>
    <w:rsid w:val="00135687"/>
    <w:rsid w:val="00135C2D"/>
    <w:rsid w:val="00136122"/>
    <w:rsid w:val="00136A15"/>
    <w:rsid w:val="00137469"/>
    <w:rsid w:val="00137B21"/>
    <w:rsid w:val="001400AF"/>
    <w:rsid w:val="001404CF"/>
    <w:rsid w:val="00140D86"/>
    <w:rsid w:val="00141421"/>
    <w:rsid w:val="0014158E"/>
    <w:rsid w:val="00141ABB"/>
    <w:rsid w:val="00141B7A"/>
    <w:rsid w:val="001426ED"/>
    <w:rsid w:val="00142F7E"/>
    <w:rsid w:val="001430DB"/>
    <w:rsid w:val="001440C8"/>
    <w:rsid w:val="001440E6"/>
    <w:rsid w:val="001445E6"/>
    <w:rsid w:val="00144619"/>
    <w:rsid w:val="001447B1"/>
    <w:rsid w:val="00145BE5"/>
    <w:rsid w:val="001463CF"/>
    <w:rsid w:val="001476EF"/>
    <w:rsid w:val="001507A5"/>
    <w:rsid w:val="001509B2"/>
    <w:rsid w:val="001509D4"/>
    <w:rsid w:val="0015187C"/>
    <w:rsid w:val="00151E26"/>
    <w:rsid w:val="00151F18"/>
    <w:rsid w:val="0015229A"/>
    <w:rsid w:val="001528C9"/>
    <w:rsid w:val="00152B72"/>
    <w:rsid w:val="00152BD2"/>
    <w:rsid w:val="00152D09"/>
    <w:rsid w:val="00153477"/>
    <w:rsid w:val="00154E2E"/>
    <w:rsid w:val="00154F2B"/>
    <w:rsid w:val="00156AB1"/>
    <w:rsid w:val="00157334"/>
    <w:rsid w:val="00160388"/>
    <w:rsid w:val="001609E8"/>
    <w:rsid w:val="00162681"/>
    <w:rsid w:val="00163DEF"/>
    <w:rsid w:val="0016552E"/>
    <w:rsid w:val="00166774"/>
    <w:rsid w:val="00167455"/>
    <w:rsid w:val="001702C8"/>
    <w:rsid w:val="001713E4"/>
    <w:rsid w:val="001718C9"/>
    <w:rsid w:val="00171FE0"/>
    <w:rsid w:val="001720F4"/>
    <w:rsid w:val="001723AE"/>
    <w:rsid w:val="00172CDA"/>
    <w:rsid w:val="00172FDA"/>
    <w:rsid w:val="001738AC"/>
    <w:rsid w:val="00173D99"/>
    <w:rsid w:val="00174080"/>
    <w:rsid w:val="00174BB6"/>
    <w:rsid w:val="00174FEE"/>
    <w:rsid w:val="001773FA"/>
    <w:rsid w:val="00177734"/>
    <w:rsid w:val="0018070F"/>
    <w:rsid w:val="001807C4"/>
    <w:rsid w:val="00181676"/>
    <w:rsid w:val="001835BD"/>
    <w:rsid w:val="00183A04"/>
    <w:rsid w:val="00183BCA"/>
    <w:rsid w:val="00183EAB"/>
    <w:rsid w:val="00184399"/>
    <w:rsid w:val="00185430"/>
    <w:rsid w:val="0018563A"/>
    <w:rsid w:val="00185D18"/>
    <w:rsid w:val="00185D38"/>
    <w:rsid w:val="00185D47"/>
    <w:rsid w:val="00185F51"/>
    <w:rsid w:val="001860B7"/>
    <w:rsid w:val="00186A0D"/>
    <w:rsid w:val="00186E59"/>
    <w:rsid w:val="001876E3"/>
    <w:rsid w:val="00187B62"/>
    <w:rsid w:val="00187DB5"/>
    <w:rsid w:val="00187ECE"/>
    <w:rsid w:val="0019001E"/>
    <w:rsid w:val="00190D5A"/>
    <w:rsid w:val="00190E05"/>
    <w:rsid w:val="00190F2B"/>
    <w:rsid w:val="00191047"/>
    <w:rsid w:val="001913AD"/>
    <w:rsid w:val="001914FD"/>
    <w:rsid w:val="00191EBD"/>
    <w:rsid w:val="00192366"/>
    <w:rsid w:val="0019335F"/>
    <w:rsid w:val="001935C0"/>
    <w:rsid w:val="001940D5"/>
    <w:rsid w:val="00194359"/>
    <w:rsid w:val="00194AA1"/>
    <w:rsid w:val="00195414"/>
    <w:rsid w:val="00195660"/>
    <w:rsid w:val="0019583B"/>
    <w:rsid w:val="0019642D"/>
    <w:rsid w:val="001965E6"/>
    <w:rsid w:val="001969F5"/>
    <w:rsid w:val="00196D35"/>
    <w:rsid w:val="00196FED"/>
    <w:rsid w:val="00197513"/>
    <w:rsid w:val="001A1721"/>
    <w:rsid w:val="001A1D18"/>
    <w:rsid w:val="001A1F93"/>
    <w:rsid w:val="001A2421"/>
    <w:rsid w:val="001A2424"/>
    <w:rsid w:val="001A3BDD"/>
    <w:rsid w:val="001A42F2"/>
    <w:rsid w:val="001A4AB6"/>
    <w:rsid w:val="001A4D65"/>
    <w:rsid w:val="001A4DCF"/>
    <w:rsid w:val="001A5603"/>
    <w:rsid w:val="001A5612"/>
    <w:rsid w:val="001A5669"/>
    <w:rsid w:val="001A69FC"/>
    <w:rsid w:val="001A79D0"/>
    <w:rsid w:val="001A7EA6"/>
    <w:rsid w:val="001B024E"/>
    <w:rsid w:val="001B2CEA"/>
    <w:rsid w:val="001B4213"/>
    <w:rsid w:val="001B4ABF"/>
    <w:rsid w:val="001B4E6F"/>
    <w:rsid w:val="001B5FDC"/>
    <w:rsid w:val="001B65A3"/>
    <w:rsid w:val="001B6C67"/>
    <w:rsid w:val="001B7023"/>
    <w:rsid w:val="001C0CD3"/>
    <w:rsid w:val="001C0CE5"/>
    <w:rsid w:val="001C0F2A"/>
    <w:rsid w:val="001C177B"/>
    <w:rsid w:val="001C254D"/>
    <w:rsid w:val="001C4B19"/>
    <w:rsid w:val="001C4B87"/>
    <w:rsid w:val="001C4EAE"/>
    <w:rsid w:val="001C767C"/>
    <w:rsid w:val="001C78C1"/>
    <w:rsid w:val="001D0111"/>
    <w:rsid w:val="001D0D76"/>
    <w:rsid w:val="001D15FF"/>
    <w:rsid w:val="001D2DDB"/>
    <w:rsid w:val="001D3859"/>
    <w:rsid w:val="001D396A"/>
    <w:rsid w:val="001D436E"/>
    <w:rsid w:val="001D525A"/>
    <w:rsid w:val="001D5C9F"/>
    <w:rsid w:val="001D6FB9"/>
    <w:rsid w:val="001D7004"/>
    <w:rsid w:val="001D718E"/>
    <w:rsid w:val="001D7D76"/>
    <w:rsid w:val="001E0DD3"/>
    <w:rsid w:val="001E0E59"/>
    <w:rsid w:val="001E1042"/>
    <w:rsid w:val="001E1D19"/>
    <w:rsid w:val="001E249E"/>
    <w:rsid w:val="001E2BAC"/>
    <w:rsid w:val="001E3A3F"/>
    <w:rsid w:val="001E3F65"/>
    <w:rsid w:val="001E45BF"/>
    <w:rsid w:val="001E4B8E"/>
    <w:rsid w:val="001E4D30"/>
    <w:rsid w:val="001E518C"/>
    <w:rsid w:val="001E5D41"/>
    <w:rsid w:val="001E6331"/>
    <w:rsid w:val="001E643C"/>
    <w:rsid w:val="001E6742"/>
    <w:rsid w:val="001E6DFB"/>
    <w:rsid w:val="001E71FE"/>
    <w:rsid w:val="001E7A70"/>
    <w:rsid w:val="001F018C"/>
    <w:rsid w:val="001F02EA"/>
    <w:rsid w:val="001F1B21"/>
    <w:rsid w:val="001F3085"/>
    <w:rsid w:val="001F3766"/>
    <w:rsid w:val="001F3996"/>
    <w:rsid w:val="001F3CEA"/>
    <w:rsid w:val="001F447F"/>
    <w:rsid w:val="001F4524"/>
    <w:rsid w:val="001F4D6E"/>
    <w:rsid w:val="001F4F12"/>
    <w:rsid w:val="001F4FC3"/>
    <w:rsid w:val="001F5169"/>
    <w:rsid w:val="001F545B"/>
    <w:rsid w:val="001F6119"/>
    <w:rsid w:val="001F624F"/>
    <w:rsid w:val="00200464"/>
    <w:rsid w:val="002005DF"/>
    <w:rsid w:val="002007F6"/>
    <w:rsid w:val="00201498"/>
    <w:rsid w:val="00201CCE"/>
    <w:rsid w:val="002054F9"/>
    <w:rsid w:val="00206D3E"/>
    <w:rsid w:val="002072C9"/>
    <w:rsid w:val="0020735A"/>
    <w:rsid w:val="00207C3C"/>
    <w:rsid w:val="00210E29"/>
    <w:rsid w:val="00211A61"/>
    <w:rsid w:val="002120DA"/>
    <w:rsid w:val="00212C08"/>
    <w:rsid w:val="002140E8"/>
    <w:rsid w:val="00215732"/>
    <w:rsid w:val="00216687"/>
    <w:rsid w:val="00220282"/>
    <w:rsid w:val="002216AB"/>
    <w:rsid w:val="00222B4A"/>
    <w:rsid w:val="00222C33"/>
    <w:rsid w:val="00222DBF"/>
    <w:rsid w:val="00223040"/>
    <w:rsid w:val="00224F9B"/>
    <w:rsid w:val="002271B3"/>
    <w:rsid w:val="00227E8A"/>
    <w:rsid w:val="00230576"/>
    <w:rsid w:val="00230A23"/>
    <w:rsid w:val="00230AA7"/>
    <w:rsid w:val="00230B3D"/>
    <w:rsid w:val="002327A2"/>
    <w:rsid w:val="00232B86"/>
    <w:rsid w:val="002333E7"/>
    <w:rsid w:val="00233EB6"/>
    <w:rsid w:val="00234580"/>
    <w:rsid w:val="002345A1"/>
    <w:rsid w:val="0023615B"/>
    <w:rsid w:val="00236618"/>
    <w:rsid w:val="00236BA3"/>
    <w:rsid w:val="002374C3"/>
    <w:rsid w:val="00237987"/>
    <w:rsid w:val="00240230"/>
    <w:rsid w:val="002413EE"/>
    <w:rsid w:val="002434C8"/>
    <w:rsid w:val="00243C8C"/>
    <w:rsid w:val="00243CB5"/>
    <w:rsid w:val="002443A8"/>
    <w:rsid w:val="00246276"/>
    <w:rsid w:val="002471F3"/>
    <w:rsid w:val="0024797C"/>
    <w:rsid w:val="00250071"/>
    <w:rsid w:val="00250978"/>
    <w:rsid w:val="00250B96"/>
    <w:rsid w:val="00251853"/>
    <w:rsid w:val="00251B9D"/>
    <w:rsid w:val="00251FAC"/>
    <w:rsid w:val="00252606"/>
    <w:rsid w:val="00252C27"/>
    <w:rsid w:val="00253303"/>
    <w:rsid w:val="00253433"/>
    <w:rsid w:val="00253903"/>
    <w:rsid w:val="00254100"/>
    <w:rsid w:val="00254298"/>
    <w:rsid w:val="0025456D"/>
    <w:rsid w:val="00255106"/>
    <w:rsid w:val="00256832"/>
    <w:rsid w:val="00257DA8"/>
    <w:rsid w:val="00260441"/>
    <w:rsid w:val="002609EB"/>
    <w:rsid w:val="00261493"/>
    <w:rsid w:val="00261750"/>
    <w:rsid w:val="00261E2C"/>
    <w:rsid w:val="00262CA2"/>
    <w:rsid w:val="0026334C"/>
    <w:rsid w:val="00264BE1"/>
    <w:rsid w:val="00265D03"/>
    <w:rsid w:val="00265EB7"/>
    <w:rsid w:val="00266832"/>
    <w:rsid w:val="00266DDD"/>
    <w:rsid w:val="002674CE"/>
    <w:rsid w:val="00270412"/>
    <w:rsid w:val="002704A0"/>
    <w:rsid w:val="00270739"/>
    <w:rsid w:val="002714F0"/>
    <w:rsid w:val="002720F5"/>
    <w:rsid w:val="00272475"/>
    <w:rsid w:val="00273C63"/>
    <w:rsid w:val="00275B58"/>
    <w:rsid w:val="00276B16"/>
    <w:rsid w:val="00276CEC"/>
    <w:rsid w:val="00276EE4"/>
    <w:rsid w:val="00276FDA"/>
    <w:rsid w:val="00280781"/>
    <w:rsid w:val="0028252E"/>
    <w:rsid w:val="00283483"/>
    <w:rsid w:val="00283B58"/>
    <w:rsid w:val="002853DF"/>
    <w:rsid w:val="002859EF"/>
    <w:rsid w:val="00285AF1"/>
    <w:rsid w:val="00287003"/>
    <w:rsid w:val="0029050E"/>
    <w:rsid w:val="002906C6"/>
    <w:rsid w:val="00292DEC"/>
    <w:rsid w:val="002931F6"/>
    <w:rsid w:val="00293954"/>
    <w:rsid w:val="00293B99"/>
    <w:rsid w:val="00293D02"/>
    <w:rsid w:val="00293DE1"/>
    <w:rsid w:val="00294222"/>
    <w:rsid w:val="00296690"/>
    <w:rsid w:val="00297454"/>
    <w:rsid w:val="002A089D"/>
    <w:rsid w:val="002A1127"/>
    <w:rsid w:val="002A1228"/>
    <w:rsid w:val="002A1E5F"/>
    <w:rsid w:val="002A2420"/>
    <w:rsid w:val="002A403E"/>
    <w:rsid w:val="002A5D61"/>
    <w:rsid w:val="002A6326"/>
    <w:rsid w:val="002A739F"/>
    <w:rsid w:val="002A7695"/>
    <w:rsid w:val="002A7DBC"/>
    <w:rsid w:val="002B07B1"/>
    <w:rsid w:val="002B0E1F"/>
    <w:rsid w:val="002B118F"/>
    <w:rsid w:val="002B2C40"/>
    <w:rsid w:val="002B2CCD"/>
    <w:rsid w:val="002B376D"/>
    <w:rsid w:val="002B3776"/>
    <w:rsid w:val="002B40E6"/>
    <w:rsid w:val="002B54D0"/>
    <w:rsid w:val="002B6AAB"/>
    <w:rsid w:val="002B6AF4"/>
    <w:rsid w:val="002B76A4"/>
    <w:rsid w:val="002B7A49"/>
    <w:rsid w:val="002B7D72"/>
    <w:rsid w:val="002C0095"/>
    <w:rsid w:val="002C13D3"/>
    <w:rsid w:val="002C1543"/>
    <w:rsid w:val="002C19CA"/>
    <w:rsid w:val="002C2305"/>
    <w:rsid w:val="002C3AF1"/>
    <w:rsid w:val="002C42B2"/>
    <w:rsid w:val="002C4D38"/>
    <w:rsid w:val="002C51A9"/>
    <w:rsid w:val="002C58F0"/>
    <w:rsid w:val="002C5E7D"/>
    <w:rsid w:val="002C6813"/>
    <w:rsid w:val="002C6DFB"/>
    <w:rsid w:val="002C7BA4"/>
    <w:rsid w:val="002D04D0"/>
    <w:rsid w:val="002D0AEC"/>
    <w:rsid w:val="002D1097"/>
    <w:rsid w:val="002D13AC"/>
    <w:rsid w:val="002D1993"/>
    <w:rsid w:val="002D1BCA"/>
    <w:rsid w:val="002D206E"/>
    <w:rsid w:val="002D355F"/>
    <w:rsid w:val="002D37C6"/>
    <w:rsid w:val="002D5529"/>
    <w:rsid w:val="002D6588"/>
    <w:rsid w:val="002D66BA"/>
    <w:rsid w:val="002D6D64"/>
    <w:rsid w:val="002D72B8"/>
    <w:rsid w:val="002D735A"/>
    <w:rsid w:val="002E0EBA"/>
    <w:rsid w:val="002E0FD3"/>
    <w:rsid w:val="002E1185"/>
    <w:rsid w:val="002E15C6"/>
    <w:rsid w:val="002E1823"/>
    <w:rsid w:val="002E1B4C"/>
    <w:rsid w:val="002E2606"/>
    <w:rsid w:val="002E329D"/>
    <w:rsid w:val="002E3FE8"/>
    <w:rsid w:val="002E4150"/>
    <w:rsid w:val="002E4440"/>
    <w:rsid w:val="002E6164"/>
    <w:rsid w:val="002E61CB"/>
    <w:rsid w:val="002E6554"/>
    <w:rsid w:val="002E6565"/>
    <w:rsid w:val="002E6616"/>
    <w:rsid w:val="002E6838"/>
    <w:rsid w:val="002E71BD"/>
    <w:rsid w:val="002E7CBE"/>
    <w:rsid w:val="002F040A"/>
    <w:rsid w:val="002F1683"/>
    <w:rsid w:val="002F1ED7"/>
    <w:rsid w:val="002F273E"/>
    <w:rsid w:val="002F3DFD"/>
    <w:rsid w:val="002F40E5"/>
    <w:rsid w:val="002F42F6"/>
    <w:rsid w:val="002F529E"/>
    <w:rsid w:val="002F52D4"/>
    <w:rsid w:val="002F5FBC"/>
    <w:rsid w:val="002F6129"/>
    <w:rsid w:val="002F7099"/>
    <w:rsid w:val="002F74D4"/>
    <w:rsid w:val="003001C1"/>
    <w:rsid w:val="003002EE"/>
    <w:rsid w:val="00300639"/>
    <w:rsid w:val="00301EF5"/>
    <w:rsid w:val="00302F3E"/>
    <w:rsid w:val="0030302F"/>
    <w:rsid w:val="00303D74"/>
    <w:rsid w:val="00304A74"/>
    <w:rsid w:val="0030553B"/>
    <w:rsid w:val="00306680"/>
    <w:rsid w:val="003076F1"/>
    <w:rsid w:val="00307D40"/>
    <w:rsid w:val="003110A1"/>
    <w:rsid w:val="00311A96"/>
    <w:rsid w:val="00311CD5"/>
    <w:rsid w:val="00311E29"/>
    <w:rsid w:val="003149CE"/>
    <w:rsid w:val="00314F07"/>
    <w:rsid w:val="0031514F"/>
    <w:rsid w:val="003154ED"/>
    <w:rsid w:val="0031593D"/>
    <w:rsid w:val="00316063"/>
    <w:rsid w:val="00316572"/>
    <w:rsid w:val="0031668E"/>
    <w:rsid w:val="00317425"/>
    <w:rsid w:val="00320265"/>
    <w:rsid w:val="00320713"/>
    <w:rsid w:val="00321185"/>
    <w:rsid w:val="0032134E"/>
    <w:rsid w:val="00321503"/>
    <w:rsid w:val="00321882"/>
    <w:rsid w:val="003218B9"/>
    <w:rsid w:val="00321CDB"/>
    <w:rsid w:val="00322AA8"/>
    <w:rsid w:val="00324354"/>
    <w:rsid w:val="00325D20"/>
    <w:rsid w:val="003260D6"/>
    <w:rsid w:val="003261E0"/>
    <w:rsid w:val="00326727"/>
    <w:rsid w:val="00327189"/>
    <w:rsid w:val="0032788E"/>
    <w:rsid w:val="00327F11"/>
    <w:rsid w:val="00330976"/>
    <w:rsid w:val="0033289B"/>
    <w:rsid w:val="00332D92"/>
    <w:rsid w:val="003332D6"/>
    <w:rsid w:val="00334BF2"/>
    <w:rsid w:val="00334D4B"/>
    <w:rsid w:val="003363A1"/>
    <w:rsid w:val="00336567"/>
    <w:rsid w:val="003367C6"/>
    <w:rsid w:val="00336FF7"/>
    <w:rsid w:val="003377D3"/>
    <w:rsid w:val="003406EB"/>
    <w:rsid w:val="00340F57"/>
    <w:rsid w:val="003413E3"/>
    <w:rsid w:val="0034168A"/>
    <w:rsid w:val="003416A6"/>
    <w:rsid w:val="00342043"/>
    <w:rsid w:val="00343549"/>
    <w:rsid w:val="00343A9E"/>
    <w:rsid w:val="00344898"/>
    <w:rsid w:val="00345580"/>
    <w:rsid w:val="00345992"/>
    <w:rsid w:val="00345B4E"/>
    <w:rsid w:val="00345B62"/>
    <w:rsid w:val="0034627D"/>
    <w:rsid w:val="003464A4"/>
    <w:rsid w:val="00347415"/>
    <w:rsid w:val="00347DD1"/>
    <w:rsid w:val="00347F7B"/>
    <w:rsid w:val="00350941"/>
    <w:rsid w:val="00351B7A"/>
    <w:rsid w:val="003528BE"/>
    <w:rsid w:val="00352E55"/>
    <w:rsid w:val="003531FC"/>
    <w:rsid w:val="003536EA"/>
    <w:rsid w:val="00353F01"/>
    <w:rsid w:val="0035446D"/>
    <w:rsid w:val="00355729"/>
    <w:rsid w:val="00356707"/>
    <w:rsid w:val="00356E8C"/>
    <w:rsid w:val="00356FD8"/>
    <w:rsid w:val="0036000E"/>
    <w:rsid w:val="0036038F"/>
    <w:rsid w:val="00361436"/>
    <w:rsid w:val="003616DB"/>
    <w:rsid w:val="00362EF8"/>
    <w:rsid w:val="003630C1"/>
    <w:rsid w:val="00363CBA"/>
    <w:rsid w:val="003648B8"/>
    <w:rsid w:val="00365DAD"/>
    <w:rsid w:val="00366F46"/>
    <w:rsid w:val="00367A28"/>
    <w:rsid w:val="00367E02"/>
    <w:rsid w:val="00372554"/>
    <w:rsid w:val="003731CD"/>
    <w:rsid w:val="00373A3A"/>
    <w:rsid w:val="00374708"/>
    <w:rsid w:val="00375287"/>
    <w:rsid w:val="00375E95"/>
    <w:rsid w:val="00375F2F"/>
    <w:rsid w:val="00375F76"/>
    <w:rsid w:val="003773B6"/>
    <w:rsid w:val="003776FF"/>
    <w:rsid w:val="00377D65"/>
    <w:rsid w:val="00380FD5"/>
    <w:rsid w:val="003810EA"/>
    <w:rsid w:val="00381E3C"/>
    <w:rsid w:val="00381F00"/>
    <w:rsid w:val="00382A09"/>
    <w:rsid w:val="00382AC7"/>
    <w:rsid w:val="00383EAC"/>
    <w:rsid w:val="00384051"/>
    <w:rsid w:val="00384681"/>
    <w:rsid w:val="00384C61"/>
    <w:rsid w:val="00384DEB"/>
    <w:rsid w:val="003856D0"/>
    <w:rsid w:val="00386175"/>
    <w:rsid w:val="00386DA4"/>
    <w:rsid w:val="003910D8"/>
    <w:rsid w:val="003912A1"/>
    <w:rsid w:val="00391DBB"/>
    <w:rsid w:val="00392446"/>
    <w:rsid w:val="003927EB"/>
    <w:rsid w:val="00392EE9"/>
    <w:rsid w:val="00393627"/>
    <w:rsid w:val="00393D7C"/>
    <w:rsid w:val="003967B7"/>
    <w:rsid w:val="003971D3"/>
    <w:rsid w:val="003971F6"/>
    <w:rsid w:val="00397F2D"/>
    <w:rsid w:val="003A0E1D"/>
    <w:rsid w:val="003A12AE"/>
    <w:rsid w:val="003A213C"/>
    <w:rsid w:val="003A2203"/>
    <w:rsid w:val="003A24D6"/>
    <w:rsid w:val="003A2766"/>
    <w:rsid w:val="003A374B"/>
    <w:rsid w:val="003A4227"/>
    <w:rsid w:val="003A4DA4"/>
    <w:rsid w:val="003A6071"/>
    <w:rsid w:val="003A6408"/>
    <w:rsid w:val="003A7236"/>
    <w:rsid w:val="003A7BCB"/>
    <w:rsid w:val="003B0446"/>
    <w:rsid w:val="003B092C"/>
    <w:rsid w:val="003B09C1"/>
    <w:rsid w:val="003B17B5"/>
    <w:rsid w:val="003B184F"/>
    <w:rsid w:val="003B1B3D"/>
    <w:rsid w:val="003B1EA6"/>
    <w:rsid w:val="003B2668"/>
    <w:rsid w:val="003B28B2"/>
    <w:rsid w:val="003B2D4C"/>
    <w:rsid w:val="003B3318"/>
    <w:rsid w:val="003B3572"/>
    <w:rsid w:val="003B4653"/>
    <w:rsid w:val="003B4940"/>
    <w:rsid w:val="003B4CC9"/>
    <w:rsid w:val="003B52A7"/>
    <w:rsid w:val="003B7D1D"/>
    <w:rsid w:val="003C027F"/>
    <w:rsid w:val="003C151E"/>
    <w:rsid w:val="003C1A7C"/>
    <w:rsid w:val="003C1DA2"/>
    <w:rsid w:val="003C23D8"/>
    <w:rsid w:val="003C31C2"/>
    <w:rsid w:val="003C3AE8"/>
    <w:rsid w:val="003C48AD"/>
    <w:rsid w:val="003C6B62"/>
    <w:rsid w:val="003C7596"/>
    <w:rsid w:val="003C78B5"/>
    <w:rsid w:val="003C7AFC"/>
    <w:rsid w:val="003D06D2"/>
    <w:rsid w:val="003D23E0"/>
    <w:rsid w:val="003D24A2"/>
    <w:rsid w:val="003D2F08"/>
    <w:rsid w:val="003D33AD"/>
    <w:rsid w:val="003D3533"/>
    <w:rsid w:val="003D3E56"/>
    <w:rsid w:val="003D5A7C"/>
    <w:rsid w:val="003D5BCD"/>
    <w:rsid w:val="003D5C99"/>
    <w:rsid w:val="003D5E04"/>
    <w:rsid w:val="003D729F"/>
    <w:rsid w:val="003D7347"/>
    <w:rsid w:val="003D7ACC"/>
    <w:rsid w:val="003E04B8"/>
    <w:rsid w:val="003E04CD"/>
    <w:rsid w:val="003E0A75"/>
    <w:rsid w:val="003E2957"/>
    <w:rsid w:val="003E32E3"/>
    <w:rsid w:val="003E3E7A"/>
    <w:rsid w:val="003E4ECA"/>
    <w:rsid w:val="003E52FC"/>
    <w:rsid w:val="003E54B1"/>
    <w:rsid w:val="003E55D6"/>
    <w:rsid w:val="003E7755"/>
    <w:rsid w:val="003E7F9A"/>
    <w:rsid w:val="003F0560"/>
    <w:rsid w:val="003F09D0"/>
    <w:rsid w:val="003F252B"/>
    <w:rsid w:val="003F29AB"/>
    <w:rsid w:val="003F3805"/>
    <w:rsid w:val="003F49DF"/>
    <w:rsid w:val="003F635B"/>
    <w:rsid w:val="003F65B0"/>
    <w:rsid w:val="003F7F18"/>
    <w:rsid w:val="004002FE"/>
    <w:rsid w:val="004004FE"/>
    <w:rsid w:val="00400A17"/>
    <w:rsid w:val="00400C1C"/>
    <w:rsid w:val="004018B8"/>
    <w:rsid w:val="00401E29"/>
    <w:rsid w:val="004023D1"/>
    <w:rsid w:val="004028C9"/>
    <w:rsid w:val="00402D08"/>
    <w:rsid w:val="00403695"/>
    <w:rsid w:val="00404F31"/>
    <w:rsid w:val="00405402"/>
    <w:rsid w:val="00405F02"/>
    <w:rsid w:val="004079CC"/>
    <w:rsid w:val="0041117E"/>
    <w:rsid w:val="00411C24"/>
    <w:rsid w:val="00412375"/>
    <w:rsid w:val="00412662"/>
    <w:rsid w:val="004130F7"/>
    <w:rsid w:val="0041399F"/>
    <w:rsid w:val="00413AD5"/>
    <w:rsid w:val="00413BB8"/>
    <w:rsid w:val="0041413C"/>
    <w:rsid w:val="0041435C"/>
    <w:rsid w:val="00414A74"/>
    <w:rsid w:val="00415029"/>
    <w:rsid w:val="0041590E"/>
    <w:rsid w:val="00415C99"/>
    <w:rsid w:val="00416048"/>
    <w:rsid w:val="004164CB"/>
    <w:rsid w:val="004168DB"/>
    <w:rsid w:val="00416EC1"/>
    <w:rsid w:val="00417227"/>
    <w:rsid w:val="0041767D"/>
    <w:rsid w:val="00420EF7"/>
    <w:rsid w:val="00421A90"/>
    <w:rsid w:val="00421B59"/>
    <w:rsid w:val="00421D84"/>
    <w:rsid w:val="00422570"/>
    <w:rsid w:val="00422ED9"/>
    <w:rsid w:val="00422FB0"/>
    <w:rsid w:val="00423A2C"/>
    <w:rsid w:val="00423F29"/>
    <w:rsid w:val="0042458C"/>
    <w:rsid w:val="00424662"/>
    <w:rsid w:val="00425BE1"/>
    <w:rsid w:val="00426722"/>
    <w:rsid w:val="0042685B"/>
    <w:rsid w:val="00431EEF"/>
    <w:rsid w:val="0043251E"/>
    <w:rsid w:val="00433E5C"/>
    <w:rsid w:val="004349B7"/>
    <w:rsid w:val="00434C6D"/>
    <w:rsid w:val="00435FE0"/>
    <w:rsid w:val="00436DD2"/>
    <w:rsid w:val="0043717B"/>
    <w:rsid w:val="00437202"/>
    <w:rsid w:val="00437287"/>
    <w:rsid w:val="004376ED"/>
    <w:rsid w:val="00440642"/>
    <w:rsid w:val="004406EF"/>
    <w:rsid w:val="00440CD5"/>
    <w:rsid w:val="004412EB"/>
    <w:rsid w:val="0044136E"/>
    <w:rsid w:val="00445264"/>
    <w:rsid w:val="00445665"/>
    <w:rsid w:val="00447B01"/>
    <w:rsid w:val="00450155"/>
    <w:rsid w:val="0045181A"/>
    <w:rsid w:val="0045274D"/>
    <w:rsid w:val="00452DA1"/>
    <w:rsid w:val="00455FE6"/>
    <w:rsid w:val="00456257"/>
    <w:rsid w:val="00456452"/>
    <w:rsid w:val="004572C3"/>
    <w:rsid w:val="00460D6B"/>
    <w:rsid w:val="00460DE2"/>
    <w:rsid w:val="004611A4"/>
    <w:rsid w:val="00461BF0"/>
    <w:rsid w:val="004626A7"/>
    <w:rsid w:val="0046321B"/>
    <w:rsid w:val="004633C9"/>
    <w:rsid w:val="00463B73"/>
    <w:rsid w:val="00463EFC"/>
    <w:rsid w:val="00465A0E"/>
    <w:rsid w:val="00465E3F"/>
    <w:rsid w:val="0046635A"/>
    <w:rsid w:val="004670D8"/>
    <w:rsid w:val="0047090B"/>
    <w:rsid w:val="00470FEB"/>
    <w:rsid w:val="004717B3"/>
    <w:rsid w:val="0047220A"/>
    <w:rsid w:val="0047262B"/>
    <w:rsid w:val="00472A96"/>
    <w:rsid w:val="00472E21"/>
    <w:rsid w:val="0047355F"/>
    <w:rsid w:val="00473BE5"/>
    <w:rsid w:val="00473BEB"/>
    <w:rsid w:val="00473E53"/>
    <w:rsid w:val="00474DA5"/>
    <w:rsid w:val="00474DBF"/>
    <w:rsid w:val="004750B3"/>
    <w:rsid w:val="00480C8D"/>
    <w:rsid w:val="0048143B"/>
    <w:rsid w:val="00482087"/>
    <w:rsid w:val="004821C0"/>
    <w:rsid w:val="00482B81"/>
    <w:rsid w:val="0048386A"/>
    <w:rsid w:val="00483F1A"/>
    <w:rsid w:val="00484120"/>
    <w:rsid w:val="00484624"/>
    <w:rsid w:val="00485B2B"/>
    <w:rsid w:val="0048608E"/>
    <w:rsid w:val="0048631C"/>
    <w:rsid w:val="0048657D"/>
    <w:rsid w:val="004865A9"/>
    <w:rsid w:val="004866B1"/>
    <w:rsid w:val="00486B52"/>
    <w:rsid w:val="0048710E"/>
    <w:rsid w:val="0048715C"/>
    <w:rsid w:val="00487295"/>
    <w:rsid w:val="00490068"/>
    <w:rsid w:val="004900A4"/>
    <w:rsid w:val="0049021D"/>
    <w:rsid w:val="00490B18"/>
    <w:rsid w:val="004919C6"/>
    <w:rsid w:val="004927DD"/>
    <w:rsid w:val="004946B8"/>
    <w:rsid w:val="004948EF"/>
    <w:rsid w:val="00494B53"/>
    <w:rsid w:val="00495152"/>
    <w:rsid w:val="00496927"/>
    <w:rsid w:val="004973DF"/>
    <w:rsid w:val="004A139B"/>
    <w:rsid w:val="004A1529"/>
    <w:rsid w:val="004A16D6"/>
    <w:rsid w:val="004A3802"/>
    <w:rsid w:val="004A3E1E"/>
    <w:rsid w:val="004A3EA8"/>
    <w:rsid w:val="004A3EEF"/>
    <w:rsid w:val="004A45D3"/>
    <w:rsid w:val="004A4BB6"/>
    <w:rsid w:val="004A56A4"/>
    <w:rsid w:val="004A59B3"/>
    <w:rsid w:val="004A5EEF"/>
    <w:rsid w:val="004A6443"/>
    <w:rsid w:val="004A66C8"/>
    <w:rsid w:val="004A6B5A"/>
    <w:rsid w:val="004A764A"/>
    <w:rsid w:val="004B0159"/>
    <w:rsid w:val="004B0325"/>
    <w:rsid w:val="004B0743"/>
    <w:rsid w:val="004B0F80"/>
    <w:rsid w:val="004B1282"/>
    <w:rsid w:val="004B13DE"/>
    <w:rsid w:val="004B21CD"/>
    <w:rsid w:val="004B3000"/>
    <w:rsid w:val="004B41B0"/>
    <w:rsid w:val="004B5D19"/>
    <w:rsid w:val="004B5D32"/>
    <w:rsid w:val="004B6067"/>
    <w:rsid w:val="004B683D"/>
    <w:rsid w:val="004B6895"/>
    <w:rsid w:val="004B74B3"/>
    <w:rsid w:val="004B7E82"/>
    <w:rsid w:val="004C083D"/>
    <w:rsid w:val="004C20B1"/>
    <w:rsid w:val="004C241A"/>
    <w:rsid w:val="004C2642"/>
    <w:rsid w:val="004C2A6B"/>
    <w:rsid w:val="004C3D3A"/>
    <w:rsid w:val="004C4AA8"/>
    <w:rsid w:val="004C4F9F"/>
    <w:rsid w:val="004C570A"/>
    <w:rsid w:val="004C686B"/>
    <w:rsid w:val="004C76FB"/>
    <w:rsid w:val="004C7A63"/>
    <w:rsid w:val="004D0B8C"/>
    <w:rsid w:val="004D0FB3"/>
    <w:rsid w:val="004D160D"/>
    <w:rsid w:val="004D2FE8"/>
    <w:rsid w:val="004D30D7"/>
    <w:rsid w:val="004D31B6"/>
    <w:rsid w:val="004D3E48"/>
    <w:rsid w:val="004D4AF9"/>
    <w:rsid w:val="004D5297"/>
    <w:rsid w:val="004D6102"/>
    <w:rsid w:val="004D6992"/>
    <w:rsid w:val="004D7B32"/>
    <w:rsid w:val="004E03AF"/>
    <w:rsid w:val="004E0592"/>
    <w:rsid w:val="004E0CAD"/>
    <w:rsid w:val="004E0E02"/>
    <w:rsid w:val="004E144D"/>
    <w:rsid w:val="004E21C6"/>
    <w:rsid w:val="004E25F6"/>
    <w:rsid w:val="004E2610"/>
    <w:rsid w:val="004E4501"/>
    <w:rsid w:val="004E48AE"/>
    <w:rsid w:val="004E646C"/>
    <w:rsid w:val="004E6D1D"/>
    <w:rsid w:val="004E790F"/>
    <w:rsid w:val="004F006D"/>
    <w:rsid w:val="004F0FCB"/>
    <w:rsid w:val="004F17F0"/>
    <w:rsid w:val="004F295F"/>
    <w:rsid w:val="004F2F1E"/>
    <w:rsid w:val="004F400E"/>
    <w:rsid w:val="004F504F"/>
    <w:rsid w:val="004F57F7"/>
    <w:rsid w:val="004F6DCC"/>
    <w:rsid w:val="004F70E1"/>
    <w:rsid w:val="00500D13"/>
    <w:rsid w:val="00501362"/>
    <w:rsid w:val="00502028"/>
    <w:rsid w:val="0050267E"/>
    <w:rsid w:val="00503849"/>
    <w:rsid w:val="0050458D"/>
    <w:rsid w:val="0050567C"/>
    <w:rsid w:val="0050612C"/>
    <w:rsid w:val="00506A4D"/>
    <w:rsid w:val="0050732B"/>
    <w:rsid w:val="00507D97"/>
    <w:rsid w:val="00510434"/>
    <w:rsid w:val="0051097E"/>
    <w:rsid w:val="005110FE"/>
    <w:rsid w:val="00511652"/>
    <w:rsid w:val="00511A15"/>
    <w:rsid w:val="00511CC0"/>
    <w:rsid w:val="00512D34"/>
    <w:rsid w:val="00512F16"/>
    <w:rsid w:val="005134EF"/>
    <w:rsid w:val="005147DD"/>
    <w:rsid w:val="00515150"/>
    <w:rsid w:val="00515368"/>
    <w:rsid w:val="005161FC"/>
    <w:rsid w:val="00516686"/>
    <w:rsid w:val="005167B8"/>
    <w:rsid w:val="0051717D"/>
    <w:rsid w:val="0051744C"/>
    <w:rsid w:val="00520FE7"/>
    <w:rsid w:val="00521699"/>
    <w:rsid w:val="005218F6"/>
    <w:rsid w:val="00522A11"/>
    <w:rsid w:val="00522D68"/>
    <w:rsid w:val="00523F5B"/>
    <w:rsid w:val="0052418B"/>
    <w:rsid w:val="00524670"/>
    <w:rsid w:val="00524DFF"/>
    <w:rsid w:val="00525E47"/>
    <w:rsid w:val="00526152"/>
    <w:rsid w:val="005264F2"/>
    <w:rsid w:val="00526B82"/>
    <w:rsid w:val="00526CDC"/>
    <w:rsid w:val="00527559"/>
    <w:rsid w:val="00527709"/>
    <w:rsid w:val="0052785F"/>
    <w:rsid w:val="00530CD4"/>
    <w:rsid w:val="0053306D"/>
    <w:rsid w:val="0053326C"/>
    <w:rsid w:val="005341B3"/>
    <w:rsid w:val="005346E5"/>
    <w:rsid w:val="005368B7"/>
    <w:rsid w:val="00537A1F"/>
    <w:rsid w:val="00537B98"/>
    <w:rsid w:val="005404F3"/>
    <w:rsid w:val="00541E71"/>
    <w:rsid w:val="00543148"/>
    <w:rsid w:val="005453F3"/>
    <w:rsid w:val="00545EAB"/>
    <w:rsid w:val="005461D9"/>
    <w:rsid w:val="0054685E"/>
    <w:rsid w:val="00547D83"/>
    <w:rsid w:val="00547FA2"/>
    <w:rsid w:val="00550324"/>
    <w:rsid w:val="00550611"/>
    <w:rsid w:val="005507BD"/>
    <w:rsid w:val="005510CE"/>
    <w:rsid w:val="00551D64"/>
    <w:rsid w:val="00551D98"/>
    <w:rsid w:val="005524E0"/>
    <w:rsid w:val="00553D47"/>
    <w:rsid w:val="00554CE6"/>
    <w:rsid w:val="00554DD2"/>
    <w:rsid w:val="00554E38"/>
    <w:rsid w:val="005572A4"/>
    <w:rsid w:val="00557E26"/>
    <w:rsid w:val="00557EA9"/>
    <w:rsid w:val="0056091F"/>
    <w:rsid w:val="00560AB7"/>
    <w:rsid w:val="00560B1F"/>
    <w:rsid w:val="00560D50"/>
    <w:rsid w:val="005610F1"/>
    <w:rsid w:val="00561804"/>
    <w:rsid w:val="00561B09"/>
    <w:rsid w:val="00561E7C"/>
    <w:rsid w:val="005621CF"/>
    <w:rsid w:val="00562F49"/>
    <w:rsid w:val="0056311F"/>
    <w:rsid w:val="0056329F"/>
    <w:rsid w:val="005632B3"/>
    <w:rsid w:val="00563D9E"/>
    <w:rsid w:val="00564B10"/>
    <w:rsid w:val="00564DEE"/>
    <w:rsid w:val="00565716"/>
    <w:rsid w:val="005670E3"/>
    <w:rsid w:val="005676A9"/>
    <w:rsid w:val="00567723"/>
    <w:rsid w:val="00567752"/>
    <w:rsid w:val="00567CA9"/>
    <w:rsid w:val="00570073"/>
    <w:rsid w:val="005707C6"/>
    <w:rsid w:val="00570E1D"/>
    <w:rsid w:val="00571631"/>
    <w:rsid w:val="0057198B"/>
    <w:rsid w:val="00571D99"/>
    <w:rsid w:val="00571FF0"/>
    <w:rsid w:val="0057295C"/>
    <w:rsid w:val="0057339A"/>
    <w:rsid w:val="005749B2"/>
    <w:rsid w:val="0057507F"/>
    <w:rsid w:val="005750E6"/>
    <w:rsid w:val="005759DD"/>
    <w:rsid w:val="00575B03"/>
    <w:rsid w:val="00575C6C"/>
    <w:rsid w:val="00575FE1"/>
    <w:rsid w:val="00576BCE"/>
    <w:rsid w:val="00581625"/>
    <w:rsid w:val="00581978"/>
    <w:rsid w:val="00581B47"/>
    <w:rsid w:val="00581C94"/>
    <w:rsid w:val="00582579"/>
    <w:rsid w:val="0058291D"/>
    <w:rsid w:val="00583A0C"/>
    <w:rsid w:val="00583A5B"/>
    <w:rsid w:val="00584516"/>
    <w:rsid w:val="0058466B"/>
    <w:rsid w:val="00587389"/>
    <w:rsid w:val="005873AF"/>
    <w:rsid w:val="005878CE"/>
    <w:rsid w:val="00587CA4"/>
    <w:rsid w:val="005906A2"/>
    <w:rsid w:val="00590A54"/>
    <w:rsid w:val="00590C7D"/>
    <w:rsid w:val="005913A9"/>
    <w:rsid w:val="00591A5D"/>
    <w:rsid w:val="00591EC4"/>
    <w:rsid w:val="005920F7"/>
    <w:rsid w:val="00592679"/>
    <w:rsid w:val="00592A33"/>
    <w:rsid w:val="0059332C"/>
    <w:rsid w:val="00593DCC"/>
    <w:rsid w:val="00594913"/>
    <w:rsid w:val="0059581F"/>
    <w:rsid w:val="00596210"/>
    <w:rsid w:val="0059635B"/>
    <w:rsid w:val="005965EA"/>
    <w:rsid w:val="00596ACA"/>
    <w:rsid w:val="005A08BF"/>
    <w:rsid w:val="005A0BB7"/>
    <w:rsid w:val="005A0BCF"/>
    <w:rsid w:val="005A1377"/>
    <w:rsid w:val="005A1C6E"/>
    <w:rsid w:val="005A2AE5"/>
    <w:rsid w:val="005A2BC9"/>
    <w:rsid w:val="005A2F52"/>
    <w:rsid w:val="005A3FD9"/>
    <w:rsid w:val="005A4155"/>
    <w:rsid w:val="005A43FF"/>
    <w:rsid w:val="005A45B0"/>
    <w:rsid w:val="005A551F"/>
    <w:rsid w:val="005A5CC1"/>
    <w:rsid w:val="005A5FD0"/>
    <w:rsid w:val="005A625E"/>
    <w:rsid w:val="005A7B2A"/>
    <w:rsid w:val="005A7E12"/>
    <w:rsid w:val="005B0541"/>
    <w:rsid w:val="005B0FD8"/>
    <w:rsid w:val="005B2E62"/>
    <w:rsid w:val="005B339A"/>
    <w:rsid w:val="005B3758"/>
    <w:rsid w:val="005B5189"/>
    <w:rsid w:val="005B6226"/>
    <w:rsid w:val="005B6273"/>
    <w:rsid w:val="005B67B9"/>
    <w:rsid w:val="005B7D1A"/>
    <w:rsid w:val="005C06CA"/>
    <w:rsid w:val="005C0885"/>
    <w:rsid w:val="005C0DBE"/>
    <w:rsid w:val="005C0EE6"/>
    <w:rsid w:val="005C1756"/>
    <w:rsid w:val="005C237B"/>
    <w:rsid w:val="005C2FF8"/>
    <w:rsid w:val="005C44C6"/>
    <w:rsid w:val="005C45E1"/>
    <w:rsid w:val="005C4BCC"/>
    <w:rsid w:val="005C624B"/>
    <w:rsid w:val="005C75E3"/>
    <w:rsid w:val="005D056C"/>
    <w:rsid w:val="005D0DDB"/>
    <w:rsid w:val="005D2BE6"/>
    <w:rsid w:val="005D2EC8"/>
    <w:rsid w:val="005D4D73"/>
    <w:rsid w:val="005E00A5"/>
    <w:rsid w:val="005E0A7B"/>
    <w:rsid w:val="005E1A42"/>
    <w:rsid w:val="005E1E56"/>
    <w:rsid w:val="005E38EF"/>
    <w:rsid w:val="005E440F"/>
    <w:rsid w:val="005E50A4"/>
    <w:rsid w:val="005E53C0"/>
    <w:rsid w:val="005E56A7"/>
    <w:rsid w:val="005E59DE"/>
    <w:rsid w:val="005E611A"/>
    <w:rsid w:val="005E6769"/>
    <w:rsid w:val="005E7CF0"/>
    <w:rsid w:val="005F05EA"/>
    <w:rsid w:val="005F1107"/>
    <w:rsid w:val="005F27C6"/>
    <w:rsid w:val="005F2888"/>
    <w:rsid w:val="005F3150"/>
    <w:rsid w:val="005F3567"/>
    <w:rsid w:val="005F44BD"/>
    <w:rsid w:val="005F4BDA"/>
    <w:rsid w:val="005F4EAE"/>
    <w:rsid w:val="005F50A4"/>
    <w:rsid w:val="005F5668"/>
    <w:rsid w:val="005F62AA"/>
    <w:rsid w:val="005F631E"/>
    <w:rsid w:val="005F6FD5"/>
    <w:rsid w:val="005F720B"/>
    <w:rsid w:val="005F74A8"/>
    <w:rsid w:val="005F7A5A"/>
    <w:rsid w:val="00600437"/>
    <w:rsid w:val="00600CE0"/>
    <w:rsid w:val="006019D3"/>
    <w:rsid w:val="006020BC"/>
    <w:rsid w:val="006024DB"/>
    <w:rsid w:val="00602A71"/>
    <w:rsid w:val="006039E9"/>
    <w:rsid w:val="0060452E"/>
    <w:rsid w:val="00604FAF"/>
    <w:rsid w:val="00604FCB"/>
    <w:rsid w:val="006057FD"/>
    <w:rsid w:val="0060582F"/>
    <w:rsid w:val="006059FB"/>
    <w:rsid w:val="00606970"/>
    <w:rsid w:val="00606BA1"/>
    <w:rsid w:val="00607026"/>
    <w:rsid w:val="0060751C"/>
    <w:rsid w:val="006075D7"/>
    <w:rsid w:val="00607CFA"/>
    <w:rsid w:val="0061031F"/>
    <w:rsid w:val="006103A4"/>
    <w:rsid w:val="00610EE1"/>
    <w:rsid w:val="00612B53"/>
    <w:rsid w:val="006131AB"/>
    <w:rsid w:val="00615547"/>
    <w:rsid w:val="00616C01"/>
    <w:rsid w:val="006201B7"/>
    <w:rsid w:val="0062055D"/>
    <w:rsid w:val="006212DB"/>
    <w:rsid w:val="006228E7"/>
    <w:rsid w:val="00623179"/>
    <w:rsid w:val="00623245"/>
    <w:rsid w:val="006233C8"/>
    <w:rsid w:val="00623DA0"/>
    <w:rsid w:val="00623DF3"/>
    <w:rsid w:val="00623E0D"/>
    <w:rsid w:val="00626066"/>
    <w:rsid w:val="006270DE"/>
    <w:rsid w:val="006315D7"/>
    <w:rsid w:val="006317CD"/>
    <w:rsid w:val="0063186B"/>
    <w:rsid w:val="00632319"/>
    <w:rsid w:val="006329A7"/>
    <w:rsid w:val="00632ED8"/>
    <w:rsid w:val="00634F33"/>
    <w:rsid w:val="006350B9"/>
    <w:rsid w:val="0063546B"/>
    <w:rsid w:val="00635BF2"/>
    <w:rsid w:val="006404C4"/>
    <w:rsid w:val="00640652"/>
    <w:rsid w:val="00640E82"/>
    <w:rsid w:val="00641390"/>
    <w:rsid w:val="006425FE"/>
    <w:rsid w:val="006429A4"/>
    <w:rsid w:val="00642F38"/>
    <w:rsid w:val="00642F81"/>
    <w:rsid w:val="00643556"/>
    <w:rsid w:val="006438F3"/>
    <w:rsid w:val="00643BA7"/>
    <w:rsid w:val="00643DFB"/>
    <w:rsid w:val="00643E28"/>
    <w:rsid w:val="00644CD0"/>
    <w:rsid w:val="00645051"/>
    <w:rsid w:val="006453A8"/>
    <w:rsid w:val="00645C5A"/>
    <w:rsid w:val="00646E89"/>
    <w:rsid w:val="00647C98"/>
    <w:rsid w:val="00650AE5"/>
    <w:rsid w:val="00650F7C"/>
    <w:rsid w:val="00653F27"/>
    <w:rsid w:val="0065437B"/>
    <w:rsid w:val="0065437F"/>
    <w:rsid w:val="00654B1B"/>
    <w:rsid w:val="00654EA3"/>
    <w:rsid w:val="00655185"/>
    <w:rsid w:val="00656354"/>
    <w:rsid w:val="00656699"/>
    <w:rsid w:val="00656A81"/>
    <w:rsid w:val="00656CAD"/>
    <w:rsid w:val="00656D4C"/>
    <w:rsid w:val="006574AF"/>
    <w:rsid w:val="006577DB"/>
    <w:rsid w:val="00657A7A"/>
    <w:rsid w:val="0066056A"/>
    <w:rsid w:val="006605F8"/>
    <w:rsid w:val="00660762"/>
    <w:rsid w:val="0066097C"/>
    <w:rsid w:val="00660E18"/>
    <w:rsid w:val="0066130C"/>
    <w:rsid w:val="006613D8"/>
    <w:rsid w:val="006616BC"/>
    <w:rsid w:val="006620F2"/>
    <w:rsid w:val="0066224F"/>
    <w:rsid w:val="0066257C"/>
    <w:rsid w:val="00662E15"/>
    <w:rsid w:val="00664288"/>
    <w:rsid w:val="00664648"/>
    <w:rsid w:val="00664665"/>
    <w:rsid w:val="00664D86"/>
    <w:rsid w:val="00665939"/>
    <w:rsid w:val="00666424"/>
    <w:rsid w:val="006664C0"/>
    <w:rsid w:val="0066679D"/>
    <w:rsid w:val="0066783A"/>
    <w:rsid w:val="00667A60"/>
    <w:rsid w:val="006715A0"/>
    <w:rsid w:val="00671BEF"/>
    <w:rsid w:val="00671FE9"/>
    <w:rsid w:val="006723C2"/>
    <w:rsid w:val="006724DC"/>
    <w:rsid w:val="00675900"/>
    <w:rsid w:val="00675B27"/>
    <w:rsid w:val="006767E7"/>
    <w:rsid w:val="006812A4"/>
    <w:rsid w:val="0068137B"/>
    <w:rsid w:val="006814AE"/>
    <w:rsid w:val="0068286A"/>
    <w:rsid w:val="00682939"/>
    <w:rsid w:val="006832FC"/>
    <w:rsid w:val="00683586"/>
    <w:rsid w:val="006838A7"/>
    <w:rsid w:val="00683A2D"/>
    <w:rsid w:val="00683B29"/>
    <w:rsid w:val="00684471"/>
    <w:rsid w:val="00684942"/>
    <w:rsid w:val="00684B1C"/>
    <w:rsid w:val="00685482"/>
    <w:rsid w:val="00686542"/>
    <w:rsid w:val="00686A7F"/>
    <w:rsid w:val="0068731D"/>
    <w:rsid w:val="00687973"/>
    <w:rsid w:val="00687A58"/>
    <w:rsid w:val="00687C8B"/>
    <w:rsid w:val="0069013F"/>
    <w:rsid w:val="006903CA"/>
    <w:rsid w:val="006915A5"/>
    <w:rsid w:val="00691E57"/>
    <w:rsid w:val="00692925"/>
    <w:rsid w:val="00692F34"/>
    <w:rsid w:val="00693B6B"/>
    <w:rsid w:val="00693D06"/>
    <w:rsid w:val="00695212"/>
    <w:rsid w:val="00695255"/>
    <w:rsid w:val="00695788"/>
    <w:rsid w:val="0069583B"/>
    <w:rsid w:val="00695A94"/>
    <w:rsid w:val="0069690D"/>
    <w:rsid w:val="00696AC5"/>
    <w:rsid w:val="006A030D"/>
    <w:rsid w:val="006A047D"/>
    <w:rsid w:val="006A0A1F"/>
    <w:rsid w:val="006A1123"/>
    <w:rsid w:val="006A132C"/>
    <w:rsid w:val="006A18DE"/>
    <w:rsid w:val="006A1A4E"/>
    <w:rsid w:val="006A1DFC"/>
    <w:rsid w:val="006A1E5F"/>
    <w:rsid w:val="006A2142"/>
    <w:rsid w:val="006A2937"/>
    <w:rsid w:val="006A34AE"/>
    <w:rsid w:val="006A3539"/>
    <w:rsid w:val="006A3AD1"/>
    <w:rsid w:val="006A3D13"/>
    <w:rsid w:val="006A4253"/>
    <w:rsid w:val="006A5497"/>
    <w:rsid w:val="006A5701"/>
    <w:rsid w:val="006A58EF"/>
    <w:rsid w:val="006A5A04"/>
    <w:rsid w:val="006A5F2E"/>
    <w:rsid w:val="006A5FDA"/>
    <w:rsid w:val="006A60EE"/>
    <w:rsid w:val="006A76F1"/>
    <w:rsid w:val="006A77A8"/>
    <w:rsid w:val="006B0796"/>
    <w:rsid w:val="006B134E"/>
    <w:rsid w:val="006B1C00"/>
    <w:rsid w:val="006B23CB"/>
    <w:rsid w:val="006B3473"/>
    <w:rsid w:val="006B39F9"/>
    <w:rsid w:val="006B42A5"/>
    <w:rsid w:val="006B4615"/>
    <w:rsid w:val="006B4D79"/>
    <w:rsid w:val="006B4E42"/>
    <w:rsid w:val="006B577E"/>
    <w:rsid w:val="006B6B31"/>
    <w:rsid w:val="006B7D68"/>
    <w:rsid w:val="006B7DA0"/>
    <w:rsid w:val="006C0C61"/>
    <w:rsid w:val="006C1861"/>
    <w:rsid w:val="006C1EBE"/>
    <w:rsid w:val="006C2EB3"/>
    <w:rsid w:val="006C3E56"/>
    <w:rsid w:val="006C60F0"/>
    <w:rsid w:val="006C6143"/>
    <w:rsid w:val="006C7139"/>
    <w:rsid w:val="006C71C9"/>
    <w:rsid w:val="006C74D4"/>
    <w:rsid w:val="006C7E97"/>
    <w:rsid w:val="006D0075"/>
    <w:rsid w:val="006D1FAB"/>
    <w:rsid w:val="006D2729"/>
    <w:rsid w:val="006D3174"/>
    <w:rsid w:val="006D3FD2"/>
    <w:rsid w:val="006D4A90"/>
    <w:rsid w:val="006D4DFF"/>
    <w:rsid w:val="006D5B17"/>
    <w:rsid w:val="006D6BEA"/>
    <w:rsid w:val="006D6C04"/>
    <w:rsid w:val="006D6FB2"/>
    <w:rsid w:val="006D7272"/>
    <w:rsid w:val="006E07B0"/>
    <w:rsid w:val="006E0A47"/>
    <w:rsid w:val="006E1C63"/>
    <w:rsid w:val="006E1DED"/>
    <w:rsid w:val="006E27EB"/>
    <w:rsid w:val="006E3EC7"/>
    <w:rsid w:val="006E744B"/>
    <w:rsid w:val="006E7771"/>
    <w:rsid w:val="006E7B0F"/>
    <w:rsid w:val="006F099F"/>
    <w:rsid w:val="006F129F"/>
    <w:rsid w:val="006F1BFD"/>
    <w:rsid w:val="006F27D2"/>
    <w:rsid w:val="006F4AD3"/>
    <w:rsid w:val="006F5600"/>
    <w:rsid w:val="006F5E92"/>
    <w:rsid w:val="006F628D"/>
    <w:rsid w:val="006F62F4"/>
    <w:rsid w:val="006F7148"/>
    <w:rsid w:val="006F715B"/>
    <w:rsid w:val="006F74E7"/>
    <w:rsid w:val="00700251"/>
    <w:rsid w:val="007014C3"/>
    <w:rsid w:val="007021CF"/>
    <w:rsid w:val="0070235C"/>
    <w:rsid w:val="00703052"/>
    <w:rsid w:val="00703B2A"/>
    <w:rsid w:val="00703DF0"/>
    <w:rsid w:val="00704D1B"/>
    <w:rsid w:val="0070539F"/>
    <w:rsid w:val="00705D32"/>
    <w:rsid w:val="00706E67"/>
    <w:rsid w:val="007100C0"/>
    <w:rsid w:val="0071015D"/>
    <w:rsid w:val="00710608"/>
    <w:rsid w:val="00711A3E"/>
    <w:rsid w:val="00711A85"/>
    <w:rsid w:val="00711DBF"/>
    <w:rsid w:val="00713E9E"/>
    <w:rsid w:val="007151AC"/>
    <w:rsid w:val="00715A02"/>
    <w:rsid w:val="00716371"/>
    <w:rsid w:val="007165E5"/>
    <w:rsid w:val="00716FDD"/>
    <w:rsid w:val="007208BE"/>
    <w:rsid w:val="00721203"/>
    <w:rsid w:val="007216BF"/>
    <w:rsid w:val="007219D8"/>
    <w:rsid w:val="00722569"/>
    <w:rsid w:val="00722C40"/>
    <w:rsid w:val="00723394"/>
    <w:rsid w:val="00723A49"/>
    <w:rsid w:val="00723AE7"/>
    <w:rsid w:val="007244A4"/>
    <w:rsid w:val="00724D34"/>
    <w:rsid w:val="007260A1"/>
    <w:rsid w:val="0073043C"/>
    <w:rsid w:val="00730621"/>
    <w:rsid w:val="00731B1E"/>
    <w:rsid w:val="00731CC6"/>
    <w:rsid w:val="00733493"/>
    <w:rsid w:val="007335BD"/>
    <w:rsid w:val="00733999"/>
    <w:rsid w:val="00733DDB"/>
    <w:rsid w:val="00734103"/>
    <w:rsid w:val="0073475E"/>
    <w:rsid w:val="00734CFE"/>
    <w:rsid w:val="00734F1B"/>
    <w:rsid w:val="00734F2E"/>
    <w:rsid w:val="007362F4"/>
    <w:rsid w:val="00737209"/>
    <w:rsid w:val="007404DF"/>
    <w:rsid w:val="00740955"/>
    <w:rsid w:val="00740EEA"/>
    <w:rsid w:val="00742BFD"/>
    <w:rsid w:val="007436E0"/>
    <w:rsid w:val="0074388C"/>
    <w:rsid w:val="00743F64"/>
    <w:rsid w:val="007443F0"/>
    <w:rsid w:val="0074702C"/>
    <w:rsid w:val="007470ED"/>
    <w:rsid w:val="00750388"/>
    <w:rsid w:val="007506B8"/>
    <w:rsid w:val="0075130D"/>
    <w:rsid w:val="00751D84"/>
    <w:rsid w:val="007532A9"/>
    <w:rsid w:val="00753CA3"/>
    <w:rsid w:val="00753E84"/>
    <w:rsid w:val="00754661"/>
    <w:rsid w:val="00755A77"/>
    <w:rsid w:val="00755B13"/>
    <w:rsid w:val="00755C37"/>
    <w:rsid w:val="00756371"/>
    <w:rsid w:val="00756DB3"/>
    <w:rsid w:val="0075710F"/>
    <w:rsid w:val="007574DF"/>
    <w:rsid w:val="00757741"/>
    <w:rsid w:val="00760197"/>
    <w:rsid w:val="007605B4"/>
    <w:rsid w:val="007607D5"/>
    <w:rsid w:val="00761170"/>
    <w:rsid w:val="00761447"/>
    <w:rsid w:val="0076199F"/>
    <w:rsid w:val="00762C60"/>
    <w:rsid w:val="007635B2"/>
    <w:rsid w:val="00763668"/>
    <w:rsid w:val="0076386D"/>
    <w:rsid w:val="00765177"/>
    <w:rsid w:val="00765A57"/>
    <w:rsid w:val="00765EB5"/>
    <w:rsid w:val="00765F26"/>
    <w:rsid w:val="007673EB"/>
    <w:rsid w:val="00767B3E"/>
    <w:rsid w:val="007703CC"/>
    <w:rsid w:val="007710F0"/>
    <w:rsid w:val="00771320"/>
    <w:rsid w:val="00771486"/>
    <w:rsid w:val="00771DEC"/>
    <w:rsid w:val="00772135"/>
    <w:rsid w:val="00772261"/>
    <w:rsid w:val="00772A88"/>
    <w:rsid w:val="00773139"/>
    <w:rsid w:val="00773149"/>
    <w:rsid w:val="007740D6"/>
    <w:rsid w:val="00774162"/>
    <w:rsid w:val="00774989"/>
    <w:rsid w:val="00774C8C"/>
    <w:rsid w:val="00774CF8"/>
    <w:rsid w:val="00775B4E"/>
    <w:rsid w:val="00777F3E"/>
    <w:rsid w:val="007814FF"/>
    <w:rsid w:val="00781D3E"/>
    <w:rsid w:val="0078200D"/>
    <w:rsid w:val="0078206A"/>
    <w:rsid w:val="00782642"/>
    <w:rsid w:val="00782A22"/>
    <w:rsid w:val="00782F7C"/>
    <w:rsid w:val="007836C0"/>
    <w:rsid w:val="00783998"/>
    <w:rsid w:val="00784160"/>
    <w:rsid w:val="00784189"/>
    <w:rsid w:val="00784701"/>
    <w:rsid w:val="00785FC5"/>
    <w:rsid w:val="00790106"/>
    <w:rsid w:val="007905CB"/>
    <w:rsid w:val="00790CEC"/>
    <w:rsid w:val="00790D5F"/>
    <w:rsid w:val="00791045"/>
    <w:rsid w:val="007922E4"/>
    <w:rsid w:val="00795056"/>
    <w:rsid w:val="007970F2"/>
    <w:rsid w:val="00797DDB"/>
    <w:rsid w:val="007A00E6"/>
    <w:rsid w:val="007A0645"/>
    <w:rsid w:val="007A0F27"/>
    <w:rsid w:val="007A140B"/>
    <w:rsid w:val="007A42DB"/>
    <w:rsid w:val="007A4A86"/>
    <w:rsid w:val="007A4C61"/>
    <w:rsid w:val="007A4F9B"/>
    <w:rsid w:val="007A4FA3"/>
    <w:rsid w:val="007A6CE4"/>
    <w:rsid w:val="007A701B"/>
    <w:rsid w:val="007A7357"/>
    <w:rsid w:val="007A78C7"/>
    <w:rsid w:val="007B1136"/>
    <w:rsid w:val="007B16A5"/>
    <w:rsid w:val="007B1CA3"/>
    <w:rsid w:val="007B2920"/>
    <w:rsid w:val="007B2CB1"/>
    <w:rsid w:val="007B2FFD"/>
    <w:rsid w:val="007B30F2"/>
    <w:rsid w:val="007B3A44"/>
    <w:rsid w:val="007B4108"/>
    <w:rsid w:val="007B55AB"/>
    <w:rsid w:val="007B5ED6"/>
    <w:rsid w:val="007B63B1"/>
    <w:rsid w:val="007B688B"/>
    <w:rsid w:val="007B76B3"/>
    <w:rsid w:val="007B78EE"/>
    <w:rsid w:val="007C070F"/>
    <w:rsid w:val="007C1094"/>
    <w:rsid w:val="007C20EE"/>
    <w:rsid w:val="007C3846"/>
    <w:rsid w:val="007C4CB4"/>
    <w:rsid w:val="007C6843"/>
    <w:rsid w:val="007C6F5E"/>
    <w:rsid w:val="007C7BDF"/>
    <w:rsid w:val="007C7C7F"/>
    <w:rsid w:val="007D07D2"/>
    <w:rsid w:val="007D178B"/>
    <w:rsid w:val="007D17ED"/>
    <w:rsid w:val="007D1A5B"/>
    <w:rsid w:val="007D26A4"/>
    <w:rsid w:val="007D276B"/>
    <w:rsid w:val="007D2C57"/>
    <w:rsid w:val="007D317A"/>
    <w:rsid w:val="007D34B9"/>
    <w:rsid w:val="007D5C04"/>
    <w:rsid w:val="007D6DBD"/>
    <w:rsid w:val="007D72EC"/>
    <w:rsid w:val="007D78E8"/>
    <w:rsid w:val="007D7D5A"/>
    <w:rsid w:val="007E1050"/>
    <w:rsid w:val="007E2EFE"/>
    <w:rsid w:val="007E3231"/>
    <w:rsid w:val="007E47AF"/>
    <w:rsid w:val="007E5219"/>
    <w:rsid w:val="007E608C"/>
    <w:rsid w:val="007E6414"/>
    <w:rsid w:val="007E6E50"/>
    <w:rsid w:val="007F0672"/>
    <w:rsid w:val="007F0F9A"/>
    <w:rsid w:val="007F1552"/>
    <w:rsid w:val="007F1FBB"/>
    <w:rsid w:val="007F25B6"/>
    <w:rsid w:val="007F2A46"/>
    <w:rsid w:val="007F2C15"/>
    <w:rsid w:val="007F2EFD"/>
    <w:rsid w:val="007F2FA4"/>
    <w:rsid w:val="007F3A86"/>
    <w:rsid w:val="007F495E"/>
    <w:rsid w:val="007F566F"/>
    <w:rsid w:val="008002A1"/>
    <w:rsid w:val="008017A2"/>
    <w:rsid w:val="0080188E"/>
    <w:rsid w:val="008024F2"/>
    <w:rsid w:val="008028AC"/>
    <w:rsid w:val="008028FF"/>
    <w:rsid w:val="008029E9"/>
    <w:rsid w:val="00803ADB"/>
    <w:rsid w:val="00803D7F"/>
    <w:rsid w:val="0080466D"/>
    <w:rsid w:val="008049B4"/>
    <w:rsid w:val="00804B6F"/>
    <w:rsid w:val="00804ECD"/>
    <w:rsid w:val="008054C0"/>
    <w:rsid w:val="00806197"/>
    <w:rsid w:val="00806899"/>
    <w:rsid w:val="00806E8B"/>
    <w:rsid w:val="00810E88"/>
    <w:rsid w:val="00811013"/>
    <w:rsid w:val="00811694"/>
    <w:rsid w:val="0081360A"/>
    <w:rsid w:val="0081445B"/>
    <w:rsid w:val="00814622"/>
    <w:rsid w:val="00816B49"/>
    <w:rsid w:val="00820136"/>
    <w:rsid w:val="008203C8"/>
    <w:rsid w:val="00820A66"/>
    <w:rsid w:val="00820BB0"/>
    <w:rsid w:val="00821153"/>
    <w:rsid w:val="008212BA"/>
    <w:rsid w:val="00821649"/>
    <w:rsid w:val="00821B8A"/>
    <w:rsid w:val="0082285D"/>
    <w:rsid w:val="00822B84"/>
    <w:rsid w:val="00823164"/>
    <w:rsid w:val="008240CE"/>
    <w:rsid w:val="0082419F"/>
    <w:rsid w:val="00824688"/>
    <w:rsid w:val="00824FBF"/>
    <w:rsid w:val="0082555D"/>
    <w:rsid w:val="008259CA"/>
    <w:rsid w:val="00825D1B"/>
    <w:rsid w:val="0082629C"/>
    <w:rsid w:val="00826536"/>
    <w:rsid w:val="00826643"/>
    <w:rsid w:val="00827360"/>
    <w:rsid w:val="008273DF"/>
    <w:rsid w:val="008276D2"/>
    <w:rsid w:val="00827831"/>
    <w:rsid w:val="00830BB1"/>
    <w:rsid w:val="0083235B"/>
    <w:rsid w:val="008327CE"/>
    <w:rsid w:val="00833D81"/>
    <w:rsid w:val="008340B9"/>
    <w:rsid w:val="00834BB7"/>
    <w:rsid w:val="0083560B"/>
    <w:rsid w:val="00836694"/>
    <w:rsid w:val="008376FD"/>
    <w:rsid w:val="008407EC"/>
    <w:rsid w:val="0084086A"/>
    <w:rsid w:val="008422C6"/>
    <w:rsid w:val="0084298F"/>
    <w:rsid w:val="0084364D"/>
    <w:rsid w:val="008444FD"/>
    <w:rsid w:val="008455FA"/>
    <w:rsid w:val="0084565D"/>
    <w:rsid w:val="00845E6E"/>
    <w:rsid w:val="008462F0"/>
    <w:rsid w:val="00846649"/>
    <w:rsid w:val="008470A5"/>
    <w:rsid w:val="008533C9"/>
    <w:rsid w:val="00853CBD"/>
    <w:rsid w:val="00853D82"/>
    <w:rsid w:val="0085483C"/>
    <w:rsid w:val="00854861"/>
    <w:rsid w:val="00854A45"/>
    <w:rsid w:val="00855067"/>
    <w:rsid w:val="00855EED"/>
    <w:rsid w:val="0085772F"/>
    <w:rsid w:val="00857BD1"/>
    <w:rsid w:val="00860271"/>
    <w:rsid w:val="008614F4"/>
    <w:rsid w:val="00861710"/>
    <w:rsid w:val="00861C56"/>
    <w:rsid w:val="00861F01"/>
    <w:rsid w:val="00862403"/>
    <w:rsid w:val="00862713"/>
    <w:rsid w:val="00862B97"/>
    <w:rsid w:val="00863624"/>
    <w:rsid w:val="00864C8A"/>
    <w:rsid w:val="00865EB9"/>
    <w:rsid w:val="00867662"/>
    <w:rsid w:val="00867858"/>
    <w:rsid w:val="00867DEB"/>
    <w:rsid w:val="0087043A"/>
    <w:rsid w:val="00870615"/>
    <w:rsid w:val="008707CB"/>
    <w:rsid w:val="00870E5A"/>
    <w:rsid w:val="00871392"/>
    <w:rsid w:val="00871C55"/>
    <w:rsid w:val="00871DDE"/>
    <w:rsid w:val="00871EF8"/>
    <w:rsid w:val="00871F91"/>
    <w:rsid w:val="008726BB"/>
    <w:rsid w:val="0087285C"/>
    <w:rsid w:val="00872B93"/>
    <w:rsid w:val="00873CD9"/>
    <w:rsid w:val="008745F7"/>
    <w:rsid w:val="008749F8"/>
    <w:rsid w:val="00874C4B"/>
    <w:rsid w:val="00874FB9"/>
    <w:rsid w:val="00874FC0"/>
    <w:rsid w:val="008750EE"/>
    <w:rsid w:val="00875841"/>
    <w:rsid w:val="00875AA3"/>
    <w:rsid w:val="0087695B"/>
    <w:rsid w:val="008769B5"/>
    <w:rsid w:val="00881630"/>
    <w:rsid w:val="00881F37"/>
    <w:rsid w:val="00882407"/>
    <w:rsid w:val="00882B75"/>
    <w:rsid w:val="00882C72"/>
    <w:rsid w:val="00883A48"/>
    <w:rsid w:val="008848DC"/>
    <w:rsid w:val="00884969"/>
    <w:rsid w:val="00885275"/>
    <w:rsid w:val="00885C43"/>
    <w:rsid w:val="00885FB2"/>
    <w:rsid w:val="008862EE"/>
    <w:rsid w:val="00886402"/>
    <w:rsid w:val="00887986"/>
    <w:rsid w:val="00890113"/>
    <w:rsid w:val="0089061B"/>
    <w:rsid w:val="00892075"/>
    <w:rsid w:val="00892A2F"/>
    <w:rsid w:val="00892F47"/>
    <w:rsid w:val="0089377A"/>
    <w:rsid w:val="00894CDD"/>
    <w:rsid w:val="00895438"/>
    <w:rsid w:val="00896FA2"/>
    <w:rsid w:val="00897140"/>
    <w:rsid w:val="0089768C"/>
    <w:rsid w:val="008A1766"/>
    <w:rsid w:val="008A188E"/>
    <w:rsid w:val="008A2560"/>
    <w:rsid w:val="008A2A36"/>
    <w:rsid w:val="008A2B57"/>
    <w:rsid w:val="008A2DB9"/>
    <w:rsid w:val="008A4B57"/>
    <w:rsid w:val="008A57BF"/>
    <w:rsid w:val="008A5B27"/>
    <w:rsid w:val="008A603A"/>
    <w:rsid w:val="008A69D8"/>
    <w:rsid w:val="008A706A"/>
    <w:rsid w:val="008A7B16"/>
    <w:rsid w:val="008B35EE"/>
    <w:rsid w:val="008B3E7C"/>
    <w:rsid w:val="008B4033"/>
    <w:rsid w:val="008B405B"/>
    <w:rsid w:val="008B44E8"/>
    <w:rsid w:val="008B49E0"/>
    <w:rsid w:val="008B556D"/>
    <w:rsid w:val="008B773D"/>
    <w:rsid w:val="008B79C5"/>
    <w:rsid w:val="008B7A46"/>
    <w:rsid w:val="008C01D4"/>
    <w:rsid w:val="008C0B85"/>
    <w:rsid w:val="008C18F6"/>
    <w:rsid w:val="008C197F"/>
    <w:rsid w:val="008C1AB3"/>
    <w:rsid w:val="008C33F8"/>
    <w:rsid w:val="008C3405"/>
    <w:rsid w:val="008C468E"/>
    <w:rsid w:val="008C476B"/>
    <w:rsid w:val="008C4E84"/>
    <w:rsid w:val="008C60FE"/>
    <w:rsid w:val="008C6271"/>
    <w:rsid w:val="008C64FE"/>
    <w:rsid w:val="008C6F57"/>
    <w:rsid w:val="008C6FBE"/>
    <w:rsid w:val="008C7211"/>
    <w:rsid w:val="008D07F4"/>
    <w:rsid w:val="008D08CA"/>
    <w:rsid w:val="008D0BC1"/>
    <w:rsid w:val="008D125C"/>
    <w:rsid w:val="008D2884"/>
    <w:rsid w:val="008D2E17"/>
    <w:rsid w:val="008D460A"/>
    <w:rsid w:val="008D58B9"/>
    <w:rsid w:val="008D58D8"/>
    <w:rsid w:val="008D7382"/>
    <w:rsid w:val="008D74A7"/>
    <w:rsid w:val="008D79B2"/>
    <w:rsid w:val="008D7ED0"/>
    <w:rsid w:val="008E04CE"/>
    <w:rsid w:val="008E11A1"/>
    <w:rsid w:val="008E1A97"/>
    <w:rsid w:val="008E1B6B"/>
    <w:rsid w:val="008E2972"/>
    <w:rsid w:val="008E30E9"/>
    <w:rsid w:val="008E3F99"/>
    <w:rsid w:val="008E48E5"/>
    <w:rsid w:val="008E5D60"/>
    <w:rsid w:val="008E5F44"/>
    <w:rsid w:val="008F03B8"/>
    <w:rsid w:val="008F1516"/>
    <w:rsid w:val="008F18A3"/>
    <w:rsid w:val="008F18D1"/>
    <w:rsid w:val="008F2673"/>
    <w:rsid w:val="008F3077"/>
    <w:rsid w:val="008F3CE4"/>
    <w:rsid w:val="008F422C"/>
    <w:rsid w:val="008F47BF"/>
    <w:rsid w:val="008F4BF1"/>
    <w:rsid w:val="008F4FEE"/>
    <w:rsid w:val="008F5106"/>
    <w:rsid w:val="008F5B95"/>
    <w:rsid w:val="008F7323"/>
    <w:rsid w:val="008F788B"/>
    <w:rsid w:val="008F797E"/>
    <w:rsid w:val="009007CF"/>
    <w:rsid w:val="009012E2"/>
    <w:rsid w:val="009026B4"/>
    <w:rsid w:val="0090274A"/>
    <w:rsid w:val="00903C11"/>
    <w:rsid w:val="00904115"/>
    <w:rsid w:val="009045D9"/>
    <w:rsid w:val="00905154"/>
    <w:rsid w:val="00905286"/>
    <w:rsid w:val="00905B8D"/>
    <w:rsid w:val="009069AC"/>
    <w:rsid w:val="00907026"/>
    <w:rsid w:val="009079F7"/>
    <w:rsid w:val="009114C1"/>
    <w:rsid w:val="00912361"/>
    <w:rsid w:val="009129FC"/>
    <w:rsid w:val="00913FE4"/>
    <w:rsid w:val="009143CF"/>
    <w:rsid w:val="00914637"/>
    <w:rsid w:val="00914841"/>
    <w:rsid w:val="009149B1"/>
    <w:rsid w:val="0091571C"/>
    <w:rsid w:val="0091615C"/>
    <w:rsid w:val="0091787E"/>
    <w:rsid w:val="0092081A"/>
    <w:rsid w:val="00920D44"/>
    <w:rsid w:val="0092110D"/>
    <w:rsid w:val="009211DA"/>
    <w:rsid w:val="00923832"/>
    <w:rsid w:val="00923D7E"/>
    <w:rsid w:val="00923F1E"/>
    <w:rsid w:val="00924047"/>
    <w:rsid w:val="009242FD"/>
    <w:rsid w:val="00924A5F"/>
    <w:rsid w:val="00924F91"/>
    <w:rsid w:val="00925173"/>
    <w:rsid w:val="0092551C"/>
    <w:rsid w:val="00925702"/>
    <w:rsid w:val="00925828"/>
    <w:rsid w:val="0092633C"/>
    <w:rsid w:val="00926D1F"/>
    <w:rsid w:val="00930806"/>
    <w:rsid w:val="00930C01"/>
    <w:rsid w:val="00930CE2"/>
    <w:rsid w:val="009312AF"/>
    <w:rsid w:val="00931834"/>
    <w:rsid w:val="00932077"/>
    <w:rsid w:val="00932378"/>
    <w:rsid w:val="00932AF4"/>
    <w:rsid w:val="00932CEB"/>
    <w:rsid w:val="00932EF0"/>
    <w:rsid w:val="00935AB2"/>
    <w:rsid w:val="00935F95"/>
    <w:rsid w:val="00936E12"/>
    <w:rsid w:val="009401C4"/>
    <w:rsid w:val="009402CB"/>
    <w:rsid w:val="00940843"/>
    <w:rsid w:val="00940876"/>
    <w:rsid w:val="00941D80"/>
    <w:rsid w:val="00943E7A"/>
    <w:rsid w:val="0094494F"/>
    <w:rsid w:val="0094499D"/>
    <w:rsid w:val="009456E6"/>
    <w:rsid w:val="009458FD"/>
    <w:rsid w:val="00945F55"/>
    <w:rsid w:val="00945FF7"/>
    <w:rsid w:val="0094628E"/>
    <w:rsid w:val="00946713"/>
    <w:rsid w:val="00946942"/>
    <w:rsid w:val="009469B9"/>
    <w:rsid w:val="0094750D"/>
    <w:rsid w:val="00947962"/>
    <w:rsid w:val="0095041F"/>
    <w:rsid w:val="00951A06"/>
    <w:rsid w:val="009526CD"/>
    <w:rsid w:val="009527E4"/>
    <w:rsid w:val="009527FE"/>
    <w:rsid w:val="009528E4"/>
    <w:rsid w:val="009532E2"/>
    <w:rsid w:val="009535B1"/>
    <w:rsid w:val="00953777"/>
    <w:rsid w:val="00954138"/>
    <w:rsid w:val="00954BC9"/>
    <w:rsid w:val="00954BFD"/>
    <w:rsid w:val="00955248"/>
    <w:rsid w:val="009557B9"/>
    <w:rsid w:val="009571EF"/>
    <w:rsid w:val="009604B8"/>
    <w:rsid w:val="00961E07"/>
    <w:rsid w:val="0096284C"/>
    <w:rsid w:val="0096463A"/>
    <w:rsid w:val="0096513A"/>
    <w:rsid w:val="00965C13"/>
    <w:rsid w:val="009666EE"/>
    <w:rsid w:val="009667CE"/>
    <w:rsid w:val="00966881"/>
    <w:rsid w:val="0096745E"/>
    <w:rsid w:val="00967CB3"/>
    <w:rsid w:val="00970704"/>
    <w:rsid w:val="00970AEA"/>
    <w:rsid w:val="009716A9"/>
    <w:rsid w:val="009718BD"/>
    <w:rsid w:val="00971D46"/>
    <w:rsid w:val="00972CF1"/>
    <w:rsid w:val="00972E6E"/>
    <w:rsid w:val="00973523"/>
    <w:rsid w:val="00973CE9"/>
    <w:rsid w:val="0097472B"/>
    <w:rsid w:val="0097527F"/>
    <w:rsid w:val="00975DD3"/>
    <w:rsid w:val="00976052"/>
    <w:rsid w:val="00976143"/>
    <w:rsid w:val="00976705"/>
    <w:rsid w:val="00976760"/>
    <w:rsid w:val="0097695C"/>
    <w:rsid w:val="00976A46"/>
    <w:rsid w:val="00977A3F"/>
    <w:rsid w:val="00977A79"/>
    <w:rsid w:val="00977B29"/>
    <w:rsid w:val="00977C67"/>
    <w:rsid w:val="009802FB"/>
    <w:rsid w:val="009805F0"/>
    <w:rsid w:val="00981128"/>
    <w:rsid w:val="00981736"/>
    <w:rsid w:val="00981887"/>
    <w:rsid w:val="009822E3"/>
    <w:rsid w:val="00983F54"/>
    <w:rsid w:val="00984195"/>
    <w:rsid w:val="00985389"/>
    <w:rsid w:val="009864F8"/>
    <w:rsid w:val="00986BAF"/>
    <w:rsid w:val="009870FB"/>
    <w:rsid w:val="009879E6"/>
    <w:rsid w:val="009904BB"/>
    <w:rsid w:val="00990566"/>
    <w:rsid w:val="0099121E"/>
    <w:rsid w:val="00991380"/>
    <w:rsid w:val="009919C9"/>
    <w:rsid w:val="009919F6"/>
    <w:rsid w:val="00991B8E"/>
    <w:rsid w:val="009932BB"/>
    <w:rsid w:val="00994872"/>
    <w:rsid w:val="00995524"/>
    <w:rsid w:val="00995A35"/>
    <w:rsid w:val="00995A87"/>
    <w:rsid w:val="00997D01"/>
    <w:rsid w:val="009A11A6"/>
    <w:rsid w:val="009A2222"/>
    <w:rsid w:val="009A3180"/>
    <w:rsid w:val="009A3888"/>
    <w:rsid w:val="009A504B"/>
    <w:rsid w:val="009A52E8"/>
    <w:rsid w:val="009A59D2"/>
    <w:rsid w:val="009A5B2B"/>
    <w:rsid w:val="009A672D"/>
    <w:rsid w:val="009A74C3"/>
    <w:rsid w:val="009A7773"/>
    <w:rsid w:val="009A7CC8"/>
    <w:rsid w:val="009B0304"/>
    <w:rsid w:val="009B0603"/>
    <w:rsid w:val="009B08C5"/>
    <w:rsid w:val="009B0F66"/>
    <w:rsid w:val="009B10FA"/>
    <w:rsid w:val="009B17E9"/>
    <w:rsid w:val="009B29D4"/>
    <w:rsid w:val="009B2F8B"/>
    <w:rsid w:val="009B3570"/>
    <w:rsid w:val="009B3672"/>
    <w:rsid w:val="009B3E52"/>
    <w:rsid w:val="009B4DBC"/>
    <w:rsid w:val="009B4EB4"/>
    <w:rsid w:val="009B50B9"/>
    <w:rsid w:val="009B5449"/>
    <w:rsid w:val="009B56EA"/>
    <w:rsid w:val="009B64C8"/>
    <w:rsid w:val="009B6861"/>
    <w:rsid w:val="009B6C13"/>
    <w:rsid w:val="009C00EA"/>
    <w:rsid w:val="009C0CBB"/>
    <w:rsid w:val="009C15A6"/>
    <w:rsid w:val="009C245A"/>
    <w:rsid w:val="009C315F"/>
    <w:rsid w:val="009C31C3"/>
    <w:rsid w:val="009C3B05"/>
    <w:rsid w:val="009C4373"/>
    <w:rsid w:val="009C516E"/>
    <w:rsid w:val="009C597F"/>
    <w:rsid w:val="009C6745"/>
    <w:rsid w:val="009C69CB"/>
    <w:rsid w:val="009C7DC6"/>
    <w:rsid w:val="009D0675"/>
    <w:rsid w:val="009D2325"/>
    <w:rsid w:val="009D2DE6"/>
    <w:rsid w:val="009D442B"/>
    <w:rsid w:val="009D48A1"/>
    <w:rsid w:val="009D48CE"/>
    <w:rsid w:val="009D4FCF"/>
    <w:rsid w:val="009D5386"/>
    <w:rsid w:val="009D55BB"/>
    <w:rsid w:val="009D6145"/>
    <w:rsid w:val="009E1A3C"/>
    <w:rsid w:val="009E2091"/>
    <w:rsid w:val="009E2669"/>
    <w:rsid w:val="009E2AC4"/>
    <w:rsid w:val="009E347B"/>
    <w:rsid w:val="009E35E1"/>
    <w:rsid w:val="009E3686"/>
    <w:rsid w:val="009E3F80"/>
    <w:rsid w:val="009E3FF6"/>
    <w:rsid w:val="009E652E"/>
    <w:rsid w:val="009E6FE7"/>
    <w:rsid w:val="009E714B"/>
    <w:rsid w:val="009E73DE"/>
    <w:rsid w:val="009E797D"/>
    <w:rsid w:val="009F093B"/>
    <w:rsid w:val="009F27C1"/>
    <w:rsid w:val="009F2D5D"/>
    <w:rsid w:val="009F3116"/>
    <w:rsid w:val="009F356D"/>
    <w:rsid w:val="009F4450"/>
    <w:rsid w:val="009F473F"/>
    <w:rsid w:val="009F5577"/>
    <w:rsid w:val="00A01042"/>
    <w:rsid w:val="00A02956"/>
    <w:rsid w:val="00A02B5B"/>
    <w:rsid w:val="00A0380E"/>
    <w:rsid w:val="00A04773"/>
    <w:rsid w:val="00A04CF3"/>
    <w:rsid w:val="00A06458"/>
    <w:rsid w:val="00A06776"/>
    <w:rsid w:val="00A07959"/>
    <w:rsid w:val="00A10AE4"/>
    <w:rsid w:val="00A124BC"/>
    <w:rsid w:val="00A13877"/>
    <w:rsid w:val="00A15161"/>
    <w:rsid w:val="00A1689C"/>
    <w:rsid w:val="00A171EF"/>
    <w:rsid w:val="00A1743C"/>
    <w:rsid w:val="00A20459"/>
    <w:rsid w:val="00A21507"/>
    <w:rsid w:val="00A2195A"/>
    <w:rsid w:val="00A21F8A"/>
    <w:rsid w:val="00A228D1"/>
    <w:rsid w:val="00A23355"/>
    <w:rsid w:val="00A24346"/>
    <w:rsid w:val="00A25551"/>
    <w:rsid w:val="00A25BEF"/>
    <w:rsid w:val="00A25DEB"/>
    <w:rsid w:val="00A25F33"/>
    <w:rsid w:val="00A26091"/>
    <w:rsid w:val="00A261AE"/>
    <w:rsid w:val="00A26B99"/>
    <w:rsid w:val="00A30A51"/>
    <w:rsid w:val="00A3188A"/>
    <w:rsid w:val="00A31CF0"/>
    <w:rsid w:val="00A320D2"/>
    <w:rsid w:val="00A32E4C"/>
    <w:rsid w:val="00A32FF8"/>
    <w:rsid w:val="00A33416"/>
    <w:rsid w:val="00A33F0C"/>
    <w:rsid w:val="00A34277"/>
    <w:rsid w:val="00A347A7"/>
    <w:rsid w:val="00A34841"/>
    <w:rsid w:val="00A35E0F"/>
    <w:rsid w:val="00A362C6"/>
    <w:rsid w:val="00A363C6"/>
    <w:rsid w:val="00A3643F"/>
    <w:rsid w:val="00A36AE4"/>
    <w:rsid w:val="00A37AE3"/>
    <w:rsid w:val="00A40E9F"/>
    <w:rsid w:val="00A415A9"/>
    <w:rsid w:val="00A42F0C"/>
    <w:rsid w:val="00A4385C"/>
    <w:rsid w:val="00A43C01"/>
    <w:rsid w:val="00A43C48"/>
    <w:rsid w:val="00A4406D"/>
    <w:rsid w:val="00A44511"/>
    <w:rsid w:val="00A44854"/>
    <w:rsid w:val="00A44C20"/>
    <w:rsid w:val="00A44C7E"/>
    <w:rsid w:val="00A44FDC"/>
    <w:rsid w:val="00A45BEE"/>
    <w:rsid w:val="00A45D89"/>
    <w:rsid w:val="00A46752"/>
    <w:rsid w:val="00A46CE1"/>
    <w:rsid w:val="00A51025"/>
    <w:rsid w:val="00A5174B"/>
    <w:rsid w:val="00A5192B"/>
    <w:rsid w:val="00A540D5"/>
    <w:rsid w:val="00A542E6"/>
    <w:rsid w:val="00A54944"/>
    <w:rsid w:val="00A558D0"/>
    <w:rsid w:val="00A55A71"/>
    <w:rsid w:val="00A55AAD"/>
    <w:rsid w:val="00A56252"/>
    <w:rsid w:val="00A567DC"/>
    <w:rsid w:val="00A57E80"/>
    <w:rsid w:val="00A602E9"/>
    <w:rsid w:val="00A603BF"/>
    <w:rsid w:val="00A6160F"/>
    <w:rsid w:val="00A61DA8"/>
    <w:rsid w:val="00A623C2"/>
    <w:rsid w:val="00A62920"/>
    <w:rsid w:val="00A6349A"/>
    <w:rsid w:val="00A63EB0"/>
    <w:rsid w:val="00A63F59"/>
    <w:rsid w:val="00A640AE"/>
    <w:rsid w:val="00A64D19"/>
    <w:rsid w:val="00A668BF"/>
    <w:rsid w:val="00A66C92"/>
    <w:rsid w:val="00A67943"/>
    <w:rsid w:val="00A67B23"/>
    <w:rsid w:val="00A67FBF"/>
    <w:rsid w:val="00A70F08"/>
    <w:rsid w:val="00A70F2D"/>
    <w:rsid w:val="00A7120C"/>
    <w:rsid w:val="00A72B8A"/>
    <w:rsid w:val="00A730FE"/>
    <w:rsid w:val="00A7326B"/>
    <w:rsid w:val="00A73968"/>
    <w:rsid w:val="00A7463A"/>
    <w:rsid w:val="00A75382"/>
    <w:rsid w:val="00A75483"/>
    <w:rsid w:val="00A75813"/>
    <w:rsid w:val="00A77CB9"/>
    <w:rsid w:val="00A810B0"/>
    <w:rsid w:val="00A81830"/>
    <w:rsid w:val="00A8219B"/>
    <w:rsid w:val="00A8300F"/>
    <w:rsid w:val="00A84B6B"/>
    <w:rsid w:val="00A8690E"/>
    <w:rsid w:val="00A87772"/>
    <w:rsid w:val="00A90FF6"/>
    <w:rsid w:val="00A914CD"/>
    <w:rsid w:val="00A9174F"/>
    <w:rsid w:val="00A93095"/>
    <w:rsid w:val="00A94108"/>
    <w:rsid w:val="00A94258"/>
    <w:rsid w:val="00A946A4"/>
    <w:rsid w:val="00A948CA"/>
    <w:rsid w:val="00A94C83"/>
    <w:rsid w:val="00A95CCF"/>
    <w:rsid w:val="00A95E03"/>
    <w:rsid w:val="00A96210"/>
    <w:rsid w:val="00A97628"/>
    <w:rsid w:val="00AA01C6"/>
    <w:rsid w:val="00AA0523"/>
    <w:rsid w:val="00AA082C"/>
    <w:rsid w:val="00AA0A98"/>
    <w:rsid w:val="00AA29A0"/>
    <w:rsid w:val="00AA3663"/>
    <w:rsid w:val="00AA3737"/>
    <w:rsid w:val="00AA38AF"/>
    <w:rsid w:val="00AA5247"/>
    <w:rsid w:val="00AA55DE"/>
    <w:rsid w:val="00AA5AB9"/>
    <w:rsid w:val="00AA74D0"/>
    <w:rsid w:val="00AA78B7"/>
    <w:rsid w:val="00AA78FE"/>
    <w:rsid w:val="00AA7ACA"/>
    <w:rsid w:val="00AB0779"/>
    <w:rsid w:val="00AB207A"/>
    <w:rsid w:val="00AB22B4"/>
    <w:rsid w:val="00AB2549"/>
    <w:rsid w:val="00AB4B9F"/>
    <w:rsid w:val="00AB51CB"/>
    <w:rsid w:val="00AB546C"/>
    <w:rsid w:val="00AB5D11"/>
    <w:rsid w:val="00AB62CD"/>
    <w:rsid w:val="00AB745F"/>
    <w:rsid w:val="00AB7823"/>
    <w:rsid w:val="00AB7EDB"/>
    <w:rsid w:val="00AC05DB"/>
    <w:rsid w:val="00AC0749"/>
    <w:rsid w:val="00AC0E95"/>
    <w:rsid w:val="00AC1CD2"/>
    <w:rsid w:val="00AC1E51"/>
    <w:rsid w:val="00AC24DF"/>
    <w:rsid w:val="00AC469B"/>
    <w:rsid w:val="00AC515D"/>
    <w:rsid w:val="00AC599E"/>
    <w:rsid w:val="00AC6BFC"/>
    <w:rsid w:val="00AC6E97"/>
    <w:rsid w:val="00AC79F6"/>
    <w:rsid w:val="00AC7D17"/>
    <w:rsid w:val="00AD04A9"/>
    <w:rsid w:val="00AD04B2"/>
    <w:rsid w:val="00AD1400"/>
    <w:rsid w:val="00AD234A"/>
    <w:rsid w:val="00AD2BF2"/>
    <w:rsid w:val="00AD2C21"/>
    <w:rsid w:val="00AD2CDA"/>
    <w:rsid w:val="00AD3A0E"/>
    <w:rsid w:val="00AD3B91"/>
    <w:rsid w:val="00AD41FD"/>
    <w:rsid w:val="00AD445D"/>
    <w:rsid w:val="00AD4C01"/>
    <w:rsid w:val="00AD704E"/>
    <w:rsid w:val="00AE080A"/>
    <w:rsid w:val="00AE1BE8"/>
    <w:rsid w:val="00AE1F16"/>
    <w:rsid w:val="00AE24B0"/>
    <w:rsid w:val="00AE2CA3"/>
    <w:rsid w:val="00AE30D6"/>
    <w:rsid w:val="00AE34D3"/>
    <w:rsid w:val="00AE404F"/>
    <w:rsid w:val="00AE40C7"/>
    <w:rsid w:val="00AE4AD5"/>
    <w:rsid w:val="00AE6101"/>
    <w:rsid w:val="00AE69C3"/>
    <w:rsid w:val="00AE723C"/>
    <w:rsid w:val="00AE7C51"/>
    <w:rsid w:val="00AE7D7E"/>
    <w:rsid w:val="00AE7DFD"/>
    <w:rsid w:val="00AF0326"/>
    <w:rsid w:val="00AF3567"/>
    <w:rsid w:val="00AF361D"/>
    <w:rsid w:val="00AF3F58"/>
    <w:rsid w:val="00AF3FD8"/>
    <w:rsid w:val="00AF4986"/>
    <w:rsid w:val="00AF61B5"/>
    <w:rsid w:val="00AF705B"/>
    <w:rsid w:val="00AF70E1"/>
    <w:rsid w:val="00AF734A"/>
    <w:rsid w:val="00AF7FC0"/>
    <w:rsid w:val="00B009FE"/>
    <w:rsid w:val="00B00C8F"/>
    <w:rsid w:val="00B0152D"/>
    <w:rsid w:val="00B0176F"/>
    <w:rsid w:val="00B018C8"/>
    <w:rsid w:val="00B02239"/>
    <w:rsid w:val="00B039FE"/>
    <w:rsid w:val="00B03C3D"/>
    <w:rsid w:val="00B03F64"/>
    <w:rsid w:val="00B051C0"/>
    <w:rsid w:val="00B0682D"/>
    <w:rsid w:val="00B06BE9"/>
    <w:rsid w:val="00B07BB9"/>
    <w:rsid w:val="00B10483"/>
    <w:rsid w:val="00B1061E"/>
    <w:rsid w:val="00B1142B"/>
    <w:rsid w:val="00B11932"/>
    <w:rsid w:val="00B12B60"/>
    <w:rsid w:val="00B12F4B"/>
    <w:rsid w:val="00B1379E"/>
    <w:rsid w:val="00B13D04"/>
    <w:rsid w:val="00B14127"/>
    <w:rsid w:val="00B1448E"/>
    <w:rsid w:val="00B15246"/>
    <w:rsid w:val="00B15421"/>
    <w:rsid w:val="00B154C2"/>
    <w:rsid w:val="00B15DFA"/>
    <w:rsid w:val="00B16296"/>
    <w:rsid w:val="00B173F9"/>
    <w:rsid w:val="00B17CEA"/>
    <w:rsid w:val="00B2043E"/>
    <w:rsid w:val="00B21C92"/>
    <w:rsid w:val="00B21EA6"/>
    <w:rsid w:val="00B21FDC"/>
    <w:rsid w:val="00B230ED"/>
    <w:rsid w:val="00B23613"/>
    <w:rsid w:val="00B23B35"/>
    <w:rsid w:val="00B23E7A"/>
    <w:rsid w:val="00B2456C"/>
    <w:rsid w:val="00B24961"/>
    <w:rsid w:val="00B24D0C"/>
    <w:rsid w:val="00B24F7F"/>
    <w:rsid w:val="00B25167"/>
    <w:rsid w:val="00B276F7"/>
    <w:rsid w:val="00B30A9C"/>
    <w:rsid w:val="00B30B40"/>
    <w:rsid w:val="00B31008"/>
    <w:rsid w:val="00B3193D"/>
    <w:rsid w:val="00B32CF9"/>
    <w:rsid w:val="00B32F01"/>
    <w:rsid w:val="00B33ED2"/>
    <w:rsid w:val="00B34180"/>
    <w:rsid w:val="00B36A67"/>
    <w:rsid w:val="00B37525"/>
    <w:rsid w:val="00B37B8A"/>
    <w:rsid w:val="00B40134"/>
    <w:rsid w:val="00B40836"/>
    <w:rsid w:val="00B410AF"/>
    <w:rsid w:val="00B418C2"/>
    <w:rsid w:val="00B424FA"/>
    <w:rsid w:val="00B445B5"/>
    <w:rsid w:val="00B44846"/>
    <w:rsid w:val="00B456E9"/>
    <w:rsid w:val="00B46027"/>
    <w:rsid w:val="00B46AB5"/>
    <w:rsid w:val="00B46D71"/>
    <w:rsid w:val="00B47954"/>
    <w:rsid w:val="00B47E69"/>
    <w:rsid w:val="00B47EAE"/>
    <w:rsid w:val="00B47EF7"/>
    <w:rsid w:val="00B50312"/>
    <w:rsid w:val="00B5059B"/>
    <w:rsid w:val="00B50F6B"/>
    <w:rsid w:val="00B51CA8"/>
    <w:rsid w:val="00B51EFC"/>
    <w:rsid w:val="00B5298C"/>
    <w:rsid w:val="00B52BF8"/>
    <w:rsid w:val="00B52FC6"/>
    <w:rsid w:val="00B5474D"/>
    <w:rsid w:val="00B54B6C"/>
    <w:rsid w:val="00B54B80"/>
    <w:rsid w:val="00B56117"/>
    <w:rsid w:val="00B5627E"/>
    <w:rsid w:val="00B56315"/>
    <w:rsid w:val="00B5693F"/>
    <w:rsid w:val="00B5705F"/>
    <w:rsid w:val="00B57AFF"/>
    <w:rsid w:val="00B619D6"/>
    <w:rsid w:val="00B61A28"/>
    <w:rsid w:val="00B61EA9"/>
    <w:rsid w:val="00B63096"/>
    <w:rsid w:val="00B647BF"/>
    <w:rsid w:val="00B65950"/>
    <w:rsid w:val="00B65EB6"/>
    <w:rsid w:val="00B66213"/>
    <w:rsid w:val="00B66304"/>
    <w:rsid w:val="00B665EC"/>
    <w:rsid w:val="00B6786E"/>
    <w:rsid w:val="00B701FA"/>
    <w:rsid w:val="00B709CE"/>
    <w:rsid w:val="00B7166B"/>
    <w:rsid w:val="00B71C54"/>
    <w:rsid w:val="00B71C6D"/>
    <w:rsid w:val="00B71DAB"/>
    <w:rsid w:val="00B72103"/>
    <w:rsid w:val="00B7271E"/>
    <w:rsid w:val="00B72A04"/>
    <w:rsid w:val="00B72A3C"/>
    <w:rsid w:val="00B7435C"/>
    <w:rsid w:val="00B743A1"/>
    <w:rsid w:val="00B74EE6"/>
    <w:rsid w:val="00B7582E"/>
    <w:rsid w:val="00B75A0D"/>
    <w:rsid w:val="00B76422"/>
    <w:rsid w:val="00B766D7"/>
    <w:rsid w:val="00B76C99"/>
    <w:rsid w:val="00B76CAF"/>
    <w:rsid w:val="00B76DB4"/>
    <w:rsid w:val="00B76F7A"/>
    <w:rsid w:val="00B77438"/>
    <w:rsid w:val="00B77981"/>
    <w:rsid w:val="00B77EEB"/>
    <w:rsid w:val="00B80C61"/>
    <w:rsid w:val="00B8185B"/>
    <w:rsid w:val="00B823E4"/>
    <w:rsid w:val="00B8281A"/>
    <w:rsid w:val="00B82B60"/>
    <w:rsid w:val="00B82F0D"/>
    <w:rsid w:val="00B83DD6"/>
    <w:rsid w:val="00B83FC8"/>
    <w:rsid w:val="00B84F08"/>
    <w:rsid w:val="00B850AC"/>
    <w:rsid w:val="00B85BB0"/>
    <w:rsid w:val="00B87211"/>
    <w:rsid w:val="00B8725D"/>
    <w:rsid w:val="00B87D7C"/>
    <w:rsid w:val="00B87F29"/>
    <w:rsid w:val="00B90238"/>
    <w:rsid w:val="00B90F3E"/>
    <w:rsid w:val="00B91367"/>
    <w:rsid w:val="00B93F87"/>
    <w:rsid w:val="00B943D8"/>
    <w:rsid w:val="00B94EC0"/>
    <w:rsid w:val="00B954C0"/>
    <w:rsid w:val="00B9583B"/>
    <w:rsid w:val="00B958CC"/>
    <w:rsid w:val="00B95D53"/>
    <w:rsid w:val="00B96AD8"/>
    <w:rsid w:val="00B96D5D"/>
    <w:rsid w:val="00B97541"/>
    <w:rsid w:val="00BA05DE"/>
    <w:rsid w:val="00BA0E3A"/>
    <w:rsid w:val="00BA1249"/>
    <w:rsid w:val="00BA1818"/>
    <w:rsid w:val="00BA288B"/>
    <w:rsid w:val="00BA295B"/>
    <w:rsid w:val="00BA306A"/>
    <w:rsid w:val="00BA42B1"/>
    <w:rsid w:val="00BA4ADD"/>
    <w:rsid w:val="00BA4BF0"/>
    <w:rsid w:val="00BA5218"/>
    <w:rsid w:val="00BA5C78"/>
    <w:rsid w:val="00BA7B02"/>
    <w:rsid w:val="00BB0831"/>
    <w:rsid w:val="00BB0D89"/>
    <w:rsid w:val="00BB20BA"/>
    <w:rsid w:val="00BB2816"/>
    <w:rsid w:val="00BB2F7B"/>
    <w:rsid w:val="00BB3734"/>
    <w:rsid w:val="00BB4CB6"/>
    <w:rsid w:val="00BB5474"/>
    <w:rsid w:val="00BB57BA"/>
    <w:rsid w:val="00BB6F63"/>
    <w:rsid w:val="00BC0755"/>
    <w:rsid w:val="00BC241C"/>
    <w:rsid w:val="00BC369B"/>
    <w:rsid w:val="00BC3AA1"/>
    <w:rsid w:val="00BC47BD"/>
    <w:rsid w:val="00BC4875"/>
    <w:rsid w:val="00BC5120"/>
    <w:rsid w:val="00BD004A"/>
    <w:rsid w:val="00BD1F11"/>
    <w:rsid w:val="00BD2360"/>
    <w:rsid w:val="00BD24E9"/>
    <w:rsid w:val="00BD2A49"/>
    <w:rsid w:val="00BD4340"/>
    <w:rsid w:val="00BD4B87"/>
    <w:rsid w:val="00BD560A"/>
    <w:rsid w:val="00BD591A"/>
    <w:rsid w:val="00BD63E2"/>
    <w:rsid w:val="00BE1C28"/>
    <w:rsid w:val="00BE251E"/>
    <w:rsid w:val="00BE26EF"/>
    <w:rsid w:val="00BE3367"/>
    <w:rsid w:val="00BE4252"/>
    <w:rsid w:val="00BE46A7"/>
    <w:rsid w:val="00BE5F70"/>
    <w:rsid w:val="00BE6B3F"/>
    <w:rsid w:val="00BF01F9"/>
    <w:rsid w:val="00BF0A06"/>
    <w:rsid w:val="00BF0ACC"/>
    <w:rsid w:val="00BF14DE"/>
    <w:rsid w:val="00BF1A13"/>
    <w:rsid w:val="00BF201B"/>
    <w:rsid w:val="00BF2F40"/>
    <w:rsid w:val="00BF3336"/>
    <w:rsid w:val="00BF352E"/>
    <w:rsid w:val="00BF35C2"/>
    <w:rsid w:val="00BF39D9"/>
    <w:rsid w:val="00BF4B1D"/>
    <w:rsid w:val="00BF5AFB"/>
    <w:rsid w:val="00BF6682"/>
    <w:rsid w:val="00BF69A0"/>
    <w:rsid w:val="00C00353"/>
    <w:rsid w:val="00C01B37"/>
    <w:rsid w:val="00C02A90"/>
    <w:rsid w:val="00C02B0D"/>
    <w:rsid w:val="00C039FB"/>
    <w:rsid w:val="00C03C65"/>
    <w:rsid w:val="00C06E23"/>
    <w:rsid w:val="00C07A14"/>
    <w:rsid w:val="00C07CDD"/>
    <w:rsid w:val="00C11DF4"/>
    <w:rsid w:val="00C129AB"/>
    <w:rsid w:val="00C12B5B"/>
    <w:rsid w:val="00C133A1"/>
    <w:rsid w:val="00C13D19"/>
    <w:rsid w:val="00C1438C"/>
    <w:rsid w:val="00C14401"/>
    <w:rsid w:val="00C147F0"/>
    <w:rsid w:val="00C14F77"/>
    <w:rsid w:val="00C160A3"/>
    <w:rsid w:val="00C167C7"/>
    <w:rsid w:val="00C1790C"/>
    <w:rsid w:val="00C2027E"/>
    <w:rsid w:val="00C20B50"/>
    <w:rsid w:val="00C20EC6"/>
    <w:rsid w:val="00C21203"/>
    <w:rsid w:val="00C21A52"/>
    <w:rsid w:val="00C21D20"/>
    <w:rsid w:val="00C231A8"/>
    <w:rsid w:val="00C23710"/>
    <w:rsid w:val="00C23EE7"/>
    <w:rsid w:val="00C24296"/>
    <w:rsid w:val="00C2460A"/>
    <w:rsid w:val="00C2531B"/>
    <w:rsid w:val="00C2551D"/>
    <w:rsid w:val="00C26326"/>
    <w:rsid w:val="00C26B23"/>
    <w:rsid w:val="00C26D26"/>
    <w:rsid w:val="00C27522"/>
    <w:rsid w:val="00C27F02"/>
    <w:rsid w:val="00C30918"/>
    <w:rsid w:val="00C30C8A"/>
    <w:rsid w:val="00C315A7"/>
    <w:rsid w:val="00C3183B"/>
    <w:rsid w:val="00C32058"/>
    <w:rsid w:val="00C3244B"/>
    <w:rsid w:val="00C3399A"/>
    <w:rsid w:val="00C34DED"/>
    <w:rsid w:val="00C357B1"/>
    <w:rsid w:val="00C35A36"/>
    <w:rsid w:val="00C366E9"/>
    <w:rsid w:val="00C36C84"/>
    <w:rsid w:val="00C36D52"/>
    <w:rsid w:val="00C36EA8"/>
    <w:rsid w:val="00C37A37"/>
    <w:rsid w:val="00C40812"/>
    <w:rsid w:val="00C40BAD"/>
    <w:rsid w:val="00C41495"/>
    <w:rsid w:val="00C418E0"/>
    <w:rsid w:val="00C42A4E"/>
    <w:rsid w:val="00C43414"/>
    <w:rsid w:val="00C44166"/>
    <w:rsid w:val="00C44FB5"/>
    <w:rsid w:val="00C45222"/>
    <w:rsid w:val="00C4548C"/>
    <w:rsid w:val="00C45801"/>
    <w:rsid w:val="00C4629B"/>
    <w:rsid w:val="00C46A40"/>
    <w:rsid w:val="00C46FBA"/>
    <w:rsid w:val="00C4742C"/>
    <w:rsid w:val="00C4745B"/>
    <w:rsid w:val="00C4749F"/>
    <w:rsid w:val="00C475FD"/>
    <w:rsid w:val="00C479C7"/>
    <w:rsid w:val="00C47D08"/>
    <w:rsid w:val="00C50282"/>
    <w:rsid w:val="00C506A3"/>
    <w:rsid w:val="00C50DBA"/>
    <w:rsid w:val="00C5212E"/>
    <w:rsid w:val="00C521D8"/>
    <w:rsid w:val="00C5309F"/>
    <w:rsid w:val="00C538F7"/>
    <w:rsid w:val="00C54D05"/>
    <w:rsid w:val="00C55ADE"/>
    <w:rsid w:val="00C55E6A"/>
    <w:rsid w:val="00C56EA6"/>
    <w:rsid w:val="00C57065"/>
    <w:rsid w:val="00C574BA"/>
    <w:rsid w:val="00C57C4A"/>
    <w:rsid w:val="00C61636"/>
    <w:rsid w:val="00C62898"/>
    <w:rsid w:val="00C62C87"/>
    <w:rsid w:val="00C62DB4"/>
    <w:rsid w:val="00C635C0"/>
    <w:rsid w:val="00C64A17"/>
    <w:rsid w:val="00C65B59"/>
    <w:rsid w:val="00C66969"/>
    <w:rsid w:val="00C66FDB"/>
    <w:rsid w:val="00C6706E"/>
    <w:rsid w:val="00C677E7"/>
    <w:rsid w:val="00C678DF"/>
    <w:rsid w:val="00C67CDA"/>
    <w:rsid w:val="00C705F0"/>
    <w:rsid w:val="00C70D06"/>
    <w:rsid w:val="00C715C2"/>
    <w:rsid w:val="00C71C5B"/>
    <w:rsid w:val="00C71D66"/>
    <w:rsid w:val="00C71F98"/>
    <w:rsid w:val="00C72AEF"/>
    <w:rsid w:val="00C72E03"/>
    <w:rsid w:val="00C72E59"/>
    <w:rsid w:val="00C731F0"/>
    <w:rsid w:val="00C73920"/>
    <w:rsid w:val="00C74F26"/>
    <w:rsid w:val="00C75025"/>
    <w:rsid w:val="00C7503E"/>
    <w:rsid w:val="00C75446"/>
    <w:rsid w:val="00C756B1"/>
    <w:rsid w:val="00C75955"/>
    <w:rsid w:val="00C75AF1"/>
    <w:rsid w:val="00C75E36"/>
    <w:rsid w:val="00C766FB"/>
    <w:rsid w:val="00C771DE"/>
    <w:rsid w:val="00C80FC5"/>
    <w:rsid w:val="00C814A3"/>
    <w:rsid w:val="00C81634"/>
    <w:rsid w:val="00C81780"/>
    <w:rsid w:val="00C81879"/>
    <w:rsid w:val="00C822A0"/>
    <w:rsid w:val="00C83DA4"/>
    <w:rsid w:val="00C8489E"/>
    <w:rsid w:val="00C84D7E"/>
    <w:rsid w:val="00C84D9E"/>
    <w:rsid w:val="00C85437"/>
    <w:rsid w:val="00C85599"/>
    <w:rsid w:val="00C856CB"/>
    <w:rsid w:val="00C8595A"/>
    <w:rsid w:val="00C86972"/>
    <w:rsid w:val="00C8761C"/>
    <w:rsid w:val="00C8770E"/>
    <w:rsid w:val="00C9201A"/>
    <w:rsid w:val="00C92777"/>
    <w:rsid w:val="00C936E3"/>
    <w:rsid w:val="00C94310"/>
    <w:rsid w:val="00C953AF"/>
    <w:rsid w:val="00C96E22"/>
    <w:rsid w:val="00C971E9"/>
    <w:rsid w:val="00C97211"/>
    <w:rsid w:val="00C9726A"/>
    <w:rsid w:val="00C975AC"/>
    <w:rsid w:val="00C976B6"/>
    <w:rsid w:val="00C97C77"/>
    <w:rsid w:val="00CA0067"/>
    <w:rsid w:val="00CA074E"/>
    <w:rsid w:val="00CA0929"/>
    <w:rsid w:val="00CA0C81"/>
    <w:rsid w:val="00CA18A5"/>
    <w:rsid w:val="00CA1AEB"/>
    <w:rsid w:val="00CA1FE3"/>
    <w:rsid w:val="00CA31AA"/>
    <w:rsid w:val="00CA4211"/>
    <w:rsid w:val="00CA4697"/>
    <w:rsid w:val="00CA4C49"/>
    <w:rsid w:val="00CA5386"/>
    <w:rsid w:val="00CA585D"/>
    <w:rsid w:val="00CA6191"/>
    <w:rsid w:val="00CA74BD"/>
    <w:rsid w:val="00CB0923"/>
    <w:rsid w:val="00CB1443"/>
    <w:rsid w:val="00CB175C"/>
    <w:rsid w:val="00CB1F6C"/>
    <w:rsid w:val="00CB2BF5"/>
    <w:rsid w:val="00CB4244"/>
    <w:rsid w:val="00CB4508"/>
    <w:rsid w:val="00CB5359"/>
    <w:rsid w:val="00CB5C22"/>
    <w:rsid w:val="00CB6E0F"/>
    <w:rsid w:val="00CB7059"/>
    <w:rsid w:val="00CB7B7C"/>
    <w:rsid w:val="00CC0F0F"/>
    <w:rsid w:val="00CC1069"/>
    <w:rsid w:val="00CC13DA"/>
    <w:rsid w:val="00CC17DA"/>
    <w:rsid w:val="00CC319A"/>
    <w:rsid w:val="00CC35C9"/>
    <w:rsid w:val="00CC36CE"/>
    <w:rsid w:val="00CC383B"/>
    <w:rsid w:val="00CC3C11"/>
    <w:rsid w:val="00CC3CB7"/>
    <w:rsid w:val="00CC44E6"/>
    <w:rsid w:val="00CC4B12"/>
    <w:rsid w:val="00CC4C3C"/>
    <w:rsid w:val="00CC53FD"/>
    <w:rsid w:val="00CC5878"/>
    <w:rsid w:val="00CC5C28"/>
    <w:rsid w:val="00CC5D8A"/>
    <w:rsid w:val="00CC6500"/>
    <w:rsid w:val="00CC6DB5"/>
    <w:rsid w:val="00CC6F66"/>
    <w:rsid w:val="00CC7116"/>
    <w:rsid w:val="00CC7D80"/>
    <w:rsid w:val="00CD0B6E"/>
    <w:rsid w:val="00CD0B74"/>
    <w:rsid w:val="00CD23AF"/>
    <w:rsid w:val="00CD299A"/>
    <w:rsid w:val="00CD2CEA"/>
    <w:rsid w:val="00CD40C8"/>
    <w:rsid w:val="00CD4583"/>
    <w:rsid w:val="00CD542A"/>
    <w:rsid w:val="00CD5B1E"/>
    <w:rsid w:val="00CE0448"/>
    <w:rsid w:val="00CE0613"/>
    <w:rsid w:val="00CE1231"/>
    <w:rsid w:val="00CE1F3A"/>
    <w:rsid w:val="00CE25C1"/>
    <w:rsid w:val="00CE25F7"/>
    <w:rsid w:val="00CE3A29"/>
    <w:rsid w:val="00CE5068"/>
    <w:rsid w:val="00CE5853"/>
    <w:rsid w:val="00CE622C"/>
    <w:rsid w:val="00CE629F"/>
    <w:rsid w:val="00CE74FD"/>
    <w:rsid w:val="00CE7833"/>
    <w:rsid w:val="00CE792B"/>
    <w:rsid w:val="00CE7E1D"/>
    <w:rsid w:val="00CE7F90"/>
    <w:rsid w:val="00CE7FCA"/>
    <w:rsid w:val="00CF079B"/>
    <w:rsid w:val="00CF0A68"/>
    <w:rsid w:val="00CF104B"/>
    <w:rsid w:val="00CF12E0"/>
    <w:rsid w:val="00CF18F2"/>
    <w:rsid w:val="00CF1D35"/>
    <w:rsid w:val="00CF21AF"/>
    <w:rsid w:val="00CF6A55"/>
    <w:rsid w:val="00CF748C"/>
    <w:rsid w:val="00CF75FF"/>
    <w:rsid w:val="00CF7E2E"/>
    <w:rsid w:val="00CF7F7B"/>
    <w:rsid w:val="00D00BB2"/>
    <w:rsid w:val="00D0107F"/>
    <w:rsid w:val="00D016C8"/>
    <w:rsid w:val="00D01C73"/>
    <w:rsid w:val="00D020C1"/>
    <w:rsid w:val="00D027B7"/>
    <w:rsid w:val="00D02D2E"/>
    <w:rsid w:val="00D04B87"/>
    <w:rsid w:val="00D06256"/>
    <w:rsid w:val="00D0753C"/>
    <w:rsid w:val="00D07ADE"/>
    <w:rsid w:val="00D07CAC"/>
    <w:rsid w:val="00D1273B"/>
    <w:rsid w:val="00D12FA5"/>
    <w:rsid w:val="00D12FCB"/>
    <w:rsid w:val="00D13B13"/>
    <w:rsid w:val="00D13DD3"/>
    <w:rsid w:val="00D143D7"/>
    <w:rsid w:val="00D14598"/>
    <w:rsid w:val="00D147A1"/>
    <w:rsid w:val="00D16257"/>
    <w:rsid w:val="00D16643"/>
    <w:rsid w:val="00D167BB"/>
    <w:rsid w:val="00D16B63"/>
    <w:rsid w:val="00D17A09"/>
    <w:rsid w:val="00D20DDB"/>
    <w:rsid w:val="00D217AB"/>
    <w:rsid w:val="00D24248"/>
    <w:rsid w:val="00D2488B"/>
    <w:rsid w:val="00D24E56"/>
    <w:rsid w:val="00D26358"/>
    <w:rsid w:val="00D26D06"/>
    <w:rsid w:val="00D26E02"/>
    <w:rsid w:val="00D27049"/>
    <w:rsid w:val="00D278B5"/>
    <w:rsid w:val="00D301ED"/>
    <w:rsid w:val="00D31B61"/>
    <w:rsid w:val="00D31BCF"/>
    <w:rsid w:val="00D327EA"/>
    <w:rsid w:val="00D3323E"/>
    <w:rsid w:val="00D33981"/>
    <w:rsid w:val="00D341C4"/>
    <w:rsid w:val="00D34577"/>
    <w:rsid w:val="00D34A7F"/>
    <w:rsid w:val="00D361E1"/>
    <w:rsid w:val="00D36E05"/>
    <w:rsid w:val="00D37B5C"/>
    <w:rsid w:val="00D37BBD"/>
    <w:rsid w:val="00D40474"/>
    <w:rsid w:val="00D41287"/>
    <w:rsid w:val="00D41340"/>
    <w:rsid w:val="00D413F7"/>
    <w:rsid w:val="00D4155B"/>
    <w:rsid w:val="00D417C8"/>
    <w:rsid w:val="00D424EC"/>
    <w:rsid w:val="00D429AE"/>
    <w:rsid w:val="00D43300"/>
    <w:rsid w:val="00D45063"/>
    <w:rsid w:val="00D450A4"/>
    <w:rsid w:val="00D4690B"/>
    <w:rsid w:val="00D475C8"/>
    <w:rsid w:val="00D502A6"/>
    <w:rsid w:val="00D506AC"/>
    <w:rsid w:val="00D506FB"/>
    <w:rsid w:val="00D5182A"/>
    <w:rsid w:val="00D51FB5"/>
    <w:rsid w:val="00D52181"/>
    <w:rsid w:val="00D52578"/>
    <w:rsid w:val="00D5282E"/>
    <w:rsid w:val="00D54042"/>
    <w:rsid w:val="00D540BC"/>
    <w:rsid w:val="00D601A5"/>
    <w:rsid w:val="00D6024D"/>
    <w:rsid w:val="00D61327"/>
    <w:rsid w:val="00D6181B"/>
    <w:rsid w:val="00D618CD"/>
    <w:rsid w:val="00D62C31"/>
    <w:rsid w:val="00D63329"/>
    <w:rsid w:val="00D63A1D"/>
    <w:rsid w:val="00D63F87"/>
    <w:rsid w:val="00D64838"/>
    <w:rsid w:val="00D64E48"/>
    <w:rsid w:val="00D652F6"/>
    <w:rsid w:val="00D65414"/>
    <w:rsid w:val="00D706C7"/>
    <w:rsid w:val="00D70AEC"/>
    <w:rsid w:val="00D70B91"/>
    <w:rsid w:val="00D71626"/>
    <w:rsid w:val="00D71D11"/>
    <w:rsid w:val="00D72AE4"/>
    <w:rsid w:val="00D72C87"/>
    <w:rsid w:val="00D730BF"/>
    <w:rsid w:val="00D742A4"/>
    <w:rsid w:val="00D744E8"/>
    <w:rsid w:val="00D74983"/>
    <w:rsid w:val="00D75405"/>
    <w:rsid w:val="00D76D98"/>
    <w:rsid w:val="00D80858"/>
    <w:rsid w:val="00D80A14"/>
    <w:rsid w:val="00D80AAF"/>
    <w:rsid w:val="00D81229"/>
    <w:rsid w:val="00D8150A"/>
    <w:rsid w:val="00D81E36"/>
    <w:rsid w:val="00D82BCE"/>
    <w:rsid w:val="00D82BF0"/>
    <w:rsid w:val="00D835C0"/>
    <w:rsid w:val="00D83FC8"/>
    <w:rsid w:val="00D84386"/>
    <w:rsid w:val="00D845D1"/>
    <w:rsid w:val="00D848AB"/>
    <w:rsid w:val="00D8588F"/>
    <w:rsid w:val="00D8675B"/>
    <w:rsid w:val="00D86CAB"/>
    <w:rsid w:val="00D91860"/>
    <w:rsid w:val="00D934F8"/>
    <w:rsid w:val="00D94250"/>
    <w:rsid w:val="00D946F8"/>
    <w:rsid w:val="00D94FB0"/>
    <w:rsid w:val="00D95887"/>
    <w:rsid w:val="00D9590C"/>
    <w:rsid w:val="00D961B0"/>
    <w:rsid w:val="00D96D1C"/>
    <w:rsid w:val="00D97225"/>
    <w:rsid w:val="00D97DD8"/>
    <w:rsid w:val="00DA06CC"/>
    <w:rsid w:val="00DA0FE7"/>
    <w:rsid w:val="00DA2015"/>
    <w:rsid w:val="00DA23BC"/>
    <w:rsid w:val="00DA243B"/>
    <w:rsid w:val="00DA2597"/>
    <w:rsid w:val="00DA298D"/>
    <w:rsid w:val="00DA2A65"/>
    <w:rsid w:val="00DA2AC0"/>
    <w:rsid w:val="00DA3025"/>
    <w:rsid w:val="00DA3722"/>
    <w:rsid w:val="00DA488D"/>
    <w:rsid w:val="00DA5AA0"/>
    <w:rsid w:val="00DA60CC"/>
    <w:rsid w:val="00DA6B8F"/>
    <w:rsid w:val="00DA6BFB"/>
    <w:rsid w:val="00DA7766"/>
    <w:rsid w:val="00DB0574"/>
    <w:rsid w:val="00DB1DA9"/>
    <w:rsid w:val="00DB254D"/>
    <w:rsid w:val="00DB268C"/>
    <w:rsid w:val="00DB39B1"/>
    <w:rsid w:val="00DB3B68"/>
    <w:rsid w:val="00DB4590"/>
    <w:rsid w:val="00DB4DFD"/>
    <w:rsid w:val="00DB6A20"/>
    <w:rsid w:val="00DB6E1E"/>
    <w:rsid w:val="00DB733D"/>
    <w:rsid w:val="00DB7EC3"/>
    <w:rsid w:val="00DC0319"/>
    <w:rsid w:val="00DC0EB7"/>
    <w:rsid w:val="00DC106B"/>
    <w:rsid w:val="00DC15FF"/>
    <w:rsid w:val="00DC1F18"/>
    <w:rsid w:val="00DC1F8D"/>
    <w:rsid w:val="00DC4642"/>
    <w:rsid w:val="00DC4F01"/>
    <w:rsid w:val="00DC517A"/>
    <w:rsid w:val="00DC54B2"/>
    <w:rsid w:val="00DC600C"/>
    <w:rsid w:val="00DC6642"/>
    <w:rsid w:val="00DC677F"/>
    <w:rsid w:val="00DC6AED"/>
    <w:rsid w:val="00DC7192"/>
    <w:rsid w:val="00DD0717"/>
    <w:rsid w:val="00DD166C"/>
    <w:rsid w:val="00DD19E1"/>
    <w:rsid w:val="00DD1D0C"/>
    <w:rsid w:val="00DD1D99"/>
    <w:rsid w:val="00DD1E33"/>
    <w:rsid w:val="00DD3BC4"/>
    <w:rsid w:val="00DD47F7"/>
    <w:rsid w:val="00DD56C2"/>
    <w:rsid w:val="00DD7E47"/>
    <w:rsid w:val="00DE09D3"/>
    <w:rsid w:val="00DE2F91"/>
    <w:rsid w:val="00DE33C8"/>
    <w:rsid w:val="00DE3BEE"/>
    <w:rsid w:val="00DE47C5"/>
    <w:rsid w:val="00DE4D3C"/>
    <w:rsid w:val="00DE63A4"/>
    <w:rsid w:val="00DE7161"/>
    <w:rsid w:val="00DE71C2"/>
    <w:rsid w:val="00DE7334"/>
    <w:rsid w:val="00DE7447"/>
    <w:rsid w:val="00DE7EB8"/>
    <w:rsid w:val="00DF020E"/>
    <w:rsid w:val="00DF132C"/>
    <w:rsid w:val="00DF31F2"/>
    <w:rsid w:val="00DF39F6"/>
    <w:rsid w:val="00DF3CD6"/>
    <w:rsid w:val="00DF3F47"/>
    <w:rsid w:val="00DF4519"/>
    <w:rsid w:val="00DF5528"/>
    <w:rsid w:val="00DF58D2"/>
    <w:rsid w:val="00DF5940"/>
    <w:rsid w:val="00DF59FA"/>
    <w:rsid w:val="00DF5CA8"/>
    <w:rsid w:val="00DF747E"/>
    <w:rsid w:val="00E003CD"/>
    <w:rsid w:val="00E00AD3"/>
    <w:rsid w:val="00E0199B"/>
    <w:rsid w:val="00E01A02"/>
    <w:rsid w:val="00E0207D"/>
    <w:rsid w:val="00E03117"/>
    <w:rsid w:val="00E03679"/>
    <w:rsid w:val="00E03BED"/>
    <w:rsid w:val="00E04DC5"/>
    <w:rsid w:val="00E05578"/>
    <w:rsid w:val="00E06063"/>
    <w:rsid w:val="00E07502"/>
    <w:rsid w:val="00E12500"/>
    <w:rsid w:val="00E12D09"/>
    <w:rsid w:val="00E1337E"/>
    <w:rsid w:val="00E13EFA"/>
    <w:rsid w:val="00E142C3"/>
    <w:rsid w:val="00E147A2"/>
    <w:rsid w:val="00E15C29"/>
    <w:rsid w:val="00E15DB3"/>
    <w:rsid w:val="00E16A99"/>
    <w:rsid w:val="00E175B7"/>
    <w:rsid w:val="00E175DF"/>
    <w:rsid w:val="00E17D34"/>
    <w:rsid w:val="00E17FF3"/>
    <w:rsid w:val="00E209B0"/>
    <w:rsid w:val="00E21079"/>
    <w:rsid w:val="00E226A1"/>
    <w:rsid w:val="00E22B8F"/>
    <w:rsid w:val="00E231EA"/>
    <w:rsid w:val="00E23E0E"/>
    <w:rsid w:val="00E244B3"/>
    <w:rsid w:val="00E245DC"/>
    <w:rsid w:val="00E25040"/>
    <w:rsid w:val="00E272C6"/>
    <w:rsid w:val="00E274FC"/>
    <w:rsid w:val="00E27805"/>
    <w:rsid w:val="00E30001"/>
    <w:rsid w:val="00E302A8"/>
    <w:rsid w:val="00E30A41"/>
    <w:rsid w:val="00E30D39"/>
    <w:rsid w:val="00E32B17"/>
    <w:rsid w:val="00E3323F"/>
    <w:rsid w:val="00E33C11"/>
    <w:rsid w:val="00E35009"/>
    <w:rsid w:val="00E350AA"/>
    <w:rsid w:val="00E35217"/>
    <w:rsid w:val="00E36A7B"/>
    <w:rsid w:val="00E36CCF"/>
    <w:rsid w:val="00E4092E"/>
    <w:rsid w:val="00E41263"/>
    <w:rsid w:val="00E41F8A"/>
    <w:rsid w:val="00E4273A"/>
    <w:rsid w:val="00E429B5"/>
    <w:rsid w:val="00E42F19"/>
    <w:rsid w:val="00E43BF8"/>
    <w:rsid w:val="00E43D24"/>
    <w:rsid w:val="00E45516"/>
    <w:rsid w:val="00E45A52"/>
    <w:rsid w:val="00E45A95"/>
    <w:rsid w:val="00E46037"/>
    <w:rsid w:val="00E46CE2"/>
    <w:rsid w:val="00E470A6"/>
    <w:rsid w:val="00E472E4"/>
    <w:rsid w:val="00E479C4"/>
    <w:rsid w:val="00E50403"/>
    <w:rsid w:val="00E50456"/>
    <w:rsid w:val="00E50F48"/>
    <w:rsid w:val="00E511AC"/>
    <w:rsid w:val="00E515A2"/>
    <w:rsid w:val="00E518BB"/>
    <w:rsid w:val="00E51B84"/>
    <w:rsid w:val="00E524AA"/>
    <w:rsid w:val="00E52905"/>
    <w:rsid w:val="00E53A87"/>
    <w:rsid w:val="00E5424C"/>
    <w:rsid w:val="00E543B0"/>
    <w:rsid w:val="00E54821"/>
    <w:rsid w:val="00E54D0C"/>
    <w:rsid w:val="00E56250"/>
    <w:rsid w:val="00E56CB8"/>
    <w:rsid w:val="00E576BA"/>
    <w:rsid w:val="00E60649"/>
    <w:rsid w:val="00E606DE"/>
    <w:rsid w:val="00E60EB8"/>
    <w:rsid w:val="00E61433"/>
    <w:rsid w:val="00E61726"/>
    <w:rsid w:val="00E623AE"/>
    <w:rsid w:val="00E6300F"/>
    <w:rsid w:val="00E63B4A"/>
    <w:rsid w:val="00E64AF5"/>
    <w:rsid w:val="00E664F9"/>
    <w:rsid w:val="00E67145"/>
    <w:rsid w:val="00E673E1"/>
    <w:rsid w:val="00E67764"/>
    <w:rsid w:val="00E70447"/>
    <w:rsid w:val="00E7127D"/>
    <w:rsid w:val="00E7163A"/>
    <w:rsid w:val="00E71745"/>
    <w:rsid w:val="00E719BF"/>
    <w:rsid w:val="00E723C8"/>
    <w:rsid w:val="00E74662"/>
    <w:rsid w:val="00E75041"/>
    <w:rsid w:val="00E753F2"/>
    <w:rsid w:val="00E75710"/>
    <w:rsid w:val="00E75873"/>
    <w:rsid w:val="00E75A6E"/>
    <w:rsid w:val="00E76215"/>
    <w:rsid w:val="00E7658A"/>
    <w:rsid w:val="00E76BBC"/>
    <w:rsid w:val="00E77338"/>
    <w:rsid w:val="00E773DF"/>
    <w:rsid w:val="00E77788"/>
    <w:rsid w:val="00E81FAA"/>
    <w:rsid w:val="00E82218"/>
    <w:rsid w:val="00E85ADC"/>
    <w:rsid w:val="00E85AED"/>
    <w:rsid w:val="00E85DF1"/>
    <w:rsid w:val="00E86124"/>
    <w:rsid w:val="00E866FF"/>
    <w:rsid w:val="00E867BD"/>
    <w:rsid w:val="00E869CE"/>
    <w:rsid w:val="00E86F80"/>
    <w:rsid w:val="00E873BD"/>
    <w:rsid w:val="00E9054A"/>
    <w:rsid w:val="00E90735"/>
    <w:rsid w:val="00E90C07"/>
    <w:rsid w:val="00E90F41"/>
    <w:rsid w:val="00E91025"/>
    <w:rsid w:val="00E91CF3"/>
    <w:rsid w:val="00E923DE"/>
    <w:rsid w:val="00E9450C"/>
    <w:rsid w:val="00E9570A"/>
    <w:rsid w:val="00E9591E"/>
    <w:rsid w:val="00E96DDA"/>
    <w:rsid w:val="00EA0051"/>
    <w:rsid w:val="00EA02C1"/>
    <w:rsid w:val="00EA2581"/>
    <w:rsid w:val="00EA25B9"/>
    <w:rsid w:val="00EA3DF5"/>
    <w:rsid w:val="00EA4A24"/>
    <w:rsid w:val="00EA564A"/>
    <w:rsid w:val="00EA692E"/>
    <w:rsid w:val="00EA69FE"/>
    <w:rsid w:val="00EA7F67"/>
    <w:rsid w:val="00EB0329"/>
    <w:rsid w:val="00EB0C2F"/>
    <w:rsid w:val="00EB1647"/>
    <w:rsid w:val="00EB1EDE"/>
    <w:rsid w:val="00EB2BD8"/>
    <w:rsid w:val="00EB2C3E"/>
    <w:rsid w:val="00EB342E"/>
    <w:rsid w:val="00EB3CAD"/>
    <w:rsid w:val="00EB474B"/>
    <w:rsid w:val="00EB507E"/>
    <w:rsid w:val="00EB5A13"/>
    <w:rsid w:val="00EB6878"/>
    <w:rsid w:val="00EC0C45"/>
    <w:rsid w:val="00EC11DC"/>
    <w:rsid w:val="00EC1332"/>
    <w:rsid w:val="00EC1D74"/>
    <w:rsid w:val="00EC2659"/>
    <w:rsid w:val="00EC29CC"/>
    <w:rsid w:val="00EC2CA4"/>
    <w:rsid w:val="00EC35D9"/>
    <w:rsid w:val="00EC40FA"/>
    <w:rsid w:val="00EC494F"/>
    <w:rsid w:val="00EC543E"/>
    <w:rsid w:val="00EC5585"/>
    <w:rsid w:val="00EC6011"/>
    <w:rsid w:val="00EC6396"/>
    <w:rsid w:val="00EC7EF9"/>
    <w:rsid w:val="00ED0178"/>
    <w:rsid w:val="00ED0E9B"/>
    <w:rsid w:val="00ED177F"/>
    <w:rsid w:val="00ED183C"/>
    <w:rsid w:val="00ED1C6C"/>
    <w:rsid w:val="00ED1E5F"/>
    <w:rsid w:val="00ED3C8C"/>
    <w:rsid w:val="00ED41D9"/>
    <w:rsid w:val="00ED4C66"/>
    <w:rsid w:val="00ED520F"/>
    <w:rsid w:val="00ED7379"/>
    <w:rsid w:val="00ED7F05"/>
    <w:rsid w:val="00EE00F3"/>
    <w:rsid w:val="00EE0110"/>
    <w:rsid w:val="00EE1077"/>
    <w:rsid w:val="00EE164A"/>
    <w:rsid w:val="00EE2B4A"/>
    <w:rsid w:val="00EE4C34"/>
    <w:rsid w:val="00EE4D74"/>
    <w:rsid w:val="00EE4EFC"/>
    <w:rsid w:val="00EE5F51"/>
    <w:rsid w:val="00EE7DD4"/>
    <w:rsid w:val="00EF0F70"/>
    <w:rsid w:val="00EF2157"/>
    <w:rsid w:val="00EF2C25"/>
    <w:rsid w:val="00EF340E"/>
    <w:rsid w:val="00EF3931"/>
    <w:rsid w:val="00EF3EBD"/>
    <w:rsid w:val="00EF47FF"/>
    <w:rsid w:val="00EF57DE"/>
    <w:rsid w:val="00EF73AB"/>
    <w:rsid w:val="00EF74E2"/>
    <w:rsid w:val="00EF7A22"/>
    <w:rsid w:val="00F0057A"/>
    <w:rsid w:val="00F01092"/>
    <w:rsid w:val="00F028A0"/>
    <w:rsid w:val="00F0292F"/>
    <w:rsid w:val="00F02B7D"/>
    <w:rsid w:val="00F02BC8"/>
    <w:rsid w:val="00F03CBA"/>
    <w:rsid w:val="00F04A1E"/>
    <w:rsid w:val="00F051CE"/>
    <w:rsid w:val="00F05215"/>
    <w:rsid w:val="00F063BE"/>
    <w:rsid w:val="00F06C8C"/>
    <w:rsid w:val="00F06CE6"/>
    <w:rsid w:val="00F075B8"/>
    <w:rsid w:val="00F1348E"/>
    <w:rsid w:val="00F14ED2"/>
    <w:rsid w:val="00F155DA"/>
    <w:rsid w:val="00F15B4C"/>
    <w:rsid w:val="00F17BFF"/>
    <w:rsid w:val="00F20B79"/>
    <w:rsid w:val="00F20BE0"/>
    <w:rsid w:val="00F22583"/>
    <w:rsid w:val="00F230D6"/>
    <w:rsid w:val="00F23FCB"/>
    <w:rsid w:val="00F275EE"/>
    <w:rsid w:val="00F278AB"/>
    <w:rsid w:val="00F27CFB"/>
    <w:rsid w:val="00F301F8"/>
    <w:rsid w:val="00F30769"/>
    <w:rsid w:val="00F31CDD"/>
    <w:rsid w:val="00F32847"/>
    <w:rsid w:val="00F32E77"/>
    <w:rsid w:val="00F33AC3"/>
    <w:rsid w:val="00F33EEC"/>
    <w:rsid w:val="00F34606"/>
    <w:rsid w:val="00F3709D"/>
    <w:rsid w:val="00F3763B"/>
    <w:rsid w:val="00F4164D"/>
    <w:rsid w:val="00F420E4"/>
    <w:rsid w:val="00F43A5C"/>
    <w:rsid w:val="00F44BB9"/>
    <w:rsid w:val="00F44ED5"/>
    <w:rsid w:val="00F45EB3"/>
    <w:rsid w:val="00F466F4"/>
    <w:rsid w:val="00F50181"/>
    <w:rsid w:val="00F503FA"/>
    <w:rsid w:val="00F51C8A"/>
    <w:rsid w:val="00F52331"/>
    <w:rsid w:val="00F525F7"/>
    <w:rsid w:val="00F53584"/>
    <w:rsid w:val="00F53D09"/>
    <w:rsid w:val="00F540CB"/>
    <w:rsid w:val="00F54215"/>
    <w:rsid w:val="00F54770"/>
    <w:rsid w:val="00F55BD7"/>
    <w:rsid w:val="00F56EBC"/>
    <w:rsid w:val="00F57996"/>
    <w:rsid w:val="00F57E55"/>
    <w:rsid w:val="00F60C80"/>
    <w:rsid w:val="00F618F9"/>
    <w:rsid w:val="00F620F3"/>
    <w:rsid w:val="00F6287F"/>
    <w:rsid w:val="00F628E5"/>
    <w:rsid w:val="00F62D63"/>
    <w:rsid w:val="00F65642"/>
    <w:rsid w:val="00F6619B"/>
    <w:rsid w:val="00F663EC"/>
    <w:rsid w:val="00F66401"/>
    <w:rsid w:val="00F66E6E"/>
    <w:rsid w:val="00F67D69"/>
    <w:rsid w:val="00F70708"/>
    <w:rsid w:val="00F7075C"/>
    <w:rsid w:val="00F71EBE"/>
    <w:rsid w:val="00F72EB1"/>
    <w:rsid w:val="00F731C5"/>
    <w:rsid w:val="00F744CE"/>
    <w:rsid w:val="00F74655"/>
    <w:rsid w:val="00F75403"/>
    <w:rsid w:val="00F763CC"/>
    <w:rsid w:val="00F768EB"/>
    <w:rsid w:val="00F76CBF"/>
    <w:rsid w:val="00F77845"/>
    <w:rsid w:val="00F77F70"/>
    <w:rsid w:val="00F8004A"/>
    <w:rsid w:val="00F80351"/>
    <w:rsid w:val="00F80769"/>
    <w:rsid w:val="00F80B33"/>
    <w:rsid w:val="00F8165A"/>
    <w:rsid w:val="00F82E1A"/>
    <w:rsid w:val="00F83184"/>
    <w:rsid w:val="00F8340D"/>
    <w:rsid w:val="00F834F4"/>
    <w:rsid w:val="00F835BA"/>
    <w:rsid w:val="00F84591"/>
    <w:rsid w:val="00F84ED3"/>
    <w:rsid w:val="00F85B55"/>
    <w:rsid w:val="00F864A5"/>
    <w:rsid w:val="00F86637"/>
    <w:rsid w:val="00F8749A"/>
    <w:rsid w:val="00F90B10"/>
    <w:rsid w:val="00F90F69"/>
    <w:rsid w:val="00F9193C"/>
    <w:rsid w:val="00F9202F"/>
    <w:rsid w:val="00F92AB0"/>
    <w:rsid w:val="00F92C14"/>
    <w:rsid w:val="00F92FA0"/>
    <w:rsid w:val="00F943A4"/>
    <w:rsid w:val="00F94922"/>
    <w:rsid w:val="00F94AC4"/>
    <w:rsid w:val="00F9584C"/>
    <w:rsid w:val="00F964B6"/>
    <w:rsid w:val="00F968C9"/>
    <w:rsid w:val="00F968F1"/>
    <w:rsid w:val="00F96F37"/>
    <w:rsid w:val="00F97C49"/>
    <w:rsid w:val="00F97CCD"/>
    <w:rsid w:val="00FA04C2"/>
    <w:rsid w:val="00FA09E1"/>
    <w:rsid w:val="00FA174D"/>
    <w:rsid w:val="00FA1C35"/>
    <w:rsid w:val="00FA1EC2"/>
    <w:rsid w:val="00FA258D"/>
    <w:rsid w:val="00FA3D3D"/>
    <w:rsid w:val="00FA3D97"/>
    <w:rsid w:val="00FA517E"/>
    <w:rsid w:val="00FA594E"/>
    <w:rsid w:val="00FA6FE3"/>
    <w:rsid w:val="00FA7679"/>
    <w:rsid w:val="00FA780A"/>
    <w:rsid w:val="00FB0060"/>
    <w:rsid w:val="00FB04C8"/>
    <w:rsid w:val="00FB060B"/>
    <w:rsid w:val="00FB127D"/>
    <w:rsid w:val="00FB2456"/>
    <w:rsid w:val="00FB2A39"/>
    <w:rsid w:val="00FB44C1"/>
    <w:rsid w:val="00FB4AA4"/>
    <w:rsid w:val="00FB4D01"/>
    <w:rsid w:val="00FB500C"/>
    <w:rsid w:val="00FB574A"/>
    <w:rsid w:val="00FB5BBA"/>
    <w:rsid w:val="00FB5CC7"/>
    <w:rsid w:val="00FB63BF"/>
    <w:rsid w:val="00FB66FD"/>
    <w:rsid w:val="00FB684A"/>
    <w:rsid w:val="00FB6B2A"/>
    <w:rsid w:val="00FB7630"/>
    <w:rsid w:val="00FC076F"/>
    <w:rsid w:val="00FC09F4"/>
    <w:rsid w:val="00FC0EFE"/>
    <w:rsid w:val="00FC1C07"/>
    <w:rsid w:val="00FC3036"/>
    <w:rsid w:val="00FC3DA6"/>
    <w:rsid w:val="00FC62E8"/>
    <w:rsid w:val="00FC69EC"/>
    <w:rsid w:val="00FC6AD3"/>
    <w:rsid w:val="00FC71FB"/>
    <w:rsid w:val="00FC7EFC"/>
    <w:rsid w:val="00FD10C1"/>
    <w:rsid w:val="00FD11CE"/>
    <w:rsid w:val="00FD1346"/>
    <w:rsid w:val="00FD15ED"/>
    <w:rsid w:val="00FD18E1"/>
    <w:rsid w:val="00FD1C38"/>
    <w:rsid w:val="00FD2280"/>
    <w:rsid w:val="00FD22E8"/>
    <w:rsid w:val="00FD24F5"/>
    <w:rsid w:val="00FD28C8"/>
    <w:rsid w:val="00FD3332"/>
    <w:rsid w:val="00FD35DD"/>
    <w:rsid w:val="00FD379D"/>
    <w:rsid w:val="00FD6012"/>
    <w:rsid w:val="00FD6245"/>
    <w:rsid w:val="00FD69DC"/>
    <w:rsid w:val="00FD7938"/>
    <w:rsid w:val="00FD7D92"/>
    <w:rsid w:val="00FE02AD"/>
    <w:rsid w:val="00FE08B1"/>
    <w:rsid w:val="00FE1CCE"/>
    <w:rsid w:val="00FE21F0"/>
    <w:rsid w:val="00FE258A"/>
    <w:rsid w:val="00FE2C05"/>
    <w:rsid w:val="00FE3738"/>
    <w:rsid w:val="00FE38C3"/>
    <w:rsid w:val="00FE54C5"/>
    <w:rsid w:val="00FE58BC"/>
    <w:rsid w:val="00FE6092"/>
    <w:rsid w:val="00FE6191"/>
    <w:rsid w:val="00FE6821"/>
    <w:rsid w:val="00FE6940"/>
    <w:rsid w:val="00FE6FA3"/>
    <w:rsid w:val="00FE71D3"/>
    <w:rsid w:val="00FE7EB1"/>
    <w:rsid w:val="00FF08EF"/>
    <w:rsid w:val="00FF18E0"/>
    <w:rsid w:val="00FF24AF"/>
    <w:rsid w:val="00FF434D"/>
    <w:rsid w:val="00FF46AB"/>
    <w:rsid w:val="00FF48A1"/>
    <w:rsid w:val="00FF4A30"/>
    <w:rsid w:val="00FF552A"/>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01"/>
    <o:shapelayout v:ext="edit">
      <o:idmap v:ext="edit" data="1"/>
    </o:shapelayout>
  </w:shapeDefaults>
  <w:decimalSymbol w:val="."/>
  <w:listSeparator w:val=","/>
  <w14:docId w14:val="0C0B3A2A"/>
  <w15:docId w15:val="{91F2B8C6-86DE-45F6-B4EA-B3C33D00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4413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857BD1"/>
  </w:style>
  <w:style w:type="paragraph" w:styleId="EndnoteText">
    <w:name w:val="endnote text"/>
    <w:basedOn w:val="Normal"/>
    <w:link w:val="EndnoteTextChar"/>
    <w:uiPriority w:val="99"/>
    <w:semiHidden/>
    <w:unhideWhenUsed/>
    <w:rsid w:val="006429A4"/>
    <w:rPr>
      <w:sz w:val="20"/>
    </w:rPr>
  </w:style>
  <w:style w:type="character" w:customStyle="1" w:styleId="EndnoteTextChar">
    <w:name w:val="Endnote Text Char"/>
    <w:basedOn w:val="DefaultParagraphFont"/>
    <w:link w:val="EndnoteText"/>
    <w:uiPriority w:val="99"/>
    <w:semiHidden/>
    <w:rsid w:val="006429A4"/>
  </w:style>
  <w:style w:type="character" w:styleId="EndnoteReference">
    <w:name w:val="endnote reference"/>
    <w:basedOn w:val="DefaultParagraphFont"/>
    <w:uiPriority w:val="99"/>
    <w:semiHidden/>
    <w:unhideWhenUsed/>
    <w:rsid w:val="006429A4"/>
    <w:rPr>
      <w:vertAlign w:val="superscript"/>
    </w:rPr>
  </w:style>
  <w:style w:type="character" w:styleId="UnresolvedMention">
    <w:name w:val="Unresolved Mention"/>
    <w:basedOn w:val="DefaultParagraphFont"/>
    <w:uiPriority w:val="99"/>
    <w:semiHidden/>
    <w:unhideWhenUsed/>
    <w:rsid w:val="00C66969"/>
    <w:rPr>
      <w:color w:val="605E5C"/>
      <w:shd w:val="clear" w:color="auto" w:fill="E1DFDD"/>
    </w:rPr>
  </w:style>
  <w:style w:type="character" w:customStyle="1" w:styleId="HeaderChar">
    <w:name w:val="Header Char"/>
    <w:basedOn w:val="DefaultParagraphFont"/>
    <w:link w:val="Header"/>
    <w:uiPriority w:val="99"/>
    <w:rsid w:val="003413E3"/>
    <w:rPr>
      <w:sz w:val="24"/>
    </w:rPr>
  </w:style>
  <w:style w:type="character" w:customStyle="1" w:styleId="Heading1Char">
    <w:name w:val="Heading 1 Char"/>
    <w:basedOn w:val="DefaultParagraphFont"/>
    <w:link w:val="Heading1"/>
    <w:uiPriority w:val="9"/>
    <w:rsid w:val="0044136E"/>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6812A4"/>
  </w:style>
  <w:style w:type="character" w:customStyle="1" w:styleId="eop">
    <w:name w:val="eop"/>
    <w:basedOn w:val="DefaultParagraphFont"/>
    <w:rsid w:val="002C2305"/>
  </w:style>
  <w:style w:type="character" w:customStyle="1" w:styleId="advancedproofingissue">
    <w:name w:val="advancedproofingissue"/>
    <w:basedOn w:val="DefaultParagraphFont"/>
    <w:rsid w:val="002C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51021175">
      <w:bodyDiv w:val="1"/>
      <w:marLeft w:val="0"/>
      <w:marRight w:val="0"/>
      <w:marTop w:val="0"/>
      <w:marBottom w:val="0"/>
      <w:divBdr>
        <w:top w:val="none" w:sz="0" w:space="0" w:color="auto"/>
        <w:left w:val="none" w:sz="0" w:space="0" w:color="auto"/>
        <w:bottom w:val="none" w:sz="0" w:space="0" w:color="auto"/>
        <w:right w:val="none" w:sz="0" w:space="0" w:color="auto"/>
      </w:divBdr>
    </w:div>
    <w:div w:id="208349112">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77574749">
      <w:bodyDiv w:val="1"/>
      <w:marLeft w:val="0"/>
      <w:marRight w:val="0"/>
      <w:marTop w:val="0"/>
      <w:marBottom w:val="0"/>
      <w:divBdr>
        <w:top w:val="none" w:sz="0" w:space="0" w:color="auto"/>
        <w:left w:val="none" w:sz="0" w:space="0" w:color="auto"/>
        <w:bottom w:val="none" w:sz="0" w:space="0" w:color="auto"/>
        <w:right w:val="none" w:sz="0" w:space="0" w:color="auto"/>
      </w:divBdr>
    </w:div>
    <w:div w:id="54317334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83824150">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021878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46437984">
      <w:bodyDiv w:val="1"/>
      <w:marLeft w:val="0"/>
      <w:marRight w:val="0"/>
      <w:marTop w:val="0"/>
      <w:marBottom w:val="0"/>
      <w:divBdr>
        <w:top w:val="none" w:sz="0" w:space="0" w:color="auto"/>
        <w:left w:val="none" w:sz="0" w:space="0" w:color="auto"/>
        <w:bottom w:val="none" w:sz="0" w:space="0" w:color="auto"/>
        <w:right w:val="none" w:sz="0" w:space="0" w:color="auto"/>
      </w:divBdr>
    </w:div>
    <w:div w:id="1202669938">
      <w:bodyDiv w:val="1"/>
      <w:marLeft w:val="0"/>
      <w:marRight w:val="0"/>
      <w:marTop w:val="0"/>
      <w:marBottom w:val="0"/>
      <w:divBdr>
        <w:top w:val="none" w:sz="0" w:space="0" w:color="auto"/>
        <w:left w:val="none" w:sz="0" w:space="0" w:color="auto"/>
        <w:bottom w:val="none" w:sz="0" w:space="0" w:color="auto"/>
        <w:right w:val="none" w:sz="0" w:space="0" w:color="auto"/>
      </w:divBdr>
    </w:div>
    <w:div w:id="1258322827">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4879">
      <w:bodyDiv w:val="1"/>
      <w:marLeft w:val="0"/>
      <w:marRight w:val="0"/>
      <w:marTop w:val="0"/>
      <w:marBottom w:val="0"/>
      <w:divBdr>
        <w:top w:val="none" w:sz="0" w:space="0" w:color="auto"/>
        <w:left w:val="none" w:sz="0" w:space="0" w:color="auto"/>
        <w:bottom w:val="none" w:sz="0" w:space="0" w:color="auto"/>
        <w:right w:val="none" w:sz="0" w:space="0" w:color="auto"/>
      </w:divBdr>
    </w:div>
    <w:div w:id="169935219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90286858">
      <w:bodyDiv w:val="1"/>
      <w:marLeft w:val="0"/>
      <w:marRight w:val="0"/>
      <w:marTop w:val="0"/>
      <w:marBottom w:val="0"/>
      <w:divBdr>
        <w:top w:val="none" w:sz="0" w:space="0" w:color="auto"/>
        <w:left w:val="none" w:sz="0" w:space="0" w:color="auto"/>
        <w:bottom w:val="none" w:sz="0" w:space="0" w:color="auto"/>
        <w:right w:val="none" w:sz="0" w:space="0" w:color="auto"/>
      </w:divBdr>
    </w:div>
    <w:div w:id="2053142066">
      <w:bodyDiv w:val="1"/>
      <w:marLeft w:val="0"/>
      <w:marRight w:val="0"/>
      <w:marTop w:val="0"/>
      <w:marBottom w:val="0"/>
      <w:divBdr>
        <w:top w:val="none" w:sz="0" w:space="0" w:color="auto"/>
        <w:left w:val="none" w:sz="0" w:space="0" w:color="auto"/>
        <w:bottom w:val="none" w:sz="0" w:space="0" w:color="auto"/>
        <w:right w:val="none" w:sz="0" w:space="0" w:color="auto"/>
      </w:divBdr>
    </w:div>
    <w:div w:id="208332992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kingcounty.gov/depts/assessor/TaxRelief/~/media/depts/assessor/documents/Exemptions/Brochure.ashx" TargetMode="External"/><Relationship Id="rId2" Type="http://schemas.openxmlformats.org/officeDocument/2006/relationships/hyperlink" Target="https://kingcounty.gov/independent/forecasting.aspx" TargetMode="External"/><Relationship Id="rId1" Type="http://schemas.openxmlformats.org/officeDocument/2006/relationships/hyperlink" Target="https://kingcounty.gov/depts/assessor/Reports/annual-reports/~/media/depts/assessor/documents/annualreports/2022/22AVByCity.ashx?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8AAFB08F55C4BA0A2613CD8438D59" ma:contentTypeVersion="10" ma:contentTypeDescription="Create a new document." ma:contentTypeScope="" ma:versionID="8b0ddf9b36eb538eaaaeb284f8af4c87">
  <xsd:schema xmlns:xsd="http://www.w3.org/2001/XMLSchema" xmlns:xs="http://www.w3.org/2001/XMLSchema" xmlns:p="http://schemas.microsoft.com/office/2006/metadata/properties" xmlns:ns3="c3042020-eb84-477e-b30c-2c6d4313c058" targetNamespace="http://schemas.microsoft.com/office/2006/metadata/properties" ma:root="true" ma:fieldsID="8b8f88b647f92062640ce52dc54d710a" ns3:_="">
    <xsd:import namespace="c3042020-eb84-477e-b30c-2c6d4313c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020-eb84-477e-b30c-2c6d4313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90958-A358-4793-95CC-42E43C8FF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020-eb84-477e-b30c-2c6d431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74F4D-02E8-467C-96D6-AC11A79DC9E2}">
  <ds:schemaRefs>
    <ds:schemaRef ds:uri="http://schemas.openxmlformats.org/officeDocument/2006/bibliography"/>
  </ds:schemaRefs>
</ds:datastoreItem>
</file>

<file path=customXml/itemProps3.xml><?xml version="1.0" encoding="utf-8"?>
<ds:datastoreItem xmlns:ds="http://schemas.openxmlformats.org/officeDocument/2006/customXml" ds:itemID="{0C09B87F-941A-4A2F-84D9-0836A3E5C1B5}">
  <ds:schemaRefs>
    <ds:schemaRef ds:uri="http://schemas.microsoft.com/sharepoint/v3/contenttype/forms"/>
  </ds:schemaRefs>
</ds:datastoreItem>
</file>

<file path=customXml/itemProps4.xml><?xml version="1.0" encoding="utf-8"?>
<ds:datastoreItem xmlns:ds="http://schemas.openxmlformats.org/officeDocument/2006/customXml" ds:itemID="{124BA371-10C2-4127-910F-D65E9B3DD3CD}">
  <ds:schemaRefs>
    <ds:schemaRef ds:uri="http://schemas.openxmlformats.org/package/2006/metadata/core-properties"/>
    <ds:schemaRef ds:uri="c3042020-eb84-477e-b30c-2c6d4313c05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7050</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Leskinen, Miranda</cp:lastModifiedBy>
  <cp:revision>7</cp:revision>
  <cp:lastPrinted>2020-11-27T16:11:00Z</cp:lastPrinted>
  <dcterms:created xsi:type="dcterms:W3CDTF">2023-01-06T16:46:00Z</dcterms:created>
  <dcterms:modified xsi:type="dcterms:W3CDTF">2023-01-06T19:04:00Z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0x0101005828AAFB08F55C4BA0A2613CD8438D59</vt:lpwstr>
  </property>
</Properties>
</file>