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dobe Gothic Std B" w:cstheme="majorBidi"/>
          <w:b/>
          <w:bCs/>
          <w:color w:val="005C50" w:themeColor="accent1"/>
          <w:kern w:val="32"/>
          <w:sz w:val="52"/>
          <w:szCs w:val="52"/>
        </w:rPr>
        <w:id w:val="-1618203510"/>
        <w:docPartObj>
          <w:docPartGallery w:val="Cover Pages"/>
          <w:docPartUnique/>
        </w:docPartObj>
      </w:sdtPr>
      <w:sdtEndPr/>
      <w:sdtContent>
        <w:p w14:paraId="484944C3" w14:textId="379B12C3" w:rsidR="00EA757C" w:rsidRPr="00BE7CDA" w:rsidRDefault="00EA757C" w:rsidP="005E6134">
          <w:pPr>
            <w:pStyle w:val="NNCoverTitle"/>
            <w:spacing w:before="2640" w:after="360"/>
            <w:rPr>
              <w:b/>
              <w:color w:val="auto"/>
            </w:rPr>
          </w:pPr>
          <w:r w:rsidRPr="00941212">
            <w:rPr>
              <w:b/>
              <w:bCs/>
              <w:color w:val="auto"/>
            </w:rPr>
            <w:t>King County Metro</w:t>
          </w:r>
          <w:r w:rsidRPr="00BE7CDA">
            <w:rPr>
              <w:color w:val="auto"/>
            </w:rPr>
            <w:t xml:space="preserve"> </w:t>
          </w:r>
        </w:p>
        <w:p w14:paraId="3DDFD704" w14:textId="39DAD932" w:rsidR="00EA757C" w:rsidRPr="0065104B" w:rsidRDefault="00896A87" w:rsidP="0002531E">
          <w:pPr>
            <w:pStyle w:val="NNCoverVolume"/>
            <w:rPr>
              <w:color w:val="005C50" w:themeColor="accent1"/>
            </w:rPr>
          </w:pPr>
          <w:r>
            <w:rPr>
              <w:color w:val="005C50" w:themeColor="accent1"/>
            </w:rPr>
            <w:t>Service Recovery Plan</w:t>
          </w:r>
        </w:p>
        <w:p w14:paraId="4F4876B0" w14:textId="6D4FB6FE" w:rsidR="00EA757C" w:rsidRPr="00941212" w:rsidRDefault="00EB3248" w:rsidP="00EB3248">
          <w:pPr>
            <w:pStyle w:val="NNCoverDate"/>
          </w:pPr>
          <w:r>
            <w:tab/>
          </w:r>
          <w:r w:rsidR="000A241B">
            <w:t>January 2023</w:t>
          </w:r>
        </w:p>
        <w:p w14:paraId="29FE2DA8" w14:textId="77777777" w:rsidR="00D57FDE" w:rsidRDefault="00EB3248" w:rsidP="0065104B">
          <w:pPr>
            <w:spacing w:before="120"/>
            <w:ind w:right="-360"/>
            <w:sectPr w:rsidR="00D57FDE" w:rsidSect="00EA757C">
              <w:headerReference w:type="even" r:id="rId12"/>
              <w:headerReference w:type="default" r:id="rId13"/>
              <w:footerReference w:type="even" r:id="rId14"/>
              <w:footerReference w:type="default" r:id="rId15"/>
              <w:headerReference w:type="first" r:id="rId16"/>
              <w:footerReference w:type="first" r:id="rId17"/>
              <w:pgSz w:w="12240" w:h="15840" w:code="218"/>
              <w:pgMar w:top="1800" w:right="1800" w:bottom="1440" w:left="1800" w:header="576" w:footer="432" w:gutter="0"/>
              <w:pgNumType w:start="0" w:chapStyle="1"/>
              <w:cols w:space="720"/>
              <w:titlePg/>
              <w:docGrid w:linePitch="360"/>
            </w:sectPr>
          </w:pPr>
          <w:r w:rsidRPr="00EB3248">
            <w:rPr>
              <w:noProof/>
            </w:rPr>
            <w:drawing>
              <wp:anchor distT="0" distB="0" distL="114300" distR="114300" simplePos="0" relativeHeight="251658240" behindDoc="0" locked="0" layoutInCell="1" allowOverlap="1" wp14:anchorId="34D6A814" wp14:editId="29FAC83B">
                <wp:simplePos x="0" y="0"/>
                <wp:positionH relativeFrom="margin">
                  <wp:align>right</wp:align>
                </wp:positionH>
                <wp:positionV relativeFrom="paragraph">
                  <wp:posOffset>313690</wp:posOffset>
                </wp:positionV>
                <wp:extent cx="1710541" cy="6858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541"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A5934" w14:textId="77777777" w:rsidR="00D57FDE" w:rsidRDefault="00D57FDE" w:rsidP="007C53D2">
          <w:pPr>
            <w:pStyle w:val="NNMainBody"/>
            <w:sectPr w:rsidR="00D57FDE" w:rsidSect="00EA757C">
              <w:headerReference w:type="first" r:id="rId19"/>
              <w:pgSz w:w="12240" w:h="15840" w:code="218"/>
              <w:pgMar w:top="1800" w:right="1800" w:bottom="1440" w:left="1800" w:header="576" w:footer="432" w:gutter="0"/>
              <w:pgNumType w:start="0" w:chapStyle="1"/>
              <w:cols w:space="720"/>
              <w:titlePg/>
              <w:docGrid w:linePitch="360"/>
            </w:sectPr>
          </w:pPr>
        </w:p>
        <w:p w14:paraId="4EACEB31" w14:textId="77777777" w:rsidR="00D57FDE" w:rsidRPr="004F6B2C" w:rsidRDefault="00D57FDE" w:rsidP="00124CD1">
          <w:pPr>
            <w:pStyle w:val="NNTOCHead"/>
          </w:pPr>
          <w:r w:rsidRPr="004F6B2C">
            <w:lastRenderedPageBreak/>
            <w:t>Table of Contents</w:t>
          </w:r>
        </w:p>
        <w:p w14:paraId="5AC7A5B1" w14:textId="77777777" w:rsidR="00D57FDE" w:rsidRPr="0051143F" w:rsidRDefault="00D57FDE" w:rsidP="00630140">
          <w:pPr>
            <w:pStyle w:val="NNTOCPgHead"/>
          </w:pPr>
          <w:r>
            <w:tab/>
          </w:r>
          <w:r w:rsidRPr="00630140">
            <w:t>Page</w:t>
          </w:r>
        </w:p>
        <w:p w14:paraId="1AFD73B8" w14:textId="2D119771" w:rsidR="004B6DD1" w:rsidRDefault="00D57FDE">
          <w:pPr>
            <w:pStyle w:val="TOC1"/>
            <w:rPr>
              <w:rFonts w:asciiTheme="minorHAnsi" w:eastAsiaTheme="minorEastAsia" w:hAnsiTheme="minorHAnsi" w:cstheme="minorBidi"/>
              <w:b w:val="0"/>
              <w:snapToGrid/>
              <w:w w:val="100"/>
              <w:sz w:val="22"/>
              <w:szCs w:val="22"/>
            </w:rPr>
          </w:pPr>
          <w:r>
            <w:rPr>
              <w:rFonts w:ascii="Tw Cen MT Condensed" w:hAnsi="Tw Cen MT Condensed"/>
              <w:sz w:val="22"/>
            </w:rPr>
            <w:fldChar w:fldCharType="begin"/>
          </w:r>
          <w:r>
            <w:instrText xml:space="preserve"> TOC \h \z \t "Heading 1,1,NN 02,2" </w:instrText>
          </w:r>
          <w:r>
            <w:rPr>
              <w:rFonts w:ascii="Tw Cen MT Condensed" w:hAnsi="Tw Cen MT Condensed"/>
              <w:sz w:val="22"/>
            </w:rPr>
            <w:fldChar w:fldCharType="separate"/>
          </w:r>
          <w:hyperlink w:anchor="_Toc122333501" w:history="1">
            <w:r w:rsidR="004B6DD1" w:rsidRPr="004B4FEE">
              <w:rPr>
                <w:rStyle w:val="Hyperlink"/>
              </w:rPr>
              <w:t>Introduction</w:t>
            </w:r>
            <w:r w:rsidR="004B6DD1">
              <w:rPr>
                <w:webHidden/>
              </w:rPr>
              <w:tab/>
            </w:r>
            <w:r w:rsidR="004B6DD1">
              <w:rPr>
                <w:webHidden/>
              </w:rPr>
              <w:fldChar w:fldCharType="begin"/>
            </w:r>
            <w:r w:rsidR="004B6DD1">
              <w:rPr>
                <w:webHidden/>
              </w:rPr>
              <w:instrText xml:space="preserve"> PAGEREF _Toc122333501 \h </w:instrText>
            </w:r>
            <w:r w:rsidR="004B6DD1">
              <w:rPr>
                <w:webHidden/>
              </w:rPr>
            </w:r>
            <w:r w:rsidR="004B6DD1">
              <w:rPr>
                <w:webHidden/>
              </w:rPr>
              <w:fldChar w:fldCharType="separate"/>
            </w:r>
            <w:r w:rsidR="004B6DD1">
              <w:rPr>
                <w:webHidden/>
              </w:rPr>
              <w:t>1</w:t>
            </w:r>
            <w:r w:rsidR="004B6DD1">
              <w:rPr>
                <w:webHidden/>
              </w:rPr>
              <w:fldChar w:fldCharType="end"/>
            </w:r>
          </w:hyperlink>
        </w:p>
        <w:p w14:paraId="084D1A5C" w14:textId="2D99713A" w:rsidR="004B6DD1" w:rsidRDefault="00727F8B">
          <w:pPr>
            <w:pStyle w:val="TOC1"/>
            <w:rPr>
              <w:rFonts w:asciiTheme="minorHAnsi" w:eastAsiaTheme="minorEastAsia" w:hAnsiTheme="minorHAnsi" w:cstheme="minorBidi"/>
              <w:b w:val="0"/>
              <w:snapToGrid/>
              <w:w w:val="100"/>
              <w:sz w:val="22"/>
              <w:szCs w:val="22"/>
            </w:rPr>
          </w:pPr>
          <w:hyperlink w:anchor="_Toc122333502" w:history="1">
            <w:r w:rsidR="004B6DD1" w:rsidRPr="004B4FEE">
              <w:rPr>
                <w:rStyle w:val="Hyperlink"/>
              </w:rPr>
              <w:t>Background</w:t>
            </w:r>
            <w:r w:rsidR="004B6DD1">
              <w:rPr>
                <w:webHidden/>
              </w:rPr>
              <w:tab/>
            </w:r>
            <w:r w:rsidR="004B6DD1">
              <w:rPr>
                <w:webHidden/>
              </w:rPr>
              <w:fldChar w:fldCharType="begin"/>
            </w:r>
            <w:r w:rsidR="004B6DD1">
              <w:rPr>
                <w:webHidden/>
              </w:rPr>
              <w:instrText xml:space="preserve"> PAGEREF _Toc122333502 \h </w:instrText>
            </w:r>
            <w:r w:rsidR="004B6DD1">
              <w:rPr>
                <w:webHidden/>
              </w:rPr>
            </w:r>
            <w:r w:rsidR="004B6DD1">
              <w:rPr>
                <w:webHidden/>
              </w:rPr>
              <w:fldChar w:fldCharType="separate"/>
            </w:r>
            <w:r w:rsidR="004B6DD1">
              <w:rPr>
                <w:webHidden/>
              </w:rPr>
              <w:t>2</w:t>
            </w:r>
            <w:r w:rsidR="004B6DD1">
              <w:rPr>
                <w:webHidden/>
              </w:rPr>
              <w:fldChar w:fldCharType="end"/>
            </w:r>
          </w:hyperlink>
        </w:p>
        <w:p w14:paraId="10F8FDF6" w14:textId="5CB1F636" w:rsidR="004B6DD1" w:rsidRDefault="00727F8B">
          <w:pPr>
            <w:pStyle w:val="TOC1"/>
            <w:rPr>
              <w:rFonts w:asciiTheme="minorHAnsi" w:eastAsiaTheme="minorEastAsia" w:hAnsiTheme="minorHAnsi" w:cstheme="minorBidi"/>
              <w:b w:val="0"/>
              <w:snapToGrid/>
              <w:w w:val="100"/>
              <w:sz w:val="22"/>
              <w:szCs w:val="22"/>
            </w:rPr>
          </w:pPr>
          <w:hyperlink w:anchor="_Toc122333503" w:history="1">
            <w:r w:rsidR="004B6DD1" w:rsidRPr="004B4FEE">
              <w:rPr>
                <w:rStyle w:val="Hyperlink"/>
              </w:rPr>
              <w:t>Policies</w:t>
            </w:r>
            <w:r w:rsidR="004B6DD1">
              <w:rPr>
                <w:webHidden/>
              </w:rPr>
              <w:tab/>
            </w:r>
            <w:r w:rsidR="004B6DD1">
              <w:rPr>
                <w:webHidden/>
              </w:rPr>
              <w:fldChar w:fldCharType="begin"/>
            </w:r>
            <w:r w:rsidR="004B6DD1">
              <w:rPr>
                <w:webHidden/>
              </w:rPr>
              <w:instrText xml:space="preserve"> PAGEREF _Toc122333503 \h </w:instrText>
            </w:r>
            <w:r w:rsidR="004B6DD1">
              <w:rPr>
                <w:webHidden/>
              </w:rPr>
            </w:r>
            <w:r w:rsidR="004B6DD1">
              <w:rPr>
                <w:webHidden/>
              </w:rPr>
              <w:fldChar w:fldCharType="separate"/>
            </w:r>
            <w:r w:rsidR="004B6DD1">
              <w:rPr>
                <w:webHidden/>
              </w:rPr>
              <w:t>5</w:t>
            </w:r>
            <w:r w:rsidR="004B6DD1">
              <w:rPr>
                <w:webHidden/>
              </w:rPr>
              <w:fldChar w:fldCharType="end"/>
            </w:r>
          </w:hyperlink>
        </w:p>
        <w:p w14:paraId="3B33853C" w14:textId="65607D0A" w:rsidR="004B6DD1" w:rsidRDefault="00727F8B">
          <w:pPr>
            <w:pStyle w:val="TOC1"/>
            <w:rPr>
              <w:rFonts w:asciiTheme="minorHAnsi" w:eastAsiaTheme="minorEastAsia" w:hAnsiTheme="minorHAnsi" w:cstheme="minorBidi"/>
              <w:b w:val="0"/>
              <w:snapToGrid/>
              <w:w w:val="100"/>
              <w:sz w:val="22"/>
              <w:szCs w:val="22"/>
            </w:rPr>
          </w:pPr>
          <w:hyperlink w:anchor="_Toc122333504" w:history="1">
            <w:r w:rsidR="004B6DD1" w:rsidRPr="004B4FEE">
              <w:rPr>
                <w:rStyle w:val="Hyperlink"/>
              </w:rPr>
              <w:t>Approach to Service Recovery</w:t>
            </w:r>
            <w:r w:rsidR="004B6DD1">
              <w:rPr>
                <w:webHidden/>
              </w:rPr>
              <w:tab/>
            </w:r>
            <w:r w:rsidR="004B6DD1">
              <w:rPr>
                <w:webHidden/>
              </w:rPr>
              <w:fldChar w:fldCharType="begin"/>
            </w:r>
            <w:r w:rsidR="004B6DD1">
              <w:rPr>
                <w:webHidden/>
              </w:rPr>
              <w:instrText xml:space="preserve"> PAGEREF _Toc122333504 \h </w:instrText>
            </w:r>
            <w:r w:rsidR="004B6DD1">
              <w:rPr>
                <w:webHidden/>
              </w:rPr>
            </w:r>
            <w:r w:rsidR="004B6DD1">
              <w:rPr>
                <w:webHidden/>
              </w:rPr>
              <w:fldChar w:fldCharType="separate"/>
            </w:r>
            <w:r w:rsidR="004B6DD1">
              <w:rPr>
                <w:webHidden/>
              </w:rPr>
              <w:t>8</w:t>
            </w:r>
            <w:r w:rsidR="004B6DD1">
              <w:rPr>
                <w:webHidden/>
              </w:rPr>
              <w:fldChar w:fldCharType="end"/>
            </w:r>
          </w:hyperlink>
        </w:p>
        <w:p w14:paraId="428B117C" w14:textId="3DA73D1E" w:rsidR="004B6DD1" w:rsidRDefault="00727F8B">
          <w:pPr>
            <w:pStyle w:val="TOC1"/>
            <w:rPr>
              <w:rFonts w:asciiTheme="minorHAnsi" w:eastAsiaTheme="minorEastAsia" w:hAnsiTheme="minorHAnsi" w:cstheme="minorBidi"/>
              <w:b w:val="0"/>
              <w:snapToGrid/>
              <w:w w:val="100"/>
              <w:sz w:val="22"/>
              <w:szCs w:val="22"/>
            </w:rPr>
          </w:pPr>
          <w:hyperlink w:anchor="_Toc122333505" w:history="1">
            <w:r w:rsidR="004B6DD1" w:rsidRPr="004B4FEE">
              <w:rPr>
                <w:rStyle w:val="Hyperlink"/>
              </w:rPr>
              <w:t>Conclusion</w:t>
            </w:r>
            <w:r w:rsidR="004B6DD1">
              <w:rPr>
                <w:webHidden/>
              </w:rPr>
              <w:tab/>
            </w:r>
            <w:r w:rsidR="004B6DD1">
              <w:rPr>
                <w:webHidden/>
              </w:rPr>
              <w:fldChar w:fldCharType="begin"/>
            </w:r>
            <w:r w:rsidR="004B6DD1">
              <w:rPr>
                <w:webHidden/>
              </w:rPr>
              <w:instrText xml:space="preserve"> PAGEREF _Toc122333505 \h </w:instrText>
            </w:r>
            <w:r w:rsidR="004B6DD1">
              <w:rPr>
                <w:webHidden/>
              </w:rPr>
            </w:r>
            <w:r w:rsidR="004B6DD1">
              <w:rPr>
                <w:webHidden/>
              </w:rPr>
              <w:fldChar w:fldCharType="separate"/>
            </w:r>
            <w:r w:rsidR="004B6DD1">
              <w:rPr>
                <w:webHidden/>
              </w:rPr>
              <w:t>11</w:t>
            </w:r>
            <w:r w:rsidR="004B6DD1">
              <w:rPr>
                <w:webHidden/>
              </w:rPr>
              <w:fldChar w:fldCharType="end"/>
            </w:r>
          </w:hyperlink>
        </w:p>
        <w:p w14:paraId="1BF46CEB" w14:textId="613E3D43" w:rsidR="00D57FDE" w:rsidRDefault="00D57FDE" w:rsidP="00124CD1">
          <w:pPr>
            <w:pStyle w:val="NNMainBody"/>
            <w:rPr>
              <w:rFonts w:ascii="Gotham XNarrow Medium" w:hAnsi="Gotham XNarrow Medium" w:cs="Arial"/>
            </w:rPr>
          </w:pPr>
          <w:r>
            <w:rPr>
              <w:rFonts w:ascii="Gotham XNarrow Medium" w:hAnsi="Gotham XNarrow Medium" w:cs="Arial"/>
            </w:rPr>
            <w:fldChar w:fldCharType="end"/>
          </w:r>
        </w:p>
        <w:p w14:paraId="0B0337C9" w14:textId="77777777" w:rsidR="00D57FDE" w:rsidRDefault="00D57FDE" w:rsidP="00124CD1">
          <w:pPr>
            <w:pStyle w:val="NNMainBody"/>
          </w:pPr>
        </w:p>
        <w:p w14:paraId="157FC747" w14:textId="19107FA5" w:rsidR="00D57FDE" w:rsidRPr="004F6B2C" w:rsidRDefault="00E81493" w:rsidP="00124CD1">
          <w:pPr>
            <w:pStyle w:val="NNTOCHead"/>
          </w:pPr>
          <w:r>
            <w:t>Attachments</w:t>
          </w:r>
        </w:p>
        <w:p w14:paraId="620CBD8A" w14:textId="77777777" w:rsidR="00D57FDE" w:rsidRPr="0051143F" w:rsidRDefault="00D57FDE" w:rsidP="00630140">
          <w:pPr>
            <w:pStyle w:val="NNTOCPgHead"/>
          </w:pPr>
          <w:r>
            <w:tab/>
          </w:r>
          <w:r w:rsidRPr="0051143F">
            <w:t>Page</w:t>
          </w:r>
        </w:p>
        <w:p w14:paraId="202FA465" w14:textId="6597978A" w:rsidR="000B5309" w:rsidRDefault="00F42399">
          <w:pPr>
            <w:pStyle w:val="TableofFigures"/>
            <w:rPr>
              <w:rFonts w:asciiTheme="minorHAnsi" w:eastAsiaTheme="minorEastAsia" w:hAnsiTheme="minorHAnsi" w:cstheme="minorBidi"/>
              <w:sz w:val="22"/>
              <w:szCs w:val="22"/>
            </w:rPr>
          </w:pPr>
          <w:r>
            <w:rPr>
              <w:rFonts w:asciiTheme="minorHAnsi" w:eastAsia="Times New Roman" w:hAnsiTheme="minorHAnsi"/>
              <w:noProof w:val="0"/>
            </w:rPr>
            <w:fldChar w:fldCharType="begin"/>
          </w:r>
          <w:r>
            <w:instrText xml:space="preserve"> TOC \h \z \t "Caption" \c </w:instrText>
          </w:r>
          <w:r>
            <w:rPr>
              <w:rFonts w:asciiTheme="minorHAnsi" w:eastAsia="Times New Roman" w:hAnsiTheme="minorHAnsi"/>
              <w:noProof w:val="0"/>
            </w:rPr>
            <w:fldChar w:fldCharType="separate"/>
          </w:r>
          <w:hyperlink w:anchor="_Toc118792447" w:history="1">
            <w:r w:rsidR="000B5309" w:rsidRPr="007C6395">
              <w:rPr>
                <w:rStyle w:val="Hyperlink"/>
              </w:rPr>
              <w:t>Attachment 1. September 2022 Route Status Summary.</w:t>
            </w:r>
            <w:r w:rsidR="000B5309">
              <w:rPr>
                <w:webHidden/>
              </w:rPr>
              <w:tab/>
            </w:r>
            <w:r w:rsidR="000B5309">
              <w:rPr>
                <w:webHidden/>
              </w:rPr>
              <w:fldChar w:fldCharType="begin"/>
            </w:r>
            <w:r w:rsidR="000B5309">
              <w:rPr>
                <w:webHidden/>
              </w:rPr>
              <w:instrText xml:space="preserve"> PAGEREF _Toc118792447 \h </w:instrText>
            </w:r>
            <w:r w:rsidR="000B5309">
              <w:rPr>
                <w:webHidden/>
              </w:rPr>
            </w:r>
            <w:r w:rsidR="000B5309">
              <w:rPr>
                <w:webHidden/>
              </w:rPr>
              <w:fldChar w:fldCharType="separate"/>
            </w:r>
            <w:r w:rsidR="004B6DD1">
              <w:rPr>
                <w:webHidden/>
              </w:rPr>
              <w:t>12</w:t>
            </w:r>
            <w:r w:rsidR="000B5309">
              <w:rPr>
                <w:webHidden/>
              </w:rPr>
              <w:fldChar w:fldCharType="end"/>
            </w:r>
          </w:hyperlink>
        </w:p>
        <w:p w14:paraId="5EC26705" w14:textId="039D7688" w:rsidR="000B5309" w:rsidRDefault="00727F8B">
          <w:pPr>
            <w:pStyle w:val="TableofFigures"/>
            <w:rPr>
              <w:rFonts w:asciiTheme="minorHAnsi" w:eastAsiaTheme="minorEastAsia" w:hAnsiTheme="minorHAnsi" w:cstheme="minorBidi"/>
              <w:sz w:val="22"/>
              <w:szCs w:val="22"/>
            </w:rPr>
          </w:pPr>
          <w:hyperlink w:anchor="_Toc118792448" w:history="1">
            <w:r w:rsidR="000B5309" w:rsidRPr="007C6395">
              <w:rPr>
                <w:rStyle w:val="Hyperlink"/>
              </w:rPr>
              <w:t>Attachment 2. Suspended Service Hours by Mobility Project Area</w:t>
            </w:r>
            <w:r w:rsidR="000B5309">
              <w:rPr>
                <w:webHidden/>
              </w:rPr>
              <w:tab/>
            </w:r>
            <w:r w:rsidR="000B5309">
              <w:rPr>
                <w:webHidden/>
              </w:rPr>
              <w:fldChar w:fldCharType="begin"/>
            </w:r>
            <w:r w:rsidR="000B5309">
              <w:rPr>
                <w:webHidden/>
              </w:rPr>
              <w:instrText xml:space="preserve"> PAGEREF _Toc118792448 \h </w:instrText>
            </w:r>
            <w:r w:rsidR="000B5309">
              <w:rPr>
                <w:webHidden/>
              </w:rPr>
            </w:r>
            <w:r w:rsidR="000B5309">
              <w:rPr>
                <w:webHidden/>
              </w:rPr>
              <w:fldChar w:fldCharType="separate"/>
            </w:r>
            <w:r w:rsidR="004B6DD1">
              <w:rPr>
                <w:webHidden/>
              </w:rPr>
              <w:t>17</w:t>
            </w:r>
            <w:r w:rsidR="000B5309">
              <w:rPr>
                <w:webHidden/>
              </w:rPr>
              <w:fldChar w:fldCharType="end"/>
            </w:r>
          </w:hyperlink>
        </w:p>
        <w:p w14:paraId="62F70AB9" w14:textId="4AD8FA60" w:rsidR="000B5309" w:rsidRDefault="00727F8B">
          <w:pPr>
            <w:pStyle w:val="TableofFigures"/>
            <w:rPr>
              <w:rFonts w:asciiTheme="minorHAnsi" w:eastAsiaTheme="minorEastAsia" w:hAnsiTheme="minorHAnsi" w:cstheme="minorBidi"/>
              <w:sz w:val="22"/>
              <w:szCs w:val="22"/>
            </w:rPr>
          </w:pPr>
          <w:hyperlink w:anchor="_Toc118792449" w:history="1">
            <w:r w:rsidR="000B5309" w:rsidRPr="007C6395">
              <w:rPr>
                <w:rStyle w:val="Hyperlink"/>
              </w:rPr>
              <w:t>Attachment 3. Map of Mobility Project Areas</w:t>
            </w:r>
            <w:r w:rsidR="000B5309">
              <w:rPr>
                <w:webHidden/>
              </w:rPr>
              <w:tab/>
            </w:r>
            <w:r w:rsidR="000B5309">
              <w:rPr>
                <w:webHidden/>
              </w:rPr>
              <w:fldChar w:fldCharType="begin"/>
            </w:r>
            <w:r w:rsidR="000B5309">
              <w:rPr>
                <w:webHidden/>
              </w:rPr>
              <w:instrText xml:space="preserve"> PAGEREF _Toc118792449 \h </w:instrText>
            </w:r>
            <w:r w:rsidR="000B5309">
              <w:rPr>
                <w:webHidden/>
              </w:rPr>
            </w:r>
            <w:r w:rsidR="000B5309">
              <w:rPr>
                <w:webHidden/>
              </w:rPr>
              <w:fldChar w:fldCharType="separate"/>
            </w:r>
            <w:r w:rsidR="004B6DD1">
              <w:rPr>
                <w:webHidden/>
              </w:rPr>
              <w:t>18</w:t>
            </w:r>
            <w:r w:rsidR="000B5309">
              <w:rPr>
                <w:webHidden/>
              </w:rPr>
              <w:fldChar w:fldCharType="end"/>
            </w:r>
          </w:hyperlink>
        </w:p>
        <w:p w14:paraId="1DD053AB" w14:textId="3A63483A" w:rsidR="00D57FDE" w:rsidRDefault="00F42399" w:rsidP="00E8295A">
          <w:pPr>
            <w:pStyle w:val="TableofFigures"/>
          </w:pPr>
          <w:r>
            <w:fldChar w:fldCharType="end"/>
          </w:r>
        </w:p>
        <w:p w14:paraId="5C267640" w14:textId="77777777" w:rsidR="00D57FDE" w:rsidRDefault="00D57FDE" w:rsidP="00D57FDE">
          <w:pPr>
            <w:pStyle w:val="NNMainBody"/>
          </w:pPr>
        </w:p>
        <w:p w14:paraId="4A9358C1" w14:textId="77777777" w:rsidR="00D57FDE" w:rsidRDefault="00D57FDE" w:rsidP="00D57FDE">
          <w:pPr>
            <w:pStyle w:val="NNMainBody"/>
            <w:sectPr w:rsidR="00D57FDE" w:rsidSect="00D05060">
              <w:headerReference w:type="first" r:id="rId20"/>
              <w:footerReference w:type="first" r:id="rId21"/>
              <w:pgSz w:w="12240" w:h="15840" w:code="218"/>
              <w:pgMar w:top="1800" w:right="1800" w:bottom="1440" w:left="1800" w:header="720" w:footer="432" w:gutter="0"/>
              <w:pgNumType w:fmt="lowerRoman" w:start="1"/>
              <w:cols w:space="720"/>
              <w:titlePg/>
              <w:docGrid w:linePitch="360"/>
            </w:sectPr>
          </w:pPr>
        </w:p>
        <w:p w14:paraId="11C0C659" w14:textId="004B9414" w:rsidR="00333D2F" w:rsidRDefault="007D2FB1" w:rsidP="00DF1857">
          <w:pPr>
            <w:pStyle w:val="Heading1"/>
            <w:numPr>
              <w:ilvl w:val="0"/>
              <w:numId w:val="0"/>
            </w:numPr>
            <w:ind w:left="576" w:hanging="576"/>
          </w:pPr>
          <w:bookmarkStart w:id="0" w:name="_Toc122333501"/>
          <w:r>
            <w:lastRenderedPageBreak/>
            <w:t>Introduction</w:t>
          </w:r>
        </w:p>
      </w:sdtContent>
    </w:sdt>
    <w:bookmarkEnd w:id="0" w:displacedByCustomXml="prev"/>
    <w:p w14:paraId="24687067" w14:textId="356650A8" w:rsidR="00133881" w:rsidRDefault="00796197" w:rsidP="00B772D4">
      <w:r>
        <w:t>The COVID-19 pandemic significantly impacted</w:t>
      </w:r>
      <w:r w:rsidR="00EE4B9F">
        <w:t xml:space="preserve"> transit in</w:t>
      </w:r>
      <w:r>
        <w:t xml:space="preserve"> </w:t>
      </w:r>
      <w:r w:rsidR="005D40F9">
        <w:t>King County</w:t>
      </w:r>
      <w:r w:rsidR="00EE4B9F">
        <w:t xml:space="preserve"> and</w:t>
      </w:r>
      <w:r w:rsidR="00AD2B7A">
        <w:t xml:space="preserve"> the region</w:t>
      </w:r>
      <w:r w:rsidR="00EE4B9F">
        <w:t>, and beyond.</w:t>
      </w:r>
      <w:r>
        <w:t xml:space="preserve"> Metro implemented service suspensions in 2020, 2021 and 2022 under the emergency authority granted by King County Code </w:t>
      </w:r>
      <w:r w:rsidR="00AD2B7A">
        <w:t xml:space="preserve">(KCC) </w:t>
      </w:r>
      <w:r>
        <w:t>28.94.020.2a</w:t>
      </w:r>
      <w:r w:rsidR="00133881">
        <w:t xml:space="preserve"> to respond to rapidly changing ridership and workforce availability</w:t>
      </w:r>
      <w:r>
        <w:t>.</w:t>
      </w:r>
      <w:r w:rsidR="000D369F">
        <w:t xml:space="preserve"> </w:t>
      </w:r>
      <w:r>
        <w:t xml:space="preserve">The </w:t>
      </w:r>
      <w:r w:rsidR="00AD2B7A">
        <w:t xml:space="preserve">existing </w:t>
      </w:r>
      <w:r>
        <w:t>emergency declaration will expire at the beginning of the March 2023 service change.</w:t>
      </w:r>
      <w:r w:rsidR="000D369F">
        <w:t xml:space="preserve"> </w:t>
      </w:r>
      <w:r>
        <w:t xml:space="preserve">Given the magnitude of suspensions, limited operational capacity and </w:t>
      </w:r>
      <w:r w:rsidR="6B83F569">
        <w:t xml:space="preserve">the </w:t>
      </w:r>
      <w:r>
        <w:t xml:space="preserve">need to conduct planning and engagement to inform future service changes, it will not be possible </w:t>
      </w:r>
      <w:r w:rsidR="00AD2B7A">
        <w:t xml:space="preserve">for Metro </w:t>
      </w:r>
      <w:r>
        <w:t>to restore service to pre-COVID levels before the emergency declaration expires.</w:t>
      </w:r>
      <w:r w:rsidR="000D369F">
        <w:t xml:space="preserve"> </w:t>
      </w:r>
      <w:r>
        <w:t xml:space="preserve">The purpose of this Service Recovery Plan is to authorize continued suspensions and </w:t>
      </w:r>
      <w:r w:rsidR="00AD2B7A">
        <w:t xml:space="preserve">provide an outline of </w:t>
      </w:r>
      <w:r>
        <w:t>Metro’s plans for service recovery going forward.</w:t>
      </w:r>
    </w:p>
    <w:p w14:paraId="30AA09FF" w14:textId="65AA445B" w:rsidR="00133881" w:rsidRDefault="00133881">
      <w:pPr>
        <w:spacing w:before="120"/>
        <w:sectPr w:rsidR="00133881" w:rsidSect="00D10977">
          <w:headerReference w:type="first" r:id="rId22"/>
          <w:pgSz w:w="12240" w:h="15840" w:code="218"/>
          <w:pgMar w:top="1800" w:right="1800" w:bottom="1440" w:left="1800" w:header="720" w:footer="432" w:gutter="0"/>
          <w:pgNumType w:start="1" w:chapStyle="1"/>
          <w:cols w:space="720"/>
          <w:titlePg/>
          <w:docGrid w:linePitch="360"/>
        </w:sectPr>
      </w:pPr>
      <w:r>
        <w:t>Metro recognizes that public transit is at the heart of a successful recovery from the health and economic crises.</w:t>
      </w:r>
      <w:r w:rsidRPr="00133881">
        <w:t xml:space="preserve"> </w:t>
      </w:r>
      <w:r>
        <w:t xml:space="preserve">Ridership continues to grow and the long-term </w:t>
      </w:r>
      <w:r w:rsidR="009C2925">
        <w:t>need for sustainable, equitable, and safe transit service has not changed. This</w:t>
      </w:r>
      <w:r>
        <w:t xml:space="preserve"> Service Recovery Plan outline</w:t>
      </w:r>
      <w:r w:rsidR="003B0E4D">
        <w:t>s</w:t>
      </w:r>
      <w:r>
        <w:t xml:space="preserve"> Metro’s plans </w:t>
      </w:r>
      <w:r w:rsidR="009C2925">
        <w:t xml:space="preserve">for rethinking the transit network </w:t>
      </w:r>
      <w:r w:rsidR="007B7A21">
        <w:t xml:space="preserve">in partnership with communities, </w:t>
      </w:r>
      <w:r w:rsidR="674981EC">
        <w:t xml:space="preserve">while </w:t>
      </w:r>
      <w:r w:rsidR="009C2925">
        <w:t xml:space="preserve">restoring </w:t>
      </w:r>
      <w:r w:rsidR="007B7A21">
        <w:t xml:space="preserve">and growing </w:t>
      </w:r>
      <w:r w:rsidR="009C2925">
        <w:t>service in the next several years; and authorizes continuation of some service suspension during this limited time period</w:t>
      </w:r>
      <w:r>
        <w:t>.</w:t>
      </w:r>
    </w:p>
    <w:p w14:paraId="50E222D2" w14:textId="33BDEC6C" w:rsidR="009246BC" w:rsidRDefault="6B4D2C39" w:rsidP="009246BC">
      <w:pPr>
        <w:pStyle w:val="Heading1"/>
        <w:numPr>
          <w:ilvl w:val="0"/>
          <w:numId w:val="0"/>
        </w:numPr>
        <w:ind w:left="576" w:hanging="576"/>
      </w:pPr>
      <w:bookmarkStart w:id="1" w:name="_Toc122333502"/>
      <w:r>
        <w:lastRenderedPageBreak/>
        <w:t>Background</w:t>
      </w:r>
      <w:bookmarkEnd w:id="1"/>
    </w:p>
    <w:p w14:paraId="7F940829" w14:textId="313119A5" w:rsidR="004C0666" w:rsidRDefault="004C0666" w:rsidP="004C0666">
      <w:pPr>
        <w:pStyle w:val="NNMainBody"/>
      </w:pPr>
      <w:r>
        <w:t xml:space="preserve">King County Metro is the largest public transportation agency in the Puget Sound region, </w:t>
      </w:r>
      <w:r w:rsidR="0038608B">
        <w:t xml:space="preserve">providing a variety of mobility options, including fixed-route services (bus, rail, streetcar, and water taxi), contracted services (Dial-A-Ride Transit and Access paratransit service), and shared and connected services (Vanpool, Vanshare, Rideshare, and Community Access Transportation). This report focuses on Metro’s fixed-route bus </w:t>
      </w:r>
      <w:r w:rsidR="007C7F38">
        <w:t xml:space="preserve">and </w:t>
      </w:r>
      <w:r w:rsidR="00AD2B7A">
        <w:t>Dial-A-Ride Transit (</w:t>
      </w:r>
      <w:r w:rsidR="007C7F38">
        <w:t>DART</w:t>
      </w:r>
      <w:r w:rsidR="00AD2B7A">
        <w:t>)</w:t>
      </w:r>
      <w:r w:rsidR="007C7F38">
        <w:t xml:space="preserve"> service, which carry</w:t>
      </w:r>
      <w:r w:rsidR="002054FF">
        <w:t xml:space="preserve"> </w:t>
      </w:r>
      <w:r w:rsidR="00AD2B7A">
        <w:t>the</w:t>
      </w:r>
      <w:r w:rsidR="002054FF">
        <w:t xml:space="preserve"> majority of Metro riders. </w:t>
      </w:r>
    </w:p>
    <w:p w14:paraId="574C24BC" w14:textId="55DED8E6" w:rsidR="002054FF" w:rsidRPr="003A7A6A" w:rsidRDefault="00AD2B7A" w:rsidP="00ED1B73">
      <w:pPr>
        <w:pStyle w:val="NNMainBody"/>
      </w:pPr>
      <w:r>
        <w:t>It is Metro’s view that t</w:t>
      </w:r>
      <w:r w:rsidR="002054FF">
        <w:t xml:space="preserve">he pandemic created shifts in travel demands and ridership that are likely to persist for many years. The transportation landscape has </w:t>
      </w:r>
      <w:r w:rsidR="0026135A">
        <w:t>changed,</w:t>
      </w:r>
      <w:r w:rsidR="002054FF">
        <w:t xml:space="preserve"> and Metro is looking </w:t>
      </w:r>
      <w:r w:rsidR="001D7474">
        <w:t xml:space="preserve">to improve services </w:t>
      </w:r>
      <w:r w:rsidR="00601001">
        <w:t xml:space="preserve">and better match the transit needs of the future, rather than focusing on pre-pandemic needs. This means bringing service back differently; leveraging the tremendous regional-scale light rail and </w:t>
      </w:r>
      <w:r w:rsidR="0026135A">
        <w:t>bus rapid transit (</w:t>
      </w:r>
      <w:r w:rsidR="00601001">
        <w:t>BRT</w:t>
      </w:r>
      <w:r w:rsidR="0026135A">
        <w:t>)</w:t>
      </w:r>
      <w:r w:rsidR="00601001">
        <w:t xml:space="preserve"> expansion </w:t>
      </w:r>
      <w:r w:rsidR="00D42C8E">
        <w:t>occurring</w:t>
      </w:r>
      <w:r w:rsidR="00601001">
        <w:t xml:space="preserve"> in the next few years; and building a system </w:t>
      </w:r>
      <w:r w:rsidR="00ED1B73">
        <w:t>in</w:t>
      </w:r>
      <w:r w:rsidR="00601001">
        <w:t xml:space="preserve"> partnership </w:t>
      </w:r>
      <w:r w:rsidR="00444607">
        <w:t>with</w:t>
      </w:r>
      <w:r w:rsidR="00601001">
        <w:t xml:space="preserve"> community.  </w:t>
      </w:r>
      <w:r w:rsidR="002054FF">
        <w:t xml:space="preserve"> </w:t>
      </w:r>
    </w:p>
    <w:p w14:paraId="1280F321" w14:textId="00E039EF" w:rsidR="009246BC" w:rsidRDefault="23B4691C" w:rsidP="271E7437">
      <w:pPr>
        <w:pStyle w:val="Heading2"/>
        <w:rPr>
          <w:i/>
          <w:iCs/>
        </w:rPr>
      </w:pPr>
      <w:r w:rsidRPr="271E7437">
        <w:rPr>
          <w:i/>
          <w:iCs/>
        </w:rPr>
        <w:t>Service</w:t>
      </w:r>
    </w:p>
    <w:p w14:paraId="46AE811E" w14:textId="16EF955F" w:rsidR="009246BC" w:rsidRPr="00ED1B73" w:rsidRDefault="23B4691C" w:rsidP="00ED1B73">
      <w:pPr>
        <w:pStyle w:val="ListParagraph"/>
        <w:numPr>
          <w:ilvl w:val="0"/>
          <w:numId w:val="2"/>
        </w:numPr>
        <w:ind w:left="0" w:firstLine="0"/>
      </w:pPr>
      <w:r w:rsidRPr="01694539">
        <w:rPr>
          <w:rFonts w:asciiTheme="minorHAnsi" w:hAnsiTheme="minorHAnsi"/>
        </w:rPr>
        <w:t>In response to changes in ridership and operational capacity, in March and April 2020 Metro suspended service throughout the system and added service to provide needed capacity early in the pandemic. The composition of service suspensions changed throughout the pandemic as Metro reduced service in Fall 2020 due to the loss of revenue from the Seattle Transit Measure</w:t>
      </w:r>
      <w:r w:rsidR="0026135A">
        <w:rPr>
          <w:rFonts w:asciiTheme="minorHAnsi" w:hAnsiTheme="minorHAnsi"/>
        </w:rPr>
        <w:t>;</w:t>
      </w:r>
      <w:r w:rsidRPr="01694539">
        <w:rPr>
          <w:rFonts w:asciiTheme="minorHAnsi" w:hAnsiTheme="minorHAnsi"/>
        </w:rPr>
        <w:t xml:space="preserve"> implemented significant restorations in Fall 2021</w:t>
      </w:r>
      <w:r w:rsidR="0026135A">
        <w:rPr>
          <w:rFonts w:asciiTheme="minorHAnsi" w:hAnsiTheme="minorHAnsi"/>
        </w:rPr>
        <w:t>;</w:t>
      </w:r>
      <w:r w:rsidRPr="01694539">
        <w:rPr>
          <w:rFonts w:asciiTheme="minorHAnsi" w:hAnsiTheme="minorHAnsi"/>
        </w:rPr>
        <w:t xml:space="preserve"> and implemented three major service restructures: North Eastside in Spring 2020, Renton-Kent-Auburn in Fall 2020 and North Link Connections in Fall 2021. Service restorations and restructures were informed by</w:t>
      </w:r>
      <w:r w:rsidR="6AEBF4C4" w:rsidRPr="01694539">
        <w:rPr>
          <w:rFonts w:asciiTheme="minorHAnsi" w:hAnsiTheme="minorHAnsi"/>
        </w:rPr>
        <w:t xml:space="preserve"> Council-approved policies</w:t>
      </w:r>
      <w:r w:rsidR="00BC3B89">
        <w:rPr>
          <w:rStyle w:val="FootnoteReference"/>
          <w:rFonts w:asciiTheme="minorHAnsi" w:hAnsiTheme="minorHAnsi"/>
        </w:rPr>
        <w:footnoteReference w:id="2"/>
      </w:r>
      <w:r w:rsidR="6AEBF4C4" w:rsidRPr="01694539">
        <w:rPr>
          <w:rFonts w:asciiTheme="minorHAnsi" w:hAnsiTheme="minorHAnsi"/>
        </w:rPr>
        <w:t xml:space="preserve"> and</w:t>
      </w:r>
      <w:r w:rsidR="00F9459B">
        <w:rPr>
          <w:rFonts w:asciiTheme="minorHAnsi" w:hAnsiTheme="minorHAnsi"/>
        </w:rPr>
        <w:t xml:space="preserve"> </w:t>
      </w:r>
      <w:r w:rsidRPr="01694539">
        <w:rPr>
          <w:rFonts w:asciiTheme="minorHAnsi" w:hAnsiTheme="minorHAnsi"/>
        </w:rPr>
        <w:t xml:space="preserve">community engagement processes and findings, including surveys that helped inform </w:t>
      </w:r>
      <w:r w:rsidR="008726C3">
        <w:rPr>
          <w:rFonts w:asciiTheme="minorHAnsi" w:hAnsiTheme="minorHAnsi"/>
        </w:rPr>
        <w:t xml:space="preserve">service restoration in </w:t>
      </w:r>
      <w:r w:rsidR="00C7613C">
        <w:rPr>
          <w:rFonts w:asciiTheme="minorHAnsi" w:hAnsiTheme="minorHAnsi"/>
        </w:rPr>
        <w:t>Fall 2021</w:t>
      </w:r>
      <w:r w:rsidRPr="01694539">
        <w:rPr>
          <w:rFonts w:asciiTheme="minorHAnsi" w:hAnsiTheme="minorHAnsi"/>
        </w:rPr>
        <w:t>. Restorations and changes also prioritized service using equity and sustainability considerations, focusing on restoring service where needs are greatest and where ridership remained high.</w:t>
      </w:r>
    </w:p>
    <w:p w14:paraId="05796DB5" w14:textId="7C4DCB0A" w:rsidR="009246BC" w:rsidRPr="00ED1B73" w:rsidRDefault="23B4691C" w:rsidP="00ED1B73">
      <w:pPr>
        <w:pStyle w:val="ListParagraph"/>
        <w:numPr>
          <w:ilvl w:val="0"/>
          <w:numId w:val="1"/>
        </w:numPr>
        <w:ind w:left="0" w:firstLine="0"/>
      </w:pPr>
      <w:r w:rsidRPr="08E06D80">
        <w:rPr>
          <w:rFonts w:asciiTheme="minorHAnsi" w:hAnsiTheme="minorHAnsi"/>
        </w:rPr>
        <w:t xml:space="preserve">Due to capacity constraints, numerous routes across the system continue to operate with suspensions in place. Metro made additional suspensions in 2022 due to ongoing workforce challenges. Additional details on recent service changes are available in the 2020, 2021 and 2022 System Evaluation Reports. Attachment 1 provides the status of each route as of the September 2022 service change. </w:t>
      </w:r>
    </w:p>
    <w:p w14:paraId="0E5EB8F2" w14:textId="63B2295B" w:rsidR="009246BC" w:rsidRDefault="009246BC" w:rsidP="271E7437">
      <w:pPr>
        <w:pStyle w:val="Heading2"/>
        <w:rPr>
          <w:i/>
          <w:iCs/>
        </w:rPr>
      </w:pPr>
      <w:r w:rsidRPr="271E7437">
        <w:rPr>
          <w:i/>
          <w:iCs/>
        </w:rPr>
        <w:lastRenderedPageBreak/>
        <w:t>Ridership</w:t>
      </w:r>
    </w:p>
    <w:p w14:paraId="30194047" w14:textId="39548FE4" w:rsidR="00476E36" w:rsidRDefault="009246BC" w:rsidP="009246BC">
      <w:bookmarkStart w:id="2" w:name="_Hlk122344449"/>
      <w:r>
        <w:t xml:space="preserve">The onset of the pandemic in March 2020 </w:t>
      </w:r>
      <w:r w:rsidR="009A4FB2">
        <w:t>had immediate, profound, and ongoing impacts on King County</w:t>
      </w:r>
      <w:r w:rsidR="003B0167">
        <w:t xml:space="preserve"> Metro</w:t>
      </w:r>
      <w:r w:rsidR="009A4FB2">
        <w:t xml:space="preserve">. </w:t>
      </w:r>
      <w:r w:rsidR="5DBE9037">
        <w:t>Just prior, i</w:t>
      </w:r>
      <w:r w:rsidR="41930847">
        <w:t>n January and February 2020</w:t>
      </w:r>
      <w:r w:rsidR="47B4D24D">
        <w:t>,</w:t>
      </w:r>
      <w:r w:rsidR="41930847">
        <w:t xml:space="preserve"> Metro riders ma</w:t>
      </w:r>
      <w:r w:rsidR="0FE6566D">
        <w:t xml:space="preserve">de over 400,000 daily trips every weekday. </w:t>
      </w:r>
      <w:r w:rsidR="003B0167">
        <w:t>The early period of the pandemic saw</w:t>
      </w:r>
      <w:r>
        <w:t xml:space="preserve"> a dramatic decline in ridershi</w:t>
      </w:r>
      <w:r w:rsidR="009809F7">
        <w:t>p</w:t>
      </w:r>
      <w:r w:rsidR="00112624">
        <w:t xml:space="preserve"> across all modes provided by King County Metro. </w:t>
      </w:r>
      <w:r w:rsidR="1AA95A33">
        <w:t xml:space="preserve">More information about </w:t>
      </w:r>
      <w:r w:rsidR="00D449C8">
        <w:t xml:space="preserve">the </w:t>
      </w:r>
      <w:r w:rsidR="17D4BFC6">
        <w:t xml:space="preserve">Metro response to </w:t>
      </w:r>
      <w:r w:rsidR="00D449C8">
        <w:t xml:space="preserve">the pandemic </w:t>
      </w:r>
      <w:r w:rsidR="17D4BFC6">
        <w:t>in 2020</w:t>
      </w:r>
      <w:r w:rsidR="269DA59D">
        <w:t>-21</w:t>
      </w:r>
      <w:r w:rsidR="17D4BFC6">
        <w:t xml:space="preserve"> is available </w:t>
      </w:r>
      <w:r w:rsidR="00EE7B57">
        <w:t xml:space="preserve">in Metro’s </w:t>
      </w:r>
      <w:r w:rsidR="00EE7B57" w:rsidRPr="00EE7B57">
        <w:t>COVID-19 Response and Recovery Report</w:t>
      </w:r>
      <w:r w:rsidR="00820112">
        <w:rPr>
          <w:rStyle w:val="FootnoteReference"/>
        </w:rPr>
        <w:footnoteReference w:id="3"/>
      </w:r>
      <w:r w:rsidR="00347209">
        <w:t xml:space="preserve"> and </w:t>
      </w:r>
      <w:r w:rsidR="003B0447">
        <w:t>2021 report update</w:t>
      </w:r>
      <w:r w:rsidR="00C21DA7">
        <w:rPr>
          <w:rStyle w:val="FootnoteReference"/>
        </w:rPr>
        <w:footnoteReference w:id="4"/>
      </w:r>
      <w:r w:rsidR="00F064D1">
        <w:t>.</w:t>
      </w:r>
      <w:r w:rsidR="17D4BFC6">
        <w:t xml:space="preserve"> Yet e</w:t>
      </w:r>
      <w:r w:rsidR="64C63F1B">
        <w:t>ven</w:t>
      </w:r>
      <w:r w:rsidR="46E6F374">
        <w:t xml:space="preserve"> at the pandemic’s highest points, Metro riders made over 100,000 trips every </w:t>
      </w:r>
      <w:r w:rsidR="141DB7D7">
        <w:t>week</w:t>
      </w:r>
      <w:r w:rsidR="46E6F374">
        <w:t>day</w:t>
      </w:r>
      <w:r w:rsidR="599C0A91">
        <w:t>.</w:t>
      </w:r>
      <w:r w:rsidR="004E38DB">
        <w:t xml:space="preserve"> </w:t>
      </w:r>
      <w:r w:rsidR="0026135A">
        <w:t>Throughout the pandemic, p</w:t>
      </w:r>
      <w:r w:rsidR="004E38DB">
        <w:t>eople</w:t>
      </w:r>
      <w:r w:rsidR="00DA6B82">
        <w:t xml:space="preserve"> relied on </w:t>
      </w:r>
      <w:r w:rsidR="00EA764E">
        <w:t>Metro</w:t>
      </w:r>
      <w:r w:rsidR="00DA6B82">
        <w:t xml:space="preserve"> services to get them to work and meet their daily needs. </w:t>
      </w:r>
      <w:r w:rsidR="0026135A">
        <w:t>Metro’s data shows that pandemic r</w:t>
      </w:r>
      <w:r w:rsidR="004E38DB">
        <w:t>iders</w:t>
      </w:r>
      <w:r w:rsidR="00DA6B82">
        <w:t xml:space="preserve"> disproportionately came from </w:t>
      </w:r>
      <w:r w:rsidR="501DB000">
        <w:t xml:space="preserve">south King </w:t>
      </w:r>
      <w:r w:rsidR="001574F5">
        <w:t>C</w:t>
      </w:r>
      <w:r w:rsidR="501DB000">
        <w:t>ounty, where</w:t>
      </w:r>
      <w:r w:rsidR="00DA6B82">
        <w:t xml:space="preserve"> communities are lower-income and more racially diverse </w:t>
      </w:r>
      <w:r w:rsidR="00EF3B0D">
        <w:t xml:space="preserve">as compared to </w:t>
      </w:r>
      <w:r w:rsidR="00DA6B82">
        <w:t xml:space="preserve">King County as a whole. Many </w:t>
      </w:r>
      <w:r w:rsidR="00601DFD">
        <w:t>all-day</w:t>
      </w:r>
      <w:r>
        <w:t xml:space="preserve"> Metro routes</w:t>
      </w:r>
      <w:r w:rsidR="00924B86">
        <w:t xml:space="preserve">, </w:t>
      </w:r>
      <w:r>
        <w:t>including most routes in south Seattle and south King County</w:t>
      </w:r>
      <w:r w:rsidR="00924B86">
        <w:t xml:space="preserve">, </w:t>
      </w:r>
      <w:r w:rsidR="004E38DB">
        <w:t>continued to provide</w:t>
      </w:r>
      <w:r>
        <w:t xml:space="preserve"> full </w:t>
      </w:r>
      <w:r w:rsidR="004E38DB">
        <w:t xml:space="preserve">service </w:t>
      </w:r>
      <w:r>
        <w:t>throughout 2020</w:t>
      </w:r>
      <w:r w:rsidR="00DA6B82">
        <w:t xml:space="preserve"> to support </w:t>
      </w:r>
      <w:r w:rsidR="00476E36">
        <w:t>these communitie</w:t>
      </w:r>
      <w:r w:rsidR="004E38DB">
        <w:t>s.</w:t>
      </w:r>
    </w:p>
    <w:p w14:paraId="62E9C98B" w14:textId="6FFE94F5" w:rsidR="009246BC" w:rsidRDefault="009246BC" w:rsidP="009246BC">
      <w:r>
        <w:t xml:space="preserve">Ridership continues to recover </w:t>
      </w:r>
      <w:r w:rsidR="004E38DB">
        <w:t xml:space="preserve">and grow steadily </w:t>
      </w:r>
      <w:r>
        <w:t>across the system. Between the spring 2021 and spring 2022 service changes, average weekday ridership increased by 42</w:t>
      </w:r>
      <w:r w:rsidR="00AD2B7A">
        <w:t xml:space="preserve"> percent</w:t>
      </w:r>
      <w:r>
        <w:t>, a net increase of 64,000 daily boardings. Although ridership continues to rise, it has not yet recovered to pre-pandemic highs.</w:t>
      </w:r>
      <w:r w:rsidR="000D369F">
        <w:t xml:space="preserve"> </w:t>
      </w:r>
      <w:r>
        <w:t xml:space="preserve">As of </w:t>
      </w:r>
      <w:r w:rsidR="00FB4877">
        <w:t>November</w:t>
      </w:r>
      <w:r>
        <w:t xml:space="preserve"> 2022, </w:t>
      </w:r>
      <w:r w:rsidR="57899191">
        <w:t xml:space="preserve">weekday </w:t>
      </w:r>
      <w:r>
        <w:t>ridership on Metro bus service was 5</w:t>
      </w:r>
      <w:r w:rsidR="042F63F2">
        <w:t>2</w:t>
      </w:r>
      <w:r w:rsidR="00AD2B7A">
        <w:t xml:space="preserve"> percent</w:t>
      </w:r>
      <w:r>
        <w:t xml:space="preserve"> </w:t>
      </w:r>
      <w:r w:rsidR="00C76391">
        <w:t>of</w:t>
      </w:r>
      <w:r w:rsidR="00F238BC">
        <w:t xml:space="preserve"> ridership in</w:t>
      </w:r>
      <w:r>
        <w:t xml:space="preserve"> </w:t>
      </w:r>
      <w:r w:rsidR="0006551A">
        <w:t xml:space="preserve">November </w:t>
      </w:r>
      <w:r>
        <w:t>2019.</w:t>
      </w:r>
      <w:r w:rsidR="000D369F">
        <w:t xml:space="preserve"> </w:t>
      </w:r>
      <w:r w:rsidR="0047200E">
        <w:t>November</w:t>
      </w:r>
      <w:r w:rsidR="00F8729C">
        <w:t xml:space="preserve"> 2022 weekday </w:t>
      </w:r>
      <w:r w:rsidR="00B61428">
        <w:t xml:space="preserve">ridership now </w:t>
      </w:r>
      <w:r w:rsidR="0047200E">
        <w:t xml:space="preserve">averaged </w:t>
      </w:r>
      <w:r w:rsidR="00B61428">
        <w:t xml:space="preserve">over </w:t>
      </w:r>
      <w:r w:rsidR="0047200E">
        <w:t>220</w:t>
      </w:r>
      <w:r w:rsidR="00B61428">
        <w:t>,000 boardings per weekday.</w:t>
      </w:r>
      <w:r w:rsidR="00C70446">
        <w:t xml:space="preserve"> </w:t>
      </w:r>
      <w:r w:rsidR="000311FF">
        <w:t xml:space="preserve">Average </w:t>
      </w:r>
      <w:r w:rsidR="00C53BCD">
        <w:t xml:space="preserve">boardings by service change are </w:t>
      </w:r>
      <w:r w:rsidR="00B464C2">
        <w:t xml:space="preserve">shown in Table 1. </w:t>
      </w:r>
      <w:r w:rsidR="00C70446">
        <w:t xml:space="preserve">Metro </w:t>
      </w:r>
      <w:r w:rsidR="00027FF3">
        <w:t xml:space="preserve">will continue to closely monitor ridership trends </w:t>
      </w:r>
      <w:r w:rsidR="00D14FCA">
        <w:t>and</w:t>
      </w:r>
      <w:r w:rsidR="001E67E1">
        <w:t xml:space="preserve"> encourage </w:t>
      </w:r>
      <w:r w:rsidR="00D14FCA">
        <w:t xml:space="preserve">increased </w:t>
      </w:r>
      <w:r w:rsidR="001E67E1">
        <w:t>ridership</w:t>
      </w:r>
      <w:r w:rsidR="00C37321">
        <w:t>.</w:t>
      </w:r>
    </w:p>
    <w:p w14:paraId="1A66C937" w14:textId="14A5719E" w:rsidR="004D6C28" w:rsidRDefault="004D6C28" w:rsidP="007D2D53">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Average </w:t>
      </w:r>
      <w:r w:rsidR="00C53BCD">
        <w:t>Boardings</w:t>
      </w:r>
      <w:r>
        <w:t xml:space="preserve"> by Service Change</w:t>
      </w:r>
    </w:p>
    <w:tbl>
      <w:tblPr>
        <w:tblStyle w:val="TableClassic1"/>
        <w:tblW w:w="8653" w:type="dxa"/>
        <w:tblInd w:w="5" w:type="dxa"/>
        <w:tblLayout w:type="fixed"/>
        <w:tblLook w:val="06A0" w:firstRow="1" w:lastRow="0" w:firstColumn="1" w:lastColumn="0" w:noHBand="1" w:noVBand="1"/>
      </w:tblPr>
      <w:tblGrid>
        <w:gridCol w:w="2525"/>
        <w:gridCol w:w="1532"/>
        <w:gridCol w:w="1532"/>
        <w:gridCol w:w="1532"/>
        <w:gridCol w:w="1532"/>
      </w:tblGrid>
      <w:tr w:rsidR="341FE9D7" w14:paraId="6B85627B" w14:textId="77777777" w:rsidTr="00FF579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525" w:type="dxa"/>
          </w:tcPr>
          <w:p w14:paraId="16481482" w14:textId="0EC56BB0" w:rsidR="341FE9D7" w:rsidRPr="00FF579F" w:rsidRDefault="341FE9D7">
            <w:pPr>
              <w:rPr>
                <w:b/>
                <w:bCs/>
                <w:szCs w:val="20"/>
              </w:rPr>
            </w:pPr>
          </w:p>
        </w:tc>
        <w:tc>
          <w:tcPr>
            <w:tcW w:w="1532" w:type="dxa"/>
          </w:tcPr>
          <w:p w14:paraId="7666EB62" w14:textId="1FB01AE0" w:rsidR="341FE9D7" w:rsidRPr="00FF579F" w:rsidRDefault="341FE9D7">
            <w:pPr>
              <w:cnfStyle w:val="100000000000" w:firstRow="1" w:lastRow="0" w:firstColumn="0" w:lastColumn="0" w:oddVBand="0" w:evenVBand="0" w:oddHBand="0" w:evenHBand="0" w:firstRowFirstColumn="0" w:firstRowLastColumn="0" w:lastRowFirstColumn="0" w:lastRowLastColumn="0"/>
              <w:rPr>
                <w:b/>
                <w:bCs/>
                <w:szCs w:val="20"/>
              </w:rPr>
            </w:pPr>
            <w:r w:rsidRPr="00FF579F">
              <w:rPr>
                <w:rFonts w:ascii="Calibri" w:eastAsia="Calibri" w:hAnsi="Calibri" w:cs="Calibri"/>
                <w:b/>
                <w:bCs/>
                <w:i w:val="0"/>
                <w:iCs w:val="0"/>
                <w:color w:val="000000" w:themeColor="text1"/>
                <w:szCs w:val="20"/>
              </w:rPr>
              <w:t>Spring 2019</w:t>
            </w:r>
          </w:p>
        </w:tc>
        <w:tc>
          <w:tcPr>
            <w:tcW w:w="1532" w:type="dxa"/>
          </w:tcPr>
          <w:p w14:paraId="3CA81289" w14:textId="5398EFD9" w:rsidR="341FE9D7" w:rsidRPr="007D2D53" w:rsidRDefault="341FE9D7">
            <w:pPr>
              <w:cnfStyle w:val="100000000000" w:firstRow="1" w:lastRow="0" w:firstColumn="0" w:lastColumn="0" w:oddVBand="0" w:evenVBand="0" w:oddHBand="0" w:evenHBand="0" w:firstRowFirstColumn="0" w:firstRowLastColumn="0" w:lastRowFirstColumn="0" w:lastRowLastColumn="0"/>
              <w:rPr>
                <w:b/>
                <w:bCs/>
                <w:szCs w:val="20"/>
              </w:rPr>
            </w:pPr>
            <w:r w:rsidRPr="00FF579F">
              <w:rPr>
                <w:rFonts w:ascii="Calibri" w:eastAsia="Calibri" w:hAnsi="Calibri" w:cs="Calibri"/>
                <w:b/>
                <w:bCs/>
                <w:i w:val="0"/>
                <w:iCs w:val="0"/>
                <w:color w:val="000000" w:themeColor="text1"/>
                <w:szCs w:val="20"/>
              </w:rPr>
              <w:t>Spring 2020</w:t>
            </w:r>
          </w:p>
        </w:tc>
        <w:tc>
          <w:tcPr>
            <w:tcW w:w="1532" w:type="dxa"/>
          </w:tcPr>
          <w:p w14:paraId="357AB64C" w14:textId="6DBCDE79" w:rsidR="341FE9D7" w:rsidRPr="00FF579F" w:rsidRDefault="341FE9D7">
            <w:pPr>
              <w:cnfStyle w:val="100000000000" w:firstRow="1" w:lastRow="0" w:firstColumn="0" w:lastColumn="0" w:oddVBand="0" w:evenVBand="0" w:oddHBand="0" w:evenHBand="0" w:firstRowFirstColumn="0" w:firstRowLastColumn="0" w:lastRowFirstColumn="0" w:lastRowLastColumn="0"/>
              <w:rPr>
                <w:b/>
                <w:bCs/>
                <w:szCs w:val="20"/>
              </w:rPr>
            </w:pPr>
            <w:r w:rsidRPr="00FF579F">
              <w:rPr>
                <w:rFonts w:ascii="Calibri" w:eastAsia="Calibri" w:hAnsi="Calibri" w:cs="Calibri"/>
                <w:b/>
                <w:bCs/>
                <w:i w:val="0"/>
                <w:iCs w:val="0"/>
                <w:color w:val="000000" w:themeColor="text1"/>
                <w:szCs w:val="20"/>
              </w:rPr>
              <w:t>Spring 2021</w:t>
            </w:r>
          </w:p>
        </w:tc>
        <w:tc>
          <w:tcPr>
            <w:tcW w:w="1532" w:type="dxa"/>
          </w:tcPr>
          <w:p w14:paraId="68E67BDF" w14:textId="62FE3A03" w:rsidR="341FE9D7" w:rsidRPr="00FF579F" w:rsidRDefault="341FE9D7">
            <w:pPr>
              <w:cnfStyle w:val="100000000000" w:firstRow="1" w:lastRow="0" w:firstColumn="0" w:lastColumn="0" w:oddVBand="0" w:evenVBand="0" w:oddHBand="0" w:evenHBand="0" w:firstRowFirstColumn="0" w:firstRowLastColumn="0" w:lastRowFirstColumn="0" w:lastRowLastColumn="0"/>
              <w:rPr>
                <w:b/>
                <w:bCs/>
                <w:szCs w:val="20"/>
              </w:rPr>
            </w:pPr>
            <w:r w:rsidRPr="00FF579F">
              <w:rPr>
                <w:rFonts w:ascii="Calibri" w:eastAsia="Calibri" w:hAnsi="Calibri" w:cs="Calibri"/>
                <w:b/>
                <w:bCs/>
                <w:i w:val="0"/>
                <w:iCs w:val="0"/>
                <w:color w:val="000000" w:themeColor="text1"/>
                <w:szCs w:val="20"/>
              </w:rPr>
              <w:t>Spring 2022</w:t>
            </w:r>
          </w:p>
        </w:tc>
      </w:tr>
      <w:tr w:rsidR="341FE9D7" w14:paraId="102CE726" w14:textId="77777777" w:rsidTr="00FF579F">
        <w:trPr>
          <w:trHeight w:val="335"/>
        </w:trPr>
        <w:tc>
          <w:tcPr>
            <w:cnfStyle w:val="001000000000" w:firstRow="0" w:lastRow="0" w:firstColumn="1" w:lastColumn="0" w:oddVBand="0" w:evenVBand="0" w:oddHBand="0" w:evenHBand="0" w:firstRowFirstColumn="0" w:firstRowLastColumn="0" w:lastRowFirstColumn="0" w:lastRowLastColumn="0"/>
            <w:tcW w:w="2525" w:type="dxa"/>
          </w:tcPr>
          <w:p w14:paraId="440305F8" w14:textId="27EFD5E0" w:rsidR="341FE9D7" w:rsidRPr="00613EF1" w:rsidRDefault="341FE9D7">
            <w:pPr>
              <w:rPr>
                <w:szCs w:val="20"/>
              </w:rPr>
            </w:pPr>
            <w:r w:rsidRPr="00FF579F">
              <w:rPr>
                <w:rFonts w:ascii="Calibri" w:eastAsia="Calibri" w:hAnsi="Calibri" w:cs="Calibri"/>
                <w:color w:val="000000" w:themeColor="text1"/>
                <w:szCs w:val="20"/>
              </w:rPr>
              <w:t>Av</w:t>
            </w:r>
            <w:r w:rsidR="00B85EE7">
              <w:rPr>
                <w:rFonts w:ascii="Calibri" w:eastAsia="Calibri" w:hAnsi="Calibri" w:cs="Calibri"/>
                <w:color w:val="000000" w:themeColor="text1"/>
                <w:szCs w:val="20"/>
              </w:rPr>
              <w:t>g</w:t>
            </w:r>
            <w:r w:rsidRPr="00FF579F">
              <w:rPr>
                <w:rFonts w:ascii="Calibri" w:eastAsia="Calibri" w:hAnsi="Calibri" w:cs="Calibri"/>
                <w:color w:val="000000" w:themeColor="text1"/>
                <w:szCs w:val="20"/>
              </w:rPr>
              <w:t xml:space="preserve"> Weekday Boardings</w:t>
            </w:r>
          </w:p>
        </w:tc>
        <w:tc>
          <w:tcPr>
            <w:tcW w:w="1532" w:type="dxa"/>
          </w:tcPr>
          <w:p w14:paraId="79099A91" w14:textId="59D4B914"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441</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593</w:t>
            </w:r>
          </w:p>
        </w:tc>
        <w:tc>
          <w:tcPr>
            <w:tcW w:w="1532" w:type="dxa"/>
          </w:tcPr>
          <w:p w14:paraId="3A95FCCF" w14:textId="508DD18B"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123</w:t>
            </w:r>
            <w:r w:rsidR="006F353B">
              <w:rPr>
                <w:rFonts w:ascii="Calibri" w:eastAsia="Calibri" w:hAnsi="Calibri" w:cs="Calibri"/>
                <w:color w:val="000000" w:themeColor="text1"/>
                <w:szCs w:val="20"/>
              </w:rPr>
              <w:t>,</w:t>
            </w:r>
            <w:r w:rsidRPr="00FF579F">
              <w:rPr>
                <w:rFonts w:ascii="Calibri" w:eastAsia="Calibri" w:hAnsi="Calibri" w:cs="Calibri"/>
                <w:color w:val="000000" w:themeColor="text1"/>
                <w:szCs w:val="20"/>
              </w:rPr>
              <w:t>098</w:t>
            </w:r>
          </w:p>
        </w:tc>
        <w:tc>
          <w:tcPr>
            <w:tcW w:w="1532" w:type="dxa"/>
          </w:tcPr>
          <w:p w14:paraId="420A3F2C" w14:textId="48E8899E"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149</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918</w:t>
            </w:r>
          </w:p>
        </w:tc>
        <w:tc>
          <w:tcPr>
            <w:tcW w:w="1532" w:type="dxa"/>
          </w:tcPr>
          <w:p w14:paraId="5ACC6B18" w14:textId="102AABE8"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214</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102</w:t>
            </w:r>
          </w:p>
        </w:tc>
      </w:tr>
      <w:tr w:rsidR="341FE9D7" w14:paraId="6D1A822D" w14:textId="77777777" w:rsidTr="00FF579F">
        <w:trPr>
          <w:trHeight w:val="335"/>
        </w:trPr>
        <w:tc>
          <w:tcPr>
            <w:cnfStyle w:val="001000000000" w:firstRow="0" w:lastRow="0" w:firstColumn="1" w:lastColumn="0" w:oddVBand="0" w:evenVBand="0" w:oddHBand="0" w:evenHBand="0" w:firstRowFirstColumn="0" w:firstRowLastColumn="0" w:lastRowFirstColumn="0" w:lastRowLastColumn="0"/>
            <w:tcW w:w="2525" w:type="dxa"/>
          </w:tcPr>
          <w:p w14:paraId="0292D3C0" w14:textId="196EEA4D" w:rsidR="341FE9D7" w:rsidRPr="00613EF1" w:rsidRDefault="341FE9D7">
            <w:pPr>
              <w:rPr>
                <w:szCs w:val="20"/>
              </w:rPr>
            </w:pPr>
            <w:r w:rsidRPr="00FF579F">
              <w:rPr>
                <w:rFonts w:ascii="Calibri" w:eastAsia="Calibri" w:hAnsi="Calibri" w:cs="Calibri"/>
                <w:color w:val="000000" w:themeColor="text1"/>
                <w:szCs w:val="20"/>
              </w:rPr>
              <w:t>Av</w:t>
            </w:r>
            <w:r w:rsidR="00B85EE7">
              <w:rPr>
                <w:rFonts w:ascii="Calibri" w:eastAsia="Calibri" w:hAnsi="Calibri" w:cs="Calibri"/>
                <w:color w:val="000000" w:themeColor="text1"/>
                <w:szCs w:val="20"/>
              </w:rPr>
              <w:t>g.</w:t>
            </w:r>
            <w:r w:rsidRPr="00FF579F">
              <w:rPr>
                <w:rFonts w:ascii="Calibri" w:eastAsia="Calibri" w:hAnsi="Calibri" w:cs="Calibri"/>
                <w:color w:val="000000" w:themeColor="text1"/>
                <w:szCs w:val="20"/>
              </w:rPr>
              <w:t xml:space="preserve"> Saturday Boardings</w:t>
            </w:r>
          </w:p>
        </w:tc>
        <w:tc>
          <w:tcPr>
            <w:tcW w:w="1532" w:type="dxa"/>
          </w:tcPr>
          <w:p w14:paraId="25180E2C" w14:textId="50CD0DBB"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201</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445</w:t>
            </w:r>
          </w:p>
        </w:tc>
        <w:tc>
          <w:tcPr>
            <w:tcW w:w="1532" w:type="dxa"/>
          </w:tcPr>
          <w:p w14:paraId="69DEBA59" w14:textId="70F7091C"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89</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374</w:t>
            </w:r>
          </w:p>
        </w:tc>
        <w:tc>
          <w:tcPr>
            <w:tcW w:w="1532" w:type="dxa"/>
          </w:tcPr>
          <w:p w14:paraId="7D8F2A9A" w14:textId="1BF457DB"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109</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519</w:t>
            </w:r>
          </w:p>
        </w:tc>
        <w:tc>
          <w:tcPr>
            <w:tcW w:w="1532" w:type="dxa"/>
          </w:tcPr>
          <w:p w14:paraId="16A19B42" w14:textId="4AE6B7EC"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136</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289</w:t>
            </w:r>
          </w:p>
        </w:tc>
      </w:tr>
      <w:tr w:rsidR="341FE9D7" w14:paraId="17BAEBD5" w14:textId="77777777" w:rsidTr="00FF579F">
        <w:trPr>
          <w:trHeight w:val="335"/>
        </w:trPr>
        <w:tc>
          <w:tcPr>
            <w:cnfStyle w:val="001000000000" w:firstRow="0" w:lastRow="0" w:firstColumn="1" w:lastColumn="0" w:oddVBand="0" w:evenVBand="0" w:oddHBand="0" w:evenHBand="0" w:firstRowFirstColumn="0" w:firstRowLastColumn="0" w:lastRowFirstColumn="0" w:lastRowLastColumn="0"/>
            <w:tcW w:w="2525" w:type="dxa"/>
          </w:tcPr>
          <w:p w14:paraId="3BF1AE8D" w14:textId="30C1DC73" w:rsidR="341FE9D7" w:rsidRPr="00613EF1" w:rsidRDefault="341FE9D7">
            <w:pPr>
              <w:rPr>
                <w:szCs w:val="20"/>
              </w:rPr>
            </w:pPr>
            <w:r w:rsidRPr="00FF579F">
              <w:rPr>
                <w:rFonts w:ascii="Calibri" w:eastAsia="Calibri" w:hAnsi="Calibri" w:cs="Calibri"/>
                <w:color w:val="000000" w:themeColor="text1"/>
                <w:szCs w:val="20"/>
              </w:rPr>
              <w:t>Av</w:t>
            </w:r>
            <w:r w:rsidR="00B85EE7">
              <w:rPr>
                <w:rFonts w:ascii="Calibri" w:eastAsia="Calibri" w:hAnsi="Calibri" w:cs="Calibri"/>
                <w:color w:val="000000" w:themeColor="text1"/>
                <w:szCs w:val="20"/>
              </w:rPr>
              <w:t>g.</w:t>
            </w:r>
            <w:r w:rsidRPr="00FF579F">
              <w:rPr>
                <w:rFonts w:ascii="Calibri" w:eastAsia="Calibri" w:hAnsi="Calibri" w:cs="Calibri"/>
                <w:color w:val="000000" w:themeColor="text1"/>
                <w:szCs w:val="20"/>
              </w:rPr>
              <w:t xml:space="preserve"> Sunday Boardings</w:t>
            </w:r>
          </w:p>
        </w:tc>
        <w:tc>
          <w:tcPr>
            <w:tcW w:w="1532" w:type="dxa"/>
          </w:tcPr>
          <w:p w14:paraId="1B738840" w14:textId="65949420"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159</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100</w:t>
            </w:r>
          </w:p>
        </w:tc>
        <w:tc>
          <w:tcPr>
            <w:tcW w:w="1532" w:type="dxa"/>
          </w:tcPr>
          <w:p w14:paraId="5DC15290" w14:textId="10037D9F"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73</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615</w:t>
            </w:r>
          </w:p>
        </w:tc>
        <w:tc>
          <w:tcPr>
            <w:tcW w:w="1532" w:type="dxa"/>
          </w:tcPr>
          <w:p w14:paraId="2D310FFB" w14:textId="07DB1DCA"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87</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468</w:t>
            </w:r>
          </w:p>
        </w:tc>
        <w:tc>
          <w:tcPr>
            <w:tcW w:w="1532" w:type="dxa"/>
          </w:tcPr>
          <w:p w14:paraId="7E2412A9" w14:textId="7C128ED1" w:rsidR="341FE9D7" w:rsidRPr="00613EF1" w:rsidRDefault="341FE9D7">
            <w:pPr>
              <w:cnfStyle w:val="000000000000" w:firstRow="0" w:lastRow="0" w:firstColumn="0" w:lastColumn="0" w:oddVBand="0" w:evenVBand="0" w:oddHBand="0" w:evenHBand="0" w:firstRowFirstColumn="0" w:firstRowLastColumn="0" w:lastRowFirstColumn="0" w:lastRowLastColumn="0"/>
              <w:rPr>
                <w:szCs w:val="20"/>
              </w:rPr>
            </w:pPr>
            <w:r w:rsidRPr="00FF579F">
              <w:rPr>
                <w:rFonts w:ascii="Calibri" w:eastAsia="Calibri" w:hAnsi="Calibri" w:cs="Calibri"/>
                <w:color w:val="000000" w:themeColor="text1"/>
                <w:szCs w:val="20"/>
              </w:rPr>
              <w:t>111</w:t>
            </w:r>
            <w:r w:rsidR="00613EF1" w:rsidRPr="00FF579F">
              <w:rPr>
                <w:rFonts w:ascii="Calibri" w:eastAsia="Calibri" w:hAnsi="Calibri" w:cs="Calibri"/>
                <w:color w:val="000000" w:themeColor="text1"/>
                <w:szCs w:val="20"/>
              </w:rPr>
              <w:t>,</w:t>
            </w:r>
            <w:r w:rsidRPr="00FF579F">
              <w:rPr>
                <w:rFonts w:ascii="Calibri" w:eastAsia="Calibri" w:hAnsi="Calibri" w:cs="Calibri"/>
                <w:color w:val="000000" w:themeColor="text1"/>
                <w:szCs w:val="20"/>
              </w:rPr>
              <w:t>705</w:t>
            </w:r>
          </w:p>
        </w:tc>
      </w:tr>
    </w:tbl>
    <w:p w14:paraId="5B5F433F" w14:textId="03214101" w:rsidR="341FE9D7" w:rsidRDefault="341FE9D7" w:rsidP="341FE9D7">
      <w:pPr>
        <w:rPr>
          <w:rFonts w:ascii="Verdana" w:hAnsi="Verdana"/>
        </w:rPr>
      </w:pPr>
    </w:p>
    <w:p w14:paraId="231417A6" w14:textId="20A64F8F" w:rsidR="003E6F86" w:rsidRDefault="00727F8B" w:rsidP="009246BC">
      <w:r>
        <w:fldChar w:fldCharType="begin"/>
      </w:r>
      <w:r>
        <w:instrText xml:space="preserve"> SEQ Table \* ARABIC </w:instrText>
      </w:r>
      <w:r>
        <w:fldChar w:fldCharType="separate"/>
      </w:r>
      <w:r>
        <w:fldChar w:fldCharType="end"/>
      </w:r>
      <w:r w:rsidR="003E6F86" w:rsidRPr="003E6F86">
        <w:t xml:space="preserve">The ridership patterns throughout the day </w:t>
      </w:r>
      <w:r w:rsidR="00B61428">
        <w:t xml:space="preserve">have </w:t>
      </w:r>
      <w:r w:rsidR="003E6F86" w:rsidRPr="003E6F86">
        <w:t xml:space="preserve">varied </w:t>
      </w:r>
      <w:r w:rsidR="00B61428">
        <w:t>since the start of</w:t>
      </w:r>
      <w:r w:rsidR="003E6F86" w:rsidRPr="003E6F86">
        <w:t xml:space="preserve"> </w:t>
      </w:r>
      <w:r w:rsidR="42D9B397" w:rsidRPr="003E6F86">
        <w:t xml:space="preserve">the </w:t>
      </w:r>
      <w:r w:rsidR="003E6F86" w:rsidRPr="003E6F86">
        <w:t xml:space="preserve">pandemic. </w:t>
      </w:r>
      <w:r w:rsidR="5BD5AE72" w:rsidRPr="003E6F86">
        <w:t xml:space="preserve">Ridership declined </w:t>
      </w:r>
      <w:r w:rsidR="4E0B0039" w:rsidRPr="003E6F86">
        <w:t xml:space="preserve">in the AM peak period </w:t>
      </w:r>
      <w:r w:rsidR="382E3FD1" w:rsidRPr="003E6F86">
        <w:t xml:space="preserve">from 121,000 in Spring 2019 to </w:t>
      </w:r>
      <w:r w:rsidR="102839F8" w:rsidRPr="003E6F86">
        <w:t xml:space="preserve">23,000 in Spring 2020 </w:t>
      </w:r>
      <w:r w:rsidR="5BD5AE72" w:rsidRPr="003E6F86">
        <w:t xml:space="preserve">and </w:t>
      </w:r>
      <w:r w:rsidR="4B2DBF22" w:rsidRPr="003E6F86">
        <w:t xml:space="preserve">the </w:t>
      </w:r>
      <w:r w:rsidR="5BD5AE72" w:rsidRPr="003E6F86">
        <w:t>PM peak period</w:t>
      </w:r>
      <w:r w:rsidR="28279076" w:rsidRPr="003E6F86">
        <w:t xml:space="preserve"> from 147,000 in Spring 2019 to 35,00</w:t>
      </w:r>
      <w:r w:rsidR="30A7277D" w:rsidRPr="003E6F86">
        <w:t>0 in Spring 2020, larger percent declines</w:t>
      </w:r>
      <w:r w:rsidR="5BD5AE72" w:rsidRPr="003E6F86">
        <w:t xml:space="preserve"> than in off-peak periods</w:t>
      </w:r>
      <w:r w:rsidR="71A67267">
        <w:t xml:space="preserve"> including weekends</w:t>
      </w:r>
      <w:r w:rsidR="5BD5AE72" w:rsidRPr="003E6F86">
        <w:t>.</w:t>
      </w:r>
      <w:r w:rsidR="264AC750">
        <w:t xml:space="preserve"> </w:t>
      </w:r>
      <w:r w:rsidR="001B287B" w:rsidRPr="001B287B">
        <w:t xml:space="preserve">Ridership changes by route also differed considerably by the type and location of the route. </w:t>
      </w:r>
      <w:r w:rsidR="00CF2C00" w:rsidRPr="001B287B">
        <w:t xml:space="preserve">Routes with the smallest declines </w:t>
      </w:r>
      <w:r w:rsidR="00CF2C00">
        <w:t>ar</w:t>
      </w:r>
      <w:r w:rsidR="00CF2C00" w:rsidRPr="001B287B">
        <w:t>e generally frequent, all-day routes; routes serving south Seattle and south King County; and RapidRide routes</w:t>
      </w:r>
      <w:r w:rsidR="00CF2C00">
        <w:rPr>
          <w:rStyle w:val="FootnoteReference"/>
        </w:rPr>
        <w:footnoteReference w:id="5"/>
      </w:r>
      <w:r w:rsidR="00CF2C00" w:rsidRPr="001B287B">
        <w:t>.</w:t>
      </w:r>
      <w:r w:rsidR="00CF2C00">
        <w:t xml:space="preserve"> </w:t>
      </w:r>
      <w:r w:rsidR="00361223">
        <w:t>R</w:t>
      </w:r>
      <w:r w:rsidR="001B287B" w:rsidRPr="001B287B">
        <w:t xml:space="preserve">outes with the largest declines in ridership </w:t>
      </w:r>
      <w:r w:rsidR="00CF2C00">
        <w:t>a</w:t>
      </w:r>
      <w:r w:rsidR="001B287B" w:rsidRPr="001B287B">
        <w:t>re peak-only and infrequent routes</w:t>
      </w:r>
      <w:r w:rsidR="00361223">
        <w:t xml:space="preserve">, and ridership remains </w:t>
      </w:r>
      <w:r w:rsidR="00CF2C00">
        <w:t xml:space="preserve">low on peak-only routes that were restored in </w:t>
      </w:r>
      <w:r w:rsidR="00CF2C00">
        <w:lastRenderedPageBreak/>
        <w:t>2021</w:t>
      </w:r>
      <w:r w:rsidR="001B287B" w:rsidRPr="001B287B">
        <w:t>.</w:t>
      </w:r>
      <w:r w:rsidR="00CF2C00">
        <w:t>The level and types of ridership change suggest</w:t>
      </w:r>
      <w:r w:rsidR="00EF3B0D">
        <w:t>s</w:t>
      </w:r>
      <w:r w:rsidR="00CF2C00">
        <w:t xml:space="preserve"> a need </w:t>
      </w:r>
      <w:r w:rsidR="00EF3B0D">
        <w:t xml:space="preserve">for Metro to engage with communities and stakeholders </w:t>
      </w:r>
      <w:r w:rsidR="00CF2C00">
        <w:t>to rethink how Metro provides service in some areas and the balance of service provided across the day in many areas.</w:t>
      </w:r>
    </w:p>
    <w:p w14:paraId="254F57DC" w14:textId="2EE2CAA9" w:rsidR="00657085" w:rsidRDefault="00657085" w:rsidP="009246BC">
      <w:r>
        <w:t xml:space="preserve">Looking at the number of rides per hour (productivity) shows a stronger recovery than total ridership because Metro is operating less service in Fall 2022 (about 90 percent) compared to 2019. For the Spring 2022 service change, rides per hour was 58 percent of 2019 levels compared to 50 percent for total ridership. Productivity in off-peak periods is higher relative to 2019 (62 </w:t>
      </w:r>
      <w:r w:rsidR="001B3D3F">
        <w:t xml:space="preserve">percent </w:t>
      </w:r>
      <w:r>
        <w:t xml:space="preserve">for </w:t>
      </w:r>
      <w:r w:rsidR="001B3D3F">
        <w:t xml:space="preserve">the </w:t>
      </w:r>
      <w:r>
        <w:t>mid-day period and 80 percent for night period) compared to peak period productivity (50 percent for AM peak period and 57 percent for PM peak period). However, m</w:t>
      </w:r>
      <w:r w:rsidRPr="001C5BFB">
        <w:t>any of the same routes that had high productivity before the pandemic continue to be the top performers</w:t>
      </w:r>
      <w:r w:rsidRPr="001C5BFB">
        <w:rPr>
          <w:rFonts w:ascii="Arial" w:hAnsi="Arial" w:cs="Arial"/>
        </w:rPr>
        <w:t>​</w:t>
      </w:r>
      <w:r>
        <w:t>. Most of the routes with the top 10 highest productivity in Spring 2022 were also in the top 10 in Spring 2019. Appendix H in the 2022 System Evaluation report lists the productivity for each route in Spring 2022.</w:t>
      </w:r>
    </w:p>
    <w:bookmarkEnd w:id="2"/>
    <w:p w14:paraId="4F65F6DA" w14:textId="4281ACF8" w:rsidR="009246BC" w:rsidRDefault="009246BC" w:rsidP="1D41307E">
      <w:pPr>
        <w:pStyle w:val="Heading2"/>
        <w:numPr>
          <w:ilvl w:val="1"/>
          <w:numId w:val="0"/>
        </w:numPr>
        <w:rPr>
          <w:i/>
          <w:iCs/>
        </w:rPr>
      </w:pPr>
      <w:r w:rsidRPr="271E7437" w:rsidDel="009246BC">
        <w:rPr>
          <w:i/>
          <w:iCs/>
        </w:rPr>
        <w:t>Operational Capacity</w:t>
      </w:r>
    </w:p>
    <w:p w14:paraId="39B9C912" w14:textId="7A9823F5" w:rsidR="1E9D82E5" w:rsidRDefault="46E0A56D" w:rsidP="1E9D82E5">
      <w:pPr>
        <w:rPr>
          <w:rFonts w:ascii="Verdana" w:hAnsi="Verdana"/>
        </w:rPr>
      </w:pPr>
      <w:bookmarkStart w:id="3" w:name="_Hlk122351809"/>
      <w:r>
        <w:t xml:space="preserve">As a result of increased attrition, retirement, and reassignment during the pandemic, </w:t>
      </w:r>
      <w:r w:rsidR="00FD572D">
        <w:t xml:space="preserve">the number of </w:t>
      </w:r>
      <w:r>
        <w:t>operator</w:t>
      </w:r>
      <w:r w:rsidR="00FD572D">
        <w:t>s</w:t>
      </w:r>
      <w:r>
        <w:t xml:space="preserve"> ha</w:t>
      </w:r>
      <w:r w:rsidR="00640AB3">
        <w:t>s</w:t>
      </w:r>
      <w:r>
        <w:t xml:space="preserve"> declined significantly and remain</w:t>
      </w:r>
      <w:r w:rsidR="00640AB3">
        <w:t>s</w:t>
      </w:r>
      <w:r>
        <w:t xml:space="preserve"> about 20</w:t>
      </w:r>
      <w:r w:rsidR="00AD2B7A">
        <w:t xml:space="preserve"> percent</w:t>
      </w:r>
      <w:r>
        <w:t xml:space="preserve"> lower than before the pandemic</w:t>
      </w:r>
      <w:r w:rsidR="00C4669A">
        <w:t xml:space="preserve"> (2,517 operators in December 2022 versus 3,195 in February 2020)</w:t>
      </w:r>
      <w:r>
        <w:t xml:space="preserve">. </w:t>
      </w:r>
      <w:r w:rsidR="00F80DC5">
        <w:t xml:space="preserve">The proportion of hours paid as overtime in </w:t>
      </w:r>
      <w:r w:rsidR="00FD572D">
        <w:t xml:space="preserve">bus operations </w:t>
      </w:r>
      <w:r w:rsidR="00F80DC5">
        <w:t xml:space="preserve">has also </w:t>
      </w:r>
      <w:r w:rsidR="0082347B">
        <w:t>exceeded pre-pandemic levels</w:t>
      </w:r>
      <w:r w:rsidR="00205066">
        <w:t xml:space="preserve"> (31</w:t>
      </w:r>
      <w:r w:rsidR="00D72F59">
        <w:t xml:space="preserve"> percent</w:t>
      </w:r>
      <w:r w:rsidR="00205066">
        <w:t xml:space="preserve"> in 2022 versus 21</w:t>
      </w:r>
      <w:r w:rsidR="00D72F59">
        <w:t xml:space="preserve"> percent</w:t>
      </w:r>
      <w:r w:rsidR="00205066">
        <w:t xml:space="preserve"> in 2019)</w:t>
      </w:r>
      <w:r w:rsidR="0082347B">
        <w:t xml:space="preserve">. </w:t>
      </w:r>
      <w:r>
        <w:t xml:space="preserve">As indicated in the Approach to Service Recovery section below, </w:t>
      </w:r>
      <w:r w:rsidR="0061793C">
        <w:t xml:space="preserve">Metro needs to hire, train and retain more operators </w:t>
      </w:r>
      <w:r>
        <w:t>before service growth can occur. Metro’s plans for addressing capacity shortages are also described below.</w:t>
      </w:r>
    </w:p>
    <w:bookmarkEnd w:id="3"/>
    <w:p w14:paraId="6EEE01E1" w14:textId="77777777" w:rsidR="009246BC" w:rsidRDefault="009246BC" w:rsidP="008F6B4E">
      <w:pPr>
        <w:pStyle w:val="Heading2"/>
        <w:rPr>
          <w:i/>
          <w:iCs/>
        </w:rPr>
      </w:pPr>
      <w:r w:rsidRPr="271E7437">
        <w:rPr>
          <w:i/>
          <w:iCs/>
        </w:rPr>
        <w:t>Trip Delivery</w:t>
      </w:r>
    </w:p>
    <w:p w14:paraId="525C4CAA" w14:textId="527B97DC" w:rsidR="00721D00" w:rsidRDefault="006639C1" w:rsidP="009246BC">
      <w:pPr>
        <w:sectPr w:rsidR="00721D00" w:rsidSect="00432760">
          <w:pgSz w:w="12240" w:h="15840" w:code="218"/>
          <w:pgMar w:top="1800" w:right="1800" w:bottom="1440" w:left="1800" w:header="720" w:footer="432" w:gutter="0"/>
          <w:pgNumType w:chapStyle="1"/>
          <w:cols w:space="720"/>
          <w:titlePg/>
          <w:docGrid w:linePitch="360"/>
        </w:sectPr>
      </w:pPr>
      <w:bookmarkStart w:id="4" w:name="_Hlk122352130"/>
      <w:r>
        <w:t xml:space="preserve">Trip delivery refers to the number of trips operated on any given day relative to the number identified in customer-facing timetables. Metro’s internally-established target for trip delivery is 99.7 percent.  </w:t>
      </w:r>
      <w:r w:rsidR="009246BC">
        <w:t xml:space="preserve">With the restoration of service in </w:t>
      </w:r>
      <w:r w:rsidR="00AC2400">
        <w:t>October</w:t>
      </w:r>
      <w:r w:rsidR="009246BC">
        <w:t xml:space="preserve"> 2021 and continued decline in </w:t>
      </w:r>
      <w:r>
        <w:t>operator counts</w:t>
      </w:r>
      <w:r w:rsidR="009246BC">
        <w:t xml:space="preserve">, </w:t>
      </w:r>
      <w:r>
        <w:t>the percentage of trips delivered</w:t>
      </w:r>
      <w:r w:rsidR="009246BC">
        <w:t xml:space="preserve"> dropped below Metro’s target in March 2022</w:t>
      </w:r>
      <w:r w:rsidR="00640AB3">
        <w:t xml:space="preserve"> and remains below target, despite service reductions implemented in 2022</w:t>
      </w:r>
      <w:r w:rsidR="009246BC">
        <w:t>.</w:t>
      </w:r>
      <w:r w:rsidR="000D369F">
        <w:t xml:space="preserve"> </w:t>
      </w:r>
      <w:r w:rsidR="009246BC">
        <w:t>While trip delivery started to improve in September 2022, trip delivery remain</w:t>
      </w:r>
      <w:r>
        <w:t>s</w:t>
      </w:r>
      <w:r w:rsidR="009246BC">
        <w:t xml:space="preserve"> below target at 97.</w:t>
      </w:r>
      <w:r w:rsidR="005D7775">
        <w:t>8</w:t>
      </w:r>
      <w:r w:rsidR="00AD2B7A">
        <w:t xml:space="preserve"> percent</w:t>
      </w:r>
      <w:r w:rsidR="00AC2400">
        <w:t xml:space="preserve"> as of October 2022</w:t>
      </w:r>
      <w:r w:rsidR="2D3B69FC">
        <w:t xml:space="preserve">, with </w:t>
      </w:r>
      <w:r w:rsidR="312D8729">
        <w:t>3</w:t>
      </w:r>
      <w:r w:rsidR="00C043D0">
        <w:t>24</w:t>
      </w:r>
      <w:r w:rsidR="312D8729">
        <w:t>,</w:t>
      </w:r>
      <w:r w:rsidR="002E196F">
        <w:t>3</w:t>
      </w:r>
      <w:r w:rsidR="312D8729">
        <w:t>00 of 3</w:t>
      </w:r>
      <w:r w:rsidR="002E196F">
        <w:t>31</w:t>
      </w:r>
      <w:r w:rsidR="312D8729">
        <w:t>,</w:t>
      </w:r>
      <w:r w:rsidR="002E196F">
        <w:t>7</w:t>
      </w:r>
      <w:r w:rsidR="312D8729">
        <w:t>00 trips being delivered</w:t>
      </w:r>
      <w:r w:rsidR="007A161D">
        <w:t xml:space="preserve"> that month</w:t>
      </w:r>
      <w:r w:rsidR="00384730">
        <w:t>.</w:t>
      </w:r>
      <w:r w:rsidR="000D369F">
        <w:t xml:space="preserve"> </w:t>
      </w:r>
      <w:r w:rsidR="009246BC">
        <w:t xml:space="preserve">In the near term, </w:t>
      </w:r>
      <w:r>
        <w:t>operator counts will need to increase in order</w:t>
      </w:r>
      <w:r w:rsidR="009246BC">
        <w:t xml:space="preserve"> to bring trip delivery rates closer to target prior to growing service.</w:t>
      </w:r>
      <w:r w:rsidR="000D369F">
        <w:t xml:space="preserve">  </w:t>
      </w:r>
    </w:p>
    <w:p w14:paraId="166FF8F4" w14:textId="77777777" w:rsidR="005D1A67" w:rsidRPr="009D0136" w:rsidRDefault="005D1A67" w:rsidP="0088096E">
      <w:pPr>
        <w:pStyle w:val="Heading1"/>
        <w:numPr>
          <w:ilvl w:val="0"/>
          <w:numId w:val="0"/>
        </w:numPr>
        <w:ind w:left="576" w:hanging="576"/>
      </w:pPr>
      <w:bookmarkStart w:id="5" w:name="_Toc122333503"/>
      <w:bookmarkEnd w:id="4"/>
      <w:r w:rsidRPr="009D0136">
        <w:lastRenderedPageBreak/>
        <w:t>Policies</w:t>
      </w:r>
      <w:bookmarkEnd w:id="5"/>
    </w:p>
    <w:p w14:paraId="60AE63E8" w14:textId="0E787800" w:rsidR="005D1A67" w:rsidRDefault="005D1A67" w:rsidP="005D1A67">
      <w:r>
        <w:t xml:space="preserve">Service recovery will be guided by current policies, </w:t>
      </w:r>
      <w:r w:rsidR="00244D4C">
        <w:t>including</w:t>
      </w:r>
      <w:r>
        <w:t xml:space="preserve"> </w:t>
      </w:r>
      <w:r w:rsidR="000D369F">
        <w:t>Metro Connects</w:t>
      </w:r>
      <w:r w:rsidR="0031057B">
        <w:rPr>
          <w:rStyle w:val="FootnoteReference"/>
        </w:rPr>
        <w:footnoteReference w:id="6"/>
      </w:r>
      <w:r w:rsidR="00244D4C">
        <w:t>,</w:t>
      </w:r>
      <w:r>
        <w:t xml:space="preserve"> the </w:t>
      </w:r>
      <w:r w:rsidR="00244D4C">
        <w:t>Strategic Plan for Public Transportation</w:t>
      </w:r>
      <w:r w:rsidR="0031057B">
        <w:rPr>
          <w:rStyle w:val="FootnoteReference"/>
        </w:rPr>
        <w:footnoteReference w:id="7"/>
      </w:r>
      <w:r w:rsidR="00244D4C">
        <w:t xml:space="preserve"> and </w:t>
      </w:r>
      <w:r>
        <w:t>Service Guidelines</w:t>
      </w:r>
      <w:r w:rsidR="0031057B">
        <w:rPr>
          <w:rStyle w:val="FootnoteReference"/>
        </w:rPr>
        <w:footnoteReference w:id="8"/>
      </w:r>
      <w:r>
        <w:t>.</w:t>
      </w:r>
      <w:r w:rsidR="000D369F">
        <w:t xml:space="preserve"> </w:t>
      </w:r>
      <w:r w:rsidDel="0061793C">
        <w:t>Relevant components of each are described below.</w:t>
      </w:r>
      <w:r w:rsidR="000D369F" w:rsidDel="0061793C">
        <w:t xml:space="preserve"> </w:t>
      </w:r>
      <w:r>
        <w:t xml:space="preserve">These policies were updated in 2021 to </w:t>
      </w:r>
      <w:r w:rsidR="00985385">
        <w:t xml:space="preserve">better </w:t>
      </w:r>
      <w:r>
        <w:t xml:space="preserve">align with </w:t>
      </w:r>
      <w:r w:rsidR="00985385">
        <w:t>King County</w:t>
      </w:r>
      <w:r>
        <w:t xml:space="preserve"> equity and sustainability goals.</w:t>
      </w:r>
      <w:r w:rsidR="0061793C">
        <w:t xml:space="preserve"> Aspects of these policies most relevant to service recovery and growth going forward are described below.</w:t>
      </w:r>
    </w:p>
    <w:p w14:paraId="3E232E53" w14:textId="166213D5" w:rsidR="00C33612" w:rsidRDefault="00C33612" w:rsidP="005D1A67">
      <w:r>
        <w:t>Current trends support the need for frequent, reliable, and all-day service as a near-term focus in service recovery</w:t>
      </w:r>
      <w:r w:rsidR="00E8316C">
        <w:t>, consistent with the long-term vision outlined in Metro Connects</w:t>
      </w:r>
      <w:r>
        <w:t>. While ridership remains lower than pre-pandemic, regional growth is continuing and the need for more transit service to support the region and provide sustainable transportation remains important.</w:t>
      </w:r>
      <w:r w:rsidR="00D14A26">
        <w:t xml:space="preserve"> Metro will rely heavily on </w:t>
      </w:r>
      <w:r w:rsidR="007F2F5C">
        <w:t xml:space="preserve">its </w:t>
      </w:r>
      <w:r w:rsidR="00D14A26">
        <w:t xml:space="preserve">values outlined in policy and engage with the community to shape service recovery </w:t>
      </w:r>
      <w:r w:rsidR="00E8316C">
        <w:t>proposals for King County Council consideration and adoption</w:t>
      </w:r>
      <w:r w:rsidR="00D14A26">
        <w:t>.</w:t>
      </w:r>
    </w:p>
    <w:p w14:paraId="1D3BAF1F" w14:textId="73EC5A7C" w:rsidR="005D1A67" w:rsidRDefault="000D369F" w:rsidP="0088096E">
      <w:pPr>
        <w:pStyle w:val="Heading2"/>
        <w:rPr>
          <w:i/>
          <w:iCs/>
        </w:rPr>
      </w:pPr>
      <w:r w:rsidRPr="271E7437">
        <w:rPr>
          <w:i/>
          <w:iCs/>
        </w:rPr>
        <w:t>Metro Connects</w:t>
      </w:r>
    </w:p>
    <w:p w14:paraId="15BA0B0F" w14:textId="42660E27" w:rsidR="005D1A67" w:rsidRPr="001746BE" w:rsidRDefault="000D369F" w:rsidP="005D1A67">
      <w:r>
        <w:t>Metro Connects</w:t>
      </w:r>
      <w:r w:rsidR="005D1A67" w:rsidRPr="001746BE">
        <w:t xml:space="preserve"> is Metro’s long-range plan and vision for bringing improved mobility services to King County over the next 30 years. </w:t>
      </w:r>
      <w:r w:rsidR="003B2AF4">
        <w:t>Metro Connects envisions</w:t>
      </w:r>
      <w:r w:rsidR="005D1A67" w:rsidRPr="001746BE">
        <w:t xml:space="preserve"> additional, frequent, reliable, and fast service—all day, every day—through an innovative regional and integrated mobility network.</w:t>
      </w:r>
      <w:r>
        <w:t xml:space="preserve"> Metro Connects</w:t>
      </w:r>
      <w:r w:rsidR="005D1A67" w:rsidRPr="001746BE">
        <w:t xml:space="preserve"> includes two networks: an interim network (targeted for delivery before Sound Transit’s Ballard Link extension) and a long-range 2050 network. These networks include the following types of service:</w:t>
      </w:r>
    </w:p>
    <w:p w14:paraId="1D470D47" w14:textId="77777777" w:rsidR="005D1A67" w:rsidRPr="001746BE" w:rsidRDefault="005D1A67" w:rsidP="00BA348C">
      <w:pPr>
        <w:pStyle w:val="ListParagraph"/>
        <w:numPr>
          <w:ilvl w:val="0"/>
          <w:numId w:val="10"/>
        </w:numPr>
        <w:spacing w:after="160" w:line="259" w:lineRule="auto"/>
        <w:contextualSpacing/>
        <w:rPr>
          <w:rFonts w:asciiTheme="minorHAnsi" w:hAnsiTheme="minorHAnsi"/>
        </w:rPr>
      </w:pPr>
      <w:r w:rsidRPr="001746BE">
        <w:rPr>
          <w:rFonts w:asciiTheme="minorHAnsi" w:hAnsiTheme="minorHAnsi"/>
        </w:rPr>
        <w:t>RapidRide</w:t>
      </w:r>
    </w:p>
    <w:p w14:paraId="49D51391" w14:textId="77777777" w:rsidR="005D1A67" w:rsidRPr="001746BE" w:rsidRDefault="005D1A67" w:rsidP="00BA348C">
      <w:pPr>
        <w:pStyle w:val="ListParagraph"/>
        <w:numPr>
          <w:ilvl w:val="0"/>
          <w:numId w:val="10"/>
        </w:numPr>
        <w:spacing w:after="160" w:line="259" w:lineRule="auto"/>
        <w:contextualSpacing/>
        <w:rPr>
          <w:rFonts w:asciiTheme="minorHAnsi" w:hAnsiTheme="minorHAnsi"/>
        </w:rPr>
      </w:pPr>
      <w:r w:rsidRPr="001746BE">
        <w:rPr>
          <w:rFonts w:asciiTheme="minorHAnsi" w:hAnsiTheme="minorHAnsi"/>
        </w:rPr>
        <w:t>Frequent service</w:t>
      </w:r>
    </w:p>
    <w:p w14:paraId="0E5C730D" w14:textId="77777777" w:rsidR="005D1A67" w:rsidRPr="001746BE" w:rsidRDefault="005D1A67" w:rsidP="00BA348C">
      <w:pPr>
        <w:pStyle w:val="ListParagraph"/>
        <w:numPr>
          <w:ilvl w:val="0"/>
          <w:numId w:val="10"/>
        </w:numPr>
        <w:spacing w:after="160" w:line="259" w:lineRule="auto"/>
        <w:contextualSpacing/>
        <w:rPr>
          <w:rFonts w:asciiTheme="minorHAnsi" w:hAnsiTheme="minorHAnsi"/>
        </w:rPr>
      </w:pPr>
      <w:r w:rsidRPr="001746BE">
        <w:rPr>
          <w:rFonts w:asciiTheme="minorHAnsi" w:hAnsiTheme="minorHAnsi"/>
        </w:rPr>
        <w:t>Express service</w:t>
      </w:r>
    </w:p>
    <w:p w14:paraId="0BB6773E" w14:textId="77777777" w:rsidR="005D1A67" w:rsidRPr="001746BE" w:rsidRDefault="005D1A67" w:rsidP="00BA348C">
      <w:pPr>
        <w:pStyle w:val="ListParagraph"/>
        <w:numPr>
          <w:ilvl w:val="0"/>
          <w:numId w:val="10"/>
        </w:numPr>
        <w:spacing w:after="160" w:line="259" w:lineRule="auto"/>
        <w:contextualSpacing/>
        <w:rPr>
          <w:rFonts w:asciiTheme="minorHAnsi" w:hAnsiTheme="minorHAnsi"/>
        </w:rPr>
      </w:pPr>
      <w:r w:rsidRPr="001746BE">
        <w:rPr>
          <w:rFonts w:asciiTheme="minorHAnsi" w:hAnsiTheme="minorHAnsi"/>
        </w:rPr>
        <w:t>Local service</w:t>
      </w:r>
    </w:p>
    <w:p w14:paraId="72093DDE" w14:textId="77777777" w:rsidR="005D1A67" w:rsidRPr="001746BE" w:rsidRDefault="005D1A67" w:rsidP="00BA348C">
      <w:pPr>
        <w:pStyle w:val="ListParagraph"/>
        <w:numPr>
          <w:ilvl w:val="0"/>
          <w:numId w:val="10"/>
        </w:numPr>
        <w:spacing w:after="160" w:line="259" w:lineRule="auto"/>
        <w:contextualSpacing/>
        <w:rPr>
          <w:rFonts w:asciiTheme="minorHAnsi" w:hAnsiTheme="minorHAnsi"/>
        </w:rPr>
      </w:pPr>
      <w:r w:rsidRPr="001746BE">
        <w:rPr>
          <w:rFonts w:asciiTheme="minorHAnsi" w:hAnsiTheme="minorHAnsi"/>
        </w:rPr>
        <w:t>Accessible transportation options</w:t>
      </w:r>
    </w:p>
    <w:p w14:paraId="67975E43" w14:textId="77777777" w:rsidR="005D1A67" w:rsidRPr="001746BE" w:rsidRDefault="005D1A67" w:rsidP="00BA348C">
      <w:pPr>
        <w:pStyle w:val="ListParagraph"/>
        <w:numPr>
          <w:ilvl w:val="0"/>
          <w:numId w:val="10"/>
        </w:numPr>
        <w:spacing w:after="160" w:line="259" w:lineRule="auto"/>
        <w:contextualSpacing/>
        <w:rPr>
          <w:rFonts w:asciiTheme="minorHAnsi" w:hAnsiTheme="minorHAnsi"/>
        </w:rPr>
      </w:pPr>
      <w:r w:rsidRPr="001746BE">
        <w:rPr>
          <w:rFonts w:asciiTheme="minorHAnsi" w:hAnsiTheme="minorHAnsi"/>
        </w:rPr>
        <w:t>Marine service (water taxi)</w:t>
      </w:r>
    </w:p>
    <w:p w14:paraId="7EEE1688" w14:textId="6FA93633" w:rsidR="00003F86" w:rsidRDefault="005D1A67" w:rsidP="005D1A67">
      <w:r w:rsidRPr="001746BE">
        <w:t>While the future networks are ambitious and not fully funded, they can and will serve as a guide for</w:t>
      </w:r>
      <w:r w:rsidR="007F2F5C">
        <w:t xml:space="preserve"> Metro’s</w:t>
      </w:r>
      <w:r w:rsidRPr="001746BE">
        <w:t xml:space="preserve"> service recovery.</w:t>
      </w:r>
    </w:p>
    <w:p w14:paraId="164695A7" w14:textId="0AE80B25" w:rsidR="005D1A67" w:rsidRDefault="005D1A67" w:rsidP="0088096E">
      <w:pPr>
        <w:pStyle w:val="Heading2"/>
        <w:rPr>
          <w:b w:val="0"/>
          <w:i/>
        </w:rPr>
      </w:pPr>
      <w:r w:rsidRPr="271E7437">
        <w:rPr>
          <w:i/>
          <w:iCs/>
        </w:rPr>
        <w:lastRenderedPageBreak/>
        <w:t>Strategic Plan for Public Transportation</w:t>
      </w:r>
    </w:p>
    <w:p w14:paraId="2CE7F093" w14:textId="07B1F650" w:rsidR="005D1A67" w:rsidRDefault="005D1A67" w:rsidP="005D1A67">
      <w:r>
        <w:t xml:space="preserve">Metro’s </w:t>
      </w:r>
      <w:r w:rsidR="00A20203">
        <w:t>2021-2031</w:t>
      </w:r>
      <w:r w:rsidR="003B2AF4">
        <w:t xml:space="preserve"> </w:t>
      </w:r>
      <w:r>
        <w:t>Strategic Plan for Public Transportation</w:t>
      </w:r>
      <w:r w:rsidR="00A503B5">
        <w:t xml:space="preserve">, </w:t>
      </w:r>
      <w:r w:rsidR="00A20203">
        <w:t xml:space="preserve">adopted by Ordinance </w:t>
      </w:r>
      <w:r w:rsidR="003B2AF4">
        <w:t>19367</w:t>
      </w:r>
      <w:r w:rsidR="00A20203">
        <w:t xml:space="preserve"> </w:t>
      </w:r>
      <w:r>
        <w:t>articulates Metro’s mission and vision</w:t>
      </w:r>
      <w:r w:rsidR="00A20203">
        <w:t>. It</w:t>
      </w:r>
      <w:r>
        <w:t xml:space="preserve"> establishe</w:t>
      </w:r>
      <w:r w:rsidR="00A20203">
        <w:t>d</w:t>
      </w:r>
      <w:r>
        <w:t xml:space="preserve"> 10 goals, along with objectives, outcomes</w:t>
      </w:r>
      <w:r w:rsidR="00933084">
        <w:t>,</w:t>
      </w:r>
      <w:r>
        <w:t xml:space="preserve"> and strategies to achieve them</w:t>
      </w:r>
      <w:r w:rsidR="00A20203">
        <w:t>; t</w:t>
      </w:r>
      <w:r w:rsidR="00A038E4">
        <w:t>hose</w:t>
      </w:r>
      <w:r>
        <w:t xml:space="preserve"> most relevant to service recovery are </w:t>
      </w:r>
      <w:r w:rsidR="00A038E4">
        <w:t>described</w:t>
      </w:r>
      <w:r>
        <w:t xml:space="preserve"> below.</w:t>
      </w:r>
    </w:p>
    <w:p w14:paraId="59050720" w14:textId="2AF3B987" w:rsidR="005D1A67" w:rsidRPr="001746BE" w:rsidRDefault="005D1A67" w:rsidP="00BA348C">
      <w:pPr>
        <w:pStyle w:val="ListParagraph"/>
        <w:numPr>
          <w:ilvl w:val="0"/>
          <w:numId w:val="11"/>
        </w:numPr>
        <w:spacing w:after="160" w:line="259" w:lineRule="auto"/>
        <w:contextualSpacing/>
        <w:rPr>
          <w:rFonts w:asciiTheme="minorHAnsi" w:hAnsiTheme="minorHAnsi"/>
        </w:rPr>
      </w:pPr>
      <w:r w:rsidRPr="001746BE">
        <w:rPr>
          <w:rFonts w:asciiTheme="minorHAnsi" w:hAnsiTheme="minorHAnsi"/>
        </w:rPr>
        <w:t>Goal:</w:t>
      </w:r>
      <w:r w:rsidR="000D369F">
        <w:rPr>
          <w:rFonts w:asciiTheme="minorHAnsi" w:hAnsiTheme="minorHAnsi"/>
        </w:rPr>
        <w:t xml:space="preserve"> </w:t>
      </w:r>
      <w:r w:rsidRPr="001746BE">
        <w:rPr>
          <w:rFonts w:asciiTheme="minorHAnsi" w:hAnsiTheme="minorHAnsi"/>
        </w:rPr>
        <w:t>Invest upstream and where needs are greatest (INVESTMENTS)</w:t>
      </w:r>
    </w:p>
    <w:p w14:paraId="30EF3AA8" w14:textId="0D4A89BA"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 Invest in and measure the outcomes of services, programs, and improvements in geographic areas, at times of day, and within priority populations where there are unmet needs. Lead with racial justice.</w:t>
      </w:r>
    </w:p>
    <w:p w14:paraId="64AA0550" w14:textId="26E55D10"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 xml:space="preserve">Strategy: To support access to mobility, use a targeted universalism approach and lead with racial justice, prioritizing services, programs, policies, and products that </w:t>
      </w:r>
      <w:r w:rsidR="00155869">
        <w:rPr>
          <w:rFonts w:asciiTheme="minorHAnsi" w:hAnsiTheme="minorHAnsi"/>
        </w:rPr>
        <w:t xml:space="preserve">are </w:t>
      </w:r>
      <w:r w:rsidRPr="001746BE">
        <w:rPr>
          <w:rFonts w:asciiTheme="minorHAnsi" w:hAnsiTheme="minorHAnsi"/>
        </w:rPr>
        <w:t>tailored to the needs of</w:t>
      </w:r>
      <w:r w:rsidR="000D369F">
        <w:rPr>
          <w:rFonts w:asciiTheme="minorHAnsi" w:hAnsiTheme="minorHAnsi"/>
        </w:rPr>
        <w:t xml:space="preserve"> </w:t>
      </w:r>
      <w:r w:rsidRPr="001746BE">
        <w:rPr>
          <w:rFonts w:asciiTheme="minorHAnsi" w:hAnsiTheme="minorHAnsi"/>
        </w:rPr>
        <w:t>priority populations.</w:t>
      </w:r>
    </w:p>
    <w:p w14:paraId="699AB66F" w14:textId="59F01A13"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 Prioritize service in geographic areas that have highly dense, transit-supportive development; a high proportion of priority populations; and limited midday and evening service.</w:t>
      </w:r>
    </w:p>
    <w:p w14:paraId="6F55C17F" w14:textId="6B252DCE"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w:t>
      </w:r>
      <w:r w:rsidR="000D369F">
        <w:rPr>
          <w:rFonts w:asciiTheme="minorHAnsi" w:hAnsiTheme="minorHAnsi"/>
        </w:rPr>
        <w:t xml:space="preserve"> </w:t>
      </w:r>
      <w:r w:rsidRPr="001746BE">
        <w:rPr>
          <w:rFonts w:asciiTheme="minorHAnsi" w:hAnsiTheme="minorHAnsi"/>
        </w:rPr>
        <w:t>Create and promote products, services, programs, and partnerships that are accessible and easy to use and understand</w:t>
      </w:r>
    </w:p>
    <w:p w14:paraId="47ED2B09" w14:textId="0C5B2F0D"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Engage with communities to understand barriers to transit ridership.</w:t>
      </w:r>
    </w:p>
    <w:p w14:paraId="7098C285" w14:textId="324A2BB8"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 Develop, evaluate, and adjust products, services, and programs that address barriers and increase mobility, especially among priority populations.</w:t>
      </w:r>
    </w:p>
    <w:p w14:paraId="2F6B68BF" w14:textId="488070C9" w:rsidR="005D1A67" w:rsidRPr="001746BE" w:rsidRDefault="005D1A67" w:rsidP="00BA348C">
      <w:pPr>
        <w:pStyle w:val="ListParagraph"/>
        <w:numPr>
          <w:ilvl w:val="0"/>
          <w:numId w:val="11"/>
        </w:numPr>
        <w:spacing w:after="160" w:line="259" w:lineRule="auto"/>
        <w:contextualSpacing/>
        <w:rPr>
          <w:rFonts w:asciiTheme="minorHAnsi" w:hAnsiTheme="minorHAnsi"/>
        </w:rPr>
      </w:pPr>
      <w:r w:rsidRPr="001746BE">
        <w:rPr>
          <w:rFonts w:asciiTheme="minorHAnsi" w:hAnsiTheme="minorHAnsi"/>
        </w:rPr>
        <w:t>Goal: Address the climate crisis and environmental justice (SUSTAINABILITY)</w:t>
      </w:r>
    </w:p>
    <w:p w14:paraId="469E27C0" w14:textId="0273A8DD"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w:t>
      </w:r>
      <w:r w:rsidR="000D369F">
        <w:rPr>
          <w:rFonts w:asciiTheme="minorHAnsi" w:hAnsiTheme="minorHAnsi"/>
        </w:rPr>
        <w:t xml:space="preserve"> </w:t>
      </w:r>
      <w:r w:rsidRPr="001746BE">
        <w:rPr>
          <w:rFonts w:asciiTheme="minorHAnsi" w:hAnsiTheme="minorHAnsi"/>
        </w:rPr>
        <w:t>Reduce demand for single-occupant and high-emissions transportation modes and increase transit ridership.</w:t>
      </w:r>
    </w:p>
    <w:p w14:paraId="3C67CBB7" w14:textId="6E728D9C"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 Prioritize investments that reduce greenhouse gas emissions (GHG), to include providing more frequent service and expanding service areas, as funding allows.</w:t>
      </w:r>
    </w:p>
    <w:p w14:paraId="74FEF296" w14:textId="56A426AE" w:rsidR="005D1A67" w:rsidRPr="001746BE" w:rsidRDefault="005D1A67" w:rsidP="00BA348C">
      <w:pPr>
        <w:pStyle w:val="ListParagraph"/>
        <w:numPr>
          <w:ilvl w:val="0"/>
          <w:numId w:val="11"/>
        </w:numPr>
        <w:spacing w:after="160" w:line="259" w:lineRule="auto"/>
        <w:contextualSpacing/>
        <w:rPr>
          <w:rFonts w:asciiTheme="minorHAnsi" w:hAnsiTheme="minorHAnsi"/>
        </w:rPr>
      </w:pPr>
      <w:r w:rsidRPr="001746BE">
        <w:rPr>
          <w:rFonts w:asciiTheme="minorHAnsi" w:hAnsiTheme="minorHAnsi"/>
        </w:rPr>
        <w:t>Goal: Provide fast, reliable, and integrated mobility services (SERVICE QUALITY)</w:t>
      </w:r>
    </w:p>
    <w:p w14:paraId="73AD4CCA" w14:textId="5EB78203"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 Grow a regional, innovative, and integrated mobility network of traditional and new mobility services that is safe, equitable, and sustainable.</w:t>
      </w:r>
      <w:r w:rsidR="000D369F">
        <w:rPr>
          <w:rFonts w:asciiTheme="minorHAnsi" w:hAnsiTheme="minorHAnsi"/>
        </w:rPr>
        <w:t xml:space="preserve"> </w:t>
      </w:r>
    </w:p>
    <w:p w14:paraId="5A67DB97" w14:textId="41038A4D"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Provide a range of mobility services that enable seamless connections among modes and destinations.</w:t>
      </w:r>
    </w:p>
    <w:p w14:paraId="5D601395" w14:textId="3029D0D2"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 Deliver mobility services that connect people to jobs and job centers, opportunities, and activities of daily living. Improve service during non-peak periods.</w:t>
      </w:r>
    </w:p>
    <w:p w14:paraId="49DC3244" w14:textId="4F3CE75F"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Be flexible and responsive to changes in demand for service and community engagement.</w:t>
      </w:r>
    </w:p>
    <w:p w14:paraId="1F812D34" w14:textId="02746A22" w:rsidR="005D1A67" w:rsidRPr="001746BE" w:rsidRDefault="005D1A67" w:rsidP="00BA348C">
      <w:pPr>
        <w:pStyle w:val="ListParagraph"/>
        <w:numPr>
          <w:ilvl w:val="0"/>
          <w:numId w:val="11"/>
        </w:numPr>
        <w:spacing w:after="160" w:line="259" w:lineRule="auto"/>
        <w:contextualSpacing/>
        <w:rPr>
          <w:rFonts w:asciiTheme="minorHAnsi" w:hAnsiTheme="minorHAnsi"/>
        </w:rPr>
      </w:pPr>
      <w:r w:rsidRPr="001746BE">
        <w:rPr>
          <w:rFonts w:asciiTheme="minorHAnsi" w:hAnsiTheme="minorHAnsi"/>
        </w:rPr>
        <w:t>Goal: Be responsible stewards of financial resources and invest in line with values and goals.</w:t>
      </w:r>
    </w:p>
    <w:p w14:paraId="39AFD6D8" w14:textId="47185C83"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w:t>
      </w:r>
      <w:r w:rsidR="000D369F">
        <w:rPr>
          <w:rFonts w:asciiTheme="minorHAnsi" w:hAnsiTheme="minorHAnsi"/>
        </w:rPr>
        <w:t xml:space="preserve"> </w:t>
      </w:r>
      <w:r w:rsidRPr="001746BE">
        <w:rPr>
          <w:rFonts w:asciiTheme="minorHAnsi" w:hAnsiTheme="minorHAnsi"/>
        </w:rPr>
        <w:t>Budget and invest in ways that deliver Metro Connects safely, equitably, and sustainably.</w:t>
      </w:r>
    </w:p>
    <w:p w14:paraId="29D1E3BA" w14:textId="3C7455E7"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 Use Metro’s Service Guidelines and performance measures to ensure service investments align with needs and values and build toward Metro Connects.</w:t>
      </w:r>
    </w:p>
    <w:p w14:paraId="741A2671" w14:textId="561040C7" w:rsidR="005D1A67" w:rsidRPr="001746BE" w:rsidRDefault="005D1A67" w:rsidP="00BA348C">
      <w:pPr>
        <w:pStyle w:val="ListParagraph"/>
        <w:numPr>
          <w:ilvl w:val="0"/>
          <w:numId w:val="11"/>
        </w:numPr>
        <w:spacing w:after="160" w:line="259" w:lineRule="auto"/>
        <w:contextualSpacing/>
        <w:rPr>
          <w:rFonts w:asciiTheme="minorHAnsi" w:hAnsiTheme="minorHAnsi"/>
        </w:rPr>
      </w:pPr>
      <w:r w:rsidRPr="001746BE">
        <w:rPr>
          <w:rFonts w:asciiTheme="minorHAnsi" w:hAnsiTheme="minorHAnsi"/>
        </w:rPr>
        <w:lastRenderedPageBreak/>
        <w:t>Goal:</w:t>
      </w:r>
      <w:r w:rsidR="000D369F">
        <w:rPr>
          <w:rFonts w:asciiTheme="minorHAnsi" w:hAnsiTheme="minorHAnsi"/>
        </w:rPr>
        <w:t xml:space="preserve"> </w:t>
      </w:r>
      <w:r w:rsidRPr="001746BE">
        <w:rPr>
          <w:rFonts w:asciiTheme="minorHAnsi" w:hAnsiTheme="minorHAnsi"/>
        </w:rPr>
        <w:t>Conduct deliberate and transparent community engagement (ENGAGEMENT)</w:t>
      </w:r>
    </w:p>
    <w:p w14:paraId="2A41AF05" w14:textId="48920588"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w:t>
      </w:r>
      <w:r w:rsidR="000D369F">
        <w:rPr>
          <w:rFonts w:asciiTheme="minorHAnsi" w:hAnsiTheme="minorHAnsi"/>
        </w:rPr>
        <w:t xml:space="preserve"> </w:t>
      </w:r>
      <w:r w:rsidRPr="001746BE">
        <w:rPr>
          <w:rFonts w:asciiTheme="minorHAnsi" w:hAnsiTheme="minorHAnsi"/>
        </w:rPr>
        <w:t>Be open to shared decision-making and co-creation with community.</w:t>
      </w:r>
    </w:p>
    <w:p w14:paraId="34E410EF" w14:textId="24EB1A2F"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Seek opportunities for co-creation and upstream engagement.</w:t>
      </w:r>
    </w:p>
    <w:p w14:paraId="2C6A6A8E" w14:textId="6A584680"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Engage with communities that have the greatest needs.</w:t>
      </w:r>
    </w:p>
    <w:p w14:paraId="0986993D" w14:textId="57959D00"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Value qualitative information, such as community feedback, in addition to quantitative data.</w:t>
      </w:r>
    </w:p>
    <w:p w14:paraId="0BB16FDD" w14:textId="366321C4" w:rsidR="005D1A67" w:rsidRPr="001746BE" w:rsidRDefault="005D1A67" w:rsidP="00BA348C">
      <w:pPr>
        <w:pStyle w:val="ListParagraph"/>
        <w:numPr>
          <w:ilvl w:val="1"/>
          <w:numId w:val="11"/>
        </w:numPr>
        <w:spacing w:after="160" w:line="259" w:lineRule="auto"/>
        <w:contextualSpacing/>
        <w:rPr>
          <w:rFonts w:asciiTheme="minorHAnsi" w:hAnsiTheme="minorHAnsi"/>
        </w:rPr>
      </w:pPr>
      <w:r w:rsidRPr="001746BE">
        <w:rPr>
          <w:rFonts w:asciiTheme="minorHAnsi" w:hAnsiTheme="minorHAnsi"/>
        </w:rPr>
        <w:t>Objective: Use community-driven approaches to develop, program, and evaluate mobility services and infrastructure that serve priority populations.</w:t>
      </w:r>
    </w:p>
    <w:p w14:paraId="311D1554" w14:textId="14132BEE"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Use best practices for making engagement inclusive, accessible, and community driven.</w:t>
      </w:r>
    </w:p>
    <w:p w14:paraId="43C7F927" w14:textId="3E890721" w:rsidR="005D1A67" w:rsidRPr="001746BE" w:rsidRDefault="005D1A67" w:rsidP="00BA348C">
      <w:pPr>
        <w:pStyle w:val="ListParagraph"/>
        <w:numPr>
          <w:ilvl w:val="2"/>
          <w:numId w:val="11"/>
        </w:numPr>
        <w:spacing w:after="160" w:line="259" w:lineRule="auto"/>
        <w:contextualSpacing/>
        <w:rPr>
          <w:rFonts w:asciiTheme="minorHAnsi" w:hAnsiTheme="minorHAnsi"/>
        </w:rPr>
      </w:pPr>
      <w:r w:rsidRPr="001746BE">
        <w:rPr>
          <w:rFonts w:asciiTheme="minorHAnsi" w:hAnsiTheme="minorHAnsi"/>
        </w:rPr>
        <w:t>Strategy:</w:t>
      </w:r>
      <w:r w:rsidR="000D369F">
        <w:rPr>
          <w:rFonts w:asciiTheme="minorHAnsi" w:hAnsiTheme="minorHAnsi"/>
        </w:rPr>
        <w:t xml:space="preserve"> </w:t>
      </w:r>
      <w:r w:rsidRPr="001746BE">
        <w:rPr>
          <w:rFonts w:asciiTheme="minorHAnsi" w:hAnsiTheme="minorHAnsi"/>
        </w:rPr>
        <w:t>Demonstrate how community input influences decisions.</w:t>
      </w:r>
    </w:p>
    <w:p w14:paraId="69AE2B80" w14:textId="77777777" w:rsidR="005D1A67" w:rsidRDefault="005D1A67" w:rsidP="001746BE">
      <w:pPr>
        <w:pStyle w:val="Heading2"/>
        <w:rPr>
          <w:i/>
          <w:iCs/>
        </w:rPr>
      </w:pPr>
      <w:r w:rsidRPr="271E7437">
        <w:rPr>
          <w:i/>
          <w:iCs/>
        </w:rPr>
        <w:t>Service Guidelines</w:t>
      </w:r>
    </w:p>
    <w:p w14:paraId="59C7C1A3" w14:textId="18024C33" w:rsidR="005D1A67" w:rsidRDefault="00A20203" w:rsidP="005D1A67">
      <w:r>
        <w:t xml:space="preserve">Adopted by Ordinance </w:t>
      </w:r>
      <w:r w:rsidR="003B2AF4">
        <w:t>19367</w:t>
      </w:r>
      <w:r>
        <w:t>, Metro’s</w:t>
      </w:r>
      <w:r w:rsidR="005D1A67" w:rsidRPr="007F4AE1">
        <w:t xml:space="preserve"> Service Guidelines establish criteria and processes that Metro uses to analyze and plan changes to the transit system.</w:t>
      </w:r>
      <w:r w:rsidR="000D369F">
        <w:t xml:space="preserve"> </w:t>
      </w:r>
      <w:r w:rsidR="005D1A67" w:rsidRPr="00F557E7">
        <w:t>The guidelines align with Metro’s mission, vision, and goals, as outlined in its Strategic Plan, and help Metro grow toward the networks in Metro Connects.</w:t>
      </w:r>
      <w:r w:rsidR="000D369F">
        <w:t xml:space="preserve"> </w:t>
      </w:r>
      <w:r w:rsidR="005D1A67" w:rsidRPr="00182D2F">
        <w:t>The guidelines are divided into three sections:</w:t>
      </w:r>
      <w:r w:rsidR="000D369F">
        <w:t xml:space="preserve"> </w:t>
      </w:r>
      <w:r w:rsidR="005D1A67">
        <w:t>evaluating existing services; adding, reducing and restructuring service; and planning and developing service.</w:t>
      </w:r>
      <w:r w:rsidR="000D369F">
        <w:t xml:space="preserve"> </w:t>
      </w:r>
      <w:r w:rsidR="005D1A67">
        <w:t xml:space="preserve">Guidelines most relevant </w:t>
      </w:r>
      <w:r w:rsidR="00D35183">
        <w:t>to</w:t>
      </w:r>
      <w:r w:rsidR="005D1A67">
        <w:t xml:space="preserve"> service recovery are described below.</w:t>
      </w:r>
      <w:r w:rsidR="000D369F">
        <w:t xml:space="preserve"> </w:t>
      </w:r>
    </w:p>
    <w:p w14:paraId="5F5C78E2" w14:textId="206CD0B1" w:rsidR="005D1A67" w:rsidRPr="001746BE" w:rsidRDefault="005D1A67" w:rsidP="00BA348C">
      <w:pPr>
        <w:pStyle w:val="ListParagraph"/>
        <w:numPr>
          <w:ilvl w:val="0"/>
          <w:numId w:val="12"/>
        </w:numPr>
        <w:spacing w:after="160" w:line="259" w:lineRule="auto"/>
        <w:contextualSpacing/>
        <w:rPr>
          <w:rFonts w:asciiTheme="minorHAnsi" w:hAnsiTheme="minorHAnsi"/>
        </w:rPr>
      </w:pPr>
      <w:r w:rsidRPr="001746BE">
        <w:rPr>
          <w:rFonts w:asciiTheme="minorHAnsi" w:hAnsiTheme="minorHAnsi"/>
          <w:b/>
          <w:bCs/>
        </w:rPr>
        <w:t>Evaluating Existing Service</w:t>
      </w:r>
      <w:r w:rsidR="000D369F">
        <w:rPr>
          <w:rFonts w:asciiTheme="minorHAnsi" w:hAnsiTheme="minorHAnsi"/>
        </w:rPr>
        <w:t xml:space="preserve"> </w:t>
      </w:r>
    </w:p>
    <w:p w14:paraId="79965ACD" w14:textId="098EDAA4" w:rsidR="005D1A67" w:rsidRPr="001746BE" w:rsidRDefault="005D1A67" w:rsidP="00BA348C">
      <w:pPr>
        <w:pStyle w:val="ListParagraph"/>
        <w:numPr>
          <w:ilvl w:val="1"/>
          <w:numId w:val="12"/>
        </w:numPr>
        <w:spacing w:after="160" w:line="259" w:lineRule="auto"/>
        <w:contextualSpacing/>
        <w:rPr>
          <w:rFonts w:asciiTheme="minorHAnsi" w:hAnsiTheme="minorHAnsi"/>
        </w:rPr>
      </w:pPr>
      <w:r w:rsidRPr="001746BE">
        <w:rPr>
          <w:rFonts w:asciiTheme="minorHAnsi" w:hAnsiTheme="minorHAnsi"/>
        </w:rPr>
        <w:t xml:space="preserve">Metro measures ridership and productivity to identify services where performance is strong or weak, </w:t>
      </w:r>
      <w:r w:rsidR="00D35183">
        <w:rPr>
          <w:rFonts w:asciiTheme="minorHAnsi" w:hAnsiTheme="minorHAnsi"/>
        </w:rPr>
        <w:t xml:space="preserve">and </w:t>
      </w:r>
      <w:r w:rsidRPr="001746BE">
        <w:rPr>
          <w:rFonts w:asciiTheme="minorHAnsi" w:hAnsiTheme="minorHAnsi"/>
        </w:rPr>
        <w:t xml:space="preserve">to determine if </w:t>
      </w:r>
      <w:r w:rsidR="00D35183">
        <w:rPr>
          <w:rFonts w:asciiTheme="minorHAnsi" w:hAnsiTheme="minorHAnsi"/>
        </w:rPr>
        <w:t>routes</w:t>
      </w:r>
      <w:r w:rsidRPr="001746BE">
        <w:rPr>
          <w:rFonts w:asciiTheme="minorHAnsi" w:hAnsiTheme="minorHAnsi"/>
        </w:rPr>
        <w:t xml:space="preserve"> are candidates for addition, reduction, or restructuring for each service family.</w:t>
      </w:r>
      <w:r w:rsidR="000D369F">
        <w:rPr>
          <w:rFonts w:asciiTheme="minorHAnsi" w:hAnsiTheme="minorHAnsi"/>
        </w:rPr>
        <w:t xml:space="preserve"> </w:t>
      </w:r>
    </w:p>
    <w:p w14:paraId="18266F79" w14:textId="48666BDE" w:rsidR="005D1A67" w:rsidRPr="001746BE" w:rsidRDefault="005D1A67" w:rsidP="00BA348C">
      <w:pPr>
        <w:pStyle w:val="ListParagraph"/>
        <w:numPr>
          <w:ilvl w:val="0"/>
          <w:numId w:val="12"/>
        </w:numPr>
        <w:spacing w:after="160" w:line="259" w:lineRule="auto"/>
        <w:contextualSpacing/>
        <w:rPr>
          <w:rFonts w:asciiTheme="minorHAnsi" w:hAnsiTheme="minorHAnsi"/>
          <w:b/>
          <w:bCs/>
        </w:rPr>
      </w:pPr>
      <w:r w:rsidRPr="001746BE">
        <w:rPr>
          <w:rFonts w:asciiTheme="minorHAnsi" w:hAnsiTheme="minorHAnsi"/>
          <w:b/>
          <w:bCs/>
        </w:rPr>
        <w:t>Adding, reducing and restructuring service</w:t>
      </w:r>
      <w:r w:rsidR="000D369F">
        <w:rPr>
          <w:rFonts w:asciiTheme="minorHAnsi" w:hAnsiTheme="minorHAnsi"/>
          <w:b/>
          <w:bCs/>
        </w:rPr>
        <w:t xml:space="preserve"> </w:t>
      </w:r>
    </w:p>
    <w:p w14:paraId="158F3852" w14:textId="1CB2221D" w:rsidR="005D1A67" w:rsidRPr="001746BE" w:rsidRDefault="005D1A67" w:rsidP="00BA348C">
      <w:pPr>
        <w:pStyle w:val="ListParagraph"/>
        <w:numPr>
          <w:ilvl w:val="1"/>
          <w:numId w:val="12"/>
        </w:numPr>
        <w:spacing w:after="160" w:line="259" w:lineRule="auto"/>
        <w:contextualSpacing/>
        <w:rPr>
          <w:rFonts w:asciiTheme="minorHAnsi" w:hAnsiTheme="minorHAnsi"/>
          <w:b/>
          <w:bCs/>
        </w:rPr>
      </w:pPr>
      <w:r w:rsidRPr="001746BE">
        <w:rPr>
          <w:rFonts w:asciiTheme="minorHAnsi" w:hAnsiTheme="minorHAnsi"/>
        </w:rPr>
        <w:t>Metro identifies target service levels for individual routes based on land use, equity and geographic value factors.</w:t>
      </w:r>
      <w:r w:rsidR="000D369F">
        <w:rPr>
          <w:rFonts w:asciiTheme="minorHAnsi" w:hAnsiTheme="minorHAnsi"/>
        </w:rPr>
        <w:t xml:space="preserve"> </w:t>
      </w:r>
      <w:r w:rsidRPr="001746BE">
        <w:rPr>
          <w:rFonts w:asciiTheme="minorHAnsi" w:hAnsiTheme="minorHAnsi"/>
        </w:rPr>
        <w:t>Investments in service growth are prioritized based on these same factors.</w:t>
      </w:r>
      <w:r w:rsidR="000D369F">
        <w:rPr>
          <w:rFonts w:asciiTheme="minorHAnsi" w:hAnsiTheme="minorHAnsi"/>
        </w:rPr>
        <w:t xml:space="preserve"> </w:t>
      </w:r>
    </w:p>
    <w:p w14:paraId="32706095" w14:textId="78D3652F" w:rsidR="005D1A67" w:rsidRPr="001746BE" w:rsidRDefault="005D1A67" w:rsidP="00BA348C">
      <w:pPr>
        <w:pStyle w:val="ListParagraph"/>
        <w:numPr>
          <w:ilvl w:val="1"/>
          <w:numId w:val="12"/>
        </w:numPr>
        <w:spacing w:after="160" w:line="259" w:lineRule="auto"/>
        <w:contextualSpacing/>
        <w:rPr>
          <w:rFonts w:asciiTheme="minorHAnsi" w:hAnsiTheme="minorHAnsi"/>
          <w:b/>
          <w:bCs/>
        </w:rPr>
      </w:pPr>
      <w:r w:rsidRPr="001746BE">
        <w:rPr>
          <w:rFonts w:asciiTheme="minorHAnsi" w:hAnsiTheme="minorHAnsi"/>
        </w:rPr>
        <w:t>Service reduction candidates are identified primarily based on productivity and equity factors.</w:t>
      </w:r>
      <w:r w:rsidR="000D369F">
        <w:rPr>
          <w:rFonts w:asciiTheme="minorHAnsi" w:hAnsiTheme="minorHAnsi"/>
        </w:rPr>
        <w:t xml:space="preserve"> </w:t>
      </w:r>
    </w:p>
    <w:p w14:paraId="1C35EFD9" w14:textId="77777777" w:rsidR="005D1A67" w:rsidRPr="001746BE" w:rsidRDefault="005D1A67" w:rsidP="00BA348C">
      <w:pPr>
        <w:pStyle w:val="ListParagraph"/>
        <w:numPr>
          <w:ilvl w:val="1"/>
          <w:numId w:val="12"/>
        </w:numPr>
        <w:spacing w:after="160" w:line="259" w:lineRule="auto"/>
        <w:contextualSpacing/>
        <w:rPr>
          <w:rFonts w:asciiTheme="minorHAnsi" w:hAnsiTheme="minorHAnsi"/>
          <w:b/>
          <w:bCs/>
        </w:rPr>
      </w:pPr>
      <w:r w:rsidRPr="001746BE">
        <w:rPr>
          <w:rFonts w:asciiTheme="minorHAnsi" w:hAnsiTheme="minorHAnsi"/>
        </w:rPr>
        <w:t>Service restructures, or service redesigns, are projects that make coordinated changes to multiple routes and services within a large area and may result in the modification, addition, and deletion of services.</w:t>
      </w:r>
    </w:p>
    <w:p w14:paraId="5C3F28C1" w14:textId="77777777" w:rsidR="005D1A67" w:rsidRPr="001746BE" w:rsidRDefault="005D1A67" w:rsidP="00BA348C">
      <w:pPr>
        <w:pStyle w:val="ListParagraph"/>
        <w:numPr>
          <w:ilvl w:val="0"/>
          <w:numId w:val="12"/>
        </w:numPr>
        <w:spacing w:after="160" w:line="259" w:lineRule="auto"/>
        <w:contextualSpacing/>
        <w:rPr>
          <w:rFonts w:asciiTheme="minorHAnsi" w:hAnsiTheme="minorHAnsi"/>
          <w:b/>
          <w:bCs/>
        </w:rPr>
      </w:pPr>
      <w:r w:rsidRPr="001746BE">
        <w:rPr>
          <w:rFonts w:asciiTheme="minorHAnsi" w:hAnsiTheme="minorHAnsi"/>
          <w:b/>
          <w:bCs/>
        </w:rPr>
        <w:t xml:space="preserve">Planning and Designing Service </w:t>
      </w:r>
    </w:p>
    <w:p w14:paraId="7E0B548B" w14:textId="77777777" w:rsidR="005D1A67" w:rsidRPr="001746BE" w:rsidRDefault="005D1A67" w:rsidP="00BA348C">
      <w:pPr>
        <w:pStyle w:val="ListParagraph"/>
        <w:numPr>
          <w:ilvl w:val="1"/>
          <w:numId w:val="12"/>
        </w:numPr>
        <w:spacing w:after="160" w:line="259" w:lineRule="auto"/>
        <w:contextualSpacing/>
        <w:rPr>
          <w:rFonts w:asciiTheme="minorHAnsi" w:hAnsiTheme="minorHAnsi"/>
          <w:b/>
          <w:bCs/>
        </w:rPr>
      </w:pPr>
      <w:r w:rsidRPr="001746BE">
        <w:rPr>
          <w:rFonts w:asciiTheme="minorHAnsi" w:hAnsiTheme="minorHAnsi"/>
        </w:rPr>
        <w:t xml:space="preserve">Metro uses identified service design guidelines to develop transit routes and services. </w:t>
      </w:r>
    </w:p>
    <w:p w14:paraId="13B74FEF" w14:textId="60DDB42F" w:rsidR="005D1A67" w:rsidRPr="001746BE" w:rsidRDefault="005D1A67" w:rsidP="00BA348C">
      <w:pPr>
        <w:pStyle w:val="ListParagraph"/>
        <w:numPr>
          <w:ilvl w:val="1"/>
          <w:numId w:val="12"/>
        </w:numPr>
        <w:spacing w:after="160" w:line="259" w:lineRule="auto"/>
        <w:contextualSpacing/>
        <w:rPr>
          <w:rFonts w:asciiTheme="minorHAnsi" w:hAnsiTheme="minorHAnsi"/>
          <w:b/>
          <w:bCs/>
        </w:rPr>
      </w:pPr>
      <w:r w:rsidRPr="001746BE">
        <w:rPr>
          <w:rFonts w:asciiTheme="minorHAnsi" w:hAnsiTheme="minorHAnsi"/>
        </w:rPr>
        <w:t>Metro may participate in a variety of different partnerships, including service partnerships, which are subject to Metro’s capacity to develop and deliver services.</w:t>
      </w:r>
      <w:r w:rsidR="000D369F">
        <w:rPr>
          <w:rFonts w:asciiTheme="minorHAnsi" w:hAnsiTheme="minorHAnsi"/>
        </w:rPr>
        <w:t xml:space="preserve"> </w:t>
      </w:r>
    </w:p>
    <w:p w14:paraId="7A824BFA" w14:textId="77777777" w:rsidR="005D1A67" w:rsidRPr="001746BE" w:rsidRDefault="005D1A67" w:rsidP="00BA348C">
      <w:pPr>
        <w:pStyle w:val="ListParagraph"/>
        <w:numPr>
          <w:ilvl w:val="1"/>
          <w:numId w:val="12"/>
        </w:numPr>
        <w:spacing w:after="160" w:line="259" w:lineRule="auto"/>
        <w:contextualSpacing/>
        <w:rPr>
          <w:rFonts w:asciiTheme="minorHAnsi" w:hAnsiTheme="minorHAnsi"/>
          <w:b/>
          <w:bCs/>
        </w:rPr>
      </w:pPr>
      <w:r w:rsidRPr="001746BE">
        <w:rPr>
          <w:rFonts w:asciiTheme="minorHAnsi" w:hAnsiTheme="minorHAnsi"/>
        </w:rPr>
        <w:t xml:space="preserve">Metro designs and implements planning and engagement processes with the public and stakeholders, including jurisdictional partners, partner agencies, and community-based organizations. </w:t>
      </w:r>
    </w:p>
    <w:p w14:paraId="24106274" w14:textId="77777777" w:rsidR="00256861" w:rsidRDefault="00256861" w:rsidP="00D57FDE">
      <w:pPr>
        <w:pStyle w:val="NNMainBody"/>
        <w:sectPr w:rsidR="00256861" w:rsidSect="00432760">
          <w:pgSz w:w="12240" w:h="15840" w:code="218"/>
          <w:pgMar w:top="1800" w:right="1800" w:bottom="1440" w:left="1800" w:header="720" w:footer="432" w:gutter="0"/>
          <w:pgNumType w:chapStyle="1"/>
          <w:cols w:space="720"/>
          <w:titlePg/>
          <w:docGrid w:linePitch="360"/>
        </w:sectPr>
      </w:pPr>
    </w:p>
    <w:p w14:paraId="5491196D" w14:textId="77777777" w:rsidR="00BA348C" w:rsidRDefault="00BA348C" w:rsidP="00BA348C">
      <w:pPr>
        <w:pStyle w:val="Heading1"/>
        <w:numPr>
          <w:ilvl w:val="0"/>
          <w:numId w:val="0"/>
        </w:numPr>
        <w:rPr>
          <w:u w:val="single"/>
        </w:rPr>
      </w:pPr>
      <w:bookmarkStart w:id="6" w:name="_Toc122333504"/>
      <w:r>
        <w:rPr>
          <w:u w:val="single"/>
        </w:rPr>
        <w:lastRenderedPageBreak/>
        <w:t>Approach to Service Recovery</w:t>
      </w:r>
      <w:bookmarkEnd w:id="6"/>
    </w:p>
    <w:p w14:paraId="3BC57E74" w14:textId="51430CF7" w:rsidR="001613BA" w:rsidRDefault="00662541" w:rsidP="00BA348C">
      <w:r>
        <w:t xml:space="preserve">Metro will work with community and use policies to bring back hours in ways that meet emerging ridership needs and build towards the Metro Connects vision of </w:t>
      </w:r>
      <w:r w:rsidR="00E37B07">
        <w:t>frequent, reliable, and all-day service</w:t>
      </w:r>
      <w:r>
        <w:t xml:space="preserve">. </w:t>
      </w:r>
      <w:r w:rsidR="00671FF9">
        <w:t xml:space="preserve">Metro will </w:t>
      </w:r>
      <w:r w:rsidR="00E938A1">
        <w:t xml:space="preserve">use </w:t>
      </w:r>
      <w:r w:rsidR="00704895">
        <w:t>service restructure</w:t>
      </w:r>
      <w:r w:rsidR="000416DD">
        <w:t xml:space="preserve"> projects as the primary </w:t>
      </w:r>
      <w:r w:rsidR="00E253C7">
        <w:t xml:space="preserve">means for </w:t>
      </w:r>
      <w:r w:rsidR="00050C01">
        <w:t>re</w:t>
      </w:r>
      <w:r w:rsidR="00E253C7">
        <w:t xml:space="preserve">shaping service </w:t>
      </w:r>
      <w:r w:rsidR="00BE40F3">
        <w:t xml:space="preserve">and </w:t>
      </w:r>
      <w:r w:rsidR="00DF036C">
        <w:t>reinvesting</w:t>
      </w:r>
      <w:r w:rsidR="00A777B3">
        <w:t xml:space="preserve"> suspended</w:t>
      </w:r>
      <w:r w:rsidR="00DF036C">
        <w:t xml:space="preserve"> hours back into the system. </w:t>
      </w:r>
      <w:r w:rsidR="00BE6A44">
        <w:t xml:space="preserve">Metro does not plan to restore </w:t>
      </w:r>
      <w:r w:rsidR="7634C1B4">
        <w:t xml:space="preserve">all </w:t>
      </w:r>
      <w:r w:rsidR="00BE6A44">
        <w:t>suspended hours to the system in the same routes and times that they were removed</w:t>
      </w:r>
      <w:r w:rsidR="00AA1A4F">
        <w:t xml:space="preserve">. </w:t>
      </w:r>
      <w:r w:rsidR="00E938A1">
        <w:t xml:space="preserve">Instead, </w:t>
      </w:r>
      <w:r w:rsidR="00AA1A4F">
        <w:t xml:space="preserve">Metro </w:t>
      </w:r>
      <w:r w:rsidR="00BE6A44">
        <w:t xml:space="preserve">will </w:t>
      </w:r>
      <w:r w:rsidR="000F69AD">
        <w:t xml:space="preserve">work with community and use policies to bring back hours in ways that </w:t>
      </w:r>
      <w:r w:rsidR="468E3E17">
        <w:t xml:space="preserve">meet emerging ridership needs and </w:t>
      </w:r>
      <w:r w:rsidR="000F69AD">
        <w:t>build towards the Metro Connects vision.</w:t>
      </w:r>
      <w:r w:rsidR="00BE6A44">
        <w:t xml:space="preserve"> </w:t>
      </w:r>
      <w:r w:rsidR="6D105480">
        <w:t xml:space="preserve">To the extent that restoration </w:t>
      </w:r>
      <w:r w:rsidR="37D3C8D9">
        <w:t>of suspended service in the same routes and times is consistent with community feedback</w:t>
      </w:r>
      <w:r w:rsidR="19548C7D">
        <w:t xml:space="preserve"> and polices, Metro may do so as part of </w:t>
      </w:r>
      <w:r w:rsidR="2ED4F401">
        <w:t>a restructure or separately.</w:t>
      </w:r>
    </w:p>
    <w:p w14:paraId="1D562BC1" w14:textId="5EA5054B" w:rsidR="003B6082" w:rsidRDefault="00BA348C" w:rsidP="00BA348C">
      <w:r>
        <w:t>Service restructures, also referred to as service redesigns or mobility projects, result in coordinated changes to multiple routes and services within a large area</w:t>
      </w:r>
      <w:r w:rsidR="059F4884">
        <w:t>.</w:t>
      </w:r>
      <w:r w:rsidR="265F111C">
        <w:t xml:space="preserve"> These restructures include significant community engagement and are</w:t>
      </w:r>
      <w:r>
        <w:t xml:space="preserve"> consistent with service design criteria identified in Metro’s Service Guidelines</w:t>
      </w:r>
      <w:r w:rsidR="00B823C0">
        <w:t xml:space="preserve"> and other policies noted in the Policies section of </w:t>
      </w:r>
      <w:r w:rsidR="001C7711">
        <w:t xml:space="preserve">this document. </w:t>
      </w:r>
      <w:r w:rsidR="00237890">
        <w:t xml:space="preserve">The Service Guidelines identify reasons why Metro may restructure service, including expansion of </w:t>
      </w:r>
      <w:r w:rsidR="00294ACF">
        <w:t xml:space="preserve">light rail and bus rapid transit </w:t>
      </w:r>
      <w:r w:rsidR="00237890">
        <w:t>service. With significant expansion of light rail and bus rapid transit planned in the coming years,</w:t>
      </w:r>
      <w:r w:rsidR="00294ACF">
        <w:t xml:space="preserve"> </w:t>
      </w:r>
      <w:r w:rsidR="000F69AD">
        <w:t>King County</w:t>
      </w:r>
      <w:r w:rsidR="00195244">
        <w:t xml:space="preserve"> Metro </w:t>
      </w:r>
      <w:r w:rsidR="00237890">
        <w:t>will have an</w:t>
      </w:r>
      <w:r w:rsidR="006D19D0">
        <w:t xml:space="preserve"> opportunit</w:t>
      </w:r>
      <w:r w:rsidR="005B2695">
        <w:t>y</w:t>
      </w:r>
      <w:r w:rsidR="00237890">
        <w:t xml:space="preserve"> </w:t>
      </w:r>
      <w:r w:rsidR="00F1477D">
        <w:t xml:space="preserve">to </w:t>
      </w:r>
      <w:r w:rsidR="005B2695">
        <w:t>reshape the system thoughtfully and with new information learned during the pandemic.</w:t>
      </w:r>
    </w:p>
    <w:p w14:paraId="5D89452F" w14:textId="1B6A5C51" w:rsidR="00BA348C" w:rsidRPr="00BA348C" w:rsidRDefault="00BA348C" w:rsidP="00BA348C">
      <w:r>
        <w:t xml:space="preserve">As noted in the </w:t>
      </w:r>
      <w:r w:rsidR="001C7711">
        <w:t>B</w:t>
      </w:r>
      <w:r>
        <w:t>ackground section, Metro implemented three restructures during the COVID-19 pandemic, including:</w:t>
      </w:r>
    </w:p>
    <w:p w14:paraId="76300D10" w14:textId="77777777" w:rsidR="00BA348C" w:rsidRPr="00BA348C" w:rsidRDefault="00BA348C" w:rsidP="00BA348C">
      <w:pPr>
        <w:pStyle w:val="ListParagraph"/>
        <w:numPr>
          <w:ilvl w:val="0"/>
          <w:numId w:val="13"/>
        </w:numPr>
        <w:spacing w:after="160" w:line="259" w:lineRule="auto"/>
        <w:contextualSpacing/>
        <w:rPr>
          <w:rFonts w:asciiTheme="minorHAnsi" w:hAnsiTheme="minorHAnsi"/>
        </w:rPr>
      </w:pPr>
      <w:r w:rsidRPr="00BA348C">
        <w:rPr>
          <w:rFonts w:asciiTheme="minorHAnsi" w:hAnsiTheme="minorHAnsi"/>
        </w:rPr>
        <w:t>North Eastside Mobility Project – March 2020</w:t>
      </w:r>
    </w:p>
    <w:p w14:paraId="2C721BB8" w14:textId="77777777" w:rsidR="00BA348C" w:rsidRPr="00BA348C" w:rsidRDefault="00BA348C" w:rsidP="00BA348C">
      <w:pPr>
        <w:pStyle w:val="ListParagraph"/>
        <w:numPr>
          <w:ilvl w:val="0"/>
          <w:numId w:val="13"/>
        </w:numPr>
        <w:spacing w:after="160" w:line="259" w:lineRule="auto"/>
        <w:contextualSpacing/>
        <w:rPr>
          <w:rFonts w:asciiTheme="minorHAnsi" w:hAnsiTheme="minorHAnsi"/>
        </w:rPr>
      </w:pPr>
      <w:r w:rsidRPr="00BA348C">
        <w:rPr>
          <w:rFonts w:asciiTheme="minorHAnsi" w:hAnsiTheme="minorHAnsi"/>
        </w:rPr>
        <w:t>Renton, Kent Auburn Mobility Project – September 2020</w:t>
      </w:r>
    </w:p>
    <w:p w14:paraId="309E33E4" w14:textId="77777777" w:rsidR="00BA348C" w:rsidRPr="00BA348C" w:rsidRDefault="00BA348C" w:rsidP="00BA348C">
      <w:pPr>
        <w:pStyle w:val="ListParagraph"/>
        <w:numPr>
          <w:ilvl w:val="0"/>
          <w:numId w:val="13"/>
        </w:numPr>
        <w:spacing w:after="160" w:line="259" w:lineRule="auto"/>
        <w:contextualSpacing/>
        <w:rPr>
          <w:rFonts w:asciiTheme="minorHAnsi" w:hAnsiTheme="minorHAnsi"/>
        </w:rPr>
      </w:pPr>
      <w:r w:rsidRPr="00BA348C">
        <w:rPr>
          <w:rFonts w:asciiTheme="minorHAnsi" w:hAnsiTheme="minorHAnsi"/>
        </w:rPr>
        <w:t>North Link Mobility Project – October 2021</w:t>
      </w:r>
    </w:p>
    <w:p w14:paraId="403987B2" w14:textId="48E606F1" w:rsidR="00BA348C" w:rsidRPr="00BA348C" w:rsidRDefault="00BA348C" w:rsidP="00BA348C">
      <w:r>
        <w:t xml:space="preserve">Metro will be pursuing five additional restructures in the coming years </w:t>
      </w:r>
      <w:r w:rsidR="00B05605">
        <w:t>associated with</w:t>
      </w:r>
      <w:r>
        <w:t xml:space="preserve"> the expansion of Link Light Rail, Metro RapidRide and Sound Transit </w:t>
      </w:r>
      <w:r w:rsidR="003B20C1">
        <w:t>STride</w:t>
      </w:r>
      <w:r>
        <w:t>, as listed below.</w:t>
      </w:r>
    </w:p>
    <w:p w14:paraId="7A1797A5" w14:textId="353E9837" w:rsidR="00BA348C" w:rsidRPr="00BA348C" w:rsidRDefault="00BA348C" w:rsidP="00BA348C">
      <w:pPr>
        <w:pStyle w:val="ListParagraph"/>
        <w:numPr>
          <w:ilvl w:val="0"/>
          <w:numId w:val="14"/>
        </w:numPr>
        <w:spacing w:after="160" w:line="259" w:lineRule="auto"/>
        <w:contextualSpacing/>
        <w:rPr>
          <w:rFonts w:asciiTheme="minorHAnsi" w:eastAsiaTheme="minorEastAsia" w:hAnsiTheme="minorHAnsi"/>
        </w:rPr>
      </w:pPr>
      <w:r w:rsidRPr="00BA348C">
        <w:rPr>
          <w:rFonts w:asciiTheme="minorHAnsi" w:hAnsiTheme="minorHAnsi"/>
        </w:rPr>
        <w:t>Lyn</w:t>
      </w:r>
      <w:r w:rsidR="00DB487D">
        <w:rPr>
          <w:rFonts w:asciiTheme="minorHAnsi" w:hAnsiTheme="minorHAnsi"/>
        </w:rPr>
        <w:t>n</w:t>
      </w:r>
      <w:r w:rsidRPr="00BA348C">
        <w:rPr>
          <w:rFonts w:asciiTheme="minorHAnsi" w:hAnsiTheme="minorHAnsi"/>
        </w:rPr>
        <w:t xml:space="preserve">wood Link Connections project </w:t>
      </w:r>
    </w:p>
    <w:p w14:paraId="762188ED" w14:textId="77777777" w:rsidR="00BA348C" w:rsidRPr="00BA348C" w:rsidRDefault="00BA348C" w:rsidP="00BA348C">
      <w:pPr>
        <w:pStyle w:val="ListParagraph"/>
        <w:numPr>
          <w:ilvl w:val="0"/>
          <w:numId w:val="14"/>
        </w:numPr>
        <w:spacing w:after="160" w:line="259" w:lineRule="auto"/>
        <w:contextualSpacing/>
        <w:rPr>
          <w:rFonts w:asciiTheme="minorHAnsi" w:eastAsiaTheme="minorEastAsia" w:hAnsiTheme="minorHAnsi"/>
        </w:rPr>
      </w:pPr>
      <w:r w:rsidRPr="00BA348C">
        <w:rPr>
          <w:rFonts w:asciiTheme="minorHAnsi" w:hAnsiTheme="minorHAnsi"/>
        </w:rPr>
        <w:t xml:space="preserve">RapidRide G Line </w:t>
      </w:r>
    </w:p>
    <w:p w14:paraId="7F8EF331" w14:textId="77777777" w:rsidR="00BA348C" w:rsidRPr="00BA348C" w:rsidRDefault="00BA348C" w:rsidP="00BA348C">
      <w:pPr>
        <w:pStyle w:val="ListParagraph"/>
        <w:numPr>
          <w:ilvl w:val="0"/>
          <w:numId w:val="14"/>
        </w:numPr>
        <w:spacing w:after="160" w:line="259" w:lineRule="auto"/>
        <w:contextualSpacing/>
        <w:rPr>
          <w:rFonts w:asciiTheme="minorHAnsi" w:hAnsiTheme="minorHAnsi"/>
        </w:rPr>
      </w:pPr>
      <w:r w:rsidRPr="00BA348C">
        <w:rPr>
          <w:rFonts w:asciiTheme="minorHAnsi" w:hAnsiTheme="minorHAnsi"/>
        </w:rPr>
        <w:t xml:space="preserve">East Link Connections project </w:t>
      </w:r>
    </w:p>
    <w:p w14:paraId="2A148BD3" w14:textId="77777777" w:rsidR="00BA348C" w:rsidRPr="00BA348C" w:rsidRDefault="00BA348C" w:rsidP="00BA348C">
      <w:pPr>
        <w:pStyle w:val="ListParagraph"/>
        <w:numPr>
          <w:ilvl w:val="0"/>
          <w:numId w:val="14"/>
        </w:numPr>
        <w:spacing w:after="160" w:line="259" w:lineRule="auto"/>
        <w:contextualSpacing/>
        <w:rPr>
          <w:rFonts w:asciiTheme="minorHAnsi" w:hAnsiTheme="minorHAnsi"/>
        </w:rPr>
      </w:pPr>
      <w:r w:rsidRPr="00BA348C">
        <w:rPr>
          <w:rFonts w:asciiTheme="minorHAnsi" w:hAnsiTheme="minorHAnsi"/>
        </w:rPr>
        <w:t xml:space="preserve">South Link Connections project </w:t>
      </w:r>
    </w:p>
    <w:p w14:paraId="7144DC37" w14:textId="1573E370" w:rsidR="00BA348C" w:rsidRDefault="00182FE8" w:rsidP="00BA348C">
      <w:pPr>
        <w:pStyle w:val="ListParagraph"/>
        <w:numPr>
          <w:ilvl w:val="0"/>
          <w:numId w:val="14"/>
        </w:numPr>
        <w:spacing w:after="160" w:line="259" w:lineRule="auto"/>
        <w:contextualSpacing/>
        <w:rPr>
          <w:rFonts w:asciiTheme="minorHAnsi" w:hAnsiTheme="minorHAnsi"/>
        </w:rPr>
      </w:pPr>
      <w:r>
        <w:rPr>
          <w:rFonts w:asciiTheme="minorHAnsi" w:hAnsiTheme="minorHAnsi"/>
        </w:rPr>
        <w:t>I-</w:t>
      </w:r>
      <w:r w:rsidR="00BA348C" w:rsidRPr="00BA348C">
        <w:rPr>
          <w:rFonts w:asciiTheme="minorHAnsi" w:hAnsiTheme="minorHAnsi"/>
        </w:rPr>
        <w:t>405</w:t>
      </w:r>
      <w:r>
        <w:rPr>
          <w:rFonts w:asciiTheme="minorHAnsi" w:hAnsiTheme="minorHAnsi"/>
        </w:rPr>
        <w:t xml:space="preserve"> </w:t>
      </w:r>
      <w:r w:rsidR="004113CE" w:rsidRPr="1D41307E">
        <w:rPr>
          <w:rFonts w:asciiTheme="minorHAnsi" w:hAnsiTheme="minorHAnsi"/>
        </w:rPr>
        <w:t>STride</w:t>
      </w:r>
      <w:r w:rsidR="00BA348C" w:rsidRPr="00BA348C">
        <w:rPr>
          <w:rFonts w:asciiTheme="minorHAnsi" w:hAnsiTheme="minorHAnsi"/>
        </w:rPr>
        <w:t xml:space="preserve"> Integration project </w:t>
      </w:r>
    </w:p>
    <w:p w14:paraId="79C11D84" w14:textId="3CB1685E" w:rsidR="00BA348C" w:rsidRPr="00BA348C" w:rsidRDefault="00BA348C" w:rsidP="00BA348C">
      <w:r>
        <w:t xml:space="preserve">Metro will </w:t>
      </w:r>
      <w:r w:rsidR="09B72B38">
        <w:t xml:space="preserve">also </w:t>
      </w:r>
      <w:r>
        <w:t>pursu</w:t>
      </w:r>
      <w:r w:rsidR="6C6EA707">
        <w:t>e</w:t>
      </w:r>
      <w:r w:rsidR="00E7285E">
        <w:t xml:space="preserve"> </w:t>
      </w:r>
      <w:r>
        <w:t xml:space="preserve">a </w:t>
      </w:r>
      <w:r w:rsidR="00385F81">
        <w:t xml:space="preserve">new </w:t>
      </w:r>
      <w:r w:rsidR="000C4311">
        <w:t xml:space="preserve">mobility </w:t>
      </w:r>
      <w:r>
        <w:t xml:space="preserve">project to consider service recovery options in portions of Seattle and Vashon Island not included within the scope of the </w:t>
      </w:r>
      <w:r w:rsidR="54B712F3">
        <w:t xml:space="preserve">other </w:t>
      </w:r>
      <w:r>
        <w:t>projects noted above.</w:t>
      </w:r>
      <w:r w:rsidR="000D369F">
        <w:t xml:space="preserve"> </w:t>
      </w:r>
      <w:r>
        <w:t xml:space="preserve">All fully or partially suspended routes are included within the </w:t>
      </w:r>
      <w:r>
        <w:lastRenderedPageBreak/>
        <w:t>scope of one of these projects.</w:t>
      </w:r>
      <w:r w:rsidR="000D369F">
        <w:t xml:space="preserve"> </w:t>
      </w:r>
      <w:r w:rsidR="001F1B94">
        <w:t>Metro has and will continue to leverage these projects as the primary means to inform service recovery within the associated areas shown in Attachment 3</w:t>
      </w:r>
      <w:r w:rsidR="29295A92">
        <w:t>.</w:t>
      </w:r>
      <w:r w:rsidR="004858CE">
        <w:t xml:space="preserve">  Metro will work with the community and stakeholders to determine how suspended resources will be invested within applicable project areas as part of these mobility projects.  A map showing project areas is included as Attachment 3.</w:t>
      </w:r>
    </w:p>
    <w:p w14:paraId="009654C2" w14:textId="149BA80E" w:rsidR="00BA348C" w:rsidRPr="00BA348C" w:rsidRDefault="00BA348C" w:rsidP="1D4DB39E">
      <w:pPr>
        <w:pStyle w:val="paragraph"/>
        <w:spacing w:before="0" w:beforeAutospacing="0" w:after="0" w:afterAutospacing="0"/>
        <w:textAlignment w:val="baseline"/>
        <w:rPr>
          <w:rStyle w:val="normaltextrun"/>
          <w:rFonts w:asciiTheme="minorHAnsi" w:eastAsia="Adobe Gothic Std B" w:hAnsiTheme="minorHAnsi" w:cs="Calibri"/>
          <w:sz w:val="20"/>
          <w:szCs w:val="20"/>
        </w:rPr>
      </w:pPr>
      <w:r w:rsidRPr="1D4DB39E">
        <w:rPr>
          <w:rStyle w:val="normaltextrun"/>
          <w:rFonts w:asciiTheme="minorHAnsi" w:eastAsia="Adobe Gothic Std B" w:hAnsiTheme="minorHAnsi" w:cs="Calibri"/>
          <w:sz w:val="20"/>
          <w:szCs w:val="20"/>
        </w:rPr>
        <w:t>Each mobility project budget will include currently operating service, suspended service and partner-funded service associated with each project.</w:t>
      </w:r>
      <w:r w:rsidR="000D369F" w:rsidRPr="1D4DB39E">
        <w:rPr>
          <w:rStyle w:val="normaltextrun"/>
          <w:rFonts w:asciiTheme="minorHAnsi" w:eastAsia="Adobe Gothic Std B" w:hAnsiTheme="minorHAnsi" w:cs="Calibri"/>
          <w:sz w:val="20"/>
          <w:szCs w:val="20"/>
        </w:rPr>
        <w:t xml:space="preserve"> </w:t>
      </w:r>
      <w:r w:rsidRPr="1D4DB39E">
        <w:rPr>
          <w:rStyle w:val="normaltextrun"/>
          <w:rFonts w:asciiTheme="minorHAnsi" w:eastAsia="Adobe Gothic Std B" w:hAnsiTheme="minorHAnsi" w:cs="Calibri"/>
          <w:sz w:val="20"/>
          <w:szCs w:val="20"/>
        </w:rPr>
        <w:t>Each project will include in-depth planning and engagement to develop a proposal for how to invest these resources going forward.</w:t>
      </w:r>
      <w:r w:rsidR="000D369F" w:rsidRPr="1D4DB39E">
        <w:rPr>
          <w:rStyle w:val="normaltextrun"/>
          <w:rFonts w:asciiTheme="minorHAnsi" w:eastAsia="Adobe Gothic Std B" w:hAnsiTheme="minorHAnsi" w:cs="Calibri"/>
          <w:sz w:val="20"/>
          <w:szCs w:val="20"/>
        </w:rPr>
        <w:t xml:space="preserve"> </w:t>
      </w:r>
      <w:r w:rsidRPr="1D4DB39E">
        <w:rPr>
          <w:rStyle w:val="normaltextrun"/>
          <w:rFonts w:asciiTheme="minorHAnsi" w:eastAsia="Adobe Gothic Std B" w:hAnsiTheme="minorHAnsi" w:cs="Calibri"/>
          <w:sz w:val="20"/>
          <w:szCs w:val="20"/>
        </w:rPr>
        <w:t>Proposals may include full or partial restoration of suspended service but may also include discontinuation of suspended service and reinvestment of associated resources.</w:t>
      </w:r>
      <w:r w:rsidR="000D369F" w:rsidRPr="1D4DB39E">
        <w:rPr>
          <w:rStyle w:val="normaltextrun"/>
          <w:rFonts w:asciiTheme="minorHAnsi" w:eastAsia="Adobe Gothic Std B" w:hAnsiTheme="minorHAnsi" w:cs="Calibri"/>
          <w:sz w:val="20"/>
          <w:szCs w:val="20"/>
        </w:rPr>
        <w:t xml:space="preserve"> </w:t>
      </w:r>
      <w:r w:rsidRPr="1D4DB39E">
        <w:rPr>
          <w:rStyle w:val="normaltextrun"/>
          <w:rFonts w:asciiTheme="minorHAnsi" w:eastAsia="Adobe Gothic Std B" w:hAnsiTheme="minorHAnsi" w:cs="Calibri"/>
          <w:sz w:val="20"/>
          <w:szCs w:val="20"/>
        </w:rPr>
        <w:t>Proposals will be subject to adoption by the King County Council through a service change</w:t>
      </w:r>
      <w:r w:rsidR="3BA2B448" w:rsidRPr="1D4DB39E">
        <w:rPr>
          <w:rStyle w:val="normaltextrun"/>
          <w:rFonts w:asciiTheme="minorHAnsi" w:eastAsia="Adobe Gothic Std B" w:hAnsiTheme="minorHAnsi" w:cs="Calibri"/>
          <w:sz w:val="20"/>
          <w:szCs w:val="20"/>
        </w:rPr>
        <w:t xml:space="preserve"> ordinance</w:t>
      </w:r>
      <w:r w:rsidRPr="1D4DB39E">
        <w:rPr>
          <w:rStyle w:val="normaltextrun"/>
          <w:rFonts w:asciiTheme="minorHAnsi" w:eastAsia="Adobe Gothic Std B" w:hAnsiTheme="minorHAnsi" w:cs="Calibri"/>
          <w:sz w:val="20"/>
          <w:szCs w:val="20"/>
        </w:rPr>
        <w:t>.</w:t>
      </w:r>
      <w:r w:rsidR="000D369F" w:rsidRPr="1D4DB39E">
        <w:rPr>
          <w:rStyle w:val="normaltextrun"/>
          <w:rFonts w:asciiTheme="minorHAnsi" w:eastAsia="Adobe Gothic Std B" w:hAnsiTheme="minorHAnsi" w:cs="Calibri"/>
          <w:sz w:val="20"/>
          <w:szCs w:val="20"/>
        </w:rPr>
        <w:t xml:space="preserve"> </w:t>
      </w:r>
    </w:p>
    <w:p w14:paraId="223E3713" w14:textId="77777777" w:rsidR="00BA348C" w:rsidRPr="00BA348C" w:rsidRDefault="00BA348C" w:rsidP="00BA348C">
      <w:pPr>
        <w:pStyle w:val="paragraph"/>
        <w:spacing w:before="0" w:beforeAutospacing="0" w:after="0" w:afterAutospacing="0"/>
        <w:textAlignment w:val="baseline"/>
        <w:rPr>
          <w:rStyle w:val="normaltextrun"/>
          <w:rFonts w:asciiTheme="minorHAnsi" w:eastAsia="Adobe Gothic Std B" w:hAnsiTheme="minorHAnsi" w:cs="Calibri"/>
          <w:sz w:val="20"/>
          <w:szCs w:val="20"/>
        </w:rPr>
      </w:pPr>
    </w:p>
    <w:p w14:paraId="47D387E7" w14:textId="2844B312" w:rsidR="00BA348C" w:rsidRDefault="00BA348C" w:rsidP="00BA348C">
      <w:pPr>
        <w:pStyle w:val="paragraph"/>
        <w:spacing w:before="0" w:beforeAutospacing="0" w:after="0" w:afterAutospacing="0"/>
        <w:textAlignment w:val="baseline"/>
        <w:rPr>
          <w:rStyle w:val="normaltextrun"/>
          <w:rFonts w:asciiTheme="minorHAnsi" w:eastAsia="Adobe Gothic Std B" w:hAnsiTheme="minorHAnsi" w:cs="Calibri"/>
          <w:sz w:val="20"/>
          <w:szCs w:val="20"/>
        </w:rPr>
      </w:pPr>
      <w:r w:rsidRPr="00BA348C">
        <w:rPr>
          <w:rStyle w:val="normaltextrun"/>
          <w:rFonts w:asciiTheme="minorHAnsi" w:eastAsia="Adobe Gothic Std B" w:hAnsiTheme="minorHAnsi" w:cs="Calibri"/>
          <w:sz w:val="20"/>
          <w:szCs w:val="20"/>
        </w:rPr>
        <w:t>The timeline for implementing changes will be limited by two key factors:</w:t>
      </w:r>
      <w:r w:rsidR="000D369F">
        <w:rPr>
          <w:rStyle w:val="normaltextrun"/>
          <w:rFonts w:asciiTheme="minorHAnsi" w:eastAsia="Adobe Gothic Std B" w:hAnsiTheme="minorHAnsi" w:cs="Calibri"/>
          <w:sz w:val="20"/>
          <w:szCs w:val="20"/>
        </w:rPr>
        <w:t xml:space="preserve"> </w:t>
      </w:r>
      <w:r w:rsidRPr="00BA348C">
        <w:rPr>
          <w:rStyle w:val="normaltextrun"/>
          <w:rFonts w:asciiTheme="minorHAnsi" w:eastAsia="Adobe Gothic Std B" w:hAnsiTheme="minorHAnsi" w:cs="Calibri"/>
          <w:sz w:val="20"/>
          <w:szCs w:val="20"/>
        </w:rPr>
        <w:t>operational capacity</w:t>
      </w:r>
      <w:r w:rsidR="00BA7A53">
        <w:rPr>
          <w:rStyle w:val="normaltextrun"/>
          <w:rFonts w:asciiTheme="minorHAnsi" w:eastAsia="Adobe Gothic Std B" w:hAnsiTheme="minorHAnsi" w:cs="Calibri"/>
          <w:sz w:val="20"/>
          <w:szCs w:val="20"/>
        </w:rPr>
        <w:t>,</w:t>
      </w:r>
      <w:r w:rsidRPr="00BA348C">
        <w:rPr>
          <w:rStyle w:val="normaltextrun"/>
          <w:rFonts w:asciiTheme="minorHAnsi" w:eastAsia="Adobe Gothic Std B" w:hAnsiTheme="minorHAnsi" w:cs="Calibri"/>
          <w:sz w:val="20"/>
          <w:szCs w:val="20"/>
        </w:rPr>
        <w:t xml:space="preserve"> and the timing of associated partner projects.</w:t>
      </w:r>
      <w:r w:rsidR="000D369F">
        <w:rPr>
          <w:rStyle w:val="normaltextrun"/>
          <w:rFonts w:asciiTheme="minorHAnsi" w:eastAsia="Adobe Gothic Std B" w:hAnsiTheme="minorHAnsi" w:cs="Calibri"/>
          <w:sz w:val="20"/>
          <w:szCs w:val="20"/>
        </w:rPr>
        <w:t xml:space="preserve"> </w:t>
      </w:r>
      <w:r w:rsidRPr="00BA348C">
        <w:rPr>
          <w:rStyle w:val="normaltextrun"/>
          <w:rFonts w:asciiTheme="minorHAnsi" w:eastAsia="Adobe Gothic Std B" w:hAnsiTheme="minorHAnsi" w:cs="Calibri"/>
          <w:sz w:val="20"/>
          <w:szCs w:val="20"/>
        </w:rPr>
        <w:t>Each of these factors is discussed below.</w:t>
      </w:r>
    </w:p>
    <w:p w14:paraId="421149DD" w14:textId="77777777" w:rsidR="00BA348C" w:rsidRPr="00BA348C" w:rsidRDefault="00BA348C" w:rsidP="00BA348C">
      <w:pPr>
        <w:pStyle w:val="paragraph"/>
        <w:spacing w:before="0" w:beforeAutospacing="0" w:after="0" w:afterAutospacing="0"/>
        <w:textAlignment w:val="baseline"/>
        <w:rPr>
          <w:rStyle w:val="normaltextrun"/>
          <w:rFonts w:asciiTheme="minorHAnsi" w:eastAsia="Adobe Gothic Std B" w:hAnsiTheme="minorHAnsi" w:cs="Calibri"/>
          <w:sz w:val="20"/>
          <w:szCs w:val="20"/>
        </w:rPr>
      </w:pPr>
    </w:p>
    <w:p w14:paraId="51E19674" w14:textId="6E968F2E" w:rsidR="00BA348C" w:rsidRPr="00BA348C" w:rsidRDefault="00BA348C" w:rsidP="00BA348C">
      <w:pPr>
        <w:pStyle w:val="paragraph"/>
        <w:spacing w:before="0" w:beforeAutospacing="0" w:after="0" w:afterAutospacing="0"/>
        <w:textAlignment w:val="baseline"/>
        <w:rPr>
          <w:rStyle w:val="normaltextrun"/>
          <w:rFonts w:asciiTheme="minorHAnsi" w:eastAsia="Adobe Gothic Std B" w:hAnsiTheme="minorHAnsi" w:cs="Calibri"/>
          <w:sz w:val="20"/>
          <w:szCs w:val="20"/>
        </w:rPr>
      </w:pPr>
      <w:r w:rsidRPr="00BA348C">
        <w:rPr>
          <w:rStyle w:val="normaltextrun"/>
          <w:rFonts w:asciiTheme="minorHAnsi" w:eastAsia="Adobe Gothic Std B" w:hAnsiTheme="minorHAnsi" w:cs="Calibri"/>
          <w:sz w:val="20"/>
          <w:szCs w:val="20"/>
          <w:u w:val="single"/>
        </w:rPr>
        <w:t>Operational capacity</w:t>
      </w:r>
      <w:r w:rsidR="000D369F">
        <w:rPr>
          <w:rStyle w:val="normaltextrun"/>
          <w:rFonts w:asciiTheme="minorHAnsi" w:eastAsia="Adobe Gothic Std B" w:hAnsiTheme="minorHAnsi" w:cs="Calibri"/>
          <w:sz w:val="20"/>
          <w:szCs w:val="20"/>
        </w:rPr>
        <w:t xml:space="preserve"> </w:t>
      </w:r>
    </w:p>
    <w:p w14:paraId="5655C811" w14:textId="77777777" w:rsidR="00BA348C" w:rsidRPr="00BA348C" w:rsidRDefault="00BA348C" w:rsidP="00BA348C">
      <w:pPr>
        <w:pStyle w:val="paragraph"/>
        <w:spacing w:before="0" w:beforeAutospacing="0" w:after="0" w:afterAutospacing="0"/>
        <w:textAlignment w:val="baseline"/>
        <w:rPr>
          <w:rStyle w:val="normaltextrun"/>
          <w:rFonts w:asciiTheme="minorHAnsi" w:eastAsia="Adobe Gothic Std B" w:hAnsiTheme="minorHAnsi" w:cs="Calibri"/>
          <w:sz w:val="20"/>
          <w:szCs w:val="20"/>
        </w:rPr>
      </w:pPr>
    </w:p>
    <w:p w14:paraId="33E90B8B" w14:textId="37092719" w:rsidR="00BA348C" w:rsidRPr="00BA348C" w:rsidRDefault="00BA348C" w:rsidP="17037E55">
      <w:pPr>
        <w:pStyle w:val="paragraph"/>
        <w:spacing w:before="0" w:beforeAutospacing="0" w:after="0" w:afterAutospacing="0"/>
        <w:textAlignment w:val="baseline"/>
        <w:rPr>
          <w:rStyle w:val="normaltextrun"/>
          <w:rFonts w:asciiTheme="minorHAnsi" w:eastAsia="Adobe Gothic Std B" w:hAnsiTheme="minorHAnsi" w:cs="Calibri"/>
          <w:sz w:val="20"/>
          <w:szCs w:val="20"/>
        </w:rPr>
      </w:pPr>
      <w:bookmarkStart w:id="7" w:name="_Hlk122352439"/>
      <w:r w:rsidRPr="17037E55">
        <w:rPr>
          <w:rStyle w:val="normaltextrun"/>
          <w:rFonts w:asciiTheme="minorHAnsi" w:eastAsia="Adobe Gothic Std B" w:hAnsiTheme="minorHAnsi" w:cs="Calibri"/>
          <w:sz w:val="20"/>
          <w:szCs w:val="20"/>
        </w:rPr>
        <w:t>As noted above, Metro’s operational capacity has diminished in recent years due to staff shortages and other limitations.</w:t>
      </w:r>
      <w:r w:rsidR="000D369F" w:rsidRPr="17037E55">
        <w:rPr>
          <w:rStyle w:val="normaltextrun"/>
          <w:rFonts w:asciiTheme="minorHAnsi" w:eastAsia="Adobe Gothic Std B" w:hAnsiTheme="minorHAnsi" w:cs="Calibri"/>
          <w:sz w:val="20"/>
          <w:szCs w:val="20"/>
        </w:rPr>
        <w:t xml:space="preserve"> </w:t>
      </w:r>
      <w:r w:rsidRPr="17037E55">
        <w:rPr>
          <w:rStyle w:val="normaltextrun"/>
          <w:rFonts w:asciiTheme="minorHAnsi" w:eastAsia="Adobe Gothic Std B" w:hAnsiTheme="minorHAnsi" w:cs="Calibri"/>
          <w:sz w:val="20"/>
          <w:szCs w:val="20"/>
        </w:rPr>
        <w:t xml:space="preserve">Metro is employing a multi-part strategy to address these issues, </w:t>
      </w:r>
      <w:r w:rsidR="71B35239" w:rsidRPr="17037E55">
        <w:rPr>
          <w:rStyle w:val="normaltextrun"/>
          <w:rFonts w:asciiTheme="minorHAnsi" w:eastAsia="Adobe Gothic Std B" w:hAnsiTheme="minorHAnsi" w:cs="Calibri"/>
          <w:sz w:val="20"/>
          <w:szCs w:val="20"/>
        </w:rPr>
        <w:t>including</w:t>
      </w:r>
      <w:r w:rsidRPr="17037E55">
        <w:rPr>
          <w:rStyle w:val="normaltextrun"/>
          <w:rFonts w:asciiTheme="minorHAnsi" w:eastAsia="Adobe Gothic Std B" w:hAnsiTheme="minorHAnsi" w:cs="Calibri"/>
          <w:sz w:val="20"/>
          <w:szCs w:val="20"/>
        </w:rPr>
        <w:t>:</w:t>
      </w:r>
    </w:p>
    <w:p w14:paraId="0E6CA565" w14:textId="412CBB78" w:rsidR="00BA348C" w:rsidRPr="00BA348C" w:rsidRDefault="000C4311" w:rsidP="00BA348C">
      <w:pPr>
        <w:pStyle w:val="paragraph"/>
        <w:numPr>
          <w:ilvl w:val="0"/>
          <w:numId w:val="15"/>
        </w:numPr>
        <w:textAlignment w:val="baseline"/>
        <w:rPr>
          <w:rFonts w:asciiTheme="minorHAnsi" w:hAnsiTheme="minorHAnsi" w:cs="Calibri"/>
          <w:sz w:val="20"/>
          <w:szCs w:val="20"/>
        </w:rPr>
      </w:pPr>
      <w:r>
        <w:rPr>
          <w:rFonts w:asciiTheme="minorHAnsi" w:hAnsiTheme="minorHAnsi" w:cs="Calibri"/>
          <w:b/>
          <w:bCs/>
          <w:sz w:val="20"/>
          <w:szCs w:val="20"/>
        </w:rPr>
        <w:t>Maintaining c</w:t>
      </w:r>
      <w:r w:rsidR="00BA348C" w:rsidRPr="00BA348C">
        <w:rPr>
          <w:rFonts w:asciiTheme="minorHAnsi" w:hAnsiTheme="minorHAnsi" w:cs="Calibri"/>
          <w:b/>
          <w:bCs/>
          <w:sz w:val="20"/>
          <w:szCs w:val="20"/>
        </w:rPr>
        <w:t>ontinuous hiring and training.</w:t>
      </w:r>
      <w:r w:rsidR="000D369F">
        <w:rPr>
          <w:rFonts w:asciiTheme="minorHAnsi" w:hAnsiTheme="minorHAnsi" w:cs="Calibri"/>
          <w:sz w:val="20"/>
          <w:szCs w:val="20"/>
        </w:rPr>
        <w:t xml:space="preserve"> </w:t>
      </w:r>
      <w:r w:rsidR="00BA348C" w:rsidRPr="00BA348C">
        <w:rPr>
          <w:rFonts w:asciiTheme="minorHAnsi" w:hAnsiTheme="minorHAnsi" w:cs="Calibri"/>
          <w:sz w:val="20"/>
          <w:szCs w:val="20"/>
        </w:rPr>
        <w:t xml:space="preserve">Metro is running part-time bus operator classes nearly every </w:t>
      </w:r>
      <w:r>
        <w:rPr>
          <w:rFonts w:asciiTheme="minorHAnsi" w:hAnsiTheme="minorHAnsi" w:cs="Calibri"/>
          <w:sz w:val="20"/>
          <w:szCs w:val="20"/>
        </w:rPr>
        <w:t>two</w:t>
      </w:r>
      <w:r w:rsidRPr="00BA348C">
        <w:rPr>
          <w:rFonts w:asciiTheme="minorHAnsi" w:hAnsiTheme="minorHAnsi" w:cs="Calibri"/>
          <w:sz w:val="20"/>
          <w:szCs w:val="20"/>
        </w:rPr>
        <w:t xml:space="preserve"> </w:t>
      </w:r>
      <w:r w:rsidR="00BA348C" w:rsidRPr="00BA348C">
        <w:rPr>
          <w:rFonts w:asciiTheme="minorHAnsi" w:hAnsiTheme="minorHAnsi" w:cs="Calibri"/>
          <w:sz w:val="20"/>
          <w:szCs w:val="20"/>
        </w:rPr>
        <w:t>weeks and so far is having success filling all classes.</w:t>
      </w:r>
      <w:r w:rsidR="000D369F">
        <w:rPr>
          <w:rFonts w:asciiTheme="minorHAnsi" w:hAnsiTheme="minorHAnsi" w:cs="Calibri"/>
          <w:sz w:val="20"/>
          <w:szCs w:val="20"/>
        </w:rPr>
        <w:t xml:space="preserve"> </w:t>
      </w:r>
      <w:r w:rsidR="00BA348C" w:rsidRPr="00BA348C">
        <w:rPr>
          <w:rFonts w:asciiTheme="minorHAnsi" w:hAnsiTheme="minorHAnsi" w:cs="Calibri"/>
          <w:sz w:val="20"/>
          <w:szCs w:val="20"/>
        </w:rPr>
        <w:t>Metro has run several full-time operator classes since the spring which also supports more service.</w:t>
      </w:r>
      <w:r w:rsidR="000D369F">
        <w:rPr>
          <w:rFonts w:asciiTheme="minorHAnsi" w:hAnsiTheme="minorHAnsi" w:cs="Calibri"/>
          <w:sz w:val="20"/>
          <w:szCs w:val="20"/>
        </w:rPr>
        <w:t xml:space="preserve"> </w:t>
      </w:r>
      <w:r w:rsidR="00BA348C" w:rsidRPr="00BA348C">
        <w:rPr>
          <w:rFonts w:asciiTheme="minorHAnsi" w:hAnsiTheme="minorHAnsi" w:cs="Calibri"/>
          <w:sz w:val="20"/>
          <w:szCs w:val="20"/>
        </w:rPr>
        <w:t>Metro is promoting hiring with social media and advertising.</w:t>
      </w:r>
    </w:p>
    <w:p w14:paraId="7911DB9F" w14:textId="1AAFE56F" w:rsidR="00BA348C" w:rsidRPr="00BA348C" w:rsidRDefault="000C4311" w:rsidP="17037E55">
      <w:pPr>
        <w:pStyle w:val="paragraph"/>
        <w:numPr>
          <w:ilvl w:val="0"/>
          <w:numId w:val="15"/>
        </w:numPr>
        <w:textAlignment w:val="baseline"/>
        <w:rPr>
          <w:rFonts w:asciiTheme="minorHAnsi" w:hAnsiTheme="minorHAnsi" w:cs="Calibri"/>
          <w:sz w:val="20"/>
          <w:szCs w:val="20"/>
        </w:rPr>
      </w:pPr>
      <w:r>
        <w:rPr>
          <w:rFonts w:asciiTheme="minorHAnsi" w:hAnsiTheme="minorHAnsi" w:cs="Calibri"/>
          <w:b/>
          <w:bCs/>
          <w:sz w:val="20"/>
          <w:szCs w:val="20"/>
        </w:rPr>
        <w:t>Conducting e</w:t>
      </w:r>
      <w:r w:rsidR="302DDF5F" w:rsidRPr="17037E55">
        <w:rPr>
          <w:rFonts w:asciiTheme="minorHAnsi" w:hAnsiTheme="minorHAnsi" w:cs="Calibri"/>
          <w:b/>
          <w:bCs/>
          <w:sz w:val="20"/>
          <w:szCs w:val="20"/>
        </w:rPr>
        <w:t xml:space="preserve">xternal </w:t>
      </w:r>
      <w:r w:rsidR="4B3199AA" w:rsidRPr="17037E55">
        <w:rPr>
          <w:rFonts w:asciiTheme="minorHAnsi" w:hAnsiTheme="minorHAnsi" w:cs="Calibri"/>
          <w:b/>
          <w:bCs/>
          <w:sz w:val="20"/>
          <w:szCs w:val="20"/>
        </w:rPr>
        <w:t>f</w:t>
      </w:r>
      <w:r w:rsidR="00BA348C" w:rsidRPr="17037E55">
        <w:rPr>
          <w:rFonts w:asciiTheme="minorHAnsi" w:hAnsiTheme="minorHAnsi" w:cs="Calibri"/>
          <w:b/>
          <w:bCs/>
          <w:sz w:val="20"/>
          <w:szCs w:val="20"/>
        </w:rPr>
        <w:t>ull</w:t>
      </w:r>
      <w:r w:rsidR="45FD69E1" w:rsidRPr="17037E55">
        <w:rPr>
          <w:rFonts w:asciiTheme="minorHAnsi" w:hAnsiTheme="minorHAnsi" w:cs="Calibri"/>
          <w:b/>
          <w:bCs/>
          <w:sz w:val="20"/>
          <w:szCs w:val="20"/>
        </w:rPr>
        <w:t>-</w:t>
      </w:r>
      <w:r w:rsidR="00BA348C" w:rsidRPr="17037E55">
        <w:rPr>
          <w:rFonts w:asciiTheme="minorHAnsi" w:hAnsiTheme="minorHAnsi" w:cs="Calibri"/>
          <w:b/>
          <w:bCs/>
          <w:sz w:val="20"/>
          <w:szCs w:val="20"/>
        </w:rPr>
        <w:t>time hiring</w:t>
      </w:r>
      <w:r w:rsidR="10114438" w:rsidRPr="17037E55">
        <w:rPr>
          <w:rFonts w:asciiTheme="minorHAnsi" w:hAnsiTheme="minorHAnsi" w:cs="Calibri"/>
          <w:b/>
          <w:bCs/>
          <w:sz w:val="20"/>
          <w:szCs w:val="20"/>
        </w:rPr>
        <w:t>.</w:t>
      </w:r>
      <w:r w:rsidR="00BA348C" w:rsidRPr="17037E55">
        <w:rPr>
          <w:rFonts w:asciiTheme="minorHAnsi" w:hAnsiTheme="minorHAnsi" w:cs="Calibri"/>
          <w:sz w:val="20"/>
          <w:szCs w:val="20"/>
        </w:rPr>
        <w:t xml:space="preserve"> </w:t>
      </w:r>
      <w:r w:rsidR="00122F24">
        <w:rPr>
          <w:rFonts w:asciiTheme="minorHAnsi" w:hAnsiTheme="minorHAnsi" w:cs="Calibri"/>
          <w:sz w:val="20"/>
          <w:szCs w:val="20"/>
        </w:rPr>
        <w:t xml:space="preserve">Full-time operators are typically hired from the part-time operator ranks, but Metro will soon begin hiring qualified applicants from outside.  </w:t>
      </w:r>
      <w:r w:rsidR="6E0EA9EE" w:rsidRPr="17037E55">
        <w:rPr>
          <w:rFonts w:asciiTheme="minorHAnsi" w:hAnsiTheme="minorHAnsi" w:cs="Calibri"/>
          <w:sz w:val="20"/>
          <w:szCs w:val="20"/>
        </w:rPr>
        <w:t xml:space="preserve">External </w:t>
      </w:r>
      <w:r w:rsidR="158B11BC" w:rsidRPr="17037E55">
        <w:rPr>
          <w:rFonts w:asciiTheme="minorHAnsi" w:hAnsiTheme="minorHAnsi" w:cs="Calibri"/>
          <w:sz w:val="20"/>
          <w:szCs w:val="20"/>
        </w:rPr>
        <w:t>f</w:t>
      </w:r>
      <w:r w:rsidR="10114438" w:rsidRPr="17037E55">
        <w:rPr>
          <w:rFonts w:asciiTheme="minorHAnsi" w:hAnsiTheme="minorHAnsi" w:cs="Calibri"/>
          <w:sz w:val="20"/>
          <w:szCs w:val="20"/>
        </w:rPr>
        <w:t>ull</w:t>
      </w:r>
      <w:r w:rsidR="3A17A70D" w:rsidRPr="17037E55">
        <w:rPr>
          <w:rFonts w:asciiTheme="minorHAnsi" w:hAnsiTheme="minorHAnsi" w:cs="Calibri"/>
          <w:sz w:val="20"/>
          <w:szCs w:val="20"/>
        </w:rPr>
        <w:t>-</w:t>
      </w:r>
      <w:r w:rsidR="00BA348C" w:rsidRPr="17037E55">
        <w:rPr>
          <w:rFonts w:asciiTheme="minorHAnsi" w:hAnsiTheme="minorHAnsi" w:cs="Calibri"/>
          <w:sz w:val="20"/>
          <w:szCs w:val="20"/>
        </w:rPr>
        <w:t xml:space="preserve">time hiring, with folks who already have </w:t>
      </w:r>
      <w:r w:rsidR="5C03EC28" w:rsidRPr="17037E55">
        <w:rPr>
          <w:rFonts w:asciiTheme="minorHAnsi" w:hAnsiTheme="minorHAnsi" w:cs="Calibri"/>
          <w:sz w:val="20"/>
          <w:szCs w:val="20"/>
        </w:rPr>
        <w:t xml:space="preserve">a commercial driver </w:t>
      </w:r>
      <w:r w:rsidR="6DABFA8F" w:rsidRPr="17037E55">
        <w:rPr>
          <w:rFonts w:asciiTheme="minorHAnsi" w:hAnsiTheme="minorHAnsi" w:cs="Calibri"/>
          <w:sz w:val="20"/>
          <w:szCs w:val="20"/>
        </w:rPr>
        <w:t>license</w:t>
      </w:r>
      <w:r w:rsidR="5C03EC28" w:rsidRPr="17037E55">
        <w:rPr>
          <w:rFonts w:asciiTheme="minorHAnsi" w:hAnsiTheme="minorHAnsi" w:cs="Calibri"/>
          <w:sz w:val="20"/>
          <w:szCs w:val="20"/>
        </w:rPr>
        <w:t xml:space="preserve"> (</w:t>
      </w:r>
      <w:r w:rsidR="10114438" w:rsidRPr="17037E55">
        <w:rPr>
          <w:rFonts w:asciiTheme="minorHAnsi" w:hAnsiTheme="minorHAnsi" w:cs="Calibri"/>
          <w:sz w:val="20"/>
          <w:szCs w:val="20"/>
        </w:rPr>
        <w:t>CDL</w:t>
      </w:r>
      <w:r w:rsidR="39E1BE91" w:rsidRPr="17037E55">
        <w:rPr>
          <w:rFonts w:asciiTheme="minorHAnsi" w:hAnsiTheme="minorHAnsi" w:cs="Calibri"/>
          <w:sz w:val="20"/>
          <w:szCs w:val="20"/>
        </w:rPr>
        <w:t>)</w:t>
      </w:r>
      <w:r w:rsidR="10114438" w:rsidRPr="17037E55">
        <w:rPr>
          <w:rFonts w:asciiTheme="minorHAnsi" w:hAnsiTheme="minorHAnsi" w:cs="Calibri"/>
          <w:sz w:val="20"/>
          <w:szCs w:val="20"/>
        </w:rPr>
        <w:t>,</w:t>
      </w:r>
      <w:r w:rsidR="00BA348C" w:rsidRPr="17037E55">
        <w:rPr>
          <w:rFonts w:asciiTheme="minorHAnsi" w:hAnsiTheme="minorHAnsi" w:cs="Calibri"/>
          <w:sz w:val="20"/>
          <w:szCs w:val="20"/>
        </w:rPr>
        <w:t xml:space="preserve"> requires a shorter training period, and will also be more attractive to applicants.</w:t>
      </w:r>
    </w:p>
    <w:p w14:paraId="3D234AFD" w14:textId="71444F1B" w:rsidR="00BA348C" w:rsidRPr="00BA348C" w:rsidRDefault="000C4311" w:rsidP="17037E55">
      <w:pPr>
        <w:pStyle w:val="paragraph"/>
        <w:numPr>
          <w:ilvl w:val="0"/>
          <w:numId w:val="15"/>
        </w:numPr>
        <w:textAlignment w:val="baseline"/>
        <w:rPr>
          <w:rFonts w:asciiTheme="minorHAnsi" w:hAnsiTheme="minorHAnsi" w:cs="Calibri"/>
          <w:sz w:val="20"/>
          <w:szCs w:val="20"/>
        </w:rPr>
      </w:pPr>
      <w:r>
        <w:rPr>
          <w:rFonts w:asciiTheme="minorHAnsi" w:hAnsiTheme="minorHAnsi" w:cs="Calibri"/>
          <w:b/>
          <w:bCs/>
          <w:sz w:val="20"/>
          <w:szCs w:val="20"/>
        </w:rPr>
        <w:t>Improving</w:t>
      </w:r>
      <w:r w:rsidR="00BA348C" w:rsidRPr="17037E55">
        <w:rPr>
          <w:rFonts w:asciiTheme="minorHAnsi" w:hAnsiTheme="minorHAnsi" w:cs="Calibri"/>
          <w:b/>
          <w:bCs/>
          <w:sz w:val="20"/>
          <w:szCs w:val="20"/>
        </w:rPr>
        <w:t xml:space="preserve"> graduation rates.</w:t>
      </w:r>
      <w:r w:rsidR="000D369F" w:rsidRPr="17037E55">
        <w:rPr>
          <w:rFonts w:asciiTheme="minorHAnsi" w:hAnsiTheme="minorHAnsi" w:cs="Calibri"/>
          <w:sz w:val="20"/>
          <w:szCs w:val="20"/>
        </w:rPr>
        <w:t xml:space="preserve"> </w:t>
      </w:r>
      <w:r w:rsidR="00122F24">
        <w:rPr>
          <w:rFonts w:asciiTheme="minorHAnsi" w:hAnsiTheme="minorHAnsi" w:cs="Calibri"/>
          <w:sz w:val="20"/>
          <w:szCs w:val="20"/>
        </w:rPr>
        <w:t xml:space="preserve">Operator trainee graduation rates have been lower in recent years, and </w:t>
      </w:r>
      <w:r w:rsidR="00BA348C" w:rsidRPr="17037E55">
        <w:rPr>
          <w:rFonts w:asciiTheme="minorHAnsi" w:hAnsiTheme="minorHAnsi" w:cs="Calibri"/>
          <w:sz w:val="20"/>
          <w:szCs w:val="20"/>
        </w:rPr>
        <w:t>Metro is looking at ways to increase success in graduating operators from training.</w:t>
      </w:r>
      <w:r w:rsidR="000D369F" w:rsidRPr="17037E55">
        <w:rPr>
          <w:rFonts w:asciiTheme="minorHAnsi" w:hAnsiTheme="minorHAnsi" w:cs="Calibri"/>
          <w:sz w:val="20"/>
          <w:szCs w:val="20"/>
        </w:rPr>
        <w:t xml:space="preserve"> </w:t>
      </w:r>
      <w:r w:rsidR="00BA348C" w:rsidRPr="17037E55">
        <w:rPr>
          <w:rFonts w:asciiTheme="minorHAnsi" w:hAnsiTheme="minorHAnsi" w:cs="Calibri"/>
          <w:sz w:val="20"/>
          <w:szCs w:val="20"/>
        </w:rPr>
        <w:t xml:space="preserve">This includes adding time to get familiar with the buses; adding extra classroom time to go over portions of training with higher failure rates; adding time focused on state licensing; having trainers available </w:t>
      </w:r>
      <w:r>
        <w:rPr>
          <w:rFonts w:asciiTheme="minorHAnsi" w:hAnsiTheme="minorHAnsi" w:cs="Calibri"/>
          <w:sz w:val="20"/>
          <w:szCs w:val="20"/>
        </w:rPr>
        <w:t>seven</w:t>
      </w:r>
      <w:r w:rsidRPr="17037E55">
        <w:rPr>
          <w:rFonts w:asciiTheme="minorHAnsi" w:hAnsiTheme="minorHAnsi" w:cs="Calibri"/>
          <w:sz w:val="20"/>
          <w:szCs w:val="20"/>
        </w:rPr>
        <w:t xml:space="preserve"> </w:t>
      </w:r>
      <w:r w:rsidR="00BA348C" w:rsidRPr="17037E55">
        <w:rPr>
          <w:rFonts w:asciiTheme="minorHAnsi" w:hAnsiTheme="minorHAnsi" w:cs="Calibri"/>
          <w:sz w:val="20"/>
          <w:szCs w:val="20"/>
        </w:rPr>
        <w:t xml:space="preserve">days a week; using video for pre-trip training; and piloting </w:t>
      </w:r>
      <w:r w:rsidR="5191D408" w:rsidRPr="17037E55">
        <w:rPr>
          <w:rFonts w:asciiTheme="minorHAnsi" w:hAnsiTheme="minorHAnsi" w:cs="Calibri"/>
          <w:sz w:val="20"/>
          <w:szCs w:val="20"/>
        </w:rPr>
        <w:t xml:space="preserve">a </w:t>
      </w:r>
      <w:r w:rsidR="0087005B">
        <w:rPr>
          <w:rFonts w:asciiTheme="minorHAnsi" w:hAnsiTheme="minorHAnsi" w:cs="Calibri"/>
          <w:sz w:val="20"/>
          <w:szCs w:val="20"/>
        </w:rPr>
        <w:t>v</w:t>
      </w:r>
      <w:r w:rsidR="0087005B" w:rsidRPr="17037E55">
        <w:rPr>
          <w:rFonts w:asciiTheme="minorHAnsi" w:hAnsiTheme="minorHAnsi" w:cs="Calibri"/>
          <w:sz w:val="20"/>
          <w:szCs w:val="20"/>
        </w:rPr>
        <w:t xml:space="preserve">irtual </w:t>
      </w:r>
      <w:r w:rsidR="0087005B">
        <w:rPr>
          <w:rFonts w:asciiTheme="minorHAnsi" w:hAnsiTheme="minorHAnsi" w:cs="Calibri"/>
          <w:sz w:val="20"/>
          <w:szCs w:val="20"/>
        </w:rPr>
        <w:t>r</w:t>
      </w:r>
      <w:r w:rsidR="0087005B" w:rsidRPr="17037E55">
        <w:rPr>
          <w:rFonts w:asciiTheme="minorHAnsi" w:hAnsiTheme="minorHAnsi" w:cs="Calibri"/>
          <w:sz w:val="20"/>
          <w:szCs w:val="20"/>
        </w:rPr>
        <w:t xml:space="preserve">eality </w:t>
      </w:r>
      <w:r w:rsidR="00BA348C" w:rsidRPr="17037E55">
        <w:rPr>
          <w:rFonts w:asciiTheme="minorHAnsi" w:hAnsiTheme="minorHAnsi" w:cs="Calibri"/>
          <w:sz w:val="20"/>
          <w:szCs w:val="20"/>
        </w:rPr>
        <w:t xml:space="preserve">training module for </w:t>
      </w:r>
      <w:r w:rsidR="64182DA8" w:rsidRPr="17037E55">
        <w:rPr>
          <w:rFonts w:asciiTheme="minorHAnsi" w:hAnsiTheme="minorHAnsi" w:cs="Calibri"/>
          <w:sz w:val="20"/>
          <w:szCs w:val="20"/>
        </w:rPr>
        <w:t xml:space="preserve">the </w:t>
      </w:r>
      <w:r w:rsidR="00BA348C" w:rsidRPr="17037E55">
        <w:rPr>
          <w:rFonts w:asciiTheme="minorHAnsi" w:hAnsiTheme="minorHAnsi" w:cs="Calibri"/>
          <w:sz w:val="20"/>
          <w:szCs w:val="20"/>
        </w:rPr>
        <w:t>CDL test.</w:t>
      </w:r>
    </w:p>
    <w:p w14:paraId="0E0098DD" w14:textId="0781913C" w:rsidR="00BA348C" w:rsidRPr="00BA348C" w:rsidRDefault="00BA348C" w:rsidP="00BA348C">
      <w:pPr>
        <w:pStyle w:val="paragraph"/>
        <w:numPr>
          <w:ilvl w:val="0"/>
          <w:numId w:val="15"/>
        </w:numPr>
        <w:textAlignment w:val="baseline"/>
        <w:rPr>
          <w:rFonts w:asciiTheme="minorHAnsi" w:hAnsiTheme="minorHAnsi" w:cs="Calibri"/>
          <w:sz w:val="20"/>
          <w:szCs w:val="20"/>
        </w:rPr>
      </w:pPr>
      <w:r w:rsidRPr="00BA348C">
        <w:rPr>
          <w:rFonts w:asciiTheme="minorHAnsi" w:hAnsiTheme="minorHAnsi" w:cs="Calibri"/>
          <w:b/>
          <w:bCs/>
          <w:sz w:val="20"/>
          <w:szCs w:val="20"/>
        </w:rPr>
        <w:t>Examining leave management.</w:t>
      </w:r>
      <w:r w:rsidR="000D369F">
        <w:rPr>
          <w:rFonts w:asciiTheme="minorHAnsi" w:hAnsiTheme="minorHAnsi" w:cs="Calibri"/>
          <w:sz w:val="20"/>
          <w:szCs w:val="20"/>
        </w:rPr>
        <w:t xml:space="preserve"> </w:t>
      </w:r>
      <w:r w:rsidRPr="00BA348C">
        <w:rPr>
          <w:rFonts w:asciiTheme="minorHAnsi" w:hAnsiTheme="minorHAnsi" w:cs="Calibri"/>
          <w:sz w:val="20"/>
          <w:szCs w:val="20"/>
        </w:rPr>
        <w:t>Metro has generous leave provisions, and at any one time, 10</w:t>
      </w:r>
      <w:r w:rsidR="00AD2B7A">
        <w:rPr>
          <w:rFonts w:asciiTheme="minorHAnsi" w:hAnsiTheme="minorHAnsi" w:cs="Calibri"/>
          <w:sz w:val="20"/>
          <w:szCs w:val="20"/>
        </w:rPr>
        <w:t xml:space="preserve"> percent</w:t>
      </w:r>
      <w:r w:rsidR="00564C48">
        <w:rPr>
          <w:rFonts w:asciiTheme="minorHAnsi" w:hAnsiTheme="minorHAnsi" w:cs="Calibri"/>
          <w:sz w:val="20"/>
          <w:szCs w:val="20"/>
        </w:rPr>
        <w:t xml:space="preserve"> </w:t>
      </w:r>
      <w:r w:rsidRPr="00BA348C">
        <w:rPr>
          <w:rFonts w:asciiTheme="minorHAnsi" w:hAnsiTheme="minorHAnsi" w:cs="Calibri"/>
          <w:sz w:val="20"/>
          <w:szCs w:val="20"/>
        </w:rPr>
        <w:t>of staff may be out on leave.</w:t>
      </w:r>
      <w:r w:rsidR="000D369F">
        <w:rPr>
          <w:rFonts w:asciiTheme="minorHAnsi" w:hAnsiTheme="minorHAnsi" w:cs="Calibri"/>
          <w:sz w:val="20"/>
          <w:szCs w:val="20"/>
        </w:rPr>
        <w:t xml:space="preserve"> </w:t>
      </w:r>
      <w:r w:rsidRPr="00BA348C">
        <w:rPr>
          <w:rFonts w:asciiTheme="minorHAnsi" w:hAnsiTheme="minorHAnsi" w:cs="Calibri"/>
          <w:sz w:val="20"/>
          <w:szCs w:val="20"/>
        </w:rPr>
        <w:t>Day</w:t>
      </w:r>
      <w:r w:rsidR="5352549E" w:rsidRPr="3630EDEE">
        <w:rPr>
          <w:rFonts w:asciiTheme="minorHAnsi" w:hAnsiTheme="minorHAnsi" w:cs="Calibri"/>
          <w:sz w:val="20"/>
          <w:szCs w:val="20"/>
        </w:rPr>
        <w:t>-</w:t>
      </w:r>
      <w:r w:rsidRPr="00BA348C">
        <w:rPr>
          <w:rFonts w:asciiTheme="minorHAnsi" w:hAnsiTheme="minorHAnsi" w:cs="Calibri"/>
          <w:sz w:val="20"/>
          <w:szCs w:val="20"/>
        </w:rPr>
        <w:t>to</w:t>
      </w:r>
      <w:r w:rsidR="5AD1BB61" w:rsidRPr="3630EDEE">
        <w:rPr>
          <w:rFonts w:asciiTheme="minorHAnsi" w:hAnsiTheme="minorHAnsi" w:cs="Calibri"/>
          <w:sz w:val="20"/>
          <w:szCs w:val="20"/>
        </w:rPr>
        <w:t>-</w:t>
      </w:r>
      <w:r w:rsidRPr="00BA348C">
        <w:rPr>
          <w:rFonts w:asciiTheme="minorHAnsi" w:hAnsiTheme="minorHAnsi" w:cs="Calibri"/>
          <w:sz w:val="20"/>
          <w:szCs w:val="20"/>
        </w:rPr>
        <w:t xml:space="preserve">day unplanned absences </w:t>
      </w:r>
      <w:r w:rsidR="723665CC" w:rsidRPr="3630EDEE">
        <w:rPr>
          <w:rFonts w:asciiTheme="minorHAnsi" w:hAnsiTheme="minorHAnsi" w:cs="Calibri"/>
          <w:sz w:val="20"/>
          <w:szCs w:val="20"/>
        </w:rPr>
        <w:t>impact</w:t>
      </w:r>
      <w:r w:rsidRPr="00BA348C">
        <w:rPr>
          <w:rFonts w:asciiTheme="minorHAnsi" w:hAnsiTheme="minorHAnsi" w:cs="Calibri"/>
          <w:sz w:val="20"/>
          <w:szCs w:val="20"/>
        </w:rPr>
        <w:t xml:space="preserve"> </w:t>
      </w:r>
      <w:r w:rsidR="00AD2B7A">
        <w:rPr>
          <w:rFonts w:asciiTheme="minorHAnsi" w:hAnsiTheme="minorHAnsi" w:cs="Calibri"/>
          <w:sz w:val="20"/>
          <w:szCs w:val="20"/>
        </w:rPr>
        <w:t>Metro’s</w:t>
      </w:r>
      <w:r w:rsidR="00AD2B7A" w:rsidRPr="00BA348C">
        <w:rPr>
          <w:rFonts w:asciiTheme="minorHAnsi" w:hAnsiTheme="minorHAnsi" w:cs="Calibri"/>
          <w:sz w:val="20"/>
          <w:szCs w:val="20"/>
        </w:rPr>
        <w:t xml:space="preserve"> </w:t>
      </w:r>
      <w:r w:rsidRPr="00BA348C">
        <w:rPr>
          <w:rFonts w:asciiTheme="minorHAnsi" w:hAnsiTheme="minorHAnsi" w:cs="Calibri"/>
          <w:sz w:val="20"/>
          <w:szCs w:val="20"/>
        </w:rPr>
        <w:t>ability to deliver</w:t>
      </w:r>
      <w:r w:rsidR="294D611C" w:rsidRPr="3630EDEE">
        <w:rPr>
          <w:rFonts w:asciiTheme="minorHAnsi" w:hAnsiTheme="minorHAnsi" w:cs="Calibri"/>
          <w:sz w:val="20"/>
          <w:szCs w:val="20"/>
        </w:rPr>
        <w:t xml:space="preserve"> service</w:t>
      </w:r>
      <w:r w:rsidR="00564C48">
        <w:rPr>
          <w:rFonts w:asciiTheme="minorHAnsi" w:hAnsiTheme="minorHAnsi" w:cs="Calibri"/>
          <w:sz w:val="20"/>
          <w:szCs w:val="20"/>
        </w:rPr>
        <w:t>.</w:t>
      </w:r>
    </w:p>
    <w:p w14:paraId="47F51EAA" w14:textId="491AC176" w:rsidR="00BA348C" w:rsidRPr="00BA348C" w:rsidRDefault="00BA348C" w:rsidP="00BA348C">
      <w:pPr>
        <w:pStyle w:val="paragraph"/>
        <w:numPr>
          <w:ilvl w:val="0"/>
          <w:numId w:val="15"/>
        </w:numPr>
        <w:textAlignment w:val="baseline"/>
        <w:rPr>
          <w:rStyle w:val="normaltextrun"/>
          <w:rFonts w:asciiTheme="minorHAnsi" w:eastAsia="Adobe Gothic Std B" w:hAnsiTheme="minorHAnsi" w:cs="Calibri"/>
          <w:sz w:val="20"/>
          <w:szCs w:val="20"/>
        </w:rPr>
      </w:pPr>
      <w:r w:rsidRPr="00BA348C">
        <w:rPr>
          <w:rFonts w:asciiTheme="minorHAnsi" w:hAnsiTheme="minorHAnsi" w:cs="Calibri"/>
          <w:b/>
          <w:bCs/>
          <w:sz w:val="20"/>
          <w:szCs w:val="20"/>
        </w:rPr>
        <w:t>Partnering with Labor.</w:t>
      </w:r>
      <w:r w:rsidRPr="00BA348C">
        <w:rPr>
          <w:rFonts w:asciiTheme="minorHAnsi" w:hAnsiTheme="minorHAnsi" w:cs="Calibri"/>
          <w:sz w:val="20"/>
          <w:szCs w:val="20"/>
        </w:rPr>
        <w:t xml:space="preserve"> Metro and </w:t>
      </w:r>
      <w:r w:rsidR="00564C48">
        <w:rPr>
          <w:rFonts w:asciiTheme="minorHAnsi" w:hAnsiTheme="minorHAnsi" w:cs="Calibri"/>
          <w:sz w:val="20"/>
          <w:szCs w:val="20"/>
        </w:rPr>
        <w:t xml:space="preserve">its </w:t>
      </w:r>
      <w:r w:rsidRPr="00BA348C">
        <w:rPr>
          <w:rFonts w:asciiTheme="minorHAnsi" w:hAnsiTheme="minorHAnsi" w:cs="Calibri"/>
          <w:sz w:val="20"/>
          <w:szCs w:val="20"/>
        </w:rPr>
        <w:t>labor partners are working on potential changes to better match existing and future workforce with the transit service that riders need.</w:t>
      </w:r>
    </w:p>
    <w:bookmarkEnd w:id="7"/>
    <w:p w14:paraId="08E68C14" w14:textId="2DDC017B" w:rsidR="00185FEE" w:rsidRPr="00BA348C" w:rsidRDefault="00BA348C" w:rsidP="00F16D59">
      <w:pPr>
        <w:pStyle w:val="paragraph"/>
        <w:spacing w:before="0" w:beforeAutospacing="0" w:after="0" w:afterAutospacing="0"/>
        <w:textAlignment w:val="baseline"/>
        <w:rPr>
          <w:rStyle w:val="normaltextrun"/>
          <w:rFonts w:asciiTheme="minorHAnsi" w:eastAsia="Adobe Gothic Std B" w:hAnsiTheme="minorHAnsi" w:cs="Calibri"/>
          <w:sz w:val="20"/>
          <w:szCs w:val="20"/>
        </w:rPr>
      </w:pPr>
      <w:r w:rsidRPr="00BA348C">
        <w:rPr>
          <w:rStyle w:val="normaltextrun"/>
          <w:rFonts w:asciiTheme="minorHAnsi" w:eastAsia="Adobe Gothic Std B" w:hAnsiTheme="minorHAnsi" w:cs="Calibri"/>
          <w:sz w:val="20"/>
          <w:szCs w:val="20"/>
        </w:rPr>
        <w:t>While</w:t>
      </w:r>
      <w:r w:rsidR="00122F24">
        <w:rPr>
          <w:rStyle w:val="normaltextrun"/>
          <w:rFonts w:asciiTheme="minorHAnsi" w:eastAsia="Adobe Gothic Std B" w:hAnsiTheme="minorHAnsi" w:cs="Calibri"/>
          <w:sz w:val="20"/>
          <w:szCs w:val="20"/>
        </w:rPr>
        <w:t xml:space="preserve"> the </w:t>
      </w:r>
      <w:r w:rsidRPr="00BA348C">
        <w:rPr>
          <w:rStyle w:val="normaltextrun"/>
          <w:rFonts w:asciiTheme="minorHAnsi" w:eastAsia="Adobe Gothic Std B" w:hAnsiTheme="minorHAnsi" w:cs="Calibri"/>
          <w:sz w:val="20"/>
          <w:szCs w:val="20"/>
        </w:rPr>
        <w:t>strateg</w:t>
      </w:r>
      <w:r w:rsidR="00122F24">
        <w:rPr>
          <w:rStyle w:val="normaltextrun"/>
          <w:rFonts w:asciiTheme="minorHAnsi" w:eastAsia="Adobe Gothic Std B" w:hAnsiTheme="minorHAnsi" w:cs="Calibri"/>
          <w:sz w:val="20"/>
          <w:szCs w:val="20"/>
        </w:rPr>
        <w:t>ies</w:t>
      </w:r>
      <w:r w:rsidRPr="00BA348C">
        <w:rPr>
          <w:rStyle w:val="normaltextrun"/>
          <w:rFonts w:asciiTheme="minorHAnsi" w:eastAsia="Adobe Gothic Std B" w:hAnsiTheme="minorHAnsi" w:cs="Calibri"/>
          <w:sz w:val="20"/>
          <w:szCs w:val="20"/>
        </w:rPr>
        <w:t xml:space="preserve"> </w:t>
      </w:r>
      <w:r w:rsidR="00122F24">
        <w:rPr>
          <w:rStyle w:val="normaltextrun"/>
          <w:rFonts w:asciiTheme="minorHAnsi" w:eastAsia="Adobe Gothic Std B" w:hAnsiTheme="minorHAnsi" w:cs="Calibri"/>
          <w:sz w:val="20"/>
          <w:szCs w:val="20"/>
        </w:rPr>
        <w:t>listed above are</w:t>
      </w:r>
      <w:r w:rsidRPr="00BA348C">
        <w:rPr>
          <w:rStyle w:val="normaltextrun"/>
          <w:rFonts w:asciiTheme="minorHAnsi" w:eastAsia="Adobe Gothic Std B" w:hAnsiTheme="minorHAnsi" w:cs="Calibri"/>
          <w:sz w:val="20"/>
          <w:szCs w:val="20"/>
        </w:rPr>
        <w:t xml:space="preserve"> expected to have a positive impact, </w:t>
      </w:r>
      <w:r w:rsidR="00564C48">
        <w:rPr>
          <w:rStyle w:val="normaltextrun"/>
          <w:rFonts w:asciiTheme="minorHAnsi" w:eastAsia="Adobe Gothic Std B" w:hAnsiTheme="minorHAnsi" w:cs="Calibri"/>
          <w:sz w:val="20"/>
          <w:szCs w:val="20"/>
        </w:rPr>
        <w:t xml:space="preserve">how quickly </w:t>
      </w:r>
      <w:r w:rsidR="0052041A">
        <w:rPr>
          <w:rStyle w:val="normaltextrun"/>
          <w:rFonts w:asciiTheme="minorHAnsi" w:eastAsia="Adobe Gothic Std B" w:hAnsiTheme="minorHAnsi" w:cs="Calibri"/>
          <w:sz w:val="20"/>
          <w:szCs w:val="20"/>
        </w:rPr>
        <w:t xml:space="preserve">these steps will </w:t>
      </w:r>
      <w:r w:rsidR="00564C48">
        <w:rPr>
          <w:rStyle w:val="normaltextrun"/>
          <w:rFonts w:asciiTheme="minorHAnsi" w:eastAsia="Adobe Gothic Std B" w:hAnsiTheme="minorHAnsi" w:cs="Calibri"/>
          <w:sz w:val="20"/>
          <w:szCs w:val="20"/>
        </w:rPr>
        <w:t xml:space="preserve">impact </w:t>
      </w:r>
      <w:r w:rsidR="0052041A">
        <w:rPr>
          <w:rStyle w:val="normaltextrun"/>
          <w:rFonts w:asciiTheme="minorHAnsi" w:eastAsia="Adobe Gothic Std B" w:hAnsiTheme="minorHAnsi" w:cs="Calibri"/>
          <w:sz w:val="20"/>
          <w:szCs w:val="20"/>
        </w:rPr>
        <w:t>Metro</w:t>
      </w:r>
      <w:r w:rsidR="00564C48">
        <w:rPr>
          <w:rStyle w:val="normaltextrun"/>
          <w:rFonts w:asciiTheme="minorHAnsi" w:eastAsia="Adobe Gothic Std B" w:hAnsiTheme="minorHAnsi" w:cs="Calibri"/>
          <w:sz w:val="20"/>
          <w:szCs w:val="20"/>
        </w:rPr>
        <w:t>’s ability</w:t>
      </w:r>
      <w:r w:rsidR="0052041A">
        <w:rPr>
          <w:rStyle w:val="normaltextrun"/>
          <w:rFonts w:asciiTheme="minorHAnsi" w:eastAsia="Adobe Gothic Std B" w:hAnsiTheme="minorHAnsi" w:cs="Calibri"/>
          <w:sz w:val="20"/>
          <w:szCs w:val="20"/>
        </w:rPr>
        <w:t xml:space="preserve"> </w:t>
      </w:r>
      <w:r w:rsidRPr="00BA348C">
        <w:rPr>
          <w:rStyle w:val="normaltextrun"/>
          <w:rFonts w:asciiTheme="minorHAnsi" w:eastAsia="Adobe Gothic Std B" w:hAnsiTheme="minorHAnsi" w:cs="Calibri"/>
          <w:sz w:val="20"/>
          <w:szCs w:val="20"/>
        </w:rPr>
        <w:t xml:space="preserve">to </w:t>
      </w:r>
      <w:r w:rsidR="00185FEE">
        <w:rPr>
          <w:rStyle w:val="normaltextrun"/>
          <w:rFonts w:asciiTheme="minorHAnsi" w:eastAsia="Adobe Gothic Std B" w:hAnsiTheme="minorHAnsi" w:cs="Calibri"/>
          <w:sz w:val="20"/>
          <w:szCs w:val="20"/>
        </w:rPr>
        <w:t xml:space="preserve">stabilize and </w:t>
      </w:r>
      <w:r w:rsidR="7AFC0845" w:rsidRPr="1AD9D119">
        <w:rPr>
          <w:rStyle w:val="normaltextrun"/>
          <w:rFonts w:asciiTheme="minorHAnsi" w:eastAsia="Adobe Gothic Std B" w:hAnsiTheme="minorHAnsi" w:cs="Calibri"/>
          <w:sz w:val="20"/>
          <w:szCs w:val="20"/>
        </w:rPr>
        <w:t>grow</w:t>
      </w:r>
      <w:r w:rsidRPr="00BA348C" w:rsidDel="0052041A">
        <w:rPr>
          <w:rStyle w:val="normaltextrun"/>
          <w:rFonts w:asciiTheme="minorHAnsi" w:eastAsia="Adobe Gothic Std B" w:hAnsiTheme="minorHAnsi" w:cs="Calibri"/>
          <w:sz w:val="20"/>
          <w:szCs w:val="20"/>
        </w:rPr>
        <w:t xml:space="preserve"> service</w:t>
      </w:r>
      <w:r w:rsidR="00564C48">
        <w:rPr>
          <w:rStyle w:val="normaltextrun"/>
          <w:rFonts w:asciiTheme="minorHAnsi" w:eastAsia="Adobe Gothic Std B" w:hAnsiTheme="minorHAnsi" w:cs="Calibri"/>
          <w:sz w:val="20"/>
          <w:szCs w:val="20"/>
        </w:rPr>
        <w:t xml:space="preserve"> is not known</w:t>
      </w:r>
      <w:r w:rsidR="464414C5" w:rsidRPr="1AD9D119">
        <w:rPr>
          <w:rStyle w:val="normaltextrun"/>
          <w:rFonts w:asciiTheme="minorHAnsi" w:eastAsia="Adobe Gothic Std B" w:hAnsiTheme="minorHAnsi" w:cs="Calibri"/>
          <w:sz w:val="20"/>
          <w:szCs w:val="20"/>
        </w:rPr>
        <w:t>.</w:t>
      </w:r>
      <w:r w:rsidR="000D369F">
        <w:rPr>
          <w:rStyle w:val="normaltextrun"/>
          <w:rFonts w:asciiTheme="minorHAnsi" w:eastAsia="Adobe Gothic Std B" w:hAnsiTheme="minorHAnsi" w:cs="Calibri"/>
          <w:sz w:val="20"/>
          <w:szCs w:val="20"/>
        </w:rPr>
        <w:t xml:space="preserve"> </w:t>
      </w:r>
      <w:r w:rsidR="00185FEE">
        <w:rPr>
          <w:rStyle w:val="normaltextrun"/>
          <w:rFonts w:asciiTheme="minorHAnsi" w:eastAsia="Adobe Gothic Std B" w:hAnsiTheme="minorHAnsi" w:cs="Calibri"/>
          <w:sz w:val="20"/>
          <w:szCs w:val="20"/>
        </w:rPr>
        <w:t xml:space="preserve">Metro will be preparing for </w:t>
      </w:r>
      <w:r w:rsidR="00564C48">
        <w:rPr>
          <w:rStyle w:val="normaltextrun"/>
          <w:rFonts w:asciiTheme="minorHAnsi" w:eastAsia="Adobe Gothic Std B" w:hAnsiTheme="minorHAnsi" w:cs="Calibri"/>
          <w:sz w:val="20"/>
          <w:szCs w:val="20"/>
        </w:rPr>
        <w:t>m</w:t>
      </w:r>
      <w:r w:rsidR="00C64601">
        <w:rPr>
          <w:rStyle w:val="normaltextrun"/>
          <w:rFonts w:asciiTheme="minorHAnsi" w:eastAsia="Adobe Gothic Std B" w:hAnsiTheme="minorHAnsi" w:cs="Calibri"/>
          <w:sz w:val="20"/>
          <w:szCs w:val="20"/>
        </w:rPr>
        <w:t>obility projects to be implemented in phases</w:t>
      </w:r>
      <w:r w:rsidR="00185FEE">
        <w:rPr>
          <w:rStyle w:val="normaltextrun"/>
          <w:rFonts w:asciiTheme="minorHAnsi" w:eastAsia="Adobe Gothic Std B" w:hAnsiTheme="minorHAnsi" w:cs="Calibri"/>
          <w:sz w:val="20"/>
          <w:szCs w:val="20"/>
        </w:rPr>
        <w:t xml:space="preserve"> if needed</w:t>
      </w:r>
      <w:r w:rsidR="00AD2CC7">
        <w:rPr>
          <w:rStyle w:val="normaltextrun"/>
          <w:rFonts w:asciiTheme="minorHAnsi" w:eastAsia="Adobe Gothic Std B" w:hAnsiTheme="minorHAnsi" w:cs="Calibri"/>
          <w:sz w:val="20"/>
          <w:szCs w:val="20"/>
        </w:rPr>
        <w:t>, as operational capacity increases gradually over time</w:t>
      </w:r>
      <w:r w:rsidR="464414C5" w:rsidRPr="1AD9D119">
        <w:rPr>
          <w:rStyle w:val="normaltextrun"/>
          <w:rFonts w:asciiTheme="minorHAnsi" w:eastAsia="Adobe Gothic Std B" w:hAnsiTheme="minorHAnsi" w:cs="Calibri"/>
          <w:sz w:val="20"/>
          <w:szCs w:val="20"/>
        </w:rPr>
        <w:t>.</w:t>
      </w:r>
      <w:r w:rsidR="01C5D752" w:rsidRPr="1AD9D119">
        <w:rPr>
          <w:rStyle w:val="normaltextrun"/>
          <w:rFonts w:asciiTheme="minorHAnsi" w:eastAsia="Adobe Gothic Std B" w:hAnsiTheme="minorHAnsi" w:cs="Calibri"/>
          <w:sz w:val="20"/>
          <w:szCs w:val="20"/>
        </w:rPr>
        <w:t xml:space="preserve"> </w:t>
      </w:r>
    </w:p>
    <w:p w14:paraId="64A1971F" w14:textId="1E9642BC" w:rsidR="00BA348C" w:rsidRPr="00BA348C" w:rsidRDefault="00BA348C" w:rsidP="1AD9D119">
      <w:pPr>
        <w:pStyle w:val="paragraph"/>
        <w:spacing w:before="0" w:beforeAutospacing="0" w:after="0" w:afterAutospacing="0"/>
        <w:textAlignment w:val="baseline"/>
        <w:rPr>
          <w:rStyle w:val="normaltextrun"/>
          <w:rFonts w:asciiTheme="minorHAnsi" w:eastAsia="Adobe Gothic Std B" w:hAnsiTheme="minorHAnsi" w:cs="Calibri"/>
        </w:rPr>
      </w:pPr>
    </w:p>
    <w:p w14:paraId="31A796E5" w14:textId="7D6639D3" w:rsidR="00507EF4" w:rsidRPr="00BA348C" w:rsidRDefault="00B92120" w:rsidP="00BA348C">
      <w:r>
        <w:t xml:space="preserve">If further </w:t>
      </w:r>
      <w:r w:rsidR="005B31CB">
        <w:t>service suspensions are needed</w:t>
      </w:r>
      <w:r w:rsidR="00A872D6">
        <w:t xml:space="preserve">, </w:t>
      </w:r>
      <w:r w:rsidR="00E035CD">
        <w:t>they</w:t>
      </w:r>
      <w:r w:rsidR="00A872D6">
        <w:t xml:space="preserve"> will be </w:t>
      </w:r>
      <w:r w:rsidR="00272433">
        <w:t xml:space="preserve">identified and implemented </w:t>
      </w:r>
      <w:r w:rsidR="00411F82">
        <w:t xml:space="preserve">based on equity and productivity factors, consistent with the </w:t>
      </w:r>
      <w:r w:rsidR="00356D71">
        <w:t xml:space="preserve">reduction prioritization criteria identified </w:t>
      </w:r>
      <w:r w:rsidR="00C2282C">
        <w:t xml:space="preserve">on </w:t>
      </w:r>
      <w:r w:rsidR="00356D71">
        <w:t>in the Service Guideline</w:t>
      </w:r>
      <w:r w:rsidR="008C4B94">
        <w:t>s</w:t>
      </w:r>
      <w:r w:rsidR="00C2282C">
        <w:rPr>
          <w:rStyle w:val="FootnoteReference"/>
        </w:rPr>
        <w:footnoteReference w:id="9"/>
      </w:r>
      <w:r w:rsidR="008C4B94">
        <w:t xml:space="preserve">.  </w:t>
      </w:r>
      <w:r w:rsidR="00272433">
        <w:t xml:space="preserve"> </w:t>
      </w:r>
    </w:p>
    <w:p w14:paraId="050A41CE" w14:textId="77777777" w:rsidR="00BA348C" w:rsidRPr="00BA348C" w:rsidRDefault="00BA348C" w:rsidP="00BA348C">
      <w:pPr>
        <w:rPr>
          <w:szCs w:val="20"/>
          <w:u w:val="single"/>
        </w:rPr>
      </w:pPr>
      <w:r w:rsidRPr="00BA348C">
        <w:rPr>
          <w:szCs w:val="20"/>
          <w:u w:val="single"/>
        </w:rPr>
        <w:t>Timing of Partner Projects</w:t>
      </w:r>
    </w:p>
    <w:p w14:paraId="7F0A11F6" w14:textId="2B4D1EAA" w:rsidR="00FA0259" w:rsidRDefault="00FA0259" w:rsidP="00BA348C">
      <w:r>
        <w:t xml:space="preserve">Many </w:t>
      </w:r>
      <w:r w:rsidR="00BA348C">
        <w:t xml:space="preserve">of the upcoming mobility projects are associated with expansion of Sound Transit Link light rail or </w:t>
      </w:r>
      <w:r w:rsidR="00185FEE">
        <w:t xml:space="preserve">STride </w:t>
      </w:r>
      <w:r w:rsidR="00BA348C">
        <w:t>Bus Rapid Transit service.</w:t>
      </w:r>
      <w:r w:rsidR="000D369F">
        <w:t xml:space="preserve"> </w:t>
      </w:r>
      <w:r>
        <w:t xml:space="preserve">King County Metro works in partnership with Sound Transit to plan </w:t>
      </w:r>
      <w:r w:rsidR="4F501184">
        <w:t xml:space="preserve">and </w:t>
      </w:r>
      <w:r>
        <w:t xml:space="preserve">deliver a regional network of mobility services and will be making changes to connect Metro service with Link </w:t>
      </w:r>
      <w:r w:rsidR="12575B23">
        <w:t>and STride service</w:t>
      </w:r>
      <w:r>
        <w:t xml:space="preserve"> as it expands throughout King County.  </w:t>
      </w:r>
    </w:p>
    <w:p w14:paraId="34BFD8D0" w14:textId="2AB6BF9D" w:rsidR="008D63B7" w:rsidRDefault="00BA348C" w:rsidP="00BA348C">
      <w:r>
        <w:t xml:space="preserve">Metro </w:t>
      </w:r>
      <w:r w:rsidR="00BA10F2">
        <w:t xml:space="preserve">plans to </w:t>
      </w:r>
      <w:r w:rsidR="00BC7352">
        <w:t>implement</w:t>
      </w:r>
      <w:r w:rsidR="00BC7352" w:rsidDel="00BA10F2">
        <w:t xml:space="preserve"> </w:t>
      </w:r>
      <w:r w:rsidR="00BC7352">
        <w:t xml:space="preserve">bus network changes following the </w:t>
      </w:r>
      <w:r w:rsidR="5C38C202">
        <w:t>openings</w:t>
      </w:r>
      <w:r w:rsidR="00F16D59">
        <w:t xml:space="preserve"> of each</w:t>
      </w:r>
      <w:r w:rsidR="00BC7352" w:rsidDel="00F16D59">
        <w:t xml:space="preserve"> </w:t>
      </w:r>
      <w:r w:rsidR="00BC7352">
        <w:t xml:space="preserve">new Sound Transit </w:t>
      </w:r>
      <w:r w:rsidR="5C38C202">
        <w:t>project</w:t>
      </w:r>
      <w:r w:rsidR="73E30194">
        <w:t>.</w:t>
      </w:r>
      <w:r w:rsidR="00BA10F2">
        <w:t xml:space="preserve"> </w:t>
      </w:r>
      <w:r w:rsidR="00952284">
        <w:t>This includes</w:t>
      </w:r>
      <w:r w:rsidR="00F16D59">
        <w:t xml:space="preserve"> proposing changes</w:t>
      </w:r>
      <w:r w:rsidR="005425E9">
        <w:t xml:space="preserve"> to the King County Council</w:t>
      </w:r>
      <w:r w:rsidR="00F16D59">
        <w:t xml:space="preserve"> and</w:t>
      </w:r>
      <w:r w:rsidR="00952284">
        <w:t xml:space="preserve"> preparing service change legislation well in advance of planned openings. As timelines for opening of new expansions </w:t>
      </w:r>
      <w:r w:rsidR="74B3A0F9">
        <w:t>become</w:t>
      </w:r>
      <w:r w:rsidR="00952284">
        <w:t xml:space="preserve"> clear, Metro may adjust the scale of changes based on </w:t>
      </w:r>
      <w:r w:rsidR="00F16D59">
        <w:t xml:space="preserve">available </w:t>
      </w:r>
      <w:r w:rsidR="00952284">
        <w:t>workforce</w:t>
      </w:r>
      <w:r w:rsidR="00242B6C">
        <w:t xml:space="preserve"> </w:t>
      </w:r>
      <w:r w:rsidR="00952284">
        <w:t>and may phase changes in over multiple service changes if needed</w:t>
      </w:r>
      <w:r w:rsidR="00F16D59">
        <w:t xml:space="preserve"> </w:t>
      </w:r>
      <w:r>
        <w:t>to address operational capacity limitations.</w:t>
      </w:r>
    </w:p>
    <w:p w14:paraId="3FE1B81C" w14:textId="77777777" w:rsidR="008D63B7" w:rsidRDefault="008D63B7">
      <w:pPr>
        <w:spacing w:before="120"/>
      </w:pPr>
      <w:r>
        <w:br w:type="page"/>
      </w:r>
    </w:p>
    <w:p w14:paraId="655A5EC0" w14:textId="77777777" w:rsidR="008D63B7" w:rsidRDefault="008D63B7" w:rsidP="008D63B7">
      <w:pPr>
        <w:pStyle w:val="Heading1"/>
        <w:numPr>
          <w:ilvl w:val="0"/>
          <w:numId w:val="0"/>
        </w:numPr>
        <w:rPr>
          <w:u w:val="single"/>
        </w:rPr>
      </w:pPr>
      <w:bookmarkStart w:id="8" w:name="_Toc122333505"/>
      <w:r w:rsidRPr="00D72F59">
        <w:rPr>
          <w:u w:val="single"/>
        </w:rPr>
        <w:lastRenderedPageBreak/>
        <w:t>Conclusion</w:t>
      </w:r>
      <w:bookmarkEnd w:id="8"/>
    </w:p>
    <w:p w14:paraId="1E158B28" w14:textId="4F19B183" w:rsidR="00B415D7" w:rsidRDefault="00B415D7" w:rsidP="00B415D7">
      <w:r>
        <w:t xml:space="preserve">Metro implemented service suspensions during the COVID-19 pandemic in response to rapidly changing ridership and workforce availability. </w:t>
      </w:r>
      <w:r w:rsidR="00AB33A5">
        <w:t xml:space="preserve">While some service was restored, some service remains suspended. </w:t>
      </w:r>
      <w:r>
        <w:t>This Service Recovery plan authorize</w:t>
      </w:r>
      <w:r w:rsidR="00407576">
        <w:t>s</w:t>
      </w:r>
      <w:r>
        <w:t xml:space="preserve"> continued suspensions and provide</w:t>
      </w:r>
      <w:r w:rsidR="00407576">
        <w:t>s</w:t>
      </w:r>
      <w:r>
        <w:t xml:space="preserve"> an outline of Metro’s plans for service recovery going forward.</w:t>
      </w:r>
      <w:r w:rsidR="00407576">
        <w:t xml:space="preserve"> Service restructure projects will be the primary means for reshaping service and reinvesting suspended hours back into the system.  These projects will be informed by newly adopted policies, community and stakeholder engagement and emerging ridership needs.</w:t>
      </w:r>
    </w:p>
    <w:p w14:paraId="188B919C" w14:textId="4F22DE6D" w:rsidR="008D63B7" w:rsidRDefault="008D63B7" w:rsidP="00B415D7">
      <w:pPr>
        <w:pStyle w:val="NNMainBody"/>
      </w:pPr>
    </w:p>
    <w:p w14:paraId="42B41E06" w14:textId="56F1E283" w:rsidR="00FC6A87" w:rsidRDefault="00FC6A87" w:rsidP="00D72F59">
      <w:pPr>
        <w:pStyle w:val="NNMainBody"/>
        <w:sectPr w:rsidR="00FC6A87" w:rsidSect="00432760">
          <w:pgSz w:w="12240" w:h="15840" w:code="218"/>
          <w:pgMar w:top="1800" w:right="1800" w:bottom="1440" w:left="1800" w:header="720" w:footer="432" w:gutter="0"/>
          <w:pgNumType w:chapStyle="1"/>
          <w:cols w:space="720"/>
          <w:titlePg/>
          <w:docGrid w:linePitch="360"/>
        </w:sectPr>
      </w:pPr>
    </w:p>
    <w:p w14:paraId="0FBF3627" w14:textId="4E11BE7D" w:rsidR="00331E23" w:rsidRPr="004B58FE" w:rsidRDefault="5BEA34B2" w:rsidP="00331E23">
      <w:pPr>
        <w:pStyle w:val="Caption"/>
        <w:rPr>
          <w:b w:val="0"/>
          <w:bCs w:val="0"/>
          <w:sz w:val="24"/>
          <w:szCs w:val="24"/>
        </w:rPr>
      </w:pPr>
      <w:bookmarkStart w:id="9" w:name="_Toc118792447"/>
      <w:r w:rsidRPr="17037E55">
        <w:rPr>
          <w:sz w:val="24"/>
          <w:szCs w:val="24"/>
        </w:rPr>
        <w:lastRenderedPageBreak/>
        <w:t>Attachment 1.</w:t>
      </w:r>
      <w:r w:rsidR="43902BFB" w:rsidRPr="17037E55">
        <w:rPr>
          <w:sz w:val="24"/>
          <w:szCs w:val="24"/>
        </w:rPr>
        <w:t xml:space="preserve"> </w:t>
      </w:r>
      <w:r w:rsidRPr="17037E55">
        <w:rPr>
          <w:b w:val="0"/>
          <w:bCs w:val="0"/>
          <w:sz w:val="24"/>
          <w:szCs w:val="24"/>
        </w:rPr>
        <w:t>September 2022 Route Status Summary</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941"/>
        <w:gridCol w:w="1167"/>
        <w:gridCol w:w="1266"/>
        <w:gridCol w:w="1475"/>
        <w:gridCol w:w="1352"/>
        <w:gridCol w:w="1178"/>
      </w:tblGrid>
      <w:tr w:rsidR="00BD0381" w:rsidRPr="00024429" w14:paraId="2B44956C" w14:textId="77777777" w:rsidTr="00BD0381">
        <w:trPr>
          <w:trHeight w:val="1152"/>
          <w:tblHeader/>
        </w:trPr>
        <w:tc>
          <w:tcPr>
            <w:tcW w:w="519" w:type="pct"/>
            <w:shd w:val="clear" w:color="auto" w:fill="F2F2F2" w:themeFill="background1" w:themeFillShade="F2"/>
            <w:vAlign w:val="bottom"/>
            <w:hideMark/>
          </w:tcPr>
          <w:p w14:paraId="03C95F85" w14:textId="77777777" w:rsidR="00024429" w:rsidRPr="00024429" w:rsidRDefault="00024429" w:rsidP="001A0B90">
            <w:pPr>
              <w:spacing w:after="0"/>
              <w:jc w:val="center"/>
              <w:rPr>
                <w:rFonts w:ascii="Calibri" w:hAnsi="Calibri" w:cs="Calibri"/>
                <w:b/>
                <w:bCs/>
                <w:sz w:val="22"/>
                <w:szCs w:val="22"/>
              </w:rPr>
            </w:pPr>
            <w:r w:rsidRPr="00024429">
              <w:rPr>
                <w:rFonts w:ascii="Calibri" w:hAnsi="Calibri" w:cs="Calibri"/>
                <w:b/>
                <w:bCs/>
                <w:sz w:val="22"/>
                <w:szCs w:val="22"/>
              </w:rPr>
              <w:t>Route</w:t>
            </w:r>
          </w:p>
        </w:tc>
        <w:tc>
          <w:tcPr>
            <w:tcW w:w="1038" w:type="pct"/>
            <w:shd w:val="clear" w:color="auto" w:fill="F2F2F2" w:themeFill="background1" w:themeFillShade="F2"/>
            <w:vAlign w:val="bottom"/>
            <w:hideMark/>
          </w:tcPr>
          <w:p w14:paraId="5F621C53" w14:textId="77777777" w:rsidR="00024429" w:rsidRPr="00024429" w:rsidRDefault="00024429" w:rsidP="001A0B90">
            <w:pPr>
              <w:spacing w:after="0"/>
              <w:jc w:val="center"/>
              <w:rPr>
                <w:rFonts w:ascii="Calibri" w:hAnsi="Calibri" w:cs="Calibri"/>
                <w:b/>
                <w:bCs/>
                <w:sz w:val="22"/>
                <w:szCs w:val="22"/>
              </w:rPr>
            </w:pPr>
            <w:r w:rsidRPr="00024429">
              <w:rPr>
                <w:rFonts w:ascii="Calibri" w:hAnsi="Calibri" w:cs="Calibri"/>
                <w:b/>
                <w:bCs/>
                <w:sz w:val="22"/>
                <w:szCs w:val="22"/>
              </w:rPr>
              <w:t>Frequency</w:t>
            </w:r>
          </w:p>
        </w:tc>
        <w:tc>
          <w:tcPr>
            <w:tcW w:w="624" w:type="pct"/>
            <w:shd w:val="clear" w:color="auto" w:fill="F2F2F2" w:themeFill="background1" w:themeFillShade="F2"/>
            <w:vAlign w:val="bottom"/>
            <w:hideMark/>
          </w:tcPr>
          <w:p w14:paraId="51E59706" w14:textId="77777777" w:rsidR="00024429" w:rsidRPr="00024429" w:rsidRDefault="00024429" w:rsidP="001A0B90">
            <w:pPr>
              <w:spacing w:after="0"/>
              <w:jc w:val="center"/>
              <w:rPr>
                <w:rFonts w:ascii="Calibri" w:hAnsi="Calibri" w:cs="Calibri"/>
                <w:b/>
                <w:bCs/>
                <w:sz w:val="22"/>
                <w:szCs w:val="22"/>
              </w:rPr>
            </w:pPr>
            <w:r w:rsidRPr="00024429">
              <w:rPr>
                <w:rFonts w:ascii="Calibri" w:hAnsi="Calibri" w:cs="Calibri"/>
                <w:b/>
                <w:bCs/>
                <w:sz w:val="22"/>
                <w:szCs w:val="22"/>
              </w:rPr>
              <w:t>Peak/All-Day</w:t>
            </w:r>
          </w:p>
        </w:tc>
        <w:tc>
          <w:tcPr>
            <w:tcW w:w="677" w:type="pct"/>
            <w:shd w:val="clear" w:color="auto" w:fill="F2F2F2" w:themeFill="background1" w:themeFillShade="F2"/>
            <w:vAlign w:val="bottom"/>
            <w:hideMark/>
          </w:tcPr>
          <w:p w14:paraId="6FDFADE6" w14:textId="77777777" w:rsidR="00024429" w:rsidRPr="00024429" w:rsidRDefault="00024429" w:rsidP="001A0B90">
            <w:pPr>
              <w:spacing w:after="0"/>
              <w:jc w:val="center"/>
              <w:rPr>
                <w:rFonts w:ascii="Calibri" w:hAnsi="Calibri" w:cs="Calibri"/>
                <w:b/>
                <w:bCs/>
                <w:sz w:val="22"/>
                <w:szCs w:val="22"/>
              </w:rPr>
            </w:pPr>
            <w:r w:rsidRPr="00024429">
              <w:rPr>
                <w:rFonts w:ascii="Calibri" w:hAnsi="Calibri" w:cs="Calibri"/>
                <w:b/>
                <w:bCs/>
                <w:sz w:val="22"/>
                <w:szCs w:val="22"/>
              </w:rPr>
              <w:t>Sept 22 Status</w:t>
            </w:r>
          </w:p>
        </w:tc>
        <w:tc>
          <w:tcPr>
            <w:tcW w:w="789" w:type="pct"/>
            <w:shd w:val="clear" w:color="auto" w:fill="F2F2F2" w:themeFill="background1" w:themeFillShade="F2"/>
            <w:vAlign w:val="bottom"/>
            <w:hideMark/>
          </w:tcPr>
          <w:p w14:paraId="731F3FE5" w14:textId="58612FC2" w:rsidR="00024429" w:rsidRPr="00024429" w:rsidRDefault="00024429" w:rsidP="001A0B90">
            <w:pPr>
              <w:spacing w:after="0"/>
              <w:jc w:val="center"/>
              <w:rPr>
                <w:rFonts w:ascii="Calibri" w:hAnsi="Calibri" w:cs="Calibri"/>
                <w:b/>
                <w:bCs/>
                <w:sz w:val="22"/>
                <w:szCs w:val="22"/>
              </w:rPr>
            </w:pPr>
            <w:r w:rsidRPr="00024429">
              <w:rPr>
                <w:rFonts w:ascii="Calibri" w:hAnsi="Calibri" w:cs="Calibri"/>
                <w:b/>
                <w:bCs/>
                <w:sz w:val="22"/>
                <w:szCs w:val="22"/>
              </w:rPr>
              <w:t>Opportunity Score</w:t>
            </w:r>
            <w:r w:rsidR="00510E91">
              <w:rPr>
                <w:rStyle w:val="FootnoteReference"/>
                <w:rFonts w:ascii="Calibri" w:hAnsi="Calibri" w:cs="Calibri"/>
                <w:b/>
                <w:bCs/>
                <w:sz w:val="22"/>
                <w:szCs w:val="22"/>
              </w:rPr>
              <w:footnoteReference w:id="10"/>
            </w:r>
          </w:p>
        </w:tc>
        <w:tc>
          <w:tcPr>
            <w:tcW w:w="723" w:type="pct"/>
            <w:shd w:val="clear" w:color="auto" w:fill="F2F2F2" w:themeFill="background1" w:themeFillShade="F2"/>
            <w:vAlign w:val="bottom"/>
            <w:hideMark/>
          </w:tcPr>
          <w:p w14:paraId="10E33166" w14:textId="2BDC0B28" w:rsidR="00024429" w:rsidRPr="00024429" w:rsidRDefault="453A2189" w:rsidP="001A0B90">
            <w:pPr>
              <w:spacing w:after="0"/>
              <w:jc w:val="center"/>
              <w:rPr>
                <w:rFonts w:ascii="Calibri" w:hAnsi="Calibri" w:cs="Calibri"/>
                <w:b/>
                <w:bCs/>
                <w:sz w:val="22"/>
                <w:szCs w:val="22"/>
              </w:rPr>
            </w:pPr>
            <w:r w:rsidRPr="00024429">
              <w:rPr>
                <w:rFonts w:ascii="Calibri" w:hAnsi="Calibri" w:cs="Calibri"/>
                <w:b/>
                <w:bCs/>
                <w:sz w:val="22"/>
                <w:szCs w:val="22"/>
              </w:rPr>
              <w:t>Remaining Suspensions and Reductions</w:t>
            </w:r>
            <w:r w:rsidR="00A85F53">
              <w:rPr>
                <w:rStyle w:val="FootnoteReference"/>
                <w:rFonts w:ascii="Calibri" w:hAnsi="Calibri" w:cs="Calibri"/>
                <w:b/>
                <w:bCs/>
                <w:sz w:val="22"/>
                <w:szCs w:val="22"/>
              </w:rPr>
              <w:footnoteReference w:id="11"/>
            </w:r>
          </w:p>
        </w:tc>
        <w:tc>
          <w:tcPr>
            <w:tcW w:w="630" w:type="pct"/>
            <w:shd w:val="clear" w:color="auto" w:fill="F2F2F2" w:themeFill="background1" w:themeFillShade="F2"/>
            <w:vAlign w:val="bottom"/>
            <w:hideMark/>
          </w:tcPr>
          <w:p w14:paraId="76EADD9C" w14:textId="7F7AFF62" w:rsidR="00024429" w:rsidRPr="00024429" w:rsidRDefault="00024429" w:rsidP="001A0B90">
            <w:pPr>
              <w:spacing w:after="0"/>
              <w:jc w:val="center"/>
              <w:rPr>
                <w:rFonts w:ascii="Calibri" w:hAnsi="Calibri" w:cs="Calibri"/>
                <w:b/>
                <w:bCs/>
                <w:sz w:val="22"/>
                <w:szCs w:val="22"/>
              </w:rPr>
            </w:pPr>
            <w:r w:rsidRPr="00024429">
              <w:rPr>
                <w:rFonts w:ascii="Calibri" w:hAnsi="Calibri" w:cs="Calibri"/>
                <w:b/>
                <w:bCs/>
                <w:sz w:val="22"/>
                <w:szCs w:val="22"/>
              </w:rPr>
              <w:t>Council Action Required</w:t>
            </w:r>
            <w:r w:rsidR="005E083B">
              <w:rPr>
                <w:rStyle w:val="FootnoteReference"/>
                <w:rFonts w:ascii="Calibri" w:hAnsi="Calibri" w:cs="Calibri"/>
                <w:b/>
                <w:bCs/>
                <w:sz w:val="22"/>
                <w:szCs w:val="22"/>
              </w:rPr>
              <w:footnoteReference w:id="12"/>
            </w:r>
          </w:p>
        </w:tc>
      </w:tr>
      <w:tr w:rsidR="00BD0381" w:rsidRPr="00024429" w14:paraId="6DE5AC04" w14:textId="77777777" w:rsidTr="00BD0381">
        <w:trPr>
          <w:trHeight w:val="288"/>
        </w:trPr>
        <w:tc>
          <w:tcPr>
            <w:tcW w:w="519" w:type="pct"/>
            <w:shd w:val="clear" w:color="auto" w:fill="auto"/>
            <w:noWrap/>
            <w:vAlign w:val="bottom"/>
            <w:hideMark/>
          </w:tcPr>
          <w:p w14:paraId="01250B8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1038" w:type="pct"/>
            <w:shd w:val="clear" w:color="auto" w:fill="auto"/>
            <w:noWrap/>
            <w:vAlign w:val="bottom"/>
            <w:hideMark/>
          </w:tcPr>
          <w:p w14:paraId="0537215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2F06D96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4CF1EB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8DB1CC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58ECC8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-1,104</w:t>
            </w:r>
          </w:p>
        </w:tc>
        <w:tc>
          <w:tcPr>
            <w:tcW w:w="630" w:type="pct"/>
            <w:shd w:val="clear" w:color="auto" w:fill="auto"/>
            <w:noWrap/>
            <w:vAlign w:val="bottom"/>
            <w:hideMark/>
          </w:tcPr>
          <w:p w14:paraId="0ED0735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A583D5A" w14:textId="77777777" w:rsidTr="00BD0381">
        <w:trPr>
          <w:trHeight w:val="288"/>
        </w:trPr>
        <w:tc>
          <w:tcPr>
            <w:tcW w:w="519" w:type="pct"/>
            <w:shd w:val="clear" w:color="auto" w:fill="auto"/>
            <w:noWrap/>
            <w:vAlign w:val="bottom"/>
            <w:hideMark/>
          </w:tcPr>
          <w:p w14:paraId="1F05065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1038" w:type="pct"/>
            <w:shd w:val="clear" w:color="auto" w:fill="auto"/>
            <w:noWrap/>
            <w:vAlign w:val="bottom"/>
            <w:hideMark/>
          </w:tcPr>
          <w:p w14:paraId="1ED23A2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020E13F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120686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35245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064BFF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-3,084</w:t>
            </w:r>
          </w:p>
        </w:tc>
        <w:tc>
          <w:tcPr>
            <w:tcW w:w="630" w:type="pct"/>
            <w:shd w:val="clear" w:color="auto" w:fill="auto"/>
            <w:noWrap/>
            <w:vAlign w:val="bottom"/>
            <w:hideMark/>
          </w:tcPr>
          <w:p w14:paraId="2C8521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B446A5F" w14:textId="77777777" w:rsidTr="00BD0381">
        <w:trPr>
          <w:trHeight w:val="288"/>
        </w:trPr>
        <w:tc>
          <w:tcPr>
            <w:tcW w:w="519" w:type="pct"/>
            <w:shd w:val="clear" w:color="auto" w:fill="auto"/>
            <w:noWrap/>
            <w:vAlign w:val="bottom"/>
            <w:hideMark/>
          </w:tcPr>
          <w:p w14:paraId="76364C0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1038" w:type="pct"/>
            <w:shd w:val="clear" w:color="auto" w:fill="auto"/>
            <w:noWrap/>
            <w:vAlign w:val="bottom"/>
            <w:hideMark/>
          </w:tcPr>
          <w:p w14:paraId="1C0F455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10E474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75EAD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639C93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21E86CF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-4,743</w:t>
            </w:r>
          </w:p>
        </w:tc>
        <w:tc>
          <w:tcPr>
            <w:tcW w:w="630" w:type="pct"/>
            <w:shd w:val="clear" w:color="auto" w:fill="auto"/>
            <w:noWrap/>
            <w:vAlign w:val="bottom"/>
            <w:hideMark/>
          </w:tcPr>
          <w:p w14:paraId="6CA9057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00EF19F" w14:textId="77777777" w:rsidTr="00BD0381">
        <w:trPr>
          <w:trHeight w:val="288"/>
        </w:trPr>
        <w:tc>
          <w:tcPr>
            <w:tcW w:w="519" w:type="pct"/>
            <w:shd w:val="clear" w:color="auto" w:fill="auto"/>
            <w:noWrap/>
            <w:vAlign w:val="bottom"/>
            <w:hideMark/>
          </w:tcPr>
          <w:p w14:paraId="7AB18FF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1038" w:type="pct"/>
            <w:shd w:val="clear" w:color="auto" w:fill="auto"/>
            <w:noWrap/>
            <w:vAlign w:val="bottom"/>
            <w:hideMark/>
          </w:tcPr>
          <w:p w14:paraId="08EC94D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771749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37C2E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E0C80C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20B532F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-3,098</w:t>
            </w:r>
          </w:p>
        </w:tc>
        <w:tc>
          <w:tcPr>
            <w:tcW w:w="630" w:type="pct"/>
            <w:shd w:val="clear" w:color="auto" w:fill="auto"/>
            <w:noWrap/>
            <w:vAlign w:val="bottom"/>
            <w:hideMark/>
          </w:tcPr>
          <w:p w14:paraId="62707A4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1474E6B" w14:textId="77777777" w:rsidTr="00BD0381">
        <w:trPr>
          <w:trHeight w:val="288"/>
        </w:trPr>
        <w:tc>
          <w:tcPr>
            <w:tcW w:w="519" w:type="pct"/>
            <w:shd w:val="clear" w:color="auto" w:fill="auto"/>
            <w:noWrap/>
            <w:vAlign w:val="bottom"/>
            <w:hideMark/>
          </w:tcPr>
          <w:p w14:paraId="28582A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1038" w:type="pct"/>
            <w:shd w:val="clear" w:color="auto" w:fill="auto"/>
            <w:noWrap/>
            <w:vAlign w:val="bottom"/>
            <w:hideMark/>
          </w:tcPr>
          <w:p w14:paraId="596B93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0EF490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76A459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2FDC23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7C0FE56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-17,826</w:t>
            </w:r>
          </w:p>
        </w:tc>
        <w:tc>
          <w:tcPr>
            <w:tcW w:w="630" w:type="pct"/>
            <w:shd w:val="clear" w:color="auto" w:fill="auto"/>
            <w:noWrap/>
            <w:vAlign w:val="bottom"/>
            <w:hideMark/>
          </w:tcPr>
          <w:p w14:paraId="08E0C08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6C5F52A2" w14:textId="77777777" w:rsidTr="00BD0381">
        <w:trPr>
          <w:trHeight w:val="288"/>
        </w:trPr>
        <w:tc>
          <w:tcPr>
            <w:tcW w:w="519" w:type="pct"/>
            <w:shd w:val="clear" w:color="auto" w:fill="auto"/>
            <w:noWrap/>
            <w:vAlign w:val="bottom"/>
            <w:hideMark/>
          </w:tcPr>
          <w:p w14:paraId="179822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w:t>
            </w:r>
          </w:p>
        </w:tc>
        <w:tc>
          <w:tcPr>
            <w:tcW w:w="1038" w:type="pct"/>
            <w:shd w:val="clear" w:color="auto" w:fill="auto"/>
            <w:noWrap/>
            <w:vAlign w:val="bottom"/>
            <w:hideMark/>
          </w:tcPr>
          <w:p w14:paraId="425D76F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16AA1CE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72399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BCCEC7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0F98ECD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-1,437</w:t>
            </w:r>
          </w:p>
        </w:tc>
        <w:tc>
          <w:tcPr>
            <w:tcW w:w="630" w:type="pct"/>
            <w:shd w:val="clear" w:color="auto" w:fill="auto"/>
            <w:noWrap/>
            <w:vAlign w:val="bottom"/>
            <w:hideMark/>
          </w:tcPr>
          <w:p w14:paraId="78C3033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E06C6CE" w14:textId="77777777" w:rsidTr="00BD0381">
        <w:trPr>
          <w:trHeight w:val="288"/>
        </w:trPr>
        <w:tc>
          <w:tcPr>
            <w:tcW w:w="519" w:type="pct"/>
            <w:shd w:val="clear" w:color="auto" w:fill="auto"/>
            <w:noWrap/>
            <w:vAlign w:val="bottom"/>
            <w:hideMark/>
          </w:tcPr>
          <w:p w14:paraId="1FF202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w:t>
            </w:r>
          </w:p>
        </w:tc>
        <w:tc>
          <w:tcPr>
            <w:tcW w:w="1038" w:type="pct"/>
            <w:shd w:val="clear" w:color="auto" w:fill="auto"/>
            <w:noWrap/>
            <w:vAlign w:val="bottom"/>
            <w:hideMark/>
          </w:tcPr>
          <w:p w14:paraId="224BF17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567A40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B04E29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5769A4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62091ED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-7,336</w:t>
            </w:r>
          </w:p>
        </w:tc>
        <w:tc>
          <w:tcPr>
            <w:tcW w:w="630" w:type="pct"/>
            <w:shd w:val="clear" w:color="auto" w:fill="auto"/>
            <w:noWrap/>
            <w:vAlign w:val="bottom"/>
            <w:hideMark/>
          </w:tcPr>
          <w:p w14:paraId="12F1B7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D9523E6" w14:textId="77777777" w:rsidTr="00BD0381">
        <w:trPr>
          <w:trHeight w:val="288"/>
        </w:trPr>
        <w:tc>
          <w:tcPr>
            <w:tcW w:w="519" w:type="pct"/>
            <w:shd w:val="clear" w:color="auto" w:fill="auto"/>
            <w:noWrap/>
            <w:vAlign w:val="bottom"/>
            <w:hideMark/>
          </w:tcPr>
          <w:p w14:paraId="4505A9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w:t>
            </w:r>
          </w:p>
        </w:tc>
        <w:tc>
          <w:tcPr>
            <w:tcW w:w="1038" w:type="pct"/>
            <w:shd w:val="clear" w:color="auto" w:fill="auto"/>
            <w:noWrap/>
            <w:vAlign w:val="bottom"/>
            <w:hideMark/>
          </w:tcPr>
          <w:p w14:paraId="053408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832603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FA1AB7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83BE8B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2D5CAC3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-5,049</w:t>
            </w:r>
          </w:p>
        </w:tc>
        <w:tc>
          <w:tcPr>
            <w:tcW w:w="630" w:type="pct"/>
            <w:shd w:val="clear" w:color="auto" w:fill="auto"/>
            <w:noWrap/>
            <w:vAlign w:val="bottom"/>
            <w:hideMark/>
          </w:tcPr>
          <w:p w14:paraId="5748C4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7DDEC3B1" w14:textId="77777777" w:rsidTr="00BD0381">
        <w:trPr>
          <w:trHeight w:val="288"/>
        </w:trPr>
        <w:tc>
          <w:tcPr>
            <w:tcW w:w="519" w:type="pct"/>
            <w:shd w:val="clear" w:color="auto" w:fill="auto"/>
            <w:noWrap/>
            <w:vAlign w:val="bottom"/>
            <w:hideMark/>
          </w:tcPr>
          <w:p w14:paraId="7D8F02D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w:t>
            </w:r>
          </w:p>
        </w:tc>
        <w:tc>
          <w:tcPr>
            <w:tcW w:w="1038" w:type="pct"/>
            <w:shd w:val="clear" w:color="auto" w:fill="auto"/>
            <w:noWrap/>
            <w:vAlign w:val="bottom"/>
            <w:hideMark/>
          </w:tcPr>
          <w:p w14:paraId="726D25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6055194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BB71E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B1F6A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7F4DF95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-8,416</w:t>
            </w:r>
          </w:p>
        </w:tc>
        <w:tc>
          <w:tcPr>
            <w:tcW w:w="630" w:type="pct"/>
            <w:shd w:val="clear" w:color="auto" w:fill="auto"/>
            <w:noWrap/>
            <w:vAlign w:val="bottom"/>
            <w:hideMark/>
          </w:tcPr>
          <w:p w14:paraId="6D62AEF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EEACBD7" w14:textId="77777777" w:rsidTr="00BD0381">
        <w:trPr>
          <w:trHeight w:val="288"/>
        </w:trPr>
        <w:tc>
          <w:tcPr>
            <w:tcW w:w="519" w:type="pct"/>
            <w:shd w:val="clear" w:color="auto" w:fill="auto"/>
            <w:noWrap/>
            <w:vAlign w:val="bottom"/>
            <w:hideMark/>
          </w:tcPr>
          <w:p w14:paraId="660663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w:t>
            </w:r>
          </w:p>
        </w:tc>
        <w:tc>
          <w:tcPr>
            <w:tcW w:w="1038" w:type="pct"/>
            <w:shd w:val="clear" w:color="auto" w:fill="auto"/>
            <w:noWrap/>
            <w:vAlign w:val="bottom"/>
            <w:hideMark/>
          </w:tcPr>
          <w:p w14:paraId="1E29A5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EABFF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764F1A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696D87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03FB87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-5,810</w:t>
            </w:r>
          </w:p>
        </w:tc>
        <w:tc>
          <w:tcPr>
            <w:tcW w:w="630" w:type="pct"/>
            <w:shd w:val="clear" w:color="auto" w:fill="auto"/>
            <w:noWrap/>
            <w:vAlign w:val="bottom"/>
            <w:hideMark/>
          </w:tcPr>
          <w:p w14:paraId="637BC96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49300F7" w14:textId="77777777" w:rsidTr="00BD0381">
        <w:trPr>
          <w:trHeight w:val="288"/>
        </w:trPr>
        <w:tc>
          <w:tcPr>
            <w:tcW w:w="519" w:type="pct"/>
            <w:shd w:val="clear" w:color="auto" w:fill="auto"/>
            <w:noWrap/>
            <w:vAlign w:val="bottom"/>
            <w:hideMark/>
          </w:tcPr>
          <w:p w14:paraId="309AB2E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w:t>
            </w:r>
          </w:p>
        </w:tc>
        <w:tc>
          <w:tcPr>
            <w:tcW w:w="1038" w:type="pct"/>
            <w:shd w:val="clear" w:color="auto" w:fill="auto"/>
            <w:noWrap/>
            <w:vAlign w:val="bottom"/>
            <w:hideMark/>
          </w:tcPr>
          <w:p w14:paraId="39CDF97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2DE766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15CBF0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E18E74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1C6E4F9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-4,899</w:t>
            </w:r>
          </w:p>
        </w:tc>
        <w:tc>
          <w:tcPr>
            <w:tcW w:w="630" w:type="pct"/>
            <w:shd w:val="clear" w:color="auto" w:fill="auto"/>
            <w:noWrap/>
            <w:vAlign w:val="bottom"/>
            <w:hideMark/>
          </w:tcPr>
          <w:p w14:paraId="4EEF12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20E54AF" w14:textId="77777777" w:rsidTr="00BD0381">
        <w:trPr>
          <w:trHeight w:val="288"/>
        </w:trPr>
        <w:tc>
          <w:tcPr>
            <w:tcW w:w="519" w:type="pct"/>
            <w:shd w:val="clear" w:color="auto" w:fill="auto"/>
            <w:noWrap/>
            <w:vAlign w:val="bottom"/>
            <w:hideMark/>
          </w:tcPr>
          <w:p w14:paraId="5698D19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13</w:t>
            </w:r>
          </w:p>
        </w:tc>
        <w:tc>
          <w:tcPr>
            <w:tcW w:w="1038" w:type="pct"/>
            <w:shd w:val="clear" w:color="auto" w:fill="auto"/>
            <w:noWrap/>
            <w:vAlign w:val="bottom"/>
            <w:hideMark/>
          </w:tcPr>
          <w:p w14:paraId="3FAD106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D5B200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BE77F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B0055D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36EA7C2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-562</w:t>
            </w:r>
          </w:p>
        </w:tc>
        <w:tc>
          <w:tcPr>
            <w:tcW w:w="630" w:type="pct"/>
            <w:shd w:val="clear" w:color="auto" w:fill="auto"/>
            <w:noWrap/>
            <w:vAlign w:val="bottom"/>
            <w:hideMark/>
          </w:tcPr>
          <w:p w14:paraId="5CA932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06BAA3C" w14:textId="77777777" w:rsidTr="00BD0381">
        <w:trPr>
          <w:trHeight w:val="288"/>
        </w:trPr>
        <w:tc>
          <w:tcPr>
            <w:tcW w:w="519" w:type="pct"/>
            <w:shd w:val="clear" w:color="auto" w:fill="auto"/>
            <w:noWrap/>
            <w:vAlign w:val="bottom"/>
            <w:hideMark/>
          </w:tcPr>
          <w:p w14:paraId="5AD3AD9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14</w:t>
            </w:r>
          </w:p>
        </w:tc>
        <w:tc>
          <w:tcPr>
            <w:tcW w:w="1038" w:type="pct"/>
            <w:shd w:val="clear" w:color="auto" w:fill="auto"/>
            <w:noWrap/>
            <w:vAlign w:val="bottom"/>
            <w:hideMark/>
          </w:tcPr>
          <w:p w14:paraId="05B768E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684020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F34BC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537977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60BA568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-1,354</w:t>
            </w:r>
          </w:p>
        </w:tc>
        <w:tc>
          <w:tcPr>
            <w:tcW w:w="630" w:type="pct"/>
            <w:shd w:val="clear" w:color="auto" w:fill="auto"/>
            <w:noWrap/>
            <w:vAlign w:val="bottom"/>
            <w:hideMark/>
          </w:tcPr>
          <w:p w14:paraId="6795FF2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C4D1471" w14:textId="77777777" w:rsidTr="00BD0381">
        <w:trPr>
          <w:trHeight w:val="288"/>
        </w:trPr>
        <w:tc>
          <w:tcPr>
            <w:tcW w:w="519" w:type="pct"/>
            <w:shd w:val="clear" w:color="auto" w:fill="auto"/>
            <w:noWrap/>
            <w:vAlign w:val="bottom"/>
            <w:hideMark/>
          </w:tcPr>
          <w:p w14:paraId="3D6E727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w:t>
            </w:r>
          </w:p>
        </w:tc>
        <w:tc>
          <w:tcPr>
            <w:tcW w:w="1038" w:type="pct"/>
            <w:shd w:val="clear" w:color="auto" w:fill="auto"/>
            <w:noWrap/>
            <w:vAlign w:val="bottom"/>
            <w:hideMark/>
          </w:tcPr>
          <w:p w14:paraId="5129778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EDB3B8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B8685F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2CD9D0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550F23F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-4,054</w:t>
            </w:r>
          </w:p>
        </w:tc>
        <w:tc>
          <w:tcPr>
            <w:tcW w:w="630" w:type="pct"/>
            <w:shd w:val="clear" w:color="auto" w:fill="auto"/>
            <w:noWrap/>
            <w:vAlign w:val="bottom"/>
            <w:hideMark/>
          </w:tcPr>
          <w:p w14:paraId="40E27FC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FE355A2" w14:textId="77777777" w:rsidTr="00BD0381">
        <w:trPr>
          <w:trHeight w:val="288"/>
        </w:trPr>
        <w:tc>
          <w:tcPr>
            <w:tcW w:w="519" w:type="pct"/>
            <w:shd w:val="clear" w:color="auto" w:fill="auto"/>
            <w:noWrap/>
            <w:vAlign w:val="bottom"/>
            <w:hideMark/>
          </w:tcPr>
          <w:p w14:paraId="4416056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w:t>
            </w:r>
          </w:p>
        </w:tc>
        <w:tc>
          <w:tcPr>
            <w:tcW w:w="1038" w:type="pct"/>
            <w:shd w:val="clear" w:color="auto" w:fill="auto"/>
            <w:noWrap/>
            <w:vAlign w:val="bottom"/>
            <w:hideMark/>
          </w:tcPr>
          <w:p w14:paraId="1BD9E56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143A2D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6ACA47C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New</w:t>
            </w:r>
          </w:p>
        </w:tc>
        <w:tc>
          <w:tcPr>
            <w:tcW w:w="789" w:type="pct"/>
            <w:shd w:val="clear" w:color="auto" w:fill="auto"/>
            <w:noWrap/>
            <w:vAlign w:val="bottom"/>
            <w:hideMark/>
          </w:tcPr>
          <w:p w14:paraId="6D306FF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7643318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-7,667</w:t>
            </w:r>
          </w:p>
        </w:tc>
        <w:tc>
          <w:tcPr>
            <w:tcW w:w="630" w:type="pct"/>
            <w:shd w:val="clear" w:color="auto" w:fill="auto"/>
            <w:noWrap/>
            <w:vAlign w:val="bottom"/>
            <w:hideMark/>
          </w:tcPr>
          <w:p w14:paraId="0ACF5B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76AB1BD" w14:textId="77777777" w:rsidTr="00BD0381">
        <w:trPr>
          <w:trHeight w:val="288"/>
        </w:trPr>
        <w:tc>
          <w:tcPr>
            <w:tcW w:w="519" w:type="pct"/>
            <w:shd w:val="clear" w:color="auto" w:fill="auto"/>
            <w:noWrap/>
            <w:vAlign w:val="bottom"/>
            <w:hideMark/>
          </w:tcPr>
          <w:p w14:paraId="5F5915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w:t>
            </w:r>
          </w:p>
        </w:tc>
        <w:tc>
          <w:tcPr>
            <w:tcW w:w="1038" w:type="pct"/>
            <w:shd w:val="clear" w:color="auto" w:fill="auto"/>
            <w:noWrap/>
            <w:vAlign w:val="bottom"/>
            <w:hideMark/>
          </w:tcPr>
          <w:p w14:paraId="77ADB1E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D8FA63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6AE873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290E43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3B8F55A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-2,579</w:t>
            </w:r>
          </w:p>
        </w:tc>
        <w:tc>
          <w:tcPr>
            <w:tcW w:w="630" w:type="pct"/>
            <w:shd w:val="clear" w:color="auto" w:fill="auto"/>
            <w:noWrap/>
            <w:vAlign w:val="bottom"/>
            <w:hideMark/>
          </w:tcPr>
          <w:p w14:paraId="04D62C3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01A6623" w14:textId="77777777" w:rsidTr="00BD0381">
        <w:trPr>
          <w:trHeight w:val="288"/>
        </w:trPr>
        <w:tc>
          <w:tcPr>
            <w:tcW w:w="519" w:type="pct"/>
            <w:shd w:val="clear" w:color="auto" w:fill="auto"/>
            <w:noWrap/>
            <w:vAlign w:val="bottom"/>
            <w:hideMark/>
          </w:tcPr>
          <w:p w14:paraId="43317A4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w:t>
            </w:r>
          </w:p>
        </w:tc>
        <w:tc>
          <w:tcPr>
            <w:tcW w:w="1038" w:type="pct"/>
            <w:shd w:val="clear" w:color="auto" w:fill="auto"/>
            <w:noWrap/>
            <w:vAlign w:val="bottom"/>
            <w:hideMark/>
          </w:tcPr>
          <w:p w14:paraId="5C2BB3E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3A0954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28BBD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5E369E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50620D9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-2,172</w:t>
            </w:r>
          </w:p>
        </w:tc>
        <w:tc>
          <w:tcPr>
            <w:tcW w:w="630" w:type="pct"/>
            <w:shd w:val="clear" w:color="auto" w:fill="auto"/>
            <w:noWrap/>
            <w:vAlign w:val="bottom"/>
            <w:hideMark/>
          </w:tcPr>
          <w:p w14:paraId="5CAF67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0C45D23" w14:textId="77777777" w:rsidTr="00BD0381">
        <w:trPr>
          <w:trHeight w:val="288"/>
        </w:trPr>
        <w:tc>
          <w:tcPr>
            <w:tcW w:w="519" w:type="pct"/>
            <w:shd w:val="clear" w:color="auto" w:fill="auto"/>
            <w:noWrap/>
            <w:vAlign w:val="bottom"/>
            <w:hideMark/>
          </w:tcPr>
          <w:p w14:paraId="1FCD27E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19</w:t>
            </w:r>
          </w:p>
        </w:tc>
        <w:tc>
          <w:tcPr>
            <w:tcW w:w="1038" w:type="pct"/>
            <w:shd w:val="clear" w:color="auto" w:fill="auto"/>
            <w:noWrap/>
            <w:vAlign w:val="bottom"/>
            <w:hideMark/>
          </w:tcPr>
          <w:p w14:paraId="1C80A4E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E441A6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65B5900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01630F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504DA2C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-3,399</w:t>
            </w:r>
          </w:p>
        </w:tc>
        <w:tc>
          <w:tcPr>
            <w:tcW w:w="630" w:type="pct"/>
            <w:shd w:val="clear" w:color="auto" w:fill="auto"/>
            <w:noWrap/>
            <w:vAlign w:val="bottom"/>
            <w:hideMark/>
          </w:tcPr>
          <w:p w14:paraId="4D6AAEE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6C53DCF7" w14:textId="77777777" w:rsidTr="00BD0381">
        <w:trPr>
          <w:trHeight w:val="288"/>
        </w:trPr>
        <w:tc>
          <w:tcPr>
            <w:tcW w:w="519" w:type="pct"/>
            <w:shd w:val="clear" w:color="auto" w:fill="auto"/>
            <w:noWrap/>
            <w:vAlign w:val="bottom"/>
            <w:hideMark/>
          </w:tcPr>
          <w:p w14:paraId="5835C84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w:t>
            </w:r>
          </w:p>
        </w:tc>
        <w:tc>
          <w:tcPr>
            <w:tcW w:w="1038" w:type="pct"/>
            <w:shd w:val="clear" w:color="auto" w:fill="auto"/>
            <w:noWrap/>
            <w:vAlign w:val="bottom"/>
            <w:hideMark/>
          </w:tcPr>
          <w:p w14:paraId="225221D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43E9163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005FF0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New</w:t>
            </w:r>
          </w:p>
        </w:tc>
        <w:tc>
          <w:tcPr>
            <w:tcW w:w="789" w:type="pct"/>
            <w:shd w:val="clear" w:color="auto" w:fill="auto"/>
            <w:noWrap/>
            <w:vAlign w:val="bottom"/>
            <w:hideMark/>
          </w:tcPr>
          <w:p w14:paraId="611612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26C7F9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60CE7B0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1C56B7A" w14:textId="77777777" w:rsidTr="00BD0381">
        <w:trPr>
          <w:trHeight w:val="288"/>
        </w:trPr>
        <w:tc>
          <w:tcPr>
            <w:tcW w:w="519" w:type="pct"/>
            <w:shd w:val="clear" w:color="auto" w:fill="auto"/>
            <w:noWrap/>
            <w:vAlign w:val="bottom"/>
            <w:hideMark/>
          </w:tcPr>
          <w:p w14:paraId="6850ECD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w:t>
            </w:r>
          </w:p>
        </w:tc>
        <w:tc>
          <w:tcPr>
            <w:tcW w:w="1038" w:type="pct"/>
            <w:shd w:val="clear" w:color="auto" w:fill="auto"/>
            <w:noWrap/>
            <w:vAlign w:val="bottom"/>
            <w:hideMark/>
          </w:tcPr>
          <w:p w14:paraId="039B9AF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3942C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6859E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F277C1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18D090D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-9,459</w:t>
            </w:r>
          </w:p>
        </w:tc>
        <w:tc>
          <w:tcPr>
            <w:tcW w:w="630" w:type="pct"/>
            <w:shd w:val="clear" w:color="auto" w:fill="auto"/>
            <w:noWrap/>
            <w:vAlign w:val="bottom"/>
            <w:hideMark/>
          </w:tcPr>
          <w:p w14:paraId="1451661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0943E5C" w14:textId="77777777" w:rsidTr="00BD0381">
        <w:trPr>
          <w:trHeight w:val="288"/>
        </w:trPr>
        <w:tc>
          <w:tcPr>
            <w:tcW w:w="519" w:type="pct"/>
            <w:shd w:val="clear" w:color="auto" w:fill="auto"/>
            <w:noWrap/>
            <w:vAlign w:val="bottom"/>
            <w:hideMark/>
          </w:tcPr>
          <w:p w14:paraId="5DB8DDD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w:t>
            </w:r>
          </w:p>
        </w:tc>
        <w:tc>
          <w:tcPr>
            <w:tcW w:w="1038" w:type="pct"/>
            <w:shd w:val="clear" w:color="auto" w:fill="auto"/>
            <w:noWrap/>
            <w:vAlign w:val="bottom"/>
            <w:hideMark/>
          </w:tcPr>
          <w:p w14:paraId="1824707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8FBE89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315B9E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389815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7D350B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-120</w:t>
            </w:r>
          </w:p>
        </w:tc>
        <w:tc>
          <w:tcPr>
            <w:tcW w:w="630" w:type="pct"/>
            <w:shd w:val="clear" w:color="auto" w:fill="auto"/>
            <w:noWrap/>
            <w:vAlign w:val="bottom"/>
            <w:hideMark/>
          </w:tcPr>
          <w:p w14:paraId="76F5038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52E2F5E" w14:textId="77777777" w:rsidTr="00BD0381">
        <w:trPr>
          <w:trHeight w:val="288"/>
        </w:trPr>
        <w:tc>
          <w:tcPr>
            <w:tcW w:w="519" w:type="pct"/>
            <w:shd w:val="clear" w:color="auto" w:fill="auto"/>
            <w:noWrap/>
            <w:vAlign w:val="bottom"/>
            <w:hideMark/>
          </w:tcPr>
          <w:p w14:paraId="422928D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w:t>
            </w:r>
          </w:p>
        </w:tc>
        <w:tc>
          <w:tcPr>
            <w:tcW w:w="1038" w:type="pct"/>
            <w:shd w:val="clear" w:color="auto" w:fill="auto"/>
            <w:noWrap/>
            <w:vAlign w:val="bottom"/>
            <w:hideMark/>
          </w:tcPr>
          <w:p w14:paraId="400F81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2DF2EE2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BA680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DA3E72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33E8CA9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-2,726</w:t>
            </w:r>
          </w:p>
        </w:tc>
        <w:tc>
          <w:tcPr>
            <w:tcW w:w="630" w:type="pct"/>
            <w:shd w:val="clear" w:color="auto" w:fill="auto"/>
            <w:noWrap/>
            <w:vAlign w:val="bottom"/>
            <w:hideMark/>
          </w:tcPr>
          <w:p w14:paraId="04B0FED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E2E0060" w14:textId="77777777" w:rsidTr="00BD0381">
        <w:trPr>
          <w:trHeight w:val="288"/>
        </w:trPr>
        <w:tc>
          <w:tcPr>
            <w:tcW w:w="519" w:type="pct"/>
            <w:shd w:val="clear" w:color="auto" w:fill="auto"/>
            <w:noWrap/>
            <w:vAlign w:val="bottom"/>
            <w:hideMark/>
          </w:tcPr>
          <w:p w14:paraId="27DBDCC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27</w:t>
            </w:r>
          </w:p>
        </w:tc>
        <w:tc>
          <w:tcPr>
            <w:tcW w:w="1038" w:type="pct"/>
            <w:shd w:val="clear" w:color="auto" w:fill="auto"/>
            <w:noWrap/>
            <w:vAlign w:val="bottom"/>
            <w:hideMark/>
          </w:tcPr>
          <w:p w14:paraId="38B1778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B43BA4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04E2B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1D97C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5F793AF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-2,018</w:t>
            </w:r>
          </w:p>
        </w:tc>
        <w:tc>
          <w:tcPr>
            <w:tcW w:w="630" w:type="pct"/>
            <w:shd w:val="clear" w:color="auto" w:fill="auto"/>
            <w:noWrap/>
            <w:vAlign w:val="bottom"/>
            <w:hideMark/>
          </w:tcPr>
          <w:p w14:paraId="48D7142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9B50F1E" w14:textId="77777777" w:rsidTr="00BD0381">
        <w:trPr>
          <w:trHeight w:val="288"/>
        </w:trPr>
        <w:tc>
          <w:tcPr>
            <w:tcW w:w="519" w:type="pct"/>
            <w:shd w:val="clear" w:color="auto" w:fill="auto"/>
            <w:noWrap/>
            <w:vAlign w:val="bottom"/>
            <w:hideMark/>
          </w:tcPr>
          <w:p w14:paraId="45D150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28</w:t>
            </w:r>
          </w:p>
        </w:tc>
        <w:tc>
          <w:tcPr>
            <w:tcW w:w="1038" w:type="pct"/>
            <w:shd w:val="clear" w:color="auto" w:fill="auto"/>
            <w:noWrap/>
            <w:vAlign w:val="bottom"/>
            <w:hideMark/>
          </w:tcPr>
          <w:p w14:paraId="0A0FA7D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5A63A5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51923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060997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24EBEAE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-9,097</w:t>
            </w:r>
          </w:p>
        </w:tc>
        <w:tc>
          <w:tcPr>
            <w:tcW w:w="630" w:type="pct"/>
            <w:shd w:val="clear" w:color="auto" w:fill="auto"/>
            <w:noWrap/>
            <w:vAlign w:val="bottom"/>
            <w:hideMark/>
          </w:tcPr>
          <w:p w14:paraId="099F921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6288EE9" w14:textId="77777777" w:rsidTr="00BD0381">
        <w:trPr>
          <w:trHeight w:val="288"/>
        </w:trPr>
        <w:tc>
          <w:tcPr>
            <w:tcW w:w="519" w:type="pct"/>
            <w:shd w:val="clear" w:color="auto" w:fill="auto"/>
            <w:noWrap/>
            <w:vAlign w:val="bottom"/>
            <w:hideMark/>
          </w:tcPr>
          <w:p w14:paraId="4211CEA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29</w:t>
            </w:r>
          </w:p>
        </w:tc>
        <w:tc>
          <w:tcPr>
            <w:tcW w:w="1038" w:type="pct"/>
            <w:shd w:val="clear" w:color="auto" w:fill="auto"/>
            <w:noWrap/>
            <w:vAlign w:val="bottom"/>
            <w:hideMark/>
          </w:tcPr>
          <w:p w14:paraId="4031FE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8F52F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119163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A757E6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187E905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-6,770</w:t>
            </w:r>
          </w:p>
        </w:tc>
        <w:tc>
          <w:tcPr>
            <w:tcW w:w="630" w:type="pct"/>
            <w:shd w:val="clear" w:color="auto" w:fill="auto"/>
            <w:noWrap/>
            <w:vAlign w:val="bottom"/>
            <w:hideMark/>
          </w:tcPr>
          <w:p w14:paraId="4A73C3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40B88EA" w14:textId="77777777" w:rsidTr="00BD0381">
        <w:trPr>
          <w:trHeight w:val="288"/>
        </w:trPr>
        <w:tc>
          <w:tcPr>
            <w:tcW w:w="519" w:type="pct"/>
            <w:shd w:val="clear" w:color="auto" w:fill="auto"/>
            <w:noWrap/>
            <w:vAlign w:val="bottom"/>
            <w:hideMark/>
          </w:tcPr>
          <w:p w14:paraId="6CFF606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lastRenderedPageBreak/>
              <w:t>31</w:t>
            </w:r>
          </w:p>
        </w:tc>
        <w:tc>
          <w:tcPr>
            <w:tcW w:w="1038" w:type="pct"/>
            <w:shd w:val="clear" w:color="auto" w:fill="auto"/>
            <w:noWrap/>
            <w:vAlign w:val="bottom"/>
            <w:hideMark/>
          </w:tcPr>
          <w:p w14:paraId="1C222E8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665ED1A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E9E7FE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19DF1F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2358BF9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-1,723</w:t>
            </w:r>
          </w:p>
        </w:tc>
        <w:tc>
          <w:tcPr>
            <w:tcW w:w="630" w:type="pct"/>
            <w:shd w:val="clear" w:color="auto" w:fill="auto"/>
            <w:noWrap/>
            <w:vAlign w:val="bottom"/>
            <w:hideMark/>
          </w:tcPr>
          <w:p w14:paraId="1EBBC1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1E7DD34" w14:textId="77777777" w:rsidTr="00BD0381">
        <w:trPr>
          <w:trHeight w:val="288"/>
        </w:trPr>
        <w:tc>
          <w:tcPr>
            <w:tcW w:w="519" w:type="pct"/>
            <w:shd w:val="clear" w:color="auto" w:fill="auto"/>
            <w:noWrap/>
            <w:vAlign w:val="bottom"/>
            <w:hideMark/>
          </w:tcPr>
          <w:p w14:paraId="699032B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32</w:t>
            </w:r>
          </w:p>
        </w:tc>
        <w:tc>
          <w:tcPr>
            <w:tcW w:w="1038" w:type="pct"/>
            <w:shd w:val="clear" w:color="auto" w:fill="auto"/>
            <w:noWrap/>
            <w:vAlign w:val="bottom"/>
            <w:hideMark/>
          </w:tcPr>
          <w:p w14:paraId="5BF767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3D5A901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655B3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0C18E4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0C7CDE6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-2,809</w:t>
            </w:r>
          </w:p>
        </w:tc>
        <w:tc>
          <w:tcPr>
            <w:tcW w:w="630" w:type="pct"/>
            <w:shd w:val="clear" w:color="auto" w:fill="auto"/>
            <w:noWrap/>
            <w:vAlign w:val="bottom"/>
            <w:hideMark/>
          </w:tcPr>
          <w:p w14:paraId="2D6C619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744D813" w14:textId="77777777" w:rsidTr="00BD0381">
        <w:trPr>
          <w:trHeight w:val="288"/>
        </w:trPr>
        <w:tc>
          <w:tcPr>
            <w:tcW w:w="519" w:type="pct"/>
            <w:shd w:val="clear" w:color="auto" w:fill="auto"/>
            <w:noWrap/>
            <w:vAlign w:val="bottom"/>
            <w:hideMark/>
          </w:tcPr>
          <w:p w14:paraId="271DF27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33</w:t>
            </w:r>
          </w:p>
        </w:tc>
        <w:tc>
          <w:tcPr>
            <w:tcW w:w="1038" w:type="pct"/>
            <w:shd w:val="clear" w:color="auto" w:fill="auto"/>
            <w:noWrap/>
            <w:vAlign w:val="bottom"/>
            <w:hideMark/>
          </w:tcPr>
          <w:p w14:paraId="42EB087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4DB052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065B5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8DEA19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6FEAD63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-4,538</w:t>
            </w:r>
          </w:p>
        </w:tc>
        <w:tc>
          <w:tcPr>
            <w:tcW w:w="630" w:type="pct"/>
            <w:shd w:val="clear" w:color="auto" w:fill="auto"/>
            <w:noWrap/>
            <w:vAlign w:val="bottom"/>
            <w:hideMark/>
          </w:tcPr>
          <w:p w14:paraId="1F2987A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484A425" w14:textId="77777777" w:rsidTr="00BD0381">
        <w:trPr>
          <w:trHeight w:val="288"/>
        </w:trPr>
        <w:tc>
          <w:tcPr>
            <w:tcW w:w="519" w:type="pct"/>
            <w:shd w:val="clear" w:color="auto" w:fill="auto"/>
            <w:noWrap/>
            <w:vAlign w:val="bottom"/>
            <w:hideMark/>
          </w:tcPr>
          <w:p w14:paraId="4722074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36</w:t>
            </w:r>
          </w:p>
        </w:tc>
        <w:tc>
          <w:tcPr>
            <w:tcW w:w="1038" w:type="pct"/>
            <w:shd w:val="clear" w:color="auto" w:fill="auto"/>
            <w:noWrap/>
            <w:vAlign w:val="bottom"/>
            <w:hideMark/>
          </w:tcPr>
          <w:p w14:paraId="7F7EE9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42DEBBC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5D6516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9FDB8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5593704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-250</w:t>
            </w:r>
          </w:p>
        </w:tc>
        <w:tc>
          <w:tcPr>
            <w:tcW w:w="630" w:type="pct"/>
            <w:shd w:val="clear" w:color="auto" w:fill="auto"/>
            <w:noWrap/>
            <w:vAlign w:val="bottom"/>
            <w:hideMark/>
          </w:tcPr>
          <w:p w14:paraId="14484B7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9F4D656" w14:textId="77777777" w:rsidTr="00BD0381">
        <w:trPr>
          <w:trHeight w:val="288"/>
        </w:trPr>
        <w:tc>
          <w:tcPr>
            <w:tcW w:w="519" w:type="pct"/>
            <w:shd w:val="clear" w:color="auto" w:fill="auto"/>
            <w:noWrap/>
            <w:vAlign w:val="bottom"/>
            <w:hideMark/>
          </w:tcPr>
          <w:p w14:paraId="5F99FFF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37</w:t>
            </w:r>
          </w:p>
        </w:tc>
        <w:tc>
          <w:tcPr>
            <w:tcW w:w="1038" w:type="pct"/>
            <w:shd w:val="clear" w:color="auto" w:fill="auto"/>
            <w:noWrap/>
            <w:vAlign w:val="bottom"/>
            <w:hideMark/>
          </w:tcPr>
          <w:p w14:paraId="31FCE55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DF63EA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ACF3C0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7B3FAA5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5475DF5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-1,053</w:t>
            </w:r>
          </w:p>
        </w:tc>
        <w:tc>
          <w:tcPr>
            <w:tcW w:w="630" w:type="pct"/>
            <w:shd w:val="clear" w:color="auto" w:fill="auto"/>
            <w:noWrap/>
            <w:vAlign w:val="bottom"/>
            <w:hideMark/>
          </w:tcPr>
          <w:p w14:paraId="4905AE1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AA5A4FD" w14:textId="77777777" w:rsidTr="00BD0381">
        <w:trPr>
          <w:trHeight w:val="288"/>
        </w:trPr>
        <w:tc>
          <w:tcPr>
            <w:tcW w:w="519" w:type="pct"/>
            <w:shd w:val="clear" w:color="auto" w:fill="auto"/>
            <w:noWrap/>
            <w:vAlign w:val="bottom"/>
            <w:hideMark/>
          </w:tcPr>
          <w:p w14:paraId="40CF989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40</w:t>
            </w:r>
          </w:p>
        </w:tc>
        <w:tc>
          <w:tcPr>
            <w:tcW w:w="1038" w:type="pct"/>
            <w:shd w:val="clear" w:color="auto" w:fill="auto"/>
            <w:noWrap/>
            <w:vAlign w:val="bottom"/>
            <w:hideMark/>
          </w:tcPr>
          <w:p w14:paraId="771E336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5CA78A2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26BE4C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035056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2D1E23F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-34,097</w:t>
            </w:r>
          </w:p>
        </w:tc>
        <w:tc>
          <w:tcPr>
            <w:tcW w:w="630" w:type="pct"/>
            <w:shd w:val="clear" w:color="auto" w:fill="auto"/>
            <w:noWrap/>
            <w:vAlign w:val="bottom"/>
            <w:hideMark/>
          </w:tcPr>
          <w:p w14:paraId="78561D0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B04025A" w14:textId="77777777" w:rsidTr="00BD0381">
        <w:trPr>
          <w:trHeight w:val="288"/>
        </w:trPr>
        <w:tc>
          <w:tcPr>
            <w:tcW w:w="519" w:type="pct"/>
            <w:shd w:val="clear" w:color="auto" w:fill="auto"/>
            <w:noWrap/>
            <w:vAlign w:val="bottom"/>
            <w:hideMark/>
          </w:tcPr>
          <w:p w14:paraId="5FB73D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43</w:t>
            </w:r>
          </w:p>
        </w:tc>
        <w:tc>
          <w:tcPr>
            <w:tcW w:w="1038" w:type="pct"/>
            <w:shd w:val="clear" w:color="auto" w:fill="auto"/>
            <w:noWrap/>
            <w:vAlign w:val="bottom"/>
            <w:hideMark/>
          </w:tcPr>
          <w:p w14:paraId="13D15EE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232E8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6042C9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92FCB8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399F49F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-2,135</w:t>
            </w:r>
          </w:p>
        </w:tc>
        <w:tc>
          <w:tcPr>
            <w:tcW w:w="630" w:type="pct"/>
            <w:shd w:val="clear" w:color="auto" w:fill="auto"/>
            <w:noWrap/>
            <w:vAlign w:val="bottom"/>
            <w:hideMark/>
          </w:tcPr>
          <w:p w14:paraId="2EE4650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7796148B" w14:textId="77777777" w:rsidTr="00BD0381">
        <w:trPr>
          <w:trHeight w:val="288"/>
        </w:trPr>
        <w:tc>
          <w:tcPr>
            <w:tcW w:w="519" w:type="pct"/>
            <w:shd w:val="clear" w:color="auto" w:fill="auto"/>
            <w:noWrap/>
            <w:vAlign w:val="bottom"/>
            <w:hideMark/>
          </w:tcPr>
          <w:p w14:paraId="33DAFD8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44</w:t>
            </w:r>
          </w:p>
        </w:tc>
        <w:tc>
          <w:tcPr>
            <w:tcW w:w="1038" w:type="pct"/>
            <w:shd w:val="clear" w:color="auto" w:fill="auto"/>
            <w:noWrap/>
            <w:vAlign w:val="bottom"/>
            <w:hideMark/>
          </w:tcPr>
          <w:p w14:paraId="733C0A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61639D3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59302D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3E11D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5E3CE77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-9,711</w:t>
            </w:r>
          </w:p>
        </w:tc>
        <w:tc>
          <w:tcPr>
            <w:tcW w:w="630" w:type="pct"/>
            <w:shd w:val="clear" w:color="auto" w:fill="auto"/>
            <w:noWrap/>
            <w:vAlign w:val="bottom"/>
            <w:hideMark/>
          </w:tcPr>
          <w:p w14:paraId="61899E9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60BF0EE" w14:textId="77777777" w:rsidTr="00BD0381">
        <w:trPr>
          <w:trHeight w:val="288"/>
        </w:trPr>
        <w:tc>
          <w:tcPr>
            <w:tcW w:w="519" w:type="pct"/>
            <w:shd w:val="clear" w:color="auto" w:fill="auto"/>
            <w:noWrap/>
            <w:vAlign w:val="bottom"/>
            <w:hideMark/>
          </w:tcPr>
          <w:p w14:paraId="539F04D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45</w:t>
            </w:r>
          </w:p>
        </w:tc>
        <w:tc>
          <w:tcPr>
            <w:tcW w:w="1038" w:type="pct"/>
            <w:shd w:val="clear" w:color="auto" w:fill="auto"/>
            <w:noWrap/>
            <w:vAlign w:val="bottom"/>
            <w:hideMark/>
          </w:tcPr>
          <w:p w14:paraId="16899F2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38AA3B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5AB5D2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A212D7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75D9B33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-4,601</w:t>
            </w:r>
          </w:p>
        </w:tc>
        <w:tc>
          <w:tcPr>
            <w:tcW w:w="630" w:type="pct"/>
            <w:shd w:val="clear" w:color="auto" w:fill="auto"/>
            <w:noWrap/>
            <w:vAlign w:val="bottom"/>
            <w:hideMark/>
          </w:tcPr>
          <w:p w14:paraId="3BBE7E9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B15E8DD" w14:textId="77777777" w:rsidTr="00BD0381">
        <w:trPr>
          <w:trHeight w:val="288"/>
        </w:trPr>
        <w:tc>
          <w:tcPr>
            <w:tcW w:w="519" w:type="pct"/>
            <w:shd w:val="clear" w:color="auto" w:fill="auto"/>
            <w:noWrap/>
            <w:vAlign w:val="bottom"/>
            <w:hideMark/>
          </w:tcPr>
          <w:p w14:paraId="63268E2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47</w:t>
            </w:r>
          </w:p>
        </w:tc>
        <w:tc>
          <w:tcPr>
            <w:tcW w:w="1038" w:type="pct"/>
            <w:shd w:val="clear" w:color="auto" w:fill="auto"/>
            <w:noWrap/>
            <w:vAlign w:val="bottom"/>
            <w:hideMark/>
          </w:tcPr>
          <w:p w14:paraId="5928A17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6C76BF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B8671E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5FCC45B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3A9C64E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-7,367</w:t>
            </w:r>
          </w:p>
        </w:tc>
        <w:tc>
          <w:tcPr>
            <w:tcW w:w="630" w:type="pct"/>
            <w:shd w:val="clear" w:color="auto" w:fill="auto"/>
            <w:noWrap/>
            <w:vAlign w:val="bottom"/>
            <w:hideMark/>
          </w:tcPr>
          <w:p w14:paraId="1CD8252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E14CC41" w14:textId="77777777" w:rsidTr="00BD0381">
        <w:trPr>
          <w:trHeight w:val="288"/>
        </w:trPr>
        <w:tc>
          <w:tcPr>
            <w:tcW w:w="519" w:type="pct"/>
            <w:shd w:val="clear" w:color="auto" w:fill="auto"/>
            <w:noWrap/>
            <w:vAlign w:val="bottom"/>
            <w:hideMark/>
          </w:tcPr>
          <w:p w14:paraId="029339C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48</w:t>
            </w:r>
          </w:p>
        </w:tc>
        <w:tc>
          <w:tcPr>
            <w:tcW w:w="1038" w:type="pct"/>
            <w:shd w:val="clear" w:color="auto" w:fill="auto"/>
            <w:noWrap/>
            <w:vAlign w:val="bottom"/>
            <w:hideMark/>
          </w:tcPr>
          <w:p w14:paraId="651B88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6C485D4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F2FF1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D637EE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4D0857C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-16,054</w:t>
            </w:r>
          </w:p>
        </w:tc>
        <w:tc>
          <w:tcPr>
            <w:tcW w:w="630" w:type="pct"/>
            <w:shd w:val="clear" w:color="auto" w:fill="auto"/>
            <w:noWrap/>
            <w:vAlign w:val="bottom"/>
            <w:hideMark/>
          </w:tcPr>
          <w:p w14:paraId="541B804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36D6A8A" w14:textId="77777777" w:rsidTr="00BD0381">
        <w:trPr>
          <w:trHeight w:val="288"/>
        </w:trPr>
        <w:tc>
          <w:tcPr>
            <w:tcW w:w="519" w:type="pct"/>
            <w:shd w:val="clear" w:color="auto" w:fill="auto"/>
            <w:noWrap/>
            <w:vAlign w:val="bottom"/>
            <w:hideMark/>
          </w:tcPr>
          <w:p w14:paraId="3EECB6C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49</w:t>
            </w:r>
          </w:p>
        </w:tc>
        <w:tc>
          <w:tcPr>
            <w:tcW w:w="1038" w:type="pct"/>
            <w:shd w:val="clear" w:color="auto" w:fill="auto"/>
            <w:noWrap/>
            <w:vAlign w:val="bottom"/>
            <w:hideMark/>
          </w:tcPr>
          <w:p w14:paraId="1A2BB52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19D04A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6B925C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7EB80A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50B2C74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-13,682</w:t>
            </w:r>
          </w:p>
        </w:tc>
        <w:tc>
          <w:tcPr>
            <w:tcW w:w="630" w:type="pct"/>
            <w:shd w:val="clear" w:color="auto" w:fill="auto"/>
            <w:noWrap/>
            <w:vAlign w:val="bottom"/>
            <w:hideMark/>
          </w:tcPr>
          <w:p w14:paraId="7593D55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0D34499" w14:textId="77777777" w:rsidTr="00BD0381">
        <w:trPr>
          <w:trHeight w:val="288"/>
        </w:trPr>
        <w:tc>
          <w:tcPr>
            <w:tcW w:w="519" w:type="pct"/>
            <w:shd w:val="clear" w:color="auto" w:fill="auto"/>
            <w:noWrap/>
            <w:vAlign w:val="bottom"/>
            <w:hideMark/>
          </w:tcPr>
          <w:p w14:paraId="579CFF7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50</w:t>
            </w:r>
          </w:p>
        </w:tc>
        <w:tc>
          <w:tcPr>
            <w:tcW w:w="1038" w:type="pct"/>
            <w:shd w:val="clear" w:color="auto" w:fill="auto"/>
            <w:noWrap/>
            <w:vAlign w:val="bottom"/>
            <w:hideMark/>
          </w:tcPr>
          <w:p w14:paraId="3D01F9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0FC34D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28819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A36DA5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356275A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-8,869</w:t>
            </w:r>
          </w:p>
        </w:tc>
        <w:tc>
          <w:tcPr>
            <w:tcW w:w="630" w:type="pct"/>
            <w:shd w:val="clear" w:color="auto" w:fill="auto"/>
            <w:noWrap/>
            <w:vAlign w:val="bottom"/>
            <w:hideMark/>
          </w:tcPr>
          <w:p w14:paraId="1D473BF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11E89DC" w14:textId="77777777" w:rsidTr="00BD0381">
        <w:trPr>
          <w:trHeight w:val="288"/>
        </w:trPr>
        <w:tc>
          <w:tcPr>
            <w:tcW w:w="519" w:type="pct"/>
            <w:shd w:val="clear" w:color="auto" w:fill="auto"/>
            <w:noWrap/>
            <w:vAlign w:val="bottom"/>
            <w:hideMark/>
          </w:tcPr>
          <w:p w14:paraId="53FB765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55</w:t>
            </w:r>
          </w:p>
        </w:tc>
        <w:tc>
          <w:tcPr>
            <w:tcW w:w="1038" w:type="pct"/>
            <w:shd w:val="clear" w:color="auto" w:fill="auto"/>
            <w:noWrap/>
            <w:vAlign w:val="bottom"/>
            <w:hideMark/>
          </w:tcPr>
          <w:p w14:paraId="70F738B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74710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C41B6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01630A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4E552C3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-5,465</w:t>
            </w:r>
          </w:p>
        </w:tc>
        <w:tc>
          <w:tcPr>
            <w:tcW w:w="630" w:type="pct"/>
            <w:shd w:val="clear" w:color="auto" w:fill="auto"/>
            <w:noWrap/>
            <w:vAlign w:val="bottom"/>
            <w:hideMark/>
          </w:tcPr>
          <w:p w14:paraId="348F1B7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7286F30" w14:textId="77777777" w:rsidTr="00BD0381">
        <w:trPr>
          <w:trHeight w:val="288"/>
        </w:trPr>
        <w:tc>
          <w:tcPr>
            <w:tcW w:w="519" w:type="pct"/>
            <w:shd w:val="clear" w:color="auto" w:fill="auto"/>
            <w:noWrap/>
            <w:vAlign w:val="bottom"/>
            <w:hideMark/>
          </w:tcPr>
          <w:p w14:paraId="3B9BBC0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56</w:t>
            </w:r>
          </w:p>
        </w:tc>
        <w:tc>
          <w:tcPr>
            <w:tcW w:w="1038" w:type="pct"/>
            <w:shd w:val="clear" w:color="auto" w:fill="auto"/>
            <w:noWrap/>
            <w:vAlign w:val="bottom"/>
            <w:hideMark/>
          </w:tcPr>
          <w:p w14:paraId="608828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27C76A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BE03A2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424F7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592FA0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-2,491</w:t>
            </w:r>
          </w:p>
        </w:tc>
        <w:tc>
          <w:tcPr>
            <w:tcW w:w="630" w:type="pct"/>
            <w:shd w:val="clear" w:color="auto" w:fill="auto"/>
            <w:noWrap/>
            <w:vAlign w:val="bottom"/>
            <w:hideMark/>
          </w:tcPr>
          <w:p w14:paraId="131B3E0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1301444" w14:textId="77777777" w:rsidTr="00BD0381">
        <w:trPr>
          <w:trHeight w:val="288"/>
        </w:trPr>
        <w:tc>
          <w:tcPr>
            <w:tcW w:w="519" w:type="pct"/>
            <w:shd w:val="clear" w:color="auto" w:fill="auto"/>
            <w:noWrap/>
            <w:vAlign w:val="bottom"/>
            <w:hideMark/>
          </w:tcPr>
          <w:p w14:paraId="053E3E9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57</w:t>
            </w:r>
          </w:p>
        </w:tc>
        <w:tc>
          <w:tcPr>
            <w:tcW w:w="1038" w:type="pct"/>
            <w:shd w:val="clear" w:color="auto" w:fill="auto"/>
            <w:noWrap/>
            <w:vAlign w:val="bottom"/>
            <w:hideMark/>
          </w:tcPr>
          <w:p w14:paraId="3FF3B22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30705E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F7905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0C9FA9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7F9EEA4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-727</w:t>
            </w:r>
          </w:p>
        </w:tc>
        <w:tc>
          <w:tcPr>
            <w:tcW w:w="630" w:type="pct"/>
            <w:shd w:val="clear" w:color="auto" w:fill="auto"/>
            <w:noWrap/>
            <w:vAlign w:val="bottom"/>
            <w:hideMark/>
          </w:tcPr>
          <w:p w14:paraId="0E8FE4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30BF8A4" w14:textId="77777777" w:rsidTr="00BD0381">
        <w:trPr>
          <w:trHeight w:val="288"/>
        </w:trPr>
        <w:tc>
          <w:tcPr>
            <w:tcW w:w="519" w:type="pct"/>
            <w:shd w:val="clear" w:color="auto" w:fill="auto"/>
            <w:noWrap/>
            <w:vAlign w:val="bottom"/>
            <w:hideMark/>
          </w:tcPr>
          <w:p w14:paraId="6C8650B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60</w:t>
            </w:r>
          </w:p>
        </w:tc>
        <w:tc>
          <w:tcPr>
            <w:tcW w:w="1038" w:type="pct"/>
            <w:shd w:val="clear" w:color="auto" w:fill="auto"/>
            <w:noWrap/>
            <w:vAlign w:val="bottom"/>
            <w:hideMark/>
          </w:tcPr>
          <w:p w14:paraId="77D3586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01F3D5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26252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0F60A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4A03251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-651</w:t>
            </w:r>
          </w:p>
        </w:tc>
        <w:tc>
          <w:tcPr>
            <w:tcW w:w="630" w:type="pct"/>
            <w:shd w:val="clear" w:color="auto" w:fill="auto"/>
            <w:noWrap/>
            <w:vAlign w:val="bottom"/>
            <w:hideMark/>
          </w:tcPr>
          <w:p w14:paraId="75B1DA2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1C9A443" w14:textId="77777777" w:rsidTr="00BD0381">
        <w:trPr>
          <w:trHeight w:val="288"/>
        </w:trPr>
        <w:tc>
          <w:tcPr>
            <w:tcW w:w="519" w:type="pct"/>
            <w:shd w:val="clear" w:color="auto" w:fill="auto"/>
            <w:noWrap/>
            <w:vAlign w:val="bottom"/>
            <w:hideMark/>
          </w:tcPr>
          <w:p w14:paraId="3D4E95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62</w:t>
            </w:r>
          </w:p>
        </w:tc>
        <w:tc>
          <w:tcPr>
            <w:tcW w:w="1038" w:type="pct"/>
            <w:shd w:val="clear" w:color="auto" w:fill="auto"/>
            <w:noWrap/>
            <w:vAlign w:val="bottom"/>
            <w:hideMark/>
          </w:tcPr>
          <w:p w14:paraId="0AB710A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2C0656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A2398D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2AC44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75D8699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-2,264</w:t>
            </w:r>
          </w:p>
        </w:tc>
        <w:tc>
          <w:tcPr>
            <w:tcW w:w="630" w:type="pct"/>
            <w:shd w:val="clear" w:color="auto" w:fill="auto"/>
            <w:noWrap/>
            <w:vAlign w:val="bottom"/>
            <w:hideMark/>
          </w:tcPr>
          <w:p w14:paraId="0A581FD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1AD6814" w14:textId="77777777" w:rsidTr="00BD0381">
        <w:trPr>
          <w:trHeight w:val="288"/>
        </w:trPr>
        <w:tc>
          <w:tcPr>
            <w:tcW w:w="519" w:type="pct"/>
            <w:shd w:val="clear" w:color="auto" w:fill="auto"/>
            <w:noWrap/>
            <w:vAlign w:val="bottom"/>
            <w:hideMark/>
          </w:tcPr>
          <w:p w14:paraId="5FAF8A8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64</w:t>
            </w:r>
          </w:p>
        </w:tc>
        <w:tc>
          <w:tcPr>
            <w:tcW w:w="1038" w:type="pct"/>
            <w:shd w:val="clear" w:color="auto" w:fill="auto"/>
            <w:noWrap/>
            <w:vAlign w:val="bottom"/>
            <w:hideMark/>
          </w:tcPr>
          <w:p w14:paraId="6C628EB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C09363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2871465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CA3CB6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52BEDB7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-5,026</w:t>
            </w:r>
          </w:p>
        </w:tc>
        <w:tc>
          <w:tcPr>
            <w:tcW w:w="630" w:type="pct"/>
            <w:shd w:val="clear" w:color="auto" w:fill="auto"/>
            <w:noWrap/>
            <w:vAlign w:val="bottom"/>
            <w:hideMark/>
          </w:tcPr>
          <w:p w14:paraId="7EF5AA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7027D6E5" w14:textId="77777777" w:rsidTr="00BD0381">
        <w:trPr>
          <w:trHeight w:val="288"/>
        </w:trPr>
        <w:tc>
          <w:tcPr>
            <w:tcW w:w="519" w:type="pct"/>
            <w:shd w:val="clear" w:color="auto" w:fill="auto"/>
            <w:noWrap/>
            <w:vAlign w:val="bottom"/>
            <w:hideMark/>
          </w:tcPr>
          <w:p w14:paraId="647E9BB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65</w:t>
            </w:r>
          </w:p>
        </w:tc>
        <w:tc>
          <w:tcPr>
            <w:tcW w:w="1038" w:type="pct"/>
            <w:shd w:val="clear" w:color="auto" w:fill="auto"/>
            <w:noWrap/>
            <w:vAlign w:val="bottom"/>
            <w:hideMark/>
          </w:tcPr>
          <w:p w14:paraId="682863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708931F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A4DEA8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A2B202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637E1D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-12,350</w:t>
            </w:r>
          </w:p>
        </w:tc>
        <w:tc>
          <w:tcPr>
            <w:tcW w:w="630" w:type="pct"/>
            <w:shd w:val="clear" w:color="auto" w:fill="auto"/>
            <w:noWrap/>
            <w:vAlign w:val="bottom"/>
            <w:hideMark/>
          </w:tcPr>
          <w:p w14:paraId="7847A8E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25BDE74" w14:textId="77777777" w:rsidTr="00BD0381">
        <w:trPr>
          <w:trHeight w:val="288"/>
        </w:trPr>
        <w:tc>
          <w:tcPr>
            <w:tcW w:w="519" w:type="pct"/>
            <w:shd w:val="clear" w:color="auto" w:fill="auto"/>
            <w:noWrap/>
            <w:vAlign w:val="bottom"/>
            <w:hideMark/>
          </w:tcPr>
          <w:p w14:paraId="436C10E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w:t>
            </w:r>
          </w:p>
        </w:tc>
        <w:tc>
          <w:tcPr>
            <w:tcW w:w="1038" w:type="pct"/>
            <w:shd w:val="clear" w:color="auto" w:fill="auto"/>
            <w:noWrap/>
            <w:vAlign w:val="bottom"/>
            <w:hideMark/>
          </w:tcPr>
          <w:p w14:paraId="23D0E4D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1FE859D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FCC1E8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4BBA6B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6DF873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-11,538</w:t>
            </w:r>
          </w:p>
        </w:tc>
        <w:tc>
          <w:tcPr>
            <w:tcW w:w="630" w:type="pct"/>
            <w:shd w:val="clear" w:color="auto" w:fill="auto"/>
            <w:noWrap/>
            <w:vAlign w:val="bottom"/>
            <w:hideMark/>
          </w:tcPr>
          <w:p w14:paraId="6F60DF1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6A47D65" w14:textId="77777777" w:rsidTr="00BD0381">
        <w:trPr>
          <w:trHeight w:val="288"/>
        </w:trPr>
        <w:tc>
          <w:tcPr>
            <w:tcW w:w="519" w:type="pct"/>
            <w:shd w:val="clear" w:color="auto" w:fill="auto"/>
            <w:noWrap/>
            <w:vAlign w:val="bottom"/>
            <w:hideMark/>
          </w:tcPr>
          <w:p w14:paraId="49720BA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70</w:t>
            </w:r>
          </w:p>
        </w:tc>
        <w:tc>
          <w:tcPr>
            <w:tcW w:w="1038" w:type="pct"/>
            <w:shd w:val="clear" w:color="auto" w:fill="auto"/>
            <w:noWrap/>
            <w:vAlign w:val="bottom"/>
            <w:hideMark/>
          </w:tcPr>
          <w:p w14:paraId="373564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164B25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BD8582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5B9DAF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1612A5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-6,779</w:t>
            </w:r>
          </w:p>
        </w:tc>
        <w:tc>
          <w:tcPr>
            <w:tcW w:w="630" w:type="pct"/>
            <w:shd w:val="clear" w:color="auto" w:fill="auto"/>
            <w:noWrap/>
            <w:vAlign w:val="bottom"/>
            <w:hideMark/>
          </w:tcPr>
          <w:p w14:paraId="646CA28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B0D9DFD" w14:textId="77777777" w:rsidTr="00BD0381">
        <w:trPr>
          <w:trHeight w:val="288"/>
        </w:trPr>
        <w:tc>
          <w:tcPr>
            <w:tcW w:w="519" w:type="pct"/>
            <w:shd w:val="clear" w:color="auto" w:fill="auto"/>
            <w:noWrap/>
            <w:vAlign w:val="bottom"/>
            <w:hideMark/>
          </w:tcPr>
          <w:p w14:paraId="5F6B6FC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73</w:t>
            </w:r>
          </w:p>
        </w:tc>
        <w:tc>
          <w:tcPr>
            <w:tcW w:w="1038" w:type="pct"/>
            <w:shd w:val="clear" w:color="auto" w:fill="auto"/>
            <w:noWrap/>
            <w:vAlign w:val="bottom"/>
            <w:hideMark/>
          </w:tcPr>
          <w:p w14:paraId="37ACB25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74357A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D8763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DEF2C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5B85820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-1,533</w:t>
            </w:r>
          </w:p>
        </w:tc>
        <w:tc>
          <w:tcPr>
            <w:tcW w:w="630" w:type="pct"/>
            <w:shd w:val="clear" w:color="auto" w:fill="auto"/>
            <w:noWrap/>
            <w:vAlign w:val="bottom"/>
            <w:hideMark/>
          </w:tcPr>
          <w:p w14:paraId="2BDA918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81D2AB4" w14:textId="77777777" w:rsidTr="00BD0381">
        <w:trPr>
          <w:trHeight w:val="288"/>
        </w:trPr>
        <w:tc>
          <w:tcPr>
            <w:tcW w:w="519" w:type="pct"/>
            <w:shd w:val="clear" w:color="auto" w:fill="auto"/>
            <w:noWrap/>
            <w:vAlign w:val="bottom"/>
            <w:hideMark/>
          </w:tcPr>
          <w:p w14:paraId="5472EA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75</w:t>
            </w:r>
          </w:p>
        </w:tc>
        <w:tc>
          <w:tcPr>
            <w:tcW w:w="1038" w:type="pct"/>
            <w:shd w:val="clear" w:color="auto" w:fill="auto"/>
            <w:noWrap/>
            <w:vAlign w:val="bottom"/>
            <w:hideMark/>
          </w:tcPr>
          <w:p w14:paraId="57A37FC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366963C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424F6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90B8B4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6AE9E4B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-517</w:t>
            </w:r>
          </w:p>
        </w:tc>
        <w:tc>
          <w:tcPr>
            <w:tcW w:w="630" w:type="pct"/>
            <w:shd w:val="clear" w:color="auto" w:fill="auto"/>
            <w:noWrap/>
            <w:vAlign w:val="bottom"/>
            <w:hideMark/>
          </w:tcPr>
          <w:p w14:paraId="29F787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E618BEF" w14:textId="77777777" w:rsidTr="00BD0381">
        <w:trPr>
          <w:trHeight w:val="288"/>
        </w:trPr>
        <w:tc>
          <w:tcPr>
            <w:tcW w:w="519" w:type="pct"/>
            <w:shd w:val="clear" w:color="auto" w:fill="auto"/>
            <w:noWrap/>
            <w:vAlign w:val="bottom"/>
            <w:hideMark/>
          </w:tcPr>
          <w:p w14:paraId="31FC04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79</w:t>
            </w:r>
          </w:p>
        </w:tc>
        <w:tc>
          <w:tcPr>
            <w:tcW w:w="1038" w:type="pct"/>
            <w:shd w:val="clear" w:color="auto" w:fill="auto"/>
            <w:noWrap/>
            <w:vAlign w:val="bottom"/>
            <w:hideMark/>
          </w:tcPr>
          <w:p w14:paraId="2C57862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4C304E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8A0C1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New</w:t>
            </w:r>
          </w:p>
        </w:tc>
        <w:tc>
          <w:tcPr>
            <w:tcW w:w="789" w:type="pct"/>
            <w:shd w:val="clear" w:color="auto" w:fill="auto"/>
            <w:noWrap/>
            <w:vAlign w:val="bottom"/>
            <w:hideMark/>
          </w:tcPr>
          <w:p w14:paraId="0A35D1C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4DBE39E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-1,981</w:t>
            </w:r>
          </w:p>
        </w:tc>
        <w:tc>
          <w:tcPr>
            <w:tcW w:w="630" w:type="pct"/>
            <w:shd w:val="clear" w:color="auto" w:fill="auto"/>
            <w:noWrap/>
            <w:vAlign w:val="bottom"/>
            <w:hideMark/>
          </w:tcPr>
          <w:p w14:paraId="15C1297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6C8C1DE" w14:textId="77777777" w:rsidTr="00BD0381">
        <w:trPr>
          <w:trHeight w:val="288"/>
        </w:trPr>
        <w:tc>
          <w:tcPr>
            <w:tcW w:w="519" w:type="pct"/>
            <w:shd w:val="clear" w:color="auto" w:fill="auto"/>
            <w:noWrap/>
            <w:vAlign w:val="bottom"/>
            <w:hideMark/>
          </w:tcPr>
          <w:p w14:paraId="6F421C6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101</w:t>
            </w:r>
          </w:p>
        </w:tc>
        <w:tc>
          <w:tcPr>
            <w:tcW w:w="1038" w:type="pct"/>
            <w:shd w:val="clear" w:color="auto" w:fill="auto"/>
            <w:noWrap/>
            <w:vAlign w:val="bottom"/>
            <w:hideMark/>
          </w:tcPr>
          <w:p w14:paraId="5648675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32B08EC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A6247E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76D3A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64596D2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-3,672</w:t>
            </w:r>
          </w:p>
        </w:tc>
        <w:tc>
          <w:tcPr>
            <w:tcW w:w="630" w:type="pct"/>
            <w:shd w:val="clear" w:color="auto" w:fill="auto"/>
            <w:noWrap/>
            <w:vAlign w:val="bottom"/>
            <w:hideMark/>
          </w:tcPr>
          <w:p w14:paraId="55BD35E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B9ED64A" w14:textId="77777777" w:rsidTr="00BD0381">
        <w:trPr>
          <w:trHeight w:val="288"/>
        </w:trPr>
        <w:tc>
          <w:tcPr>
            <w:tcW w:w="519" w:type="pct"/>
            <w:shd w:val="clear" w:color="auto" w:fill="auto"/>
            <w:noWrap/>
            <w:vAlign w:val="bottom"/>
            <w:hideMark/>
          </w:tcPr>
          <w:p w14:paraId="6EC246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102</w:t>
            </w:r>
          </w:p>
        </w:tc>
        <w:tc>
          <w:tcPr>
            <w:tcW w:w="1038" w:type="pct"/>
            <w:shd w:val="clear" w:color="auto" w:fill="auto"/>
            <w:noWrap/>
            <w:vAlign w:val="bottom"/>
            <w:hideMark/>
          </w:tcPr>
          <w:p w14:paraId="2E0EE97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D1F1B6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D6BE9F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FFC23A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76F116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-2,337</w:t>
            </w:r>
          </w:p>
        </w:tc>
        <w:tc>
          <w:tcPr>
            <w:tcW w:w="630" w:type="pct"/>
            <w:shd w:val="clear" w:color="auto" w:fill="auto"/>
            <w:noWrap/>
            <w:vAlign w:val="bottom"/>
            <w:hideMark/>
          </w:tcPr>
          <w:p w14:paraId="1A020C4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192DE62" w14:textId="77777777" w:rsidTr="00BD0381">
        <w:trPr>
          <w:trHeight w:val="288"/>
        </w:trPr>
        <w:tc>
          <w:tcPr>
            <w:tcW w:w="519" w:type="pct"/>
            <w:shd w:val="clear" w:color="auto" w:fill="auto"/>
            <w:noWrap/>
            <w:vAlign w:val="bottom"/>
            <w:hideMark/>
          </w:tcPr>
          <w:p w14:paraId="778FB96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105</w:t>
            </w:r>
          </w:p>
        </w:tc>
        <w:tc>
          <w:tcPr>
            <w:tcW w:w="1038" w:type="pct"/>
            <w:shd w:val="clear" w:color="auto" w:fill="auto"/>
            <w:noWrap/>
            <w:vAlign w:val="bottom"/>
            <w:hideMark/>
          </w:tcPr>
          <w:p w14:paraId="5FC9CE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BFF779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29ADA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9AD1A6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40DA422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02975A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C6993B9" w14:textId="77777777" w:rsidTr="00BD0381">
        <w:trPr>
          <w:trHeight w:val="288"/>
        </w:trPr>
        <w:tc>
          <w:tcPr>
            <w:tcW w:w="519" w:type="pct"/>
            <w:shd w:val="clear" w:color="auto" w:fill="auto"/>
            <w:noWrap/>
            <w:vAlign w:val="bottom"/>
            <w:hideMark/>
          </w:tcPr>
          <w:p w14:paraId="1A6A2C3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106</w:t>
            </w:r>
          </w:p>
        </w:tc>
        <w:tc>
          <w:tcPr>
            <w:tcW w:w="1038" w:type="pct"/>
            <w:shd w:val="clear" w:color="auto" w:fill="auto"/>
            <w:noWrap/>
            <w:vAlign w:val="bottom"/>
            <w:hideMark/>
          </w:tcPr>
          <w:p w14:paraId="762F39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0CB5704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7A1F83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BBD13D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6FAE736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-2,210</w:t>
            </w:r>
          </w:p>
        </w:tc>
        <w:tc>
          <w:tcPr>
            <w:tcW w:w="630" w:type="pct"/>
            <w:shd w:val="clear" w:color="auto" w:fill="auto"/>
            <w:noWrap/>
            <w:vAlign w:val="bottom"/>
            <w:hideMark/>
          </w:tcPr>
          <w:p w14:paraId="128ED40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343DB5B" w14:textId="77777777" w:rsidTr="00BD0381">
        <w:trPr>
          <w:trHeight w:val="288"/>
        </w:trPr>
        <w:tc>
          <w:tcPr>
            <w:tcW w:w="519" w:type="pct"/>
            <w:shd w:val="clear" w:color="auto" w:fill="auto"/>
            <w:noWrap/>
            <w:vAlign w:val="bottom"/>
            <w:hideMark/>
          </w:tcPr>
          <w:p w14:paraId="4954DE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107</w:t>
            </w:r>
          </w:p>
        </w:tc>
        <w:tc>
          <w:tcPr>
            <w:tcW w:w="1038" w:type="pct"/>
            <w:shd w:val="clear" w:color="auto" w:fill="auto"/>
            <w:noWrap/>
            <w:vAlign w:val="bottom"/>
            <w:hideMark/>
          </w:tcPr>
          <w:p w14:paraId="57FBBE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FD069C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97664A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DFF925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09EC8C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-1,828</w:t>
            </w:r>
          </w:p>
        </w:tc>
        <w:tc>
          <w:tcPr>
            <w:tcW w:w="630" w:type="pct"/>
            <w:shd w:val="clear" w:color="auto" w:fill="auto"/>
            <w:noWrap/>
            <w:vAlign w:val="bottom"/>
            <w:hideMark/>
          </w:tcPr>
          <w:p w14:paraId="3688A58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3938D92" w14:textId="77777777" w:rsidTr="00BD0381">
        <w:trPr>
          <w:trHeight w:val="288"/>
        </w:trPr>
        <w:tc>
          <w:tcPr>
            <w:tcW w:w="519" w:type="pct"/>
            <w:shd w:val="clear" w:color="auto" w:fill="auto"/>
            <w:noWrap/>
            <w:vAlign w:val="bottom"/>
            <w:hideMark/>
          </w:tcPr>
          <w:p w14:paraId="4D42F05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111</w:t>
            </w:r>
          </w:p>
        </w:tc>
        <w:tc>
          <w:tcPr>
            <w:tcW w:w="1038" w:type="pct"/>
            <w:shd w:val="clear" w:color="auto" w:fill="auto"/>
            <w:noWrap/>
            <w:vAlign w:val="bottom"/>
            <w:hideMark/>
          </w:tcPr>
          <w:p w14:paraId="1C0A77D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8A37AB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2A6DC7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664F7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0A7EB35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-2,040</w:t>
            </w:r>
          </w:p>
        </w:tc>
        <w:tc>
          <w:tcPr>
            <w:tcW w:w="630" w:type="pct"/>
            <w:shd w:val="clear" w:color="auto" w:fill="auto"/>
            <w:noWrap/>
            <w:vAlign w:val="bottom"/>
            <w:hideMark/>
          </w:tcPr>
          <w:p w14:paraId="39B3D8D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61C0F19" w14:textId="77777777" w:rsidTr="00BD0381">
        <w:trPr>
          <w:trHeight w:val="288"/>
        </w:trPr>
        <w:tc>
          <w:tcPr>
            <w:tcW w:w="519" w:type="pct"/>
            <w:shd w:val="clear" w:color="auto" w:fill="auto"/>
            <w:noWrap/>
            <w:vAlign w:val="bottom"/>
            <w:hideMark/>
          </w:tcPr>
          <w:p w14:paraId="0EAAFA7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113</w:t>
            </w:r>
          </w:p>
        </w:tc>
        <w:tc>
          <w:tcPr>
            <w:tcW w:w="1038" w:type="pct"/>
            <w:shd w:val="clear" w:color="auto" w:fill="auto"/>
            <w:noWrap/>
            <w:vAlign w:val="bottom"/>
            <w:hideMark/>
          </w:tcPr>
          <w:p w14:paraId="5057C5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22E8BE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EBA58D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DEEF8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43CDF8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-493</w:t>
            </w:r>
          </w:p>
        </w:tc>
        <w:tc>
          <w:tcPr>
            <w:tcW w:w="630" w:type="pct"/>
            <w:shd w:val="clear" w:color="auto" w:fill="auto"/>
            <w:noWrap/>
            <w:vAlign w:val="bottom"/>
            <w:hideMark/>
          </w:tcPr>
          <w:p w14:paraId="4FB2B6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113ACFE" w14:textId="77777777" w:rsidTr="00BD0381">
        <w:trPr>
          <w:trHeight w:val="288"/>
        </w:trPr>
        <w:tc>
          <w:tcPr>
            <w:tcW w:w="519" w:type="pct"/>
            <w:shd w:val="clear" w:color="auto" w:fill="auto"/>
            <w:noWrap/>
            <w:vAlign w:val="bottom"/>
            <w:hideMark/>
          </w:tcPr>
          <w:p w14:paraId="4D7BFB2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114</w:t>
            </w:r>
          </w:p>
        </w:tc>
        <w:tc>
          <w:tcPr>
            <w:tcW w:w="1038" w:type="pct"/>
            <w:shd w:val="clear" w:color="auto" w:fill="auto"/>
            <w:noWrap/>
            <w:vAlign w:val="bottom"/>
            <w:hideMark/>
          </w:tcPr>
          <w:p w14:paraId="285E4B6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47E7DA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43A7A9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2298B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5EE1C37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-3,255</w:t>
            </w:r>
          </w:p>
        </w:tc>
        <w:tc>
          <w:tcPr>
            <w:tcW w:w="630" w:type="pct"/>
            <w:shd w:val="clear" w:color="auto" w:fill="auto"/>
            <w:noWrap/>
            <w:vAlign w:val="bottom"/>
            <w:hideMark/>
          </w:tcPr>
          <w:p w14:paraId="1613CFB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08365E52" w14:textId="77777777" w:rsidTr="00BD0381">
        <w:trPr>
          <w:trHeight w:val="288"/>
        </w:trPr>
        <w:tc>
          <w:tcPr>
            <w:tcW w:w="519" w:type="pct"/>
            <w:shd w:val="clear" w:color="auto" w:fill="auto"/>
            <w:noWrap/>
            <w:vAlign w:val="bottom"/>
            <w:hideMark/>
          </w:tcPr>
          <w:p w14:paraId="3AE051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116</w:t>
            </w:r>
          </w:p>
        </w:tc>
        <w:tc>
          <w:tcPr>
            <w:tcW w:w="1038" w:type="pct"/>
            <w:shd w:val="clear" w:color="auto" w:fill="auto"/>
            <w:noWrap/>
            <w:vAlign w:val="bottom"/>
            <w:hideMark/>
          </w:tcPr>
          <w:p w14:paraId="4A955C6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F07514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6C5296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44D1C80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3EF49C0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-5,775</w:t>
            </w:r>
          </w:p>
        </w:tc>
        <w:tc>
          <w:tcPr>
            <w:tcW w:w="630" w:type="pct"/>
            <w:shd w:val="clear" w:color="auto" w:fill="auto"/>
            <w:noWrap/>
            <w:vAlign w:val="bottom"/>
            <w:hideMark/>
          </w:tcPr>
          <w:p w14:paraId="491365D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1C00424" w14:textId="77777777" w:rsidTr="00BD0381">
        <w:trPr>
          <w:trHeight w:val="288"/>
        </w:trPr>
        <w:tc>
          <w:tcPr>
            <w:tcW w:w="519" w:type="pct"/>
            <w:shd w:val="clear" w:color="auto" w:fill="auto"/>
            <w:noWrap/>
            <w:vAlign w:val="bottom"/>
            <w:hideMark/>
          </w:tcPr>
          <w:p w14:paraId="28CD1D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118</w:t>
            </w:r>
          </w:p>
        </w:tc>
        <w:tc>
          <w:tcPr>
            <w:tcW w:w="1038" w:type="pct"/>
            <w:shd w:val="clear" w:color="auto" w:fill="auto"/>
            <w:noWrap/>
            <w:vAlign w:val="bottom"/>
            <w:hideMark/>
          </w:tcPr>
          <w:p w14:paraId="5FE8C3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FA95A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EEEFBB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513B27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656EA27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-4,284</w:t>
            </w:r>
          </w:p>
        </w:tc>
        <w:tc>
          <w:tcPr>
            <w:tcW w:w="630" w:type="pct"/>
            <w:shd w:val="clear" w:color="auto" w:fill="auto"/>
            <w:noWrap/>
            <w:vAlign w:val="bottom"/>
            <w:hideMark/>
          </w:tcPr>
          <w:p w14:paraId="605AAD8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DCEA983" w14:textId="77777777" w:rsidTr="00BD0381">
        <w:trPr>
          <w:trHeight w:val="288"/>
        </w:trPr>
        <w:tc>
          <w:tcPr>
            <w:tcW w:w="519" w:type="pct"/>
            <w:shd w:val="clear" w:color="auto" w:fill="auto"/>
            <w:noWrap/>
            <w:vAlign w:val="bottom"/>
            <w:hideMark/>
          </w:tcPr>
          <w:p w14:paraId="0E6B825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lastRenderedPageBreak/>
              <w:t>119</w:t>
            </w:r>
          </w:p>
        </w:tc>
        <w:tc>
          <w:tcPr>
            <w:tcW w:w="1038" w:type="pct"/>
            <w:shd w:val="clear" w:color="auto" w:fill="auto"/>
            <w:noWrap/>
            <w:vAlign w:val="bottom"/>
            <w:hideMark/>
          </w:tcPr>
          <w:p w14:paraId="4D7506D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D947D3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4954EC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EFCC67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5255D13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-2,040</w:t>
            </w:r>
          </w:p>
        </w:tc>
        <w:tc>
          <w:tcPr>
            <w:tcW w:w="630" w:type="pct"/>
            <w:shd w:val="clear" w:color="auto" w:fill="auto"/>
            <w:noWrap/>
            <w:vAlign w:val="bottom"/>
            <w:hideMark/>
          </w:tcPr>
          <w:p w14:paraId="41470D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0601EE43" w14:textId="77777777" w:rsidTr="00BD0381">
        <w:trPr>
          <w:trHeight w:val="288"/>
        </w:trPr>
        <w:tc>
          <w:tcPr>
            <w:tcW w:w="519" w:type="pct"/>
            <w:shd w:val="clear" w:color="auto" w:fill="auto"/>
            <w:noWrap/>
            <w:vAlign w:val="bottom"/>
            <w:hideMark/>
          </w:tcPr>
          <w:p w14:paraId="5C49E53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120</w:t>
            </w:r>
          </w:p>
        </w:tc>
        <w:tc>
          <w:tcPr>
            <w:tcW w:w="1038" w:type="pct"/>
            <w:shd w:val="clear" w:color="auto" w:fill="auto"/>
            <w:noWrap/>
            <w:vAlign w:val="bottom"/>
            <w:hideMark/>
          </w:tcPr>
          <w:p w14:paraId="19EBA55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0033723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0B29A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EE6A21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20E64B3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-4,790</w:t>
            </w:r>
          </w:p>
        </w:tc>
        <w:tc>
          <w:tcPr>
            <w:tcW w:w="630" w:type="pct"/>
            <w:shd w:val="clear" w:color="auto" w:fill="auto"/>
            <w:noWrap/>
            <w:vAlign w:val="bottom"/>
            <w:hideMark/>
          </w:tcPr>
          <w:p w14:paraId="3DE1443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2BDCB50" w14:textId="77777777" w:rsidTr="00BD0381">
        <w:trPr>
          <w:trHeight w:val="288"/>
        </w:trPr>
        <w:tc>
          <w:tcPr>
            <w:tcW w:w="519" w:type="pct"/>
            <w:shd w:val="clear" w:color="auto" w:fill="auto"/>
            <w:noWrap/>
            <w:vAlign w:val="bottom"/>
            <w:hideMark/>
          </w:tcPr>
          <w:p w14:paraId="131E276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121</w:t>
            </w:r>
          </w:p>
        </w:tc>
        <w:tc>
          <w:tcPr>
            <w:tcW w:w="1038" w:type="pct"/>
            <w:shd w:val="clear" w:color="auto" w:fill="auto"/>
            <w:noWrap/>
            <w:vAlign w:val="bottom"/>
            <w:hideMark/>
          </w:tcPr>
          <w:p w14:paraId="06D9801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112DF1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2C06850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12A0C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151E07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-10,094</w:t>
            </w:r>
          </w:p>
        </w:tc>
        <w:tc>
          <w:tcPr>
            <w:tcW w:w="630" w:type="pct"/>
            <w:shd w:val="clear" w:color="auto" w:fill="auto"/>
            <w:noWrap/>
            <w:vAlign w:val="bottom"/>
            <w:hideMark/>
          </w:tcPr>
          <w:p w14:paraId="3C004E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E97E446" w14:textId="77777777" w:rsidTr="00BD0381">
        <w:trPr>
          <w:trHeight w:val="288"/>
        </w:trPr>
        <w:tc>
          <w:tcPr>
            <w:tcW w:w="519" w:type="pct"/>
            <w:shd w:val="clear" w:color="auto" w:fill="auto"/>
            <w:noWrap/>
            <w:vAlign w:val="bottom"/>
            <w:hideMark/>
          </w:tcPr>
          <w:p w14:paraId="762DB06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122</w:t>
            </w:r>
          </w:p>
        </w:tc>
        <w:tc>
          <w:tcPr>
            <w:tcW w:w="1038" w:type="pct"/>
            <w:shd w:val="clear" w:color="auto" w:fill="auto"/>
            <w:noWrap/>
            <w:vAlign w:val="bottom"/>
            <w:hideMark/>
          </w:tcPr>
          <w:p w14:paraId="51D622E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F05177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2162D2A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67382C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70FD0C4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-7,522</w:t>
            </w:r>
          </w:p>
        </w:tc>
        <w:tc>
          <w:tcPr>
            <w:tcW w:w="630" w:type="pct"/>
            <w:shd w:val="clear" w:color="auto" w:fill="auto"/>
            <w:noWrap/>
            <w:vAlign w:val="bottom"/>
            <w:hideMark/>
          </w:tcPr>
          <w:p w14:paraId="36CE2CC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72B9E27" w14:textId="77777777" w:rsidTr="00BD0381">
        <w:trPr>
          <w:trHeight w:val="288"/>
        </w:trPr>
        <w:tc>
          <w:tcPr>
            <w:tcW w:w="519" w:type="pct"/>
            <w:shd w:val="clear" w:color="auto" w:fill="auto"/>
            <w:noWrap/>
            <w:vAlign w:val="bottom"/>
            <w:hideMark/>
          </w:tcPr>
          <w:p w14:paraId="441D041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123</w:t>
            </w:r>
          </w:p>
        </w:tc>
        <w:tc>
          <w:tcPr>
            <w:tcW w:w="1038" w:type="pct"/>
            <w:shd w:val="clear" w:color="auto" w:fill="auto"/>
            <w:noWrap/>
            <w:vAlign w:val="bottom"/>
            <w:hideMark/>
          </w:tcPr>
          <w:p w14:paraId="28326B6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14E22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D8421E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7115670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5D1EFFD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-3,387</w:t>
            </w:r>
          </w:p>
        </w:tc>
        <w:tc>
          <w:tcPr>
            <w:tcW w:w="630" w:type="pct"/>
            <w:shd w:val="clear" w:color="auto" w:fill="auto"/>
            <w:noWrap/>
            <w:vAlign w:val="bottom"/>
            <w:hideMark/>
          </w:tcPr>
          <w:p w14:paraId="0948C1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AE88536" w14:textId="77777777" w:rsidTr="00BD0381">
        <w:trPr>
          <w:trHeight w:val="288"/>
        </w:trPr>
        <w:tc>
          <w:tcPr>
            <w:tcW w:w="519" w:type="pct"/>
            <w:shd w:val="clear" w:color="auto" w:fill="auto"/>
            <w:noWrap/>
            <w:vAlign w:val="bottom"/>
            <w:hideMark/>
          </w:tcPr>
          <w:p w14:paraId="6F5F247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124</w:t>
            </w:r>
          </w:p>
        </w:tc>
        <w:tc>
          <w:tcPr>
            <w:tcW w:w="1038" w:type="pct"/>
            <w:shd w:val="clear" w:color="auto" w:fill="auto"/>
            <w:noWrap/>
            <w:vAlign w:val="bottom"/>
            <w:hideMark/>
          </w:tcPr>
          <w:p w14:paraId="300600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15E8A4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2EC454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D2B5D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13B7C91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0CA96DD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8E78BF6" w14:textId="77777777" w:rsidTr="00BD0381">
        <w:trPr>
          <w:trHeight w:val="288"/>
        </w:trPr>
        <w:tc>
          <w:tcPr>
            <w:tcW w:w="519" w:type="pct"/>
            <w:shd w:val="clear" w:color="auto" w:fill="auto"/>
            <w:noWrap/>
            <w:vAlign w:val="bottom"/>
            <w:hideMark/>
          </w:tcPr>
          <w:p w14:paraId="254B3E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125</w:t>
            </w:r>
          </w:p>
        </w:tc>
        <w:tc>
          <w:tcPr>
            <w:tcW w:w="1038" w:type="pct"/>
            <w:shd w:val="clear" w:color="auto" w:fill="auto"/>
            <w:noWrap/>
            <w:vAlign w:val="bottom"/>
            <w:hideMark/>
          </w:tcPr>
          <w:p w14:paraId="52B75A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F1340F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0B0E62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D7A418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762FDB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-2,885</w:t>
            </w:r>
          </w:p>
        </w:tc>
        <w:tc>
          <w:tcPr>
            <w:tcW w:w="630" w:type="pct"/>
            <w:shd w:val="clear" w:color="auto" w:fill="auto"/>
            <w:noWrap/>
            <w:vAlign w:val="bottom"/>
            <w:hideMark/>
          </w:tcPr>
          <w:p w14:paraId="251099C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1B19666" w14:textId="77777777" w:rsidTr="00BD0381">
        <w:trPr>
          <w:trHeight w:val="288"/>
        </w:trPr>
        <w:tc>
          <w:tcPr>
            <w:tcW w:w="519" w:type="pct"/>
            <w:shd w:val="clear" w:color="auto" w:fill="auto"/>
            <w:noWrap/>
            <w:vAlign w:val="bottom"/>
            <w:hideMark/>
          </w:tcPr>
          <w:p w14:paraId="35F0FF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128</w:t>
            </w:r>
          </w:p>
        </w:tc>
        <w:tc>
          <w:tcPr>
            <w:tcW w:w="1038" w:type="pct"/>
            <w:shd w:val="clear" w:color="auto" w:fill="auto"/>
            <w:noWrap/>
            <w:vAlign w:val="bottom"/>
            <w:hideMark/>
          </w:tcPr>
          <w:p w14:paraId="798F9EF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5D186F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233EF6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D73057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00A4E2E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50A0538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B54D292" w14:textId="77777777" w:rsidTr="00BD0381">
        <w:trPr>
          <w:trHeight w:val="288"/>
        </w:trPr>
        <w:tc>
          <w:tcPr>
            <w:tcW w:w="519" w:type="pct"/>
            <w:shd w:val="clear" w:color="auto" w:fill="auto"/>
            <w:noWrap/>
            <w:vAlign w:val="bottom"/>
            <w:hideMark/>
          </w:tcPr>
          <w:p w14:paraId="04E38E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131</w:t>
            </w:r>
          </w:p>
        </w:tc>
        <w:tc>
          <w:tcPr>
            <w:tcW w:w="1038" w:type="pct"/>
            <w:shd w:val="clear" w:color="auto" w:fill="auto"/>
            <w:noWrap/>
            <w:vAlign w:val="bottom"/>
            <w:hideMark/>
          </w:tcPr>
          <w:p w14:paraId="28CBE37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30E1B53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DF254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4B2CBA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4A3C389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-1,815</w:t>
            </w:r>
          </w:p>
        </w:tc>
        <w:tc>
          <w:tcPr>
            <w:tcW w:w="630" w:type="pct"/>
            <w:shd w:val="clear" w:color="auto" w:fill="auto"/>
            <w:noWrap/>
            <w:vAlign w:val="bottom"/>
            <w:hideMark/>
          </w:tcPr>
          <w:p w14:paraId="0353A7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B59DC1F" w14:textId="77777777" w:rsidTr="00BD0381">
        <w:trPr>
          <w:trHeight w:val="288"/>
        </w:trPr>
        <w:tc>
          <w:tcPr>
            <w:tcW w:w="519" w:type="pct"/>
            <w:shd w:val="clear" w:color="auto" w:fill="auto"/>
            <w:noWrap/>
            <w:vAlign w:val="bottom"/>
            <w:hideMark/>
          </w:tcPr>
          <w:p w14:paraId="401EF76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132</w:t>
            </w:r>
          </w:p>
        </w:tc>
        <w:tc>
          <w:tcPr>
            <w:tcW w:w="1038" w:type="pct"/>
            <w:shd w:val="clear" w:color="auto" w:fill="auto"/>
            <w:noWrap/>
            <w:vAlign w:val="bottom"/>
            <w:hideMark/>
          </w:tcPr>
          <w:p w14:paraId="7F05AB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1798828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0D3B3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4AA91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7E91F06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FC172B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3D914B9" w14:textId="77777777" w:rsidTr="00BD0381">
        <w:trPr>
          <w:trHeight w:val="288"/>
        </w:trPr>
        <w:tc>
          <w:tcPr>
            <w:tcW w:w="519" w:type="pct"/>
            <w:shd w:val="clear" w:color="auto" w:fill="auto"/>
            <w:noWrap/>
            <w:vAlign w:val="bottom"/>
            <w:hideMark/>
          </w:tcPr>
          <w:p w14:paraId="415E79B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143</w:t>
            </w:r>
          </w:p>
        </w:tc>
        <w:tc>
          <w:tcPr>
            <w:tcW w:w="1038" w:type="pct"/>
            <w:shd w:val="clear" w:color="auto" w:fill="auto"/>
            <w:noWrap/>
            <w:vAlign w:val="bottom"/>
            <w:hideMark/>
          </w:tcPr>
          <w:p w14:paraId="60701D0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8173EB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ECD8E6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6EDDE2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513ED99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-9,044</w:t>
            </w:r>
          </w:p>
        </w:tc>
        <w:tc>
          <w:tcPr>
            <w:tcW w:w="630" w:type="pct"/>
            <w:shd w:val="clear" w:color="auto" w:fill="auto"/>
            <w:noWrap/>
            <w:vAlign w:val="bottom"/>
            <w:hideMark/>
          </w:tcPr>
          <w:p w14:paraId="732D81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200A747" w14:textId="77777777" w:rsidTr="00BD0381">
        <w:trPr>
          <w:trHeight w:val="288"/>
        </w:trPr>
        <w:tc>
          <w:tcPr>
            <w:tcW w:w="519" w:type="pct"/>
            <w:shd w:val="clear" w:color="auto" w:fill="auto"/>
            <w:noWrap/>
            <w:vAlign w:val="bottom"/>
            <w:hideMark/>
          </w:tcPr>
          <w:p w14:paraId="29FCDE3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148</w:t>
            </w:r>
          </w:p>
        </w:tc>
        <w:tc>
          <w:tcPr>
            <w:tcW w:w="1038" w:type="pct"/>
            <w:shd w:val="clear" w:color="auto" w:fill="auto"/>
            <w:noWrap/>
            <w:vAlign w:val="bottom"/>
            <w:hideMark/>
          </w:tcPr>
          <w:p w14:paraId="64E6AC9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078F6C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BA0E24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61676E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46DCFD9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26F9A37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54AAE11" w14:textId="77777777" w:rsidTr="00BD0381">
        <w:trPr>
          <w:trHeight w:val="288"/>
        </w:trPr>
        <w:tc>
          <w:tcPr>
            <w:tcW w:w="519" w:type="pct"/>
            <w:shd w:val="clear" w:color="auto" w:fill="auto"/>
            <w:noWrap/>
            <w:vAlign w:val="bottom"/>
            <w:hideMark/>
          </w:tcPr>
          <w:p w14:paraId="7E1E3E9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150</w:t>
            </w:r>
          </w:p>
        </w:tc>
        <w:tc>
          <w:tcPr>
            <w:tcW w:w="1038" w:type="pct"/>
            <w:shd w:val="clear" w:color="auto" w:fill="auto"/>
            <w:noWrap/>
            <w:vAlign w:val="bottom"/>
            <w:hideMark/>
          </w:tcPr>
          <w:p w14:paraId="6953DAA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50F7401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863420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2E991F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65916EC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75364B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C3B5976" w14:textId="77777777" w:rsidTr="00BD0381">
        <w:trPr>
          <w:trHeight w:val="288"/>
        </w:trPr>
        <w:tc>
          <w:tcPr>
            <w:tcW w:w="519" w:type="pct"/>
            <w:shd w:val="clear" w:color="auto" w:fill="auto"/>
            <w:noWrap/>
            <w:vAlign w:val="bottom"/>
            <w:hideMark/>
          </w:tcPr>
          <w:p w14:paraId="4D04C53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153</w:t>
            </w:r>
          </w:p>
        </w:tc>
        <w:tc>
          <w:tcPr>
            <w:tcW w:w="1038" w:type="pct"/>
            <w:shd w:val="clear" w:color="auto" w:fill="auto"/>
            <w:noWrap/>
            <w:vAlign w:val="bottom"/>
            <w:hideMark/>
          </w:tcPr>
          <w:p w14:paraId="4B0F101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BE85F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CAE211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F384F1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2E3FEA9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65189C9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3904225" w14:textId="77777777" w:rsidTr="00BD0381">
        <w:trPr>
          <w:trHeight w:val="288"/>
        </w:trPr>
        <w:tc>
          <w:tcPr>
            <w:tcW w:w="519" w:type="pct"/>
            <w:shd w:val="clear" w:color="auto" w:fill="auto"/>
            <w:noWrap/>
            <w:vAlign w:val="bottom"/>
            <w:hideMark/>
          </w:tcPr>
          <w:p w14:paraId="0BE40E9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154</w:t>
            </w:r>
          </w:p>
        </w:tc>
        <w:tc>
          <w:tcPr>
            <w:tcW w:w="1038" w:type="pct"/>
            <w:shd w:val="clear" w:color="auto" w:fill="auto"/>
            <w:noWrap/>
            <w:vAlign w:val="bottom"/>
            <w:hideMark/>
          </w:tcPr>
          <w:p w14:paraId="470F662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4CFD19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23A7A63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71A0F74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473A5FF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-2,184</w:t>
            </w:r>
          </w:p>
        </w:tc>
        <w:tc>
          <w:tcPr>
            <w:tcW w:w="630" w:type="pct"/>
            <w:shd w:val="clear" w:color="auto" w:fill="auto"/>
            <w:noWrap/>
            <w:vAlign w:val="bottom"/>
            <w:hideMark/>
          </w:tcPr>
          <w:p w14:paraId="257F669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04A99A00" w14:textId="77777777" w:rsidTr="00BD0381">
        <w:trPr>
          <w:trHeight w:val="288"/>
        </w:trPr>
        <w:tc>
          <w:tcPr>
            <w:tcW w:w="519" w:type="pct"/>
            <w:shd w:val="clear" w:color="auto" w:fill="auto"/>
            <w:noWrap/>
            <w:vAlign w:val="bottom"/>
            <w:hideMark/>
          </w:tcPr>
          <w:p w14:paraId="7046464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156</w:t>
            </w:r>
          </w:p>
        </w:tc>
        <w:tc>
          <w:tcPr>
            <w:tcW w:w="1038" w:type="pct"/>
            <w:shd w:val="clear" w:color="auto" w:fill="auto"/>
            <w:noWrap/>
            <w:vAlign w:val="bottom"/>
            <w:hideMark/>
          </w:tcPr>
          <w:p w14:paraId="53020A0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0475CE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CC4B44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14513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1FFBFE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B7222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0AE1DCC" w14:textId="77777777" w:rsidTr="00BD0381">
        <w:trPr>
          <w:trHeight w:val="288"/>
        </w:trPr>
        <w:tc>
          <w:tcPr>
            <w:tcW w:w="519" w:type="pct"/>
            <w:shd w:val="clear" w:color="auto" w:fill="auto"/>
            <w:noWrap/>
            <w:vAlign w:val="bottom"/>
            <w:hideMark/>
          </w:tcPr>
          <w:p w14:paraId="7985A03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157</w:t>
            </w:r>
          </w:p>
        </w:tc>
        <w:tc>
          <w:tcPr>
            <w:tcW w:w="1038" w:type="pct"/>
            <w:shd w:val="clear" w:color="auto" w:fill="auto"/>
            <w:noWrap/>
            <w:vAlign w:val="bottom"/>
            <w:hideMark/>
          </w:tcPr>
          <w:p w14:paraId="1660D40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BB3975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3C0D8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2849997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2A91738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-4,237</w:t>
            </w:r>
          </w:p>
        </w:tc>
        <w:tc>
          <w:tcPr>
            <w:tcW w:w="630" w:type="pct"/>
            <w:shd w:val="clear" w:color="auto" w:fill="auto"/>
            <w:noWrap/>
            <w:vAlign w:val="bottom"/>
            <w:hideMark/>
          </w:tcPr>
          <w:p w14:paraId="2908C65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731D3879" w14:textId="77777777" w:rsidTr="00BD0381">
        <w:trPr>
          <w:trHeight w:val="288"/>
        </w:trPr>
        <w:tc>
          <w:tcPr>
            <w:tcW w:w="519" w:type="pct"/>
            <w:shd w:val="clear" w:color="auto" w:fill="auto"/>
            <w:noWrap/>
            <w:vAlign w:val="bottom"/>
            <w:hideMark/>
          </w:tcPr>
          <w:p w14:paraId="42B9F04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160</w:t>
            </w:r>
          </w:p>
        </w:tc>
        <w:tc>
          <w:tcPr>
            <w:tcW w:w="1038" w:type="pct"/>
            <w:shd w:val="clear" w:color="auto" w:fill="auto"/>
            <w:noWrap/>
            <w:vAlign w:val="bottom"/>
            <w:hideMark/>
          </w:tcPr>
          <w:p w14:paraId="7244A7F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4EECA17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6FA6FD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0A1C5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491263A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61862A9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7DA0AD7" w14:textId="77777777" w:rsidTr="00BD0381">
        <w:trPr>
          <w:trHeight w:val="288"/>
        </w:trPr>
        <w:tc>
          <w:tcPr>
            <w:tcW w:w="519" w:type="pct"/>
            <w:shd w:val="clear" w:color="auto" w:fill="auto"/>
            <w:noWrap/>
            <w:vAlign w:val="bottom"/>
            <w:hideMark/>
          </w:tcPr>
          <w:p w14:paraId="430C74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161</w:t>
            </w:r>
          </w:p>
        </w:tc>
        <w:tc>
          <w:tcPr>
            <w:tcW w:w="1038" w:type="pct"/>
            <w:shd w:val="clear" w:color="auto" w:fill="auto"/>
            <w:noWrap/>
            <w:vAlign w:val="bottom"/>
            <w:hideMark/>
          </w:tcPr>
          <w:p w14:paraId="4FE5722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05949C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C709B6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705BFA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7295C38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767B00C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1064CF2" w14:textId="77777777" w:rsidTr="00BD0381">
        <w:trPr>
          <w:trHeight w:val="288"/>
        </w:trPr>
        <w:tc>
          <w:tcPr>
            <w:tcW w:w="519" w:type="pct"/>
            <w:shd w:val="clear" w:color="auto" w:fill="auto"/>
            <w:noWrap/>
            <w:vAlign w:val="bottom"/>
            <w:hideMark/>
          </w:tcPr>
          <w:p w14:paraId="32DEC2A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162</w:t>
            </w:r>
          </w:p>
        </w:tc>
        <w:tc>
          <w:tcPr>
            <w:tcW w:w="1038" w:type="pct"/>
            <w:shd w:val="clear" w:color="auto" w:fill="auto"/>
            <w:noWrap/>
            <w:vAlign w:val="bottom"/>
            <w:hideMark/>
          </w:tcPr>
          <w:p w14:paraId="26DD833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B00927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FFF371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CF0799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30757DC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-2,350</w:t>
            </w:r>
          </w:p>
        </w:tc>
        <w:tc>
          <w:tcPr>
            <w:tcW w:w="630" w:type="pct"/>
            <w:shd w:val="clear" w:color="auto" w:fill="auto"/>
            <w:noWrap/>
            <w:vAlign w:val="bottom"/>
            <w:hideMark/>
          </w:tcPr>
          <w:p w14:paraId="2667391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3153A7A" w14:textId="77777777" w:rsidTr="00BD0381">
        <w:trPr>
          <w:trHeight w:val="288"/>
        </w:trPr>
        <w:tc>
          <w:tcPr>
            <w:tcW w:w="519" w:type="pct"/>
            <w:shd w:val="clear" w:color="auto" w:fill="auto"/>
            <w:noWrap/>
            <w:vAlign w:val="bottom"/>
            <w:hideMark/>
          </w:tcPr>
          <w:p w14:paraId="49C2CA1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165</w:t>
            </w:r>
          </w:p>
        </w:tc>
        <w:tc>
          <w:tcPr>
            <w:tcW w:w="1038" w:type="pct"/>
            <w:shd w:val="clear" w:color="auto" w:fill="auto"/>
            <w:noWrap/>
            <w:vAlign w:val="bottom"/>
            <w:hideMark/>
          </w:tcPr>
          <w:p w14:paraId="50CF969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6D10E9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D28F09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6A202B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04EA2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3B49DC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C4EEBD7" w14:textId="77777777" w:rsidTr="00BD0381">
        <w:trPr>
          <w:trHeight w:val="288"/>
        </w:trPr>
        <w:tc>
          <w:tcPr>
            <w:tcW w:w="519" w:type="pct"/>
            <w:shd w:val="clear" w:color="auto" w:fill="auto"/>
            <w:noWrap/>
            <w:vAlign w:val="bottom"/>
            <w:hideMark/>
          </w:tcPr>
          <w:p w14:paraId="50711E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167</w:t>
            </w:r>
          </w:p>
        </w:tc>
        <w:tc>
          <w:tcPr>
            <w:tcW w:w="1038" w:type="pct"/>
            <w:shd w:val="clear" w:color="auto" w:fill="auto"/>
            <w:noWrap/>
            <w:vAlign w:val="bottom"/>
            <w:hideMark/>
          </w:tcPr>
          <w:p w14:paraId="1EB4BF8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725795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3ACAE6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2ABC7A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73169B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-102</w:t>
            </w:r>
          </w:p>
        </w:tc>
        <w:tc>
          <w:tcPr>
            <w:tcW w:w="630" w:type="pct"/>
            <w:shd w:val="clear" w:color="auto" w:fill="auto"/>
            <w:noWrap/>
            <w:vAlign w:val="bottom"/>
            <w:hideMark/>
          </w:tcPr>
          <w:p w14:paraId="4560C4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1153C2C" w14:textId="77777777" w:rsidTr="00BD0381">
        <w:trPr>
          <w:trHeight w:val="288"/>
        </w:trPr>
        <w:tc>
          <w:tcPr>
            <w:tcW w:w="519" w:type="pct"/>
            <w:shd w:val="clear" w:color="auto" w:fill="auto"/>
            <w:noWrap/>
            <w:vAlign w:val="bottom"/>
            <w:hideMark/>
          </w:tcPr>
          <w:p w14:paraId="6ABA4FE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168</w:t>
            </w:r>
          </w:p>
        </w:tc>
        <w:tc>
          <w:tcPr>
            <w:tcW w:w="1038" w:type="pct"/>
            <w:shd w:val="clear" w:color="auto" w:fill="auto"/>
            <w:noWrap/>
            <w:vAlign w:val="bottom"/>
            <w:hideMark/>
          </w:tcPr>
          <w:p w14:paraId="08981E9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4EDB7B1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50E56E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228E08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53AFB4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2C7ABC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0FBC176" w14:textId="77777777" w:rsidTr="00BD0381">
        <w:trPr>
          <w:trHeight w:val="288"/>
        </w:trPr>
        <w:tc>
          <w:tcPr>
            <w:tcW w:w="519" w:type="pct"/>
            <w:shd w:val="clear" w:color="auto" w:fill="auto"/>
            <w:noWrap/>
            <w:vAlign w:val="bottom"/>
            <w:hideMark/>
          </w:tcPr>
          <w:p w14:paraId="76B21FC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177</w:t>
            </w:r>
          </w:p>
        </w:tc>
        <w:tc>
          <w:tcPr>
            <w:tcW w:w="1038" w:type="pct"/>
            <w:shd w:val="clear" w:color="auto" w:fill="auto"/>
            <w:noWrap/>
            <w:vAlign w:val="bottom"/>
            <w:hideMark/>
          </w:tcPr>
          <w:p w14:paraId="2A79ED2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228D007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657874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6EDBBE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594DA8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-5,130</w:t>
            </w:r>
          </w:p>
        </w:tc>
        <w:tc>
          <w:tcPr>
            <w:tcW w:w="630" w:type="pct"/>
            <w:shd w:val="clear" w:color="auto" w:fill="auto"/>
            <w:noWrap/>
            <w:vAlign w:val="bottom"/>
            <w:hideMark/>
          </w:tcPr>
          <w:p w14:paraId="13355B4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BBE8B90" w14:textId="77777777" w:rsidTr="00BD0381">
        <w:trPr>
          <w:trHeight w:val="288"/>
        </w:trPr>
        <w:tc>
          <w:tcPr>
            <w:tcW w:w="519" w:type="pct"/>
            <w:shd w:val="clear" w:color="auto" w:fill="auto"/>
            <w:noWrap/>
            <w:vAlign w:val="bottom"/>
            <w:hideMark/>
          </w:tcPr>
          <w:p w14:paraId="5539795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178</w:t>
            </w:r>
          </w:p>
        </w:tc>
        <w:tc>
          <w:tcPr>
            <w:tcW w:w="1038" w:type="pct"/>
            <w:shd w:val="clear" w:color="auto" w:fill="auto"/>
            <w:noWrap/>
            <w:vAlign w:val="bottom"/>
            <w:hideMark/>
          </w:tcPr>
          <w:p w14:paraId="18F12EF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7A4752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B30344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0353A95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3B955FE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-8,751</w:t>
            </w:r>
          </w:p>
        </w:tc>
        <w:tc>
          <w:tcPr>
            <w:tcW w:w="630" w:type="pct"/>
            <w:shd w:val="clear" w:color="auto" w:fill="auto"/>
            <w:noWrap/>
            <w:vAlign w:val="bottom"/>
            <w:hideMark/>
          </w:tcPr>
          <w:p w14:paraId="6C8DECB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7638419" w14:textId="77777777" w:rsidTr="00BD0381">
        <w:trPr>
          <w:trHeight w:val="288"/>
        </w:trPr>
        <w:tc>
          <w:tcPr>
            <w:tcW w:w="519" w:type="pct"/>
            <w:shd w:val="clear" w:color="auto" w:fill="auto"/>
            <w:noWrap/>
            <w:vAlign w:val="bottom"/>
            <w:hideMark/>
          </w:tcPr>
          <w:p w14:paraId="77FCC29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179</w:t>
            </w:r>
          </w:p>
        </w:tc>
        <w:tc>
          <w:tcPr>
            <w:tcW w:w="1038" w:type="pct"/>
            <w:shd w:val="clear" w:color="auto" w:fill="auto"/>
            <w:noWrap/>
            <w:vAlign w:val="bottom"/>
            <w:hideMark/>
          </w:tcPr>
          <w:p w14:paraId="36C20C4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D5E99B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413D21E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614B96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2BE253A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-11,190</w:t>
            </w:r>
          </w:p>
        </w:tc>
        <w:tc>
          <w:tcPr>
            <w:tcW w:w="630" w:type="pct"/>
            <w:shd w:val="clear" w:color="auto" w:fill="auto"/>
            <w:noWrap/>
            <w:vAlign w:val="bottom"/>
            <w:hideMark/>
          </w:tcPr>
          <w:p w14:paraId="24B038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5412D1C" w14:textId="77777777" w:rsidTr="00BD0381">
        <w:trPr>
          <w:trHeight w:val="288"/>
        </w:trPr>
        <w:tc>
          <w:tcPr>
            <w:tcW w:w="519" w:type="pct"/>
            <w:shd w:val="clear" w:color="auto" w:fill="auto"/>
            <w:noWrap/>
            <w:vAlign w:val="bottom"/>
            <w:hideMark/>
          </w:tcPr>
          <w:p w14:paraId="5FCF751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181</w:t>
            </w:r>
          </w:p>
        </w:tc>
        <w:tc>
          <w:tcPr>
            <w:tcW w:w="1038" w:type="pct"/>
            <w:shd w:val="clear" w:color="auto" w:fill="auto"/>
            <w:noWrap/>
            <w:vAlign w:val="bottom"/>
            <w:hideMark/>
          </w:tcPr>
          <w:p w14:paraId="34CBF48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F70E4F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90BBB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22DC8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415F9F5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0C6FBA0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10D1E33" w14:textId="77777777" w:rsidTr="00BD0381">
        <w:trPr>
          <w:trHeight w:val="288"/>
        </w:trPr>
        <w:tc>
          <w:tcPr>
            <w:tcW w:w="519" w:type="pct"/>
            <w:shd w:val="clear" w:color="auto" w:fill="auto"/>
            <w:noWrap/>
            <w:vAlign w:val="bottom"/>
            <w:hideMark/>
          </w:tcPr>
          <w:p w14:paraId="206C615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182</w:t>
            </w:r>
          </w:p>
        </w:tc>
        <w:tc>
          <w:tcPr>
            <w:tcW w:w="1038" w:type="pct"/>
            <w:shd w:val="clear" w:color="auto" w:fill="auto"/>
            <w:noWrap/>
            <w:vAlign w:val="bottom"/>
            <w:hideMark/>
          </w:tcPr>
          <w:p w14:paraId="78DF1C1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2245CE9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B1332B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A8DC21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0B5ADE8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8174DB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5EA045B" w14:textId="77777777" w:rsidTr="00BD0381">
        <w:trPr>
          <w:trHeight w:val="288"/>
        </w:trPr>
        <w:tc>
          <w:tcPr>
            <w:tcW w:w="519" w:type="pct"/>
            <w:shd w:val="clear" w:color="auto" w:fill="auto"/>
            <w:noWrap/>
            <w:vAlign w:val="bottom"/>
            <w:hideMark/>
          </w:tcPr>
          <w:p w14:paraId="1F4C77A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183</w:t>
            </w:r>
          </w:p>
        </w:tc>
        <w:tc>
          <w:tcPr>
            <w:tcW w:w="1038" w:type="pct"/>
            <w:shd w:val="clear" w:color="auto" w:fill="auto"/>
            <w:noWrap/>
            <w:vAlign w:val="bottom"/>
            <w:hideMark/>
          </w:tcPr>
          <w:p w14:paraId="5395FA9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BBB0E9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22B258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C4C47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355712F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68801D1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1F7CAC1" w14:textId="77777777" w:rsidTr="00BD0381">
        <w:trPr>
          <w:trHeight w:val="288"/>
        </w:trPr>
        <w:tc>
          <w:tcPr>
            <w:tcW w:w="519" w:type="pct"/>
            <w:shd w:val="clear" w:color="auto" w:fill="auto"/>
            <w:noWrap/>
            <w:vAlign w:val="bottom"/>
            <w:hideMark/>
          </w:tcPr>
          <w:p w14:paraId="4DB5E59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184</w:t>
            </w:r>
          </w:p>
        </w:tc>
        <w:tc>
          <w:tcPr>
            <w:tcW w:w="1038" w:type="pct"/>
            <w:shd w:val="clear" w:color="auto" w:fill="auto"/>
            <w:noWrap/>
            <w:vAlign w:val="bottom"/>
            <w:hideMark/>
          </w:tcPr>
          <w:p w14:paraId="56356C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A9A09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27D517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CAB7BC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59B76B0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6C93177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E13A63D" w14:textId="77777777" w:rsidTr="00BD0381">
        <w:trPr>
          <w:trHeight w:val="288"/>
        </w:trPr>
        <w:tc>
          <w:tcPr>
            <w:tcW w:w="519" w:type="pct"/>
            <w:shd w:val="clear" w:color="auto" w:fill="auto"/>
            <w:noWrap/>
            <w:vAlign w:val="bottom"/>
            <w:hideMark/>
          </w:tcPr>
          <w:p w14:paraId="7A2A33A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187</w:t>
            </w:r>
          </w:p>
        </w:tc>
        <w:tc>
          <w:tcPr>
            <w:tcW w:w="1038" w:type="pct"/>
            <w:shd w:val="clear" w:color="auto" w:fill="auto"/>
            <w:noWrap/>
            <w:vAlign w:val="bottom"/>
            <w:hideMark/>
          </w:tcPr>
          <w:p w14:paraId="400BF92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2661968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8D942B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1E22A4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2C7B87B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A11F5E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3E445B7" w14:textId="77777777" w:rsidTr="00BD0381">
        <w:trPr>
          <w:trHeight w:val="288"/>
        </w:trPr>
        <w:tc>
          <w:tcPr>
            <w:tcW w:w="519" w:type="pct"/>
            <w:shd w:val="clear" w:color="auto" w:fill="auto"/>
            <w:noWrap/>
            <w:vAlign w:val="bottom"/>
            <w:hideMark/>
          </w:tcPr>
          <w:p w14:paraId="12DD4DA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190</w:t>
            </w:r>
          </w:p>
        </w:tc>
        <w:tc>
          <w:tcPr>
            <w:tcW w:w="1038" w:type="pct"/>
            <w:shd w:val="clear" w:color="auto" w:fill="auto"/>
            <w:noWrap/>
            <w:vAlign w:val="bottom"/>
            <w:hideMark/>
          </w:tcPr>
          <w:p w14:paraId="4EF8AAD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4BE527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046E9C1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265DCD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38D510F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-4,288</w:t>
            </w:r>
          </w:p>
        </w:tc>
        <w:tc>
          <w:tcPr>
            <w:tcW w:w="630" w:type="pct"/>
            <w:shd w:val="clear" w:color="auto" w:fill="auto"/>
            <w:noWrap/>
            <w:vAlign w:val="bottom"/>
            <w:hideMark/>
          </w:tcPr>
          <w:p w14:paraId="60F7F7A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AB872AB" w14:textId="77777777" w:rsidTr="00BD0381">
        <w:trPr>
          <w:trHeight w:val="288"/>
        </w:trPr>
        <w:tc>
          <w:tcPr>
            <w:tcW w:w="519" w:type="pct"/>
            <w:shd w:val="clear" w:color="auto" w:fill="auto"/>
            <w:noWrap/>
            <w:vAlign w:val="bottom"/>
            <w:hideMark/>
          </w:tcPr>
          <w:p w14:paraId="07534F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193</w:t>
            </w:r>
          </w:p>
        </w:tc>
        <w:tc>
          <w:tcPr>
            <w:tcW w:w="1038" w:type="pct"/>
            <w:shd w:val="clear" w:color="auto" w:fill="auto"/>
            <w:noWrap/>
            <w:vAlign w:val="bottom"/>
            <w:hideMark/>
          </w:tcPr>
          <w:p w14:paraId="2230032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26F51C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24654C5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D2E247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4E3A671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191A01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FD71612" w14:textId="77777777" w:rsidTr="00BD0381">
        <w:trPr>
          <w:trHeight w:val="288"/>
        </w:trPr>
        <w:tc>
          <w:tcPr>
            <w:tcW w:w="519" w:type="pct"/>
            <w:shd w:val="clear" w:color="auto" w:fill="auto"/>
            <w:noWrap/>
            <w:vAlign w:val="bottom"/>
            <w:hideMark/>
          </w:tcPr>
          <w:p w14:paraId="5113E6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197</w:t>
            </w:r>
          </w:p>
        </w:tc>
        <w:tc>
          <w:tcPr>
            <w:tcW w:w="1038" w:type="pct"/>
            <w:shd w:val="clear" w:color="auto" w:fill="auto"/>
            <w:noWrap/>
            <w:vAlign w:val="bottom"/>
            <w:hideMark/>
          </w:tcPr>
          <w:p w14:paraId="038A612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EBCDE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EBEC71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57E95CB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2E9655E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-10,310</w:t>
            </w:r>
          </w:p>
        </w:tc>
        <w:tc>
          <w:tcPr>
            <w:tcW w:w="630" w:type="pct"/>
            <w:shd w:val="clear" w:color="auto" w:fill="auto"/>
            <w:noWrap/>
            <w:vAlign w:val="bottom"/>
            <w:hideMark/>
          </w:tcPr>
          <w:p w14:paraId="586B84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BECD22B" w14:textId="77777777" w:rsidTr="00BD0381">
        <w:trPr>
          <w:trHeight w:val="288"/>
        </w:trPr>
        <w:tc>
          <w:tcPr>
            <w:tcW w:w="519" w:type="pct"/>
            <w:shd w:val="clear" w:color="auto" w:fill="auto"/>
            <w:noWrap/>
            <w:vAlign w:val="bottom"/>
            <w:hideMark/>
          </w:tcPr>
          <w:p w14:paraId="69767D3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200</w:t>
            </w:r>
          </w:p>
        </w:tc>
        <w:tc>
          <w:tcPr>
            <w:tcW w:w="1038" w:type="pct"/>
            <w:shd w:val="clear" w:color="auto" w:fill="auto"/>
            <w:noWrap/>
            <w:vAlign w:val="bottom"/>
            <w:hideMark/>
          </w:tcPr>
          <w:p w14:paraId="01AD93A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B0703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71593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71D4550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79CEA57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-3,463</w:t>
            </w:r>
          </w:p>
        </w:tc>
        <w:tc>
          <w:tcPr>
            <w:tcW w:w="630" w:type="pct"/>
            <w:shd w:val="clear" w:color="auto" w:fill="auto"/>
            <w:noWrap/>
            <w:vAlign w:val="bottom"/>
            <w:hideMark/>
          </w:tcPr>
          <w:p w14:paraId="07ADA70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0C1FF6DF" w14:textId="77777777" w:rsidTr="00BD0381">
        <w:trPr>
          <w:trHeight w:val="288"/>
        </w:trPr>
        <w:tc>
          <w:tcPr>
            <w:tcW w:w="519" w:type="pct"/>
            <w:shd w:val="clear" w:color="auto" w:fill="auto"/>
            <w:noWrap/>
            <w:vAlign w:val="bottom"/>
            <w:hideMark/>
          </w:tcPr>
          <w:p w14:paraId="3747785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204</w:t>
            </w:r>
          </w:p>
        </w:tc>
        <w:tc>
          <w:tcPr>
            <w:tcW w:w="1038" w:type="pct"/>
            <w:shd w:val="clear" w:color="auto" w:fill="auto"/>
            <w:noWrap/>
            <w:vAlign w:val="bottom"/>
            <w:hideMark/>
          </w:tcPr>
          <w:p w14:paraId="4BDF73D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66C1D0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CA378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6408B7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253450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-1,237</w:t>
            </w:r>
          </w:p>
        </w:tc>
        <w:tc>
          <w:tcPr>
            <w:tcW w:w="630" w:type="pct"/>
            <w:shd w:val="clear" w:color="auto" w:fill="auto"/>
            <w:noWrap/>
            <w:vAlign w:val="bottom"/>
            <w:hideMark/>
          </w:tcPr>
          <w:p w14:paraId="630684C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6A5F3807" w14:textId="77777777" w:rsidTr="00BD0381">
        <w:trPr>
          <w:trHeight w:val="288"/>
        </w:trPr>
        <w:tc>
          <w:tcPr>
            <w:tcW w:w="519" w:type="pct"/>
            <w:shd w:val="clear" w:color="auto" w:fill="auto"/>
            <w:noWrap/>
            <w:vAlign w:val="bottom"/>
            <w:hideMark/>
          </w:tcPr>
          <w:p w14:paraId="414E8E2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lastRenderedPageBreak/>
              <w:t>208</w:t>
            </w:r>
          </w:p>
        </w:tc>
        <w:tc>
          <w:tcPr>
            <w:tcW w:w="1038" w:type="pct"/>
            <w:shd w:val="clear" w:color="auto" w:fill="auto"/>
            <w:noWrap/>
            <w:vAlign w:val="bottom"/>
            <w:hideMark/>
          </w:tcPr>
          <w:p w14:paraId="7DB0FA8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98932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F5841F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7E7A6B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7CF3188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-825</w:t>
            </w:r>
          </w:p>
        </w:tc>
        <w:tc>
          <w:tcPr>
            <w:tcW w:w="630" w:type="pct"/>
            <w:shd w:val="clear" w:color="auto" w:fill="auto"/>
            <w:noWrap/>
            <w:vAlign w:val="bottom"/>
            <w:hideMark/>
          </w:tcPr>
          <w:p w14:paraId="1501351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6F137B4" w14:textId="77777777" w:rsidTr="00BD0381">
        <w:trPr>
          <w:trHeight w:val="288"/>
        </w:trPr>
        <w:tc>
          <w:tcPr>
            <w:tcW w:w="519" w:type="pct"/>
            <w:shd w:val="clear" w:color="auto" w:fill="auto"/>
            <w:noWrap/>
            <w:vAlign w:val="bottom"/>
            <w:hideMark/>
          </w:tcPr>
          <w:p w14:paraId="61F561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212</w:t>
            </w:r>
          </w:p>
        </w:tc>
        <w:tc>
          <w:tcPr>
            <w:tcW w:w="1038" w:type="pct"/>
            <w:shd w:val="clear" w:color="auto" w:fill="auto"/>
            <w:noWrap/>
            <w:vAlign w:val="bottom"/>
            <w:hideMark/>
          </w:tcPr>
          <w:p w14:paraId="1DBC69D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0355BE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A12D3D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F5546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4590D27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-12,248</w:t>
            </w:r>
          </w:p>
        </w:tc>
        <w:tc>
          <w:tcPr>
            <w:tcW w:w="630" w:type="pct"/>
            <w:shd w:val="clear" w:color="auto" w:fill="auto"/>
            <w:noWrap/>
            <w:vAlign w:val="bottom"/>
            <w:hideMark/>
          </w:tcPr>
          <w:p w14:paraId="5FE608E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7896183" w14:textId="77777777" w:rsidTr="00BD0381">
        <w:trPr>
          <w:trHeight w:val="288"/>
        </w:trPr>
        <w:tc>
          <w:tcPr>
            <w:tcW w:w="519" w:type="pct"/>
            <w:shd w:val="clear" w:color="auto" w:fill="auto"/>
            <w:noWrap/>
            <w:vAlign w:val="bottom"/>
            <w:hideMark/>
          </w:tcPr>
          <w:p w14:paraId="3EF2B26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214</w:t>
            </w:r>
          </w:p>
        </w:tc>
        <w:tc>
          <w:tcPr>
            <w:tcW w:w="1038" w:type="pct"/>
            <w:shd w:val="clear" w:color="auto" w:fill="auto"/>
            <w:noWrap/>
            <w:vAlign w:val="bottom"/>
            <w:hideMark/>
          </w:tcPr>
          <w:p w14:paraId="7FB40F1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9B392C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9121FA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7560B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0B0C131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-8,640</w:t>
            </w:r>
          </w:p>
        </w:tc>
        <w:tc>
          <w:tcPr>
            <w:tcW w:w="630" w:type="pct"/>
            <w:shd w:val="clear" w:color="auto" w:fill="auto"/>
            <w:noWrap/>
            <w:vAlign w:val="bottom"/>
            <w:hideMark/>
          </w:tcPr>
          <w:p w14:paraId="694643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6F724A27" w14:textId="77777777" w:rsidTr="00BD0381">
        <w:trPr>
          <w:trHeight w:val="288"/>
        </w:trPr>
        <w:tc>
          <w:tcPr>
            <w:tcW w:w="519" w:type="pct"/>
            <w:shd w:val="clear" w:color="auto" w:fill="auto"/>
            <w:noWrap/>
            <w:vAlign w:val="bottom"/>
            <w:hideMark/>
          </w:tcPr>
          <w:p w14:paraId="7C6EBE5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216</w:t>
            </w:r>
          </w:p>
        </w:tc>
        <w:tc>
          <w:tcPr>
            <w:tcW w:w="1038" w:type="pct"/>
            <w:shd w:val="clear" w:color="auto" w:fill="auto"/>
            <w:noWrap/>
            <w:vAlign w:val="bottom"/>
            <w:hideMark/>
          </w:tcPr>
          <w:p w14:paraId="3F893B6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EB93E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3A665A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196028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02EC70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-3,540</w:t>
            </w:r>
          </w:p>
        </w:tc>
        <w:tc>
          <w:tcPr>
            <w:tcW w:w="630" w:type="pct"/>
            <w:shd w:val="clear" w:color="auto" w:fill="auto"/>
            <w:noWrap/>
            <w:vAlign w:val="bottom"/>
            <w:hideMark/>
          </w:tcPr>
          <w:p w14:paraId="43AD6E6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0C7E40B8" w14:textId="77777777" w:rsidTr="00BD0381">
        <w:trPr>
          <w:trHeight w:val="288"/>
        </w:trPr>
        <w:tc>
          <w:tcPr>
            <w:tcW w:w="519" w:type="pct"/>
            <w:shd w:val="clear" w:color="auto" w:fill="auto"/>
            <w:noWrap/>
            <w:vAlign w:val="bottom"/>
            <w:hideMark/>
          </w:tcPr>
          <w:p w14:paraId="0E93A2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217</w:t>
            </w:r>
          </w:p>
        </w:tc>
        <w:tc>
          <w:tcPr>
            <w:tcW w:w="1038" w:type="pct"/>
            <w:shd w:val="clear" w:color="auto" w:fill="auto"/>
            <w:noWrap/>
            <w:vAlign w:val="bottom"/>
            <w:hideMark/>
          </w:tcPr>
          <w:p w14:paraId="50E0C89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A7CD67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023BC21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991845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6E8E8F8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6E24953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8DFE15F" w14:textId="77777777" w:rsidTr="00BD0381">
        <w:trPr>
          <w:trHeight w:val="288"/>
        </w:trPr>
        <w:tc>
          <w:tcPr>
            <w:tcW w:w="519" w:type="pct"/>
            <w:shd w:val="clear" w:color="auto" w:fill="auto"/>
            <w:noWrap/>
            <w:vAlign w:val="bottom"/>
            <w:hideMark/>
          </w:tcPr>
          <w:p w14:paraId="62859A8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218</w:t>
            </w:r>
          </w:p>
        </w:tc>
        <w:tc>
          <w:tcPr>
            <w:tcW w:w="1038" w:type="pct"/>
            <w:shd w:val="clear" w:color="auto" w:fill="auto"/>
            <w:noWrap/>
            <w:vAlign w:val="bottom"/>
            <w:hideMark/>
          </w:tcPr>
          <w:p w14:paraId="3A86E68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4473B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BCB81F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9451B4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1B3417A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-7,327</w:t>
            </w:r>
          </w:p>
        </w:tc>
        <w:tc>
          <w:tcPr>
            <w:tcW w:w="630" w:type="pct"/>
            <w:shd w:val="clear" w:color="auto" w:fill="auto"/>
            <w:noWrap/>
            <w:vAlign w:val="bottom"/>
            <w:hideMark/>
          </w:tcPr>
          <w:p w14:paraId="387C6FF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535AFF1" w14:textId="77777777" w:rsidTr="00BD0381">
        <w:trPr>
          <w:trHeight w:val="288"/>
        </w:trPr>
        <w:tc>
          <w:tcPr>
            <w:tcW w:w="519" w:type="pct"/>
            <w:shd w:val="clear" w:color="auto" w:fill="auto"/>
            <w:noWrap/>
            <w:vAlign w:val="bottom"/>
            <w:hideMark/>
          </w:tcPr>
          <w:p w14:paraId="5FD5CB6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219</w:t>
            </w:r>
          </w:p>
        </w:tc>
        <w:tc>
          <w:tcPr>
            <w:tcW w:w="1038" w:type="pct"/>
            <w:shd w:val="clear" w:color="auto" w:fill="auto"/>
            <w:noWrap/>
            <w:vAlign w:val="bottom"/>
            <w:hideMark/>
          </w:tcPr>
          <w:p w14:paraId="27E943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ABF182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00D76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2F95E4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245B033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-9,108</w:t>
            </w:r>
          </w:p>
        </w:tc>
        <w:tc>
          <w:tcPr>
            <w:tcW w:w="630" w:type="pct"/>
            <w:shd w:val="clear" w:color="auto" w:fill="auto"/>
            <w:noWrap/>
            <w:vAlign w:val="bottom"/>
            <w:hideMark/>
          </w:tcPr>
          <w:p w14:paraId="52983BA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CE0BAFD" w14:textId="77777777" w:rsidTr="00BD0381">
        <w:trPr>
          <w:trHeight w:val="288"/>
        </w:trPr>
        <w:tc>
          <w:tcPr>
            <w:tcW w:w="519" w:type="pct"/>
            <w:shd w:val="clear" w:color="auto" w:fill="auto"/>
            <w:noWrap/>
            <w:vAlign w:val="bottom"/>
            <w:hideMark/>
          </w:tcPr>
          <w:p w14:paraId="67AB797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221</w:t>
            </w:r>
          </w:p>
        </w:tc>
        <w:tc>
          <w:tcPr>
            <w:tcW w:w="1038" w:type="pct"/>
            <w:shd w:val="clear" w:color="auto" w:fill="auto"/>
            <w:noWrap/>
            <w:vAlign w:val="bottom"/>
            <w:hideMark/>
          </w:tcPr>
          <w:p w14:paraId="385F4D3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B228E1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7B241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C9064F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5A7D72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-1,776</w:t>
            </w:r>
          </w:p>
        </w:tc>
        <w:tc>
          <w:tcPr>
            <w:tcW w:w="630" w:type="pct"/>
            <w:shd w:val="clear" w:color="auto" w:fill="auto"/>
            <w:noWrap/>
            <w:vAlign w:val="bottom"/>
            <w:hideMark/>
          </w:tcPr>
          <w:p w14:paraId="19A729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580D203" w14:textId="77777777" w:rsidTr="00BD0381">
        <w:trPr>
          <w:trHeight w:val="288"/>
        </w:trPr>
        <w:tc>
          <w:tcPr>
            <w:tcW w:w="519" w:type="pct"/>
            <w:shd w:val="clear" w:color="auto" w:fill="auto"/>
            <w:noWrap/>
            <w:vAlign w:val="bottom"/>
            <w:hideMark/>
          </w:tcPr>
          <w:p w14:paraId="14724F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224</w:t>
            </w:r>
          </w:p>
        </w:tc>
        <w:tc>
          <w:tcPr>
            <w:tcW w:w="1038" w:type="pct"/>
            <w:shd w:val="clear" w:color="auto" w:fill="auto"/>
            <w:noWrap/>
            <w:vAlign w:val="bottom"/>
            <w:hideMark/>
          </w:tcPr>
          <w:p w14:paraId="004DC41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267667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3D2B6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5A0E7A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58E2B95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0CED45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E722742" w14:textId="77777777" w:rsidTr="00BD0381">
        <w:trPr>
          <w:trHeight w:val="288"/>
        </w:trPr>
        <w:tc>
          <w:tcPr>
            <w:tcW w:w="519" w:type="pct"/>
            <w:shd w:val="clear" w:color="auto" w:fill="auto"/>
            <w:noWrap/>
            <w:vAlign w:val="bottom"/>
            <w:hideMark/>
          </w:tcPr>
          <w:p w14:paraId="3A056F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225</w:t>
            </w:r>
          </w:p>
        </w:tc>
        <w:tc>
          <w:tcPr>
            <w:tcW w:w="1038" w:type="pct"/>
            <w:shd w:val="clear" w:color="auto" w:fill="auto"/>
            <w:noWrap/>
            <w:vAlign w:val="bottom"/>
            <w:hideMark/>
          </w:tcPr>
          <w:p w14:paraId="7D887EA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87089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05F12D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A6347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3DB63C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3430DB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E15F951" w14:textId="77777777" w:rsidTr="00BD0381">
        <w:trPr>
          <w:trHeight w:val="288"/>
        </w:trPr>
        <w:tc>
          <w:tcPr>
            <w:tcW w:w="519" w:type="pct"/>
            <w:shd w:val="clear" w:color="auto" w:fill="auto"/>
            <w:noWrap/>
            <w:vAlign w:val="bottom"/>
            <w:hideMark/>
          </w:tcPr>
          <w:p w14:paraId="4C58D98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226</w:t>
            </w:r>
          </w:p>
        </w:tc>
        <w:tc>
          <w:tcPr>
            <w:tcW w:w="1038" w:type="pct"/>
            <w:shd w:val="clear" w:color="auto" w:fill="auto"/>
            <w:noWrap/>
            <w:vAlign w:val="bottom"/>
            <w:hideMark/>
          </w:tcPr>
          <w:p w14:paraId="079E05F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45844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940265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D0AD90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7435A99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-1,096</w:t>
            </w:r>
          </w:p>
        </w:tc>
        <w:tc>
          <w:tcPr>
            <w:tcW w:w="630" w:type="pct"/>
            <w:shd w:val="clear" w:color="auto" w:fill="auto"/>
            <w:noWrap/>
            <w:vAlign w:val="bottom"/>
            <w:hideMark/>
          </w:tcPr>
          <w:p w14:paraId="49B775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A9DA88E" w14:textId="77777777" w:rsidTr="00BD0381">
        <w:trPr>
          <w:trHeight w:val="288"/>
        </w:trPr>
        <w:tc>
          <w:tcPr>
            <w:tcW w:w="519" w:type="pct"/>
            <w:shd w:val="clear" w:color="auto" w:fill="auto"/>
            <w:noWrap/>
            <w:vAlign w:val="bottom"/>
            <w:hideMark/>
          </w:tcPr>
          <w:p w14:paraId="4C0A48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230</w:t>
            </w:r>
          </w:p>
        </w:tc>
        <w:tc>
          <w:tcPr>
            <w:tcW w:w="1038" w:type="pct"/>
            <w:shd w:val="clear" w:color="auto" w:fill="auto"/>
            <w:noWrap/>
            <w:vAlign w:val="bottom"/>
            <w:hideMark/>
          </w:tcPr>
          <w:p w14:paraId="419E93A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7B928E8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071F73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F2567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09128C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27A045A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93B4B46" w14:textId="77777777" w:rsidTr="00BD0381">
        <w:trPr>
          <w:trHeight w:val="288"/>
        </w:trPr>
        <w:tc>
          <w:tcPr>
            <w:tcW w:w="519" w:type="pct"/>
            <w:shd w:val="clear" w:color="auto" w:fill="auto"/>
            <w:noWrap/>
            <w:vAlign w:val="bottom"/>
            <w:hideMark/>
          </w:tcPr>
          <w:p w14:paraId="1D583DF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231</w:t>
            </w:r>
          </w:p>
        </w:tc>
        <w:tc>
          <w:tcPr>
            <w:tcW w:w="1038" w:type="pct"/>
            <w:shd w:val="clear" w:color="auto" w:fill="auto"/>
            <w:noWrap/>
            <w:vAlign w:val="bottom"/>
            <w:hideMark/>
          </w:tcPr>
          <w:p w14:paraId="5D4DA8D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0752E28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1C80A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23F7EC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18EFF7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-574</w:t>
            </w:r>
          </w:p>
        </w:tc>
        <w:tc>
          <w:tcPr>
            <w:tcW w:w="630" w:type="pct"/>
            <w:shd w:val="clear" w:color="auto" w:fill="auto"/>
            <w:noWrap/>
            <w:vAlign w:val="bottom"/>
            <w:hideMark/>
          </w:tcPr>
          <w:p w14:paraId="48EE4E3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14737C1" w14:textId="77777777" w:rsidTr="00BD0381">
        <w:trPr>
          <w:trHeight w:val="288"/>
        </w:trPr>
        <w:tc>
          <w:tcPr>
            <w:tcW w:w="519" w:type="pct"/>
            <w:shd w:val="clear" w:color="auto" w:fill="auto"/>
            <w:noWrap/>
            <w:vAlign w:val="bottom"/>
            <w:hideMark/>
          </w:tcPr>
          <w:p w14:paraId="72C3BE9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232</w:t>
            </w:r>
          </w:p>
        </w:tc>
        <w:tc>
          <w:tcPr>
            <w:tcW w:w="1038" w:type="pct"/>
            <w:shd w:val="clear" w:color="auto" w:fill="auto"/>
            <w:noWrap/>
            <w:vAlign w:val="bottom"/>
            <w:hideMark/>
          </w:tcPr>
          <w:p w14:paraId="5A7321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DCEE32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4EDE9C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62F16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1784822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-2,027</w:t>
            </w:r>
          </w:p>
        </w:tc>
        <w:tc>
          <w:tcPr>
            <w:tcW w:w="630" w:type="pct"/>
            <w:shd w:val="clear" w:color="auto" w:fill="auto"/>
            <w:noWrap/>
            <w:vAlign w:val="bottom"/>
            <w:hideMark/>
          </w:tcPr>
          <w:p w14:paraId="5180B25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E384395" w14:textId="77777777" w:rsidTr="00BD0381">
        <w:trPr>
          <w:trHeight w:val="288"/>
        </w:trPr>
        <w:tc>
          <w:tcPr>
            <w:tcW w:w="519" w:type="pct"/>
            <w:shd w:val="clear" w:color="auto" w:fill="auto"/>
            <w:noWrap/>
            <w:vAlign w:val="bottom"/>
            <w:hideMark/>
          </w:tcPr>
          <w:p w14:paraId="3432DA2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237</w:t>
            </w:r>
          </w:p>
        </w:tc>
        <w:tc>
          <w:tcPr>
            <w:tcW w:w="1038" w:type="pct"/>
            <w:shd w:val="clear" w:color="auto" w:fill="auto"/>
            <w:noWrap/>
            <w:vAlign w:val="bottom"/>
            <w:hideMark/>
          </w:tcPr>
          <w:p w14:paraId="1DE6F6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0992B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4F2EE47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500ADE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161B977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-106</w:t>
            </w:r>
          </w:p>
        </w:tc>
        <w:tc>
          <w:tcPr>
            <w:tcW w:w="630" w:type="pct"/>
            <w:shd w:val="clear" w:color="auto" w:fill="auto"/>
            <w:noWrap/>
            <w:vAlign w:val="bottom"/>
            <w:hideMark/>
          </w:tcPr>
          <w:p w14:paraId="3B8E53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111C04B" w14:textId="77777777" w:rsidTr="00BD0381">
        <w:trPr>
          <w:trHeight w:val="288"/>
        </w:trPr>
        <w:tc>
          <w:tcPr>
            <w:tcW w:w="519" w:type="pct"/>
            <w:shd w:val="clear" w:color="auto" w:fill="auto"/>
            <w:noWrap/>
            <w:vAlign w:val="bottom"/>
            <w:hideMark/>
          </w:tcPr>
          <w:p w14:paraId="2F8599F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239</w:t>
            </w:r>
          </w:p>
        </w:tc>
        <w:tc>
          <w:tcPr>
            <w:tcW w:w="1038" w:type="pct"/>
            <w:shd w:val="clear" w:color="auto" w:fill="auto"/>
            <w:noWrap/>
            <w:vAlign w:val="bottom"/>
            <w:hideMark/>
          </w:tcPr>
          <w:p w14:paraId="336FCB8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2E0DCF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78A4D3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FC1347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72075C6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F70AF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9317F42" w14:textId="77777777" w:rsidTr="00BD0381">
        <w:trPr>
          <w:trHeight w:val="288"/>
        </w:trPr>
        <w:tc>
          <w:tcPr>
            <w:tcW w:w="519" w:type="pct"/>
            <w:shd w:val="clear" w:color="auto" w:fill="auto"/>
            <w:noWrap/>
            <w:vAlign w:val="bottom"/>
            <w:hideMark/>
          </w:tcPr>
          <w:p w14:paraId="610ADBA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240</w:t>
            </w:r>
          </w:p>
        </w:tc>
        <w:tc>
          <w:tcPr>
            <w:tcW w:w="1038" w:type="pct"/>
            <w:shd w:val="clear" w:color="auto" w:fill="auto"/>
            <w:noWrap/>
            <w:vAlign w:val="bottom"/>
            <w:hideMark/>
          </w:tcPr>
          <w:p w14:paraId="789990C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653E67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BBDBB8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8D0D2E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0E38017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-3,846</w:t>
            </w:r>
          </w:p>
        </w:tc>
        <w:tc>
          <w:tcPr>
            <w:tcW w:w="630" w:type="pct"/>
            <w:shd w:val="clear" w:color="auto" w:fill="auto"/>
            <w:noWrap/>
            <w:vAlign w:val="bottom"/>
            <w:hideMark/>
          </w:tcPr>
          <w:p w14:paraId="159C533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F218AE7" w14:textId="77777777" w:rsidTr="00BD0381">
        <w:trPr>
          <w:trHeight w:val="288"/>
        </w:trPr>
        <w:tc>
          <w:tcPr>
            <w:tcW w:w="519" w:type="pct"/>
            <w:shd w:val="clear" w:color="auto" w:fill="auto"/>
            <w:noWrap/>
            <w:vAlign w:val="bottom"/>
            <w:hideMark/>
          </w:tcPr>
          <w:p w14:paraId="6AEBE0B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241</w:t>
            </w:r>
          </w:p>
        </w:tc>
        <w:tc>
          <w:tcPr>
            <w:tcW w:w="1038" w:type="pct"/>
            <w:shd w:val="clear" w:color="auto" w:fill="auto"/>
            <w:noWrap/>
            <w:vAlign w:val="bottom"/>
            <w:hideMark/>
          </w:tcPr>
          <w:p w14:paraId="7619A3B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0AAF42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965776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4A362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B0F09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-37</w:t>
            </w:r>
          </w:p>
        </w:tc>
        <w:tc>
          <w:tcPr>
            <w:tcW w:w="630" w:type="pct"/>
            <w:shd w:val="clear" w:color="auto" w:fill="auto"/>
            <w:noWrap/>
            <w:vAlign w:val="bottom"/>
            <w:hideMark/>
          </w:tcPr>
          <w:p w14:paraId="2AF334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A130E02" w14:textId="77777777" w:rsidTr="00BD0381">
        <w:trPr>
          <w:trHeight w:val="288"/>
        </w:trPr>
        <w:tc>
          <w:tcPr>
            <w:tcW w:w="519" w:type="pct"/>
            <w:shd w:val="clear" w:color="auto" w:fill="auto"/>
            <w:noWrap/>
            <w:vAlign w:val="bottom"/>
            <w:hideMark/>
          </w:tcPr>
          <w:p w14:paraId="54DA9D2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245</w:t>
            </w:r>
          </w:p>
        </w:tc>
        <w:tc>
          <w:tcPr>
            <w:tcW w:w="1038" w:type="pct"/>
            <w:shd w:val="clear" w:color="auto" w:fill="auto"/>
            <w:noWrap/>
            <w:vAlign w:val="bottom"/>
            <w:hideMark/>
          </w:tcPr>
          <w:p w14:paraId="61CAD35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3D1A1D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DE1E58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E2EBF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727C886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-3,035</w:t>
            </w:r>
          </w:p>
        </w:tc>
        <w:tc>
          <w:tcPr>
            <w:tcW w:w="630" w:type="pct"/>
            <w:shd w:val="clear" w:color="auto" w:fill="auto"/>
            <w:noWrap/>
            <w:vAlign w:val="bottom"/>
            <w:hideMark/>
          </w:tcPr>
          <w:p w14:paraId="2E8973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449FA4A" w14:textId="77777777" w:rsidTr="00BD0381">
        <w:trPr>
          <w:trHeight w:val="288"/>
        </w:trPr>
        <w:tc>
          <w:tcPr>
            <w:tcW w:w="519" w:type="pct"/>
            <w:shd w:val="clear" w:color="auto" w:fill="auto"/>
            <w:noWrap/>
            <w:vAlign w:val="bottom"/>
            <w:hideMark/>
          </w:tcPr>
          <w:p w14:paraId="780D4C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246</w:t>
            </w:r>
          </w:p>
        </w:tc>
        <w:tc>
          <w:tcPr>
            <w:tcW w:w="1038" w:type="pct"/>
            <w:shd w:val="clear" w:color="auto" w:fill="auto"/>
            <w:noWrap/>
            <w:vAlign w:val="bottom"/>
            <w:hideMark/>
          </w:tcPr>
          <w:p w14:paraId="312C5D9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E0EC72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7FB6C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375A7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43A1ED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-230</w:t>
            </w:r>
          </w:p>
        </w:tc>
        <w:tc>
          <w:tcPr>
            <w:tcW w:w="630" w:type="pct"/>
            <w:shd w:val="clear" w:color="auto" w:fill="auto"/>
            <w:noWrap/>
            <w:vAlign w:val="bottom"/>
            <w:hideMark/>
          </w:tcPr>
          <w:p w14:paraId="3610F9C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C210C59" w14:textId="77777777" w:rsidTr="00BD0381">
        <w:trPr>
          <w:trHeight w:val="288"/>
        </w:trPr>
        <w:tc>
          <w:tcPr>
            <w:tcW w:w="519" w:type="pct"/>
            <w:shd w:val="clear" w:color="auto" w:fill="auto"/>
            <w:noWrap/>
            <w:vAlign w:val="bottom"/>
            <w:hideMark/>
          </w:tcPr>
          <w:p w14:paraId="6513C3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249</w:t>
            </w:r>
          </w:p>
        </w:tc>
        <w:tc>
          <w:tcPr>
            <w:tcW w:w="1038" w:type="pct"/>
            <w:shd w:val="clear" w:color="auto" w:fill="auto"/>
            <w:noWrap/>
            <w:vAlign w:val="bottom"/>
            <w:hideMark/>
          </w:tcPr>
          <w:p w14:paraId="425002C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288A3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EF0947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E7C2CA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4CC944C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-1,070</w:t>
            </w:r>
          </w:p>
        </w:tc>
        <w:tc>
          <w:tcPr>
            <w:tcW w:w="630" w:type="pct"/>
            <w:shd w:val="clear" w:color="auto" w:fill="auto"/>
            <w:noWrap/>
            <w:vAlign w:val="bottom"/>
            <w:hideMark/>
          </w:tcPr>
          <w:p w14:paraId="60605EC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8D7D4E0" w14:textId="77777777" w:rsidTr="00BD0381">
        <w:trPr>
          <w:trHeight w:val="288"/>
        </w:trPr>
        <w:tc>
          <w:tcPr>
            <w:tcW w:w="519" w:type="pct"/>
            <w:shd w:val="clear" w:color="auto" w:fill="auto"/>
            <w:noWrap/>
            <w:vAlign w:val="bottom"/>
            <w:hideMark/>
          </w:tcPr>
          <w:p w14:paraId="4AE3AF8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250</w:t>
            </w:r>
          </w:p>
        </w:tc>
        <w:tc>
          <w:tcPr>
            <w:tcW w:w="1038" w:type="pct"/>
            <w:shd w:val="clear" w:color="auto" w:fill="auto"/>
            <w:noWrap/>
            <w:vAlign w:val="bottom"/>
            <w:hideMark/>
          </w:tcPr>
          <w:p w14:paraId="1BD208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63A433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D5FA20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8D8D8F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42093CF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-1,479</w:t>
            </w:r>
          </w:p>
        </w:tc>
        <w:tc>
          <w:tcPr>
            <w:tcW w:w="630" w:type="pct"/>
            <w:shd w:val="clear" w:color="auto" w:fill="auto"/>
            <w:noWrap/>
            <w:vAlign w:val="bottom"/>
            <w:hideMark/>
          </w:tcPr>
          <w:p w14:paraId="7774045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2F057BB" w14:textId="77777777" w:rsidTr="00BD0381">
        <w:trPr>
          <w:trHeight w:val="288"/>
        </w:trPr>
        <w:tc>
          <w:tcPr>
            <w:tcW w:w="519" w:type="pct"/>
            <w:shd w:val="clear" w:color="auto" w:fill="auto"/>
            <w:noWrap/>
            <w:vAlign w:val="bottom"/>
            <w:hideMark/>
          </w:tcPr>
          <w:p w14:paraId="4B0E69A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252</w:t>
            </w:r>
          </w:p>
        </w:tc>
        <w:tc>
          <w:tcPr>
            <w:tcW w:w="1038" w:type="pct"/>
            <w:shd w:val="clear" w:color="auto" w:fill="auto"/>
            <w:noWrap/>
            <w:vAlign w:val="bottom"/>
            <w:hideMark/>
          </w:tcPr>
          <w:p w14:paraId="02F8AC3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8F3DE2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E9E30A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75BE114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17AA70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-7,569</w:t>
            </w:r>
          </w:p>
        </w:tc>
        <w:tc>
          <w:tcPr>
            <w:tcW w:w="630" w:type="pct"/>
            <w:shd w:val="clear" w:color="auto" w:fill="auto"/>
            <w:noWrap/>
            <w:vAlign w:val="bottom"/>
            <w:hideMark/>
          </w:tcPr>
          <w:p w14:paraId="009D05B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AEA1A1E" w14:textId="77777777" w:rsidTr="00BD0381">
        <w:trPr>
          <w:trHeight w:val="288"/>
        </w:trPr>
        <w:tc>
          <w:tcPr>
            <w:tcW w:w="519" w:type="pct"/>
            <w:shd w:val="clear" w:color="auto" w:fill="auto"/>
            <w:noWrap/>
            <w:vAlign w:val="bottom"/>
            <w:hideMark/>
          </w:tcPr>
          <w:p w14:paraId="796261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255</w:t>
            </w:r>
          </w:p>
        </w:tc>
        <w:tc>
          <w:tcPr>
            <w:tcW w:w="1038" w:type="pct"/>
            <w:shd w:val="clear" w:color="auto" w:fill="auto"/>
            <w:noWrap/>
            <w:vAlign w:val="bottom"/>
            <w:hideMark/>
          </w:tcPr>
          <w:p w14:paraId="4E35C75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002CE5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57D1A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B65C83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4ABEFDE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-5,104</w:t>
            </w:r>
          </w:p>
        </w:tc>
        <w:tc>
          <w:tcPr>
            <w:tcW w:w="630" w:type="pct"/>
            <w:shd w:val="clear" w:color="auto" w:fill="auto"/>
            <w:noWrap/>
            <w:vAlign w:val="bottom"/>
            <w:hideMark/>
          </w:tcPr>
          <w:p w14:paraId="1C20A1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0F8F3F4E" w14:textId="77777777" w:rsidTr="00BD0381">
        <w:trPr>
          <w:trHeight w:val="288"/>
        </w:trPr>
        <w:tc>
          <w:tcPr>
            <w:tcW w:w="519" w:type="pct"/>
            <w:shd w:val="clear" w:color="auto" w:fill="auto"/>
            <w:noWrap/>
            <w:vAlign w:val="bottom"/>
            <w:hideMark/>
          </w:tcPr>
          <w:p w14:paraId="71F8C2C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257</w:t>
            </w:r>
          </w:p>
        </w:tc>
        <w:tc>
          <w:tcPr>
            <w:tcW w:w="1038" w:type="pct"/>
            <w:shd w:val="clear" w:color="auto" w:fill="auto"/>
            <w:noWrap/>
            <w:vAlign w:val="bottom"/>
            <w:hideMark/>
          </w:tcPr>
          <w:p w14:paraId="6F55D40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AB46BD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069AA3E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58D90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52F727C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-1,734</w:t>
            </w:r>
          </w:p>
        </w:tc>
        <w:tc>
          <w:tcPr>
            <w:tcW w:w="630" w:type="pct"/>
            <w:shd w:val="clear" w:color="auto" w:fill="auto"/>
            <w:noWrap/>
            <w:vAlign w:val="bottom"/>
            <w:hideMark/>
          </w:tcPr>
          <w:p w14:paraId="6EBE249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784A73D9" w14:textId="77777777" w:rsidTr="00BD0381">
        <w:trPr>
          <w:trHeight w:val="288"/>
        </w:trPr>
        <w:tc>
          <w:tcPr>
            <w:tcW w:w="519" w:type="pct"/>
            <w:shd w:val="clear" w:color="auto" w:fill="auto"/>
            <w:noWrap/>
            <w:vAlign w:val="bottom"/>
            <w:hideMark/>
          </w:tcPr>
          <w:p w14:paraId="057C438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268</w:t>
            </w:r>
          </w:p>
        </w:tc>
        <w:tc>
          <w:tcPr>
            <w:tcW w:w="1038" w:type="pct"/>
            <w:shd w:val="clear" w:color="auto" w:fill="auto"/>
            <w:noWrap/>
            <w:vAlign w:val="bottom"/>
            <w:hideMark/>
          </w:tcPr>
          <w:p w14:paraId="0B36F0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5C582F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53F54B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9A2CA4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3536C3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-778</w:t>
            </w:r>
          </w:p>
        </w:tc>
        <w:tc>
          <w:tcPr>
            <w:tcW w:w="630" w:type="pct"/>
            <w:shd w:val="clear" w:color="auto" w:fill="auto"/>
            <w:noWrap/>
            <w:vAlign w:val="bottom"/>
            <w:hideMark/>
          </w:tcPr>
          <w:p w14:paraId="10FDEBC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72189E2" w14:textId="77777777" w:rsidTr="00BD0381">
        <w:trPr>
          <w:trHeight w:val="288"/>
        </w:trPr>
        <w:tc>
          <w:tcPr>
            <w:tcW w:w="519" w:type="pct"/>
            <w:shd w:val="clear" w:color="auto" w:fill="auto"/>
            <w:noWrap/>
            <w:vAlign w:val="bottom"/>
            <w:hideMark/>
          </w:tcPr>
          <w:p w14:paraId="5B4B4E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269</w:t>
            </w:r>
          </w:p>
        </w:tc>
        <w:tc>
          <w:tcPr>
            <w:tcW w:w="1038" w:type="pct"/>
            <w:shd w:val="clear" w:color="auto" w:fill="auto"/>
            <w:noWrap/>
            <w:vAlign w:val="bottom"/>
            <w:hideMark/>
          </w:tcPr>
          <w:p w14:paraId="7301436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28359C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416EF7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EEE9F5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7362F1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-4,399</w:t>
            </w:r>
          </w:p>
        </w:tc>
        <w:tc>
          <w:tcPr>
            <w:tcW w:w="630" w:type="pct"/>
            <w:shd w:val="clear" w:color="auto" w:fill="auto"/>
            <w:noWrap/>
            <w:vAlign w:val="bottom"/>
            <w:hideMark/>
          </w:tcPr>
          <w:p w14:paraId="35E5ACC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8331FB3" w14:textId="77777777" w:rsidTr="00BD0381">
        <w:trPr>
          <w:trHeight w:val="288"/>
        </w:trPr>
        <w:tc>
          <w:tcPr>
            <w:tcW w:w="519" w:type="pct"/>
            <w:shd w:val="clear" w:color="auto" w:fill="auto"/>
            <w:noWrap/>
            <w:vAlign w:val="bottom"/>
            <w:hideMark/>
          </w:tcPr>
          <w:p w14:paraId="6CB3832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271</w:t>
            </w:r>
          </w:p>
        </w:tc>
        <w:tc>
          <w:tcPr>
            <w:tcW w:w="1038" w:type="pct"/>
            <w:shd w:val="clear" w:color="auto" w:fill="auto"/>
            <w:noWrap/>
            <w:vAlign w:val="bottom"/>
            <w:hideMark/>
          </w:tcPr>
          <w:p w14:paraId="3DBB907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5FA2E81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7AED50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92E83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68899D8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-8,436</w:t>
            </w:r>
          </w:p>
        </w:tc>
        <w:tc>
          <w:tcPr>
            <w:tcW w:w="630" w:type="pct"/>
            <w:shd w:val="clear" w:color="auto" w:fill="auto"/>
            <w:noWrap/>
            <w:vAlign w:val="bottom"/>
            <w:hideMark/>
          </w:tcPr>
          <w:p w14:paraId="026E2F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7F44E80" w14:textId="77777777" w:rsidTr="00BD0381">
        <w:trPr>
          <w:trHeight w:val="288"/>
        </w:trPr>
        <w:tc>
          <w:tcPr>
            <w:tcW w:w="519" w:type="pct"/>
            <w:shd w:val="clear" w:color="auto" w:fill="auto"/>
            <w:noWrap/>
            <w:vAlign w:val="bottom"/>
            <w:hideMark/>
          </w:tcPr>
          <w:p w14:paraId="3C53F15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301</w:t>
            </w:r>
          </w:p>
        </w:tc>
        <w:tc>
          <w:tcPr>
            <w:tcW w:w="1038" w:type="pct"/>
            <w:shd w:val="clear" w:color="auto" w:fill="auto"/>
            <w:noWrap/>
            <w:vAlign w:val="bottom"/>
            <w:hideMark/>
          </w:tcPr>
          <w:p w14:paraId="7B5F7DB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967864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3979B6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A32769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5CFB8DF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-4,896</w:t>
            </w:r>
          </w:p>
        </w:tc>
        <w:tc>
          <w:tcPr>
            <w:tcW w:w="630" w:type="pct"/>
            <w:shd w:val="clear" w:color="auto" w:fill="auto"/>
            <w:noWrap/>
            <w:vAlign w:val="bottom"/>
            <w:hideMark/>
          </w:tcPr>
          <w:p w14:paraId="3981144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68E1F6E" w14:textId="77777777" w:rsidTr="00BD0381">
        <w:trPr>
          <w:trHeight w:val="288"/>
        </w:trPr>
        <w:tc>
          <w:tcPr>
            <w:tcW w:w="519" w:type="pct"/>
            <w:shd w:val="clear" w:color="auto" w:fill="auto"/>
            <w:noWrap/>
            <w:vAlign w:val="bottom"/>
            <w:hideMark/>
          </w:tcPr>
          <w:p w14:paraId="6274426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302</w:t>
            </w:r>
          </w:p>
        </w:tc>
        <w:tc>
          <w:tcPr>
            <w:tcW w:w="1038" w:type="pct"/>
            <w:shd w:val="clear" w:color="auto" w:fill="auto"/>
            <w:noWrap/>
            <w:vAlign w:val="bottom"/>
            <w:hideMark/>
          </w:tcPr>
          <w:p w14:paraId="2123D18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62990F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3AB2FA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New</w:t>
            </w:r>
          </w:p>
        </w:tc>
        <w:tc>
          <w:tcPr>
            <w:tcW w:w="789" w:type="pct"/>
            <w:shd w:val="clear" w:color="auto" w:fill="auto"/>
            <w:noWrap/>
            <w:vAlign w:val="bottom"/>
            <w:hideMark/>
          </w:tcPr>
          <w:p w14:paraId="4950882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3184935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46145F0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96DC099" w14:textId="77777777" w:rsidTr="00BD0381">
        <w:trPr>
          <w:trHeight w:val="288"/>
        </w:trPr>
        <w:tc>
          <w:tcPr>
            <w:tcW w:w="519" w:type="pct"/>
            <w:shd w:val="clear" w:color="auto" w:fill="auto"/>
            <w:noWrap/>
            <w:vAlign w:val="bottom"/>
            <w:hideMark/>
          </w:tcPr>
          <w:p w14:paraId="655885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303</w:t>
            </w:r>
          </w:p>
        </w:tc>
        <w:tc>
          <w:tcPr>
            <w:tcW w:w="1038" w:type="pct"/>
            <w:shd w:val="clear" w:color="auto" w:fill="auto"/>
            <w:noWrap/>
            <w:vAlign w:val="bottom"/>
            <w:hideMark/>
          </w:tcPr>
          <w:p w14:paraId="101662B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5D6A26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56206C8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4EF881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64441A5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-4,135</w:t>
            </w:r>
          </w:p>
        </w:tc>
        <w:tc>
          <w:tcPr>
            <w:tcW w:w="630" w:type="pct"/>
            <w:shd w:val="clear" w:color="auto" w:fill="auto"/>
            <w:noWrap/>
            <w:vAlign w:val="bottom"/>
            <w:hideMark/>
          </w:tcPr>
          <w:p w14:paraId="23B45D5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10C99F7B" w14:textId="77777777" w:rsidTr="00BD0381">
        <w:trPr>
          <w:trHeight w:val="288"/>
        </w:trPr>
        <w:tc>
          <w:tcPr>
            <w:tcW w:w="519" w:type="pct"/>
            <w:shd w:val="clear" w:color="auto" w:fill="auto"/>
            <w:noWrap/>
            <w:vAlign w:val="bottom"/>
            <w:hideMark/>
          </w:tcPr>
          <w:p w14:paraId="6282A04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304</w:t>
            </w:r>
          </w:p>
        </w:tc>
        <w:tc>
          <w:tcPr>
            <w:tcW w:w="1038" w:type="pct"/>
            <w:shd w:val="clear" w:color="auto" w:fill="auto"/>
            <w:noWrap/>
            <w:vAlign w:val="bottom"/>
            <w:hideMark/>
          </w:tcPr>
          <w:p w14:paraId="484C60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530F05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3182440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D78A06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47AD68E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-1,713</w:t>
            </w:r>
          </w:p>
        </w:tc>
        <w:tc>
          <w:tcPr>
            <w:tcW w:w="630" w:type="pct"/>
            <w:shd w:val="clear" w:color="auto" w:fill="auto"/>
            <w:noWrap/>
            <w:vAlign w:val="bottom"/>
            <w:hideMark/>
          </w:tcPr>
          <w:p w14:paraId="629F35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B17B5BD" w14:textId="77777777" w:rsidTr="00BD0381">
        <w:trPr>
          <w:trHeight w:val="288"/>
        </w:trPr>
        <w:tc>
          <w:tcPr>
            <w:tcW w:w="519" w:type="pct"/>
            <w:shd w:val="clear" w:color="auto" w:fill="auto"/>
            <w:noWrap/>
            <w:vAlign w:val="bottom"/>
            <w:hideMark/>
          </w:tcPr>
          <w:p w14:paraId="21F7E8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311</w:t>
            </w:r>
          </w:p>
        </w:tc>
        <w:tc>
          <w:tcPr>
            <w:tcW w:w="1038" w:type="pct"/>
            <w:shd w:val="clear" w:color="auto" w:fill="auto"/>
            <w:noWrap/>
            <w:vAlign w:val="bottom"/>
            <w:hideMark/>
          </w:tcPr>
          <w:p w14:paraId="3E8C62A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2AB176E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752BA51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669DC3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4631267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-7,952</w:t>
            </w:r>
          </w:p>
        </w:tc>
        <w:tc>
          <w:tcPr>
            <w:tcW w:w="630" w:type="pct"/>
            <w:shd w:val="clear" w:color="auto" w:fill="auto"/>
            <w:noWrap/>
            <w:vAlign w:val="bottom"/>
            <w:hideMark/>
          </w:tcPr>
          <w:p w14:paraId="669E1EF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CF905B3" w14:textId="77777777" w:rsidTr="00BD0381">
        <w:trPr>
          <w:trHeight w:val="288"/>
        </w:trPr>
        <w:tc>
          <w:tcPr>
            <w:tcW w:w="519" w:type="pct"/>
            <w:shd w:val="clear" w:color="auto" w:fill="auto"/>
            <w:noWrap/>
            <w:vAlign w:val="bottom"/>
            <w:hideMark/>
          </w:tcPr>
          <w:p w14:paraId="37A3E7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320</w:t>
            </w:r>
          </w:p>
        </w:tc>
        <w:tc>
          <w:tcPr>
            <w:tcW w:w="1038" w:type="pct"/>
            <w:shd w:val="clear" w:color="auto" w:fill="auto"/>
            <w:noWrap/>
            <w:vAlign w:val="bottom"/>
            <w:hideMark/>
          </w:tcPr>
          <w:p w14:paraId="25FDC32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333ACC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4078BF7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New</w:t>
            </w:r>
          </w:p>
        </w:tc>
        <w:tc>
          <w:tcPr>
            <w:tcW w:w="789" w:type="pct"/>
            <w:shd w:val="clear" w:color="auto" w:fill="auto"/>
            <w:noWrap/>
            <w:vAlign w:val="bottom"/>
            <w:hideMark/>
          </w:tcPr>
          <w:p w14:paraId="7356ECC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68C6B4B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-10,317</w:t>
            </w:r>
          </w:p>
        </w:tc>
        <w:tc>
          <w:tcPr>
            <w:tcW w:w="630" w:type="pct"/>
            <w:shd w:val="clear" w:color="auto" w:fill="auto"/>
            <w:noWrap/>
            <w:vAlign w:val="bottom"/>
            <w:hideMark/>
          </w:tcPr>
          <w:p w14:paraId="2A0F6DE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5E2BD16C" w14:textId="77777777" w:rsidTr="00BD0381">
        <w:trPr>
          <w:trHeight w:val="288"/>
        </w:trPr>
        <w:tc>
          <w:tcPr>
            <w:tcW w:w="519" w:type="pct"/>
            <w:shd w:val="clear" w:color="auto" w:fill="auto"/>
            <w:noWrap/>
            <w:vAlign w:val="bottom"/>
            <w:hideMark/>
          </w:tcPr>
          <w:p w14:paraId="685C6D6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322</w:t>
            </w:r>
          </w:p>
        </w:tc>
        <w:tc>
          <w:tcPr>
            <w:tcW w:w="1038" w:type="pct"/>
            <w:shd w:val="clear" w:color="auto" w:fill="auto"/>
            <w:noWrap/>
            <w:vAlign w:val="bottom"/>
            <w:hideMark/>
          </w:tcPr>
          <w:p w14:paraId="3CDD1BC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97F46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2B6345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New</w:t>
            </w:r>
          </w:p>
        </w:tc>
        <w:tc>
          <w:tcPr>
            <w:tcW w:w="789" w:type="pct"/>
            <w:shd w:val="clear" w:color="auto" w:fill="auto"/>
            <w:noWrap/>
            <w:vAlign w:val="bottom"/>
            <w:hideMark/>
          </w:tcPr>
          <w:p w14:paraId="53024DC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1A6E043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-9,939</w:t>
            </w:r>
          </w:p>
        </w:tc>
        <w:tc>
          <w:tcPr>
            <w:tcW w:w="630" w:type="pct"/>
            <w:shd w:val="clear" w:color="auto" w:fill="auto"/>
            <w:noWrap/>
            <w:vAlign w:val="bottom"/>
            <w:hideMark/>
          </w:tcPr>
          <w:p w14:paraId="09A370D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9520A05" w14:textId="77777777" w:rsidTr="00BD0381">
        <w:trPr>
          <w:trHeight w:val="288"/>
        </w:trPr>
        <w:tc>
          <w:tcPr>
            <w:tcW w:w="519" w:type="pct"/>
            <w:shd w:val="clear" w:color="auto" w:fill="auto"/>
            <w:noWrap/>
            <w:vAlign w:val="bottom"/>
            <w:hideMark/>
          </w:tcPr>
          <w:p w14:paraId="520E11B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330</w:t>
            </w:r>
          </w:p>
        </w:tc>
        <w:tc>
          <w:tcPr>
            <w:tcW w:w="1038" w:type="pct"/>
            <w:shd w:val="clear" w:color="auto" w:fill="auto"/>
            <w:noWrap/>
            <w:vAlign w:val="bottom"/>
            <w:hideMark/>
          </w:tcPr>
          <w:p w14:paraId="00CAB8D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C226A7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F5A7CC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D7253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060CB5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089962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6A271BA5" w14:textId="77777777" w:rsidTr="00BD0381">
        <w:trPr>
          <w:trHeight w:val="288"/>
        </w:trPr>
        <w:tc>
          <w:tcPr>
            <w:tcW w:w="519" w:type="pct"/>
            <w:shd w:val="clear" w:color="auto" w:fill="auto"/>
            <w:noWrap/>
            <w:vAlign w:val="bottom"/>
            <w:hideMark/>
          </w:tcPr>
          <w:p w14:paraId="4B572FF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lastRenderedPageBreak/>
              <w:t>331</w:t>
            </w:r>
          </w:p>
        </w:tc>
        <w:tc>
          <w:tcPr>
            <w:tcW w:w="1038" w:type="pct"/>
            <w:shd w:val="clear" w:color="auto" w:fill="auto"/>
            <w:noWrap/>
            <w:vAlign w:val="bottom"/>
            <w:hideMark/>
          </w:tcPr>
          <w:p w14:paraId="6AD801E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BCCE4D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E73C65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A8C3D3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311613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708DD8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1323D30" w14:textId="77777777" w:rsidTr="00BD0381">
        <w:trPr>
          <w:trHeight w:val="288"/>
        </w:trPr>
        <w:tc>
          <w:tcPr>
            <w:tcW w:w="519" w:type="pct"/>
            <w:shd w:val="clear" w:color="auto" w:fill="auto"/>
            <w:noWrap/>
            <w:vAlign w:val="bottom"/>
            <w:hideMark/>
          </w:tcPr>
          <w:p w14:paraId="795C6B1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342</w:t>
            </w:r>
          </w:p>
        </w:tc>
        <w:tc>
          <w:tcPr>
            <w:tcW w:w="1038" w:type="pct"/>
            <w:shd w:val="clear" w:color="auto" w:fill="auto"/>
            <w:noWrap/>
            <w:vAlign w:val="bottom"/>
            <w:hideMark/>
          </w:tcPr>
          <w:p w14:paraId="698575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400BADD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1B190FE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B8337D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64019AF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-170</w:t>
            </w:r>
          </w:p>
        </w:tc>
        <w:tc>
          <w:tcPr>
            <w:tcW w:w="630" w:type="pct"/>
            <w:shd w:val="clear" w:color="auto" w:fill="auto"/>
            <w:noWrap/>
            <w:vAlign w:val="bottom"/>
            <w:hideMark/>
          </w:tcPr>
          <w:p w14:paraId="2CA3564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00434FF" w14:textId="77777777" w:rsidTr="00BD0381">
        <w:trPr>
          <w:trHeight w:val="288"/>
        </w:trPr>
        <w:tc>
          <w:tcPr>
            <w:tcW w:w="519" w:type="pct"/>
            <w:shd w:val="clear" w:color="auto" w:fill="auto"/>
            <w:noWrap/>
            <w:vAlign w:val="bottom"/>
            <w:hideMark/>
          </w:tcPr>
          <w:p w14:paraId="4F6207E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345</w:t>
            </w:r>
          </w:p>
        </w:tc>
        <w:tc>
          <w:tcPr>
            <w:tcW w:w="1038" w:type="pct"/>
            <w:shd w:val="clear" w:color="auto" w:fill="auto"/>
            <w:noWrap/>
            <w:vAlign w:val="bottom"/>
            <w:hideMark/>
          </w:tcPr>
          <w:p w14:paraId="7ED6A60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0BAC24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5FB410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2FA631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0AB830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-745</w:t>
            </w:r>
          </w:p>
        </w:tc>
        <w:tc>
          <w:tcPr>
            <w:tcW w:w="630" w:type="pct"/>
            <w:shd w:val="clear" w:color="auto" w:fill="auto"/>
            <w:noWrap/>
            <w:vAlign w:val="bottom"/>
            <w:hideMark/>
          </w:tcPr>
          <w:p w14:paraId="5716C8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3E321B53" w14:textId="77777777" w:rsidTr="00BD0381">
        <w:trPr>
          <w:trHeight w:val="288"/>
        </w:trPr>
        <w:tc>
          <w:tcPr>
            <w:tcW w:w="519" w:type="pct"/>
            <w:shd w:val="clear" w:color="auto" w:fill="auto"/>
            <w:noWrap/>
            <w:vAlign w:val="bottom"/>
            <w:hideMark/>
          </w:tcPr>
          <w:p w14:paraId="5C71D18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346</w:t>
            </w:r>
          </w:p>
        </w:tc>
        <w:tc>
          <w:tcPr>
            <w:tcW w:w="1038" w:type="pct"/>
            <w:shd w:val="clear" w:color="auto" w:fill="auto"/>
            <w:noWrap/>
            <w:vAlign w:val="bottom"/>
            <w:hideMark/>
          </w:tcPr>
          <w:p w14:paraId="15813A4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19A4D19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30A537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E31F2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7D2B178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-382</w:t>
            </w:r>
          </w:p>
        </w:tc>
        <w:tc>
          <w:tcPr>
            <w:tcW w:w="630" w:type="pct"/>
            <w:shd w:val="clear" w:color="auto" w:fill="auto"/>
            <w:noWrap/>
            <w:vAlign w:val="bottom"/>
            <w:hideMark/>
          </w:tcPr>
          <w:p w14:paraId="7933402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2B03264" w14:textId="77777777" w:rsidTr="00BD0381">
        <w:trPr>
          <w:trHeight w:val="288"/>
        </w:trPr>
        <w:tc>
          <w:tcPr>
            <w:tcW w:w="519" w:type="pct"/>
            <w:shd w:val="clear" w:color="auto" w:fill="auto"/>
            <w:noWrap/>
            <w:vAlign w:val="bottom"/>
            <w:hideMark/>
          </w:tcPr>
          <w:p w14:paraId="234F074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347</w:t>
            </w:r>
          </w:p>
        </w:tc>
        <w:tc>
          <w:tcPr>
            <w:tcW w:w="1038" w:type="pct"/>
            <w:shd w:val="clear" w:color="auto" w:fill="auto"/>
            <w:noWrap/>
            <w:vAlign w:val="bottom"/>
            <w:hideMark/>
          </w:tcPr>
          <w:p w14:paraId="29D8387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66FB14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93F38B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96F5CF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604EF23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-417</w:t>
            </w:r>
          </w:p>
        </w:tc>
        <w:tc>
          <w:tcPr>
            <w:tcW w:w="630" w:type="pct"/>
            <w:shd w:val="clear" w:color="auto" w:fill="auto"/>
            <w:noWrap/>
            <w:vAlign w:val="bottom"/>
            <w:hideMark/>
          </w:tcPr>
          <w:p w14:paraId="4FAFB49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80B186F" w14:textId="77777777" w:rsidTr="00BD0381">
        <w:trPr>
          <w:trHeight w:val="288"/>
        </w:trPr>
        <w:tc>
          <w:tcPr>
            <w:tcW w:w="519" w:type="pct"/>
            <w:shd w:val="clear" w:color="auto" w:fill="auto"/>
            <w:noWrap/>
            <w:vAlign w:val="bottom"/>
            <w:hideMark/>
          </w:tcPr>
          <w:p w14:paraId="5C89F3E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348</w:t>
            </w:r>
          </w:p>
        </w:tc>
        <w:tc>
          <w:tcPr>
            <w:tcW w:w="1038" w:type="pct"/>
            <w:shd w:val="clear" w:color="auto" w:fill="auto"/>
            <w:noWrap/>
            <w:vAlign w:val="bottom"/>
            <w:hideMark/>
          </w:tcPr>
          <w:p w14:paraId="335DD88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Combined Frequent</w:t>
            </w:r>
          </w:p>
        </w:tc>
        <w:tc>
          <w:tcPr>
            <w:tcW w:w="624" w:type="pct"/>
            <w:shd w:val="clear" w:color="auto" w:fill="auto"/>
            <w:noWrap/>
            <w:vAlign w:val="bottom"/>
            <w:hideMark/>
          </w:tcPr>
          <w:p w14:paraId="3247979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F8E732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6E5C64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07F4D43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-727</w:t>
            </w:r>
          </w:p>
        </w:tc>
        <w:tc>
          <w:tcPr>
            <w:tcW w:w="630" w:type="pct"/>
            <w:shd w:val="clear" w:color="auto" w:fill="auto"/>
            <w:noWrap/>
            <w:vAlign w:val="bottom"/>
            <w:hideMark/>
          </w:tcPr>
          <w:p w14:paraId="567EC2F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C3FA9DC" w14:textId="77777777" w:rsidTr="00BD0381">
        <w:trPr>
          <w:trHeight w:val="288"/>
        </w:trPr>
        <w:tc>
          <w:tcPr>
            <w:tcW w:w="519" w:type="pct"/>
            <w:shd w:val="clear" w:color="auto" w:fill="auto"/>
            <w:noWrap/>
            <w:vAlign w:val="bottom"/>
            <w:hideMark/>
          </w:tcPr>
          <w:p w14:paraId="3CB540D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372</w:t>
            </w:r>
          </w:p>
        </w:tc>
        <w:tc>
          <w:tcPr>
            <w:tcW w:w="1038" w:type="pct"/>
            <w:shd w:val="clear" w:color="auto" w:fill="auto"/>
            <w:noWrap/>
            <w:vAlign w:val="bottom"/>
            <w:hideMark/>
          </w:tcPr>
          <w:p w14:paraId="1084CB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516F6B5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A7702B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2AEF8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0D7A43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-2,518</w:t>
            </w:r>
          </w:p>
        </w:tc>
        <w:tc>
          <w:tcPr>
            <w:tcW w:w="630" w:type="pct"/>
            <w:shd w:val="clear" w:color="auto" w:fill="auto"/>
            <w:noWrap/>
            <w:vAlign w:val="bottom"/>
            <w:hideMark/>
          </w:tcPr>
          <w:p w14:paraId="266C1A7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2309867" w14:textId="77777777" w:rsidTr="00BD0381">
        <w:trPr>
          <w:trHeight w:val="288"/>
        </w:trPr>
        <w:tc>
          <w:tcPr>
            <w:tcW w:w="519" w:type="pct"/>
            <w:shd w:val="clear" w:color="auto" w:fill="auto"/>
            <w:noWrap/>
            <w:vAlign w:val="bottom"/>
            <w:hideMark/>
          </w:tcPr>
          <w:p w14:paraId="51642EF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630</w:t>
            </w:r>
          </w:p>
        </w:tc>
        <w:tc>
          <w:tcPr>
            <w:tcW w:w="1038" w:type="pct"/>
            <w:shd w:val="clear" w:color="auto" w:fill="auto"/>
            <w:noWrap/>
            <w:vAlign w:val="bottom"/>
            <w:hideMark/>
          </w:tcPr>
          <w:p w14:paraId="0B6AB5F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7D37E5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27A3105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35B5FA8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2158AD4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-1,700</w:t>
            </w:r>
          </w:p>
        </w:tc>
        <w:tc>
          <w:tcPr>
            <w:tcW w:w="630" w:type="pct"/>
            <w:shd w:val="clear" w:color="auto" w:fill="auto"/>
            <w:noWrap/>
            <w:vAlign w:val="bottom"/>
            <w:hideMark/>
          </w:tcPr>
          <w:p w14:paraId="61FBC13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4F471583" w14:textId="77777777" w:rsidTr="00BD0381">
        <w:trPr>
          <w:trHeight w:val="288"/>
        </w:trPr>
        <w:tc>
          <w:tcPr>
            <w:tcW w:w="519" w:type="pct"/>
            <w:shd w:val="clear" w:color="auto" w:fill="auto"/>
            <w:noWrap/>
            <w:vAlign w:val="bottom"/>
            <w:hideMark/>
          </w:tcPr>
          <w:p w14:paraId="6D53621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631</w:t>
            </w:r>
          </w:p>
        </w:tc>
        <w:tc>
          <w:tcPr>
            <w:tcW w:w="1038" w:type="pct"/>
            <w:shd w:val="clear" w:color="auto" w:fill="auto"/>
            <w:noWrap/>
            <w:vAlign w:val="bottom"/>
            <w:hideMark/>
          </w:tcPr>
          <w:p w14:paraId="32E6C87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AA4B15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B33BD4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AF13DD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63DEFE8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7CD6960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7CAD2DC" w14:textId="77777777" w:rsidTr="00BD0381">
        <w:trPr>
          <w:trHeight w:val="288"/>
        </w:trPr>
        <w:tc>
          <w:tcPr>
            <w:tcW w:w="519" w:type="pct"/>
            <w:shd w:val="clear" w:color="auto" w:fill="auto"/>
            <w:noWrap/>
            <w:vAlign w:val="bottom"/>
            <w:hideMark/>
          </w:tcPr>
          <w:p w14:paraId="7511239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635</w:t>
            </w:r>
          </w:p>
        </w:tc>
        <w:tc>
          <w:tcPr>
            <w:tcW w:w="1038" w:type="pct"/>
            <w:shd w:val="clear" w:color="auto" w:fill="auto"/>
            <w:noWrap/>
            <w:vAlign w:val="bottom"/>
            <w:hideMark/>
          </w:tcPr>
          <w:p w14:paraId="2D906D3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18BACAE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1068CF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35A5DB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3CC9C64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23C7EC8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022E6C7C" w14:textId="77777777" w:rsidTr="00BD0381">
        <w:trPr>
          <w:trHeight w:val="288"/>
        </w:trPr>
        <w:tc>
          <w:tcPr>
            <w:tcW w:w="519" w:type="pct"/>
            <w:shd w:val="clear" w:color="auto" w:fill="auto"/>
            <w:noWrap/>
            <w:vAlign w:val="bottom"/>
            <w:hideMark/>
          </w:tcPr>
          <w:p w14:paraId="4B08228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671</w:t>
            </w:r>
          </w:p>
        </w:tc>
        <w:tc>
          <w:tcPr>
            <w:tcW w:w="1038" w:type="pct"/>
            <w:shd w:val="clear" w:color="auto" w:fill="auto"/>
            <w:noWrap/>
            <w:vAlign w:val="bottom"/>
            <w:hideMark/>
          </w:tcPr>
          <w:p w14:paraId="12208DE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05EF8A2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519350A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1B8A251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DBE621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2BC6BC3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C23256B" w14:textId="77777777" w:rsidTr="00BD0381">
        <w:trPr>
          <w:trHeight w:val="288"/>
        </w:trPr>
        <w:tc>
          <w:tcPr>
            <w:tcW w:w="519" w:type="pct"/>
            <w:shd w:val="clear" w:color="auto" w:fill="auto"/>
            <w:noWrap/>
            <w:vAlign w:val="bottom"/>
            <w:hideMark/>
          </w:tcPr>
          <w:p w14:paraId="4A048BD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672</w:t>
            </w:r>
          </w:p>
        </w:tc>
        <w:tc>
          <w:tcPr>
            <w:tcW w:w="1038" w:type="pct"/>
            <w:shd w:val="clear" w:color="auto" w:fill="auto"/>
            <w:noWrap/>
            <w:vAlign w:val="bottom"/>
            <w:hideMark/>
          </w:tcPr>
          <w:p w14:paraId="2B768DA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7E26285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18E7AE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0B19D8C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799DB8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2A918A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EEA94B8" w14:textId="77777777" w:rsidTr="00BD0381">
        <w:trPr>
          <w:trHeight w:val="288"/>
        </w:trPr>
        <w:tc>
          <w:tcPr>
            <w:tcW w:w="519" w:type="pct"/>
            <w:shd w:val="clear" w:color="auto" w:fill="auto"/>
            <w:noWrap/>
            <w:vAlign w:val="bottom"/>
            <w:hideMark/>
          </w:tcPr>
          <w:p w14:paraId="0B5F4B8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673</w:t>
            </w:r>
          </w:p>
        </w:tc>
        <w:tc>
          <w:tcPr>
            <w:tcW w:w="1038" w:type="pct"/>
            <w:shd w:val="clear" w:color="auto" w:fill="auto"/>
            <w:noWrap/>
            <w:vAlign w:val="bottom"/>
            <w:hideMark/>
          </w:tcPr>
          <w:p w14:paraId="61E1ECE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33498EB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27F3E80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31A2D1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2E3F9FB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-16,235</w:t>
            </w:r>
          </w:p>
        </w:tc>
        <w:tc>
          <w:tcPr>
            <w:tcW w:w="630" w:type="pct"/>
            <w:shd w:val="clear" w:color="auto" w:fill="auto"/>
            <w:noWrap/>
            <w:vAlign w:val="bottom"/>
            <w:hideMark/>
          </w:tcPr>
          <w:p w14:paraId="59DE442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82EEEB0" w14:textId="77777777" w:rsidTr="00BD0381">
        <w:trPr>
          <w:trHeight w:val="288"/>
        </w:trPr>
        <w:tc>
          <w:tcPr>
            <w:tcW w:w="519" w:type="pct"/>
            <w:shd w:val="clear" w:color="auto" w:fill="auto"/>
            <w:noWrap/>
            <w:vAlign w:val="bottom"/>
            <w:hideMark/>
          </w:tcPr>
          <w:p w14:paraId="485821E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674</w:t>
            </w:r>
          </w:p>
        </w:tc>
        <w:tc>
          <w:tcPr>
            <w:tcW w:w="1038" w:type="pct"/>
            <w:shd w:val="clear" w:color="auto" w:fill="auto"/>
            <w:noWrap/>
            <w:vAlign w:val="bottom"/>
            <w:hideMark/>
          </w:tcPr>
          <w:p w14:paraId="781A34B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20657CD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0722F1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784BAE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6A020E9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-5,466</w:t>
            </w:r>
          </w:p>
        </w:tc>
        <w:tc>
          <w:tcPr>
            <w:tcW w:w="630" w:type="pct"/>
            <w:shd w:val="clear" w:color="auto" w:fill="auto"/>
            <w:noWrap/>
            <w:vAlign w:val="bottom"/>
            <w:hideMark/>
          </w:tcPr>
          <w:p w14:paraId="6BF6DAA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3496EA32" w14:textId="77777777" w:rsidTr="00BD0381">
        <w:trPr>
          <w:trHeight w:val="288"/>
        </w:trPr>
        <w:tc>
          <w:tcPr>
            <w:tcW w:w="519" w:type="pct"/>
            <w:shd w:val="clear" w:color="auto" w:fill="auto"/>
            <w:noWrap/>
            <w:vAlign w:val="bottom"/>
            <w:hideMark/>
          </w:tcPr>
          <w:p w14:paraId="3B87D4C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675</w:t>
            </w:r>
          </w:p>
        </w:tc>
        <w:tc>
          <w:tcPr>
            <w:tcW w:w="1038" w:type="pct"/>
            <w:shd w:val="clear" w:color="auto" w:fill="auto"/>
            <w:noWrap/>
            <w:vAlign w:val="bottom"/>
            <w:hideMark/>
          </w:tcPr>
          <w:p w14:paraId="64FB372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147FB0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1B5508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3DFC9A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5B47C7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-7,237</w:t>
            </w:r>
          </w:p>
        </w:tc>
        <w:tc>
          <w:tcPr>
            <w:tcW w:w="630" w:type="pct"/>
            <w:shd w:val="clear" w:color="auto" w:fill="auto"/>
            <w:noWrap/>
            <w:vAlign w:val="bottom"/>
            <w:hideMark/>
          </w:tcPr>
          <w:p w14:paraId="6BB908E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73E9E7C" w14:textId="77777777" w:rsidTr="00BD0381">
        <w:trPr>
          <w:trHeight w:val="288"/>
        </w:trPr>
        <w:tc>
          <w:tcPr>
            <w:tcW w:w="519" w:type="pct"/>
            <w:shd w:val="clear" w:color="auto" w:fill="auto"/>
            <w:noWrap/>
            <w:vAlign w:val="bottom"/>
            <w:hideMark/>
          </w:tcPr>
          <w:p w14:paraId="1CA3523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676</w:t>
            </w:r>
          </w:p>
        </w:tc>
        <w:tc>
          <w:tcPr>
            <w:tcW w:w="1038" w:type="pct"/>
            <w:shd w:val="clear" w:color="auto" w:fill="auto"/>
            <w:noWrap/>
            <w:vAlign w:val="bottom"/>
            <w:hideMark/>
          </w:tcPr>
          <w:p w14:paraId="4095B77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Frequent</w:t>
            </w:r>
          </w:p>
        </w:tc>
        <w:tc>
          <w:tcPr>
            <w:tcW w:w="624" w:type="pct"/>
            <w:shd w:val="clear" w:color="auto" w:fill="auto"/>
            <w:noWrap/>
            <w:vAlign w:val="bottom"/>
            <w:hideMark/>
          </w:tcPr>
          <w:p w14:paraId="4AACF00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781308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22FB22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5AD1D5A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3EFE92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4ACE89A5" w14:textId="77777777" w:rsidTr="00BD0381">
        <w:trPr>
          <w:trHeight w:val="288"/>
        </w:trPr>
        <w:tc>
          <w:tcPr>
            <w:tcW w:w="519" w:type="pct"/>
            <w:shd w:val="clear" w:color="auto" w:fill="auto"/>
            <w:noWrap/>
            <w:vAlign w:val="bottom"/>
            <w:hideMark/>
          </w:tcPr>
          <w:p w14:paraId="4852DC1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901</w:t>
            </w:r>
          </w:p>
        </w:tc>
        <w:tc>
          <w:tcPr>
            <w:tcW w:w="1038" w:type="pct"/>
            <w:shd w:val="clear" w:color="auto" w:fill="auto"/>
            <w:noWrap/>
            <w:vAlign w:val="bottom"/>
            <w:hideMark/>
          </w:tcPr>
          <w:p w14:paraId="2DD1CDB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64CDFF9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DD3CF8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1CC347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2204D62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-2,295</w:t>
            </w:r>
          </w:p>
        </w:tc>
        <w:tc>
          <w:tcPr>
            <w:tcW w:w="630" w:type="pct"/>
            <w:shd w:val="clear" w:color="auto" w:fill="auto"/>
            <w:noWrap/>
            <w:vAlign w:val="bottom"/>
            <w:hideMark/>
          </w:tcPr>
          <w:p w14:paraId="2E99513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5AFF6FCA" w14:textId="77777777" w:rsidTr="00BD0381">
        <w:trPr>
          <w:trHeight w:val="288"/>
        </w:trPr>
        <w:tc>
          <w:tcPr>
            <w:tcW w:w="519" w:type="pct"/>
            <w:shd w:val="clear" w:color="auto" w:fill="auto"/>
            <w:noWrap/>
            <w:vAlign w:val="bottom"/>
            <w:hideMark/>
          </w:tcPr>
          <w:p w14:paraId="70835BC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903</w:t>
            </w:r>
          </w:p>
        </w:tc>
        <w:tc>
          <w:tcPr>
            <w:tcW w:w="1038" w:type="pct"/>
            <w:shd w:val="clear" w:color="auto" w:fill="auto"/>
            <w:noWrap/>
            <w:vAlign w:val="bottom"/>
            <w:hideMark/>
          </w:tcPr>
          <w:p w14:paraId="7A64BD2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5B975A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36E47F6F"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6F99C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4</w:t>
            </w:r>
          </w:p>
        </w:tc>
        <w:tc>
          <w:tcPr>
            <w:tcW w:w="723" w:type="pct"/>
            <w:shd w:val="clear" w:color="auto" w:fill="auto"/>
            <w:noWrap/>
            <w:vAlign w:val="bottom"/>
            <w:hideMark/>
          </w:tcPr>
          <w:p w14:paraId="60F184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-2,295</w:t>
            </w:r>
          </w:p>
        </w:tc>
        <w:tc>
          <w:tcPr>
            <w:tcW w:w="630" w:type="pct"/>
            <w:shd w:val="clear" w:color="auto" w:fill="auto"/>
            <w:noWrap/>
            <w:vAlign w:val="bottom"/>
            <w:hideMark/>
          </w:tcPr>
          <w:p w14:paraId="2C7D38F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58B676E" w14:textId="77777777" w:rsidTr="00BD0381">
        <w:trPr>
          <w:trHeight w:val="288"/>
        </w:trPr>
        <w:tc>
          <w:tcPr>
            <w:tcW w:w="519" w:type="pct"/>
            <w:shd w:val="clear" w:color="auto" w:fill="auto"/>
            <w:noWrap/>
            <w:vAlign w:val="bottom"/>
            <w:hideMark/>
          </w:tcPr>
          <w:p w14:paraId="14706F3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906</w:t>
            </w:r>
          </w:p>
        </w:tc>
        <w:tc>
          <w:tcPr>
            <w:tcW w:w="1038" w:type="pct"/>
            <w:shd w:val="clear" w:color="auto" w:fill="auto"/>
            <w:noWrap/>
            <w:vAlign w:val="bottom"/>
            <w:hideMark/>
          </w:tcPr>
          <w:p w14:paraId="3867CB8D"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0F8C50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2AA769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4094D77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w:t>
            </w:r>
          </w:p>
        </w:tc>
        <w:tc>
          <w:tcPr>
            <w:tcW w:w="723" w:type="pct"/>
            <w:shd w:val="clear" w:color="auto" w:fill="auto"/>
            <w:noWrap/>
            <w:vAlign w:val="bottom"/>
            <w:hideMark/>
          </w:tcPr>
          <w:p w14:paraId="291B26F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-5,776</w:t>
            </w:r>
          </w:p>
        </w:tc>
        <w:tc>
          <w:tcPr>
            <w:tcW w:w="630" w:type="pct"/>
            <w:shd w:val="clear" w:color="auto" w:fill="auto"/>
            <w:noWrap/>
            <w:vAlign w:val="bottom"/>
            <w:hideMark/>
          </w:tcPr>
          <w:p w14:paraId="11B345D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6830EA3" w14:textId="77777777" w:rsidTr="00BD0381">
        <w:trPr>
          <w:trHeight w:val="288"/>
        </w:trPr>
        <w:tc>
          <w:tcPr>
            <w:tcW w:w="519" w:type="pct"/>
            <w:shd w:val="clear" w:color="auto" w:fill="auto"/>
            <w:noWrap/>
            <w:vAlign w:val="bottom"/>
            <w:hideMark/>
          </w:tcPr>
          <w:p w14:paraId="700BB96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907</w:t>
            </w:r>
          </w:p>
        </w:tc>
        <w:tc>
          <w:tcPr>
            <w:tcW w:w="1038" w:type="pct"/>
            <w:shd w:val="clear" w:color="auto" w:fill="auto"/>
            <w:noWrap/>
            <w:vAlign w:val="bottom"/>
            <w:hideMark/>
          </w:tcPr>
          <w:p w14:paraId="0CD3B6F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11E53B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737F036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AB2516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2</w:t>
            </w:r>
          </w:p>
        </w:tc>
        <w:tc>
          <w:tcPr>
            <w:tcW w:w="723" w:type="pct"/>
            <w:shd w:val="clear" w:color="auto" w:fill="auto"/>
            <w:noWrap/>
            <w:vAlign w:val="bottom"/>
            <w:hideMark/>
          </w:tcPr>
          <w:p w14:paraId="55EA6F5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1DBDD43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101F56F3" w14:textId="77777777" w:rsidTr="00BD0381">
        <w:trPr>
          <w:trHeight w:val="288"/>
        </w:trPr>
        <w:tc>
          <w:tcPr>
            <w:tcW w:w="519" w:type="pct"/>
            <w:shd w:val="clear" w:color="auto" w:fill="auto"/>
            <w:noWrap/>
            <w:vAlign w:val="bottom"/>
            <w:hideMark/>
          </w:tcPr>
          <w:p w14:paraId="3CD52FB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914</w:t>
            </w:r>
          </w:p>
        </w:tc>
        <w:tc>
          <w:tcPr>
            <w:tcW w:w="1038" w:type="pct"/>
            <w:shd w:val="clear" w:color="auto" w:fill="auto"/>
            <w:noWrap/>
            <w:vAlign w:val="bottom"/>
            <w:hideMark/>
          </w:tcPr>
          <w:p w14:paraId="5994A20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3617B3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463B723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7198EEE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1311449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-1,675</w:t>
            </w:r>
          </w:p>
        </w:tc>
        <w:tc>
          <w:tcPr>
            <w:tcW w:w="630" w:type="pct"/>
            <w:shd w:val="clear" w:color="auto" w:fill="auto"/>
            <w:noWrap/>
            <w:vAlign w:val="bottom"/>
            <w:hideMark/>
          </w:tcPr>
          <w:p w14:paraId="1880613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6DD1B203" w14:textId="77777777" w:rsidTr="00BD0381">
        <w:trPr>
          <w:trHeight w:val="288"/>
        </w:trPr>
        <w:tc>
          <w:tcPr>
            <w:tcW w:w="519" w:type="pct"/>
            <w:shd w:val="clear" w:color="auto" w:fill="auto"/>
            <w:noWrap/>
            <w:vAlign w:val="bottom"/>
            <w:hideMark/>
          </w:tcPr>
          <w:p w14:paraId="1D57707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915</w:t>
            </w:r>
          </w:p>
        </w:tc>
        <w:tc>
          <w:tcPr>
            <w:tcW w:w="1038" w:type="pct"/>
            <w:shd w:val="clear" w:color="auto" w:fill="auto"/>
            <w:noWrap/>
            <w:vAlign w:val="bottom"/>
            <w:hideMark/>
          </w:tcPr>
          <w:p w14:paraId="3E81291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7C123E3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62EA465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509910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1</w:t>
            </w:r>
          </w:p>
        </w:tc>
        <w:tc>
          <w:tcPr>
            <w:tcW w:w="723" w:type="pct"/>
            <w:shd w:val="clear" w:color="auto" w:fill="auto"/>
            <w:noWrap/>
            <w:vAlign w:val="bottom"/>
            <w:hideMark/>
          </w:tcPr>
          <w:p w14:paraId="1B0BC4DC"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-307</w:t>
            </w:r>
          </w:p>
        </w:tc>
        <w:tc>
          <w:tcPr>
            <w:tcW w:w="630" w:type="pct"/>
            <w:shd w:val="clear" w:color="auto" w:fill="auto"/>
            <w:noWrap/>
            <w:vAlign w:val="bottom"/>
            <w:hideMark/>
          </w:tcPr>
          <w:p w14:paraId="2D8BF8BA"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r w:rsidR="00BD0381" w:rsidRPr="00024429" w14:paraId="2AAC2A9F" w14:textId="77777777" w:rsidTr="00BD0381">
        <w:trPr>
          <w:trHeight w:val="288"/>
        </w:trPr>
        <w:tc>
          <w:tcPr>
            <w:tcW w:w="519" w:type="pct"/>
            <w:shd w:val="clear" w:color="auto" w:fill="auto"/>
            <w:noWrap/>
            <w:vAlign w:val="bottom"/>
            <w:hideMark/>
          </w:tcPr>
          <w:p w14:paraId="20A7110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917</w:t>
            </w:r>
          </w:p>
        </w:tc>
        <w:tc>
          <w:tcPr>
            <w:tcW w:w="1038" w:type="pct"/>
            <w:shd w:val="clear" w:color="auto" w:fill="auto"/>
            <w:noWrap/>
            <w:vAlign w:val="bottom"/>
            <w:hideMark/>
          </w:tcPr>
          <w:p w14:paraId="44442D3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0686F59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All Day</w:t>
            </w:r>
          </w:p>
        </w:tc>
        <w:tc>
          <w:tcPr>
            <w:tcW w:w="677" w:type="pct"/>
            <w:shd w:val="clear" w:color="auto" w:fill="auto"/>
            <w:noWrap/>
            <w:vAlign w:val="bottom"/>
            <w:hideMark/>
          </w:tcPr>
          <w:p w14:paraId="02876EB5"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20AEBD9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6AAD222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0F04152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788ED3B9" w14:textId="77777777" w:rsidTr="00BD0381">
        <w:trPr>
          <w:trHeight w:val="288"/>
        </w:trPr>
        <w:tc>
          <w:tcPr>
            <w:tcW w:w="519" w:type="pct"/>
            <w:shd w:val="clear" w:color="auto" w:fill="auto"/>
            <w:noWrap/>
            <w:vAlign w:val="bottom"/>
            <w:hideMark/>
          </w:tcPr>
          <w:p w14:paraId="29EBEB1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930</w:t>
            </w:r>
          </w:p>
        </w:tc>
        <w:tc>
          <w:tcPr>
            <w:tcW w:w="1038" w:type="pct"/>
            <w:shd w:val="clear" w:color="auto" w:fill="auto"/>
            <w:noWrap/>
            <w:vAlign w:val="bottom"/>
            <w:hideMark/>
          </w:tcPr>
          <w:p w14:paraId="5AA7406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5D5D8D59"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69046D71"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Active</w:t>
            </w:r>
          </w:p>
        </w:tc>
        <w:tc>
          <w:tcPr>
            <w:tcW w:w="789" w:type="pct"/>
            <w:shd w:val="clear" w:color="auto" w:fill="auto"/>
            <w:noWrap/>
            <w:vAlign w:val="bottom"/>
            <w:hideMark/>
          </w:tcPr>
          <w:p w14:paraId="69E767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5</w:t>
            </w:r>
          </w:p>
        </w:tc>
        <w:tc>
          <w:tcPr>
            <w:tcW w:w="723" w:type="pct"/>
            <w:shd w:val="clear" w:color="auto" w:fill="auto"/>
            <w:noWrap/>
            <w:vAlign w:val="bottom"/>
            <w:hideMark/>
          </w:tcPr>
          <w:p w14:paraId="6D723030"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630" w:type="pct"/>
            <w:shd w:val="clear" w:color="auto" w:fill="auto"/>
            <w:noWrap/>
            <w:vAlign w:val="bottom"/>
            <w:hideMark/>
          </w:tcPr>
          <w:p w14:paraId="50AF8504"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w:t>
            </w:r>
          </w:p>
        </w:tc>
      </w:tr>
      <w:tr w:rsidR="00BD0381" w:rsidRPr="00024429" w14:paraId="234769F2" w14:textId="77777777" w:rsidTr="00BD0381">
        <w:trPr>
          <w:trHeight w:val="288"/>
        </w:trPr>
        <w:tc>
          <w:tcPr>
            <w:tcW w:w="519" w:type="pct"/>
            <w:shd w:val="clear" w:color="auto" w:fill="auto"/>
            <w:noWrap/>
            <w:vAlign w:val="bottom"/>
            <w:hideMark/>
          </w:tcPr>
          <w:p w14:paraId="1A5D6848"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931</w:t>
            </w:r>
          </w:p>
        </w:tc>
        <w:tc>
          <w:tcPr>
            <w:tcW w:w="1038" w:type="pct"/>
            <w:shd w:val="clear" w:color="auto" w:fill="auto"/>
            <w:noWrap/>
            <w:vAlign w:val="bottom"/>
            <w:hideMark/>
          </w:tcPr>
          <w:p w14:paraId="0C76403E"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Not Frequent</w:t>
            </w:r>
          </w:p>
        </w:tc>
        <w:tc>
          <w:tcPr>
            <w:tcW w:w="624" w:type="pct"/>
            <w:shd w:val="clear" w:color="auto" w:fill="auto"/>
            <w:noWrap/>
            <w:vAlign w:val="bottom"/>
            <w:hideMark/>
          </w:tcPr>
          <w:p w14:paraId="2F8B32D6"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Peak Only</w:t>
            </w:r>
          </w:p>
        </w:tc>
        <w:tc>
          <w:tcPr>
            <w:tcW w:w="677" w:type="pct"/>
            <w:shd w:val="clear" w:color="auto" w:fill="auto"/>
            <w:noWrap/>
            <w:vAlign w:val="bottom"/>
            <w:hideMark/>
          </w:tcPr>
          <w:p w14:paraId="0A2A0AF2"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Suspended</w:t>
            </w:r>
          </w:p>
        </w:tc>
        <w:tc>
          <w:tcPr>
            <w:tcW w:w="789" w:type="pct"/>
            <w:shd w:val="clear" w:color="auto" w:fill="auto"/>
            <w:noWrap/>
            <w:vAlign w:val="bottom"/>
            <w:hideMark/>
          </w:tcPr>
          <w:p w14:paraId="09F2992B"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0</w:t>
            </w:r>
          </w:p>
        </w:tc>
        <w:tc>
          <w:tcPr>
            <w:tcW w:w="723" w:type="pct"/>
            <w:shd w:val="clear" w:color="auto" w:fill="auto"/>
            <w:noWrap/>
            <w:vAlign w:val="bottom"/>
            <w:hideMark/>
          </w:tcPr>
          <w:p w14:paraId="3AEAC363"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-7,182</w:t>
            </w:r>
          </w:p>
        </w:tc>
        <w:tc>
          <w:tcPr>
            <w:tcW w:w="630" w:type="pct"/>
            <w:shd w:val="clear" w:color="auto" w:fill="auto"/>
            <w:noWrap/>
            <w:vAlign w:val="bottom"/>
            <w:hideMark/>
          </w:tcPr>
          <w:p w14:paraId="5B5692B7" w14:textId="77777777" w:rsidR="00024429" w:rsidRPr="00024429" w:rsidRDefault="00024429" w:rsidP="00024429">
            <w:pPr>
              <w:spacing w:after="0"/>
              <w:jc w:val="center"/>
              <w:rPr>
                <w:rFonts w:ascii="Calibri" w:hAnsi="Calibri" w:cs="Calibri"/>
                <w:sz w:val="22"/>
                <w:szCs w:val="22"/>
              </w:rPr>
            </w:pPr>
            <w:r w:rsidRPr="00024429">
              <w:rPr>
                <w:rFonts w:ascii="Calibri" w:hAnsi="Calibri" w:cs="Calibri"/>
                <w:sz w:val="22"/>
                <w:szCs w:val="22"/>
              </w:rPr>
              <w:t>Yes</w:t>
            </w:r>
          </w:p>
        </w:tc>
      </w:tr>
    </w:tbl>
    <w:p w14:paraId="65A34ABB" w14:textId="77777777" w:rsidR="00552BE0" w:rsidRPr="00552BE0" w:rsidRDefault="00552BE0" w:rsidP="00552BE0">
      <w:pPr>
        <w:pStyle w:val="NNMainBody"/>
        <w:rPr>
          <w:lang w:val="fr-CA"/>
        </w:rPr>
      </w:pPr>
    </w:p>
    <w:p w14:paraId="05CE9257" w14:textId="77777777" w:rsidR="000D33E1" w:rsidRDefault="000D33E1" w:rsidP="00BA348C">
      <w:pPr>
        <w:rPr>
          <w:szCs w:val="20"/>
        </w:rPr>
      </w:pPr>
    </w:p>
    <w:p w14:paraId="6FF51EEE" w14:textId="0C787FE1" w:rsidR="000D33E1" w:rsidRDefault="000D33E1" w:rsidP="00BA348C">
      <w:pPr>
        <w:rPr>
          <w:szCs w:val="20"/>
        </w:rPr>
        <w:sectPr w:rsidR="000D33E1" w:rsidSect="00BD0381">
          <w:pgSz w:w="12240" w:h="15840" w:code="218"/>
          <w:pgMar w:top="1440" w:right="1440" w:bottom="1440" w:left="1440" w:header="720" w:footer="432" w:gutter="0"/>
          <w:pgNumType w:chapStyle="1"/>
          <w:cols w:space="720"/>
          <w:titlePg/>
          <w:docGrid w:linePitch="360"/>
        </w:sectPr>
      </w:pPr>
    </w:p>
    <w:p w14:paraId="0460E7BD" w14:textId="65CE6375" w:rsidR="0085732A" w:rsidRPr="000129E9" w:rsidRDefault="007B29DB" w:rsidP="1E9D82E5">
      <w:pPr>
        <w:pStyle w:val="Caption"/>
        <w:rPr>
          <w:rFonts w:asciiTheme="minorHAnsi" w:hAnsiTheme="minorHAnsi"/>
          <w:b w:val="0"/>
          <w:sz w:val="24"/>
          <w:szCs w:val="24"/>
          <w:lang w:val="en-US"/>
        </w:rPr>
      </w:pPr>
      <w:bookmarkStart w:id="10" w:name="_Toc118792448"/>
      <w:r w:rsidRPr="000129E9">
        <w:rPr>
          <w:rFonts w:asciiTheme="minorHAnsi" w:hAnsiTheme="minorHAnsi"/>
          <w:sz w:val="24"/>
          <w:szCs w:val="24"/>
          <w:lang w:val="en-US"/>
        </w:rPr>
        <w:lastRenderedPageBreak/>
        <w:t>Attachment 2.</w:t>
      </w:r>
      <w:r w:rsidR="000D369F" w:rsidRPr="000129E9">
        <w:rPr>
          <w:rFonts w:asciiTheme="minorHAnsi" w:hAnsiTheme="minorHAnsi"/>
          <w:sz w:val="24"/>
          <w:szCs w:val="24"/>
          <w:lang w:val="en-US"/>
        </w:rPr>
        <w:t xml:space="preserve"> </w:t>
      </w:r>
      <w:r w:rsidRPr="000129E9">
        <w:rPr>
          <w:rFonts w:asciiTheme="minorHAnsi" w:hAnsiTheme="minorHAnsi"/>
          <w:b w:val="0"/>
          <w:sz w:val="24"/>
          <w:szCs w:val="24"/>
          <w:lang w:val="en-US"/>
        </w:rPr>
        <w:t>Suspended Service Hours by Mobility Project</w:t>
      </w:r>
      <w:r w:rsidR="728FE500" w:rsidRPr="000129E9">
        <w:rPr>
          <w:rFonts w:asciiTheme="minorHAnsi" w:hAnsiTheme="minorHAnsi"/>
          <w:b w:val="0"/>
          <w:sz w:val="24"/>
          <w:szCs w:val="24"/>
          <w:lang w:val="en-US"/>
        </w:rPr>
        <w:t xml:space="preserve"> Area</w:t>
      </w:r>
      <w:bookmarkEnd w:id="10"/>
    </w:p>
    <w:p w14:paraId="02C5D24D" w14:textId="65CE6375" w:rsidR="006F6F48" w:rsidRPr="00714163" w:rsidRDefault="006F6F48" w:rsidP="1AD9D119">
      <w:pPr>
        <w:pStyle w:val="NNMainBody"/>
        <w:rPr>
          <w:b/>
        </w:rPr>
      </w:pPr>
      <w:r w:rsidRPr="000129E9">
        <w:rPr>
          <w:color w:val="000000" w:themeColor="text1"/>
        </w:rPr>
        <w:t>Hours on suspended routes would be reinvested within project areas, according to Metro policies and engagement feedback.</w:t>
      </w:r>
    </w:p>
    <w:p w14:paraId="0062D7B5" w14:textId="77777777" w:rsidR="00552BE0" w:rsidRPr="00552BE0" w:rsidRDefault="00552BE0" w:rsidP="00552BE0">
      <w:pPr>
        <w:pStyle w:val="NNMainBody"/>
        <w:rPr>
          <w:lang w:val="fr-CA"/>
        </w:rPr>
      </w:pPr>
    </w:p>
    <w:tbl>
      <w:tblPr>
        <w:tblW w:w="8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0"/>
        <w:gridCol w:w="3735"/>
        <w:gridCol w:w="1682"/>
        <w:gridCol w:w="1327"/>
      </w:tblGrid>
      <w:tr w:rsidR="0085732A" w:rsidRPr="002822FE" w14:paraId="421301EE" w14:textId="77777777" w:rsidTr="00794FF9">
        <w:trPr>
          <w:trHeight w:val="525"/>
        </w:trPr>
        <w:tc>
          <w:tcPr>
            <w:tcW w:w="1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5A493B0E" w14:textId="49776624" w:rsidR="0085732A" w:rsidRPr="002822FE" w:rsidRDefault="0085732A" w:rsidP="00124CD1">
            <w:pPr>
              <w:spacing w:after="0"/>
              <w:textAlignment w:val="baseline"/>
              <w:rPr>
                <w:rFonts w:cs="Segoe UI"/>
                <w:szCs w:val="20"/>
              </w:rPr>
            </w:pPr>
            <w:r w:rsidRPr="002822FE">
              <w:rPr>
                <w:rFonts w:cs="Calibri"/>
                <w:b/>
                <w:bCs/>
                <w:szCs w:val="20"/>
              </w:rPr>
              <w:t>Project</w:t>
            </w:r>
            <w:r w:rsidRPr="002822FE">
              <w:rPr>
                <w:rFonts w:cs="Calibri"/>
                <w:szCs w:val="20"/>
              </w:rPr>
              <w:t>    </w:t>
            </w:r>
          </w:p>
        </w:tc>
        <w:tc>
          <w:tcPr>
            <w:tcW w:w="37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466B6F7D" w14:textId="77777777" w:rsidR="0085732A" w:rsidRPr="002822FE" w:rsidRDefault="0085732A" w:rsidP="00124CD1">
            <w:pPr>
              <w:spacing w:after="0"/>
              <w:textAlignment w:val="baseline"/>
              <w:rPr>
                <w:rFonts w:cs="Segoe UI"/>
                <w:szCs w:val="20"/>
              </w:rPr>
            </w:pPr>
            <w:r w:rsidRPr="002822FE">
              <w:rPr>
                <w:rFonts w:cs="Calibri"/>
                <w:b/>
                <w:bCs/>
                <w:szCs w:val="20"/>
              </w:rPr>
              <w:t>Routes</w:t>
            </w:r>
            <w:r w:rsidRPr="002822FE">
              <w:rPr>
                <w:rFonts w:cs="Calibri"/>
                <w:szCs w:val="20"/>
              </w:rPr>
              <w:t> </w:t>
            </w:r>
            <w:r w:rsidRPr="002822FE">
              <w:rPr>
                <w:rFonts w:cs="Calibri"/>
                <w:b/>
                <w:bCs/>
                <w:szCs w:val="20"/>
              </w:rPr>
              <w:t>with Suspensions</w:t>
            </w:r>
            <w:r w:rsidRPr="002822FE">
              <w:rPr>
                <w:rFonts w:cs="Calibri"/>
                <w:szCs w:val="20"/>
              </w:rPr>
              <w:t>  </w:t>
            </w:r>
          </w:p>
        </w:tc>
        <w:tc>
          <w:tcPr>
            <w:tcW w:w="16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2A0DB5D" w14:textId="628D23DA" w:rsidR="0085732A" w:rsidRPr="002822FE" w:rsidRDefault="0085732A" w:rsidP="00124CD1">
            <w:pPr>
              <w:spacing w:after="0"/>
              <w:jc w:val="center"/>
              <w:textAlignment w:val="baseline"/>
              <w:rPr>
                <w:rFonts w:cs="Segoe UI"/>
                <w:szCs w:val="20"/>
              </w:rPr>
            </w:pPr>
            <w:r w:rsidRPr="002822FE">
              <w:rPr>
                <w:rFonts w:cs="Calibri"/>
                <w:b/>
                <w:bCs/>
                <w:szCs w:val="20"/>
              </w:rPr>
              <w:t>Engagement Status</w:t>
            </w:r>
            <w:r w:rsidRPr="002822FE">
              <w:rPr>
                <w:rFonts w:cs="Calibri"/>
                <w:szCs w:val="20"/>
              </w:rPr>
              <w:t>  </w:t>
            </w:r>
          </w:p>
        </w:tc>
        <w:tc>
          <w:tcPr>
            <w:tcW w:w="13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00C472B" w14:textId="77777777" w:rsidR="0085732A" w:rsidRPr="002822FE" w:rsidRDefault="0085732A" w:rsidP="00124CD1">
            <w:pPr>
              <w:spacing w:after="0"/>
              <w:jc w:val="center"/>
              <w:textAlignment w:val="baseline"/>
              <w:rPr>
                <w:rFonts w:cs="Segoe UI"/>
                <w:szCs w:val="20"/>
              </w:rPr>
            </w:pPr>
            <w:r w:rsidRPr="002822FE">
              <w:rPr>
                <w:rFonts w:cs="Calibri"/>
                <w:b/>
                <w:bCs/>
                <w:szCs w:val="20"/>
              </w:rPr>
              <w:t>Suspended Hours</w:t>
            </w:r>
            <w:r w:rsidRPr="002822FE">
              <w:rPr>
                <w:rFonts w:cs="Calibri"/>
                <w:szCs w:val="20"/>
              </w:rPr>
              <w:t>  </w:t>
            </w:r>
          </w:p>
        </w:tc>
      </w:tr>
      <w:tr w:rsidR="0085732A" w:rsidRPr="002822FE" w14:paraId="388D35C6" w14:textId="77777777" w:rsidTr="0085732A">
        <w:trPr>
          <w:trHeight w:val="76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DE1F9" w14:textId="77777777" w:rsidR="0085732A" w:rsidRPr="002822FE" w:rsidRDefault="0085732A" w:rsidP="00124CD1">
            <w:pPr>
              <w:spacing w:after="0"/>
              <w:textAlignment w:val="baseline"/>
              <w:rPr>
                <w:rFonts w:cs="Segoe UI"/>
                <w:szCs w:val="20"/>
              </w:rPr>
            </w:pPr>
            <w:r w:rsidRPr="002822FE">
              <w:rPr>
                <w:rFonts w:cs="Calibri"/>
                <w:szCs w:val="20"/>
              </w:rPr>
              <w:t>East Link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712F77B" w14:textId="275BED12" w:rsidR="0085732A" w:rsidRPr="002822FE" w:rsidRDefault="0085732A" w:rsidP="00124CD1">
            <w:pPr>
              <w:spacing w:after="0"/>
              <w:textAlignment w:val="baseline"/>
              <w:rPr>
                <w:rFonts w:cs="Segoe UI"/>
                <w:szCs w:val="20"/>
              </w:rPr>
            </w:pPr>
            <w:r w:rsidRPr="002822FE">
              <w:rPr>
                <w:rFonts w:cs="Calibri"/>
                <w:color w:val="000000"/>
                <w:szCs w:val="20"/>
              </w:rPr>
              <w:t xml:space="preserve">111, 114, 167, 200, 204, </w:t>
            </w:r>
            <w:r w:rsidR="002D51C6">
              <w:rPr>
                <w:rFonts w:cs="Calibri"/>
                <w:color w:val="000000"/>
                <w:szCs w:val="20"/>
              </w:rPr>
              <w:t xml:space="preserve">208, </w:t>
            </w:r>
            <w:r w:rsidRPr="002822FE">
              <w:rPr>
                <w:rFonts w:cs="Calibri"/>
                <w:color w:val="000000"/>
                <w:szCs w:val="20"/>
              </w:rPr>
              <w:t xml:space="preserve">212, 214, 216, 218, 219, 221, </w:t>
            </w:r>
            <w:r w:rsidR="002D51C6">
              <w:rPr>
                <w:rFonts w:cs="Calibri"/>
                <w:color w:val="000000"/>
                <w:szCs w:val="20"/>
              </w:rPr>
              <w:t xml:space="preserve">226, </w:t>
            </w:r>
            <w:r w:rsidRPr="002822FE">
              <w:rPr>
                <w:rFonts w:cs="Calibri"/>
                <w:color w:val="000000"/>
                <w:szCs w:val="20"/>
              </w:rPr>
              <w:t xml:space="preserve">232, </w:t>
            </w:r>
            <w:r w:rsidR="00507E69">
              <w:rPr>
                <w:rFonts w:cs="Calibri"/>
                <w:color w:val="000000"/>
                <w:szCs w:val="20"/>
              </w:rPr>
              <w:t xml:space="preserve">237, </w:t>
            </w:r>
            <w:r w:rsidRPr="002822FE">
              <w:rPr>
                <w:rFonts w:cs="Calibri"/>
                <w:color w:val="000000"/>
                <w:szCs w:val="20"/>
              </w:rPr>
              <w:t xml:space="preserve">240, 241, 245, </w:t>
            </w:r>
            <w:r w:rsidR="003B50A5">
              <w:rPr>
                <w:rFonts w:cs="Calibri"/>
                <w:color w:val="000000"/>
                <w:szCs w:val="20"/>
              </w:rPr>
              <w:t xml:space="preserve">246, </w:t>
            </w:r>
            <w:r w:rsidRPr="002822FE">
              <w:rPr>
                <w:rFonts w:cs="Calibri"/>
                <w:color w:val="000000"/>
                <w:szCs w:val="20"/>
              </w:rPr>
              <w:t>249, 250, 252, 257, 268, 269, 271, 311, 342, 630, 931    </w:t>
            </w:r>
          </w:p>
        </w:tc>
        <w:tc>
          <w:tcPr>
            <w:tcW w:w="1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D046D" w14:textId="76CE85C9" w:rsidR="0085732A" w:rsidRPr="002822FE" w:rsidRDefault="00A24C50" w:rsidP="00124CD1">
            <w:pPr>
              <w:spacing w:after="0"/>
              <w:jc w:val="center"/>
              <w:textAlignment w:val="baseline"/>
              <w:rPr>
                <w:rFonts w:cs="Segoe UI"/>
                <w:szCs w:val="20"/>
              </w:rPr>
            </w:pPr>
            <w:r>
              <w:rPr>
                <w:rFonts w:cs="Calibri"/>
                <w:color w:val="000000"/>
                <w:szCs w:val="20"/>
              </w:rPr>
              <w:t>Metro process complete</w:t>
            </w:r>
            <w:r w:rsidR="00EF7F19">
              <w:rPr>
                <w:rFonts w:cs="Calibri"/>
                <w:color w:val="000000"/>
                <w:szCs w:val="20"/>
              </w:rPr>
              <w:t>; Council approval pending</w:t>
            </w:r>
            <w:r w:rsidR="0085732A" w:rsidRPr="002822FE">
              <w:rPr>
                <w:rFonts w:cs="Calibri"/>
                <w:color w:val="000000"/>
                <w:szCs w:val="20"/>
              </w:rPr>
              <w:t> </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F7BCD" w14:textId="2DF3AECC" w:rsidR="0085732A" w:rsidRPr="002822FE" w:rsidRDefault="0085732A" w:rsidP="00124CD1">
            <w:pPr>
              <w:spacing w:after="0"/>
              <w:jc w:val="center"/>
              <w:textAlignment w:val="baseline"/>
              <w:rPr>
                <w:rFonts w:cs="Segoe UI"/>
                <w:szCs w:val="20"/>
              </w:rPr>
            </w:pPr>
            <w:r w:rsidRPr="002822FE">
              <w:rPr>
                <w:rFonts w:cs="Calibri"/>
                <w:color w:val="000000"/>
                <w:szCs w:val="20"/>
              </w:rPr>
              <w:t>10</w:t>
            </w:r>
            <w:r w:rsidR="00E726BB">
              <w:rPr>
                <w:rFonts w:cs="Calibri"/>
                <w:color w:val="000000"/>
                <w:szCs w:val="20"/>
              </w:rPr>
              <w:t>6</w:t>
            </w:r>
            <w:r w:rsidRPr="002822FE">
              <w:rPr>
                <w:rFonts w:cs="Calibri"/>
                <w:color w:val="000000"/>
                <w:szCs w:val="20"/>
              </w:rPr>
              <w:t>,000  </w:t>
            </w:r>
          </w:p>
        </w:tc>
      </w:tr>
      <w:tr w:rsidR="0085732A" w:rsidRPr="002822FE" w14:paraId="1AF9AC38" w14:textId="77777777" w:rsidTr="0085732A">
        <w:trPr>
          <w:trHeight w:val="52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4BFA7" w14:textId="77777777" w:rsidR="0085732A" w:rsidRPr="002822FE" w:rsidRDefault="0085732A" w:rsidP="00124CD1">
            <w:pPr>
              <w:spacing w:after="0"/>
              <w:textAlignment w:val="baseline"/>
              <w:rPr>
                <w:rFonts w:cs="Segoe UI"/>
                <w:szCs w:val="20"/>
              </w:rPr>
            </w:pPr>
            <w:r w:rsidRPr="002822FE">
              <w:rPr>
                <w:rFonts w:cs="Calibri"/>
                <w:szCs w:val="20"/>
              </w:rPr>
              <w:t>Lynnwood Link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7A493185" w14:textId="462596F2" w:rsidR="0085732A" w:rsidRPr="002822FE" w:rsidRDefault="0085732A" w:rsidP="00124CD1">
            <w:pPr>
              <w:spacing w:after="0"/>
              <w:textAlignment w:val="baseline"/>
              <w:rPr>
                <w:rFonts w:cs="Segoe UI"/>
                <w:szCs w:val="20"/>
              </w:rPr>
            </w:pPr>
            <w:r w:rsidRPr="002822FE">
              <w:rPr>
                <w:rFonts w:cs="Calibri"/>
                <w:color w:val="000000"/>
                <w:szCs w:val="20"/>
              </w:rPr>
              <w:t xml:space="preserve">16X, 28X, </w:t>
            </w:r>
            <w:r w:rsidR="009A76A4">
              <w:rPr>
                <w:rFonts w:cs="Calibri"/>
                <w:color w:val="000000"/>
                <w:szCs w:val="20"/>
              </w:rPr>
              <w:t xml:space="preserve">45, </w:t>
            </w:r>
            <w:r w:rsidRPr="002822FE">
              <w:rPr>
                <w:rFonts w:cs="Calibri"/>
                <w:color w:val="000000"/>
                <w:szCs w:val="20"/>
              </w:rPr>
              <w:t xml:space="preserve">64X, </w:t>
            </w:r>
            <w:r w:rsidR="00847788">
              <w:rPr>
                <w:rFonts w:cs="Calibri"/>
                <w:color w:val="000000"/>
                <w:szCs w:val="20"/>
              </w:rPr>
              <w:t xml:space="preserve">65, 67, </w:t>
            </w:r>
            <w:r w:rsidRPr="002822FE">
              <w:rPr>
                <w:rFonts w:cs="Calibri"/>
                <w:color w:val="000000"/>
                <w:szCs w:val="20"/>
              </w:rPr>
              <w:t xml:space="preserve">75, 301, </w:t>
            </w:r>
            <w:r w:rsidR="00847788">
              <w:rPr>
                <w:rFonts w:cs="Calibri"/>
                <w:color w:val="000000"/>
                <w:szCs w:val="20"/>
              </w:rPr>
              <w:t xml:space="preserve">303, </w:t>
            </w:r>
            <w:r w:rsidR="0080231A">
              <w:rPr>
                <w:rFonts w:cs="Calibri"/>
                <w:color w:val="000000"/>
                <w:szCs w:val="20"/>
              </w:rPr>
              <w:t xml:space="preserve">304, </w:t>
            </w:r>
            <w:r w:rsidRPr="002822FE">
              <w:rPr>
                <w:rFonts w:cs="Calibri"/>
                <w:color w:val="000000"/>
                <w:szCs w:val="20"/>
              </w:rPr>
              <w:t>320, 322, 346, 347, 348, 372X   </w:t>
            </w:r>
          </w:p>
        </w:tc>
        <w:tc>
          <w:tcPr>
            <w:tcW w:w="1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DC2EF"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In Progress  </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C4255" w14:textId="5B05F95E" w:rsidR="0085732A" w:rsidRPr="002822FE" w:rsidRDefault="00CD2F7B" w:rsidP="00124CD1">
            <w:pPr>
              <w:spacing w:after="0"/>
              <w:jc w:val="center"/>
              <w:textAlignment w:val="baseline"/>
              <w:rPr>
                <w:rFonts w:cs="Segoe UI"/>
                <w:szCs w:val="20"/>
              </w:rPr>
            </w:pPr>
            <w:r>
              <w:rPr>
                <w:rFonts w:cs="Calibri"/>
                <w:color w:val="000000"/>
                <w:szCs w:val="20"/>
              </w:rPr>
              <w:t>57</w:t>
            </w:r>
            <w:r w:rsidR="0085732A" w:rsidRPr="002822FE">
              <w:rPr>
                <w:rFonts w:cs="Calibri"/>
                <w:color w:val="000000"/>
                <w:szCs w:val="20"/>
              </w:rPr>
              <w:t>,000  </w:t>
            </w:r>
          </w:p>
        </w:tc>
      </w:tr>
      <w:tr w:rsidR="0085732A" w:rsidRPr="002822FE" w14:paraId="66295C66" w14:textId="77777777" w:rsidTr="0085732A">
        <w:trPr>
          <w:trHeight w:val="52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0A533" w14:textId="77777777" w:rsidR="0085732A" w:rsidRPr="002822FE" w:rsidRDefault="0085732A" w:rsidP="00124CD1">
            <w:pPr>
              <w:spacing w:after="0"/>
              <w:textAlignment w:val="baseline"/>
              <w:rPr>
                <w:rFonts w:cs="Segoe UI"/>
                <w:szCs w:val="20"/>
              </w:rPr>
            </w:pPr>
            <w:r w:rsidRPr="002822FE">
              <w:rPr>
                <w:rFonts w:cs="Calibri"/>
                <w:szCs w:val="20"/>
              </w:rPr>
              <w:t>South Link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6BDE92F4" w14:textId="77777777" w:rsidR="0085732A" w:rsidRPr="002822FE" w:rsidRDefault="0085732A" w:rsidP="00124CD1">
            <w:pPr>
              <w:spacing w:after="0"/>
              <w:textAlignment w:val="baseline"/>
              <w:rPr>
                <w:rFonts w:cs="Segoe UI"/>
                <w:szCs w:val="20"/>
              </w:rPr>
            </w:pPr>
            <w:r w:rsidRPr="002822FE">
              <w:rPr>
                <w:rFonts w:cs="Calibri"/>
                <w:color w:val="000000"/>
                <w:szCs w:val="20"/>
              </w:rPr>
              <w:t>121, 122, 123, 154, 157, 162, 177, 178, 179, 190, 197, 901, 903    </w:t>
            </w:r>
          </w:p>
        </w:tc>
        <w:tc>
          <w:tcPr>
            <w:tcW w:w="1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B89D8A"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Not started  </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09D8F" w14:textId="083F4795" w:rsidR="0085732A" w:rsidRPr="002822FE" w:rsidRDefault="0085732A" w:rsidP="00124CD1">
            <w:pPr>
              <w:spacing w:after="0"/>
              <w:jc w:val="center"/>
              <w:textAlignment w:val="baseline"/>
              <w:rPr>
                <w:rFonts w:cs="Segoe UI"/>
                <w:szCs w:val="20"/>
              </w:rPr>
            </w:pPr>
            <w:r w:rsidRPr="002822FE">
              <w:rPr>
                <w:rFonts w:cs="Calibri"/>
                <w:color w:val="000000"/>
                <w:szCs w:val="20"/>
              </w:rPr>
              <w:t>7</w:t>
            </w:r>
            <w:r w:rsidR="00640E90">
              <w:rPr>
                <w:rFonts w:cs="Calibri"/>
                <w:color w:val="000000"/>
                <w:szCs w:val="20"/>
              </w:rPr>
              <w:t>4</w:t>
            </w:r>
            <w:r w:rsidRPr="002822FE">
              <w:rPr>
                <w:rFonts w:cs="Calibri"/>
                <w:color w:val="000000"/>
                <w:szCs w:val="20"/>
              </w:rPr>
              <w:t>,000  </w:t>
            </w:r>
          </w:p>
        </w:tc>
      </w:tr>
      <w:tr w:rsidR="0085732A" w:rsidRPr="002822FE" w14:paraId="52269A83" w14:textId="77777777" w:rsidTr="0085732A">
        <w:trPr>
          <w:trHeight w:val="25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AB302" w14:textId="2D8BEDEB" w:rsidR="0085732A" w:rsidRPr="002822FE" w:rsidRDefault="5D915705" w:rsidP="00124CD1">
            <w:pPr>
              <w:spacing w:after="0"/>
              <w:textAlignment w:val="baseline"/>
              <w:rPr>
                <w:rFonts w:cs="Segoe UI"/>
              </w:rPr>
            </w:pPr>
            <w:r w:rsidRPr="1AD9D119">
              <w:rPr>
                <w:rFonts w:cs="Calibri"/>
              </w:rPr>
              <w:t>STride</w:t>
            </w:r>
            <w:r w:rsidR="0BF7F51D" w:rsidRPr="1AD9D119">
              <w:rPr>
                <w:rFonts w:cs="Calibri"/>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A423A88" w14:textId="77777777" w:rsidR="0085732A" w:rsidRPr="002822FE" w:rsidRDefault="0085732A" w:rsidP="00124CD1">
            <w:pPr>
              <w:spacing w:after="0"/>
              <w:textAlignment w:val="baseline"/>
              <w:rPr>
                <w:rFonts w:cs="Segoe UI"/>
                <w:szCs w:val="20"/>
              </w:rPr>
            </w:pPr>
            <w:r w:rsidRPr="002822FE">
              <w:rPr>
                <w:rFonts w:cs="Calibri"/>
                <w:color w:val="000000"/>
                <w:szCs w:val="20"/>
              </w:rPr>
              <w:t>101, 102, 143    </w:t>
            </w:r>
          </w:p>
        </w:tc>
        <w:tc>
          <w:tcPr>
            <w:tcW w:w="1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CC2EFA"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Not started  </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2EFCF"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15,000  </w:t>
            </w:r>
          </w:p>
        </w:tc>
      </w:tr>
      <w:tr w:rsidR="0085732A" w:rsidRPr="002822FE" w14:paraId="154C0FA5" w14:textId="77777777" w:rsidTr="001A0262">
        <w:trPr>
          <w:trHeight w:val="25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263EA" w14:textId="0E092DDB" w:rsidR="0085732A" w:rsidRPr="002822FE" w:rsidRDefault="00660E3F" w:rsidP="00124CD1">
            <w:pPr>
              <w:spacing w:after="0"/>
              <w:textAlignment w:val="baseline"/>
              <w:rPr>
                <w:rFonts w:cs="Segoe UI"/>
                <w:szCs w:val="20"/>
              </w:rPr>
            </w:pPr>
            <w:r>
              <w:rPr>
                <w:rFonts w:cs="Calibri"/>
                <w:szCs w:val="20"/>
              </w:rPr>
              <w:t>Madison (</w:t>
            </w:r>
            <w:r w:rsidR="0085732A" w:rsidRPr="002822FE">
              <w:rPr>
                <w:rFonts w:cs="Calibri"/>
                <w:szCs w:val="20"/>
              </w:rPr>
              <w:t>G Line</w:t>
            </w:r>
            <w:r>
              <w:rPr>
                <w:rFonts w:cs="Calibri"/>
                <w:szCs w:val="20"/>
              </w:rPr>
              <w:t>)</w:t>
            </w:r>
            <w:r w:rsidR="0085732A" w:rsidRPr="002822FE">
              <w:rPr>
                <w:rFonts w:cs="Calibri"/>
                <w:szCs w:val="20"/>
              </w:rPr>
              <w:t> </w:t>
            </w:r>
          </w:p>
        </w:tc>
        <w:tc>
          <w:tcPr>
            <w:tcW w:w="3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FD70F" w14:textId="2E475052" w:rsidR="0085732A" w:rsidRPr="002822FE" w:rsidRDefault="0085732A" w:rsidP="00124CD1">
            <w:pPr>
              <w:spacing w:after="0"/>
              <w:textAlignment w:val="baseline"/>
              <w:rPr>
                <w:rFonts w:cs="Segoe UI"/>
                <w:szCs w:val="20"/>
              </w:rPr>
            </w:pPr>
            <w:r w:rsidRPr="002822FE">
              <w:rPr>
                <w:rFonts w:cs="Calibri"/>
                <w:color w:val="000000"/>
                <w:szCs w:val="20"/>
              </w:rPr>
              <w:t>8, 11, 12, 47</w:t>
            </w:r>
          </w:p>
        </w:tc>
        <w:tc>
          <w:tcPr>
            <w:tcW w:w="1682"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6AA2620"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Not Started </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584FF" w14:textId="0DF62648" w:rsidR="0085732A" w:rsidRPr="002822FE" w:rsidRDefault="008D7F4E" w:rsidP="00124CD1">
            <w:pPr>
              <w:spacing w:after="0"/>
              <w:jc w:val="center"/>
              <w:textAlignment w:val="baseline"/>
              <w:rPr>
                <w:rFonts w:cs="Segoe UI"/>
                <w:szCs w:val="20"/>
              </w:rPr>
            </w:pPr>
            <w:r>
              <w:rPr>
                <w:rFonts w:cs="Calibri"/>
                <w:color w:val="000000"/>
                <w:szCs w:val="20"/>
              </w:rPr>
              <w:t>2</w:t>
            </w:r>
            <w:r w:rsidR="0085732A" w:rsidRPr="002822FE">
              <w:rPr>
                <w:rFonts w:cs="Calibri"/>
                <w:color w:val="000000"/>
                <w:szCs w:val="20"/>
              </w:rPr>
              <w:t>,000 </w:t>
            </w:r>
          </w:p>
        </w:tc>
      </w:tr>
      <w:tr w:rsidR="0085732A" w:rsidRPr="002822FE" w14:paraId="310E6648" w14:textId="77777777" w:rsidTr="001A0262">
        <w:trPr>
          <w:trHeight w:val="255"/>
        </w:trPr>
        <w:tc>
          <w:tcPr>
            <w:tcW w:w="5615"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2200DABA" w14:textId="77777777" w:rsidR="0085732A" w:rsidRPr="002822FE" w:rsidRDefault="0085732A" w:rsidP="00124CD1">
            <w:pPr>
              <w:spacing w:after="0"/>
              <w:textAlignment w:val="baseline"/>
              <w:rPr>
                <w:rFonts w:cs="Segoe UI"/>
                <w:szCs w:val="20"/>
              </w:rPr>
            </w:pPr>
            <w:r w:rsidRPr="002822FE">
              <w:rPr>
                <w:rFonts w:cs="Calibri"/>
                <w:b/>
                <w:bCs/>
                <w:szCs w:val="20"/>
              </w:rPr>
              <w:t>Service Recovery Mobility Project</w:t>
            </w:r>
            <w:r w:rsidRPr="002822FE">
              <w:rPr>
                <w:rFonts w:cs="Calibri"/>
                <w:szCs w:val="20"/>
              </w:rPr>
              <w:t>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C460"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Not started  </w:t>
            </w:r>
          </w:p>
        </w:tc>
        <w:tc>
          <w:tcPr>
            <w:tcW w:w="132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215031" w14:textId="561BD91B" w:rsidR="0085732A" w:rsidRPr="002822FE" w:rsidRDefault="00810A9F" w:rsidP="00124CD1">
            <w:pPr>
              <w:spacing w:after="0"/>
              <w:jc w:val="center"/>
              <w:textAlignment w:val="baseline"/>
              <w:rPr>
                <w:rFonts w:cs="Segoe UI"/>
                <w:szCs w:val="20"/>
              </w:rPr>
            </w:pPr>
            <w:r>
              <w:rPr>
                <w:rFonts w:cs="Calibri"/>
                <w:color w:val="000000"/>
                <w:szCs w:val="20"/>
              </w:rPr>
              <w:t>91</w:t>
            </w:r>
            <w:r w:rsidR="0085732A" w:rsidRPr="002822FE">
              <w:rPr>
                <w:rFonts w:cs="Calibri"/>
                <w:color w:val="000000"/>
                <w:szCs w:val="20"/>
              </w:rPr>
              <w:t>,000  </w:t>
            </w:r>
          </w:p>
        </w:tc>
      </w:tr>
      <w:tr w:rsidR="0085732A" w:rsidRPr="002822FE" w14:paraId="4C90F715" w14:textId="77777777" w:rsidTr="001A0262">
        <w:trPr>
          <w:trHeight w:val="79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6A303" w14:textId="5093F623" w:rsidR="0085732A" w:rsidRPr="002822FE" w:rsidRDefault="0085732A" w:rsidP="00124CD1">
            <w:pPr>
              <w:spacing w:after="0"/>
              <w:textAlignment w:val="baseline"/>
              <w:rPr>
                <w:rFonts w:cs="Segoe UI"/>
                <w:szCs w:val="20"/>
              </w:rPr>
            </w:pPr>
            <w:r w:rsidRPr="002822FE">
              <w:rPr>
                <w:rFonts w:cs="Calibri"/>
                <w:szCs w:val="20"/>
              </w:rPr>
              <w:t>Central Seattle</w:t>
            </w:r>
            <w:r w:rsidR="000D369F">
              <w:rPr>
                <w:rFonts w:cs="Calibri"/>
                <w:szCs w:val="20"/>
              </w:rPr>
              <w:t xml:space="preserve"> </w:t>
            </w:r>
          </w:p>
        </w:tc>
        <w:tc>
          <w:tcPr>
            <w:tcW w:w="3735" w:type="dxa"/>
            <w:tcBorders>
              <w:top w:val="nil"/>
              <w:left w:val="single" w:sz="6" w:space="0" w:color="auto"/>
              <w:bottom w:val="single" w:sz="6" w:space="0" w:color="auto"/>
              <w:right w:val="single" w:sz="6" w:space="0" w:color="auto"/>
            </w:tcBorders>
            <w:shd w:val="clear" w:color="auto" w:fill="auto"/>
            <w:vAlign w:val="center"/>
            <w:hideMark/>
          </w:tcPr>
          <w:p w14:paraId="32586F2D" w14:textId="77777777" w:rsidR="0085732A" w:rsidRPr="002822FE" w:rsidRDefault="0085732A" w:rsidP="00124CD1">
            <w:pPr>
              <w:spacing w:after="0"/>
              <w:textAlignment w:val="baseline"/>
              <w:rPr>
                <w:rFonts w:cs="Segoe UI"/>
                <w:szCs w:val="20"/>
              </w:rPr>
            </w:pPr>
            <w:r w:rsidRPr="002822FE">
              <w:rPr>
                <w:rFonts w:cs="Calibri"/>
                <w:color w:val="000000"/>
                <w:szCs w:val="20"/>
              </w:rPr>
              <w:t>3, 4, 7, 9X, 11, 12, 27, 40, 47    </w:t>
            </w:r>
          </w:p>
        </w:tc>
        <w:tc>
          <w:tcPr>
            <w:tcW w:w="0" w:type="auto"/>
            <w:vAlign w:val="center"/>
            <w:hideMark/>
          </w:tcPr>
          <w:p w14:paraId="05ADD6F6" w14:textId="77777777" w:rsidR="0085732A" w:rsidRPr="002822FE" w:rsidRDefault="0085732A" w:rsidP="00124CD1">
            <w:pPr>
              <w:spacing w:after="0"/>
              <w:rPr>
                <w:rFonts w:cs="Segoe UI"/>
                <w:szCs w:val="20"/>
              </w:rPr>
            </w:pPr>
          </w:p>
        </w:tc>
        <w:tc>
          <w:tcPr>
            <w:tcW w:w="0" w:type="auto"/>
            <w:vAlign w:val="center"/>
            <w:hideMark/>
          </w:tcPr>
          <w:p w14:paraId="791C4506" w14:textId="77777777" w:rsidR="0085732A" w:rsidRPr="002822FE" w:rsidRDefault="0085732A" w:rsidP="00124CD1">
            <w:pPr>
              <w:spacing w:after="0"/>
              <w:rPr>
                <w:rFonts w:cs="Segoe UI"/>
                <w:szCs w:val="20"/>
              </w:rPr>
            </w:pPr>
          </w:p>
        </w:tc>
      </w:tr>
      <w:tr w:rsidR="0085732A" w:rsidRPr="002822FE" w14:paraId="7D6D9267" w14:textId="77777777" w:rsidTr="1AD9D119">
        <w:trPr>
          <w:trHeight w:val="510"/>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3BCDD" w14:textId="77777777" w:rsidR="0085732A" w:rsidRPr="002822FE" w:rsidRDefault="0085732A" w:rsidP="00124CD1">
            <w:pPr>
              <w:spacing w:after="0"/>
              <w:textAlignment w:val="baseline"/>
              <w:rPr>
                <w:rFonts w:cs="Segoe UI"/>
                <w:szCs w:val="20"/>
              </w:rPr>
            </w:pPr>
            <w:r w:rsidRPr="002822FE">
              <w:rPr>
                <w:rFonts w:cs="Calibri"/>
                <w:szCs w:val="20"/>
              </w:rPr>
              <w:t>Queen Anne/Magnolia    </w:t>
            </w:r>
          </w:p>
        </w:tc>
        <w:tc>
          <w:tcPr>
            <w:tcW w:w="3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15B21" w14:textId="77777777" w:rsidR="0085732A" w:rsidRPr="002822FE" w:rsidRDefault="0085732A" w:rsidP="00124CD1">
            <w:pPr>
              <w:spacing w:after="0"/>
              <w:textAlignment w:val="baseline"/>
              <w:rPr>
                <w:rFonts w:cs="Segoe UI"/>
                <w:szCs w:val="20"/>
              </w:rPr>
            </w:pPr>
            <w:r w:rsidRPr="002822FE">
              <w:rPr>
                <w:rFonts w:cs="Calibri"/>
                <w:color w:val="000000"/>
                <w:szCs w:val="20"/>
              </w:rPr>
              <w:t>19, 24, 29, 33    </w:t>
            </w:r>
          </w:p>
        </w:tc>
        <w:tc>
          <w:tcPr>
            <w:tcW w:w="0" w:type="auto"/>
            <w:vAlign w:val="center"/>
            <w:hideMark/>
          </w:tcPr>
          <w:p w14:paraId="7521C9BE" w14:textId="77777777" w:rsidR="0085732A" w:rsidRPr="002822FE" w:rsidRDefault="0085732A" w:rsidP="00124CD1">
            <w:pPr>
              <w:spacing w:after="0"/>
              <w:rPr>
                <w:rFonts w:cs="Segoe UI"/>
                <w:szCs w:val="20"/>
              </w:rPr>
            </w:pPr>
          </w:p>
        </w:tc>
        <w:tc>
          <w:tcPr>
            <w:tcW w:w="0" w:type="auto"/>
            <w:vAlign w:val="center"/>
            <w:hideMark/>
          </w:tcPr>
          <w:p w14:paraId="2C45662D" w14:textId="77777777" w:rsidR="0085732A" w:rsidRPr="002822FE" w:rsidRDefault="0085732A" w:rsidP="00124CD1">
            <w:pPr>
              <w:spacing w:after="0"/>
              <w:rPr>
                <w:rFonts w:cs="Segoe UI"/>
                <w:szCs w:val="20"/>
              </w:rPr>
            </w:pPr>
          </w:p>
        </w:tc>
      </w:tr>
      <w:tr w:rsidR="0085732A" w:rsidRPr="002822FE" w14:paraId="71F6FA4E" w14:textId="77777777" w:rsidTr="1AD9D119">
        <w:trPr>
          <w:trHeight w:val="52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67340" w14:textId="77777777" w:rsidR="0085732A" w:rsidRPr="002822FE" w:rsidRDefault="0085732A" w:rsidP="00124CD1">
            <w:pPr>
              <w:spacing w:after="0"/>
              <w:textAlignment w:val="baseline"/>
              <w:rPr>
                <w:rFonts w:cs="Segoe UI"/>
                <w:szCs w:val="20"/>
              </w:rPr>
            </w:pPr>
            <w:r w:rsidRPr="002822FE">
              <w:rPr>
                <w:rFonts w:cs="Calibri"/>
                <w:szCs w:val="20"/>
              </w:rPr>
              <w:t>North Seattle  </w:t>
            </w:r>
          </w:p>
        </w:tc>
        <w:tc>
          <w:tcPr>
            <w:tcW w:w="3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04593" w14:textId="77777777" w:rsidR="0085732A" w:rsidRPr="002822FE" w:rsidRDefault="0085732A" w:rsidP="00124CD1">
            <w:pPr>
              <w:spacing w:after="0"/>
              <w:textAlignment w:val="baseline"/>
              <w:rPr>
                <w:rFonts w:cs="Segoe UI"/>
                <w:szCs w:val="20"/>
              </w:rPr>
            </w:pPr>
            <w:r w:rsidRPr="002822FE">
              <w:rPr>
                <w:rFonts w:cs="Calibri"/>
                <w:color w:val="000000"/>
                <w:szCs w:val="20"/>
              </w:rPr>
              <w:t>15X, 17X, 18X, 31, 32, 45, 62, 79, 255, D Line, E Line    </w:t>
            </w:r>
          </w:p>
        </w:tc>
        <w:tc>
          <w:tcPr>
            <w:tcW w:w="0" w:type="auto"/>
            <w:vAlign w:val="center"/>
            <w:hideMark/>
          </w:tcPr>
          <w:p w14:paraId="460A04D3" w14:textId="77777777" w:rsidR="0085732A" w:rsidRPr="002822FE" w:rsidRDefault="0085732A" w:rsidP="00124CD1">
            <w:pPr>
              <w:spacing w:after="0"/>
              <w:rPr>
                <w:rFonts w:cs="Segoe UI"/>
                <w:szCs w:val="20"/>
              </w:rPr>
            </w:pPr>
          </w:p>
        </w:tc>
        <w:tc>
          <w:tcPr>
            <w:tcW w:w="0" w:type="auto"/>
            <w:vAlign w:val="center"/>
            <w:hideMark/>
          </w:tcPr>
          <w:p w14:paraId="0967E633" w14:textId="77777777" w:rsidR="0085732A" w:rsidRPr="002822FE" w:rsidRDefault="0085732A" w:rsidP="00124CD1">
            <w:pPr>
              <w:spacing w:after="0"/>
              <w:rPr>
                <w:rFonts w:cs="Segoe UI"/>
                <w:szCs w:val="20"/>
              </w:rPr>
            </w:pPr>
          </w:p>
        </w:tc>
      </w:tr>
      <w:tr w:rsidR="0085732A" w:rsidRPr="002822FE" w14:paraId="6D12C3C7" w14:textId="77777777" w:rsidTr="1AD9D119">
        <w:trPr>
          <w:trHeight w:val="930"/>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D82FD" w14:textId="77777777" w:rsidR="0085732A" w:rsidRPr="002822FE" w:rsidRDefault="0085732A" w:rsidP="00124CD1">
            <w:pPr>
              <w:spacing w:after="0"/>
              <w:textAlignment w:val="baseline"/>
              <w:rPr>
                <w:rFonts w:cs="Segoe UI"/>
                <w:szCs w:val="20"/>
              </w:rPr>
            </w:pPr>
            <w:r w:rsidRPr="002822FE">
              <w:rPr>
                <w:rFonts w:cs="Calibri"/>
                <w:szCs w:val="20"/>
              </w:rPr>
              <w:t>West Seattle &amp; Vashon Island   </w:t>
            </w:r>
          </w:p>
        </w:tc>
        <w:tc>
          <w:tcPr>
            <w:tcW w:w="3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6F91A" w14:textId="7613E6B8" w:rsidR="0085732A" w:rsidRPr="002822FE" w:rsidRDefault="0085732A" w:rsidP="00124CD1">
            <w:pPr>
              <w:spacing w:after="0"/>
              <w:textAlignment w:val="baseline"/>
              <w:rPr>
                <w:rFonts w:cs="Segoe UI"/>
                <w:szCs w:val="20"/>
              </w:rPr>
            </w:pPr>
            <w:r w:rsidRPr="002822FE">
              <w:rPr>
                <w:rFonts w:cs="Calibri"/>
                <w:color w:val="000000"/>
                <w:szCs w:val="20"/>
              </w:rPr>
              <w:t xml:space="preserve">21X, </w:t>
            </w:r>
            <w:r w:rsidR="00321F95">
              <w:rPr>
                <w:rFonts w:cs="Calibri"/>
                <w:color w:val="000000"/>
                <w:szCs w:val="20"/>
              </w:rPr>
              <w:t>22</w:t>
            </w:r>
            <w:r w:rsidRPr="002822FE">
              <w:rPr>
                <w:rFonts w:cs="Calibri"/>
                <w:color w:val="000000"/>
                <w:szCs w:val="20"/>
              </w:rPr>
              <w:t>, 37, 55, 56, 113, 116X, 118X, 118, 119X, 119, 120, 131, C Line    </w:t>
            </w:r>
          </w:p>
        </w:tc>
        <w:tc>
          <w:tcPr>
            <w:tcW w:w="0" w:type="auto"/>
            <w:vAlign w:val="center"/>
            <w:hideMark/>
          </w:tcPr>
          <w:p w14:paraId="104F4871" w14:textId="77777777" w:rsidR="0085732A" w:rsidRPr="002822FE" w:rsidRDefault="0085732A" w:rsidP="00124CD1">
            <w:pPr>
              <w:spacing w:after="0"/>
              <w:rPr>
                <w:rFonts w:cs="Segoe UI"/>
                <w:szCs w:val="20"/>
              </w:rPr>
            </w:pPr>
          </w:p>
        </w:tc>
        <w:tc>
          <w:tcPr>
            <w:tcW w:w="0" w:type="auto"/>
            <w:vAlign w:val="center"/>
            <w:hideMark/>
          </w:tcPr>
          <w:p w14:paraId="4C9AE367" w14:textId="77777777" w:rsidR="0085732A" w:rsidRPr="002822FE" w:rsidRDefault="0085732A" w:rsidP="00124CD1">
            <w:pPr>
              <w:spacing w:after="0"/>
              <w:rPr>
                <w:rFonts w:cs="Segoe UI"/>
                <w:szCs w:val="20"/>
              </w:rPr>
            </w:pPr>
          </w:p>
        </w:tc>
      </w:tr>
      <w:tr w:rsidR="0085732A" w:rsidRPr="002822FE" w14:paraId="59D702E9" w14:textId="77777777" w:rsidTr="1AD9D119">
        <w:trPr>
          <w:trHeight w:val="25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D8F93" w14:textId="77777777" w:rsidR="0085732A" w:rsidRPr="002822FE" w:rsidRDefault="0085732A" w:rsidP="00124CD1">
            <w:pPr>
              <w:spacing w:after="0"/>
              <w:textAlignment w:val="baseline"/>
              <w:rPr>
                <w:rFonts w:cs="Segoe UI"/>
                <w:szCs w:val="20"/>
              </w:rPr>
            </w:pPr>
            <w:r w:rsidRPr="002822FE">
              <w:rPr>
                <w:rFonts w:cs="Calibri"/>
                <w:szCs w:val="20"/>
              </w:rPr>
              <w:t>Other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4BA9ABA1" w14:textId="77777777" w:rsidR="0085732A" w:rsidRPr="002822FE" w:rsidRDefault="0085732A" w:rsidP="00124CD1">
            <w:pPr>
              <w:spacing w:after="0"/>
              <w:textAlignment w:val="baseline"/>
              <w:rPr>
                <w:rFonts w:cs="Segoe UI"/>
                <w:szCs w:val="20"/>
              </w:rPr>
            </w:pPr>
            <w:r w:rsidRPr="002822FE">
              <w:rPr>
                <w:rFonts w:cs="Calibri"/>
                <w:color w:val="000000"/>
                <w:szCs w:val="20"/>
              </w:rPr>
              <w:t>231, 631, 906, 914, 915    </w:t>
            </w:r>
          </w:p>
        </w:tc>
        <w:tc>
          <w:tcPr>
            <w:tcW w:w="0" w:type="auto"/>
            <w:vAlign w:val="center"/>
            <w:hideMark/>
          </w:tcPr>
          <w:p w14:paraId="472A264A" w14:textId="77777777" w:rsidR="0085732A" w:rsidRPr="002822FE" w:rsidRDefault="0085732A" w:rsidP="00124CD1">
            <w:pPr>
              <w:spacing w:after="0"/>
              <w:rPr>
                <w:rFonts w:cs="Segoe UI"/>
                <w:szCs w:val="20"/>
              </w:rPr>
            </w:pPr>
          </w:p>
        </w:tc>
        <w:tc>
          <w:tcPr>
            <w:tcW w:w="0" w:type="auto"/>
            <w:vAlign w:val="center"/>
            <w:hideMark/>
          </w:tcPr>
          <w:p w14:paraId="370BC6D1" w14:textId="77777777" w:rsidR="0085732A" w:rsidRPr="002822FE" w:rsidRDefault="0085732A" w:rsidP="00124CD1">
            <w:pPr>
              <w:spacing w:after="0"/>
              <w:rPr>
                <w:rFonts w:cs="Segoe UI"/>
                <w:szCs w:val="20"/>
              </w:rPr>
            </w:pPr>
          </w:p>
        </w:tc>
      </w:tr>
      <w:tr w:rsidR="0085732A" w:rsidRPr="002822FE" w14:paraId="05CD08FF" w14:textId="77777777" w:rsidTr="0085732A">
        <w:trPr>
          <w:trHeight w:val="255"/>
        </w:trPr>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78D52" w14:textId="77777777" w:rsidR="0085732A" w:rsidRPr="002822FE" w:rsidRDefault="0085732A" w:rsidP="00124CD1">
            <w:pPr>
              <w:spacing w:after="0"/>
              <w:textAlignment w:val="baseline"/>
              <w:rPr>
                <w:rFonts w:cs="Segoe UI"/>
                <w:szCs w:val="20"/>
              </w:rPr>
            </w:pPr>
            <w:r w:rsidRPr="002822FE">
              <w:rPr>
                <w:rFonts w:cs="Calibri"/>
                <w:b/>
                <w:bCs/>
                <w:szCs w:val="20"/>
              </w:rPr>
              <w:t>TOTAL</w:t>
            </w:r>
            <w:r w:rsidRPr="002822FE">
              <w:rPr>
                <w:rFonts w:cs="Calibri"/>
                <w:szCs w:val="20"/>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915531C" w14:textId="77777777" w:rsidR="0085732A" w:rsidRPr="002822FE" w:rsidRDefault="0085732A" w:rsidP="00124CD1">
            <w:pPr>
              <w:spacing w:after="0"/>
              <w:textAlignment w:val="baseline"/>
              <w:rPr>
                <w:rFonts w:cs="Segoe UI"/>
                <w:szCs w:val="20"/>
              </w:rPr>
            </w:pPr>
            <w:r w:rsidRPr="002822FE">
              <w:rPr>
                <w:rFonts w:cs="Calibri"/>
                <w:color w:val="000000"/>
                <w:szCs w:val="20"/>
              </w:rPr>
              <w:t>  </w:t>
            </w:r>
          </w:p>
        </w:tc>
        <w:tc>
          <w:tcPr>
            <w:tcW w:w="1682" w:type="dxa"/>
            <w:tcBorders>
              <w:top w:val="single" w:sz="6" w:space="0" w:color="auto"/>
              <w:left w:val="single" w:sz="6" w:space="0" w:color="auto"/>
              <w:bottom w:val="single" w:sz="6" w:space="0" w:color="auto"/>
              <w:right w:val="single" w:sz="6" w:space="0" w:color="auto"/>
            </w:tcBorders>
            <w:shd w:val="clear" w:color="auto" w:fill="auto"/>
            <w:hideMark/>
          </w:tcPr>
          <w:p w14:paraId="22224E96" w14:textId="77777777" w:rsidR="0085732A" w:rsidRPr="002822FE" w:rsidRDefault="0085732A" w:rsidP="00124CD1">
            <w:pPr>
              <w:spacing w:after="0"/>
              <w:jc w:val="center"/>
              <w:textAlignment w:val="baseline"/>
              <w:rPr>
                <w:rFonts w:cs="Segoe UI"/>
                <w:szCs w:val="20"/>
              </w:rPr>
            </w:pPr>
            <w:r w:rsidRPr="002822FE">
              <w:rPr>
                <w:rFonts w:cs="Calibri"/>
                <w:color w:val="000000"/>
                <w:szCs w:val="20"/>
              </w:rPr>
              <w:t>  </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D9C2C" w14:textId="5B11ACCF" w:rsidR="0085732A" w:rsidRPr="002822FE" w:rsidRDefault="0085732A" w:rsidP="00124CD1">
            <w:pPr>
              <w:spacing w:after="0"/>
              <w:jc w:val="center"/>
              <w:textAlignment w:val="baseline"/>
              <w:rPr>
                <w:rFonts w:cs="Segoe UI"/>
              </w:rPr>
            </w:pPr>
            <w:r w:rsidRPr="1AD9D119">
              <w:rPr>
                <w:rFonts w:cs="Calibri"/>
                <w:color w:val="000000" w:themeColor="text1"/>
              </w:rPr>
              <w:t>3</w:t>
            </w:r>
            <w:r w:rsidR="00C37A52">
              <w:rPr>
                <w:rFonts w:cs="Calibri"/>
                <w:color w:val="000000" w:themeColor="text1"/>
              </w:rPr>
              <w:t>45</w:t>
            </w:r>
            <w:r w:rsidRPr="1AD9D119">
              <w:rPr>
                <w:rFonts w:cs="Calibri"/>
                <w:color w:val="000000" w:themeColor="text1"/>
              </w:rPr>
              <w:t>,</w:t>
            </w:r>
            <w:r w:rsidR="0BF7F51D" w:rsidRPr="1AD9D119">
              <w:rPr>
                <w:rFonts w:cs="Calibri"/>
                <w:color w:val="000000" w:themeColor="text1"/>
              </w:rPr>
              <w:t>000  </w:t>
            </w:r>
          </w:p>
        </w:tc>
      </w:tr>
    </w:tbl>
    <w:p w14:paraId="758B3C0C" w14:textId="77777777" w:rsidR="00BA348C" w:rsidRPr="00BA348C" w:rsidRDefault="00BA348C" w:rsidP="00BA348C">
      <w:pPr>
        <w:rPr>
          <w:szCs w:val="20"/>
        </w:rPr>
      </w:pPr>
    </w:p>
    <w:p w14:paraId="5876B6EF" w14:textId="77777777" w:rsidR="005301D4" w:rsidRDefault="005301D4" w:rsidP="00D57FDE">
      <w:pPr>
        <w:pStyle w:val="NNMainBody"/>
        <w:sectPr w:rsidR="005301D4" w:rsidSect="00432760">
          <w:pgSz w:w="12240" w:h="15840" w:code="218"/>
          <w:pgMar w:top="1800" w:right="1800" w:bottom="1440" w:left="1800" w:header="720" w:footer="432" w:gutter="0"/>
          <w:pgNumType w:chapStyle="1"/>
          <w:cols w:space="720"/>
          <w:titlePg/>
          <w:docGrid w:linePitch="360"/>
        </w:sectPr>
      </w:pPr>
    </w:p>
    <w:p w14:paraId="5C31CDD0" w14:textId="575685C3" w:rsidR="001202C6" w:rsidRPr="000129E9" w:rsidRDefault="001202C6" w:rsidP="001202C6">
      <w:pPr>
        <w:pStyle w:val="Caption"/>
        <w:rPr>
          <w:rFonts w:asciiTheme="minorHAnsi" w:hAnsiTheme="minorHAnsi"/>
          <w:sz w:val="24"/>
          <w:szCs w:val="24"/>
          <w:lang w:val="en-US"/>
        </w:rPr>
      </w:pPr>
      <w:bookmarkStart w:id="11" w:name="_Toc118792449"/>
      <w:r w:rsidRPr="000129E9">
        <w:rPr>
          <w:rFonts w:asciiTheme="minorHAnsi" w:hAnsiTheme="minorHAnsi"/>
          <w:sz w:val="24"/>
          <w:szCs w:val="24"/>
          <w:lang w:val="en-US"/>
        </w:rPr>
        <w:lastRenderedPageBreak/>
        <w:t>Attachment 3.</w:t>
      </w:r>
      <w:r w:rsidR="000D369F" w:rsidRPr="000129E9">
        <w:rPr>
          <w:rFonts w:asciiTheme="minorHAnsi" w:hAnsiTheme="minorHAnsi"/>
          <w:sz w:val="24"/>
          <w:szCs w:val="24"/>
          <w:lang w:val="en-US"/>
        </w:rPr>
        <w:t xml:space="preserve"> </w:t>
      </w:r>
      <w:r w:rsidRPr="000129E9">
        <w:rPr>
          <w:rFonts w:asciiTheme="minorHAnsi" w:hAnsiTheme="minorHAnsi"/>
          <w:b w:val="0"/>
          <w:sz w:val="24"/>
          <w:szCs w:val="24"/>
          <w:lang w:val="en-US"/>
        </w:rPr>
        <w:t>Map of Mobility Project Areas</w:t>
      </w:r>
      <w:bookmarkEnd w:id="11"/>
    </w:p>
    <w:p w14:paraId="4E412935" w14:textId="413F47E1" w:rsidR="00D57FDE" w:rsidRPr="001746BE" w:rsidRDefault="00B34595" w:rsidP="00D57FDE">
      <w:pPr>
        <w:pStyle w:val="NNMainBody"/>
      </w:pPr>
      <w:r w:rsidRPr="00B34595">
        <w:rPr>
          <w:noProof/>
        </w:rPr>
        <w:drawing>
          <wp:inline distT="0" distB="0" distL="0" distR="0" wp14:anchorId="23FF4E85" wp14:editId="1473FB51">
            <wp:extent cx="5123669" cy="6649234"/>
            <wp:effectExtent l="0" t="0" r="1270" b="0"/>
            <wp:docPr id="9" name="Picture 6" descr="Map&#10;&#10;Description automatically generated">
              <a:extLst xmlns:a="http://schemas.openxmlformats.org/drawingml/2006/main">
                <a:ext uri="{FF2B5EF4-FFF2-40B4-BE49-F238E27FC236}">
                  <a16:creationId xmlns:a16="http://schemas.microsoft.com/office/drawing/2014/main" id="{31CE76D7-DC09-B694-936E-85A5B49E1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Map&#10;&#10;Description automatically generated">
                      <a:extLst>
                        <a:ext uri="{FF2B5EF4-FFF2-40B4-BE49-F238E27FC236}">
                          <a16:creationId xmlns:a16="http://schemas.microsoft.com/office/drawing/2014/main" id="{31CE76D7-DC09-B694-936E-85A5B49E1E7E}"/>
                        </a:ext>
                      </a:extLst>
                    </pic:cNvPr>
                    <pic:cNvPicPr>
                      <a:picLocks noChangeAspect="1"/>
                    </pic:cNvPicPr>
                  </pic:nvPicPr>
                  <pic:blipFill>
                    <a:blip r:embed="rId23"/>
                    <a:stretch>
                      <a:fillRect/>
                    </a:stretch>
                  </pic:blipFill>
                  <pic:spPr>
                    <a:xfrm>
                      <a:off x="0" y="0"/>
                      <a:ext cx="5123669" cy="6649234"/>
                    </a:xfrm>
                    <a:prstGeom prst="rect">
                      <a:avLst/>
                    </a:prstGeom>
                  </pic:spPr>
                </pic:pic>
              </a:graphicData>
            </a:graphic>
          </wp:inline>
        </w:drawing>
      </w:r>
    </w:p>
    <w:sectPr w:rsidR="00D57FDE" w:rsidRPr="001746BE" w:rsidSect="00432760">
      <w:pgSz w:w="12240" w:h="15840" w:code="218"/>
      <w:pgMar w:top="1800" w:right="1800" w:bottom="1440" w:left="1800" w:header="72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854B" w14:textId="77777777" w:rsidR="000C72D4" w:rsidRDefault="000C72D4" w:rsidP="00673EBF">
      <w:r>
        <w:separator/>
      </w:r>
    </w:p>
    <w:p w14:paraId="4708550E" w14:textId="77777777" w:rsidR="000C72D4" w:rsidRDefault="000C72D4" w:rsidP="00673EBF"/>
  </w:endnote>
  <w:endnote w:type="continuationSeparator" w:id="0">
    <w:p w14:paraId="7CD373EA" w14:textId="77777777" w:rsidR="000C72D4" w:rsidRDefault="000C72D4" w:rsidP="00673EBF">
      <w:r>
        <w:continuationSeparator/>
      </w:r>
    </w:p>
    <w:p w14:paraId="5712E087" w14:textId="77777777" w:rsidR="000C72D4" w:rsidRDefault="000C72D4" w:rsidP="00673EBF"/>
  </w:endnote>
  <w:endnote w:type="continuationNotice" w:id="1">
    <w:p w14:paraId="4C17D6E0" w14:textId="77777777" w:rsidR="000C72D4" w:rsidRDefault="000C72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otham XNarrow Medium">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87D" w14:textId="77777777" w:rsidR="007C37DF" w:rsidRDefault="007C3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D3" w14:textId="0205F725" w:rsidR="00247E3D" w:rsidRPr="00941212" w:rsidRDefault="00247E3D" w:rsidP="00247E3D">
    <w:pPr>
      <w:pStyle w:val="Footer"/>
    </w:pPr>
    <w:r w:rsidRPr="0053448B">
      <w:rPr>
        <w:color w:val="auto"/>
      </w:rPr>
      <mc:AlternateContent>
        <mc:Choice Requires="wps">
          <w:drawing>
            <wp:anchor distT="0" distB="0" distL="114300" distR="114300" simplePos="0" relativeHeight="251658244" behindDoc="1" locked="0" layoutInCell="1" allowOverlap="1" wp14:anchorId="3A705C80" wp14:editId="03996236">
              <wp:simplePos x="0" y="0"/>
              <wp:positionH relativeFrom="page">
                <wp:posOffset>228600</wp:posOffset>
              </wp:positionH>
              <wp:positionV relativeFrom="paragraph">
                <wp:posOffset>26670</wp:posOffset>
              </wp:positionV>
              <wp:extent cx="3200400" cy="228600"/>
              <wp:effectExtent l="0" t="0" r="0" b="0"/>
              <wp:wrapNone/>
              <wp:docPr id="12"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solidFill>
                        <a:schemeClr val="accent2"/>
                      </a:solidFill>
                      <a:ln>
                        <a:noFill/>
                      </a:ln>
                    </wps:spPr>
                    <wps:txbx>
                      <w:txbxContent>
                        <w:p w14:paraId="4D8625B8" w14:textId="77777777" w:rsidR="00247E3D" w:rsidRDefault="00247E3D" w:rsidP="00247E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05C80" id="Rectangle 523" o:spid="_x0000_s1026" style="position:absolute;left:0;text-align:left;margin-left:18pt;margin-top:2.1pt;width:252pt;height: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" fillcolor="#fdb71a [3205]" stroked="f">
              <v:textbox>
                <w:txbxContent>
                  <w:p w14:paraId="4D8625B8" w14:textId="77777777" w:rsidR="00247E3D" w:rsidRDefault="00247E3D" w:rsidP="00247E3D">
                    <w:pPr>
                      <w:jc w:val="center"/>
                    </w:pPr>
                  </w:p>
                </w:txbxContent>
              </v:textbox>
              <w10:wrap anchorx="page"/>
            </v:rect>
          </w:pict>
        </mc:Fallback>
      </mc:AlternateContent>
    </w:r>
    <w:r w:rsidRPr="0053448B">
      <w:rPr>
        <w:b/>
        <w:bCs/>
        <w:color w:val="auto"/>
      </w:rPr>
      <w:t>King County Metro</w:t>
    </w:r>
    <w:r w:rsidRPr="0053448B">
      <w:rPr>
        <w:color w:val="auto"/>
      </w:rPr>
      <w:t xml:space="preserve"> </w:t>
    </w:r>
    <w:r w:rsidR="00550089">
      <w:rPr>
        <w:color w:val="auto"/>
      </w:rPr>
      <w:t>Service Recovery Plan</w:t>
    </w:r>
    <w:r>
      <w:tab/>
    </w:r>
    <w:r w:rsidRPr="0053448B">
      <w:rPr>
        <w:b/>
        <w:bCs/>
        <w:noProof w:val="0"/>
        <w:color w:val="005C50" w:themeColor="accent1"/>
      </w:rPr>
      <w:fldChar w:fldCharType="begin"/>
    </w:r>
    <w:r w:rsidRPr="0053448B">
      <w:rPr>
        <w:b/>
        <w:bCs/>
        <w:color w:val="005C50" w:themeColor="accent1"/>
      </w:rPr>
      <w:instrText xml:space="preserve"> PAGE   \* MERGEFORMAT </w:instrText>
    </w:r>
    <w:r w:rsidRPr="0053448B">
      <w:rPr>
        <w:b/>
        <w:bCs/>
        <w:noProof w:val="0"/>
        <w:color w:val="005C50" w:themeColor="accent1"/>
      </w:rPr>
      <w:fldChar w:fldCharType="separate"/>
    </w:r>
    <w:r>
      <w:rPr>
        <w:b/>
        <w:bCs/>
        <w:color w:val="005C50" w:themeColor="accent1"/>
      </w:rPr>
      <w:t>1-1</w:t>
    </w:r>
    <w:r w:rsidRPr="0053448B">
      <w:rPr>
        <w:b/>
        <w:bCs/>
        <w:color w:val="005C50"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27F2" w14:textId="77777777" w:rsidR="007C37DF" w:rsidRDefault="007C3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1DAC" w14:textId="2EFC0443" w:rsidR="0053448B" w:rsidRPr="00941212" w:rsidRDefault="0053448B" w:rsidP="0053448B">
    <w:pPr>
      <w:pStyle w:val="Footer"/>
    </w:pPr>
    <w:r w:rsidRPr="0053448B">
      <w:rPr>
        <w:color w:val="auto"/>
      </w:rPr>
      <mc:AlternateContent>
        <mc:Choice Requires="wps">
          <w:drawing>
            <wp:anchor distT="0" distB="0" distL="114300" distR="114300" simplePos="0" relativeHeight="251658241" behindDoc="1" locked="0" layoutInCell="1" allowOverlap="1" wp14:anchorId="261C1A27" wp14:editId="1F241C11">
              <wp:simplePos x="0" y="0"/>
              <wp:positionH relativeFrom="page">
                <wp:posOffset>228600</wp:posOffset>
              </wp:positionH>
              <wp:positionV relativeFrom="paragraph">
                <wp:posOffset>26670</wp:posOffset>
              </wp:positionV>
              <wp:extent cx="3200400" cy="228600"/>
              <wp:effectExtent l="0" t="0" r="0" b="0"/>
              <wp:wrapNone/>
              <wp:docPr id="2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solidFill>
                        <a:schemeClr val="accent2"/>
                      </a:solidFill>
                      <a:ln>
                        <a:noFill/>
                      </a:ln>
                    </wps:spPr>
                    <wps:txbx>
                      <w:txbxContent>
                        <w:p w14:paraId="4DC5E215" w14:textId="77777777" w:rsidR="0053448B" w:rsidRDefault="0053448B" w:rsidP="005344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1A27" id="_x0000_s1029" style="position:absolute;left:0;text-align:left;margin-left:18pt;margin-top:2.1pt;width:252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" fillcolor="#fdb71a [3205]" stroked="f">
              <v:textbox>
                <w:txbxContent>
                  <w:p w14:paraId="4DC5E215" w14:textId="77777777" w:rsidR="0053448B" w:rsidRDefault="0053448B" w:rsidP="0053448B">
                    <w:pPr>
                      <w:jc w:val="center"/>
                    </w:pPr>
                  </w:p>
                </w:txbxContent>
              </v:textbox>
              <w10:wrap anchorx="page"/>
            </v:rect>
          </w:pict>
        </mc:Fallback>
      </mc:AlternateContent>
    </w:r>
    <w:r w:rsidRPr="0053448B">
      <w:rPr>
        <w:b/>
        <w:bCs/>
        <w:color w:val="auto"/>
      </w:rPr>
      <w:t>King County Metro</w:t>
    </w:r>
    <w:r w:rsidRPr="0053448B">
      <w:rPr>
        <w:color w:val="auto"/>
      </w:rPr>
      <w:t xml:space="preserve"> </w:t>
    </w:r>
    <w:r w:rsidR="007B6775">
      <w:rPr>
        <w:color w:val="auto"/>
      </w:rPr>
      <w:t>Service Recovery Plan</w:t>
    </w:r>
    <w:r>
      <w:tab/>
    </w:r>
    <w:r w:rsidRPr="0053448B">
      <w:rPr>
        <w:b/>
        <w:bCs/>
        <w:noProof w:val="0"/>
        <w:color w:val="005C50" w:themeColor="accent1"/>
      </w:rPr>
      <w:fldChar w:fldCharType="begin"/>
    </w:r>
    <w:r w:rsidRPr="0053448B">
      <w:rPr>
        <w:b/>
        <w:bCs/>
        <w:color w:val="005C50" w:themeColor="accent1"/>
      </w:rPr>
      <w:instrText xml:space="preserve"> PAGE   \* MERGEFORMAT </w:instrText>
    </w:r>
    <w:r w:rsidRPr="0053448B">
      <w:rPr>
        <w:b/>
        <w:bCs/>
        <w:noProof w:val="0"/>
        <w:color w:val="005C50" w:themeColor="accent1"/>
      </w:rPr>
      <w:fldChar w:fldCharType="separate"/>
    </w:r>
    <w:r>
      <w:rPr>
        <w:b/>
        <w:bCs/>
        <w:noProof w:val="0"/>
        <w:color w:val="005C50" w:themeColor="accent1"/>
      </w:rPr>
      <w:t>1-2</w:t>
    </w:r>
    <w:r w:rsidRPr="0053448B">
      <w:rPr>
        <w:b/>
        <w:bCs/>
        <w:color w:val="005C50"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BCD7" w14:textId="77777777" w:rsidR="000C72D4" w:rsidRDefault="000C72D4" w:rsidP="00673EBF">
      <w:r>
        <w:separator/>
      </w:r>
    </w:p>
  </w:footnote>
  <w:footnote w:type="continuationSeparator" w:id="0">
    <w:p w14:paraId="0E791252" w14:textId="77777777" w:rsidR="000C72D4" w:rsidRDefault="000C72D4" w:rsidP="00673EBF">
      <w:r>
        <w:continuationSeparator/>
      </w:r>
    </w:p>
    <w:p w14:paraId="55C0911E" w14:textId="77777777" w:rsidR="000C72D4" w:rsidRDefault="000C72D4" w:rsidP="00673EBF"/>
  </w:footnote>
  <w:footnote w:type="continuationNotice" w:id="1">
    <w:p w14:paraId="32C359DA" w14:textId="77777777" w:rsidR="000C72D4" w:rsidRDefault="000C72D4">
      <w:pPr>
        <w:spacing w:after="0"/>
      </w:pPr>
    </w:p>
  </w:footnote>
  <w:footnote w:id="2">
    <w:p w14:paraId="1CAAC64E" w14:textId="6841A19C" w:rsidR="00BC3B89" w:rsidRDefault="00BC3B89">
      <w:pPr>
        <w:pStyle w:val="FootnoteText"/>
      </w:pPr>
      <w:r>
        <w:rPr>
          <w:rStyle w:val="FootnoteReference"/>
        </w:rPr>
        <w:footnoteRef/>
      </w:r>
      <w:r>
        <w:t xml:space="preserve"> </w:t>
      </w:r>
      <w:r w:rsidR="00141DCC">
        <w:t xml:space="preserve">Updates to the Service Guidelines, Strategic Plan for Public Transportation and Metro Connects were approved by </w:t>
      </w:r>
      <w:r w:rsidR="006A4238">
        <w:t>Ordinance 19367.</w:t>
      </w:r>
    </w:p>
  </w:footnote>
  <w:footnote w:id="3">
    <w:p w14:paraId="485FEB0B" w14:textId="7466B5A2" w:rsidR="00D72F59" w:rsidRDefault="00820112">
      <w:pPr>
        <w:pStyle w:val="FootnoteText"/>
      </w:pPr>
      <w:r>
        <w:rPr>
          <w:rStyle w:val="FootnoteReference"/>
        </w:rPr>
        <w:footnoteRef/>
      </w:r>
      <w:r>
        <w:t xml:space="preserve"> </w:t>
      </w:r>
      <w:r w:rsidR="007A2552">
        <w:t xml:space="preserve">King County Metro Transit, </w:t>
      </w:r>
      <w:r w:rsidR="00090FED" w:rsidRPr="00090FED">
        <w:t>COVID-19 Response and Recovery Report</w:t>
      </w:r>
      <w:r w:rsidR="00090FED">
        <w:t>,</w:t>
      </w:r>
      <w:r w:rsidR="00487825">
        <w:t xml:space="preserve"> </w:t>
      </w:r>
      <w:hyperlink r:id="rId1" w:history="1">
        <w:r w:rsidR="00D72F59" w:rsidRPr="00DC0D87">
          <w:rPr>
            <w:rStyle w:val="Hyperlink"/>
          </w:rPr>
          <w:t>https://kingcounty.gov/~/media/depts/metro/schedules/ready-when-you-are/metro-covid-recovery-report.pdf</w:t>
        </w:r>
      </w:hyperlink>
    </w:p>
  </w:footnote>
  <w:footnote w:id="4">
    <w:p w14:paraId="52997BEF" w14:textId="599F6F16" w:rsidR="00D72F59" w:rsidRDefault="00C21DA7">
      <w:pPr>
        <w:pStyle w:val="FootnoteText"/>
      </w:pPr>
      <w:r>
        <w:rPr>
          <w:rStyle w:val="FootnoteReference"/>
        </w:rPr>
        <w:footnoteRef/>
      </w:r>
      <w:r w:rsidR="00090FED">
        <w:t xml:space="preserve"> King County Metro Transit, </w:t>
      </w:r>
      <w:r w:rsidR="00017614" w:rsidRPr="00017614">
        <w:t>COVID-19 Response and Recovery Report Progress Update</w:t>
      </w:r>
      <w:r w:rsidR="008E3E52">
        <w:t xml:space="preserve"> – March 2021,</w:t>
      </w:r>
      <w:r>
        <w:t xml:space="preserve"> </w:t>
      </w:r>
      <w:hyperlink r:id="rId2" w:history="1">
        <w:r w:rsidR="00D72F59" w:rsidRPr="00DC0D87">
          <w:rPr>
            <w:rStyle w:val="Hyperlink"/>
          </w:rPr>
          <w:t>https://kingcounty.gov/~/media/depts/metro/schedules/ready-when-you-are/metro-covid-recovery-report-update-march-2021.pdf</w:t>
        </w:r>
      </w:hyperlink>
    </w:p>
  </w:footnote>
  <w:footnote w:id="5">
    <w:p w14:paraId="5AEF91D7" w14:textId="547596E0" w:rsidR="00CF2C00" w:rsidRDefault="00CF2C00" w:rsidP="00CF2C00">
      <w:pPr>
        <w:pStyle w:val="FootnoteText"/>
      </w:pPr>
      <w:r>
        <w:rPr>
          <w:rStyle w:val="FootnoteReference"/>
        </w:rPr>
        <w:footnoteRef/>
      </w:r>
      <w:r>
        <w:t xml:space="preserve"> Content in this section is largely derived from the 2022 System Evaluation Report, which includes additional details.</w:t>
      </w:r>
      <w:r w:rsidR="0057022A">
        <w:t xml:space="preserve"> </w:t>
      </w:r>
      <w:hyperlink r:id="rId3" w:history="1">
        <w:r w:rsidR="0057022A">
          <w:rPr>
            <w:rStyle w:val="Hyperlink"/>
            <w:rFonts w:eastAsia="Adobe Gothic Std B"/>
          </w:rPr>
          <w:t>King County - File # 2022-0437</w:t>
        </w:r>
      </w:hyperlink>
    </w:p>
  </w:footnote>
  <w:footnote w:id="6">
    <w:p w14:paraId="2361AA69" w14:textId="1E44C2D8" w:rsidR="00D72F59" w:rsidRDefault="0031057B">
      <w:pPr>
        <w:pStyle w:val="FootnoteText"/>
      </w:pPr>
      <w:r>
        <w:rPr>
          <w:rStyle w:val="FootnoteReference"/>
        </w:rPr>
        <w:footnoteRef/>
      </w:r>
      <w:r>
        <w:t xml:space="preserve"> King County Metro Transit, King County Metro Long-Range Plan:  Metro Connects, November 17, 2021, </w:t>
      </w:r>
      <w:hyperlink r:id="rId4" w:history="1">
        <w:r w:rsidR="00D72F59" w:rsidRPr="00DC0D87">
          <w:rPr>
            <w:rStyle w:val="Hyperlink"/>
          </w:rPr>
          <w:t>https://kingcounty.gov/depts/transportation/metro/about/policies.aspx</w:t>
        </w:r>
      </w:hyperlink>
      <w:r>
        <w:t>.</w:t>
      </w:r>
    </w:p>
  </w:footnote>
  <w:footnote w:id="7">
    <w:p w14:paraId="1639CC39" w14:textId="011BB03D" w:rsidR="00D72F59" w:rsidRDefault="0031057B">
      <w:pPr>
        <w:pStyle w:val="FootnoteText"/>
      </w:pPr>
      <w:r>
        <w:rPr>
          <w:rStyle w:val="FootnoteReference"/>
        </w:rPr>
        <w:footnoteRef/>
      </w:r>
      <w:r>
        <w:t xml:space="preserve"> King County Metro Transit, King County Metro Strategic Plan for Public Transportation, 2021-2031, November 17, 2021, </w:t>
      </w:r>
      <w:hyperlink r:id="rId5" w:history="1">
        <w:r w:rsidR="00D72F59" w:rsidRPr="00DC0D87">
          <w:rPr>
            <w:rStyle w:val="Hyperlink"/>
          </w:rPr>
          <w:t>https://kingcounty.gov/depts/transportation/metro/about/policies.aspx</w:t>
        </w:r>
      </w:hyperlink>
      <w:r>
        <w:t>.</w:t>
      </w:r>
    </w:p>
  </w:footnote>
  <w:footnote w:id="8">
    <w:p w14:paraId="601B2011" w14:textId="4EF3922A" w:rsidR="00D72F59" w:rsidRDefault="0031057B">
      <w:pPr>
        <w:pStyle w:val="FootnoteText"/>
      </w:pPr>
      <w:r>
        <w:rPr>
          <w:rStyle w:val="FootnoteReference"/>
        </w:rPr>
        <w:footnoteRef/>
      </w:r>
      <w:r>
        <w:t xml:space="preserve"> King County Metro Transit, King County Metro Service Guidelines, November 17, 2021, </w:t>
      </w:r>
      <w:hyperlink r:id="rId6" w:history="1">
        <w:r w:rsidR="00D72F59" w:rsidRPr="00DC0D87">
          <w:rPr>
            <w:rStyle w:val="Hyperlink"/>
          </w:rPr>
          <w:t>https://kingcounty.gov/depts/transportation/metro/about/policies.aspx</w:t>
        </w:r>
      </w:hyperlink>
      <w:r>
        <w:t>.</w:t>
      </w:r>
    </w:p>
  </w:footnote>
  <w:footnote w:id="9">
    <w:p w14:paraId="4A8DB501" w14:textId="3AB8FA08" w:rsidR="00C2282C" w:rsidRDefault="00C2282C">
      <w:pPr>
        <w:pStyle w:val="FootnoteText"/>
      </w:pPr>
      <w:r>
        <w:rPr>
          <w:rStyle w:val="FootnoteReference"/>
        </w:rPr>
        <w:footnoteRef/>
      </w:r>
      <w:r>
        <w:t xml:space="preserve"> Pages 16-18</w:t>
      </w:r>
    </w:p>
  </w:footnote>
  <w:footnote w:id="10">
    <w:p w14:paraId="2371FC05" w14:textId="7215E2F0" w:rsidR="00510E91" w:rsidRDefault="00510E91">
      <w:pPr>
        <w:pStyle w:val="FootnoteText"/>
      </w:pPr>
      <w:r>
        <w:rPr>
          <w:rStyle w:val="FootnoteReference"/>
        </w:rPr>
        <w:footnoteRef/>
      </w:r>
      <w:r>
        <w:t xml:space="preserve"> </w:t>
      </w:r>
      <w:r w:rsidRPr="00510E91">
        <w:t>Opportunity Scores are a quintile ranking based on the percentage of stops along a route that serve block groups with an equity priority area score of five.  Equity priority area scores use demographic information for the census block groups in which each bus stop is located.  Equity priority areas are defined as areas with a high proportion of priority populations as defined in the Mobility Framework, which include measures of communities of color, low or no income population, disabled population, foreign born population, and population with limited English proficiency.</w:t>
      </w:r>
    </w:p>
  </w:footnote>
  <w:footnote w:id="11">
    <w:p w14:paraId="33A4C803" w14:textId="330A8C6D" w:rsidR="00A85F53" w:rsidRDefault="00A85F53">
      <w:pPr>
        <w:pStyle w:val="FootnoteText"/>
      </w:pPr>
      <w:r>
        <w:rPr>
          <w:rStyle w:val="FootnoteReference"/>
        </w:rPr>
        <w:footnoteRef/>
      </w:r>
      <w:r>
        <w:t xml:space="preserve"> </w:t>
      </w:r>
      <w:r w:rsidR="00046AB9">
        <w:t xml:space="preserve">Approximately </w:t>
      </w:r>
      <w:r w:rsidR="00C775B1">
        <w:t xml:space="preserve">226,000 hours were reduced in coordination with the City of Seattle to reflect </w:t>
      </w:r>
      <w:r w:rsidR="00F324D7">
        <w:t>lower funding for ongoing service.  These hours are not available for reinvestment.</w:t>
      </w:r>
    </w:p>
  </w:footnote>
  <w:footnote w:id="12">
    <w:p w14:paraId="2CA45727" w14:textId="399B3C8C" w:rsidR="005E083B" w:rsidRDefault="005E083B">
      <w:pPr>
        <w:pStyle w:val="FootnoteText"/>
      </w:pPr>
      <w:r>
        <w:rPr>
          <w:rStyle w:val="FootnoteReference"/>
        </w:rPr>
        <w:footnoteRef/>
      </w:r>
      <w:r>
        <w:t xml:space="preserve"> The table notes that Council action would be required for routes where the absolute change in hours exceeds 25% compared to pre-pandemic or approved service levels.   King County Code Section 28.94.020 authorizes Metro to implement changes in service that affect the service hours for a route by twenty-five percent or 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A03" w14:textId="77777777" w:rsidR="007C37DF" w:rsidRDefault="007C3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9FA" w14:textId="20689682" w:rsidR="00D05060" w:rsidRPr="00D05060" w:rsidRDefault="00721D00" w:rsidP="00D05060">
    <w:pPr>
      <w:pStyle w:val="Header"/>
      <w:rPr>
        <w:color w:val="005C50" w:themeColor="accent1"/>
      </w:rPr>
    </w:pPr>
    <w:r>
      <w:rPr>
        <w:b/>
        <w:bCs w:val="0"/>
        <w:color w:val="005C50" w:themeColor="accent1"/>
      </w:rPr>
      <w:t>Service Recovery Plan</w:t>
    </w:r>
    <w:r w:rsidR="00D05060" w:rsidRPr="00D05060">
      <w:rPr>
        <w:color w:val="005C50" w:themeColor="accen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D38D" w14:textId="6F2EF7DE" w:rsidR="0065104B" w:rsidRDefault="00475121" w:rsidP="00D10977">
    <w:pPr>
      <w:pStyle w:val="Header"/>
    </w:pPr>
    <w:r>
      <mc:AlternateContent>
        <mc:Choice Requires="wps">
          <w:drawing>
            <wp:anchor distT="45720" distB="45720" distL="114300" distR="114300" simplePos="0" relativeHeight="251658248" behindDoc="0" locked="0" layoutInCell="1" allowOverlap="1" wp14:anchorId="77E7E925" wp14:editId="4A91D900">
              <wp:simplePos x="0" y="0"/>
              <wp:positionH relativeFrom="column">
                <wp:posOffset>5267325</wp:posOffset>
              </wp:positionH>
              <wp:positionV relativeFrom="paragraph">
                <wp:posOffset>-337185</wp:posOffset>
              </wp:positionV>
              <wp:extent cx="113347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noFill/>
                      <a:ln w="9525">
                        <a:noFill/>
                        <a:miter lim="800000"/>
                        <a:headEnd/>
                        <a:tailEnd/>
                      </a:ln>
                    </wps:spPr>
                    <wps:txbx>
                      <w:txbxContent>
                        <w:p w14:paraId="53B7DE2C" w14:textId="645CDDEF" w:rsidR="00475121" w:rsidRDefault="00475121">
                          <w: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7E925" id="_x0000_t202" coordsize="21600,21600" o:spt="202" path="m,l,21600r21600,l21600,xe">
              <v:stroke joinstyle="miter"/>
              <v:path gradientshapeok="t" o:connecttype="rect"/>
            </v:shapetype>
            <v:shape id="Text Box 2" o:spid="_x0000_s1027" type="#_x0000_t202" style="position:absolute;left:0;text-align:left;margin-left:414.75pt;margin-top:-26.55pt;width:89.25pt;height:21.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" filled="f" stroked="f">
              <v:textbox>
                <w:txbxContent>
                  <w:p w14:paraId="53B7DE2C" w14:textId="645CDDEF" w:rsidR="00475121" w:rsidRDefault="00475121">
                    <w:r>
                      <w:t>Attachment A</w:t>
                    </w:r>
                  </w:p>
                </w:txbxContent>
              </v:textbox>
              <w10:wrap type="square"/>
            </v:shape>
          </w:pict>
        </mc:Fallback>
      </mc:AlternateContent>
    </w:r>
    <w:r w:rsidR="00247E3D" w:rsidRPr="00405E0B">
      <mc:AlternateContent>
        <mc:Choice Requires="wps">
          <w:drawing>
            <wp:anchor distT="0" distB="0" distL="114300" distR="114300" simplePos="0" relativeHeight="251658243" behindDoc="0" locked="0" layoutInCell="1" allowOverlap="1" wp14:anchorId="2E595E93" wp14:editId="358E06A5">
              <wp:simplePos x="0" y="0"/>
              <wp:positionH relativeFrom="page">
                <wp:posOffset>6400800</wp:posOffset>
              </wp:positionH>
              <wp:positionV relativeFrom="page">
                <wp:posOffset>228600</wp:posOffset>
              </wp:positionV>
              <wp:extent cx="228600" cy="585216"/>
              <wp:effectExtent l="0" t="0" r="0" b="5715"/>
              <wp:wrapNone/>
              <wp:docPr id="6" name="Rectangle 6"/>
              <wp:cNvGraphicFramePr/>
              <a:graphic xmlns:a="http://schemas.openxmlformats.org/drawingml/2006/main">
                <a:graphicData uri="http://schemas.microsoft.com/office/word/2010/wordprocessingShape">
                  <wps:wsp>
                    <wps:cNvSpPr/>
                    <wps:spPr>
                      <a:xfrm>
                        <a:off x="0" y="0"/>
                        <a:ext cx="228600" cy="585216"/>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4088F" id="Rectangle 6" o:spid="_x0000_s1026" style="position:absolute;margin-left:7in;margin-top:18pt;width:18pt;height:46.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" fillcolor="#263287 [3207]" stroked="f">
              <w10:wrap anchorx="page" anchory="page"/>
            </v:rect>
          </w:pict>
        </mc:Fallback>
      </mc:AlternateContent>
    </w:r>
    <w:r w:rsidR="00247E3D" w:rsidRPr="00405E0B">
      <mc:AlternateContent>
        <mc:Choice Requires="wps">
          <w:drawing>
            <wp:anchor distT="0" distB="0" distL="114300" distR="114300" simplePos="0" relativeHeight="251658242" behindDoc="0" locked="0" layoutInCell="1" allowOverlap="1" wp14:anchorId="24A1A83B" wp14:editId="68BFB36D">
              <wp:simplePos x="0" y="0"/>
              <wp:positionH relativeFrom="page">
                <wp:posOffset>6400800</wp:posOffset>
              </wp:positionH>
              <wp:positionV relativeFrom="page">
                <wp:posOffset>228600</wp:posOffset>
              </wp:positionV>
              <wp:extent cx="1143000" cy="585216"/>
              <wp:effectExtent l="0" t="0" r="0" b="5715"/>
              <wp:wrapNone/>
              <wp:docPr id="2" name="Rectangle 2"/>
              <wp:cNvGraphicFramePr/>
              <a:graphic xmlns:a="http://schemas.openxmlformats.org/drawingml/2006/main">
                <a:graphicData uri="http://schemas.microsoft.com/office/word/2010/wordprocessingShape">
                  <wps:wsp>
                    <wps:cNvSpPr/>
                    <wps:spPr>
                      <a:xfrm>
                        <a:off x="0" y="0"/>
                        <a:ext cx="1143000" cy="58521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F0F0" id="Rectangle 2" o:spid="_x0000_s1026" style="position:absolute;margin-left:7in;margin-top:18pt;width:90pt;height:46.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" fillcolor="#005c50 [3204]" stroked="f">
              <w10:wrap anchorx="page" anchory="page"/>
            </v:rect>
          </w:pict>
        </mc:Fallback>
      </mc:AlternateContent>
    </w:r>
    <w:r w:rsidR="00247E3D">
      <mc:AlternateContent>
        <mc:Choice Requires="wps">
          <w:drawing>
            <wp:anchor distT="0" distB="0" distL="114300" distR="114300" simplePos="0" relativeHeight="251658240" behindDoc="1" locked="0" layoutInCell="1" allowOverlap="1" wp14:anchorId="1D534E31" wp14:editId="1FEB6F5E">
              <wp:simplePos x="0" y="0"/>
              <wp:positionH relativeFrom="margin">
                <wp:align>center</wp:align>
              </wp:positionH>
              <wp:positionV relativeFrom="paragraph">
                <wp:posOffset>-132080</wp:posOffset>
              </wp:positionV>
              <wp:extent cx="7315200" cy="9601200"/>
              <wp:effectExtent l="0" t="0" r="0" b="0"/>
              <wp:wrapNone/>
              <wp:docPr id="8"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accent2"/>
                      </a:solidFill>
                      <a:ln>
                        <a:noFill/>
                      </a:ln>
                    </wps:spPr>
                    <wps:txbx>
                      <w:txbxContent>
                        <w:p w14:paraId="7EB86F41" w14:textId="77777777" w:rsidR="0065104B" w:rsidRDefault="0065104B" w:rsidP="006510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34E31" id="_x0000_s1028" style="position:absolute;left:0;text-align:left;margin-left:0;margin-top:-10.4pt;width:8in;height:75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" fillcolor="#fdb71a [3205]" stroked="f">
              <v:textbox>
                <w:txbxContent>
                  <w:p w14:paraId="7EB86F41" w14:textId="77777777" w:rsidR="0065104B" w:rsidRDefault="0065104B" w:rsidP="0065104B">
                    <w:pPr>
                      <w:jc w:val="center"/>
                    </w:pPr>
                  </w:p>
                </w:txbxContent>
              </v:textbox>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2A5F" w14:textId="77777777" w:rsidR="0065104B" w:rsidRDefault="0065104B" w:rsidP="00D109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111" w14:textId="77777777" w:rsidR="0065104B" w:rsidRPr="00D05060" w:rsidRDefault="0065104B" w:rsidP="00D050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8F7C" w14:textId="7A624BD0" w:rsidR="0065104B" w:rsidRDefault="00CD401A" w:rsidP="00D10977">
    <w:pPr>
      <w:pStyle w:val="Header"/>
    </w:pPr>
    <w:r>
      <mc:AlternateContent>
        <mc:Choice Requires="wps">
          <w:drawing>
            <wp:anchor distT="0" distB="0" distL="114300" distR="114300" simplePos="0" relativeHeight="251658246" behindDoc="0" locked="0" layoutInCell="1" allowOverlap="1" wp14:anchorId="3D470EC6" wp14:editId="141CC685">
              <wp:simplePos x="0" y="0"/>
              <wp:positionH relativeFrom="margin">
                <wp:posOffset>4960620</wp:posOffset>
              </wp:positionH>
              <wp:positionV relativeFrom="page">
                <wp:posOffset>228600</wp:posOffset>
              </wp:positionV>
              <wp:extent cx="228600" cy="585216"/>
              <wp:effectExtent l="0" t="0" r="0" b="5715"/>
              <wp:wrapNone/>
              <wp:docPr id="3" name="Rectangle 3"/>
              <wp:cNvGraphicFramePr/>
              <a:graphic xmlns:a="http://schemas.openxmlformats.org/drawingml/2006/main">
                <a:graphicData uri="http://schemas.microsoft.com/office/word/2010/wordprocessingShape">
                  <wps:wsp>
                    <wps:cNvSpPr/>
                    <wps:spPr>
                      <a:xfrm>
                        <a:off x="0" y="0"/>
                        <a:ext cx="228600" cy="585216"/>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28B58" id="Rectangle 3" o:spid="_x0000_s1026" style="position:absolute;margin-left:390.6pt;margin-top:18pt;width:18pt;height:46.1pt;z-index:25165824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" fillcolor="#263287 [3207]" stroked="f">
              <w10:wrap anchorx="margin" anchory="page"/>
            </v:rect>
          </w:pict>
        </mc:Fallback>
      </mc:AlternateContent>
    </w:r>
    <w:r>
      <mc:AlternateContent>
        <mc:Choice Requires="wps">
          <w:drawing>
            <wp:anchor distT="0" distB="0" distL="114300" distR="114300" simplePos="0" relativeHeight="251658247" behindDoc="0" locked="0" layoutInCell="1" allowOverlap="1" wp14:anchorId="16104A26" wp14:editId="7C97135D">
              <wp:simplePos x="0" y="0"/>
              <wp:positionH relativeFrom="page">
                <wp:posOffset>6477000</wp:posOffset>
              </wp:positionH>
              <wp:positionV relativeFrom="page">
                <wp:posOffset>228600</wp:posOffset>
              </wp:positionV>
              <wp:extent cx="1143000" cy="585216"/>
              <wp:effectExtent l="0" t="0" r="0" b="5715"/>
              <wp:wrapNone/>
              <wp:docPr id="5" name="Rectangle 5"/>
              <wp:cNvGraphicFramePr/>
              <a:graphic xmlns:a="http://schemas.openxmlformats.org/drawingml/2006/main">
                <a:graphicData uri="http://schemas.microsoft.com/office/word/2010/wordprocessingShape">
                  <wps:wsp>
                    <wps:cNvSpPr/>
                    <wps:spPr>
                      <a:xfrm>
                        <a:off x="0" y="0"/>
                        <a:ext cx="1143000" cy="58521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BC427" id="Rectangle 5" o:spid="_x0000_s1026" style="position:absolute;margin-left:510pt;margin-top:18pt;width:90pt;height:46.1pt;z-index:25165824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" fillcolor="#005c50 [3204]" stroked="f">
              <w10:wrap anchorx="page" anchory="page"/>
            </v:rect>
          </w:pict>
        </mc:Fallback>
      </mc:AlternateContent>
    </w:r>
    <w:r>
      <mc:AlternateContent>
        <mc:Choice Requires="wps">
          <w:drawing>
            <wp:anchor distT="0" distB="0" distL="114300" distR="114300" simplePos="0" relativeHeight="251658245" behindDoc="0" locked="0" layoutInCell="1" allowOverlap="1" wp14:anchorId="4755801B" wp14:editId="0695842E">
              <wp:simplePos x="0" y="0"/>
              <wp:positionH relativeFrom="page">
                <wp:posOffset>228600</wp:posOffset>
              </wp:positionH>
              <wp:positionV relativeFrom="page">
                <wp:posOffset>228600</wp:posOffset>
              </wp:positionV>
              <wp:extent cx="7391400" cy="584835"/>
              <wp:effectExtent l="0" t="0" r="0" b="5715"/>
              <wp:wrapNone/>
              <wp:docPr id="7"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584835"/>
                      </a:xfrm>
                      <a:prstGeom prst="rect">
                        <a:avLst/>
                      </a:prstGeom>
                      <a:solidFill>
                        <a:schemeClr val="accent2"/>
                      </a:solidFill>
                      <a:ln>
                        <a:noFill/>
                      </a:ln>
                    </wps:spPr>
                    <wps:txbx>
                      <w:txbxContent>
                        <w:p w14:paraId="1939DD27" w14:textId="77777777" w:rsidR="00247E3D" w:rsidRDefault="00247E3D" w:rsidP="00247E3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55801B" id="_x0000_s1030" style="position:absolute;left:0;text-align:left;margin-left:18pt;margin-top:18pt;width:582pt;height:46.0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" fillcolor="#fdb71a [3205]" stroked="f">
              <v:textbox>
                <w:txbxContent>
                  <w:p w14:paraId="1939DD27" w14:textId="77777777" w:rsidR="00247E3D" w:rsidRDefault="00247E3D" w:rsidP="00247E3D">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41F"/>
    <w:multiLevelType w:val="hybridMultilevel"/>
    <w:tmpl w:val="59EC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20F0F"/>
    <w:multiLevelType w:val="hybridMultilevel"/>
    <w:tmpl w:val="A42E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2CB07D32"/>
    <w:multiLevelType w:val="hybridMultilevel"/>
    <w:tmpl w:val="FFFFFFFF"/>
    <w:lvl w:ilvl="0" w:tplc="C2328718">
      <w:start w:val="1"/>
      <w:numFmt w:val="decimal"/>
      <w:lvlText w:val=""/>
      <w:lvlJc w:val="left"/>
      <w:pPr>
        <w:ind w:left="720" w:hanging="360"/>
      </w:pPr>
    </w:lvl>
    <w:lvl w:ilvl="1" w:tplc="0D76C50A">
      <w:start w:val="1"/>
      <w:numFmt w:val="lowerLetter"/>
      <w:lvlText w:val="%2."/>
      <w:lvlJc w:val="left"/>
      <w:pPr>
        <w:ind w:left="1440" w:hanging="360"/>
      </w:pPr>
    </w:lvl>
    <w:lvl w:ilvl="2" w:tplc="C5AE47FA">
      <w:start w:val="1"/>
      <w:numFmt w:val="lowerRoman"/>
      <w:lvlText w:val="%3."/>
      <w:lvlJc w:val="right"/>
      <w:pPr>
        <w:ind w:left="2160" w:hanging="180"/>
      </w:pPr>
    </w:lvl>
    <w:lvl w:ilvl="3" w:tplc="C0A4EDD8">
      <w:start w:val="1"/>
      <w:numFmt w:val="decimal"/>
      <w:lvlText w:val="%4."/>
      <w:lvlJc w:val="left"/>
      <w:pPr>
        <w:ind w:left="2880" w:hanging="360"/>
      </w:pPr>
    </w:lvl>
    <w:lvl w:ilvl="4" w:tplc="FDBE1A6A">
      <w:start w:val="1"/>
      <w:numFmt w:val="lowerLetter"/>
      <w:lvlText w:val="%5."/>
      <w:lvlJc w:val="left"/>
      <w:pPr>
        <w:ind w:left="3600" w:hanging="360"/>
      </w:pPr>
    </w:lvl>
    <w:lvl w:ilvl="5" w:tplc="B25E333A">
      <w:start w:val="1"/>
      <w:numFmt w:val="lowerRoman"/>
      <w:lvlText w:val="%6."/>
      <w:lvlJc w:val="right"/>
      <w:pPr>
        <w:ind w:left="4320" w:hanging="180"/>
      </w:pPr>
    </w:lvl>
    <w:lvl w:ilvl="6" w:tplc="A01CBF94">
      <w:start w:val="1"/>
      <w:numFmt w:val="decimal"/>
      <w:lvlText w:val="%7."/>
      <w:lvlJc w:val="left"/>
      <w:pPr>
        <w:ind w:left="5040" w:hanging="360"/>
      </w:pPr>
    </w:lvl>
    <w:lvl w:ilvl="7" w:tplc="3E48D17C">
      <w:start w:val="1"/>
      <w:numFmt w:val="lowerLetter"/>
      <w:lvlText w:val="%8."/>
      <w:lvlJc w:val="left"/>
      <w:pPr>
        <w:ind w:left="5760" w:hanging="360"/>
      </w:pPr>
    </w:lvl>
    <w:lvl w:ilvl="8" w:tplc="3186365A">
      <w:start w:val="1"/>
      <w:numFmt w:val="lowerRoman"/>
      <w:lvlText w:val="%9."/>
      <w:lvlJc w:val="right"/>
      <w:pPr>
        <w:ind w:left="6480" w:hanging="180"/>
      </w:pPr>
    </w:lvl>
  </w:abstractNum>
  <w:abstractNum w:abstractNumId="5" w15:restartNumberingAfterBreak="0">
    <w:nsid w:val="2DE548D1"/>
    <w:multiLevelType w:val="hybridMultilevel"/>
    <w:tmpl w:val="FFFFFFFF"/>
    <w:lvl w:ilvl="0" w:tplc="3F44857C">
      <w:start w:val="1"/>
      <w:numFmt w:val="decimal"/>
      <w:lvlText w:val=""/>
      <w:lvlJc w:val="left"/>
      <w:pPr>
        <w:ind w:left="720" w:hanging="360"/>
      </w:pPr>
    </w:lvl>
    <w:lvl w:ilvl="1" w:tplc="4B461318">
      <w:start w:val="1"/>
      <w:numFmt w:val="lowerLetter"/>
      <w:lvlText w:val="%2."/>
      <w:lvlJc w:val="left"/>
      <w:pPr>
        <w:ind w:left="1440" w:hanging="360"/>
      </w:pPr>
    </w:lvl>
    <w:lvl w:ilvl="2" w:tplc="067E60B2">
      <w:start w:val="1"/>
      <w:numFmt w:val="lowerRoman"/>
      <w:lvlText w:val="%3."/>
      <w:lvlJc w:val="right"/>
      <w:pPr>
        <w:ind w:left="2160" w:hanging="180"/>
      </w:pPr>
    </w:lvl>
    <w:lvl w:ilvl="3" w:tplc="E9A4ECFA">
      <w:start w:val="1"/>
      <w:numFmt w:val="decimal"/>
      <w:lvlText w:val="%4."/>
      <w:lvlJc w:val="left"/>
      <w:pPr>
        <w:ind w:left="2880" w:hanging="360"/>
      </w:pPr>
    </w:lvl>
    <w:lvl w:ilvl="4" w:tplc="C3BCC00C">
      <w:start w:val="1"/>
      <w:numFmt w:val="lowerLetter"/>
      <w:lvlText w:val="%5."/>
      <w:lvlJc w:val="left"/>
      <w:pPr>
        <w:ind w:left="3600" w:hanging="360"/>
      </w:pPr>
    </w:lvl>
    <w:lvl w:ilvl="5" w:tplc="17F8C778">
      <w:start w:val="1"/>
      <w:numFmt w:val="lowerRoman"/>
      <w:lvlText w:val="%6."/>
      <w:lvlJc w:val="right"/>
      <w:pPr>
        <w:ind w:left="4320" w:hanging="180"/>
      </w:pPr>
    </w:lvl>
    <w:lvl w:ilvl="6" w:tplc="C50855D4">
      <w:start w:val="1"/>
      <w:numFmt w:val="decimal"/>
      <w:lvlText w:val="%7."/>
      <w:lvlJc w:val="left"/>
      <w:pPr>
        <w:ind w:left="5040" w:hanging="360"/>
      </w:pPr>
    </w:lvl>
    <w:lvl w:ilvl="7" w:tplc="2396AB44">
      <w:start w:val="1"/>
      <w:numFmt w:val="lowerLetter"/>
      <w:lvlText w:val="%8."/>
      <w:lvlJc w:val="left"/>
      <w:pPr>
        <w:ind w:left="5760" w:hanging="360"/>
      </w:pPr>
    </w:lvl>
    <w:lvl w:ilvl="8" w:tplc="C3F87BB2">
      <w:start w:val="1"/>
      <w:numFmt w:val="lowerRoman"/>
      <w:lvlText w:val="%9."/>
      <w:lvlJc w:val="right"/>
      <w:pPr>
        <w:ind w:left="6480" w:hanging="180"/>
      </w:pPr>
    </w:lvl>
  </w:abstractNum>
  <w:abstractNum w:abstractNumId="6" w15:restartNumberingAfterBreak="0">
    <w:nsid w:val="31DC7A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15:restartNumberingAfterBreak="0">
    <w:nsid w:val="3E0F0A40"/>
    <w:multiLevelType w:val="hybridMultilevel"/>
    <w:tmpl w:val="B92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7139"/>
    <w:multiLevelType w:val="hybridMultilevel"/>
    <w:tmpl w:val="C68A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01AC2E"/>
    <w:multiLevelType w:val="hybridMultilevel"/>
    <w:tmpl w:val="FFFFFFFF"/>
    <w:lvl w:ilvl="0" w:tplc="4C4A0FE8">
      <w:start w:val="1"/>
      <w:numFmt w:val="decimal"/>
      <w:lvlText w:val=""/>
      <w:lvlJc w:val="left"/>
      <w:pPr>
        <w:ind w:left="720" w:hanging="360"/>
      </w:pPr>
    </w:lvl>
    <w:lvl w:ilvl="1" w:tplc="B68819E6">
      <w:start w:val="1"/>
      <w:numFmt w:val="lowerLetter"/>
      <w:lvlText w:val="%2."/>
      <w:lvlJc w:val="left"/>
      <w:pPr>
        <w:ind w:left="1440" w:hanging="360"/>
      </w:pPr>
    </w:lvl>
    <w:lvl w:ilvl="2" w:tplc="FB102EF6">
      <w:start w:val="1"/>
      <w:numFmt w:val="lowerRoman"/>
      <w:lvlText w:val="%3."/>
      <w:lvlJc w:val="right"/>
      <w:pPr>
        <w:ind w:left="2160" w:hanging="180"/>
      </w:pPr>
    </w:lvl>
    <w:lvl w:ilvl="3" w:tplc="E08E63C4">
      <w:start w:val="1"/>
      <w:numFmt w:val="decimal"/>
      <w:lvlText w:val="%4."/>
      <w:lvlJc w:val="left"/>
      <w:pPr>
        <w:ind w:left="2880" w:hanging="360"/>
      </w:pPr>
    </w:lvl>
    <w:lvl w:ilvl="4" w:tplc="B50046F0">
      <w:start w:val="1"/>
      <w:numFmt w:val="lowerLetter"/>
      <w:lvlText w:val="%5."/>
      <w:lvlJc w:val="left"/>
      <w:pPr>
        <w:ind w:left="3600" w:hanging="360"/>
      </w:pPr>
    </w:lvl>
    <w:lvl w:ilvl="5" w:tplc="F03A811C">
      <w:start w:val="1"/>
      <w:numFmt w:val="lowerRoman"/>
      <w:lvlText w:val="%6."/>
      <w:lvlJc w:val="right"/>
      <w:pPr>
        <w:ind w:left="4320" w:hanging="180"/>
      </w:pPr>
    </w:lvl>
    <w:lvl w:ilvl="6" w:tplc="8ED037E0">
      <w:start w:val="1"/>
      <w:numFmt w:val="decimal"/>
      <w:lvlText w:val="%7."/>
      <w:lvlJc w:val="left"/>
      <w:pPr>
        <w:ind w:left="5040" w:hanging="360"/>
      </w:pPr>
    </w:lvl>
    <w:lvl w:ilvl="7" w:tplc="0590B05E">
      <w:start w:val="1"/>
      <w:numFmt w:val="lowerLetter"/>
      <w:lvlText w:val="%8."/>
      <w:lvlJc w:val="left"/>
      <w:pPr>
        <w:ind w:left="5760" w:hanging="360"/>
      </w:pPr>
    </w:lvl>
    <w:lvl w:ilvl="8" w:tplc="9DA679BA">
      <w:start w:val="1"/>
      <w:numFmt w:val="lowerRoman"/>
      <w:lvlText w:val="%9."/>
      <w:lvlJc w:val="right"/>
      <w:pPr>
        <w:ind w:left="6480" w:hanging="180"/>
      </w:pPr>
    </w:lvl>
  </w:abstractNum>
  <w:abstractNum w:abstractNumId="12"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5C50"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5C50"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4" w15:restartNumberingAfterBreak="0">
    <w:nsid w:val="5D6621C1"/>
    <w:multiLevelType w:val="hybridMultilevel"/>
    <w:tmpl w:val="FFFFFFFF"/>
    <w:lvl w:ilvl="0" w:tplc="69B2459E">
      <w:start w:val="1"/>
      <w:numFmt w:val="decimal"/>
      <w:lvlText w:val=""/>
      <w:lvlJc w:val="left"/>
      <w:pPr>
        <w:ind w:left="720" w:hanging="360"/>
      </w:pPr>
    </w:lvl>
    <w:lvl w:ilvl="1" w:tplc="42FACE9E">
      <w:start w:val="1"/>
      <w:numFmt w:val="lowerLetter"/>
      <w:lvlText w:val="%2."/>
      <w:lvlJc w:val="left"/>
      <w:pPr>
        <w:ind w:left="1440" w:hanging="360"/>
      </w:pPr>
    </w:lvl>
    <w:lvl w:ilvl="2" w:tplc="34007626">
      <w:start w:val="1"/>
      <w:numFmt w:val="lowerRoman"/>
      <w:lvlText w:val="%3."/>
      <w:lvlJc w:val="right"/>
      <w:pPr>
        <w:ind w:left="2160" w:hanging="180"/>
      </w:pPr>
    </w:lvl>
    <w:lvl w:ilvl="3" w:tplc="20DC08B6">
      <w:start w:val="1"/>
      <w:numFmt w:val="decimal"/>
      <w:lvlText w:val="%4."/>
      <w:lvlJc w:val="left"/>
      <w:pPr>
        <w:ind w:left="2880" w:hanging="360"/>
      </w:pPr>
    </w:lvl>
    <w:lvl w:ilvl="4" w:tplc="77CA0C76">
      <w:start w:val="1"/>
      <w:numFmt w:val="lowerLetter"/>
      <w:lvlText w:val="%5."/>
      <w:lvlJc w:val="left"/>
      <w:pPr>
        <w:ind w:left="3600" w:hanging="360"/>
      </w:pPr>
    </w:lvl>
    <w:lvl w:ilvl="5" w:tplc="7F240BB8">
      <w:start w:val="1"/>
      <w:numFmt w:val="lowerRoman"/>
      <w:lvlText w:val="%6."/>
      <w:lvlJc w:val="right"/>
      <w:pPr>
        <w:ind w:left="4320" w:hanging="180"/>
      </w:pPr>
    </w:lvl>
    <w:lvl w:ilvl="6" w:tplc="0CD23EF0">
      <w:start w:val="1"/>
      <w:numFmt w:val="decimal"/>
      <w:lvlText w:val="%7."/>
      <w:lvlJc w:val="left"/>
      <w:pPr>
        <w:ind w:left="5040" w:hanging="360"/>
      </w:pPr>
    </w:lvl>
    <w:lvl w:ilvl="7" w:tplc="CAC43D84">
      <w:start w:val="1"/>
      <w:numFmt w:val="lowerLetter"/>
      <w:lvlText w:val="%8."/>
      <w:lvlJc w:val="left"/>
      <w:pPr>
        <w:ind w:left="5760" w:hanging="360"/>
      </w:pPr>
    </w:lvl>
    <w:lvl w:ilvl="8" w:tplc="47144CE4">
      <w:start w:val="1"/>
      <w:numFmt w:val="lowerRoman"/>
      <w:lvlText w:val="%9."/>
      <w:lvlJc w:val="right"/>
      <w:pPr>
        <w:ind w:left="6480" w:hanging="180"/>
      </w:pPr>
    </w:lvl>
  </w:abstractNum>
  <w:abstractNum w:abstractNumId="15" w15:restartNumberingAfterBreak="0">
    <w:nsid w:val="6D035AF7"/>
    <w:multiLevelType w:val="hybridMultilevel"/>
    <w:tmpl w:val="1D3A90D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6" w15:restartNumberingAfterBreak="0">
    <w:nsid w:val="75E35315"/>
    <w:multiLevelType w:val="hybridMultilevel"/>
    <w:tmpl w:val="3FC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F67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12"/>
  </w:num>
  <w:num w:numId="6">
    <w:abstractNumId w:val="8"/>
  </w:num>
  <w:num w:numId="7">
    <w:abstractNumId w:val="7"/>
  </w:num>
  <w:num w:numId="8">
    <w:abstractNumId w:val="18"/>
  </w:num>
  <w:num w:numId="9">
    <w:abstractNumId w:val="13"/>
  </w:num>
  <w:num w:numId="10">
    <w:abstractNumId w:val="2"/>
  </w:num>
  <w:num w:numId="11">
    <w:abstractNumId w:val="6"/>
  </w:num>
  <w:num w:numId="12">
    <w:abstractNumId w:val="17"/>
  </w:num>
  <w:num w:numId="13">
    <w:abstractNumId w:val="0"/>
  </w:num>
  <w:num w:numId="14">
    <w:abstractNumId w:val="16"/>
  </w:num>
  <w:num w:numId="15">
    <w:abstractNumId w:val="10"/>
  </w:num>
  <w:num w:numId="16">
    <w:abstractNumId w:val="15"/>
  </w:num>
  <w:num w:numId="17">
    <w:abstractNumId w:val="9"/>
  </w:num>
  <w:num w:numId="18">
    <w:abstractNumId w:val="11"/>
  </w:num>
  <w:num w:numId="19">
    <w:abstractNumId w:val="5"/>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DcxsLQwMLc0NbRQ0lEKTi0uzszPAykwrgUAuNyJVywAAAA="/>
  </w:docVars>
  <w:rsids>
    <w:rsidRoot w:val="00AF2EB0"/>
    <w:rsid w:val="0000163C"/>
    <w:rsid w:val="00001FE8"/>
    <w:rsid w:val="00002429"/>
    <w:rsid w:val="00003521"/>
    <w:rsid w:val="00003F86"/>
    <w:rsid w:val="0000476F"/>
    <w:rsid w:val="0000494E"/>
    <w:rsid w:val="00005E50"/>
    <w:rsid w:val="00005F91"/>
    <w:rsid w:val="000065B6"/>
    <w:rsid w:val="000065DC"/>
    <w:rsid w:val="000078A1"/>
    <w:rsid w:val="00007DEE"/>
    <w:rsid w:val="00007E3E"/>
    <w:rsid w:val="0000EF8A"/>
    <w:rsid w:val="00010845"/>
    <w:rsid w:val="0001097A"/>
    <w:rsid w:val="00010BF7"/>
    <w:rsid w:val="00010EAA"/>
    <w:rsid w:val="00011959"/>
    <w:rsid w:val="00011B0B"/>
    <w:rsid w:val="000129A5"/>
    <w:rsid w:val="000129E9"/>
    <w:rsid w:val="00012EAF"/>
    <w:rsid w:val="00013483"/>
    <w:rsid w:val="00015128"/>
    <w:rsid w:val="0001545B"/>
    <w:rsid w:val="000154F3"/>
    <w:rsid w:val="00015C81"/>
    <w:rsid w:val="00016C60"/>
    <w:rsid w:val="00016CFC"/>
    <w:rsid w:val="000174CD"/>
    <w:rsid w:val="00017614"/>
    <w:rsid w:val="0001786E"/>
    <w:rsid w:val="00020095"/>
    <w:rsid w:val="0002034E"/>
    <w:rsid w:val="00020D95"/>
    <w:rsid w:val="00020E14"/>
    <w:rsid w:val="000219D0"/>
    <w:rsid w:val="00022971"/>
    <w:rsid w:val="0002359A"/>
    <w:rsid w:val="00023F3F"/>
    <w:rsid w:val="00024429"/>
    <w:rsid w:val="0002531E"/>
    <w:rsid w:val="0002627C"/>
    <w:rsid w:val="000266FC"/>
    <w:rsid w:val="00026B0B"/>
    <w:rsid w:val="00026B5C"/>
    <w:rsid w:val="00026D2B"/>
    <w:rsid w:val="000272BD"/>
    <w:rsid w:val="00027922"/>
    <w:rsid w:val="00027FF3"/>
    <w:rsid w:val="00030016"/>
    <w:rsid w:val="000311FF"/>
    <w:rsid w:val="00031366"/>
    <w:rsid w:val="0003137A"/>
    <w:rsid w:val="000314C1"/>
    <w:rsid w:val="000325AD"/>
    <w:rsid w:val="000325D3"/>
    <w:rsid w:val="00032F12"/>
    <w:rsid w:val="0003319F"/>
    <w:rsid w:val="0003445C"/>
    <w:rsid w:val="000346D5"/>
    <w:rsid w:val="0003476D"/>
    <w:rsid w:val="00034F99"/>
    <w:rsid w:val="000362EF"/>
    <w:rsid w:val="00036879"/>
    <w:rsid w:val="00036923"/>
    <w:rsid w:val="00037075"/>
    <w:rsid w:val="0003787B"/>
    <w:rsid w:val="00041389"/>
    <w:rsid w:val="000416DD"/>
    <w:rsid w:val="00042091"/>
    <w:rsid w:val="00042932"/>
    <w:rsid w:val="00043411"/>
    <w:rsid w:val="00043506"/>
    <w:rsid w:val="000444B6"/>
    <w:rsid w:val="000453CA"/>
    <w:rsid w:val="00045E95"/>
    <w:rsid w:val="00046AB9"/>
    <w:rsid w:val="00046D3A"/>
    <w:rsid w:val="00050144"/>
    <w:rsid w:val="000502C0"/>
    <w:rsid w:val="00050C01"/>
    <w:rsid w:val="00050CAD"/>
    <w:rsid w:val="00050FC9"/>
    <w:rsid w:val="000511C3"/>
    <w:rsid w:val="00052772"/>
    <w:rsid w:val="0005326E"/>
    <w:rsid w:val="000533C4"/>
    <w:rsid w:val="00053437"/>
    <w:rsid w:val="0005386B"/>
    <w:rsid w:val="00055619"/>
    <w:rsid w:val="00055A31"/>
    <w:rsid w:val="00055E95"/>
    <w:rsid w:val="00056028"/>
    <w:rsid w:val="00056548"/>
    <w:rsid w:val="0005700F"/>
    <w:rsid w:val="00057290"/>
    <w:rsid w:val="00057760"/>
    <w:rsid w:val="00057C2D"/>
    <w:rsid w:val="00057C63"/>
    <w:rsid w:val="00060486"/>
    <w:rsid w:val="00061DDB"/>
    <w:rsid w:val="00061EA1"/>
    <w:rsid w:val="000635C9"/>
    <w:rsid w:val="00063C13"/>
    <w:rsid w:val="00064449"/>
    <w:rsid w:val="00065366"/>
    <w:rsid w:val="0006551A"/>
    <w:rsid w:val="00066E96"/>
    <w:rsid w:val="000672CD"/>
    <w:rsid w:val="0006747E"/>
    <w:rsid w:val="00067C78"/>
    <w:rsid w:val="000700DE"/>
    <w:rsid w:val="00071C14"/>
    <w:rsid w:val="00071CF4"/>
    <w:rsid w:val="000728F3"/>
    <w:rsid w:val="00072E0B"/>
    <w:rsid w:val="0007386D"/>
    <w:rsid w:val="0007532B"/>
    <w:rsid w:val="00075F9D"/>
    <w:rsid w:val="00076AF0"/>
    <w:rsid w:val="00076B5C"/>
    <w:rsid w:val="00077ACD"/>
    <w:rsid w:val="00081228"/>
    <w:rsid w:val="00081EF9"/>
    <w:rsid w:val="00083B6A"/>
    <w:rsid w:val="00083BA1"/>
    <w:rsid w:val="0008455D"/>
    <w:rsid w:val="00085201"/>
    <w:rsid w:val="00086A4F"/>
    <w:rsid w:val="00086A73"/>
    <w:rsid w:val="00086C62"/>
    <w:rsid w:val="00087B36"/>
    <w:rsid w:val="00087B50"/>
    <w:rsid w:val="000903BF"/>
    <w:rsid w:val="00090596"/>
    <w:rsid w:val="00090966"/>
    <w:rsid w:val="000909A8"/>
    <w:rsid w:val="00090EA6"/>
    <w:rsid w:val="00090FED"/>
    <w:rsid w:val="000918B0"/>
    <w:rsid w:val="00091F06"/>
    <w:rsid w:val="00092856"/>
    <w:rsid w:val="00092F55"/>
    <w:rsid w:val="00094C70"/>
    <w:rsid w:val="00095620"/>
    <w:rsid w:val="00095898"/>
    <w:rsid w:val="0009618D"/>
    <w:rsid w:val="00096222"/>
    <w:rsid w:val="000963C9"/>
    <w:rsid w:val="00096F02"/>
    <w:rsid w:val="000978A0"/>
    <w:rsid w:val="000978FB"/>
    <w:rsid w:val="00097CCF"/>
    <w:rsid w:val="000A16A8"/>
    <w:rsid w:val="000A1CEF"/>
    <w:rsid w:val="000A1FA5"/>
    <w:rsid w:val="000A241B"/>
    <w:rsid w:val="000A27BA"/>
    <w:rsid w:val="000A3526"/>
    <w:rsid w:val="000A3D61"/>
    <w:rsid w:val="000A407D"/>
    <w:rsid w:val="000A416A"/>
    <w:rsid w:val="000A4A52"/>
    <w:rsid w:val="000A4B13"/>
    <w:rsid w:val="000A54C1"/>
    <w:rsid w:val="000A581A"/>
    <w:rsid w:val="000A59AE"/>
    <w:rsid w:val="000A642A"/>
    <w:rsid w:val="000A6585"/>
    <w:rsid w:val="000A6668"/>
    <w:rsid w:val="000A6FF2"/>
    <w:rsid w:val="000A77C0"/>
    <w:rsid w:val="000B07EA"/>
    <w:rsid w:val="000B1D4C"/>
    <w:rsid w:val="000B2713"/>
    <w:rsid w:val="000B3432"/>
    <w:rsid w:val="000B3510"/>
    <w:rsid w:val="000B4B0E"/>
    <w:rsid w:val="000B5309"/>
    <w:rsid w:val="000B6976"/>
    <w:rsid w:val="000B7781"/>
    <w:rsid w:val="000C0183"/>
    <w:rsid w:val="000C0193"/>
    <w:rsid w:val="000C03A4"/>
    <w:rsid w:val="000C04AA"/>
    <w:rsid w:val="000C0E26"/>
    <w:rsid w:val="000C1FBA"/>
    <w:rsid w:val="000C2EEF"/>
    <w:rsid w:val="000C37F3"/>
    <w:rsid w:val="000C3A45"/>
    <w:rsid w:val="000C4311"/>
    <w:rsid w:val="000C4545"/>
    <w:rsid w:val="000C47B6"/>
    <w:rsid w:val="000C4EA4"/>
    <w:rsid w:val="000C5587"/>
    <w:rsid w:val="000C5FA5"/>
    <w:rsid w:val="000C6EB6"/>
    <w:rsid w:val="000C72D4"/>
    <w:rsid w:val="000C7742"/>
    <w:rsid w:val="000C78E2"/>
    <w:rsid w:val="000D1844"/>
    <w:rsid w:val="000D1A2E"/>
    <w:rsid w:val="000D33E1"/>
    <w:rsid w:val="000D34B8"/>
    <w:rsid w:val="000D369F"/>
    <w:rsid w:val="000D3CDE"/>
    <w:rsid w:val="000D45A9"/>
    <w:rsid w:val="000D59F5"/>
    <w:rsid w:val="000D5CF4"/>
    <w:rsid w:val="000D5D84"/>
    <w:rsid w:val="000D5FCE"/>
    <w:rsid w:val="000D69EF"/>
    <w:rsid w:val="000D6D7C"/>
    <w:rsid w:val="000D71C5"/>
    <w:rsid w:val="000D764B"/>
    <w:rsid w:val="000D7B39"/>
    <w:rsid w:val="000E06FA"/>
    <w:rsid w:val="000E1522"/>
    <w:rsid w:val="000E1DC9"/>
    <w:rsid w:val="000E2B57"/>
    <w:rsid w:val="000E2C11"/>
    <w:rsid w:val="000E348C"/>
    <w:rsid w:val="000E4005"/>
    <w:rsid w:val="000E4AE5"/>
    <w:rsid w:val="000E4DE2"/>
    <w:rsid w:val="000E555E"/>
    <w:rsid w:val="000E6508"/>
    <w:rsid w:val="000E6A87"/>
    <w:rsid w:val="000E73BC"/>
    <w:rsid w:val="000E781E"/>
    <w:rsid w:val="000F0045"/>
    <w:rsid w:val="000F0230"/>
    <w:rsid w:val="000F0A17"/>
    <w:rsid w:val="000F0AA8"/>
    <w:rsid w:val="000F1C2E"/>
    <w:rsid w:val="000F293E"/>
    <w:rsid w:val="000F2F5E"/>
    <w:rsid w:val="000F308D"/>
    <w:rsid w:val="000F30CE"/>
    <w:rsid w:val="000F3859"/>
    <w:rsid w:val="000F445C"/>
    <w:rsid w:val="000F51B9"/>
    <w:rsid w:val="000F5F13"/>
    <w:rsid w:val="000F69AD"/>
    <w:rsid w:val="000F75CD"/>
    <w:rsid w:val="000F782B"/>
    <w:rsid w:val="0010034C"/>
    <w:rsid w:val="001003E7"/>
    <w:rsid w:val="00100433"/>
    <w:rsid w:val="00100E54"/>
    <w:rsid w:val="00102065"/>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24"/>
    <w:rsid w:val="0011267A"/>
    <w:rsid w:val="0011345C"/>
    <w:rsid w:val="001134FE"/>
    <w:rsid w:val="00113B26"/>
    <w:rsid w:val="001147C3"/>
    <w:rsid w:val="00117196"/>
    <w:rsid w:val="001172F5"/>
    <w:rsid w:val="00117358"/>
    <w:rsid w:val="00117DA2"/>
    <w:rsid w:val="001202C6"/>
    <w:rsid w:val="00120438"/>
    <w:rsid w:val="00120566"/>
    <w:rsid w:val="00120971"/>
    <w:rsid w:val="00120FDF"/>
    <w:rsid w:val="001210FB"/>
    <w:rsid w:val="00122074"/>
    <w:rsid w:val="00122134"/>
    <w:rsid w:val="0012242F"/>
    <w:rsid w:val="00122DF8"/>
    <w:rsid w:val="00122F24"/>
    <w:rsid w:val="0012379B"/>
    <w:rsid w:val="00123C77"/>
    <w:rsid w:val="00123F6B"/>
    <w:rsid w:val="00124047"/>
    <w:rsid w:val="00124CBA"/>
    <w:rsid w:val="00124CD1"/>
    <w:rsid w:val="00125077"/>
    <w:rsid w:val="001258C8"/>
    <w:rsid w:val="00125A78"/>
    <w:rsid w:val="00125FF0"/>
    <w:rsid w:val="001262DE"/>
    <w:rsid w:val="00126BCA"/>
    <w:rsid w:val="00127257"/>
    <w:rsid w:val="00127468"/>
    <w:rsid w:val="00127528"/>
    <w:rsid w:val="001278CF"/>
    <w:rsid w:val="00127AF2"/>
    <w:rsid w:val="00130470"/>
    <w:rsid w:val="0013167B"/>
    <w:rsid w:val="00131A23"/>
    <w:rsid w:val="00131A59"/>
    <w:rsid w:val="00131A87"/>
    <w:rsid w:val="00131ADE"/>
    <w:rsid w:val="0013273D"/>
    <w:rsid w:val="00133881"/>
    <w:rsid w:val="00134416"/>
    <w:rsid w:val="00134D4C"/>
    <w:rsid w:val="00135BDB"/>
    <w:rsid w:val="0013658B"/>
    <w:rsid w:val="00136B12"/>
    <w:rsid w:val="00137A09"/>
    <w:rsid w:val="00140256"/>
    <w:rsid w:val="0014030F"/>
    <w:rsid w:val="001407D3"/>
    <w:rsid w:val="00140994"/>
    <w:rsid w:val="00140D0F"/>
    <w:rsid w:val="0014162F"/>
    <w:rsid w:val="00141A9D"/>
    <w:rsid w:val="00141DCC"/>
    <w:rsid w:val="00141E62"/>
    <w:rsid w:val="00141F6F"/>
    <w:rsid w:val="0014209D"/>
    <w:rsid w:val="001421CC"/>
    <w:rsid w:val="001432DE"/>
    <w:rsid w:val="001455A2"/>
    <w:rsid w:val="0014625E"/>
    <w:rsid w:val="0014674C"/>
    <w:rsid w:val="00146B11"/>
    <w:rsid w:val="00147052"/>
    <w:rsid w:val="0014705E"/>
    <w:rsid w:val="0014795B"/>
    <w:rsid w:val="00147C11"/>
    <w:rsid w:val="00150B14"/>
    <w:rsid w:val="00151624"/>
    <w:rsid w:val="00153DFA"/>
    <w:rsid w:val="00155330"/>
    <w:rsid w:val="00155869"/>
    <w:rsid w:val="00156087"/>
    <w:rsid w:val="001562EF"/>
    <w:rsid w:val="001574F5"/>
    <w:rsid w:val="00157628"/>
    <w:rsid w:val="00157698"/>
    <w:rsid w:val="0016030C"/>
    <w:rsid w:val="00160407"/>
    <w:rsid w:val="001604A2"/>
    <w:rsid w:val="00160E3F"/>
    <w:rsid w:val="00161088"/>
    <w:rsid w:val="001611C2"/>
    <w:rsid w:val="001613BA"/>
    <w:rsid w:val="00161583"/>
    <w:rsid w:val="00161C2C"/>
    <w:rsid w:val="0016210F"/>
    <w:rsid w:val="0016231D"/>
    <w:rsid w:val="0016371A"/>
    <w:rsid w:val="001653A5"/>
    <w:rsid w:val="001655A8"/>
    <w:rsid w:val="001669A2"/>
    <w:rsid w:val="00167692"/>
    <w:rsid w:val="001706DB"/>
    <w:rsid w:val="00172164"/>
    <w:rsid w:val="00172203"/>
    <w:rsid w:val="00172418"/>
    <w:rsid w:val="00173629"/>
    <w:rsid w:val="0017388E"/>
    <w:rsid w:val="00174183"/>
    <w:rsid w:val="001745AE"/>
    <w:rsid w:val="001746BE"/>
    <w:rsid w:val="001746CD"/>
    <w:rsid w:val="00174816"/>
    <w:rsid w:val="00174FA7"/>
    <w:rsid w:val="001750A1"/>
    <w:rsid w:val="001756BB"/>
    <w:rsid w:val="00175729"/>
    <w:rsid w:val="0017573C"/>
    <w:rsid w:val="00176828"/>
    <w:rsid w:val="00176A25"/>
    <w:rsid w:val="00177167"/>
    <w:rsid w:val="0018023C"/>
    <w:rsid w:val="00180FA9"/>
    <w:rsid w:val="001813D5"/>
    <w:rsid w:val="001813FB"/>
    <w:rsid w:val="001820E7"/>
    <w:rsid w:val="0018240E"/>
    <w:rsid w:val="00182896"/>
    <w:rsid w:val="00182B59"/>
    <w:rsid w:val="00182E2A"/>
    <w:rsid w:val="00182F68"/>
    <w:rsid w:val="00182FE8"/>
    <w:rsid w:val="0018393E"/>
    <w:rsid w:val="00184765"/>
    <w:rsid w:val="00184F13"/>
    <w:rsid w:val="001858A6"/>
    <w:rsid w:val="00185C48"/>
    <w:rsid w:val="00185D70"/>
    <w:rsid w:val="00185F57"/>
    <w:rsid w:val="00185FEE"/>
    <w:rsid w:val="00186168"/>
    <w:rsid w:val="001863CD"/>
    <w:rsid w:val="00186694"/>
    <w:rsid w:val="00186FA2"/>
    <w:rsid w:val="00187AD9"/>
    <w:rsid w:val="001903F2"/>
    <w:rsid w:val="001909F9"/>
    <w:rsid w:val="00190EB1"/>
    <w:rsid w:val="00191BFD"/>
    <w:rsid w:val="00192FD7"/>
    <w:rsid w:val="00192FF6"/>
    <w:rsid w:val="00194762"/>
    <w:rsid w:val="00194DAA"/>
    <w:rsid w:val="0019509B"/>
    <w:rsid w:val="00195244"/>
    <w:rsid w:val="001954A2"/>
    <w:rsid w:val="00195823"/>
    <w:rsid w:val="00195C95"/>
    <w:rsid w:val="001971E4"/>
    <w:rsid w:val="00197902"/>
    <w:rsid w:val="001A0262"/>
    <w:rsid w:val="001A0B90"/>
    <w:rsid w:val="001A104F"/>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06FD"/>
    <w:rsid w:val="001B097A"/>
    <w:rsid w:val="001B1058"/>
    <w:rsid w:val="001B16AC"/>
    <w:rsid w:val="001B25B9"/>
    <w:rsid w:val="001B287B"/>
    <w:rsid w:val="001B2B69"/>
    <w:rsid w:val="001B2D99"/>
    <w:rsid w:val="001B2E52"/>
    <w:rsid w:val="001B373C"/>
    <w:rsid w:val="001B3D3F"/>
    <w:rsid w:val="001B413C"/>
    <w:rsid w:val="001B4833"/>
    <w:rsid w:val="001B4EBB"/>
    <w:rsid w:val="001B5B83"/>
    <w:rsid w:val="001B75F7"/>
    <w:rsid w:val="001B7F4A"/>
    <w:rsid w:val="001C04A1"/>
    <w:rsid w:val="001C07F3"/>
    <w:rsid w:val="001C0F25"/>
    <w:rsid w:val="001C29F0"/>
    <w:rsid w:val="001C2B4A"/>
    <w:rsid w:val="001C38D2"/>
    <w:rsid w:val="001C43CF"/>
    <w:rsid w:val="001C45B6"/>
    <w:rsid w:val="001C5BFB"/>
    <w:rsid w:val="001C75EA"/>
    <w:rsid w:val="001C7711"/>
    <w:rsid w:val="001C78E9"/>
    <w:rsid w:val="001C7B59"/>
    <w:rsid w:val="001D00D5"/>
    <w:rsid w:val="001D028F"/>
    <w:rsid w:val="001D0294"/>
    <w:rsid w:val="001D0A40"/>
    <w:rsid w:val="001D0D73"/>
    <w:rsid w:val="001D1486"/>
    <w:rsid w:val="001D1724"/>
    <w:rsid w:val="001D2317"/>
    <w:rsid w:val="001D239C"/>
    <w:rsid w:val="001D2814"/>
    <w:rsid w:val="001D3607"/>
    <w:rsid w:val="001D3870"/>
    <w:rsid w:val="001D3B3B"/>
    <w:rsid w:val="001D476A"/>
    <w:rsid w:val="001D54D2"/>
    <w:rsid w:val="001D5F81"/>
    <w:rsid w:val="001D6DF0"/>
    <w:rsid w:val="001D7474"/>
    <w:rsid w:val="001E0574"/>
    <w:rsid w:val="001E1363"/>
    <w:rsid w:val="001E1897"/>
    <w:rsid w:val="001E1E7E"/>
    <w:rsid w:val="001E251E"/>
    <w:rsid w:val="001E269A"/>
    <w:rsid w:val="001E2BBB"/>
    <w:rsid w:val="001E3D6C"/>
    <w:rsid w:val="001E4650"/>
    <w:rsid w:val="001E6203"/>
    <w:rsid w:val="001E6390"/>
    <w:rsid w:val="001E6753"/>
    <w:rsid w:val="001E67E1"/>
    <w:rsid w:val="001E6AF9"/>
    <w:rsid w:val="001E7076"/>
    <w:rsid w:val="001E7BCC"/>
    <w:rsid w:val="001E7F89"/>
    <w:rsid w:val="001F0532"/>
    <w:rsid w:val="001F0E6B"/>
    <w:rsid w:val="001F16F5"/>
    <w:rsid w:val="001F1B94"/>
    <w:rsid w:val="001F1E0E"/>
    <w:rsid w:val="001F1F4E"/>
    <w:rsid w:val="001F2A06"/>
    <w:rsid w:val="001F2A49"/>
    <w:rsid w:val="001F2EE4"/>
    <w:rsid w:val="001F390C"/>
    <w:rsid w:val="001F4087"/>
    <w:rsid w:val="001F586F"/>
    <w:rsid w:val="001F64F1"/>
    <w:rsid w:val="001F75BE"/>
    <w:rsid w:val="001F7B2F"/>
    <w:rsid w:val="001F7DDA"/>
    <w:rsid w:val="0020055C"/>
    <w:rsid w:val="00200683"/>
    <w:rsid w:val="0020082E"/>
    <w:rsid w:val="00200ADD"/>
    <w:rsid w:val="00200CC0"/>
    <w:rsid w:val="0020211F"/>
    <w:rsid w:val="002029B1"/>
    <w:rsid w:val="0020335B"/>
    <w:rsid w:val="00204D13"/>
    <w:rsid w:val="00204D99"/>
    <w:rsid w:val="00205066"/>
    <w:rsid w:val="0020540B"/>
    <w:rsid w:val="002054FF"/>
    <w:rsid w:val="0020579E"/>
    <w:rsid w:val="0020584F"/>
    <w:rsid w:val="0020591A"/>
    <w:rsid w:val="0020675E"/>
    <w:rsid w:val="002067C6"/>
    <w:rsid w:val="0020752E"/>
    <w:rsid w:val="002076AE"/>
    <w:rsid w:val="00207746"/>
    <w:rsid w:val="00207905"/>
    <w:rsid w:val="00211124"/>
    <w:rsid w:val="0021140B"/>
    <w:rsid w:val="00211EA4"/>
    <w:rsid w:val="0021284D"/>
    <w:rsid w:val="0021293E"/>
    <w:rsid w:val="0021312F"/>
    <w:rsid w:val="00213C25"/>
    <w:rsid w:val="00214A99"/>
    <w:rsid w:val="00216142"/>
    <w:rsid w:val="00216DFE"/>
    <w:rsid w:val="002179E6"/>
    <w:rsid w:val="00217E28"/>
    <w:rsid w:val="0022077E"/>
    <w:rsid w:val="0022239F"/>
    <w:rsid w:val="0022373E"/>
    <w:rsid w:val="0022386B"/>
    <w:rsid w:val="00226991"/>
    <w:rsid w:val="0022729B"/>
    <w:rsid w:val="002272D0"/>
    <w:rsid w:val="00227783"/>
    <w:rsid w:val="00230525"/>
    <w:rsid w:val="00231065"/>
    <w:rsid w:val="002311A0"/>
    <w:rsid w:val="002318A0"/>
    <w:rsid w:val="002320C2"/>
    <w:rsid w:val="00233F61"/>
    <w:rsid w:val="002343DA"/>
    <w:rsid w:val="00234D2A"/>
    <w:rsid w:val="00235CE3"/>
    <w:rsid w:val="00237890"/>
    <w:rsid w:val="00241C09"/>
    <w:rsid w:val="0024220B"/>
    <w:rsid w:val="002426F0"/>
    <w:rsid w:val="002429F9"/>
    <w:rsid w:val="00242B6C"/>
    <w:rsid w:val="00242F83"/>
    <w:rsid w:val="002431BB"/>
    <w:rsid w:val="00243210"/>
    <w:rsid w:val="002433EA"/>
    <w:rsid w:val="00244B49"/>
    <w:rsid w:val="00244D4C"/>
    <w:rsid w:val="002457AD"/>
    <w:rsid w:val="0024589D"/>
    <w:rsid w:val="00245FAA"/>
    <w:rsid w:val="00247E3D"/>
    <w:rsid w:val="002506C2"/>
    <w:rsid w:val="00250749"/>
    <w:rsid w:val="00250842"/>
    <w:rsid w:val="00250E06"/>
    <w:rsid w:val="002511C0"/>
    <w:rsid w:val="0025173B"/>
    <w:rsid w:val="0025252B"/>
    <w:rsid w:val="002531BE"/>
    <w:rsid w:val="00253589"/>
    <w:rsid w:val="00253BCA"/>
    <w:rsid w:val="00255197"/>
    <w:rsid w:val="00255814"/>
    <w:rsid w:val="00256861"/>
    <w:rsid w:val="00256912"/>
    <w:rsid w:val="00256ECE"/>
    <w:rsid w:val="002572A7"/>
    <w:rsid w:val="00257387"/>
    <w:rsid w:val="0025764C"/>
    <w:rsid w:val="0026001A"/>
    <w:rsid w:val="00260AD7"/>
    <w:rsid w:val="00261153"/>
    <w:rsid w:val="0026135A"/>
    <w:rsid w:val="0026226C"/>
    <w:rsid w:val="002624AE"/>
    <w:rsid w:val="002629AC"/>
    <w:rsid w:val="002630D3"/>
    <w:rsid w:val="00263110"/>
    <w:rsid w:val="0026397A"/>
    <w:rsid w:val="00263BBE"/>
    <w:rsid w:val="002641E2"/>
    <w:rsid w:val="0026438E"/>
    <w:rsid w:val="00265913"/>
    <w:rsid w:val="00266997"/>
    <w:rsid w:val="00267DCD"/>
    <w:rsid w:val="002705BD"/>
    <w:rsid w:val="0027077C"/>
    <w:rsid w:val="00270B08"/>
    <w:rsid w:val="00270BA6"/>
    <w:rsid w:val="002713C7"/>
    <w:rsid w:val="00271AC8"/>
    <w:rsid w:val="00271E6E"/>
    <w:rsid w:val="00272433"/>
    <w:rsid w:val="0027289F"/>
    <w:rsid w:val="002735F0"/>
    <w:rsid w:val="00274188"/>
    <w:rsid w:val="002745B8"/>
    <w:rsid w:val="00274DC9"/>
    <w:rsid w:val="00275084"/>
    <w:rsid w:val="002762A1"/>
    <w:rsid w:val="002762FD"/>
    <w:rsid w:val="00277553"/>
    <w:rsid w:val="0028025B"/>
    <w:rsid w:val="00281A30"/>
    <w:rsid w:val="00282B1D"/>
    <w:rsid w:val="00282EFB"/>
    <w:rsid w:val="0028321C"/>
    <w:rsid w:val="002833AF"/>
    <w:rsid w:val="00284CA2"/>
    <w:rsid w:val="002864D3"/>
    <w:rsid w:val="00286878"/>
    <w:rsid w:val="00286CC7"/>
    <w:rsid w:val="00286D8F"/>
    <w:rsid w:val="002870F1"/>
    <w:rsid w:val="002873D8"/>
    <w:rsid w:val="00290A13"/>
    <w:rsid w:val="00291B83"/>
    <w:rsid w:val="00291E33"/>
    <w:rsid w:val="00291FDF"/>
    <w:rsid w:val="002920BA"/>
    <w:rsid w:val="00292C79"/>
    <w:rsid w:val="00293693"/>
    <w:rsid w:val="00293CD3"/>
    <w:rsid w:val="00294ACF"/>
    <w:rsid w:val="00295767"/>
    <w:rsid w:val="0029685F"/>
    <w:rsid w:val="00296F90"/>
    <w:rsid w:val="002970AA"/>
    <w:rsid w:val="002974D8"/>
    <w:rsid w:val="002A0677"/>
    <w:rsid w:val="002A0923"/>
    <w:rsid w:val="002A0A04"/>
    <w:rsid w:val="002A0A9A"/>
    <w:rsid w:val="002A0FA3"/>
    <w:rsid w:val="002A1EA5"/>
    <w:rsid w:val="002A2F41"/>
    <w:rsid w:val="002A3547"/>
    <w:rsid w:val="002A37B7"/>
    <w:rsid w:val="002A3B78"/>
    <w:rsid w:val="002A51C3"/>
    <w:rsid w:val="002A52E3"/>
    <w:rsid w:val="002A55F0"/>
    <w:rsid w:val="002A633B"/>
    <w:rsid w:val="002A6BC5"/>
    <w:rsid w:val="002A6F59"/>
    <w:rsid w:val="002A7298"/>
    <w:rsid w:val="002B0443"/>
    <w:rsid w:val="002B0F89"/>
    <w:rsid w:val="002B19BF"/>
    <w:rsid w:val="002B40F4"/>
    <w:rsid w:val="002B4C14"/>
    <w:rsid w:val="002B53DF"/>
    <w:rsid w:val="002B57DC"/>
    <w:rsid w:val="002B5AD1"/>
    <w:rsid w:val="002B7340"/>
    <w:rsid w:val="002B7CF5"/>
    <w:rsid w:val="002B7EB2"/>
    <w:rsid w:val="002C0419"/>
    <w:rsid w:val="002C0ADB"/>
    <w:rsid w:val="002C0CE9"/>
    <w:rsid w:val="002C1EE2"/>
    <w:rsid w:val="002C2530"/>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48E1"/>
    <w:rsid w:val="002D51C6"/>
    <w:rsid w:val="002D63DD"/>
    <w:rsid w:val="002E039D"/>
    <w:rsid w:val="002E0584"/>
    <w:rsid w:val="002E07B4"/>
    <w:rsid w:val="002E0F1D"/>
    <w:rsid w:val="002E196F"/>
    <w:rsid w:val="002E198C"/>
    <w:rsid w:val="002E3796"/>
    <w:rsid w:val="002E479E"/>
    <w:rsid w:val="002E5018"/>
    <w:rsid w:val="002E536B"/>
    <w:rsid w:val="002E57A8"/>
    <w:rsid w:val="002E5A51"/>
    <w:rsid w:val="002E6301"/>
    <w:rsid w:val="002E6321"/>
    <w:rsid w:val="002E6581"/>
    <w:rsid w:val="002E6CA4"/>
    <w:rsid w:val="002E7A29"/>
    <w:rsid w:val="002ED818"/>
    <w:rsid w:val="002F0482"/>
    <w:rsid w:val="002F1954"/>
    <w:rsid w:val="002F1C61"/>
    <w:rsid w:val="002F24F0"/>
    <w:rsid w:val="002F4117"/>
    <w:rsid w:val="002F418A"/>
    <w:rsid w:val="002F4643"/>
    <w:rsid w:val="002F6D05"/>
    <w:rsid w:val="002F6D60"/>
    <w:rsid w:val="002F6F89"/>
    <w:rsid w:val="002F75F2"/>
    <w:rsid w:val="002F7677"/>
    <w:rsid w:val="002F78F2"/>
    <w:rsid w:val="002F7BEB"/>
    <w:rsid w:val="002F7F62"/>
    <w:rsid w:val="00300955"/>
    <w:rsid w:val="0030214B"/>
    <w:rsid w:val="003038BC"/>
    <w:rsid w:val="0030435B"/>
    <w:rsid w:val="003049E4"/>
    <w:rsid w:val="00304EA0"/>
    <w:rsid w:val="0030554F"/>
    <w:rsid w:val="00306621"/>
    <w:rsid w:val="003067C2"/>
    <w:rsid w:val="003075B6"/>
    <w:rsid w:val="00307A38"/>
    <w:rsid w:val="00310118"/>
    <w:rsid w:val="0031057B"/>
    <w:rsid w:val="00310AFF"/>
    <w:rsid w:val="0031191A"/>
    <w:rsid w:val="00311EBF"/>
    <w:rsid w:val="00312473"/>
    <w:rsid w:val="00312E23"/>
    <w:rsid w:val="003151AE"/>
    <w:rsid w:val="00315FB6"/>
    <w:rsid w:val="003175B0"/>
    <w:rsid w:val="00317CF9"/>
    <w:rsid w:val="003214D7"/>
    <w:rsid w:val="00321A60"/>
    <w:rsid w:val="00321F95"/>
    <w:rsid w:val="003220D0"/>
    <w:rsid w:val="00322302"/>
    <w:rsid w:val="00323804"/>
    <w:rsid w:val="00324082"/>
    <w:rsid w:val="003242A2"/>
    <w:rsid w:val="003242D9"/>
    <w:rsid w:val="003245A6"/>
    <w:rsid w:val="00325212"/>
    <w:rsid w:val="00325C0B"/>
    <w:rsid w:val="00325E82"/>
    <w:rsid w:val="00325F19"/>
    <w:rsid w:val="00325F21"/>
    <w:rsid w:val="00327078"/>
    <w:rsid w:val="003304EF"/>
    <w:rsid w:val="00330BE8"/>
    <w:rsid w:val="00330D57"/>
    <w:rsid w:val="00331029"/>
    <w:rsid w:val="003317F8"/>
    <w:rsid w:val="00331A85"/>
    <w:rsid w:val="00331E23"/>
    <w:rsid w:val="003327C3"/>
    <w:rsid w:val="00333D2F"/>
    <w:rsid w:val="003344DD"/>
    <w:rsid w:val="00335261"/>
    <w:rsid w:val="00335644"/>
    <w:rsid w:val="00335676"/>
    <w:rsid w:val="00335AAF"/>
    <w:rsid w:val="00335D9D"/>
    <w:rsid w:val="003368F0"/>
    <w:rsid w:val="00340ECE"/>
    <w:rsid w:val="0034173C"/>
    <w:rsid w:val="003424FE"/>
    <w:rsid w:val="00342E34"/>
    <w:rsid w:val="00343595"/>
    <w:rsid w:val="00343A10"/>
    <w:rsid w:val="00345257"/>
    <w:rsid w:val="00345DD2"/>
    <w:rsid w:val="00346555"/>
    <w:rsid w:val="0034716E"/>
    <w:rsid w:val="00347209"/>
    <w:rsid w:val="00347639"/>
    <w:rsid w:val="0035074B"/>
    <w:rsid w:val="00351590"/>
    <w:rsid w:val="00351EC2"/>
    <w:rsid w:val="00351F8A"/>
    <w:rsid w:val="00352F9C"/>
    <w:rsid w:val="0035345F"/>
    <w:rsid w:val="00353941"/>
    <w:rsid w:val="0035440D"/>
    <w:rsid w:val="00355065"/>
    <w:rsid w:val="0035559E"/>
    <w:rsid w:val="0035561B"/>
    <w:rsid w:val="00355C46"/>
    <w:rsid w:val="00356160"/>
    <w:rsid w:val="00356D71"/>
    <w:rsid w:val="00356FE1"/>
    <w:rsid w:val="00357913"/>
    <w:rsid w:val="00357F7C"/>
    <w:rsid w:val="00361223"/>
    <w:rsid w:val="003618C1"/>
    <w:rsid w:val="00362178"/>
    <w:rsid w:val="003625BA"/>
    <w:rsid w:val="00362E85"/>
    <w:rsid w:val="00362F6A"/>
    <w:rsid w:val="00363A0B"/>
    <w:rsid w:val="00363FC1"/>
    <w:rsid w:val="00364689"/>
    <w:rsid w:val="003646FF"/>
    <w:rsid w:val="003647B3"/>
    <w:rsid w:val="0036530E"/>
    <w:rsid w:val="00365B97"/>
    <w:rsid w:val="00365D51"/>
    <w:rsid w:val="003670E6"/>
    <w:rsid w:val="00367484"/>
    <w:rsid w:val="003702AE"/>
    <w:rsid w:val="0037052E"/>
    <w:rsid w:val="00370E23"/>
    <w:rsid w:val="00372B0E"/>
    <w:rsid w:val="003731D8"/>
    <w:rsid w:val="00373A32"/>
    <w:rsid w:val="0037481D"/>
    <w:rsid w:val="00374AFF"/>
    <w:rsid w:val="00374CAA"/>
    <w:rsid w:val="00376276"/>
    <w:rsid w:val="00377538"/>
    <w:rsid w:val="00377B52"/>
    <w:rsid w:val="00377CB6"/>
    <w:rsid w:val="0038169B"/>
    <w:rsid w:val="003817D2"/>
    <w:rsid w:val="003827EF"/>
    <w:rsid w:val="003841D8"/>
    <w:rsid w:val="00384730"/>
    <w:rsid w:val="00384FA7"/>
    <w:rsid w:val="00385F81"/>
    <w:rsid w:val="0038608B"/>
    <w:rsid w:val="00386144"/>
    <w:rsid w:val="00386625"/>
    <w:rsid w:val="00386B4F"/>
    <w:rsid w:val="00386FB5"/>
    <w:rsid w:val="0039264E"/>
    <w:rsid w:val="00392E11"/>
    <w:rsid w:val="0039316E"/>
    <w:rsid w:val="003938A9"/>
    <w:rsid w:val="00393C49"/>
    <w:rsid w:val="00393F50"/>
    <w:rsid w:val="0039460B"/>
    <w:rsid w:val="0039462C"/>
    <w:rsid w:val="003955DE"/>
    <w:rsid w:val="00395758"/>
    <w:rsid w:val="003969D0"/>
    <w:rsid w:val="00396BE6"/>
    <w:rsid w:val="00397868"/>
    <w:rsid w:val="00397E21"/>
    <w:rsid w:val="003A1147"/>
    <w:rsid w:val="003A22C8"/>
    <w:rsid w:val="003A3326"/>
    <w:rsid w:val="003A399B"/>
    <w:rsid w:val="003A3ACE"/>
    <w:rsid w:val="003A3B13"/>
    <w:rsid w:val="003A4ADA"/>
    <w:rsid w:val="003A6026"/>
    <w:rsid w:val="003A6FFD"/>
    <w:rsid w:val="003A74B1"/>
    <w:rsid w:val="003A7A6A"/>
    <w:rsid w:val="003A7D5E"/>
    <w:rsid w:val="003B0167"/>
    <w:rsid w:val="003B0377"/>
    <w:rsid w:val="003B0447"/>
    <w:rsid w:val="003B0E4D"/>
    <w:rsid w:val="003B1D21"/>
    <w:rsid w:val="003B20C1"/>
    <w:rsid w:val="003B2AF4"/>
    <w:rsid w:val="003B2F0A"/>
    <w:rsid w:val="003B2FA7"/>
    <w:rsid w:val="003B4B8A"/>
    <w:rsid w:val="003B50A5"/>
    <w:rsid w:val="003B6082"/>
    <w:rsid w:val="003B680D"/>
    <w:rsid w:val="003B6F89"/>
    <w:rsid w:val="003B72B6"/>
    <w:rsid w:val="003B7E76"/>
    <w:rsid w:val="003C0C33"/>
    <w:rsid w:val="003C1E49"/>
    <w:rsid w:val="003C1F17"/>
    <w:rsid w:val="003C2272"/>
    <w:rsid w:val="003C2B15"/>
    <w:rsid w:val="003C2C5B"/>
    <w:rsid w:val="003C2FCA"/>
    <w:rsid w:val="003C4469"/>
    <w:rsid w:val="003C5F05"/>
    <w:rsid w:val="003C631A"/>
    <w:rsid w:val="003C6325"/>
    <w:rsid w:val="003C70A6"/>
    <w:rsid w:val="003C7300"/>
    <w:rsid w:val="003D1274"/>
    <w:rsid w:val="003D1FEE"/>
    <w:rsid w:val="003D2030"/>
    <w:rsid w:val="003D25C5"/>
    <w:rsid w:val="003D2E15"/>
    <w:rsid w:val="003D30BD"/>
    <w:rsid w:val="003D345B"/>
    <w:rsid w:val="003D3573"/>
    <w:rsid w:val="003D3920"/>
    <w:rsid w:val="003D3CDF"/>
    <w:rsid w:val="003D3E00"/>
    <w:rsid w:val="003D4945"/>
    <w:rsid w:val="003D4FD5"/>
    <w:rsid w:val="003D547F"/>
    <w:rsid w:val="003D5D53"/>
    <w:rsid w:val="003D61B7"/>
    <w:rsid w:val="003D64EA"/>
    <w:rsid w:val="003D67DE"/>
    <w:rsid w:val="003D687D"/>
    <w:rsid w:val="003D7A2E"/>
    <w:rsid w:val="003E0870"/>
    <w:rsid w:val="003E11B7"/>
    <w:rsid w:val="003E1A8D"/>
    <w:rsid w:val="003E262A"/>
    <w:rsid w:val="003E2F1F"/>
    <w:rsid w:val="003E3A75"/>
    <w:rsid w:val="003E3B0B"/>
    <w:rsid w:val="003E4352"/>
    <w:rsid w:val="003E4444"/>
    <w:rsid w:val="003E4A0E"/>
    <w:rsid w:val="003E4D19"/>
    <w:rsid w:val="003E4D83"/>
    <w:rsid w:val="003E5868"/>
    <w:rsid w:val="003E6847"/>
    <w:rsid w:val="003E6E1E"/>
    <w:rsid w:val="003E6F86"/>
    <w:rsid w:val="003E7141"/>
    <w:rsid w:val="003E7325"/>
    <w:rsid w:val="003E742B"/>
    <w:rsid w:val="003F0273"/>
    <w:rsid w:val="003F0D0B"/>
    <w:rsid w:val="003F16CE"/>
    <w:rsid w:val="003F292F"/>
    <w:rsid w:val="003F2B4A"/>
    <w:rsid w:val="003F2C83"/>
    <w:rsid w:val="003F4C8F"/>
    <w:rsid w:val="003F59DC"/>
    <w:rsid w:val="003F607A"/>
    <w:rsid w:val="003F69B0"/>
    <w:rsid w:val="003F70BA"/>
    <w:rsid w:val="003F79D9"/>
    <w:rsid w:val="00400052"/>
    <w:rsid w:val="0040143A"/>
    <w:rsid w:val="0040311C"/>
    <w:rsid w:val="0040368C"/>
    <w:rsid w:val="00404071"/>
    <w:rsid w:val="00404540"/>
    <w:rsid w:val="0040479E"/>
    <w:rsid w:val="00404B9C"/>
    <w:rsid w:val="00405E0B"/>
    <w:rsid w:val="00406356"/>
    <w:rsid w:val="004063E4"/>
    <w:rsid w:val="004074CD"/>
    <w:rsid w:val="00407576"/>
    <w:rsid w:val="00407767"/>
    <w:rsid w:val="00407879"/>
    <w:rsid w:val="00407937"/>
    <w:rsid w:val="00407D22"/>
    <w:rsid w:val="00407FE1"/>
    <w:rsid w:val="004112BA"/>
    <w:rsid w:val="004113CE"/>
    <w:rsid w:val="004114DC"/>
    <w:rsid w:val="004117E2"/>
    <w:rsid w:val="00411A08"/>
    <w:rsid w:val="00411AE1"/>
    <w:rsid w:val="00411F82"/>
    <w:rsid w:val="0041204A"/>
    <w:rsid w:val="0041296A"/>
    <w:rsid w:val="00412E54"/>
    <w:rsid w:val="00413D95"/>
    <w:rsid w:val="00414526"/>
    <w:rsid w:val="00414DEF"/>
    <w:rsid w:val="004151AA"/>
    <w:rsid w:val="0041628E"/>
    <w:rsid w:val="00420909"/>
    <w:rsid w:val="004210FF"/>
    <w:rsid w:val="00421F93"/>
    <w:rsid w:val="00422B29"/>
    <w:rsid w:val="0042307B"/>
    <w:rsid w:val="004235EB"/>
    <w:rsid w:val="00424587"/>
    <w:rsid w:val="00424702"/>
    <w:rsid w:val="004250B4"/>
    <w:rsid w:val="00426282"/>
    <w:rsid w:val="00426C34"/>
    <w:rsid w:val="00427155"/>
    <w:rsid w:val="00427356"/>
    <w:rsid w:val="00427560"/>
    <w:rsid w:val="00431367"/>
    <w:rsid w:val="00432760"/>
    <w:rsid w:val="004327E1"/>
    <w:rsid w:val="004338B1"/>
    <w:rsid w:val="004338B4"/>
    <w:rsid w:val="00435241"/>
    <w:rsid w:val="0043573F"/>
    <w:rsid w:val="004358DE"/>
    <w:rsid w:val="004371CA"/>
    <w:rsid w:val="00437D61"/>
    <w:rsid w:val="00440430"/>
    <w:rsid w:val="00440F39"/>
    <w:rsid w:val="004415F2"/>
    <w:rsid w:val="0044235C"/>
    <w:rsid w:val="0044238C"/>
    <w:rsid w:val="0044262D"/>
    <w:rsid w:val="00443475"/>
    <w:rsid w:val="004434ED"/>
    <w:rsid w:val="0044388E"/>
    <w:rsid w:val="00444440"/>
    <w:rsid w:val="00444607"/>
    <w:rsid w:val="00444610"/>
    <w:rsid w:val="00445D50"/>
    <w:rsid w:val="00445E50"/>
    <w:rsid w:val="0044633D"/>
    <w:rsid w:val="0044719C"/>
    <w:rsid w:val="004509DF"/>
    <w:rsid w:val="00450C97"/>
    <w:rsid w:val="00451621"/>
    <w:rsid w:val="0045233D"/>
    <w:rsid w:val="00452C0E"/>
    <w:rsid w:val="00454211"/>
    <w:rsid w:val="00454448"/>
    <w:rsid w:val="00455BEE"/>
    <w:rsid w:val="00456271"/>
    <w:rsid w:val="0045661C"/>
    <w:rsid w:val="00456795"/>
    <w:rsid w:val="00457769"/>
    <w:rsid w:val="0046074C"/>
    <w:rsid w:val="00460B6D"/>
    <w:rsid w:val="004615A1"/>
    <w:rsid w:val="00461AB6"/>
    <w:rsid w:val="0046201F"/>
    <w:rsid w:val="00462FE9"/>
    <w:rsid w:val="00463F7B"/>
    <w:rsid w:val="00464F10"/>
    <w:rsid w:val="0046557A"/>
    <w:rsid w:val="00466410"/>
    <w:rsid w:val="004671DA"/>
    <w:rsid w:val="00470008"/>
    <w:rsid w:val="00470708"/>
    <w:rsid w:val="00470B2E"/>
    <w:rsid w:val="0047200E"/>
    <w:rsid w:val="004725B5"/>
    <w:rsid w:val="0047264B"/>
    <w:rsid w:val="00472E73"/>
    <w:rsid w:val="00473998"/>
    <w:rsid w:val="00473BB5"/>
    <w:rsid w:val="00473CAA"/>
    <w:rsid w:val="00475121"/>
    <w:rsid w:val="004752C3"/>
    <w:rsid w:val="00475FF7"/>
    <w:rsid w:val="004761C8"/>
    <w:rsid w:val="00476E36"/>
    <w:rsid w:val="00481334"/>
    <w:rsid w:val="004814E6"/>
    <w:rsid w:val="00482D3C"/>
    <w:rsid w:val="004831EA"/>
    <w:rsid w:val="004839BA"/>
    <w:rsid w:val="00483E2B"/>
    <w:rsid w:val="004858CE"/>
    <w:rsid w:val="004861A2"/>
    <w:rsid w:val="004861E0"/>
    <w:rsid w:val="00487825"/>
    <w:rsid w:val="00487DEA"/>
    <w:rsid w:val="00490213"/>
    <w:rsid w:val="0049064F"/>
    <w:rsid w:val="00490CF6"/>
    <w:rsid w:val="00491205"/>
    <w:rsid w:val="004920ED"/>
    <w:rsid w:val="00492B48"/>
    <w:rsid w:val="00492C02"/>
    <w:rsid w:val="00492D9D"/>
    <w:rsid w:val="00494426"/>
    <w:rsid w:val="004949A7"/>
    <w:rsid w:val="0049525C"/>
    <w:rsid w:val="0049588B"/>
    <w:rsid w:val="00495E5F"/>
    <w:rsid w:val="00496204"/>
    <w:rsid w:val="004962FE"/>
    <w:rsid w:val="00496429"/>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58FE"/>
    <w:rsid w:val="004B6A12"/>
    <w:rsid w:val="004B6DD1"/>
    <w:rsid w:val="004B7861"/>
    <w:rsid w:val="004B7A45"/>
    <w:rsid w:val="004C03A1"/>
    <w:rsid w:val="004C0666"/>
    <w:rsid w:val="004C0CF5"/>
    <w:rsid w:val="004C109C"/>
    <w:rsid w:val="004C14B8"/>
    <w:rsid w:val="004C16B4"/>
    <w:rsid w:val="004C1F53"/>
    <w:rsid w:val="004C2F69"/>
    <w:rsid w:val="004C3046"/>
    <w:rsid w:val="004C36D6"/>
    <w:rsid w:val="004C3D44"/>
    <w:rsid w:val="004C3DCA"/>
    <w:rsid w:val="004C408E"/>
    <w:rsid w:val="004C4377"/>
    <w:rsid w:val="004C4594"/>
    <w:rsid w:val="004C542A"/>
    <w:rsid w:val="004C5ABD"/>
    <w:rsid w:val="004C5B4F"/>
    <w:rsid w:val="004C5BD7"/>
    <w:rsid w:val="004C6470"/>
    <w:rsid w:val="004C6F94"/>
    <w:rsid w:val="004C7601"/>
    <w:rsid w:val="004C77D9"/>
    <w:rsid w:val="004D03D4"/>
    <w:rsid w:val="004D0502"/>
    <w:rsid w:val="004D0C33"/>
    <w:rsid w:val="004D15FC"/>
    <w:rsid w:val="004D198E"/>
    <w:rsid w:val="004D30C7"/>
    <w:rsid w:val="004D3637"/>
    <w:rsid w:val="004D3E9E"/>
    <w:rsid w:val="004D45AA"/>
    <w:rsid w:val="004D4832"/>
    <w:rsid w:val="004D6BD2"/>
    <w:rsid w:val="004D6C28"/>
    <w:rsid w:val="004D750F"/>
    <w:rsid w:val="004D77D7"/>
    <w:rsid w:val="004D7846"/>
    <w:rsid w:val="004E01AF"/>
    <w:rsid w:val="004E093C"/>
    <w:rsid w:val="004E0F90"/>
    <w:rsid w:val="004E1665"/>
    <w:rsid w:val="004E168B"/>
    <w:rsid w:val="004E16FD"/>
    <w:rsid w:val="004E1C07"/>
    <w:rsid w:val="004E1CCF"/>
    <w:rsid w:val="004E218E"/>
    <w:rsid w:val="004E23CB"/>
    <w:rsid w:val="004E2610"/>
    <w:rsid w:val="004E38DB"/>
    <w:rsid w:val="004E3A87"/>
    <w:rsid w:val="004E3D24"/>
    <w:rsid w:val="004E3F79"/>
    <w:rsid w:val="004E487A"/>
    <w:rsid w:val="004E4D7D"/>
    <w:rsid w:val="004E4E01"/>
    <w:rsid w:val="004E55C8"/>
    <w:rsid w:val="004E6FE8"/>
    <w:rsid w:val="004E74C9"/>
    <w:rsid w:val="004E7BE6"/>
    <w:rsid w:val="004E7E8B"/>
    <w:rsid w:val="004F03D4"/>
    <w:rsid w:val="004F0A2B"/>
    <w:rsid w:val="004F12D7"/>
    <w:rsid w:val="004F1901"/>
    <w:rsid w:val="004F2563"/>
    <w:rsid w:val="004F2C1C"/>
    <w:rsid w:val="004F33BA"/>
    <w:rsid w:val="004F6B67"/>
    <w:rsid w:val="004F7134"/>
    <w:rsid w:val="004F73A2"/>
    <w:rsid w:val="005000EC"/>
    <w:rsid w:val="005009ED"/>
    <w:rsid w:val="00501878"/>
    <w:rsid w:val="00501C90"/>
    <w:rsid w:val="00501DC8"/>
    <w:rsid w:val="00502121"/>
    <w:rsid w:val="005027F0"/>
    <w:rsid w:val="0050391B"/>
    <w:rsid w:val="00504CA3"/>
    <w:rsid w:val="00504D43"/>
    <w:rsid w:val="00504E9C"/>
    <w:rsid w:val="00505094"/>
    <w:rsid w:val="00505C4D"/>
    <w:rsid w:val="00506B86"/>
    <w:rsid w:val="00507D1B"/>
    <w:rsid w:val="00507E69"/>
    <w:rsid w:val="00507EF4"/>
    <w:rsid w:val="00510463"/>
    <w:rsid w:val="005109C8"/>
    <w:rsid w:val="005109E6"/>
    <w:rsid w:val="00510C1E"/>
    <w:rsid w:val="00510E91"/>
    <w:rsid w:val="0051215B"/>
    <w:rsid w:val="00512B35"/>
    <w:rsid w:val="00512BA2"/>
    <w:rsid w:val="0051307F"/>
    <w:rsid w:val="00514EA0"/>
    <w:rsid w:val="00515BDF"/>
    <w:rsid w:val="00515CC4"/>
    <w:rsid w:val="00515E70"/>
    <w:rsid w:val="00516090"/>
    <w:rsid w:val="0051627E"/>
    <w:rsid w:val="00516733"/>
    <w:rsid w:val="00517FE3"/>
    <w:rsid w:val="00520260"/>
    <w:rsid w:val="0052041A"/>
    <w:rsid w:val="00521352"/>
    <w:rsid w:val="005217ED"/>
    <w:rsid w:val="00522F8B"/>
    <w:rsid w:val="00522FB1"/>
    <w:rsid w:val="005238EE"/>
    <w:rsid w:val="00523BE8"/>
    <w:rsid w:val="00523BEE"/>
    <w:rsid w:val="0052403C"/>
    <w:rsid w:val="00525322"/>
    <w:rsid w:val="005258AA"/>
    <w:rsid w:val="00526061"/>
    <w:rsid w:val="00526E34"/>
    <w:rsid w:val="00526F26"/>
    <w:rsid w:val="005270E7"/>
    <w:rsid w:val="005301AF"/>
    <w:rsid w:val="005301D4"/>
    <w:rsid w:val="00530A47"/>
    <w:rsid w:val="00531639"/>
    <w:rsid w:val="00531B22"/>
    <w:rsid w:val="00532B49"/>
    <w:rsid w:val="0053388B"/>
    <w:rsid w:val="00533BB1"/>
    <w:rsid w:val="00534485"/>
    <w:rsid w:val="0053448B"/>
    <w:rsid w:val="00534694"/>
    <w:rsid w:val="005349BC"/>
    <w:rsid w:val="00534C8F"/>
    <w:rsid w:val="00534E52"/>
    <w:rsid w:val="0053794E"/>
    <w:rsid w:val="00537A43"/>
    <w:rsid w:val="00540227"/>
    <w:rsid w:val="0054103A"/>
    <w:rsid w:val="005425E9"/>
    <w:rsid w:val="00542CFF"/>
    <w:rsid w:val="005432D5"/>
    <w:rsid w:val="005434A8"/>
    <w:rsid w:val="00543861"/>
    <w:rsid w:val="005439A9"/>
    <w:rsid w:val="00544DE6"/>
    <w:rsid w:val="005461BA"/>
    <w:rsid w:val="0054642A"/>
    <w:rsid w:val="00546C09"/>
    <w:rsid w:val="005474C1"/>
    <w:rsid w:val="00550089"/>
    <w:rsid w:val="00550673"/>
    <w:rsid w:val="0055161F"/>
    <w:rsid w:val="005516DA"/>
    <w:rsid w:val="00551744"/>
    <w:rsid w:val="00551F34"/>
    <w:rsid w:val="00551F75"/>
    <w:rsid w:val="0055215D"/>
    <w:rsid w:val="005528DE"/>
    <w:rsid w:val="005528F7"/>
    <w:rsid w:val="00552BE0"/>
    <w:rsid w:val="00553FF4"/>
    <w:rsid w:val="00554EEB"/>
    <w:rsid w:val="005607DC"/>
    <w:rsid w:val="00560E88"/>
    <w:rsid w:val="00561431"/>
    <w:rsid w:val="005616A6"/>
    <w:rsid w:val="00562A31"/>
    <w:rsid w:val="0056328D"/>
    <w:rsid w:val="00563A53"/>
    <w:rsid w:val="00564A19"/>
    <w:rsid w:val="00564C48"/>
    <w:rsid w:val="00564E64"/>
    <w:rsid w:val="00565279"/>
    <w:rsid w:val="00565F4D"/>
    <w:rsid w:val="00565F9F"/>
    <w:rsid w:val="00566FA9"/>
    <w:rsid w:val="0057022A"/>
    <w:rsid w:val="00570F5F"/>
    <w:rsid w:val="005717FE"/>
    <w:rsid w:val="0057188C"/>
    <w:rsid w:val="00571A97"/>
    <w:rsid w:val="00572145"/>
    <w:rsid w:val="00572ABB"/>
    <w:rsid w:val="00572F5E"/>
    <w:rsid w:val="0057322F"/>
    <w:rsid w:val="00573750"/>
    <w:rsid w:val="0057376D"/>
    <w:rsid w:val="00573DB9"/>
    <w:rsid w:val="00573E7A"/>
    <w:rsid w:val="0057417C"/>
    <w:rsid w:val="00575C28"/>
    <w:rsid w:val="00576216"/>
    <w:rsid w:val="0057644F"/>
    <w:rsid w:val="005765AF"/>
    <w:rsid w:val="0057681F"/>
    <w:rsid w:val="005772F6"/>
    <w:rsid w:val="005779C5"/>
    <w:rsid w:val="00577CE2"/>
    <w:rsid w:val="00580339"/>
    <w:rsid w:val="0058325A"/>
    <w:rsid w:val="00583307"/>
    <w:rsid w:val="005847F1"/>
    <w:rsid w:val="00585D37"/>
    <w:rsid w:val="00586B1A"/>
    <w:rsid w:val="00587045"/>
    <w:rsid w:val="00587073"/>
    <w:rsid w:val="00590D9B"/>
    <w:rsid w:val="005911DD"/>
    <w:rsid w:val="0059129C"/>
    <w:rsid w:val="00592FF8"/>
    <w:rsid w:val="005933D5"/>
    <w:rsid w:val="0059392D"/>
    <w:rsid w:val="00593EE4"/>
    <w:rsid w:val="00593FE6"/>
    <w:rsid w:val="0059486B"/>
    <w:rsid w:val="00594956"/>
    <w:rsid w:val="00595074"/>
    <w:rsid w:val="00595CB3"/>
    <w:rsid w:val="00595F98"/>
    <w:rsid w:val="00596777"/>
    <w:rsid w:val="00597178"/>
    <w:rsid w:val="00597CB2"/>
    <w:rsid w:val="005A1C53"/>
    <w:rsid w:val="005A2782"/>
    <w:rsid w:val="005A3356"/>
    <w:rsid w:val="005A3AC3"/>
    <w:rsid w:val="005A4DA9"/>
    <w:rsid w:val="005A5888"/>
    <w:rsid w:val="005A73FF"/>
    <w:rsid w:val="005A778E"/>
    <w:rsid w:val="005A7B66"/>
    <w:rsid w:val="005B0594"/>
    <w:rsid w:val="005B0694"/>
    <w:rsid w:val="005B0733"/>
    <w:rsid w:val="005B075F"/>
    <w:rsid w:val="005B0D7F"/>
    <w:rsid w:val="005B1763"/>
    <w:rsid w:val="005B1B3E"/>
    <w:rsid w:val="005B2695"/>
    <w:rsid w:val="005B2A80"/>
    <w:rsid w:val="005B31CB"/>
    <w:rsid w:val="005B3DD1"/>
    <w:rsid w:val="005B511A"/>
    <w:rsid w:val="005B551B"/>
    <w:rsid w:val="005B5C24"/>
    <w:rsid w:val="005B70A8"/>
    <w:rsid w:val="005B737D"/>
    <w:rsid w:val="005C0106"/>
    <w:rsid w:val="005C0200"/>
    <w:rsid w:val="005C06FB"/>
    <w:rsid w:val="005C320D"/>
    <w:rsid w:val="005C37E4"/>
    <w:rsid w:val="005C49AB"/>
    <w:rsid w:val="005C5144"/>
    <w:rsid w:val="005C5594"/>
    <w:rsid w:val="005C5902"/>
    <w:rsid w:val="005C629F"/>
    <w:rsid w:val="005C6653"/>
    <w:rsid w:val="005C6970"/>
    <w:rsid w:val="005C69CC"/>
    <w:rsid w:val="005C6E59"/>
    <w:rsid w:val="005C6ED2"/>
    <w:rsid w:val="005C7006"/>
    <w:rsid w:val="005C70C5"/>
    <w:rsid w:val="005C7214"/>
    <w:rsid w:val="005C7631"/>
    <w:rsid w:val="005C79E7"/>
    <w:rsid w:val="005D0DB6"/>
    <w:rsid w:val="005D14E8"/>
    <w:rsid w:val="005D18B7"/>
    <w:rsid w:val="005D1A67"/>
    <w:rsid w:val="005D1E94"/>
    <w:rsid w:val="005D1FB4"/>
    <w:rsid w:val="005D250E"/>
    <w:rsid w:val="005D306A"/>
    <w:rsid w:val="005D3CF7"/>
    <w:rsid w:val="005D3FB9"/>
    <w:rsid w:val="005D40F9"/>
    <w:rsid w:val="005D4450"/>
    <w:rsid w:val="005D52A6"/>
    <w:rsid w:val="005D6C86"/>
    <w:rsid w:val="005D7775"/>
    <w:rsid w:val="005D7A9A"/>
    <w:rsid w:val="005D7D61"/>
    <w:rsid w:val="005E083B"/>
    <w:rsid w:val="005E1A3F"/>
    <w:rsid w:val="005E1D15"/>
    <w:rsid w:val="005E1EB5"/>
    <w:rsid w:val="005E224F"/>
    <w:rsid w:val="005E353C"/>
    <w:rsid w:val="005E3889"/>
    <w:rsid w:val="005E405D"/>
    <w:rsid w:val="005E43B5"/>
    <w:rsid w:val="005E4AD0"/>
    <w:rsid w:val="005E6134"/>
    <w:rsid w:val="005E76DA"/>
    <w:rsid w:val="005E7857"/>
    <w:rsid w:val="005F1274"/>
    <w:rsid w:val="005F194E"/>
    <w:rsid w:val="005F1D46"/>
    <w:rsid w:val="005F3205"/>
    <w:rsid w:val="005F3488"/>
    <w:rsid w:val="005F3C5A"/>
    <w:rsid w:val="005F3D6B"/>
    <w:rsid w:val="005F3F24"/>
    <w:rsid w:val="005F4386"/>
    <w:rsid w:val="005F44B1"/>
    <w:rsid w:val="005F462B"/>
    <w:rsid w:val="005F489B"/>
    <w:rsid w:val="005F49DF"/>
    <w:rsid w:val="005F5C46"/>
    <w:rsid w:val="0060063B"/>
    <w:rsid w:val="0060088E"/>
    <w:rsid w:val="00600EE5"/>
    <w:rsid w:val="00601001"/>
    <w:rsid w:val="00601B0F"/>
    <w:rsid w:val="00601DFD"/>
    <w:rsid w:val="006021CF"/>
    <w:rsid w:val="00602C2A"/>
    <w:rsid w:val="00603587"/>
    <w:rsid w:val="006040D3"/>
    <w:rsid w:val="0060436C"/>
    <w:rsid w:val="006049BC"/>
    <w:rsid w:val="00604BD2"/>
    <w:rsid w:val="00604FFB"/>
    <w:rsid w:val="00605237"/>
    <w:rsid w:val="0060534A"/>
    <w:rsid w:val="00605E59"/>
    <w:rsid w:val="00605FBA"/>
    <w:rsid w:val="006060E7"/>
    <w:rsid w:val="0060652A"/>
    <w:rsid w:val="006068F1"/>
    <w:rsid w:val="00606F48"/>
    <w:rsid w:val="006072FA"/>
    <w:rsid w:val="0060741D"/>
    <w:rsid w:val="00607D3F"/>
    <w:rsid w:val="006101DF"/>
    <w:rsid w:val="00610221"/>
    <w:rsid w:val="00610460"/>
    <w:rsid w:val="006118C5"/>
    <w:rsid w:val="0061191F"/>
    <w:rsid w:val="00612C77"/>
    <w:rsid w:val="006132D0"/>
    <w:rsid w:val="00613AAF"/>
    <w:rsid w:val="00613CDC"/>
    <w:rsid w:val="00613EF1"/>
    <w:rsid w:val="00614A8D"/>
    <w:rsid w:val="006150D5"/>
    <w:rsid w:val="006152CD"/>
    <w:rsid w:val="0061558A"/>
    <w:rsid w:val="00615650"/>
    <w:rsid w:val="006167FE"/>
    <w:rsid w:val="0061793C"/>
    <w:rsid w:val="00617BEA"/>
    <w:rsid w:val="00620FA0"/>
    <w:rsid w:val="00621249"/>
    <w:rsid w:val="00621743"/>
    <w:rsid w:val="00621AC0"/>
    <w:rsid w:val="00622B8B"/>
    <w:rsid w:val="00623426"/>
    <w:rsid w:val="00623514"/>
    <w:rsid w:val="00623AA0"/>
    <w:rsid w:val="0062418B"/>
    <w:rsid w:val="006254F2"/>
    <w:rsid w:val="0062657E"/>
    <w:rsid w:val="00626B1C"/>
    <w:rsid w:val="006271F7"/>
    <w:rsid w:val="00627B6F"/>
    <w:rsid w:val="00627F65"/>
    <w:rsid w:val="00630056"/>
    <w:rsid w:val="00630140"/>
    <w:rsid w:val="00630354"/>
    <w:rsid w:val="00630755"/>
    <w:rsid w:val="00630DF2"/>
    <w:rsid w:val="00631207"/>
    <w:rsid w:val="006312AE"/>
    <w:rsid w:val="006312D2"/>
    <w:rsid w:val="006341F0"/>
    <w:rsid w:val="00636CA4"/>
    <w:rsid w:val="00637B1C"/>
    <w:rsid w:val="00637E59"/>
    <w:rsid w:val="0064003A"/>
    <w:rsid w:val="006402F6"/>
    <w:rsid w:val="00640AB3"/>
    <w:rsid w:val="00640E90"/>
    <w:rsid w:val="00641575"/>
    <w:rsid w:val="0064175C"/>
    <w:rsid w:val="006423AE"/>
    <w:rsid w:val="0064348F"/>
    <w:rsid w:val="00644304"/>
    <w:rsid w:val="006450A7"/>
    <w:rsid w:val="006458D7"/>
    <w:rsid w:val="00646935"/>
    <w:rsid w:val="0065044B"/>
    <w:rsid w:val="00650D31"/>
    <w:rsid w:val="00650FE0"/>
    <w:rsid w:val="0065104B"/>
    <w:rsid w:val="00652135"/>
    <w:rsid w:val="006535C4"/>
    <w:rsid w:val="00653DB8"/>
    <w:rsid w:val="00653EE1"/>
    <w:rsid w:val="006545FE"/>
    <w:rsid w:val="00655BC1"/>
    <w:rsid w:val="00655C8A"/>
    <w:rsid w:val="00655FE2"/>
    <w:rsid w:val="006565FE"/>
    <w:rsid w:val="00656B81"/>
    <w:rsid w:val="00657085"/>
    <w:rsid w:val="00660E3F"/>
    <w:rsid w:val="00662541"/>
    <w:rsid w:val="006639C1"/>
    <w:rsid w:val="006645A7"/>
    <w:rsid w:val="006646A7"/>
    <w:rsid w:val="00664963"/>
    <w:rsid w:val="00665B04"/>
    <w:rsid w:val="00665B99"/>
    <w:rsid w:val="00665CA0"/>
    <w:rsid w:val="00665F26"/>
    <w:rsid w:val="006671F7"/>
    <w:rsid w:val="0066787C"/>
    <w:rsid w:val="00667C73"/>
    <w:rsid w:val="00667D50"/>
    <w:rsid w:val="00667E77"/>
    <w:rsid w:val="006701BA"/>
    <w:rsid w:val="006702E0"/>
    <w:rsid w:val="00670656"/>
    <w:rsid w:val="0067133D"/>
    <w:rsid w:val="00671FF9"/>
    <w:rsid w:val="00672536"/>
    <w:rsid w:val="006732AD"/>
    <w:rsid w:val="006733E9"/>
    <w:rsid w:val="006737C9"/>
    <w:rsid w:val="00673EBF"/>
    <w:rsid w:val="00674285"/>
    <w:rsid w:val="00674FB3"/>
    <w:rsid w:val="0067525F"/>
    <w:rsid w:val="0067625C"/>
    <w:rsid w:val="00676439"/>
    <w:rsid w:val="006765C7"/>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869A4"/>
    <w:rsid w:val="00690D7A"/>
    <w:rsid w:val="00692670"/>
    <w:rsid w:val="0069339D"/>
    <w:rsid w:val="0069361D"/>
    <w:rsid w:val="00693834"/>
    <w:rsid w:val="006938AC"/>
    <w:rsid w:val="00694177"/>
    <w:rsid w:val="006941B0"/>
    <w:rsid w:val="00694CC7"/>
    <w:rsid w:val="00695026"/>
    <w:rsid w:val="00695303"/>
    <w:rsid w:val="00695A21"/>
    <w:rsid w:val="00695AE7"/>
    <w:rsid w:val="00695FB3"/>
    <w:rsid w:val="006963E7"/>
    <w:rsid w:val="00696E1D"/>
    <w:rsid w:val="00697485"/>
    <w:rsid w:val="0069790D"/>
    <w:rsid w:val="00697E5A"/>
    <w:rsid w:val="006A0881"/>
    <w:rsid w:val="006A0DDE"/>
    <w:rsid w:val="006A0FB8"/>
    <w:rsid w:val="006A1841"/>
    <w:rsid w:val="006A2614"/>
    <w:rsid w:val="006A4238"/>
    <w:rsid w:val="006A4A38"/>
    <w:rsid w:val="006A622A"/>
    <w:rsid w:val="006A7012"/>
    <w:rsid w:val="006A75FE"/>
    <w:rsid w:val="006B05BE"/>
    <w:rsid w:val="006B19C8"/>
    <w:rsid w:val="006B1A85"/>
    <w:rsid w:val="006B25D1"/>
    <w:rsid w:val="006B2AD5"/>
    <w:rsid w:val="006B311B"/>
    <w:rsid w:val="006B398A"/>
    <w:rsid w:val="006B39A7"/>
    <w:rsid w:val="006B5149"/>
    <w:rsid w:val="006B5191"/>
    <w:rsid w:val="006B526F"/>
    <w:rsid w:val="006B56E3"/>
    <w:rsid w:val="006B60F3"/>
    <w:rsid w:val="006B6CC6"/>
    <w:rsid w:val="006B6E8A"/>
    <w:rsid w:val="006C06EC"/>
    <w:rsid w:val="006C1DCA"/>
    <w:rsid w:val="006C3179"/>
    <w:rsid w:val="006C3199"/>
    <w:rsid w:val="006C3437"/>
    <w:rsid w:val="006C35E8"/>
    <w:rsid w:val="006C40FB"/>
    <w:rsid w:val="006C54D4"/>
    <w:rsid w:val="006C5574"/>
    <w:rsid w:val="006C5A51"/>
    <w:rsid w:val="006D0912"/>
    <w:rsid w:val="006D12A8"/>
    <w:rsid w:val="006D155C"/>
    <w:rsid w:val="006D191E"/>
    <w:rsid w:val="006D19D0"/>
    <w:rsid w:val="006D1A80"/>
    <w:rsid w:val="006D1D62"/>
    <w:rsid w:val="006D2037"/>
    <w:rsid w:val="006D23EF"/>
    <w:rsid w:val="006D2993"/>
    <w:rsid w:val="006D2EBE"/>
    <w:rsid w:val="006D4B52"/>
    <w:rsid w:val="006D525F"/>
    <w:rsid w:val="006D52E6"/>
    <w:rsid w:val="006D6366"/>
    <w:rsid w:val="006D6A76"/>
    <w:rsid w:val="006D74CD"/>
    <w:rsid w:val="006D788F"/>
    <w:rsid w:val="006D7BBD"/>
    <w:rsid w:val="006D7D53"/>
    <w:rsid w:val="006D7E2D"/>
    <w:rsid w:val="006D7E30"/>
    <w:rsid w:val="006E04E9"/>
    <w:rsid w:val="006E159D"/>
    <w:rsid w:val="006E25B9"/>
    <w:rsid w:val="006E2D16"/>
    <w:rsid w:val="006E356D"/>
    <w:rsid w:val="006E3B53"/>
    <w:rsid w:val="006E3C3F"/>
    <w:rsid w:val="006E42C3"/>
    <w:rsid w:val="006E42EA"/>
    <w:rsid w:val="006E4995"/>
    <w:rsid w:val="006E54AF"/>
    <w:rsid w:val="006E5A92"/>
    <w:rsid w:val="006E5E33"/>
    <w:rsid w:val="006E624C"/>
    <w:rsid w:val="006E64EF"/>
    <w:rsid w:val="006E6911"/>
    <w:rsid w:val="006E73BE"/>
    <w:rsid w:val="006E7654"/>
    <w:rsid w:val="006E7660"/>
    <w:rsid w:val="006F0F97"/>
    <w:rsid w:val="006F2492"/>
    <w:rsid w:val="006F353B"/>
    <w:rsid w:val="006F38B0"/>
    <w:rsid w:val="006F403D"/>
    <w:rsid w:val="006F5090"/>
    <w:rsid w:val="006F52B5"/>
    <w:rsid w:val="006F5304"/>
    <w:rsid w:val="006F624A"/>
    <w:rsid w:val="006F64F4"/>
    <w:rsid w:val="006F6F48"/>
    <w:rsid w:val="006F70E8"/>
    <w:rsid w:val="006F7207"/>
    <w:rsid w:val="006F795C"/>
    <w:rsid w:val="00700084"/>
    <w:rsid w:val="007002EF"/>
    <w:rsid w:val="0070145D"/>
    <w:rsid w:val="007014F7"/>
    <w:rsid w:val="007025D9"/>
    <w:rsid w:val="00703472"/>
    <w:rsid w:val="007035A8"/>
    <w:rsid w:val="0070452C"/>
    <w:rsid w:val="00704583"/>
    <w:rsid w:val="007046E8"/>
    <w:rsid w:val="00704895"/>
    <w:rsid w:val="007048BF"/>
    <w:rsid w:val="00705543"/>
    <w:rsid w:val="007059A3"/>
    <w:rsid w:val="0070609B"/>
    <w:rsid w:val="0070752C"/>
    <w:rsid w:val="0070755F"/>
    <w:rsid w:val="00707B2C"/>
    <w:rsid w:val="00710347"/>
    <w:rsid w:val="0071064B"/>
    <w:rsid w:val="007128B8"/>
    <w:rsid w:val="00713091"/>
    <w:rsid w:val="00713931"/>
    <w:rsid w:val="00713AA8"/>
    <w:rsid w:val="00714163"/>
    <w:rsid w:val="00714471"/>
    <w:rsid w:val="007148A1"/>
    <w:rsid w:val="00714C7D"/>
    <w:rsid w:val="007156AC"/>
    <w:rsid w:val="00715798"/>
    <w:rsid w:val="00715A13"/>
    <w:rsid w:val="00716137"/>
    <w:rsid w:val="00716895"/>
    <w:rsid w:val="00716BD9"/>
    <w:rsid w:val="00717514"/>
    <w:rsid w:val="00717CD0"/>
    <w:rsid w:val="00720033"/>
    <w:rsid w:val="007205EE"/>
    <w:rsid w:val="00721C54"/>
    <w:rsid w:val="00721D00"/>
    <w:rsid w:val="00721F7F"/>
    <w:rsid w:val="007230EB"/>
    <w:rsid w:val="0072331B"/>
    <w:rsid w:val="007237F0"/>
    <w:rsid w:val="00723E13"/>
    <w:rsid w:val="007249B3"/>
    <w:rsid w:val="00725831"/>
    <w:rsid w:val="00725B7F"/>
    <w:rsid w:val="00727193"/>
    <w:rsid w:val="00727B3F"/>
    <w:rsid w:val="00727F3F"/>
    <w:rsid w:val="00727F8B"/>
    <w:rsid w:val="007317B3"/>
    <w:rsid w:val="00731867"/>
    <w:rsid w:val="0073209D"/>
    <w:rsid w:val="0073305F"/>
    <w:rsid w:val="00733CC2"/>
    <w:rsid w:val="00734A45"/>
    <w:rsid w:val="00734C6B"/>
    <w:rsid w:val="00734E04"/>
    <w:rsid w:val="00735AE3"/>
    <w:rsid w:val="00735E06"/>
    <w:rsid w:val="0073614C"/>
    <w:rsid w:val="00736F93"/>
    <w:rsid w:val="00736FBD"/>
    <w:rsid w:val="00737183"/>
    <w:rsid w:val="007412BF"/>
    <w:rsid w:val="00741314"/>
    <w:rsid w:val="00741450"/>
    <w:rsid w:val="007436B4"/>
    <w:rsid w:val="00743A1F"/>
    <w:rsid w:val="00743B38"/>
    <w:rsid w:val="00744691"/>
    <w:rsid w:val="00744951"/>
    <w:rsid w:val="0074644D"/>
    <w:rsid w:val="00746673"/>
    <w:rsid w:val="007467D7"/>
    <w:rsid w:val="007468FD"/>
    <w:rsid w:val="0074748D"/>
    <w:rsid w:val="00750660"/>
    <w:rsid w:val="00751A83"/>
    <w:rsid w:val="00751FAC"/>
    <w:rsid w:val="00752FA3"/>
    <w:rsid w:val="00753007"/>
    <w:rsid w:val="00755035"/>
    <w:rsid w:val="007560EF"/>
    <w:rsid w:val="0075619A"/>
    <w:rsid w:val="00756ED7"/>
    <w:rsid w:val="00756ED9"/>
    <w:rsid w:val="00757E54"/>
    <w:rsid w:val="00760AE6"/>
    <w:rsid w:val="00760AEE"/>
    <w:rsid w:val="00760B37"/>
    <w:rsid w:val="00762035"/>
    <w:rsid w:val="007624BE"/>
    <w:rsid w:val="007637D3"/>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E9D"/>
    <w:rsid w:val="00772657"/>
    <w:rsid w:val="00774205"/>
    <w:rsid w:val="00774CA8"/>
    <w:rsid w:val="00774EB3"/>
    <w:rsid w:val="00775424"/>
    <w:rsid w:val="007766ED"/>
    <w:rsid w:val="00776D25"/>
    <w:rsid w:val="007771B8"/>
    <w:rsid w:val="0077778C"/>
    <w:rsid w:val="00777E47"/>
    <w:rsid w:val="00780270"/>
    <w:rsid w:val="0078028F"/>
    <w:rsid w:val="00780EFF"/>
    <w:rsid w:val="00781C89"/>
    <w:rsid w:val="00782EE9"/>
    <w:rsid w:val="0078330D"/>
    <w:rsid w:val="00784396"/>
    <w:rsid w:val="00785882"/>
    <w:rsid w:val="00786125"/>
    <w:rsid w:val="00786332"/>
    <w:rsid w:val="007869F1"/>
    <w:rsid w:val="00786D46"/>
    <w:rsid w:val="007902E4"/>
    <w:rsid w:val="00790523"/>
    <w:rsid w:val="00790A26"/>
    <w:rsid w:val="00790AB4"/>
    <w:rsid w:val="00790F2E"/>
    <w:rsid w:val="00791039"/>
    <w:rsid w:val="0079194A"/>
    <w:rsid w:val="0079228F"/>
    <w:rsid w:val="00792D74"/>
    <w:rsid w:val="00792E7B"/>
    <w:rsid w:val="00793279"/>
    <w:rsid w:val="007933FF"/>
    <w:rsid w:val="0079349C"/>
    <w:rsid w:val="00793EDF"/>
    <w:rsid w:val="00794355"/>
    <w:rsid w:val="00794FF9"/>
    <w:rsid w:val="00795379"/>
    <w:rsid w:val="00795658"/>
    <w:rsid w:val="00796197"/>
    <w:rsid w:val="007966C5"/>
    <w:rsid w:val="00796AB2"/>
    <w:rsid w:val="00797B95"/>
    <w:rsid w:val="00797F16"/>
    <w:rsid w:val="007A034D"/>
    <w:rsid w:val="007A070A"/>
    <w:rsid w:val="007A161D"/>
    <w:rsid w:val="007A1A09"/>
    <w:rsid w:val="007A1A3F"/>
    <w:rsid w:val="007A1CDC"/>
    <w:rsid w:val="007A1DCC"/>
    <w:rsid w:val="007A1DF5"/>
    <w:rsid w:val="007A24F1"/>
    <w:rsid w:val="007A2552"/>
    <w:rsid w:val="007A2CCB"/>
    <w:rsid w:val="007A3406"/>
    <w:rsid w:val="007A39D8"/>
    <w:rsid w:val="007A4CEE"/>
    <w:rsid w:val="007A5165"/>
    <w:rsid w:val="007A521F"/>
    <w:rsid w:val="007A5803"/>
    <w:rsid w:val="007A5D7D"/>
    <w:rsid w:val="007A64FA"/>
    <w:rsid w:val="007A6762"/>
    <w:rsid w:val="007A6B51"/>
    <w:rsid w:val="007A6D51"/>
    <w:rsid w:val="007A6DD1"/>
    <w:rsid w:val="007A7089"/>
    <w:rsid w:val="007A70BB"/>
    <w:rsid w:val="007A7A25"/>
    <w:rsid w:val="007A7E80"/>
    <w:rsid w:val="007B27D3"/>
    <w:rsid w:val="007B29DB"/>
    <w:rsid w:val="007B2D71"/>
    <w:rsid w:val="007B2E39"/>
    <w:rsid w:val="007B3429"/>
    <w:rsid w:val="007B38B2"/>
    <w:rsid w:val="007B3DB4"/>
    <w:rsid w:val="007B4CD9"/>
    <w:rsid w:val="007B59B9"/>
    <w:rsid w:val="007B5D27"/>
    <w:rsid w:val="007B6761"/>
    <w:rsid w:val="007B6775"/>
    <w:rsid w:val="007B6A2F"/>
    <w:rsid w:val="007B6F68"/>
    <w:rsid w:val="007B7210"/>
    <w:rsid w:val="007B74DD"/>
    <w:rsid w:val="007B7A21"/>
    <w:rsid w:val="007C0017"/>
    <w:rsid w:val="007C1432"/>
    <w:rsid w:val="007C1470"/>
    <w:rsid w:val="007C16CB"/>
    <w:rsid w:val="007C18E2"/>
    <w:rsid w:val="007C2018"/>
    <w:rsid w:val="007C20FE"/>
    <w:rsid w:val="007C2980"/>
    <w:rsid w:val="007C2FA0"/>
    <w:rsid w:val="007C3526"/>
    <w:rsid w:val="007C37DF"/>
    <w:rsid w:val="007C3959"/>
    <w:rsid w:val="007C3F58"/>
    <w:rsid w:val="007C4A1D"/>
    <w:rsid w:val="007C4E52"/>
    <w:rsid w:val="007C4FBD"/>
    <w:rsid w:val="007C5044"/>
    <w:rsid w:val="007C53D2"/>
    <w:rsid w:val="007C5FFB"/>
    <w:rsid w:val="007C678E"/>
    <w:rsid w:val="007C6D33"/>
    <w:rsid w:val="007C707C"/>
    <w:rsid w:val="007C7092"/>
    <w:rsid w:val="007C7F38"/>
    <w:rsid w:val="007D014D"/>
    <w:rsid w:val="007D01B7"/>
    <w:rsid w:val="007D0B01"/>
    <w:rsid w:val="007D1DAC"/>
    <w:rsid w:val="007D2D53"/>
    <w:rsid w:val="007D2E56"/>
    <w:rsid w:val="007D2FB1"/>
    <w:rsid w:val="007D31CD"/>
    <w:rsid w:val="007D3A14"/>
    <w:rsid w:val="007D4073"/>
    <w:rsid w:val="007D4BD9"/>
    <w:rsid w:val="007D4D35"/>
    <w:rsid w:val="007D4EB4"/>
    <w:rsid w:val="007D623B"/>
    <w:rsid w:val="007D62C9"/>
    <w:rsid w:val="007D6F0C"/>
    <w:rsid w:val="007D717A"/>
    <w:rsid w:val="007D7950"/>
    <w:rsid w:val="007D7D71"/>
    <w:rsid w:val="007E0374"/>
    <w:rsid w:val="007E0C1D"/>
    <w:rsid w:val="007E1414"/>
    <w:rsid w:val="007E1B30"/>
    <w:rsid w:val="007E1B65"/>
    <w:rsid w:val="007E369B"/>
    <w:rsid w:val="007E3777"/>
    <w:rsid w:val="007E3835"/>
    <w:rsid w:val="007E39A0"/>
    <w:rsid w:val="007E3B0C"/>
    <w:rsid w:val="007E4E06"/>
    <w:rsid w:val="007E51C5"/>
    <w:rsid w:val="007E583C"/>
    <w:rsid w:val="007E59D5"/>
    <w:rsid w:val="007E697D"/>
    <w:rsid w:val="007E6E4C"/>
    <w:rsid w:val="007E7DAE"/>
    <w:rsid w:val="007F07AE"/>
    <w:rsid w:val="007F09D3"/>
    <w:rsid w:val="007F246E"/>
    <w:rsid w:val="007F24DA"/>
    <w:rsid w:val="007F2E25"/>
    <w:rsid w:val="007F2F5C"/>
    <w:rsid w:val="007F31FF"/>
    <w:rsid w:val="007F3750"/>
    <w:rsid w:val="007F4157"/>
    <w:rsid w:val="007F5216"/>
    <w:rsid w:val="007F65FC"/>
    <w:rsid w:val="007F66F7"/>
    <w:rsid w:val="0080066F"/>
    <w:rsid w:val="0080084E"/>
    <w:rsid w:val="00800B11"/>
    <w:rsid w:val="00800B87"/>
    <w:rsid w:val="008016D6"/>
    <w:rsid w:val="00801920"/>
    <w:rsid w:val="00801BDF"/>
    <w:rsid w:val="0080231A"/>
    <w:rsid w:val="00802412"/>
    <w:rsid w:val="008027C8"/>
    <w:rsid w:val="00802E9E"/>
    <w:rsid w:val="00803020"/>
    <w:rsid w:val="008034F3"/>
    <w:rsid w:val="0080387D"/>
    <w:rsid w:val="00803E29"/>
    <w:rsid w:val="00804AB7"/>
    <w:rsid w:val="008058B9"/>
    <w:rsid w:val="0080596E"/>
    <w:rsid w:val="00806062"/>
    <w:rsid w:val="0080617F"/>
    <w:rsid w:val="00810507"/>
    <w:rsid w:val="00810A9F"/>
    <w:rsid w:val="00810CE8"/>
    <w:rsid w:val="008117FC"/>
    <w:rsid w:val="00811857"/>
    <w:rsid w:val="00811DC1"/>
    <w:rsid w:val="00812049"/>
    <w:rsid w:val="00812DB2"/>
    <w:rsid w:val="00813499"/>
    <w:rsid w:val="00813723"/>
    <w:rsid w:val="00813B2C"/>
    <w:rsid w:val="00813C0E"/>
    <w:rsid w:val="00813C68"/>
    <w:rsid w:val="008149E0"/>
    <w:rsid w:val="00814B01"/>
    <w:rsid w:val="00816F8D"/>
    <w:rsid w:val="008172F1"/>
    <w:rsid w:val="00817301"/>
    <w:rsid w:val="00817DB7"/>
    <w:rsid w:val="00817F24"/>
    <w:rsid w:val="00817F88"/>
    <w:rsid w:val="00820112"/>
    <w:rsid w:val="0082019C"/>
    <w:rsid w:val="008212BD"/>
    <w:rsid w:val="008218BE"/>
    <w:rsid w:val="00822454"/>
    <w:rsid w:val="00822A95"/>
    <w:rsid w:val="00822E8E"/>
    <w:rsid w:val="00823192"/>
    <w:rsid w:val="0082347B"/>
    <w:rsid w:val="008238FA"/>
    <w:rsid w:val="008242B3"/>
    <w:rsid w:val="00825119"/>
    <w:rsid w:val="0082519A"/>
    <w:rsid w:val="008271A2"/>
    <w:rsid w:val="00827C9F"/>
    <w:rsid w:val="0083099E"/>
    <w:rsid w:val="008310DB"/>
    <w:rsid w:val="00831215"/>
    <w:rsid w:val="008313D2"/>
    <w:rsid w:val="00832488"/>
    <w:rsid w:val="00832A9B"/>
    <w:rsid w:val="008343AC"/>
    <w:rsid w:val="008344C4"/>
    <w:rsid w:val="008346EF"/>
    <w:rsid w:val="0083473D"/>
    <w:rsid w:val="00835613"/>
    <w:rsid w:val="0083650C"/>
    <w:rsid w:val="00836BAC"/>
    <w:rsid w:val="0083704A"/>
    <w:rsid w:val="008372B7"/>
    <w:rsid w:val="00837A1E"/>
    <w:rsid w:val="008401E6"/>
    <w:rsid w:val="0084052B"/>
    <w:rsid w:val="00840F39"/>
    <w:rsid w:val="00840F70"/>
    <w:rsid w:val="0084188C"/>
    <w:rsid w:val="00841E89"/>
    <w:rsid w:val="00842427"/>
    <w:rsid w:val="008424D9"/>
    <w:rsid w:val="0084323E"/>
    <w:rsid w:val="00843343"/>
    <w:rsid w:val="008437B5"/>
    <w:rsid w:val="00844DA6"/>
    <w:rsid w:val="00845608"/>
    <w:rsid w:val="00845943"/>
    <w:rsid w:val="00846450"/>
    <w:rsid w:val="008468D6"/>
    <w:rsid w:val="008469A8"/>
    <w:rsid w:val="00846F4B"/>
    <w:rsid w:val="00847788"/>
    <w:rsid w:val="00847EA2"/>
    <w:rsid w:val="0085096A"/>
    <w:rsid w:val="00851120"/>
    <w:rsid w:val="008514DE"/>
    <w:rsid w:val="00851FEA"/>
    <w:rsid w:val="00852121"/>
    <w:rsid w:val="008521CE"/>
    <w:rsid w:val="00854954"/>
    <w:rsid w:val="0085528E"/>
    <w:rsid w:val="00856951"/>
    <w:rsid w:val="008569BE"/>
    <w:rsid w:val="00856DA3"/>
    <w:rsid w:val="0085732A"/>
    <w:rsid w:val="0085752B"/>
    <w:rsid w:val="008601A1"/>
    <w:rsid w:val="0086033F"/>
    <w:rsid w:val="00860366"/>
    <w:rsid w:val="00860A07"/>
    <w:rsid w:val="00860D6D"/>
    <w:rsid w:val="00861D96"/>
    <w:rsid w:val="00861EC8"/>
    <w:rsid w:val="008624BF"/>
    <w:rsid w:val="00864EF8"/>
    <w:rsid w:val="008653A3"/>
    <w:rsid w:val="00865D74"/>
    <w:rsid w:val="00866572"/>
    <w:rsid w:val="00866B57"/>
    <w:rsid w:val="0086759C"/>
    <w:rsid w:val="0087005B"/>
    <w:rsid w:val="00870B0E"/>
    <w:rsid w:val="0087229B"/>
    <w:rsid w:val="008726C3"/>
    <w:rsid w:val="0087326A"/>
    <w:rsid w:val="008734E6"/>
    <w:rsid w:val="00873D54"/>
    <w:rsid w:val="00873FDA"/>
    <w:rsid w:val="0087401C"/>
    <w:rsid w:val="008741BE"/>
    <w:rsid w:val="0087425E"/>
    <w:rsid w:val="00874527"/>
    <w:rsid w:val="00876DD7"/>
    <w:rsid w:val="00876DF3"/>
    <w:rsid w:val="00876E58"/>
    <w:rsid w:val="00877E3F"/>
    <w:rsid w:val="008808A7"/>
    <w:rsid w:val="0088096E"/>
    <w:rsid w:val="00880DBE"/>
    <w:rsid w:val="008817A8"/>
    <w:rsid w:val="00881EA0"/>
    <w:rsid w:val="0088324A"/>
    <w:rsid w:val="008832D3"/>
    <w:rsid w:val="008838ED"/>
    <w:rsid w:val="0088471C"/>
    <w:rsid w:val="00885930"/>
    <w:rsid w:val="00885DC1"/>
    <w:rsid w:val="008877EE"/>
    <w:rsid w:val="008879B6"/>
    <w:rsid w:val="00887B45"/>
    <w:rsid w:val="00891857"/>
    <w:rsid w:val="008928FE"/>
    <w:rsid w:val="00892DFF"/>
    <w:rsid w:val="008930FF"/>
    <w:rsid w:val="00894C63"/>
    <w:rsid w:val="00895D07"/>
    <w:rsid w:val="00896051"/>
    <w:rsid w:val="008964B7"/>
    <w:rsid w:val="00896A87"/>
    <w:rsid w:val="00897A02"/>
    <w:rsid w:val="00897D39"/>
    <w:rsid w:val="008A0E98"/>
    <w:rsid w:val="008A10AF"/>
    <w:rsid w:val="008A14F5"/>
    <w:rsid w:val="008A313B"/>
    <w:rsid w:val="008A3205"/>
    <w:rsid w:val="008A3A0F"/>
    <w:rsid w:val="008A3B7F"/>
    <w:rsid w:val="008A4AC5"/>
    <w:rsid w:val="008A4B85"/>
    <w:rsid w:val="008A5CD4"/>
    <w:rsid w:val="008A609E"/>
    <w:rsid w:val="008A623D"/>
    <w:rsid w:val="008A6E70"/>
    <w:rsid w:val="008A75F0"/>
    <w:rsid w:val="008A7930"/>
    <w:rsid w:val="008A7BE0"/>
    <w:rsid w:val="008B1396"/>
    <w:rsid w:val="008B1FBF"/>
    <w:rsid w:val="008B2682"/>
    <w:rsid w:val="008B2853"/>
    <w:rsid w:val="008B320E"/>
    <w:rsid w:val="008B4256"/>
    <w:rsid w:val="008B42AF"/>
    <w:rsid w:val="008B4547"/>
    <w:rsid w:val="008B4A35"/>
    <w:rsid w:val="008B4DC5"/>
    <w:rsid w:val="008B5408"/>
    <w:rsid w:val="008B6507"/>
    <w:rsid w:val="008B6D24"/>
    <w:rsid w:val="008B6D91"/>
    <w:rsid w:val="008B6EC1"/>
    <w:rsid w:val="008B7B28"/>
    <w:rsid w:val="008C048E"/>
    <w:rsid w:val="008C117A"/>
    <w:rsid w:val="008C117F"/>
    <w:rsid w:val="008C1CA2"/>
    <w:rsid w:val="008C2828"/>
    <w:rsid w:val="008C42ED"/>
    <w:rsid w:val="008C4362"/>
    <w:rsid w:val="008C4B94"/>
    <w:rsid w:val="008C501B"/>
    <w:rsid w:val="008C557D"/>
    <w:rsid w:val="008C59F8"/>
    <w:rsid w:val="008C5B8D"/>
    <w:rsid w:val="008C67CF"/>
    <w:rsid w:val="008C6F1A"/>
    <w:rsid w:val="008C7CD0"/>
    <w:rsid w:val="008D14D0"/>
    <w:rsid w:val="008D27B1"/>
    <w:rsid w:val="008D29B1"/>
    <w:rsid w:val="008D3201"/>
    <w:rsid w:val="008D35C3"/>
    <w:rsid w:val="008D3AA1"/>
    <w:rsid w:val="008D4530"/>
    <w:rsid w:val="008D59AC"/>
    <w:rsid w:val="008D5AAC"/>
    <w:rsid w:val="008D5C41"/>
    <w:rsid w:val="008D63B7"/>
    <w:rsid w:val="008D65C2"/>
    <w:rsid w:val="008D664A"/>
    <w:rsid w:val="008D7CC8"/>
    <w:rsid w:val="008D7D0D"/>
    <w:rsid w:val="008D7F4E"/>
    <w:rsid w:val="008E039C"/>
    <w:rsid w:val="008E0C83"/>
    <w:rsid w:val="008E143A"/>
    <w:rsid w:val="008E16D1"/>
    <w:rsid w:val="008E254E"/>
    <w:rsid w:val="008E2A2A"/>
    <w:rsid w:val="008E2D02"/>
    <w:rsid w:val="008E3554"/>
    <w:rsid w:val="008E3938"/>
    <w:rsid w:val="008E3E52"/>
    <w:rsid w:val="008E409C"/>
    <w:rsid w:val="008E4535"/>
    <w:rsid w:val="008E493B"/>
    <w:rsid w:val="008E4AA4"/>
    <w:rsid w:val="008E513B"/>
    <w:rsid w:val="008E5E25"/>
    <w:rsid w:val="008E5F91"/>
    <w:rsid w:val="008E5FAA"/>
    <w:rsid w:val="008E746C"/>
    <w:rsid w:val="008E74E5"/>
    <w:rsid w:val="008F0A49"/>
    <w:rsid w:val="008F0BB6"/>
    <w:rsid w:val="008F0EE9"/>
    <w:rsid w:val="008F1070"/>
    <w:rsid w:val="008F1290"/>
    <w:rsid w:val="008F1D17"/>
    <w:rsid w:val="008F1F68"/>
    <w:rsid w:val="008F2A13"/>
    <w:rsid w:val="008F2D68"/>
    <w:rsid w:val="008F365F"/>
    <w:rsid w:val="008F386D"/>
    <w:rsid w:val="008F415D"/>
    <w:rsid w:val="008F4923"/>
    <w:rsid w:val="008F5373"/>
    <w:rsid w:val="008F6B4E"/>
    <w:rsid w:val="008F6B6B"/>
    <w:rsid w:val="00902013"/>
    <w:rsid w:val="0090205E"/>
    <w:rsid w:val="00902E94"/>
    <w:rsid w:val="00903BA8"/>
    <w:rsid w:val="00904886"/>
    <w:rsid w:val="00904E0A"/>
    <w:rsid w:val="00905275"/>
    <w:rsid w:val="00905FFA"/>
    <w:rsid w:val="0090659C"/>
    <w:rsid w:val="0090673D"/>
    <w:rsid w:val="0090784F"/>
    <w:rsid w:val="00907F20"/>
    <w:rsid w:val="009105EB"/>
    <w:rsid w:val="00910D26"/>
    <w:rsid w:val="00911B11"/>
    <w:rsid w:val="00911CDA"/>
    <w:rsid w:val="0091219D"/>
    <w:rsid w:val="0091530B"/>
    <w:rsid w:val="00915992"/>
    <w:rsid w:val="00916445"/>
    <w:rsid w:val="0091698B"/>
    <w:rsid w:val="00916FAA"/>
    <w:rsid w:val="00917213"/>
    <w:rsid w:val="0091734A"/>
    <w:rsid w:val="009175A4"/>
    <w:rsid w:val="00920409"/>
    <w:rsid w:val="00921F04"/>
    <w:rsid w:val="00923379"/>
    <w:rsid w:val="009246BC"/>
    <w:rsid w:val="0092474E"/>
    <w:rsid w:val="00924B86"/>
    <w:rsid w:val="009250D2"/>
    <w:rsid w:val="00925270"/>
    <w:rsid w:val="00925542"/>
    <w:rsid w:val="00925AF1"/>
    <w:rsid w:val="009266FC"/>
    <w:rsid w:val="00926982"/>
    <w:rsid w:val="009278F1"/>
    <w:rsid w:val="00927F22"/>
    <w:rsid w:val="00930B21"/>
    <w:rsid w:val="00932F8D"/>
    <w:rsid w:val="00933084"/>
    <w:rsid w:val="0093372E"/>
    <w:rsid w:val="00933E16"/>
    <w:rsid w:val="00934079"/>
    <w:rsid w:val="00934471"/>
    <w:rsid w:val="009355EB"/>
    <w:rsid w:val="009364AC"/>
    <w:rsid w:val="00936712"/>
    <w:rsid w:val="00936BC2"/>
    <w:rsid w:val="00937220"/>
    <w:rsid w:val="0093788D"/>
    <w:rsid w:val="0094014E"/>
    <w:rsid w:val="00940464"/>
    <w:rsid w:val="009411D5"/>
    <w:rsid w:val="00941212"/>
    <w:rsid w:val="00941BAE"/>
    <w:rsid w:val="00944FDE"/>
    <w:rsid w:val="009453DD"/>
    <w:rsid w:val="0094648D"/>
    <w:rsid w:val="0094675E"/>
    <w:rsid w:val="00947B85"/>
    <w:rsid w:val="00947C04"/>
    <w:rsid w:val="00950A61"/>
    <w:rsid w:val="00951368"/>
    <w:rsid w:val="00951C86"/>
    <w:rsid w:val="00952284"/>
    <w:rsid w:val="009527F6"/>
    <w:rsid w:val="00953F53"/>
    <w:rsid w:val="009546A7"/>
    <w:rsid w:val="00954E40"/>
    <w:rsid w:val="009555D7"/>
    <w:rsid w:val="00955CC3"/>
    <w:rsid w:val="00956461"/>
    <w:rsid w:val="00957B80"/>
    <w:rsid w:val="00960257"/>
    <w:rsid w:val="00960C4B"/>
    <w:rsid w:val="00961E88"/>
    <w:rsid w:val="00961F21"/>
    <w:rsid w:val="009621A4"/>
    <w:rsid w:val="0096288C"/>
    <w:rsid w:val="00963163"/>
    <w:rsid w:val="0096494A"/>
    <w:rsid w:val="0096501D"/>
    <w:rsid w:val="009653F4"/>
    <w:rsid w:val="0096550A"/>
    <w:rsid w:val="0096603A"/>
    <w:rsid w:val="009668EA"/>
    <w:rsid w:val="00966B4E"/>
    <w:rsid w:val="009672A0"/>
    <w:rsid w:val="009679BE"/>
    <w:rsid w:val="00967A70"/>
    <w:rsid w:val="00967AAB"/>
    <w:rsid w:val="00971A6A"/>
    <w:rsid w:val="00971D10"/>
    <w:rsid w:val="009726FC"/>
    <w:rsid w:val="00973295"/>
    <w:rsid w:val="00974C70"/>
    <w:rsid w:val="00975475"/>
    <w:rsid w:val="009754B3"/>
    <w:rsid w:val="0097598E"/>
    <w:rsid w:val="00975CF6"/>
    <w:rsid w:val="00975E6E"/>
    <w:rsid w:val="00975FE3"/>
    <w:rsid w:val="00977618"/>
    <w:rsid w:val="009809F7"/>
    <w:rsid w:val="0098121E"/>
    <w:rsid w:val="009812F6"/>
    <w:rsid w:val="00981389"/>
    <w:rsid w:val="009813AD"/>
    <w:rsid w:val="00982714"/>
    <w:rsid w:val="0098301F"/>
    <w:rsid w:val="009836AA"/>
    <w:rsid w:val="00983C54"/>
    <w:rsid w:val="00985385"/>
    <w:rsid w:val="00985D97"/>
    <w:rsid w:val="00985EF6"/>
    <w:rsid w:val="00985F5F"/>
    <w:rsid w:val="00986030"/>
    <w:rsid w:val="00986A44"/>
    <w:rsid w:val="00987B2C"/>
    <w:rsid w:val="00987BDD"/>
    <w:rsid w:val="00987D8D"/>
    <w:rsid w:val="009903A0"/>
    <w:rsid w:val="00990908"/>
    <w:rsid w:val="009912AB"/>
    <w:rsid w:val="00991A03"/>
    <w:rsid w:val="00991E8D"/>
    <w:rsid w:val="00992264"/>
    <w:rsid w:val="00992976"/>
    <w:rsid w:val="00992B98"/>
    <w:rsid w:val="00992DD0"/>
    <w:rsid w:val="009937ED"/>
    <w:rsid w:val="009945CA"/>
    <w:rsid w:val="00995EAD"/>
    <w:rsid w:val="009961C9"/>
    <w:rsid w:val="009966EB"/>
    <w:rsid w:val="00996926"/>
    <w:rsid w:val="00996BA9"/>
    <w:rsid w:val="00997473"/>
    <w:rsid w:val="009A0229"/>
    <w:rsid w:val="009A0983"/>
    <w:rsid w:val="009A1C5E"/>
    <w:rsid w:val="009A1E56"/>
    <w:rsid w:val="009A254F"/>
    <w:rsid w:val="009A4FB2"/>
    <w:rsid w:val="009A5411"/>
    <w:rsid w:val="009A5458"/>
    <w:rsid w:val="009A591B"/>
    <w:rsid w:val="009A6195"/>
    <w:rsid w:val="009A65E5"/>
    <w:rsid w:val="009A6A1F"/>
    <w:rsid w:val="009A729F"/>
    <w:rsid w:val="009A73F6"/>
    <w:rsid w:val="009A76A4"/>
    <w:rsid w:val="009A7747"/>
    <w:rsid w:val="009A7917"/>
    <w:rsid w:val="009A7D15"/>
    <w:rsid w:val="009B126A"/>
    <w:rsid w:val="009B33FC"/>
    <w:rsid w:val="009B39C3"/>
    <w:rsid w:val="009B3D0B"/>
    <w:rsid w:val="009B4B43"/>
    <w:rsid w:val="009B532D"/>
    <w:rsid w:val="009B57FD"/>
    <w:rsid w:val="009B595D"/>
    <w:rsid w:val="009B784A"/>
    <w:rsid w:val="009B7CF6"/>
    <w:rsid w:val="009B7D0F"/>
    <w:rsid w:val="009C0F1E"/>
    <w:rsid w:val="009C24D1"/>
    <w:rsid w:val="009C2925"/>
    <w:rsid w:val="009C295A"/>
    <w:rsid w:val="009C2F90"/>
    <w:rsid w:val="009C3481"/>
    <w:rsid w:val="009C385B"/>
    <w:rsid w:val="009C47FA"/>
    <w:rsid w:val="009C4AEF"/>
    <w:rsid w:val="009C4E44"/>
    <w:rsid w:val="009C5F28"/>
    <w:rsid w:val="009C6085"/>
    <w:rsid w:val="009C66F6"/>
    <w:rsid w:val="009C679B"/>
    <w:rsid w:val="009C6B64"/>
    <w:rsid w:val="009C6D5B"/>
    <w:rsid w:val="009C7ACF"/>
    <w:rsid w:val="009D0036"/>
    <w:rsid w:val="009D0136"/>
    <w:rsid w:val="009D052B"/>
    <w:rsid w:val="009D192A"/>
    <w:rsid w:val="009D1AA0"/>
    <w:rsid w:val="009D1F42"/>
    <w:rsid w:val="009D22CA"/>
    <w:rsid w:val="009D2662"/>
    <w:rsid w:val="009D2D06"/>
    <w:rsid w:val="009D345F"/>
    <w:rsid w:val="009D36DA"/>
    <w:rsid w:val="009D49C7"/>
    <w:rsid w:val="009D509F"/>
    <w:rsid w:val="009D56D7"/>
    <w:rsid w:val="009D6067"/>
    <w:rsid w:val="009D6237"/>
    <w:rsid w:val="009D637A"/>
    <w:rsid w:val="009D63C9"/>
    <w:rsid w:val="009D67F0"/>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2C6E"/>
    <w:rsid w:val="009F2C85"/>
    <w:rsid w:val="009F5687"/>
    <w:rsid w:val="009F631C"/>
    <w:rsid w:val="009F69BF"/>
    <w:rsid w:val="009F6AFE"/>
    <w:rsid w:val="009F74C6"/>
    <w:rsid w:val="009F7517"/>
    <w:rsid w:val="009F7B84"/>
    <w:rsid w:val="00A00648"/>
    <w:rsid w:val="00A019F5"/>
    <w:rsid w:val="00A02FD3"/>
    <w:rsid w:val="00A038E4"/>
    <w:rsid w:val="00A052F7"/>
    <w:rsid w:val="00A0566F"/>
    <w:rsid w:val="00A06E74"/>
    <w:rsid w:val="00A074AB"/>
    <w:rsid w:val="00A101BC"/>
    <w:rsid w:val="00A10C80"/>
    <w:rsid w:val="00A10ECD"/>
    <w:rsid w:val="00A10F71"/>
    <w:rsid w:val="00A11DEC"/>
    <w:rsid w:val="00A11E6F"/>
    <w:rsid w:val="00A12715"/>
    <w:rsid w:val="00A12B17"/>
    <w:rsid w:val="00A13727"/>
    <w:rsid w:val="00A139C4"/>
    <w:rsid w:val="00A13F23"/>
    <w:rsid w:val="00A141AC"/>
    <w:rsid w:val="00A14414"/>
    <w:rsid w:val="00A14523"/>
    <w:rsid w:val="00A14A4C"/>
    <w:rsid w:val="00A14F7A"/>
    <w:rsid w:val="00A1613D"/>
    <w:rsid w:val="00A167EC"/>
    <w:rsid w:val="00A16A7B"/>
    <w:rsid w:val="00A16D58"/>
    <w:rsid w:val="00A16FEA"/>
    <w:rsid w:val="00A17477"/>
    <w:rsid w:val="00A17B47"/>
    <w:rsid w:val="00A17E5E"/>
    <w:rsid w:val="00A20203"/>
    <w:rsid w:val="00A20311"/>
    <w:rsid w:val="00A20A0F"/>
    <w:rsid w:val="00A21285"/>
    <w:rsid w:val="00A213BA"/>
    <w:rsid w:val="00A213E0"/>
    <w:rsid w:val="00A21992"/>
    <w:rsid w:val="00A23B0A"/>
    <w:rsid w:val="00A24221"/>
    <w:rsid w:val="00A24C50"/>
    <w:rsid w:val="00A24FC9"/>
    <w:rsid w:val="00A262FB"/>
    <w:rsid w:val="00A268FE"/>
    <w:rsid w:val="00A275AA"/>
    <w:rsid w:val="00A27714"/>
    <w:rsid w:val="00A27999"/>
    <w:rsid w:val="00A3175D"/>
    <w:rsid w:val="00A318E9"/>
    <w:rsid w:val="00A32949"/>
    <w:rsid w:val="00A33734"/>
    <w:rsid w:val="00A339A6"/>
    <w:rsid w:val="00A33AAD"/>
    <w:rsid w:val="00A33B49"/>
    <w:rsid w:val="00A35C57"/>
    <w:rsid w:val="00A36C04"/>
    <w:rsid w:val="00A36C3D"/>
    <w:rsid w:val="00A3787F"/>
    <w:rsid w:val="00A37BEB"/>
    <w:rsid w:val="00A37F86"/>
    <w:rsid w:val="00A41462"/>
    <w:rsid w:val="00A42942"/>
    <w:rsid w:val="00A42958"/>
    <w:rsid w:val="00A436BE"/>
    <w:rsid w:val="00A43E67"/>
    <w:rsid w:val="00A44380"/>
    <w:rsid w:val="00A4448F"/>
    <w:rsid w:val="00A4493F"/>
    <w:rsid w:val="00A44A78"/>
    <w:rsid w:val="00A44AB2"/>
    <w:rsid w:val="00A45867"/>
    <w:rsid w:val="00A45DC4"/>
    <w:rsid w:val="00A465C1"/>
    <w:rsid w:val="00A46AF2"/>
    <w:rsid w:val="00A4718C"/>
    <w:rsid w:val="00A503B5"/>
    <w:rsid w:val="00A53205"/>
    <w:rsid w:val="00A54023"/>
    <w:rsid w:val="00A5492E"/>
    <w:rsid w:val="00A556B1"/>
    <w:rsid w:val="00A56644"/>
    <w:rsid w:val="00A56A11"/>
    <w:rsid w:val="00A578CE"/>
    <w:rsid w:val="00A57904"/>
    <w:rsid w:val="00A579A9"/>
    <w:rsid w:val="00A601CD"/>
    <w:rsid w:val="00A602C3"/>
    <w:rsid w:val="00A6068B"/>
    <w:rsid w:val="00A61A85"/>
    <w:rsid w:val="00A6377A"/>
    <w:rsid w:val="00A63832"/>
    <w:rsid w:val="00A63880"/>
    <w:rsid w:val="00A653E7"/>
    <w:rsid w:val="00A65782"/>
    <w:rsid w:val="00A65B67"/>
    <w:rsid w:val="00A66F2A"/>
    <w:rsid w:val="00A6718E"/>
    <w:rsid w:val="00A7005A"/>
    <w:rsid w:val="00A70DCE"/>
    <w:rsid w:val="00A71F80"/>
    <w:rsid w:val="00A72BDF"/>
    <w:rsid w:val="00A73B2E"/>
    <w:rsid w:val="00A73CC2"/>
    <w:rsid w:val="00A74216"/>
    <w:rsid w:val="00A74D1B"/>
    <w:rsid w:val="00A752E9"/>
    <w:rsid w:val="00A75E7F"/>
    <w:rsid w:val="00A76376"/>
    <w:rsid w:val="00A76A48"/>
    <w:rsid w:val="00A76B50"/>
    <w:rsid w:val="00A76DB8"/>
    <w:rsid w:val="00A777B3"/>
    <w:rsid w:val="00A77C27"/>
    <w:rsid w:val="00A805B1"/>
    <w:rsid w:val="00A80604"/>
    <w:rsid w:val="00A80672"/>
    <w:rsid w:val="00A80DED"/>
    <w:rsid w:val="00A82636"/>
    <w:rsid w:val="00A82940"/>
    <w:rsid w:val="00A8468E"/>
    <w:rsid w:val="00A85C3D"/>
    <w:rsid w:val="00A85F53"/>
    <w:rsid w:val="00A861EB"/>
    <w:rsid w:val="00A872D6"/>
    <w:rsid w:val="00A902F9"/>
    <w:rsid w:val="00A90803"/>
    <w:rsid w:val="00A90BD0"/>
    <w:rsid w:val="00A90CFF"/>
    <w:rsid w:val="00A91044"/>
    <w:rsid w:val="00A91687"/>
    <w:rsid w:val="00A91C43"/>
    <w:rsid w:val="00A93180"/>
    <w:rsid w:val="00A942C1"/>
    <w:rsid w:val="00A948B1"/>
    <w:rsid w:val="00A9640A"/>
    <w:rsid w:val="00A97091"/>
    <w:rsid w:val="00A97FE5"/>
    <w:rsid w:val="00AA0218"/>
    <w:rsid w:val="00AA0512"/>
    <w:rsid w:val="00AA0A67"/>
    <w:rsid w:val="00AA1A4F"/>
    <w:rsid w:val="00AA2432"/>
    <w:rsid w:val="00AA32A6"/>
    <w:rsid w:val="00AA3375"/>
    <w:rsid w:val="00AA33D8"/>
    <w:rsid w:val="00AA3912"/>
    <w:rsid w:val="00AA3CE4"/>
    <w:rsid w:val="00AA409D"/>
    <w:rsid w:val="00AA4A71"/>
    <w:rsid w:val="00AA4D0B"/>
    <w:rsid w:val="00AA5AB4"/>
    <w:rsid w:val="00AA601A"/>
    <w:rsid w:val="00AA6CBE"/>
    <w:rsid w:val="00AA6D43"/>
    <w:rsid w:val="00AA6DD1"/>
    <w:rsid w:val="00AA7E63"/>
    <w:rsid w:val="00AB04D1"/>
    <w:rsid w:val="00AB0745"/>
    <w:rsid w:val="00AB0F5D"/>
    <w:rsid w:val="00AB167B"/>
    <w:rsid w:val="00AB2387"/>
    <w:rsid w:val="00AB33A5"/>
    <w:rsid w:val="00AB3A2F"/>
    <w:rsid w:val="00AB3B4A"/>
    <w:rsid w:val="00AB4173"/>
    <w:rsid w:val="00AB4441"/>
    <w:rsid w:val="00AB465F"/>
    <w:rsid w:val="00AB4D6E"/>
    <w:rsid w:val="00AB5B63"/>
    <w:rsid w:val="00AB6FCE"/>
    <w:rsid w:val="00AB7A94"/>
    <w:rsid w:val="00AB7C6D"/>
    <w:rsid w:val="00AB7E0C"/>
    <w:rsid w:val="00AC058E"/>
    <w:rsid w:val="00AC09F6"/>
    <w:rsid w:val="00AC1404"/>
    <w:rsid w:val="00AC1C96"/>
    <w:rsid w:val="00AC1D10"/>
    <w:rsid w:val="00AC2400"/>
    <w:rsid w:val="00AC3D8B"/>
    <w:rsid w:val="00AC3DB7"/>
    <w:rsid w:val="00AC4112"/>
    <w:rsid w:val="00AC4D76"/>
    <w:rsid w:val="00AC5456"/>
    <w:rsid w:val="00AC6BE6"/>
    <w:rsid w:val="00AC6DDD"/>
    <w:rsid w:val="00AC72F1"/>
    <w:rsid w:val="00AC7BE1"/>
    <w:rsid w:val="00AC7ED1"/>
    <w:rsid w:val="00AD0A4D"/>
    <w:rsid w:val="00AD1794"/>
    <w:rsid w:val="00AD1FF5"/>
    <w:rsid w:val="00AD2B7A"/>
    <w:rsid w:val="00AD2CC7"/>
    <w:rsid w:val="00AD2ED0"/>
    <w:rsid w:val="00AD2F3D"/>
    <w:rsid w:val="00AD3C26"/>
    <w:rsid w:val="00AD4F1D"/>
    <w:rsid w:val="00AD54D0"/>
    <w:rsid w:val="00AD582E"/>
    <w:rsid w:val="00AD5A8F"/>
    <w:rsid w:val="00AD5AB8"/>
    <w:rsid w:val="00AD5F37"/>
    <w:rsid w:val="00AD5FF8"/>
    <w:rsid w:val="00AD6DAE"/>
    <w:rsid w:val="00AD6F91"/>
    <w:rsid w:val="00AD7206"/>
    <w:rsid w:val="00AD74EA"/>
    <w:rsid w:val="00AD782F"/>
    <w:rsid w:val="00AD7B5E"/>
    <w:rsid w:val="00AD7F3D"/>
    <w:rsid w:val="00AE0D4F"/>
    <w:rsid w:val="00AE0EF6"/>
    <w:rsid w:val="00AE12BA"/>
    <w:rsid w:val="00AE1511"/>
    <w:rsid w:val="00AE1810"/>
    <w:rsid w:val="00AE22F0"/>
    <w:rsid w:val="00AE2733"/>
    <w:rsid w:val="00AE2F7B"/>
    <w:rsid w:val="00AE3B14"/>
    <w:rsid w:val="00AE3D46"/>
    <w:rsid w:val="00AE4494"/>
    <w:rsid w:val="00AE4C94"/>
    <w:rsid w:val="00AE4EAC"/>
    <w:rsid w:val="00AE6142"/>
    <w:rsid w:val="00AE73BA"/>
    <w:rsid w:val="00AE7E8C"/>
    <w:rsid w:val="00AF1E4A"/>
    <w:rsid w:val="00AF29AE"/>
    <w:rsid w:val="00AF2A2A"/>
    <w:rsid w:val="00AF2EB0"/>
    <w:rsid w:val="00AF3C12"/>
    <w:rsid w:val="00AF5C1D"/>
    <w:rsid w:val="00AF678E"/>
    <w:rsid w:val="00AF7894"/>
    <w:rsid w:val="00B0111D"/>
    <w:rsid w:val="00B02008"/>
    <w:rsid w:val="00B0262E"/>
    <w:rsid w:val="00B02D11"/>
    <w:rsid w:val="00B02EC5"/>
    <w:rsid w:val="00B037BD"/>
    <w:rsid w:val="00B03FC8"/>
    <w:rsid w:val="00B04FF1"/>
    <w:rsid w:val="00B05605"/>
    <w:rsid w:val="00B0586F"/>
    <w:rsid w:val="00B06872"/>
    <w:rsid w:val="00B06E44"/>
    <w:rsid w:val="00B07510"/>
    <w:rsid w:val="00B07A96"/>
    <w:rsid w:val="00B103CD"/>
    <w:rsid w:val="00B1070B"/>
    <w:rsid w:val="00B10DF5"/>
    <w:rsid w:val="00B1223D"/>
    <w:rsid w:val="00B123F5"/>
    <w:rsid w:val="00B13D1C"/>
    <w:rsid w:val="00B143E4"/>
    <w:rsid w:val="00B1447D"/>
    <w:rsid w:val="00B144F3"/>
    <w:rsid w:val="00B14592"/>
    <w:rsid w:val="00B150AB"/>
    <w:rsid w:val="00B15726"/>
    <w:rsid w:val="00B15D4E"/>
    <w:rsid w:val="00B15F6E"/>
    <w:rsid w:val="00B1640B"/>
    <w:rsid w:val="00B1645C"/>
    <w:rsid w:val="00B16831"/>
    <w:rsid w:val="00B16866"/>
    <w:rsid w:val="00B16F1D"/>
    <w:rsid w:val="00B17076"/>
    <w:rsid w:val="00B1717E"/>
    <w:rsid w:val="00B1730F"/>
    <w:rsid w:val="00B17A96"/>
    <w:rsid w:val="00B17AEA"/>
    <w:rsid w:val="00B17DD1"/>
    <w:rsid w:val="00B21AF1"/>
    <w:rsid w:val="00B22322"/>
    <w:rsid w:val="00B22D17"/>
    <w:rsid w:val="00B233F5"/>
    <w:rsid w:val="00B2361F"/>
    <w:rsid w:val="00B23A39"/>
    <w:rsid w:val="00B23AB7"/>
    <w:rsid w:val="00B23B72"/>
    <w:rsid w:val="00B23E4B"/>
    <w:rsid w:val="00B262D5"/>
    <w:rsid w:val="00B26E93"/>
    <w:rsid w:val="00B27873"/>
    <w:rsid w:val="00B27A42"/>
    <w:rsid w:val="00B27B1E"/>
    <w:rsid w:val="00B30734"/>
    <w:rsid w:val="00B308CB"/>
    <w:rsid w:val="00B30CF4"/>
    <w:rsid w:val="00B324CC"/>
    <w:rsid w:val="00B3350F"/>
    <w:rsid w:val="00B336C7"/>
    <w:rsid w:val="00B34595"/>
    <w:rsid w:val="00B345CA"/>
    <w:rsid w:val="00B361A5"/>
    <w:rsid w:val="00B3789A"/>
    <w:rsid w:val="00B400D0"/>
    <w:rsid w:val="00B40476"/>
    <w:rsid w:val="00B40B9F"/>
    <w:rsid w:val="00B41538"/>
    <w:rsid w:val="00B415D7"/>
    <w:rsid w:val="00B415EB"/>
    <w:rsid w:val="00B42633"/>
    <w:rsid w:val="00B42A07"/>
    <w:rsid w:val="00B43A44"/>
    <w:rsid w:val="00B43CC8"/>
    <w:rsid w:val="00B447C9"/>
    <w:rsid w:val="00B44E6A"/>
    <w:rsid w:val="00B45073"/>
    <w:rsid w:val="00B45765"/>
    <w:rsid w:val="00B458B5"/>
    <w:rsid w:val="00B45A62"/>
    <w:rsid w:val="00B45C6A"/>
    <w:rsid w:val="00B45E00"/>
    <w:rsid w:val="00B464C2"/>
    <w:rsid w:val="00B469DD"/>
    <w:rsid w:val="00B46C56"/>
    <w:rsid w:val="00B500F0"/>
    <w:rsid w:val="00B5198B"/>
    <w:rsid w:val="00B52C33"/>
    <w:rsid w:val="00B52D8D"/>
    <w:rsid w:val="00B537F1"/>
    <w:rsid w:val="00B53847"/>
    <w:rsid w:val="00B53C11"/>
    <w:rsid w:val="00B53CE2"/>
    <w:rsid w:val="00B54496"/>
    <w:rsid w:val="00B54A7A"/>
    <w:rsid w:val="00B54BF3"/>
    <w:rsid w:val="00B54D8B"/>
    <w:rsid w:val="00B54FF3"/>
    <w:rsid w:val="00B5626F"/>
    <w:rsid w:val="00B567C9"/>
    <w:rsid w:val="00B56988"/>
    <w:rsid w:val="00B56CA8"/>
    <w:rsid w:val="00B57545"/>
    <w:rsid w:val="00B5F141"/>
    <w:rsid w:val="00B6092F"/>
    <w:rsid w:val="00B61428"/>
    <w:rsid w:val="00B61BCB"/>
    <w:rsid w:val="00B62267"/>
    <w:rsid w:val="00B62C77"/>
    <w:rsid w:val="00B63944"/>
    <w:rsid w:val="00B647B5"/>
    <w:rsid w:val="00B65169"/>
    <w:rsid w:val="00B65362"/>
    <w:rsid w:val="00B655AC"/>
    <w:rsid w:val="00B65C4B"/>
    <w:rsid w:val="00B66562"/>
    <w:rsid w:val="00B67F32"/>
    <w:rsid w:val="00B703D2"/>
    <w:rsid w:val="00B70752"/>
    <w:rsid w:val="00B7110F"/>
    <w:rsid w:val="00B726C2"/>
    <w:rsid w:val="00B72B0B"/>
    <w:rsid w:val="00B73729"/>
    <w:rsid w:val="00B75030"/>
    <w:rsid w:val="00B75CCC"/>
    <w:rsid w:val="00B761CF"/>
    <w:rsid w:val="00B76928"/>
    <w:rsid w:val="00B76C3E"/>
    <w:rsid w:val="00B772D4"/>
    <w:rsid w:val="00B7753D"/>
    <w:rsid w:val="00B77942"/>
    <w:rsid w:val="00B77A3E"/>
    <w:rsid w:val="00B77A5C"/>
    <w:rsid w:val="00B8036B"/>
    <w:rsid w:val="00B80AF4"/>
    <w:rsid w:val="00B80E07"/>
    <w:rsid w:val="00B81597"/>
    <w:rsid w:val="00B8199E"/>
    <w:rsid w:val="00B81A45"/>
    <w:rsid w:val="00B823C0"/>
    <w:rsid w:val="00B82FFC"/>
    <w:rsid w:val="00B83900"/>
    <w:rsid w:val="00B83C55"/>
    <w:rsid w:val="00B842CB"/>
    <w:rsid w:val="00B85AF9"/>
    <w:rsid w:val="00B85D2F"/>
    <w:rsid w:val="00B85EE7"/>
    <w:rsid w:val="00B865F3"/>
    <w:rsid w:val="00B86CE3"/>
    <w:rsid w:val="00B86F9C"/>
    <w:rsid w:val="00B879A3"/>
    <w:rsid w:val="00B87F42"/>
    <w:rsid w:val="00B90AE7"/>
    <w:rsid w:val="00B91435"/>
    <w:rsid w:val="00B914AA"/>
    <w:rsid w:val="00B91F6E"/>
    <w:rsid w:val="00B92120"/>
    <w:rsid w:val="00B92228"/>
    <w:rsid w:val="00B927EF"/>
    <w:rsid w:val="00B929F3"/>
    <w:rsid w:val="00B93082"/>
    <w:rsid w:val="00B93BDD"/>
    <w:rsid w:val="00B93C1B"/>
    <w:rsid w:val="00B93F4A"/>
    <w:rsid w:val="00B94568"/>
    <w:rsid w:val="00B95808"/>
    <w:rsid w:val="00B9581D"/>
    <w:rsid w:val="00B95C3F"/>
    <w:rsid w:val="00B96731"/>
    <w:rsid w:val="00B96B10"/>
    <w:rsid w:val="00B97AEC"/>
    <w:rsid w:val="00B97E27"/>
    <w:rsid w:val="00BA10F2"/>
    <w:rsid w:val="00BA19BF"/>
    <w:rsid w:val="00BA1B07"/>
    <w:rsid w:val="00BA22E6"/>
    <w:rsid w:val="00BA2E25"/>
    <w:rsid w:val="00BA3248"/>
    <w:rsid w:val="00BA348C"/>
    <w:rsid w:val="00BA3DF6"/>
    <w:rsid w:val="00BA423B"/>
    <w:rsid w:val="00BA45EE"/>
    <w:rsid w:val="00BA5904"/>
    <w:rsid w:val="00BA7075"/>
    <w:rsid w:val="00BA727E"/>
    <w:rsid w:val="00BA776D"/>
    <w:rsid w:val="00BA7A53"/>
    <w:rsid w:val="00BA7AB6"/>
    <w:rsid w:val="00BB10F6"/>
    <w:rsid w:val="00BB166A"/>
    <w:rsid w:val="00BB1C36"/>
    <w:rsid w:val="00BB1CDB"/>
    <w:rsid w:val="00BB270A"/>
    <w:rsid w:val="00BB3032"/>
    <w:rsid w:val="00BB504A"/>
    <w:rsid w:val="00BB5635"/>
    <w:rsid w:val="00BB5763"/>
    <w:rsid w:val="00BB5BD8"/>
    <w:rsid w:val="00BB5FE6"/>
    <w:rsid w:val="00BB66C4"/>
    <w:rsid w:val="00BB6948"/>
    <w:rsid w:val="00BB6E79"/>
    <w:rsid w:val="00BB7FB8"/>
    <w:rsid w:val="00BC0268"/>
    <w:rsid w:val="00BC18C1"/>
    <w:rsid w:val="00BC2344"/>
    <w:rsid w:val="00BC264A"/>
    <w:rsid w:val="00BC3441"/>
    <w:rsid w:val="00BC3B89"/>
    <w:rsid w:val="00BC420E"/>
    <w:rsid w:val="00BC5D23"/>
    <w:rsid w:val="00BC61E5"/>
    <w:rsid w:val="00BC6274"/>
    <w:rsid w:val="00BC7352"/>
    <w:rsid w:val="00BD0381"/>
    <w:rsid w:val="00BD125F"/>
    <w:rsid w:val="00BD1697"/>
    <w:rsid w:val="00BD1BEA"/>
    <w:rsid w:val="00BD26DB"/>
    <w:rsid w:val="00BD2A15"/>
    <w:rsid w:val="00BD3BD8"/>
    <w:rsid w:val="00BD41F7"/>
    <w:rsid w:val="00BD4272"/>
    <w:rsid w:val="00BD4355"/>
    <w:rsid w:val="00BD47F0"/>
    <w:rsid w:val="00BD56F6"/>
    <w:rsid w:val="00BD67A7"/>
    <w:rsid w:val="00BE0371"/>
    <w:rsid w:val="00BE0B27"/>
    <w:rsid w:val="00BE250D"/>
    <w:rsid w:val="00BE2F99"/>
    <w:rsid w:val="00BE3A61"/>
    <w:rsid w:val="00BE40F3"/>
    <w:rsid w:val="00BE43F5"/>
    <w:rsid w:val="00BE4703"/>
    <w:rsid w:val="00BE5D74"/>
    <w:rsid w:val="00BE601F"/>
    <w:rsid w:val="00BE60C9"/>
    <w:rsid w:val="00BE679D"/>
    <w:rsid w:val="00BE6A44"/>
    <w:rsid w:val="00BE6CA8"/>
    <w:rsid w:val="00BE70CF"/>
    <w:rsid w:val="00BE7A36"/>
    <w:rsid w:val="00BE7CDA"/>
    <w:rsid w:val="00BE7EB2"/>
    <w:rsid w:val="00BF0233"/>
    <w:rsid w:val="00BF0459"/>
    <w:rsid w:val="00BF0961"/>
    <w:rsid w:val="00BF16AA"/>
    <w:rsid w:val="00BF215B"/>
    <w:rsid w:val="00BF2483"/>
    <w:rsid w:val="00BF3229"/>
    <w:rsid w:val="00BF3C5D"/>
    <w:rsid w:val="00BF3FC8"/>
    <w:rsid w:val="00BF4639"/>
    <w:rsid w:val="00BF5DE4"/>
    <w:rsid w:val="00BF7161"/>
    <w:rsid w:val="00BF7273"/>
    <w:rsid w:val="00BF7911"/>
    <w:rsid w:val="00BF7B3E"/>
    <w:rsid w:val="00C00A27"/>
    <w:rsid w:val="00C010AC"/>
    <w:rsid w:val="00C014CA"/>
    <w:rsid w:val="00C01C18"/>
    <w:rsid w:val="00C02DC9"/>
    <w:rsid w:val="00C0347A"/>
    <w:rsid w:val="00C035CE"/>
    <w:rsid w:val="00C03965"/>
    <w:rsid w:val="00C03C81"/>
    <w:rsid w:val="00C03FB3"/>
    <w:rsid w:val="00C043D0"/>
    <w:rsid w:val="00C04925"/>
    <w:rsid w:val="00C058CC"/>
    <w:rsid w:val="00C05DB2"/>
    <w:rsid w:val="00C06409"/>
    <w:rsid w:val="00C108DC"/>
    <w:rsid w:val="00C10BAE"/>
    <w:rsid w:val="00C10F4D"/>
    <w:rsid w:val="00C11244"/>
    <w:rsid w:val="00C113CC"/>
    <w:rsid w:val="00C1192E"/>
    <w:rsid w:val="00C120C6"/>
    <w:rsid w:val="00C13E3B"/>
    <w:rsid w:val="00C1415E"/>
    <w:rsid w:val="00C142F8"/>
    <w:rsid w:val="00C15162"/>
    <w:rsid w:val="00C16534"/>
    <w:rsid w:val="00C16923"/>
    <w:rsid w:val="00C17954"/>
    <w:rsid w:val="00C20171"/>
    <w:rsid w:val="00C20259"/>
    <w:rsid w:val="00C2103B"/>
    <w:rsid w:val="00C213BF"/>
    <w:rsid w:val="00C213EB"/>
    <w:rsid w:val="00C216D7"/>
    <w:rsid w:val="00C21DA7"/>
    <w:rsid w:val="00C223A3"/>
    <w:rsid w:val="00C2282C"/>
    <w:rsid w:val="00C231AF"/>
    <w:rsid w:val="00C23231"/>
    <w:rsid w:val="00C23D7C"/>
    <w:rsid w:val="00C247F6"/>
    <w:rsid w:val="00C24906"/>
    <w:rsid w:val="00C24BBE"/>
    <w:rsid w:val="00C25D68"/>
    <w:rsid w:val="00C25E73"/>
    <w:rsid w:val="00C26BF0"/>
    <w:rsid w:val="00C26FA4"/>
    <w:rsid w:val="00C27C2B"/>
    <w:rsid w:val="00C3009C"/>
    <w:rsid w:val="00C3028A"/>
    <w:rsid w:val="00C310C2"/>
    <w:rsid w:val="00C31287"/>
    <w:rsid w:val="00C33281"/>
    <w:rsid w:val="00C33612"/>
    <w:rsid w:val="00C34745"/>
    <w:rsid w:val="00C347E4"/>
    <w:rsid w:val="00C34EE2"/>
    <w:rsid w:val="00C3532A"/>
    <w:rsid w:val="00C35347"/>
    <w:rsid w:val="00C357AF"/>
    <w:rsid w:val="00C35B1E"/>
    <w:rsid w:val="00C35B74"/>
    <w:rsid w:val="00C3651D"/>
    <w:rsid w:val="00C368BB"/>
    <w:rsid w:val="00C368CC"/>
    <w:rsid w:val="00C37321"/>
    <w:rsid w:val="00C37A52"/>
    <w:rsid w:val="00C40CF2"/>
    <w:rsid w:val="00C41C06"/>
    <w:rsid w:val="00C41D65"/>
    <w:rsid w:val="00C42959"/>
    <w:rsid w:val="00C439AD"/>
    <w:rsid w:val="00C44562"/>
    <w:rsid w:val="00C445DC"/>
    <w:rsid w:val="00C44720"/>
    <w:rsid w:val="00C44D34"/>
    <w:rsid w:val="00C4669A"/>
    <w:rsid w:val="00C4669E"/>
    <w:rsid w:val="00C46B1A"/>
    <w:rsid w:val="00C47113"/>
    <w:rsid w:val="00C5119A"/>
    <w:rsid w:val="00C52561"/>
    <w:rsid w:val="00C527B6"/>
    <w:rsid w:val="00C53786"/>
    <w:rsid w:val="00C537D9"/>
    <w:rsid w:val="00C53B4C"/>
    <w:rsid w:val="00C53BCD"/>
    <w:rsid w:val="00C549D4"/>
    <w:rsid w:val="00C54EE7"/>
    <w:rsid w:val="00C556E3"/>
    <w:rsid w:val="00C56103"/>
    <w:rsid w:val="00C56D6D"/>
    <w:rsid w:val="00C578B9"/>
    <w:rsid w:val="00C57C3F"/>
    <w:rsid w:val="00C57FDB"/>
    <w:rsid w:val="00C6030E"/>
    <w:rsid w:val="00C6058A"/>
    <w:rsid w:val="00C60CA4"/>
    <w:rsid w:val="00C60CF3"/>
    <w:rsid w:val="00C60D90"/>
    <w:rsid w:val="00C6220B"/>
    <w:rsid w:val="00C62F3B"/>
    <w:rsid w:val="00C644A0"/>
    <w:rsid w:val="00C64601"/>
    <w:rsid w:val="00C64CB3"/>
    <w:rsid w:val="00C6536A"/>
    <w:rsid w:val="00C66202"/>
    <w:rsid w:val="00C66EAF"/>
    <w:rsid w:val="00C67301"/>
    <w:rsid w:val="00C67AA9"/>
    <w:rsid w:val="00C70240"/>
    <w:rsid w:val="00C70446"/>
    <w:rsid w:val="00C7061F"/>
    <w:rsid w:val="00C7113B"/>
    <w:rsid w:val="00C72C0F"/>
    <w:rsid w:val="00C737A0"/>
    <w:rsid w:val="00C73A90"/>
    <w:rsid w:val="00C73C55"/>
    <w:rsid w:val="00C754C0"/>
    <w:rsid w:val="00C7613C"/>
    <w:rsid w:val="00C761BD"/>
    <w:rsid w:val="00C762D0"/>
    <w:rsid w:val="00C76391"/>
    <w:rsid w:val="00C7650D"/>
    <w:rsid w:val="00C775B1"/>
    <w:rsid w:val="00C80002"/>
    <w:rsid w:val="00C8118A"/>
    <w:rsid w:val="00C8124E"/>
    <w:rsid w:val="00C81667"/>
    <w:rsid w:val="00C82575"/>
    <w:rsid w:val="00C82F8D"/>
    <w:rsid w:val="00C83220"/>
    <w:rsid w:val="00C83A0B"/>
    <w:rsid w:val="00C84758"/>
    <w:rsid w:val="00C84B4C"/>
    <w:rsid w:val="00C857B4"/>
    <w:rsid w:val="00C86092"/>
    <w:rsid w:val="00C8610B"/>
    <w:rsid w:val="00C86184"/>
    <w:rsid w:val="00C87392"/>
    <w:rsid w:val="00C90F30"/>
    <w:rsid w:val="00C9122A"/>
    <w:rsid w:val="00C915F6"/>
    <w:rsid w:val="00C9169E"/>
    <w:rsid w:val="00C92757"/>
    <w:rsid w:val="00C92E73"/>
    <w:rsid w:val="00C92F29"/>
    <w:rsid w:val="00C947D1"/>
    <w:rsid w:val="00C94947"/>
    <w:rsid w:val="00C9498A"/>
    <w:rsid w:val="00C9555A"/>
    <w:rsid w:val="00C96855"/>
    <w:rsid w:val="00C96F5A"/>
    <w:rsid w:val="00C97F01"/>
    <w:rsid w:val="00CA047A"/>
    <w:rsid w:val="00CA0BC0"/>
    <w:rsid w:val="00CA16F0"/>
    <w:rsid w:val="00CA263D"/>
    <w:rsid w:val="00CA31A4"/>
    <w:rsid w:val="00CA395A"/>
    <w:rsid w:val="00CA4547"/>
    <w:rsid w:val="00CA4AD0"/>
    <w:rsid w:val="00CA4CE5"/>
    <w:rsid w:val="00CA5419"/>
    <w:rsid w:val="00CA56CC"/>
    <w:rsid w:val="00CA66FC"/>
    <w:rsid w:val="00CA6A99"/>
    <w:rsid w:val="00CA6D60"/>
    <w:rsid w:val="00CA767A"/>
    <w:rsid w:val="00CA7717"/>
    <w:rsid w:val="00CB0B7E"/>
    <w:rsid w:val="00CB0CA3"/>
    <w:rsid w:val="00CB1F6F"/>
    <w:rsid w:val="00CB233A"/>
    <w:rsid w:val="00CB2607"/>
    <w:rsid w:val="00CB3204"/>
    <w:rsid w:val="00CB3286"/>
    <w:rsid w:val="00CB3948"/>
    <w:rsid w:val="00CB49F7"/>
    <w:rsid w:val="00CB5549"/>
    <w:rsid w:val="00CB5722"/>
    <w:rsid w:val="00CB5BF3"/>
    <w:rsid w:val="00CB6E1D"/>
    <w:rsid w:val="00CB6F23"/>
    <w:rsid w:val="00CC02B1"/>
    <w:rsid w:val="00CC0854"/>
    <w:rsid w:val="00CC12BE"/>
    <w:rsid w:val="00CC1D4F"/>
    <w:rsid w:val="00CC1E5A"/>
    <w:rsid w:val="00CC34BC"/>
    <w:rsid w:val="00CC400E"/>
    <w:rsid w:val="00CC45B5"/>
    <w:rsid w:val="00CC4A54"/>
    <w:rsid w:val="00CC53EE"/>
    <w:rsid w:val="00CC5AFF"/>
    <w:rsid w:val="00CC6687"/>
    <w:rsid w:val="00CC6FBA"/>
    <w:rsid w:val="00CC70A0"/>
    <w:rsid w:val="00CC77B9"/>
    <w:rsid w:val="00CC7BDD"/>
    <w:rsid w:val="00CD0D83"/>
    <w:rsid w:val="00CD0F3A"/>
    <w:rsid w:val="00CD1C3F"/>
    <w:rsid w:val="00CD23EB"/>
    <w:rsid w:val="00CD28CD"/>
    <w:rsid w:val="00CD2F7B"/>
    <w:rsid w:val="00CD37F0"/>
    <w:rsid w:val="00CD385A"/>
    <w:rsid w:val="00CD401A"/>
    <w:rsid w:val="00CD4325"/>
    <w:rsid w:val="00CD4628"/>
    <w:rsid w:val="00CD495D"/>
    <w:rsid w:val="00CD4A3E"/>
    <w:rsid w:val="00CD4D50"/>
    <w:rsid w:val="00CD52C0"/>
    <w:rsid w:val="00CD57C8"/>
    <w:rsid w:val="00CD6073"/>
    <w:rsid w:val="00CD6097"/>
    <w:rsid w:val="00CD616F"/>
    <w:rsid w:val="00CD6A7E"/>
    <w:rsid w:val="00CD6B95"/>
    <w:rsid w:val="00CD6D25"/>
    <w:rsid w:val="00CD6D6B"/>
    <w:rsid w:val="00CD76AA"/>
    <w:rsid w:val="00CD778B"/>
    <w:rsid w:val="00CD7E24"/>
    <w:rsid w:val="00CE1636"/>
    <w:rsid w:val="00CE1A42"/>
    <w:rsid w:val="00CE2072"/>
    <w:rsid w:val="00CE3418"/>
    <w:rsid w:val="00CE447E"/>
    <w:rsid w:val="00CE4CFA"/>
    <w:rsid w:val="00CE5E7D"/>
    <w:rsid w:val="00CF0093"/>
    <w:rsid w:val="00CF042A"/>
    <w:rsid w:val="00CF0ED4"/>
    <w:rsid w:val="00CF2BEF"/>
    <w:rsid w:val="00CF2C00"/>
    <w:rsid w:val="00CF2ED0"/>
    <w:rsid w:val="00CF35B4"/>
    <w:rsid w:val="00CF3E4A"/>
    <w:rsid w:val="00CF429E"/>
    <w:rsid w:val="00CF494F"/>
    <w:rsid w:val="00CF56DE"/>
    <w:rsid w:val="00CF5A4A"/>
    <w:rsid w:val="00CF5E13"/>
    <w:rsid w:val="00CF61D6"/>
    <w:rsid w:val="00CF6643"/>
    <w:rsid w:val="00CF6DFF"/>
    <w:rsid w:val="00CF6F2A"/>
    <w:rsid w:val="00CF7429"/>
    <w:rsid w:val="00CF78F3"/>
    <w:rsid w:val="00D00137"/>
    <w:rsid w:val="00D01E17"/>
    <w:rsid w:val="00D02C64"/>
    <w:rsid w:val="00D02EDE"/>
    <w:rsid w:val="00D04410"/>
    <w:rsid w:val="00D0457D"/>
    <w:rsid w:val="00D05060"/>
    <w:rsid w:val="00D05329"/>
    <w:rsid w:val="00D05FBA"/>
    <w:rsid w:val="00D066AB"/>
    <w:rsid w:val="00D06AC4"/>
    <w:rsid w:val="00D073DE"/>
    <w:rsid w:val="00D07E60"/>
    <w:rsid w:val="00D10873"/>
    <w:rsid w:val="00D10977"/>
    <w:rsid w:val="00D1286A"/>
    <w:rsid w:val="00D12D5D"/>
    <w:rsid w:val="00D130BA"/>
    <w:rsid w:val="00D13F48"/>
    <w:rsid w:val="00D143C3"/>
    <w:rsid w:val="00D14A26"/>
    <w:rsid w:val="00D14FCA"/>
    <w:rsid w:val="00D1665B"/>
    <w:rsid w:val="00D1709A"/>
    <w:rsid w:val="00D1747F"/>
    <w:rsid w:val="00D1749C"/>
    <w:rsid w:val="00D17CBD"/>
    <w:rsid w:val="00D211AD"/>
    <w:rsid w:val="00D221A2"/>
    <w:rsid w:val="00D22DD3"/>
    <w:rsid w:val="00D22E06"/>
    <w:rsid w:val="00D256E9"/>
    <w:rsid w:val="00D259A4"/>
    <w:rsid w:val="00D25D39"/>
    <w:rsid w:val="00D267D5"/>
    <w:rsid w:val="00D26887"/>
    <w:rsid w:val="00D2795F"/>
    <w:rsid w:val="00D27A07"/>
    <w:rsid w:val="00D30244"/>
    <w:rsid w:val="00D30870"/>
    <w:rsid w:val="00D30F17"/>
    <w:rsid w:val="00D31C6B"/>
    <w:rsid w:val="00D32116"/>
    <w:rsid w:val="00D32739"/>
    <w:rsid w:val="00D32A51"/>
    <w:rsid w:val="00D32AA4"/>
    <w:rsid w:val="00D3396B"/>
    <w:rsid w:val="00D33A2C"/>
    <w:rsid w:val="00D33EDF"/>
    <w:rsid w:val="00D34B89"/>
    <w:rsid w:val="00D35183"/>
    <w:rsid w:val="00D3532A"/>
    <w:rsid w:val="00D36281"/>
    <w:rsid w:val="00D363F6"/>
    <w:rsid w:val="00D3777F"/>
    <w:rsid w:val="00D378D7"/>
    <w:rsid w:val="00D4271F"/>
    <w:rsid w:val="00D42736"/>
    <w:rsid w:val="00D42C8E"/>
    <w:rsid w:val="00D4320B"/>
    <w:rsid w:val="00D4403E"/>
    <w:rsid w:val="00D449C8"/>
    <w:rsid w:val="00D456CF"/>
    <w:rsid w:val="00D45F0C"/>
    <w:rsid w:val="00D468F0"/>
    <w:rsid w:val="00D476E8"/>
    <w:rsid w:val="00D4777F"/>
    <w:rsid w:val="00D50223"/>
    <w:rsid w:val="00D516FB"/>
    <w:rsid w:val="00D51A5F"/>
    <w:rsid w:val="00D524B0"/>
    <w:rsid w:val="00D5287A"/>
    <w:rsid w:val="00D52A2B"/>
    <w:rsid w:val="00D52D40"/>
    <w:rsid w:val="00D52EB1"/>
    <w:rsid w:val="00D5421C"/>
    <w:rsid w:val="00D54CB5"/>
    <w:rsid w:val="00D54F32"/>
    <w:rsid w:val="00D55452"/>
    <w:rsid w:val="00D55935"/>
    <w:rsid w:val="00D55B72"/>
    <w:rsid w:val="00D561A7"/>
    <w:rsid w:val="00D56CEF"/>
    <w:rsid w:val="00D56E00"/>
    <w:rsid w:val="00D57373"/>
    <w:rsid w:val="00D577FF"/>
    <w:rsid w:val="00D57FDE"/>
    <w:rsid w:val="00D60449"/>
    <w:rsid w:val="00D60811"/>
    <w:rsid w:val="00D60E00"/>
    <w:rsid w:val="00D61171"/>
    <w:rsid w:val="00D63F22"/>
    <w:rsid w:val="00D642C6"/>
    <w:rsid w:val="00D653F4"/>
    <w:rsid w:val="00D65D1C"/>
    <w:rsid w:val="00D669BA"/>
    <w:rsid w:val="00D67A55"/>
    <w:rsid w:val="00D67C8D"/>
    <w:rsid w:val="00D67E95"/>
    <w:rsid w:val="00D7040A"/>
    <w:rsid w:val="00D72B06"/>
    <w:rsid w:val="00D72B22"/>
    <w:rsid w:val="00D72F59"/>
    <w:rsid w:val="00D73D7E"/>
    <w:rsid w:val="00D7463C"/>
    <w:rsid w:val="00D75316"/>
    <w:rsid w:val="00D75756"/>
    <w:rsid w:val="00D758B1"/>
    <w:rsid w:val="00D768AF"/>
    <w:rsid w:val="00D80096"/>
    <w:rsid w:val="00D80518"/>
    <w:rsid w:val="00D80C7B"/>
    <w:rsid w:val="00D80F05"/>
    <w:rsid w:val="00D80F62"/>
    <w:rsid w:val="00D8188A"/>
    <w:rsid w:val="00D81E8D"/>
    <w:rsid w:val="00D8220F"/>
    <w:rsid w:val="00D82723"/>
    <w:rsid w:val="00D83388"/>
    <w:rsid w:val="00D838DD"/>
    <w:rsid w:val="00D83F60"/>
    <w:rsid w:val="00D852F3"/>
    <w:rsid w:val="00D854E7"/>
    <w:rsid w:val="00D86117"/>
    <w:rsid w:val="00D86387"/>
    <w:rsid w:val="00D86681"/>
    <w:rsid w:val="00D86985"/>
    <w:rsid w:val="00D86AD9"/>
    <w:rsid w:val="00D87492"/>
    <w:rsid w:val="00D9184A"/>
    <w:rsid w:val="00D92173"/>
    <w:rsid w:val="00D92692"/>
    <w:rsid w:val="00D92E91"/>
    <w:rsid w:val="00D92F3D"/>
    <w:rsid w:val="00D9366F"/>
    <w:rsid w:val="00D93E18"/>
    <w:rsid w:val="00D94342"/>
    <w:rsid w:val="00D950FF"/>
    <w:rsid w:val="00D9557D"/>
    <w:rsid w:val="00D95B26"/>
    <w:rsid w:val="00DA0E02"/>
    <w:rsid w:val="00DA1BBF"/>
    <w:rsid w:val="00DA26C8"/>
    <w:rsid w:val="00DA2826"/>
    <w:rsid w:val="00DA3393"/>
    <w:rsid w:val="00DA46C6"/>
    <w:rsid w:val="00DA4BB7"/>
    <w:rsid w:val="00DA5CF8"/>
    <w:rsid w:val="00DA6805"/>
    <w:rsid w:val="00DA6B82"/>
    <w:rsid w:val="00DA6BD6"/>
    <w:rsid w:val="00DA6E09"/>
    <w:rsid w:val="00DA7913"/>
    <w:rsid w:val="00DA7AA7"/>
    <w:rsid w:val="00DA7C9B"/>
    <w:rsid w:val="00DA7EFE"/>
    <w:rsid w:val="00DB0B8A"/>
    <w:rsid w:val="00DB15D2"/>
    <w:rsid w:val="00DB2D05"/>
    <w:rsid w:val="00DB2E41"/>
    <w:rsid w:val="00DB38E0"/>
    <w:rsid w:val="00DB43CD"/>
    <w:rsid w:val="00DB43DB"/>
    <w:rsid w:val="00DB4433"/>
    <w:rsid w:val="00DB487D"/>
    <w:rsid w:val="00DB4921"/>
    <w:rsid w:val="00DB6BAF"/>
    <w:rsid w:val="00DC02A9"/>
    <w:rsid w:val="00DC080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25B7"/>
    <w:rsid w:val="00DD31B4"/>
    <w:rsid w:val="00DD3C1B"/>
    <w:rsid w:val="00DD3F3D"/>
    <w:rsid w:val="00DD46D6"/>
    <w:rsid w:val="00DD5A24"/>
    <w:rsid w:val="00DD63F7"/>
    <w:rsid w:val="00DD7176"/>
    <w:rsid w:val="00DE214F"/>
    <w:rsid w:val="00DE2B9A"/>
    <w:rsid w:val="00DE2CE9"/>
    <w:rsid w:val="00DE4A51"/>
    <w:rsid w:val="00DE5061"/>
    <w:rsid w:val="00DE5348"/>
    <w:rsid w:val="00DE53A4"/>
    <w:rsid w:val="00DE63E0"/>
    <w:rsid w:val="00DE658A"/>
    <w:rsid w:val="00DE6E33"/>
    <w:rsid w:val="00DE6F9F"/>
    <w:rsid w:val="00DE7710"/>
    <w:rsid w:val="00DE7C8B"/>
    <w:rsid w:val="00DF0193"/>
    <w:rsid w:val="00DF036C"/>
    <w:rsid w:val="00DF09C7"/>
    <w:rsid w:val="00DF0AE7"/>
    <w:rsid w:val="00DF12C4"/>
    <w:rsid w:val="00DF1857"/>
    <w:rsid w:val="00DF197C"/>
    <w:rsid w:val="00DF253B"/>
    <w:rsid w:val="00DF26D2"/>
    <w:rsid w:val="00DF2887"/>
    <w:rsid w:val="00DF2924"/>
    <w:rsid w:val="00DF3851"/>
    <w:rsid w:val="00DF3A61"/>
    <w:rsid w:val="00DF53FD"/>
    <w:rsid w:val="00DF5B7C"/>
    <w:rsid w:val="00DF6F4B"/>
    <w:rsid w:val="00DF78CA"/>
    <w:rsid w:val="00DF7EE5"/>
    <w:rsid w:val="00E00475"/>
    <w:rsid w:val="00E00726"/>
    <w:rsid w:val="00E00EA8"/>
    <w:rsid w:val="00E01227"/>
    <w:rsid w:val="00E019B9"/>
    <w:rsid w:val="00E01A8C"/>
    <w:rsid w:val="00E025A5"/>
    <w:rsid w:val="00E02817"/>
    <w:rsid w:val="00E035CD"/>
    <w:rsid w:val="00E04367"/>
    <w:rsid w:val="00E04A04"/>
    <w:rsid w:val="00E04DEB"/>
    <w:rsid w:val="00E04E0D"/>
    <w:rsid w:val="00E0576F"/>
    <w:rsid w:val="00E07D87"/>
    <w:rsid w:val="00E07ED8"/>
    <w:rsid w:val="00E10521"/>
    <w:rsid w:val="00E106E8"/>
    <w:rsid w:val="00E11205"/>
    <w:rsid w:val="00E11B0B"/>
    <w:rsid w:val="00E11BC9"/>
    <w:rsid w:val="00E1201D"/>
    <w:rsid w:val="00E13239"/>
    <w:rsid w:val="00E13D5B"/>
    <w:rsid w:val="00E14107"/>
    <w:rsid w:val="00E1442E"/>
    <w:rsid w:val="00E156B3"/>
    <w:rsid w:val="00E15817"/>
    <w:rsid w:val="00E158EC"/>
    <w:rsid w:val="00E15BF2"/>
    <w:rsid w:val="00E16278"/>
    <w:rsid w:val="00E16684"/>
    <w:rsid w:val="00E168DE"/>
    <w:rsid w:val="00E17049"/>
    <w:rsid w:val="00E20112"/>
    <w:rsid w:val="00E20480"/>
    <w:rsid w:val="00E20658"/>
    <w:rsid w:val="00E208B4"/>
    <w:rsid w:val="00E20BC1"/>
    <w:rsid w:val="00E20DC7"/>
    <w:rsid w:val="00E20FA0"/>
    <w:rsid w:val="00E216EE"/>
    <w:rsid w:val="00E217E1"/>
    <w:rsid w:val="00E21A43"/>
    <w:rsid w:val="00E21E4E"/>
    <w:rsid w:val="00E2256D"/>
    <w:rsid w:val="00E238EB"/>
    <w:rsid w:val="00E23C90"/>
    <w:rsid w:val="00E246D1"/>
    <w:rsid w:val="00E2470C"/>
    <w:rsid w:val="00E24FAA"/>
    <w:rsid w:val="00E253C7"/>
    <w:rsid w:val="00E255D8"/>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2EFE"/>
    <w:rsid w:val="00E33338"/>
    <w:rsid w:val="00E34AD3"/>
    <w:rsid w:val="00E358D6"/>
    <w:rsid w:val="00E3590F"/>
    <w:rsid w:val="00E35FE2"/>
    <w:rsid w:val="00E3602A"/>
    <w:rsid w:val="00E36848"/>
    <w:rsid w:val="00E36AB2"/>
    <w:rsid w:val="00E37586"/>
    <w:rsid w:val="00E37722"/>
    <w:rsid w:val="00E37B07"/>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520"/>
    <w:rsid w:val="00E57EE6"/>
    <w:rsid w:val="00E60658"/>
    <w:rsid w:val="00E627C7"/>
    <w:rsid w:val="00E62FBB"/>
    <w:rsid w:val="00E64F19"/>
    <w:rsid w:val="00E65053"/>
    <w:rsid w:val="00E66082"/>
    <w:rsid w:val="00E66222"/>
    <w:rsid w:val="00E667DC"/>
    <w:rsid w:val="00E66D8E"/>
    <w:rsid w:val="00E704FA"/>
    <w:rsid w:val="00E70A8E"/>
    <w:rsid w:val="00E715E7"/>
    <w:rsid w:val="00E71CA5"/>
    <w:rsid w:val="00E721AD"/>
    <w:rsid w:val="00E7263B"/>
    <w:rsid w:val="00E726BB"/>
    <w:rsid w:val="00E72815"/>
    <w:rsid w:val="00E7285E"/>
    <w:rsid w:val="00E72FCB"/>
    <w:rsid w:val="00E731D5"/>
    <w:rsid w:val="00E737DA"/>
    <w:rsid w:val="00E73877"/>
    <w:rsid w:val="00E7416F"/>
    <w:rsid w:val="00E74533"/>
    <w:rsid w:val="00E74F15"/>
    <w:rsid w:val="00E75CDE"/>
    <w:rsid w:val="00E772D4"/>
    <w:rsid w:val="00E77646"/>
    <w:rsid w:val="00E77984"/>
    <w:rsid w:val="00E81493"/>
    <w:rsid w:val="00E82428"/>
    <w:rsid w:val="00E82442"/>
    <w:rsid w:val="00E8278C"/>
    <w:rsid w:val="00E8295A"/>
    <w:rsid w:val="00E830D6"/>
    <w:rsid w:val="00E8316C"/>
    <w:rsid w:val="00E8370A"/>
    <w:rsid w:val="00E844F8"/>
    <w:rsid w:val="00E848E3"/>
    <w:rsid w:val="00E858A2"/>
    <w:rsid w:val="00E85A54"/>
    <w:rsid w:val="00E862D7"/>
    <w:rsid w:val="00E866FF"/>
    <w:rsid w:val="00E90736"/>
    <w:rsid w:val="00E907A9"/>
    <w:rsid w:val="00E90E94"/>
    <w:rsid w:val="00E9116D"/>
    <w:rsid w:val="00E9158B"/>
    <w:rsid w:val="00E91FCF"/>
    <w:rsid w:val="00E922AF"/>
    <w:rsid w:val="00E9359C"/>
    <w:rsid w:val="00E938A1"/>
    <w:rsid w:val="00E93ECE"/>
    <w:rsid w:val="00E94663"/>
    <w:rsid w:val="00E94711"/>
    <w:rsid w:val="00E94FCE"/>
    <w:rsid w:val="00E964FA"/>
    <w:rsid w:val="00E965ED"/>
    <w:rsid w:val="00E97BC9"/>
    <w:rsid w:val="00E97EB2"/>
    <w:rsid w:val="00EA0C07"/>
    <w:rsid w:val="00EA0EF5"/>
    <w:rsid w:val="00EA1730"/>
    <w:rsid w:val="00EA1E59"/>
    <w:rsid w:val="00EA3F81"/>
    <w:rsid w:val="00EA45EB"/>
    <w:rsid w:val="00EA4657"/>
    <w:rsid w:val="00EA6B59"/>
    <w:rsid w:val="00EA757C"/>
    <w:rsid w:val="00EA764E"/>
    <w:rsid w:val="00EB07E6"/>
    <w:rsid w:val="00EB133E"/>
    <w:rsid w:val="00EB16F6"/>
    <w:rsid w:val="00EB2951"/>
    <w:rsid w:val="00EB3248"/>
    <w:rsid w:val="00EB32F2"/>
    <w:rsid w:val="00EB575B"/>
    <w:rsid w:val="00EB5952"/>
    <w:rsid w:val="00EB6514"/>
    <w:rsid w:val="00EB6593"/>
    <w:rsid w:val="00EB7CB0"/>
    <w:rsid w:val="00EC1065"/>
    <w:rsid w:val="00EC2233"/>
    <w:rsid w:val="00EC2BC2"/>
    <w:rsid w:val="00EC3C73"/>
    <w:rsid w:val="00EC48C6"/>
    <w:rsid w:val="00EC5357"/>
    <w:rsid w:val="00EC67E0"/>
    <w:rsid w:val="00ED091B"/>
    <w:rsid w:val="00ED1902"/>
    <w:rsid w:val="00ED1B73"/>
    <w:rsid w:val="00ED205C"/>
    <w:rsid w:val="00ED22D5"/>
    <w:rsid w:val="00ED252C"/>
    <w:rsid w:val="00ED2990"/>
    <w:rsid w:val="00ED3166"/>
    <w:rsid w:val="00ED3242"/>
    <w:rsid w:val="00ED3D7C"/>
    <w:rsid w:val="00ED41B8"/>
    <w:rsid w:val="00ED45EE"/>
    <w:rsid w:val="00ED47A0"/>
    <w:rsid w:val="00ED4CAE"/>
    <w:rsid w:val="00ED4F13"/>
    <w:rsid w:val="00ED6467"/>
    <w:rsid w:val="00EE0B35"/>
    <w:rsid w:val="00EE0F93"/>
    <w:rsid w:val="00EE1033"/>
    <w:rsid w:val="00EE1D3D"/>
    <w:rsid w:val="00EE1DA5"/>
    <w:rsid w:val="00EE2411"/>
    <w:rsid w:val="00EE2550"/>
    <w:rsid w:val="00EE32BE"/>
    <w:rsid w:val="00EE37A0"/>
    <w:rsid w:val="00EE3B2C"/>
    <w:rsid w:val="00EE416B"/>
    <w:rsid w:val="00EE4B9F"/>
    <w:rsid w:val="00EE53FF"/>
    <w:rsid w:val="00EE61C6"/>
    <w:rsid w:val="00EE7B57"/>
    <w:rsid w:val="00EE7E35"/>
    <w:rsid w:val="00EF178C"/>
    <w:rsid w:val="00EF1A7A"/>
    <w:rsid w:val="00EF1B17"/>
    <w:rsid w:val="00EF2113"/>
    <w:rsid w:val="00EF2F47"/>
    <w:rsid w:val="00EF366D"/>
    <w:rsid w:val="00EF3B0D"/>
    <w:rsid w:val="00EF40B5"/>
    <w:rsid w:val="00EF439B"/>
    <w:rsid w:val="00EF4B7A"/>
    <w:rsid w:val="00EF4D98"/>
    <w:rsid w:val="00EF5986"/>
    <w:rsid w:val="00EF6609"/>
    <w:rsid w:val="00EF6957"/>
    <w:rsid w:val="00EF70A9"/>
    <w:rsid w:val="00EF79DF"/>
    <w:rsid w:val="00EF7C1D"/>
    <w:rsid w:val="00EF7F19"/>
    <w:rsid w:val="00F005C1"/>
    <w:rsid w:val="00F00935"/>
    <w:rsid w:val="00F00C81"/>
    <w:rsid w:val="00F00D11"/>
    <w:rsid w:val="00F00F3C"/>
    <w:rsid w:val="00F0191A"/>
    <w:rsid w:val="00F024BC"/>
    <w:rsid w:val="00F0252C"/>
    <w:rsid w:val="00F0293A"/>
    <w:rsid w:val="00F0301C"/>
    <w:rsid w:val="00F037B2"/>
    <w:rsid w:val="00F03CC2"/>
    <w:rsid w:val="00F03E1A"/>
    <w:rsid w:val="00F040A8"/>
    <w:rsid w:val="00F041DA"/>
    <w:rsid w:val="00F04C50"/>
    <w:rsid w:val="00F04ED0"/>
    <w:rsid w:val="00F05BE2"/>
    <w:rsid w:val="00F05D5C"/>
    <w:rsid w:val="00F062FB"/>
    <w:rsid w:val="00F064D1"/>
    <w:rsid w:val="00F069E8"/>
    <w:rsid w:val="00F06B05"/>
    <w:rsid w:val="00F0794E"/>
    <w:rsid w:val="00F07BC0"/>
    <w:rsid w:val="00F07C5C"/>
    <w:rsid w:val="00F07E78"/>
    <w:rsid w:val="00F101BC"/>
    <w:rsid w:val="00F117F4"/>
    <w:rsid w:val="00F11843"/>
    <w:rsid w:val="00F11F29"/>
    <w:rsid w:val="00F134C1"/>
    <w:rsid w:val="00F1367B"/>
    <w:rsid w:val="00F13B53"/>
    <w:rsid w:val="00F1477D"/>
    <w:rsid w:val="00F14C35"/>
    <w:rsid w:val="00F15636"/>
    <w:rsid w:val="00F16D59"/>
    <w:rsid w:val="00F20CED"/>
    <w:rsid w:val="00F2137D"/>
    <w:rsid w:val="00F21BE7"/>
    <w:rsid w:val="00F21EFB"/>
    <w:rsid w:val="00F2253A"/>
    <w:rsid w:val="00F22A7A"/>
    <w:rsid w:val="00F2301F"/>
    <w:rsid w:val="00F230B3"/>
    <w:rsid w:val="00F238BC"/>
    <w:rsid w:val="00F23A92"/>
    <w:rsid w:val="00F24BCE"/>
    <w:rsid w:val="00F24D5F"/>
    <w:rsid w:val="00F25514"/>
    <w:rsid w:val="00F25B25"/>
    <w:rsid w:val="00F267B1"/>
    <w:rsid w:val="00F26F8B"/>
    <w:rsid w:val="00F27F5D"/>
    <w:rsid w:val="00F30510"/>
    <w:rsid w:val="00F30CB3"/>
    <w:rsid w:val="00F319A4"/>
    <w:rsid w:val="00F324D7"/>
    <w:rsid w:val="00F32766"/>
    <w:rsid w:val="00F327CB"/>
    <w:rsid w:val="00F32B52"/>
    <w:rsid w:val="00F32F0D"/>
    <w:rsid w:val="00F343ED"/>
    <w:rsid w:val="00F34D96"/>
    <w:rsid w:val="00F35C83"/>
    <w:rsid w:val="00F3677D"/>
    <w:rsid w:val="00F373AB"/>
    <w:rsid w:val="00F376A9"/>
    <w:rsid w:val="00F37CA1"/>
    <w:rsid w:val="00F401C9"/>
    <w:rsid w:val="00F4035C"/>
    <w:rsid w:val="00F4038C"/>
    <w:rsid w:val="00F40450"/>
    <w:rsid w:val="00F40A82"/>
    <w:rsid w:val="00F413A7"/>
    <w:rsid w:val="00F42399"/>
    <w:rsid w:val="00F43291"/>
    <w:rsid w:val="00F4348E"/>
    <w:rsid w:val="00F4394C"/>
    <w:rsid w:val="00F4403B"/>
    <w:rsid w:val="00F440F1"/>
    <w:rsid w:val="00F44B92"/>
    <w:rsid w:val="00F44EFC"/>
    <w:rsid w:val="00F4538B"/>
    <w:rsid w:val="00F45EC7"/>
    <w:rsid w:val="00F46AE5"/>
    <w:rsid w:val="00F46B20"/>
    <w:rsid w:val="00F46CAF"/>
    <w:rsid w:val="00F479E8"/>
    <w:rsid w:val="00F47B73"/>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1BAB"/>
    <w:rsid w:val="00F6320D"/>
    <w:rsid w:val="00F64898"/>
    <w:rsid w:val="00F64F90"/>
    <w:rsid w:val="00F65809"/>
    <w:rsid w:val="00F65AB8"/>
    <w:rsid w:val="00F65D82"/>
    <w:rsid w:val="00F668A0"/>
    <w:rsid w:val="00F702E3"/>
    <w:rsid w:val="00F71730"/>
    <w:rsid w:val="00F71DFC"/>
    <w:rsid w:val="00F72DB9"/>
    <w:rsid w:val="00F73133"/>
    <w:rsid w:val="00F73505"/>
    <w:rsid w:val="00F73CD2"/>
    <w:rsid w:val="00F73CD8"/>
    <w:rsid w:val="00F74951"/>
    <w:rsid w:val="00F7547E"/>
    <w:rsid w:val="00F75DC4"/>
    <w:rsid w:val="00F76A8E"/>
    <w:rsid w:val="00F80B9A"/>
    <w:rsid w:val="00F80C45"/>
    <w:rsid w:val="00F80DC5"/>
    <w:rsid w:val="00F80EEF"/>
    <w:rsid w:val="00F80F4F"/>
    <w:rsid w:val="00F81482"/>
    <w:rsid w:val="00F8221E"/>
    <w:rsid w:val="00F82389"/>
    <w:rsid w:val="00F82451"/>
    <w:rsid w:val="00F82480"/>
    <w:rsid w:val="00F82DFE"/>
    <w:rsid w:val="00F8344F"/>
    <w:rsid w:val="00F844DE"/>
    <w:rsid w:val="00F8484A"/>
    <w:rsid w:val="00F84D67"/>
    <w:rsid w:val="00F84D8F"/>
    <w:rsid w:val="00F853C4"/>
    <w:rsid w:val="00F85F1B"/>
    <w:rsid w:val="00F866EE"/>
    <w:rsid w:val="00F86976"/>
    <w:rsid w:val="00F8729C"/>
    <w:rsid w:val="00F878DF"/>
    <w:rsid w:val="00F9025E"/>
    <w:rsid w:val="00F90679"/>
    <w:rsid w:val="00F92B9C"/>
    <w:rsid w:val="00F92DA5"/>
    <w:rsid w:val="00F941A4"/>
    <w:rsid w:val="00F942C6"/>
    <w:rsid w:val="00F9459B"/>
    <w:rsid w:val="00F94FDD"/>
    <w:rsid w:val="00F953FC"/>
    <w:rsid w:val="00F953FF"/>
    <w:rsid w:val="00F95C1A"/>
    <w:rsid w:val="00F967B6"/>
    <w:rsid w:val="00F9775B"/>
    <w:rsid w:val="00F97AC5"/>
    <w:rsid w:val="00FA0259"/>
    <w:rsid w:val="00FA0FD4"/>
    <w:rsid w:val="00FA18D9"/>
    <w:rsid w:val="00FA18E2"/>
    <w:rsid w:val="00FA21CB"/>
    <w:rsid w:val="00FA2A34"/>
    <w:rsid w:val="00FA2AA3"/>
    <w:rsid w:val="00FA3593"/>
    <w:rsid w:val="00FA3755"/>
    <w:rsid w:val="00FA3A56"/>
    <w:rsid w:val="00FA431C"/>
    <w:rsid w:val="00FA49F7"/>
    <w:rsid w:val="00FA4AC9"/>
    <w:rsid w:val="00FA4F72"/>
    <w:rsid w:val="00FA5DDB"/>
    <w:rsid w:val="00FA6174"/>
    <w:rsid w:val="00FA6734"/>
    <w:rsid w:val="00FA6A6C"/>
    <w:rsid w:val="00FB1BC1"/>
    <w:rsid w:val="00FB409D"/>
    <w:rsid w:val="00FB4877"/>
    <w:rsid w:val="00FB4AFE"/>
    <w:rsid w:val="00FB4E12"/>
    <w:rsid w:val="00FB4ECC"/>
    <w:rsid w:val="00FB5885"/>
    <w:rsid w:val="00FB5C45"/>
    <w:rsid w:val="00FB608A"/>
    <w:rsid w:val="00FB60A7"/>
    <w:rsid w:val="00FB60CE"/>
    <w:rsid w:val="00FB7602"/>
    <w:rsid w:val="00FB7ECF"/>
    <w:rsid w:val="00FC0069"/>
    <w:rsid w:val="00FC0783"/>
    <w:rsid w:val="00FC0A26"/>
    <w:rsid w:val="00FC11CD"/>
    <w:rsid w:val="00FC14F6"/>
    <w:rsid w:val="00FC1938"/>
    <w:rsid w:val="00FC1A1E"/>
    <w:rsid w:val="00FC1E36"/>
    <w:rsid w:val="00FC1EF6"/>
    <w:rsid w:val="00FC1FE0"/>
    <w:rsid w:val="00FC203B"/>
    <w:rsid w:val="00FC274B"/>
    <w:rsid w:val="00FC35B3"/>
    <w:rsid w:val="00FC3697"/>
    <w:rsid w:val="00FC3A21"/>
    <w:rsid w:val="00FC452F"/>
    <w:rsid w:val="00FC5BFF"/>
    <w:rsid w:val="00FC617D"/>
    <w:rsid w:val="00FC6283"/>
    <w:rsid w:val="00FC6A87"/>
    <w:rsid w:val="00FC6AD4"/>
    <w:rsid w:val="00FC6F91"/>
    <w:rsid w:val="00FD0FF6"/>
    <w:rsid w:val="00FD37F5"/>
    <w:rsid w:val="00FD4993"/>
    <w:rsid w:val="00FD4D0A"/>
    <w:rsid w:val="00FD4D33"/>
    <w:rsid w:val="00FD528D"/>
    <w:rsid w:val="00FD572D"/>
    <w:rsid w:val="00FD5AEB"/>
    <w:rsid w:val="00FD664E"/>
    <w:rsid w:val="00FD693F"/>
    <w:rsid w:val="00FD6EB0"/>
    <w:rsid w:val="00FD75F1"/>
    <w:rsid w:val="00FD7980"/>
    <w:rsid w:val="00FE09CE"/>
    <w:rsid w:val="00FE0C86"/>
    <w:rsid w:val="00FE1463"/>
    <w:rsid w:val="00FE153C"/>
    <w:rsid w:val="00FE3BDD"/>
    <w:rsid w:val="00FE3DB7"/>
    <w:rsid w:val="00FE615E"/>
    <w:rsid w:val="00FE7471"/>
    <w:rsid w:val="00FF0517"/>
    <w:rsid w:val="00FF246F"/>
    <w:rsid w:val="00FF25CC"/>
    <w:rsid w:val="00FF32A8"/>
    <w:rsid w:val="00FF38C6"/>
    <w:rsid w:val="00FF4D46"/>
    <w:rsid w:val="00FF4DE5"/>
    <w:rsid w:val="00FF4EC6"/>
    <w:rsid w:val="00FF5684"/>
    <w:rsid w:val="00FF56AE"/>
    <w:rsid w:val="00FF579F"/>
    <w:rsid w:val="00FF59F5"/>
    <w:rsid w:val="00FF5F51"/>
    <w:rsid w:val="00FF6027"/>
    <w:rsid w:val="00FF64ED"/>
    <w:rsid w:val="00FF6E4F"/>
    <w:rsid w:val="00FF752D"/>
    <w:rsid w:val="00FF784C"/>
    <w:rsid w:val="0151869D"/>
    <w:rsid w:val="01694539"/>
    <w:rsid w:val="0172F824"/>
    <w:rsid w:val="01C5D752"/>
    <w:rsid w:val="02122BFE"/>
    <w:rsid w:val="026D2321"/>
    <w:rsid w:val="03254FD1"/>
    <w:rsid w:val="036D1564"/>
    <w:rsid w:val="03925118"/>
    <w:rsid w:val="03BBB9D6"/>
    <w:rsid w:val="03CFF470"/>
    <w:rsid w:val="042F63F2"/>
    <w:rsid w:val="04DD70D1"/>
    <w:rsid w:val="04FEC617"/>
    <w:rsid w:val="055F8DE9"/>
    <w:rsid w:val="056F03DF"/>
    <w:rsid w:val="057C6FD3"/>
    <w:rsid w:val="058A191D"/>
    <w:rsid w:val="059F4884"/>
    <w:rsid w:val="06A654E5"/>
    <w:rsid w:val="072301B8"/>
    <w:rsid w:val="07934311"/>
    <w:rsid w:val="07E682CE"/>
    <w:rsid w:val="081CF542"/>
    <w:rsid w:val="08AAC249"/>
    <w:rsid w:val="08AD3C14"/>
    <w:rsid w:val="08AF70AE"/>
    <w:rsid w:val="08DE521E"/>
    <w:rsid w:val="08E06D80"/>
    <w:rsid w:val="08F1C827"/>
    <w:rsid w:val="090F58E7"/>
    <w:rsid w:val="093DACF6"/>
    <w:rsid w:val="0989640C"/>
    <w:rsid w:val="099C6A14"/>
    <w:rsid w:val="09B72B38"/>
    <w:rsid w:val="09C2FDC0"/>
    <w:rsid w:val="0A1393CC"/>
    <w:rsid w:val="0A49A3ED"/>
    <w:rsid w:val="0A70DFF3"/>
    <w:rsid w:val="0B068C76"/>
    <w:rsid w:val="0B4AA132"/>
    <w:rsid w:val="0B6DE71B"/>
    <w:rsid w:val="0B822769"/>
    <w:rsid w:val="0B9E9998"/>
    <w:rsid w:val="0BF7F51D"/>
    <w:rsid w:val="0C2ACF83"/>
    <w:rsid w:val="0C3651F1"/>
    <w:rsid w:val="0C92E0BB"/>
    <w:rsid w:val="0C9F65BF"/>
    <w:rsid w:val="0CDDC6E1"/>
    <w:rsid w:val="0D46B9C8"/>
    <w:rsid w:val="0D6B52C3"/>
    <w:rsid w:val="0DB28C33"/>
    <w:rsid w:val="0DE896DA"/>
    <w:rsid w:val="0DF8DEB1"/>
    <w:rsid w:val="0DFD7068"/>
    <w:rsid w:val="0E48EAD2"/>
    <w:rsid w:val="0E90B39C"/>
    <w:rsid w:val="0EA34B73"/>
    <w:rsid w:val="0EA87A97"/>
    <w:rsid w:val="0ECB0B2B"/>
    <w:rsid w:val="0F52D8D6"/>
    <w:rsid w:val="0F6C57B3"/>
    <w:rsid w:val="0F818D50"/>
    <w:rsid w:val="0F81C021"/>
    <w:rsid w:val="0FAB2200"/>
    <w:rsid w:val="0FB9C9A5"/>
    <w:rsid w:val="0FBB1ADF"/>
    <w:rsid w:val="0FE6566D"/>
    <w:rsid w:val="10114438"/>
    <w:rsid w:val="102839F8"/>
    <w:rsid w:val="1099FB98"/>
    <w:rsid w:val="1251DCF9"/>
    <w:rsid w:val="12575B23"/>
    <w:rsid w:val="12AA79D5"/>
    <w:rsid w:val="130A1677"/>
    <w:rsid w:val="1349A7B5"/>
    <w:rsid w:val="13C76CA1"/>
    <w:rsid w:val="13D34755"/>
    <w:rsid w:val="14022DF3"/>
    <w:rsid w:val="141DB7D7"/>
    <w:rsid w:val="152126B5"/>
    <w:rsid w:val="152161D2"/>
    <w:rsid w:val="1557553A"/>
    <w:rsid w:val="157D799D"/>
    <w:rsid w:val="1585AEFC"/>
    <w:rsid w:val="158B11BC"/>
    <w:rsid w:val="159A6142"/>
    <w:rsid w:val="15DCFD17"/>
    <w:rsid w:val="1607F320"/>
    <w:rsid w:val="169DD470"/>
    <w:rsid w:val="16D1818A"/>
    <w:rsid w:val="17037E55"/>
    <w:rsid w:val="170B55DD"/>
    <w:rsid w:val="175404CA"/>
    <w:rsid w:val="178FDF43"/>
    <w:rsid w:val="17942454"/>
    <w:rsid w:val="17A8C90D"/>
    <w:rsid w:val="17B74E47"/>
    <w:rsid w:val="17D4BFC6"/>
    <w:rsid w:val="17F95EDB"/>
    <w:rsid w:val="187CACFB"/>
    <w:rsid w:val="192FBB8D"/>
    <w:rsid w:val="19548C7D"/>
    <w:rsid w:val="1974B27C"/>
    <w:rsid w:val="197B1587"/>
    <w:rsid w:val="1A4A10BD"/>
    <w:rsid w:val="1A4D46ED"/>
    <w:rsid w:val="1A70798E"/>
    <w:rsid w:val="1AA95A33"/>
    <w:rsid w:val="1AD9D119"/>
    <w:rsid w:val="1AFEEC7B"/>
    <w:rsid w:val="1BBF4D25"/>
    <w:rsid w:val="1C01DDC4"/>
    <w:rsid w:val="1C2F1B2A"/>
    <w:rsid w:val="1C492A6E"/>
    <w:rsid w:val="1D2751D4"/>
    <w:rsid w:val="1D41307E"/>
    <w:rsid w:val="1D4AD42A"/>
    <w:rsid w:val="1D4DB39E"/>
    <w:rsid w:val="1DDFC1D1"/>
    <w:rsid w:val="1DE7AA55"/>
    <w:rsid w:val="1E449AB1"/>
    <w:rsid w:val="1E9D82E5"/>
    <w:rsid w:val="1F5425A9"/>
    <w:rsid w:val="1FBD5989"/>
    <w:rsid w:val="1FC18139"/>
    <w:rsid w:val="1FC73536"/>
    <w:rsid w:val="1FCA76DC"/>
    <w:rsid w:val="1FEC462D"/>
    <w:rsid w:val="1FF05434"/>
    <w:rsid w:val="206FB3E8"/>
    <w:rsid w:val="20F1B61D"/>
    <w:rsid w:val="212B658E"/>
    <w:rsid w:val="21469D79"/>
    <w:rsid w:val="21D386F1"/>
    <w:rsid w:val="220EA997"/>
    <w:rsid w:val="2287BC29"/>
    <w:rsid w:val="23479625"/>
    <w:rsid w:val="23806972"/>
    <w:rsid w:val="23828CDE"/>
    <w:rsid w:val="23A91A5B"/>
    <w:rsid w:val="23B4691C"/>
    <w:rsid w:val="23DCB88C"/>
    <w:rsid w:val="23FE58CB"/>
    <w:rsid w:val="246FE79A"/>
    <w:rsid w:val="247C51EC"/>
    <w:rsid w:val="2483D3A5"/>
    <w:rsid w:val="249E2DA3"/>
    <w:rsid w:val="24D8C96C"/>
    <w:rsid w:val="24EA2803"/>
    <w:rsid w:val="251E5D3F"/>
    <w:rsid w:val="25556F39"/>
    <w:rsid w:val="25BD9F5C"/>
    <w:rsid w:val="264AC750"/>
    <w:rsid w:val="265F111C"/>
    <w:rsid w:val="2685EECB"/>
    <w:rsid w:val="2685F864"/>
    <w:rsid w:val="269DA59D"/>
    <w:rsid w:val="26F7973F"/>
    <w:rsid w:val="26FBF8FB"/>
    <w:rsid w:val="271E7437"/>
    <w:rsid w:val="28279076"/>
    <w:rsid w:val="283634F6"/>
    <w:rsid w:val="28832BDD"/>
    <w:rsid w:val="288AD9C6"/>
    <w:rsid w:val="289A1C5F"/>
    <w:rsid w:val="28C36C2E"/>
    <w:rsid w:val="28CCAF5D"/>
    <w:rsid w:val="28EF63B0"/>
    <w:rsid w:val="29295A92"/>
    <w:rsid w:val="294D611C"/>
    <w:rsid w:val="2951BFD8"/>
    <w:rsid w:val="295C7653"/>
    <w:rsid w:val="29A25748"/>
    <w:rsid w:val="29EB4BB9"/>
    <w:rsid w:val="2B8CF2CE"/>
    <w:rsid w:val="2BB07445"/>
    <w:rsid w:val="2BD6995D"/>
    <w:rsid w:val="2C1BFA93"/>
    <w:rsid w:val="2C371419"/>
    <w:rsid w:val="2C39927D"/>
    <w:rsid w:val="2D1513C7"/>
    <w:rsid w:val="2D1DE9EB"/>
    <w:rsid w:val="2D3B69FC"/>
    <w:rsid w:val="2D90DDF4"/>
    <w:rsid w:val="2DB9E35B"/>
    <w:rsid w:val="2DD152D8"/>
    <w:rsid w:val="2E212CCD"/>
    <w:rsid w:val="2E3DB8A3"/>
    <w:rsid w:val="2E50E7C8"/>
    <w:rsid w:val="2E55C687"/>
    <w:rsid w:val="2E82493F"/>
    <w:rsid w:val="2ED4F401"/>
    <w:rsid w:val="2EEEEAAB"/>
    <w:rsid w:val="2FCBDFBF"/>
    <w:rsid w:val="302DDF5F"/>
    <w:rsid w:val="30A7277D"/>
    <w:rsid w:val="30BA5EF5"/>
    <w:rsid w:val="30C7BC51"/>
    <w:rsid w:val="30DAC4BB"/>
    <w:rsid w:val="312D8729"/>
    <w:rsid w:val="318FABC7"/>
    <w:rsid w:val="31A36E73"/>
    <w:rsid w:val="31C25EA2"/>
    <w:rsid w:val="31EB4ED9"/>
    <w:rsid w:val="320A0391"/>
    <w:rsid w:val="321DDC7C"/>
    <w:rsid w:val="327D5DDD"/>
    <w:rsid w:val="32D7B3C1"/>
    <w:rsid w:val="32F45F4B"/>
    <w:rsid w:val="32F6D11A"/>
    <w:rsid w:val="332ECD4B"/>
    <w:rsid w:val="334AEE68"/>
    <w:rsid w:val="338775D1"/>
    <w:rsid w:val="340961AC"/>
    <w:rsid w:val="341FE9D7"/>
    <w:rsid w:val="345E8316"/>
    <w:rsid w:val="34B7FF4D"/>
    <w:rsid w:val="34F00858"/>
    <w:rsid w:val="350D979A"/>
    <w:rsid w:val="35231F13"/>
    <w:rsid w:val="352A7949"/>
    <w:rsid w:val="3598EB01"/>
    <w:rsid w:val="35BCD5E4"/>
    <w:rsid w:val="35DE2B2A"/>
    <w:rsid w:val="360F1B9F"/>
    <w:rsid w:val="3624CFFE"/>
    <w:rsid w:val="3630EDEE"/>
    <w:rsid w:val="36EFEDFB"/>
    <w:rsid w:val="37255D5C"/>
    <w:rsid w:val="37304778"/>
    <w:rsid w:val="373C6C00"/>
    <w:rsid w:val="37450098"/>
    <w:rsid w:val="37473C8D"/>
    <w:rsid w:val="374DC18B"/>
    <w:rsid w:val="378BC9EA"/>
    <w:rsid w:val="37A580E3"/>
    <w:rsid w:val="37B5F26C"/>
    <w:rsid w:val="37D3C8D9"/>
    <w:rsid w:val="3806BC1C"/>
    <w:rsid w:val="382E3FD1"/>
    <w:rsid w:val="3846F35C"/>
    <w:rsid w:val="3855BFB2"/>
    <w:rsid w:val="3856C130"/>
    <w:rsid w:val="385ADBC8"/>
    <w:rsid w:val="3863C156"/>
    <w:rsid w:val="38E6CB94"/>
    <w:rsid w:val="38FF35BC"/>
    <w:rsid w:val="39253139"/>
    <w:rsid w:val="3993BE2F"/>
    <w:rsid w:val="39E1BE91"/>
    <w:rsid w:val="3A17A70D"/>
    <w:rsid w:val="3A1FA5A7"/>
    <w:rsid w:val="3A8D019E"/>
    <w:rsid w:val="3AB6AFE8"/>
    <w:rsid w:val="3AEA4811"/>
    <w:rsid w:val="3B03EEED"/>
    <w:rsid w:val="3B321670"/>
    <w:rsid w:val="3B36BE81"/>
    <w:rsid w:val="3B3EC3AA"/>
    <w:rsid w:val="3BA2B448"/>
    <w:rsid w:val="3BAE3745"/>
    <w:rsid w:val="3C326967"/>
    <w:rsid w:val="3C8399AE"/>
    <w:rsid w:val="3D22A061"/>
    <w:rsid w:val="3D5041E0"/>
    <w:rsid w:val="3D6F1DF6"/>
    <w:rsid w:val="3D8B4873"/>
    <w:rsid w:val="3DBBC0E1"/>
    <w:rsid w:val="3E4D9DE7"/>
    <w:rsid w:val="3E720EEF"/>
    <w:rsid w:val="3EA35CD9"/>
    <w:rsid w:val="3EA49E5D"/>
    <w:rsid w:val="3EF942C1"/>
    <w:rsid w:val="3F44E2BD"/>
    <w:rsid w:val="3FA1CC3A"/>
    <w:rsid w:val="3FF064EB"/>
    <w:rsid w:val="40180916"/>
    <w:rsid w:val="404AE768"/>
    <w:rsid w:val="40A26ED9"/>
    <w:rsid w:val="40B45751"/>
    <w:rsid w:val="411CFC51"/>
    <w:rsid w:val="41930847"/>
    <w:rsid w:val="42125CF3"/>
    <w:rsid w:val="4236E0AC"/>
    <w:rsid w:val="423B1DD2"/>
    <w:rsid w:val="424C6DEE"/>
    <w:rsid w:val="42605E6D"/>
    <w:rsid w:val="42D39B63"/>
    <w:rsid w:val="42D9B397"/>
    <w:rsid w:val="43139740"/>
    <w:rsid w:val="431ED1B1"/>
    <w:rsid w:val="43902BFB"/>
    <w:rsid w:val="43A439E0"/>
    <w:rsid w:val="43C0CA37"/>
    <w:rsid w:val="4400DD7F"/>
    <w:rsid w:val="4413D355"/>
    <w:rsid w:val="443A3551"/>
    <w:rsid w:val="44F4DF45"/>
    <w:rsid w:val="453A2189"/>
    <w:rsid w:val="4581DEED"/>
    <w:rsid w:val="45A3629F"/>
    <w:rsid w:val="45B356B8"/>
    <w:rsid w:val="45FD69E1"/>
    <w:rsid w:val="4608B959"/>
    <w:rsid w:val="461ECFC5"/>
    <w:rsid w:val="464414C5"/>
    <w:rsid w:val="468E3E17"/>
    <w:rsid w:val="46AD44E3"/>
    <w:rsid w:val="46D27F79"/>
    <w:rsid w:val="46E0A56D"/>
    <w:rsid w:val="46E6F374"/>
    <w:rsid w:val="47AB9E3E"/>
    <w:rsid w:val="47B2CA78"/>
    <w:rsid w:val="47B4D24D"/>
    <w:rsid w:val="47E3096D"/>
    <w:rsid w:val="4828644C"/>
    <w:rsid w:val="48EE2523"/>
    <w:rsid w:val="494AD57B"/>
    <w:rsid w:val="495FC73B"/>
    <w:rsid w:val="4986C8F7"/>
    <w:rsid w:val="49A7C5FB"/>
    <w:rsid w:val="4A6727B5"/>
    <w:rsid w:val="4A9AE297"/>
    <w:rsid w:val="4AE26138"/>
    <w:rsid w:val="4B2DBF22"/>
    <w:rsid w:val="4B2ECAB1"/>
    <w:rsid w:val="4B3199AA"/>
    <w:rsid w:val="4B510544"/>
    <w:rsid w:val="4BBA1977"/>
    <w:rsid w:val="4C08DCCC"/>
    <w:rsid w:val="4C209BE1"/>
    <w:rsid w:val="4C483FBB"/>
    <w:rsid w:val="4C84BDCC"/>
    <w:rsid w:val="4D1046A5"/>
    <w:rsid w:val="4DB7F5A1"/>
    <w:rsid w:val="4DE2F3B5"/>
    <w:rsid w:val="4E0B0039"/>
    <w:rsid w:val="4E0C2F29"/>
    <w:rsid w:val="4E7B42FA"/>
    <w:rsid w:val="4EB0EB74"/>
    <w:rsid w:val="4EC2C746"/>
    <w:rsid w:val="4F0C4DE6"/>
    <w:rsid w:val="4F4EEE57"/>
    <w:rsid w:val="4F501184"/>
    <w:rsid w:val="4F52CC98"/>
    <w:rsid w:val="4FE6EC36"/>
    <w:rsid w:val="4FEDAD79"/>
    <w:rsid w:val="501DB000"/>
    <w:rsid w:val="505BEF5D"/>
    <w:rsid w:val="5082CBF6"/>
    <w:rsid w:val="50DEAB01"/>
    <w:rsid w:val="510D49F0"/>
    <w:rsid w:val="511DC2D5"/>
    <w:rsid w:val="51339133"/>
    <w:rsid w:val="5134C02E"/>
    <w:rsid w:val="5191D408"/>
    <w:rsid w:val="51A13C52"/>
    <w:rsid w:val="51BE5B2F"/>
    <w:rsid w:val="51C9FE28"/>
    <w:rsid w:val="5209103A"/>
    <w:rsid w:val="525B5203"/>
    <w:rsid w:val="5314B8D5"/>
    <w:rsid w:val="5335742D"/>
    <w:rsid w:val="5352549E"/>
    <w:rsid w:val="538961D4"/>
    <w:rsid w:val="53BAA549"/>
    <w:rsid w:val="53DE0638"/>
    <w:rsid w:val="53FE6788"/>
    <w:rsid w:val="544FC95E"/>
    <w:rsid w:val="546C4AB7"/>
    <w:rsid w:val="547F9903"/>
    <w:rsid w:val="5491D2D5"/>
    <w:rsid w:val="54A78058"/>
    <w:rsid w:val="54B712F3"/>
    <w:rsid w:val="5533130D"/>
    <w:rsid w:val="559B9D7D"/>
    <w:rsid w:val="55F5F320"/>
    <w:rsid w:val="5615F115"/>
    <w:rsid w:val="5616A996"/>
    <w:rsid w:val="565B422A"/>
    <w:rsid w:val="565D84F9"/>
    <w:rsid w:val="56B7AB2B"/>
    <w:rsid w:val="5727E050"/>
    <w:rsid w:val="57899191"/>
    <w:rsid w:val="57B28250"/>
    <w:rsid w:val="57B51874"/>
    <w:rsid w:val="57B7A3FB"/>
    <w:rsid w:val="57F1BBF1"/>
    <w:rsid w:val="58A1A9A1"/>
    <w:rsid w:val="58D30C9D"/>
    <w:rsid w:val="58D3B7F3"/>
    <w:rsid w:val="58E02F00"/>
    <w:rsid w:val="590C03A2"/>
    <w:rsid w:val="591D09C9"/>
    <w:rsid w:val="599C0A91"/>
    <w:rsid w:val="5A4244EC"/>
    <w:rsid w:val="5A43F33B"/>
    <w:rsid w:val="5ABB89A0"/>
    <w:rsid w:val="5AD1BB61"/>
    <w:rsid w:val="5ADBBBF4"/>
    <w:rsid w:val="5BD5AE72"/>
    <w:rsid w:val="5BEA34B2"/>
    <w:rsid w:val="5C03EC28"/>
    <w:rsid w:val="5C38C202"/>
    <w:rsid w:val="5CA9677F"/>
    <w:rsid w:val="5CAFF5CB"/>
    <w:rsid w:val="5D0FBD8B"/>
    <w:rsid w:val="5D873AFE"/>
    <w:rsid w:val="5D915705"/>
    <w:rsid w:val="5D9412C4"/>
    <w:rsid w:val="5DA72916"/>
    <w:rsid w:val="5DAF81EB"/>
    <w:rsid w:val="5DB7B4C8"/>
    <w:rsid w:val="5DBE9037"/>
    <w:rsid w:val="5DD629E1"/>
    <w:rsid w:val="5E61905B"/>
    <w:rsid w:val="5E92D682"/>
    <w:rsid w:val="5EB32502"/>
    <w:rsid w:val="5EBD77C8"/>
    <w:rsid w:val="5ED13EB9"/>
    <w:rsid w:val="5EE808BF"/>
    <w:rsid w:val="5EF67FD0"/>
    <w:rsid w:val="5F053706"/>
    <w:rsid w:val="5F885391"/>
    <w:rsid w:val="5F9F6235"/>
    <w:rsid w:val="6002A0F5"/>
    <w:rsid w:val="6015D101"/>
    <w:rsid w:val="6030CEC5"/>
    <w:rsid w:val="60585410"/>
    <w:rsid w:val="6060FE6D"/>
    <w:rsid w:val="608A0DBE"/>
    <w:rsid w:val="609659D5"/>
    <w:rsid w:val="60B9B765"/>
    <w:rsid w:val="60CA0A14"/>
    <w:rsid w:val="60CC3DC4"/>
    <w:rsid w:val="611A6F02"/>
    <w:rsid w:val="6138889B"/>
    <w:rsid w:val="6199C408"/>
    <w:rsid w:val="619D4CF6"/>
    <w:rsid w:val="61A826A2"/>
    <w:rsid w:val="61EBD2B9"/>
    <w:rsid w:val="61EED51F"/>
    <w:rsid w:val="621C94DE"/>
    <w:rsid w:val="624EAC3C"/>
    <w:rsid w:val="626E31E0"/>
    <w:rsid w:val="62A4AF63"/>
    <w:rsid w:val="634773B9"/>
    <w:rsid w:val="637944B6"/>
    <w:rsid w:val="63886C30"/>
    <w:rsid w:val="63D9C610"/>
    <w:rsid w:val="64182DA8"/>
    <w:rsid w:val="64704689"/>
    <w:rsid w:val="648E62AA"/>
    <w:rsid w:val="649A38FD"/>
    <w:rsid w:val="64C63F1B"/>
    <w:rsid w:val="64E7A6E0"/>
    <w:rsid w:val="64E7ECF5"/>
    <w:rsid w:val="652DAB1A"/>
    <w:rsid w:val="6543B13C"/>
    <w:rsid w:val="6558AC41"/>
    <w:rsid w:val="6670E7B8"/>
    <w:rsid w:val="67221CD7"/>
    <w:rsid w:val="67248B67"/>
    <w:rsid w:val="674981EC"/>
    <w:rsid w:val="678C4B58"/>
    <w:rsid w:val="6795E22B"/>
    <w:rsid w:val="67998C94"/>
    <w:rsid w:val="680A3AB1"/>
    <w:rsid w:val="6860A68F"/>
    <w:rsid w:val="689F9631"/>
    <w:rsid w:val="68AA6F59"/>
    <w:rsid w:val="68F8BC53"/>
    <w:rsid w:val="692AA633"/>
    <w:rsid w:val="695040F3"/>
    <w:rsid w:val="695783B5"/>
    <w:rsid w:val="696FB90F"/>
    <w:rsid w:val="69D6CE81"/>
    <w:rsid w:val="6A25A6BD"/>
    <w:rsid w:val="6A688731"/>
    <w:rsid w:val="6AB54E9C"/>
    <w:rsid w:val="6AEBF4C4"/>
    <w:rsid w:val="6B23675A"/>
    <w:rsid w:val="6B30ED4D"/>
    <w:rsid w:val="6B4D2C39"/>
    <w:rsid w:val="6B83F569"/>
    <w:rsid w:val="6B8ECE5D"/>
    <w:rsid w:val="6BEE57DF"/>
    <w:rsid w:val="6C1DFA92"/>
    <w:rsid w:val="6C403B2A"/>
    <w:rsid w:val="6C6EA707"/>
    <w:rsid w:val="6C7E68C0"/>
    <w:rsid w:val="6D0292D6"/>
    <w:rsid w:val="6D105480"/>
    <w:rsid w:val="6D16A7DB"/>
    <w:rsid w:val="6DABFA8F"/>
    <w:rsid w:val="6DFA750F"/>
    <w:rsid w:val="6E0EA9EE"/>
    <w:rsid w:val="6E4B1BFD"/>
    <w:rsid w:val="6E59FAE4"/>
    <w:rsid w:val="6EC5D7A7"/>
    <w:rsid w:val="6F341D1F"/>
    <w:rsid w:val="6F406D3F"/>
    <w:rsid w:val="6F6DA8D1"/>
    <w:rsid w:val="6F8B2556"/>
    <w:rsid w:val="6F8C8DA8"/>
    <w:rsid w:val="6F95244F"/>
    <w:rsid w:val="703229E6"/>
    <w:rsid w:val="70424ED7"/>
    <w:rsid w:val="704893FE"/>
    <w:rsid w:val="7079C4D6"/>
    <w:rsid w:val="7087BA7D"/>
    <w:rsid w:val="70B79500"/>
    <w:rsid w:val="70BBF309"/>
    <w:rsid w:val="70F777EC"/>
    <w:rsid w:val="712CCF26"/>
    <w:rsid w:val="7138381A"/>
    <w:rsid w:val="719C55D4"/>
    <w:rsid w:val="71A67267"/>
    <w:rsid w:val="71A94B7B"/>
    <w:rsid w:val="71B35239"/>
    <w:rsid w:val="71B93C53"/>
    <w:rsid w:val="723665CC"/>
    <w:rsid w:val="7277AF97"/>
    <w:rsid w:val="728D4B24"/>
    <w:rsid w:val="728E156D"/>
    <w:rsid w:val="728FE500"/>
    <w:rsid w:val="729AE0D7"/>
    <w:rsid w:val="72BD3DFE"/>
    <w:rsid w:val="72D50771"/>
    <w:rsid w:val="72FACC91"/>
    <w:rsid w:val="73346349"/>
    <w:rsid w:val="737BB142"/>
    <w:rsid w:val="73BDE5CC"/>
    <w:rsid w:val="73E30194"/>
    <w:rsid w:val="74163031"/>
    <w:rsid w:val="74B3A0F9"/>
    <w:rsid w:val="74EECC0E"/>
    <w:rsid w:val="74F3D4F8"/>
    <w:rsid w:val="74F513D6"/>
    <w:rsid w:val="75438452"/>
    <w:rsid w:val="758FF606"/>
    <w:rsid w:val="75AA1580"/>
    <w:rsid w:val="75E1A47B"/>
    <w:rsid w:val="75E71BF4"/>
    <w:rsid w:val="7634C1B4"/>
    <w:rsid w:val="7658E057"/>
    <w:rsid w:val="76FBF5A8"/>
    <w:rsid w:val="76FD081B"/>
    <w:rsid w:val="7754F430"/>
    <w:rsid w:val="77712DD0"/>
    <w:rsid w:val="77C9B437"/>
    <w:rsid w:val="781C56B2"/>
    <w:rsid w:val="78852914"/>
    <w:rsid w:val="78F7D04E"/>
    <w:rsid w:val="78FDF8DF"/>
    <w:rsid w:val="791F7F5C"/>
    <w:rsid w:val="792189EB"/>
    <w:rsid w:val="79F74007"/>
    <w:rsid w:val="7A34760C"/>
    <w:rsid w:val="7A63D7A3"/>
    <w:rsid w:val="7AEABF8B"/>
    <w:rsid w:val="7AFC0845"/>
    <w:rsid w:val="7B25CCF0"/>
    <w:rsid w:val="7B6AE104"/>
    <w:rsid w:val="7BA28EAE"/>
    <w:rsid w:val="7C6101F2"/>
    <w:rsid w:val="7D376DC5"/>
    <w:rsid w:val="7DA17425"/>
    <w:rsid w:val="7DBC0537"/>
    <w:rsid w:val="7DC0FEF6"/>
    <w:rsid w:val="7E00F9F6"/>
    <w:rsid w:val="7E3CF76D"/>
    <w:rsid w:val="7E65B0B5"/>
    <w:rsid w:val="7EF1C6EE"/>
    <w:rsid w:val="7F1C791E"/>
    <w:rsid w:val="7F1C869D"/>
    <w:rsid w:val="7F2AE194"/>
    <w:rsid w:val="7F617D8C"/>
    <w:rsid w:val="7F65DC40"/>
    <w:rsid w:val="7FE85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FAB3F"/>
  <w15:chartTrackingRefBased/>
  <w15:docId w15:val="{5B6EFF16-765F-4FD9-B419-0C2E71A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6">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A3375"/>
    <w:pPr>
      <w:spacing w:before="0"/>
    </w:pPr>
    <w:rPr>
      <w:rFonts w:asciiTheme="minorHAnsi" w:hAnsiTheme="minorHAnsi"/>
      <w:szCs w:val="24"/>
    </w:rPr>
  </w:style>
  <w:style w:type="paragraph" w:styleId="Heading1">
    <w:name w:val="heading 1"/>
    <w:next w:val="NNMainBody"/>
    <w:link w:val="Heading1Char"/>
    <w:qFormat/>
    <w:rsid w:val="002E3796"/>
    <w:pPr>
      <w:keepNext/>
      <w:numPr>
        <w:numId w:val="9"/>
      </w:numPr>
      <w:spacing w:before="1700" w:line="520" w:lineRule="exact"/>
      <w:outlineLvl w:val="0"/>
    </w:pPr>
    <w:rPr>
      <w:rFonts w:asciiTheme="majorHAnsi" w:eastAsia="Adobe Gothic Std B" w:hAnsiTheme="majorHAnsi" w:cstheme="majorBidi"/>
      <w:b/>
      <w:bCs/>
      <w:color w:val="005C50"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3"/>
      </w:numPr>
      <w:spacing w:before="200"/>
      <w:outlineLvl w:val="1"/>
    </w:pPr>
    <w:rPr>
      <w:rFonts w:asciiTheme="majorHAnsi" w:eastAsiaTheme="majorEastAsia" w:hAnsiTheme="majorHAnsi" w:cstheme="majorBidi"/>
      <w:b/>
      <w:bCs/>
      <w:color w:val="005C50"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3"/>
      </w:numPr>
      <w:spacing w:before="200"/>
      <w:outlineLvl w:val="2"/>
    </w:pPr>
    <w:rPr>
      <w:rFonts w:asciiTheme="majorHAnsi" w:eastAsiaTheme="majorEastAsia" w:hAnsiTheme="majorHAnsi" w:cstheme="majorBidi"/>
      <w:b/>
      <w:bCs/>
      <w:color w:val="005C50"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3"/>
      </w:numPr>
      <w:spacing w:before="200"/>
      <w:outlineLvl w:val="3"/>
    </w:pPr>
    <w:rPr>
      <w:rFonts w:asciiTheme="majorHAnsi" w:eastAsiaTheme="majorEastAsia" w:hAnsiTheme="majorHAnsi" w:cstheme="majorBidi"/>
      <w:b/>
      <w:bCs/>
      <w:i/>
      <w:iCs/>
      <w:color w:val="005C50"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3"/>
      </w:numPr>
      <w:spacing w:before="200"/>
      <w:outlineLvl w:val="4"/>
    </w:pPr>
    <w:rPr>
      <w:rFonts w:asciiTheme="majorHAnsi" w:eastAsiaTheme="majorEastAsia" w:hAnsiTheme="majorHAnsi" w:cstheme="majorBidi"/>
      <w:color w:val="002D27"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3"/>
      </w:numPr>
      <w:spacing w:before="200"/>
      <w:outlineLvl w:val="5"/>
    </w:pPr>
    <w:rPr>
      <w:rFonts w:asciiTheme="majorHAnsi" w:eastAsiaTheme="majorEastAsia" w:hAnsiTheme="majorHAnsi" w:cstheme="majorBidi"/>
      <w:i/>
      <w:iCs/>
      <w:color w:val="002D27"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AA3375"/>
    <w:pPr>
      <w:suppressAutoHyphens/>
      <w:spacing w:line="260" w:lineRule="atLeast"/>
    </w:pPr>
    <w:rPr>
      <w:rFonts w:asciiTheme="minorHAnsi" w:hAnsiTheme="minorHAnsi"/>
      <w:szCs w:val="24"/>
    </w:rPr>
  </w:style>
  <w:style w:type="character" w:customStyle="1" w:styleId="Heading1Char">
    <w:name w:val="Heading 1 Char"/>
    <w:basedOn w:val="DefaultParagraphFont"/>
    <w:link w:val="Heading1"/>
    <w:rsid w:val="002E3796"/>
    <w:rPr>
      <w:rFonts w:asciiTheme="majorHAnsi" w:eastAsia="Adobe Gothic Std B" w:hAnsiTheme="majorHAnsi" w:cstheme="majorBidi"/>
      <w:b/>
      <w:bCs/>
      <w:color w:val="005C50" w:themeColor="accent1"/>
      <w:kern w:val="32"/>
      <w:sz w:val="52"/>
      <w:szCs w:val="52"/>
    </w:rPr>
  </w:style>
  <w:style w:type="paragraph" w:styleId="Header">
    <w:name w:val="header"/>
    <w:basedOn w:val="NNMainBody"/>
    <w:link w:val="HeaderChar"/>
    <w:rsid w:val="00D10977"/>
    <w:pPr>
      <w:tabs>
        <w:tab w:val="right" w:pos="8640"/>
      </w:tabs>
      <w:spacing w:after="0" w:line="240" w:lineRule="auto"/>
      <w:jc w:val="center"/>
    </w:pPr>
    <w:rPr>
      <w:rFonts w:asciiTheme="majorHAnsi" w:hAnsiTheme="majorHAnsi"/>
      <w:bCs/>
      <w:noProof/>
      <w:color w:val="00443B" w:themeColor="accent1" w:themeShade="BF"/>
      <w:sz w:val="16"/>
      <w:szCs w:val="20"/>
    </w:rPr>
  </w:style>
  <w:style w:type="character" w:customStyle="1" w:styleId="HeaderChar">
    <w:name w:val="Header Char"/>
    <w:basedOn w:val="DefaultParagraphFont"/>
    <w:link w:val="Header"/>
    <w:rsid w:val="00D10977"/>
    <w:rPr>
      <w:rFonts w:asciiTheme="majorHAnsi" w:hAnsiTheme="majorHAnsi"/>
      <w:bCs/>
      <w:noProof/>
      <w:color w:val="00443B" w:themeColor="accent1" w:themeShade="BF"/>
      <w:sz w:val="16"/>
    </w:rPr>
  </w:style>
  <w:style w:type="paragraph" w:styleId="Footer">
    <w:name w:val="footer"/>
    <w:link w:val="FooterChar"/>
    <w:rsid w:val="00D10977"/>
    <w:pPr>
      <w:tabs>
        <w:tab w:val="right" w:pos="8640"/>
      </w:tabs>
      <w:jc w:val="center"/>
    </w:pPr>
    <w:rPr>
      <w:rFonts w:asciiTheme="majorHAnsi" w:hAnsiTheme="majorHAnsi"/>
      <w:noProof/>
      <w:color w:val="00443B" w:themeColor="accent1" w:themeShade="BF"/>
      <w:sz w:val="16"/>
      <w:szCs w:val="18"/>
    </w:rPr>
  </w:style>
  <w:style w:type="character" w:customStyle="1" w:styleId="FooterChar">
    <w:name w:val="Footer Char"/>
    <w:basedOn w:val="DefaultParagraphFont"/>
    <w:link w:val="Footer"/>
    <w:rsid w:val="00D10977"/>
    <w:rPr>
      <w:rFonts w:asciiTheme="majorHAnsi" w:hAnsiTheme="majorHAnsi"/>
      <w:noProof/>
      <w:color w:val="00443B" w:themeColor="accent1" w:themeShade="BF"/>
      <w:sz w:val="16"/>
      <w:szCs w:val="18"/>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4"/>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5C50"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5C50"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5C50"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2D27"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2D27"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5C50"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basedOn w:val="NN03"/>
    <w:next w:val="NNMainBody"/>
    <w:link w:val="NN04Char"/>
    <w:qFormat/>
    <w:rsid w:val="00ED205C"/>
    <w:rPr>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uiPriority w:val="1"/>
    <w:qFormat/>
    <w:rsid w:val="00473998"/>
    <w:pPr>
      <w:numPr>
        <w:numId w:val="8"/>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Cs w:val="16"/>
    </w:rPr>
  </w:style>
  <w:style w:type="paragraph" w:customStyle="1" w:styleId="NNTableHeader">
    <w:name w:val="NN Table Header"/>
    <w:basedOn w:val="NNTableText"/>
    <w:qFormat/>
    <w:rsid w:val="00A91C43"/>
    <w:pPr>
      <w:keepNext/>
      <w:keepLines/>
    </w:pPr>
    <w:rPr>
      <w:b/>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C857B4"/>
    <w:pPr>
      <w:spacing w:before="60" w:after="60"/>
    </w:pPr>
    <w:rPr>
      <w:rFonts w:asciiTheme="minorHAnsi" w:hAnsiTheme="minorHAnsi"/>
    </w:rPr>
    <w:tblPr>
      <w:tblBorders>
        <w:top w:val="single" w:sz="4" w:space="0" w:color="FDB71A" w:themeColor="accent2"/>
        <w:left w:val="single" w:sz="4" w:space="0" w:color="FDB71A" w:themeColor="accent2"/>
        <w:bottom w:val="single" w:sz="4" w:space="0" w:color="FDB71A" w:themeColor="accent2"/>
        <w:right w:val="single" w:sz="4" w:space="0" w:color="FDB71A" w:themeColor="accent2"/>
        <w:insideH w:val="single" w:sz="4" w:space="0" w:color="FDB71A" w:themeColor="accent2"/>
        <w:insideV w:val="single" w:sz="4" w:space="0" w:color="FDB71A" w:themeColor="accent2"/>
      </w:tblBorders>
    </w:tblPr>
    <w:tblStylePr w:type="firstRow">
      <w:pPr>
        <w:jc w:val="left"/>
      </w:pPr>
      <w:rPr>
        <w:color w:val="auto"/>
      </w:rPr>
      <w:tblPr/>
      <w:tcPr>
        <w:shd w:val="clear" w:color="auto" w:fill="FDB71A" w:themeFill="accent2"/>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00137"/>
    <w:pPr>
      <w:keepNext/>
      <w:keepLines/>
      <w:spacing w:before="120"/>
      <w:ind w:left="1170" w:hanging="1170"/>
    </w:pPr>
    <w:rPr>
      <w:rFonts w:ascii="Arial Narrow" w:hAnsi="Arial Narrow"/>
      <w:b/>
      <w:bCs/>
      <w:color w:val="000000" w:themeColor="text1"/>
      <w:szCs w:val="22"/>
      <w:lang w:val="fr-CA"/>
    </w:rPr>
  </w:style>
  <w:style w:type="paragraph" w:styleId="FootnoteText">
    <w:name w:val="footnote text"/>
    <w:basedOn w:val="Header2"/>
    <w:link w:val="FootnoteTextChar"/>
    <w:uiPriority w:val="99"/>
    <w:rsid w:val="00A56644"/>
    <w:pPr>
      <w:keepNext/>
      <w:keepLines/>
      <w:spacing w:after="60"/>
      <w:jc w:val="left"/>
    </w:pPr>
    <w:rPr>
      <w:color w:val="000000" w:themeColor="text1"/>
    </w:rPr>
  </w:style>
  <w:style w:type="character" w:customStyle="1" w:styleId="FootnoteTextChar">
    <w:name w:val="Footnote Text Char"/>
    <w:basedOn w:val="DefaultParagraphFont"/>
    <w:link w:val="FootnoteText"/>
    <w:uiPriority w:val="99"/>
    <w:rsid w:val="00A56644"/>
    <w:rPr>
      <w:rFonts w:asciiTheme="majorHAnsi" w:hAnsiTheme="majorHAnsi"/>
      <w:color w:val="000000" w:themeColor="text1"/>
      <w:sz w:val="18"/>
      <w:szCs w:val="32"/>
    </w:rPr>
  </w:style>
  <w:style w:type="character" w:styleId="FootnoteReference">
    <w:name w:val="footnote reference"/>
    <w:basedOn w:val="DefaultParagraphFont"/>
    <w:uiPriority w:val="99"/>
    <w:semiHidden/>
    <w:unhideWhenUsed/>
    <w:rsid w:val="00424702"/>
    <w:rPr>
      <w:vertAlign w:val="superscript"/>
    </w:rPr>
  </w:style>
  <w:style w:type="paragraph" w:styleId="TOC1">
    <w:name w:val="toc 1"/>
    <w:basedOn w:val="NNTableText"/>
    <w:next w:val="TOC2"/>
    <w:autoRedefine/>
    <w:uiPriority w:val="39"/>
    <w:qFormat/>
    <w:rsid w:val="00D05329"/>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99"/>
    <w:qFormat/>
    <w:rsid w:val="00D42736"/>
    <w:pPr>
      <w:tabs>
        <w:tab w:val="right" w:leader="dot" w:pos="8640"/>
      </w:tabs>
      <w:spacing w:before="40" w:after="40"/>
      <w:ind w:left="1267" w:right="360" w:hanging="1267"/>
    </w:pPr>
    <w:rPr>
      <w:rFonts w:asciiTheme="majorHAnsi" w:eastAsia="Adobe Gothic Std B" w:hAnsiTheme="majorHAnsi"/>
      <w:noProof/>
      <w:szCs w:val="24"/>
    </w:rPr>
  </w:style>
  <w:style w:type="paragraph" w:styleId="TOC2">
    <w:name w:val="toc 2"/>
    <w:basedOn w:val="NNTableText"/>
    <w:next w:val="TOC1"/>
    <w:autoRedefine/>
    <w:uiPriority w:val="39"/>
    <w:qFormat/>
    <w:rsid w:val="00D05329"/>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qFormat/>
    <w:rsid w:val="00C4669E"/>
    <w:pPr>
      <w:numPr>
        <w:numId w:val="6"/>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005C50" w:themeColor="accent1"/>
      <w:kern w:val="32"/>
      <w:sz w:val="52"/>
      <w:szCs w:val="52"/>
    </w:rPr>
  </w:style>
  <w:style w:type="paragraph" w:customStyle="1" w:styleId="NN01Proposal">
    <w:name w:val="NN 01 Proposal"/>
    <w:basedOn w:val="Heading1"/>
    <w:next w:val="NNMainBody"/>
    <w:rsid w:val="00C25D68"/>
    <w:pPr>
      <w:numPr>
        <w:numId w:val="0"/>
      </w:numPr>
      <w:spacing w:before="360"/>
    </w:pPr>
    <w:rPr>
      <w:caps/>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43B" w:themeColor="accent1" w:themeShade="BF"/>
      </w:pBdr>
      <w:tabs>
        <w:tab w:val="right" w:pos="8640"/>
      </w:tabs>
      <w:spacing w:before="100" w:beforeAutospacing="1" w:after="60"/>
    </w:pPr>
    <w:rPr>
      <w:b/>
      <w:smallCaps/>
      <w:color w:val="00443B"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5C50" w:themeColor="accent1"/>
        <w:left w:val="single" w:sz="18" w:space="4" w:color="005C50" w:themeColor="accent1"/>
        <w:bottom w:val="single" w:sz="18" w:space="1" w:color="005C50" w:themeColor="accent1"/>
        <w:right w:val="single" w:sz="18" w:space="4" w:color="005C50" w:themeColor="accent1"/>
      </w:pBdr>
      <w:shd w:val="clear" w:color="auto" w:fill="005C50"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43B"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D05329"/>
    <w:pPr>
      <w:spacing w:before="0" w:after="60"/>
    </w:pPr>
    <w:rPr>
      <w:rFonts w:asciiTheme="majorHAnsi" w:hAnsiTheme="majorHAnsi"/>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D4403E"/>
    <w:pPr>
      <w:spacing w:before="0" w:after="0"/>
    </w:pPr>
    <w:rPr>
      <w:color w:val="005C50" w:themeColor="accent1"/>
      <w:szCs w:val="24"/>
    </w:rPr>
  </w:style>
  <w:style w:type="paragraph" w:customStyle="1" w:styleId="NNSidebarHead2">
    <w:name w:val="NN Sidebar Head 2"/>
    <w:basedOn w:val="NNPhotoCaption"/>
    <w:next w:val="NNSidebarText"/>
    <w:qFormat/>
    <w:rsid w:val="00D4403E"/>
    <w:pPr>
      <w:spacing w:after="120"/>
    </w:pPr>
    <w:rPr>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5C50" w:themeColor="accent1"/>
      </w:pBdr>
      <w:tabs>
        <w:tab w:val="left" w:pos="1890"/>
      </w:tabs>
      <w:spacing w:before="4800"/>
    </w:pPr>
    <w:rPr>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AA3375"/>
    <w:rPr>
      <w:rFonts w:asciiTheme="minorHAnsi" w:hAnsiTheme="minorHAnsi"/>
      <w:szCs w:val="24"/>
    </w:rPr>
  </w:style>
  <w:style w:type="character" w:styleId="Hyperlink">
    <w:name w:val="Hyperlink"/>
    <w:basedOn w:val="DefaultParagraphFont"/>
    <w:uiPriority w:val="99"/>
    <w:rsid w:val="000219D0"/>
    <w:rPr>
      <w:color w:val="005C50"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5C50" w:themeColor="accent1"/>
        <w:left w:val="dotted" w:sz="4" w:space="4" w:color="005C50" w:themeColor="accent1"/>
        <w:bottom w:val="dotted" w:sz="4" w:space="3" w:color="005C50" w:themeColor="accent1"/>
        <w:right w:val="dotted" w:sz="4" w:space="4" w:color="005C50" w:themeColor="accent1"/>
      </w:pBdr>
      <w:shd w:val="clear" w:color="auto" w:fill="D8CBE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5C50" w:themeColor="accent1"/>
      <w:sz w:val="32"/>
      <w:szCs w:val="30"/>
    </w:rPr>
  </w:style>
  <w:style w:type="character" w:customStyle="1" w:styleId="NNBulletsChar">
    <w:name w:val="NN Bullets Char"/>
    <w:basedOn w:val="DefaultParagraphFont"/>
    <w:link w:val="NNBullets"/>
    <w:uiPriority w:val="1"/>
    <w:locked/>
    <w:rsid w:val="00457769"/>
    <w:rPr>
      <w:rFonts w:asciiTheme="minorHAnsi" w:hAnsiTheme="minorHAnsi"/>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7"/>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PTitlePgProjectName">
    <w:name w:val="NNP Title Pg Project Name"/>
    <w:basedOn w:val="NNMainBody"/>
    <w:semiHidden/>
    <w:unhideWhenUsed/>
    <w:rsid w:val="00F230B3"/>
    <w:pPr>
      <w:pBdr>
        <w:bottom w:val="single" w:sz="2" w:space="1" w:color="005C50" w:themeColor="accent1"/>
      </w:pBdr>
      <w:spacing w:after="240" w:line="240" w:lineRule="auto"/>
    </w:pPr>
    <w:rPr>
      <w:rFonts w:asciiTheme="majorHAnsi" w:hAnsiTheme="majorHAnsi"/>
      <w:b/>
      <w:noProof/>
      <w:color w:val="005C50"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5C50"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5C50"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43B"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43B"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43B"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43B"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43B" w:themeColor="accent1" w:themeShade="BF"/>
    </w:rPr>
  </w:style>
  <w:style w:type="paragraph" w:customStyle="1" w:styleId="Header2">
    <w:name w:val="Header 2"/>
    <w:unhideWhenUsed/>
    <w:qFormat/>
    <w:rsid w:val="00D05329"/>
    <w:pPr>
      <w:spacing w:before="0" w:after="0"/>
      <w:jc w:val="center"/>
    </w:pPr>
    <w:rPr>
      <w:rFonts w:asciiTheme="majorHAnsi" w:hAnsiTheme="majorHAnsi"/>
      <w:color w:val="00443B" w:themeColor="accent1" w:themeShade="BF"/>
      <w:sz w:val="16"/>
      <w:szCs w:val="28"/>
    </w:rPr>
  </w:style>
  <w:style w:type="character" w:customStyle="1" w:styleId="NN04Char">
    <w:name w:val="NN 04 Char"/>
    <w:basedOn w:val="DefaultParagraphFont"/>
    <w:link w:val="NN04"/>
    <w:rsid w:val="00ED205C"/>
    <w:rPr>
      <w:rFonts w:asciiTheme="majorHAnsi" w:hAnsiTheme="majorHAnsi"/>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5C50"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43B" w:themeColor="accent1" w:themeShade="BF"/>
        <w:left w:val="single" w:sz="4" w:space="0" w:color="00443B" w:themeColor="accent1" w:themeShade="BF"/>
        <w:bottom w:val="single" w:sz="4" w:space="0" w:color="00443B" w:themeColor="accent1" w:themeShade="BF"/>
        <w:right w:val="single" w:sz="4" w:space="0" w:color="00443B"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5C50"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43B" w:themeColor="accent1" w:themeShade="BF"/>
          <w:left w:val="single" w:sz="4" w:space="0" w:color="00443B" w:themeColor="accent1" w:themeShade="BF"/>
          <w:bottom w:val="single" w:sz="4" w:space="0" w:color="00443B"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43B" w:themeColor="accent1" w:themeShade="BF"/>
        <w:left w:val="single" w:sz="4" w:space="0" w:color="00443B" w:themeColor="accent1" w:themeShade="BF"/>
        <w:bottom w:val="single" w:sz="4" w:space="0" w:color="00443B" w:themeColor="accent1" w:themeShade="BF"/>
        <w:right w:val="single" w:sz="4" w:space="0" w:color="00443B"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5C50"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ABFFF3"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5C50"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ABFFF3"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5C50"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D05329"/>
    <w:rPr>
      <w:rFonts w:asciiTheme="majorHAnsi" w:hAnsiTheme="majorHAnsi"/>
    </w:rPr>
  </w:style>
  <w:style w:type="paragraph" w:customStyle="1" w:styleId="NNLTRHDAddress2">
    <w:name w:val="NNLTRHD Address 2"/>
    <w:basedOn w:val="NNLTRHDAddress1"/>
    <w:link w:val="NNLTRHDAddress2Char"/>
    <w:semiHidden/>
    <w:unhideWhenUsed/>
    <w:qFormat/>
    <w:rsid w:val="00064449"/>
    <w:rPr>
      <w:caps w:val="0"/>
      <w:color w:val="00443B"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Table2">
    <w:name w:val="NN Table 2"/>
    <w:basedOn w:val="TableNormal"/>
    <w:uiPriority w:val="99"/>
    <w:qFormat/>
    <w:rsid w:val="00333D2F"/>
    <w:pPr>
      <w:spacing w:before="0" w:after="0"/>
    </w:pPr>
    <w:rPr>
      <w:rFonts w:asciiTheme="minorHAnsi" w:hAnsiTheme="minorHAnsi"/>
    </w:rPr>
    <w:tblPr>
      <w:tblBorders>
        <w:top w:val="single" w:sz="4" w:space="0" w:color="005C50" w:themeColor="accent1"/>
        <w:left w:val="single" w:sz="4" w:space="0" w:color="005C50" w:themeColor="accent1"/>
        <w:bottom w:val="single" w:sz="4" w:space="0" w:color="005C50" w:themeColor="accent1"/>
        <w:right w:val="single" w:sz="4" w:space="0" w:color="005C50" w:themeColor="accent1"/>
        <w:insideH w:val="single" w:sz="4" w:space="0" w:color="005C50" w:themeColor="accent1"/>
        <w:insideV w:val="single" w:sz="4" w:space="0" w:color="005C50" w:themeColor="accent1"/>
      </w:tblBorders>
    </w:tblPr>
    <w:tcPr>
      <w:shd w:val="clear" w:color="auto" w:fill="auto"/>
    </w:tcPr>
    <w:tblStylePr w:type="firstRow">
      <w:pPr>
        <w:jc w:val="left"/>
      </w:pPr>
      <w:rPr>
        <w:rFonts w:asciiTheme="minorHAnsi" w:hAnsiTheme="minorHAnsi"/>
        <w:color w:val="FFFFFF" w:themeColor="background1"/>
        <w:sz w:val="20"/>
      </w:rPr>
      <w:tblPr/>
      <w:tcPr>
        <w:shd w:val="clear" w:color="auto" w:fill="005C50" w:themeFill="accent1"/>
        <w:vAlign w:val="bottom"/>
      </w:tcPr>
    </w:tblStylePr>
    <w:tblStylePr w:type="firstCol">
      <w:pPr>
        <w:jc w:val="left"/>
      </w:pPr>
      <w:rPr>
        <w:rFonts w:ascii="Tw Cen MT" w:hAnsi="Tw Cen MT"/>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43B" w:themeColor="accent1" w:themeShade="BF"/>
      <w:sz w:val="18"/>
      <w:szCs w:val="24"/>
    </w:rPr>
  </w:style>
  <w:style w:type="paragraph" w:customStyle="1" w:styleId="NNPBioTitle">
    <w:name w:val="NNP Bio Title"/>
    <w:basedOn w:val="NNPRefAddress"/>
    <w:semiHidden/>
    <w:unhideWhenUsed/>
    <w:qFormat/>
    <w:rsid w:val="00C25D68"/>
    <w:pPr>
      <w:keepNext/>
      <w:keepLines/>
      <w:tabs>
        <w:tab w:val="left" w:pos="2160"/>
        <w:tab w:val="left" w:pos="2880"/>
        <w:tab w:val="left" w:pos="3420"/>
      </w:tabs>
    </w:pPr>
    <w:rPr>
      <w:rFonts w:asciiTheme="majorHAnsi" w:hAnsiTheme="majorHAnsi"/>
      <w:b/>
      <w:color w:val="005C50" w:themeColor="accent1"/>
      <w:sz w:val="26"/>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customStyle="1" w:styleId="NNPPhase">
    <w:name w:val="NNP Phase"/>
    <w:basedOn w:val="NN02"/>
    <w:semiHidden/>
    <w:qFormat/>
    <w:rsid w:val="00C25D68"/>
    <w:rPr>
      <w:caps w:val="0"/>
    </w:rPr>
  </w:style>
  <w:style w:type="paragraph" w:customStyle="1" w:styleId="NNPDeliverableBullet">
    <w:name w:val="NNP Deliverable Bullet"/>
    <w:basedOn w:val="NNBullets"/>
    <w:semiHidden/>
    <w:rsid w:val="002E3796"/>
    <w:rPr>
      <w:rFonts w:asciiTheme="majorHAnsi" w:hAnsiTheme="majorHAnsi"/>
      <w:color w:val="00443B" w:themeColor="accent1" w:themeShade="BF"/>
      <w:sz w:val="22"/>
    </w:rPr>
  </w:style>
  <w:style w:type="character" w:customStyle="1" w:styleId="NNMainBodyBoldCharacter">
    <w:name w:val="NN Main Body Bold (Character)"/>
    <w:basedOn w:val="NNMainBodyChar"/>
    <w:uiPriority w:val="1"/>
    <w:qFormat/>
    <w:rsid w:val="00D00137"/>
    <w:rPr>
      <w:rFonts w:asciiTheme="minorHAnsi" w:hAnsiTheme="minorHAnsi"/>
      <w:b/>
      <w:bCs/>
      <w:szCs w:val="24"/>
    </w:rPr>
  </w:style>
  <w:style w:type="character" w:customStyle="1" w:styleId="NNMainBodyItalicCharacter">
    <w:name w:val="NN Main Body Italic (Character)"/>
    <w:basedOn w:val="NNMainBodyChar"/>
    <w:uiPriority w:val="1"/>
    <w:qFormat/>
    <w:rsid w:val="00D00137"/>
    <w:rPr>
      <w:rFonts w:asciiTheme="minorHAnsi" w:hAnsiTheme="minorHAnsi"/>
      <w:i/>
      <w:iCs/>
      <w:szCs w:val="24"/>
    </w:rPr>
  </w:style>
  <w:style w:type="paragraph" w:customStyle="1" w:styleId="NNMainBodyBold">
    <w:name w:val="NN Main Body Bold"/>
    <w:basedOn w:val="NNMainBody"/>
    <w:qFormat/>
    <w:rsid w:val="00D00137"/>
    <w:rPr>
      <w:b/>
      <w:bCs/>
    </w:rPr>
  </w:style>
  <w:style w:type="paragraph" w:customStyle="1" w:styleId="NNMainBodyItalic">
    <w:name w:val="NN Main Body Italic"/>
    <w:basedOn w:val="NNMainBody"/>
    <w:qFormat/>
    <w:rsid w:val="00D00137"/>
    <w:rPr>
      <w:i/>
      <w:iCs/>
    </w:rPr>
  </w:style>
  <w:style w:type="paragraph" w:customStyle="1" w:styleId="NNMainBodyLg">
    <w:name w:val="NN Main Body Lg"/>
    <w:basedOn w:val="NNMainBody"/>
    <w:qFormat/>
    <w:rsid w:val="00D00137"/>
    <w:rPr>
      <w:sz w:val="26"/>
      <w:szCs w:val="26"/>
    </w:rPr>
  </w:style>
  <w:style w:type="paragraph" w:customStyle="1" w:styleId="NNCoverTitle">
    <w:name w:val="NN Cover Title"/>
    <w:basedOn w:val="Normal"/>
    <w:qFormat/>
    <w:rsid w:val="0002531E"/>
    <w:pPr>
      <w:tabs>
        <w:tab w:val="left" w:pos="0"/>
      </w:tabs>
      <w:spacing w:before="720"/>
    </w:pPr>
    <w:rPr>
      <w:rFonts w:asciiTheme="majorHAnsi" w:hAnsiTheme="majorHAnsi"/>
      <w:color w:val="000000" w:themeColor="text1"/>
      <w:sz w:val="36"/>
      <w:szCs w:val="60"/>
    </w:rPr>
  </w:style>
  <w:style w:type="paragraph" w:customStyle="1" w:styleId="NNCoverVolume">
    <w:name w:val="NN Cover Volume"/>
    <w:basedOn w:val="Normal"/>
    <w:qFormat/>
    <w:rsid w:val="0002531E"/>
    <w:pPr>
      <w:tabs>
        <w:tab w:val="left" w:pos="0"/>
      </w:tabs>
      <w:spacing w:before="240"/>
    </w:pPr>
    <w:rPr>
      <w:rFonts w:asciiTheme="majorHAnsi" w:hAnsiTheme="majorHAnsi"/>
      <w:b/>
      <w:color w:val="000000" w:themeColor="text1"/>
      <w:sz w:val="60"/>
      <w:szCs w:val="60"/>
    </w:rPr>
  </w:style>
  <w:style w:type="paragraph" w:customStyle="1" w:styleId="NNCoverDate">
    <w:name w:val="NN Cover Date"/>
    <w:basedOn w:val="Normal"/>
    <w:qFormat/>
    <w:rsid w:val="00EB3248"/>
    <w:pPr>
      <w:tabs>
        <w:tab w:val="right" w:pos="8640"/>
      </w:tabs>
      <w:spacing w:before="4320"/>
    </w:pPr>
    <w:rPr>
      <w:rFonts w:asciiTheme="majorHAnsi" w:hAnsiTheme="majorHAnsi"/>
      <w:bCs/>
      <w:sz w:val="36"/>
    </w:rPr>
  </w:style>
  <w:style w:type="table" w:customStyle="1" w:styleId="NNSidebar">
    <w:name w:val="NN Sidebar"/>
    <w:basedOn w:val="TableNormal"/>
    <w:uiPriority w:val="99"/>
    <w:qFormat/>
    <w:rsid w:val="00D4403E"/>
    <w:pPr>
      <w:spacing w:before="0" w:after="0"/>
    </w:pPr>
    <w:rPr>
      <w:rFonts w:asciiTheme="majorHAnsi" w:hAnsiTheme="majorHAnsi"/>
    </w:rPr>
    <w:tblPr>
      <w:tblCellMar>
        <w:top w:w="115" w:type="dxa"/>
        <w:left w:w="115" w:type="dxa"/>
        <w:bottom w:w="115" w:type="dxa"/>
        <w:right w:w="115" w:type="dxa"/>
      </w:tblCellMar>
    </w:tblPr>
    <w:tcPr>
      <w:shd w:val="clear" w:color="auto" w:fill="FDB71A" w:themeFill="accent2"/>
    </w:tcPr>
    <w:tblStylePr w:type="firstRow">
      <w:pPr>
        <w:jc w:val="left"/>
      </w:pPr>
      <w:rPr>
        <w:rFonts w:asciiTheme="minorHAnsi" w:hAnsiTheme="minorHAnsi"/>
      </w:rPr>
    </w:tblStylePr>
  </w:style>
  <w:style w:type="paragraph" w:customStyle="1" w:styleId="paragraph">
    <w:name w:val="paragraph"/>
    <w:basedOn w:val="Normal"/>
    <w:rsid w:val="00BA348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BA348C"/>
  </w:style>
  <w:style w:type="character" w:customStyle="1" w:styleId="contextualspellingandgrammarerror">
    <w:name w:val="contextualspellingandgrammarerror"/>
    <w:basedOn w:val="DefaultParagraphFont"/>
    <w:rsid w:val="00F40A82"/>
  </w:style>
  <w:style w:type="character" w:styleId="UnresolvedMention">
    <w:name w:val="Unresolved Mention"/>
    <w:basedOn w:val="DefaultParagraphFont"/>
    <w:uiPriority w:val="99"/>
    <w:unhideWhenUsed/>
    <w:rsid w:val="00C537D9"/>
    <w:rPr>
      <w:color w:val="605E5C"/>
      <w:shd w:val="clear" w:color="auto" w:fill="E1DFDD"/>
    </w:rPr>
  </w:style>
  <w:style w:type="character" w:styleId="Mention">
    <w:name w:val="Mention"/>
    <w:basedOn w:val="DefaultParagraphFont"/>
    <w:uiPriority w:val="99"/>
    <w:unhideWhenUsed/>
    <w:rsid w:val="00C537D9"/>
    <w:rPr>
      <w:color w:val="2B579A"/>
      <w:shd w:val="clear" w:color="auto" w:fill="E1DFDD"/>
    </w:rPr>
  </w:style>
  <w:style w:type="paragraph" w:styleId="Revision">
    <w:name w:val="Revision"/>
    <w:hidden/>
    <w:uiPriority w:val="99"/>
    <w:semiHidden/>
    <w:rsid w:val="00E36848"/>
    <w:pPr>
      <w:spacing w:before="0" w:after="0"/>
    </w:pPr>
    <w:rPr>
      <w:rFonts w:asciiTheme="minorHAnsi" w:hAnsiTheme="minorHAnsi"/>
      <w:szCs w:val="24"/>
    </w:rPr>
  </w:style>
  <w:style w:type="character" w:styleId="FollowedHyperlink">
    <w:name w:val="FollowedHyperlink"/>
    <w:basedOn w:val="DefaultParagraphFont"/>
    <w:uiPriority w:val="99"/>
    <w:semiHidden/>
    <w:unhideWhenUsed/>
    <w:rsid w:val="00E36848"/>
    <w:rPr>
      <w:color w:val="954F72"/>
      <w:u w:val="single"/>
    </w:rPr>
  </w:style>
  <w:style w:type="paragraph" w:customStyle="1" w:styleId="msonormal0">
    <w:name w:val="msonormal"/>
    <w:basedOn w:val="Normal"/>
    <w:rsid w:val="00E36848"/>
    <w:pPr>
      <w:spacing w:before="100" w:beforeAutospacing="1" w:after="100" w:afterAutospacing="1"/>
    </w:pPr>
    <w:rPr>
      <w:rFonts w:ascii="Times New Roman" w:hAnsi="Times New Roman"/>
      <w:sz w:val="24"/>
    </w:rPr>
  </w:style>
  <w:style w:type="paragraph" w:customStyle="1" w:styleId="xl66">
    <w:name w:val="xl66"/>
    <w:basedOn w:val="Normal"/>
    <w:rsid w:val="00E36848"/>
    <w:pPr>
      <w:pBdr>
        <w:bottom w:val="single" w:sz="4" w:space="0" w:color="auto"/>
      </w:pBdr>
      <w:spacing w:before="100" w:beforeAutospacing="1" w:after="100" w:afterAutospacing="1"/>
      <w:textAlignment w:val="center"/>
    </w:pPr>
    <w:rPr>
      <w:rFonts w:ascii="Times New Roman" w:hAnsi="Times New Roman"/>
      <w:sz w:val="24"/>
    </w:rPr>
  </w:style>
  <w:style w:type="paragraph" w:customStyle="1" w:styleId="xl67">
    <w:name w:val="xl67"/>
    <w:basedOn w:val="Normal"/>
    <w:rsid w:val="00E36848"/>
    <w:pPr>
      <w:spacing w:before="100" w:beforeAutospacing="1" w:after="100" w:afterAutospacing="1"/>
      <w:textAlignment w:val="center"/>
    </w:pPr>
    <w:rPr>
      <w:rFonts w:ascii="Times New Roman" w:hAnsi="Times New Roman"/>
      <w:sz w:val="24"/>
    </w:rPr>
  </w:style>
  <w:style w:type="paragraph" w:customStyle="1" w:styleId="xl68">
    <w:name w:val="xl68"/>
    <w:basedOn w:val="Normal"/>
    <w:rsid w:val="00E36848"/>
    <w:pPr>
      <w:pBdr>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9">
    <w:name w:val="xl69"/>
    <w:basedOn w:val="Normal"/>
    <w:rsid w:val="00E36848"/>
    <w:pPr>
      <w:spacing w:before="100" w:beforeAutospacing="1" w:after="100" w:afterAutospacing="1"/>
      <w:jc w:val="center"/>
    </w:pPr>
    <w:rPr>
      <w:rFonts w:ascii="Times New Roman" w:hAnsi="Times New Roman"/>
      <w:sz w:val="24"/>
    </w:rPr>
  </w:style>
  <w:style w:type="paragraph" w:customStyle="1" w:styleId="xl70">
    <w:name w:val="xl70"/>
    <w:basedOn w:val="Normal"/>
    <w:rsid w:val="00E36848"/>
    <w:pPr>
      <w:spacing w:before="100" w:beforeAutospacing="1" w:after="100" w:afterAutospacing="1"/>
      <w:jc w:val="center"/>
    </w:pPr>
    <w:rPr>
      <w:rFonts w:ascii="Times New Roman" w:hAnsi="Times New Roman"/>
      <w:sz w:val="24"/>
    </w:rPr>
  </w:style>
  <w:style w:type="paragraph" w:customStyle="1" w:styleId="xl71">
    <w:name w:val="xl71"/>
    <w:basedOn w:val="Normal"/>
    <w:rsid w:val="00E36848"/>
    <w:pPr>
      <w:spacing w:before="100" w:beforeAutospacing="1" w:after="100" w:afterAutospacing="1"/>
    </w:pPr>
    <w:rPr>
      <w:rFonts w:ascii="Times New Roman" w:hAnsi="Times New Roman"/>
      <w:sz w:val="24"/>
    </w:rPr>
  </w:style>
  <w:style w:type="paragraph" w:customStyle="1" w:styleId="xl72">
    <w:name w:val="xl72"/>
    <w:basedOn w:val="Normal"/>
    <w:rsid w:val="00E36848"/>
    <w:pPr>
      <w:spacing w:before="100" w:beforeAutospacing="1" w:after="100" w:afterAutospacing="1"/>
      <w:jc w:val="center"/>
    </w:pPr>
    <w:rPr>
      <w:rFonts w:ascii="Times New Roman" w:hAnsi="Times New Roman"/>
      <w:sz w:val="24"/>
    </w:rPr>
  </w:style>
  <w:style w:type="paragraph" w:customStyle="1" w:styleId="xl73">
    <w:name w:val="xl73"/>
    <w:basedOn w:val="Normal"/>
    <w:rsid w:val="00E36848"/>
    <w:pPr>
      <w:spacing w:before="100" w:beforeAutospacing="1" w:after="100" w:afterAutospacing="1"/>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5441">
      <w:bodyDiv w:val="1"/>
      <w:marLeft w:val="0"/>
      <w:marRight w:val="0"/>
      <w:marTop w:val="0"/>
      <w:marBottom w:val="0"/>
      <w:divBdr>
        <w:top w:val="none" w:sz="0" w:space="0" w:color="auto"/>
        <w:left w:val="none" w:sz="0" w:space="0" w:color="auto"/>
        <w:bottom w:val="none" w:sz="0" w:space="0" w:color="auto"/>
        <w:right w:val="none" w:sz="0" w:space="0" w:color="auto"/>
      </w:divBdr>
    </w:div>
    <w:div w:id="1037850003">
      <w:bodyDiv w:val="1"/>
      <w:marLeft w:val="0"/>
      <w:marRight w:val="0"/>
      <w:marTop w:val="0"/>
      <w:marBottom w:val="0"/>
      <w:divBdr>
        <w:top w:val="none" w:sz="0" w:space="0" w:color="auto"/>
        <w:left w:val="none" w:sz="0" w:space="0" w:color="auto"/>
        <w:bottom w:val="none" w:sz="0" w:space="0" w:color="auto"/>
        <w:right w:val="none" w:sz="0" w:space="0" w:color="auto"/>
      </w:divBdr>
    </w:div>
    <w:div w:id="1282035265">
      <w:bodyDiv w:val="1"/>
      <w:marLeft w:val="0"/>
      <w:marRight w:val="0"/>
      <w:marTop w:val="0"/>
      <w:marBottom w:val="0"/>
      <w:divBdr>
        <w:top w:val="none" w:sz="0" w:space="0" w:color="auto"/>
        <w:left w:val="none" w:sz="0" w:space="0" w:color="auto"/>
        <w:bottom w:val="none" w:sz="0" w:space="0" w:color="auto"/>
        <w:right w:val="none" w:sz="0" w:space="0" w:color="auto"/>
      </w:divBdr>
    </w:div>
    <w:div w:id="1543206432">
      <w:bodyDiv w:val="1"/>
      <w:marLeft w:val="0"/>
      <w:marRight w:val="0"/>
      <w:marTop w:val="0"/>
      <w:marBottom w:val="0"/>
      <w:divBdr>
        <w:top w:val="none" w:sz="0" w:space="0" w:color="auto"/>
        <w:left w:val="none" w:sz="0" w:space="0" w:color="auto"/>
        <w:bottom w:val="none" w:sz="0" w:space="0" w:color="auto"/>
        <w:right w:val="none" w:sz="0" w:space="0" w:color="auto"/>
      </w:divBdr>
    </w:div>
    <w:div w:id="17323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5900395&amp;GUID=7474D802-AB08-4E02-95B6-27BA5600910F" TargetMode="External"/><Relationship Id="rId2" Type="http://schemas.openxmlformats.org/officeDocument/2006/relationships/hyperlink" Target="https://kingcounty.gov/~/media/depts/metro/schedules/ready-when-you-are/metro-covid-recovery-report-update-march-2021.pdf" TargetMode="External"/><Relationship Id="rId1" Type="http://schemas.openxmlformats.org/officeDocument/2006/relationships/hyperlink" Target="https://kingcounty.gov/~/media/depts/metro/schedules/ready-when-you-are/metro-covid-recovery-report.pdf" TargetMode="External"/><Relationship Id="rId6" Type="http://schemas.openxmlformats.org/officeDocument/2006/relationships/hyperlink" Target="https://kingcounty.gov/depts/transportation/metro/about/policies.aspx" TargetMode="External"/><Relationship Id="rId5" Type="http://schemas.openxmlformats.org/officeDocument/2006/relationships/hyperlink" Target="https://kingcounty.gov/depts/transportation/metro/about/policies.aspx" TargetMode="External"/><Relationship Id="rId4" Type="http://schemas.openxmlformats.org/officeDocument/2006/relationships/hyperlink" Target="https://kingcounty.gov/depts/transportation/metro/about/policies.aspx" TargetMode="External"/></Relationships>
</file>

<file path=word/theme/theme1.xml><?xml version="1.0" encoding="utf-8"?>
<a:theme xmlns:a="http://schemas.openxmlformats.org/drawingml/2006/main" name="Office Theme">
  <a:themeElements>
    <a:clrScheme name="KCM Mobility Framework 2019">
      <a:dk1>
        <a:sysClr val="windowText" lastClr="000000"/>
      </a:dk1>
      <a:lt1>
        <a:sysClr val="window" lastClr="FFFFFF"/>
      </a:lt1>
      <a:dk2>
        <a:srgbClr val="555555"/>
      </a:dk2>
      <a:lt2>
        <a:srgbClr val="CEC8A8"/>
      </a:lt2>
      <a:accent1>
        <a:srgbClr val="005C50"/>
      </a:accent1>
      <a:accent2>
        <a:srgbClr val="FDB71A"/>
      </a:accent2>
      <a:accent3>
        <a:srgbClr val="DA1A32"/>
      </a:accent3>
      <a:accent4>
        <a:srgbClr val="263287"/>
      </a:accent4>
      <a:accent5>
        <a:srgbClr val="4B2884"/>
      </a:accent5>
      <a:accent6>
        <a:srgbClr val="006848"/>
      </a:accent6>
      <a:hlink>
        <a:srgbClr val="005C50"/>
      </a:hlink>
      <a:folHlink>
        <a:srgbClr val="4B2884"/>
      </a:folHlink>
    </a:clrScheme>
    <a:fontScheme name="KCM Mobility Framework 2019">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951CB-8E01-49F3-AFDB-1246608F378E}">
  <ds:schemaRefs>
    <ds:schemaRef ds:uri="http://purl.org/dc/terms/"/>
    <ds:schemaRef ds:uri="http://purl.org/dc/dcmitype/"/>
    <ds:schemaRef ds:uri="http://schemas.microsoft.com/office/infopath/2007/PartnerControls"/>
    <ds:schemaRef ds:uri="cc811197-5a73-4d86-a206-c117da05ddaa"/>
    <ds:schemaRef ds:uri="http://schemas.microsoft.com/office/2006/documentManagement/types"/>
    <ds:schemaRef ds:uri="4014f290-5a86-44a6-bf90-5365310a716f"/>
    <ds:schemaRef ds:uri="http://schemas.openxmlformats.org/package/2006/metadata/core-properties"/>
    <ds:schemaRef ds:uri="http://schemas.microsoft.com/sharepoint/v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AEB4A1A-B9D4-41BE-A8AC-DDD0BBBEE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5706B-8D74-4D6A-9BB9-4A78714DB623}">
  <ds:schemaRefs>
    <ds:schemaRef ds:uri="http://schemas.openxmlformats.org/officeDocument/2006/bibliography"/>
  </ds:schemaRefs>
</ds:datastoreItem>
</file>

<file path=customXml/itemProps4.xml><?xml version="1.0" encoding="utf-8"?>
<ds:datastoreItem xmlns:ds="http://schemas.openxmlformats.org/officeDocument/2006/customXml" ds:itemID="{CAE4D289-A0C0-40C9-8360-09F1AE2B5F28}">
  <ds:schemaRefs>
    <ds:schemaRef ds:uri="http://schemas.microsoft.com/office/2006/metadata/customXsn"/>
  </ds:schemaRefs>
</ds:datastoreItem>
</file>

<file path=customXml/itemProps5.xml><?xml version="1.0" encoding="utf-8"?>
<ds:datastoreItem xmlns:ds="http://schemas.openxmlformats.org/officeDocument/2006/customXml" ds:itemID="{5EC5936F-6EBD-459E-B26F-DCEDE7550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21</Pages>
  <Words>5115</Words>
  <Characters>27586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attachment a</vt:lpstr>
    </vt:vector>
  </TitlesOfParts>
  <Company/>
  <LinksUpToDate>false</LinksUpToDate>
  <CharactersWithSpaces>32636</CharactersWithSpaces>
  <SharedDoc>false</SharedDoc>
  <HLinks>
    <vt:vector size="48" baseType="variant">
      <vt:variant>
        <vt:i4>1507380</vt:i4>
      </vt:variant>
      <vt:variant>
        <vt:i4>47</vt:i4>
      </vt:variant>
      <vt:variant>
        <vt:i4>0</vt:i4>
      </vt:variant>
      <vt:variant>
        <vt:i4>5</vt:i4>
      </vt:variant>
      <vt:variant>
        <vt:lpwstr/>
      </vt:variant>
      <vt:variant>
        <vt:lpwstr>_Toc118792449</vt:lpwstr>
      </vt:variant>
      <vt:variant>
        <vt:i4>1507380</vt:i4>
      </vt:variant>
      <vt:variant>
        <vt:i4>41</vt:i4>
      </vt:variant>
      <vt:variant>
        <vt:i4>0</vt:i4>
      </vt:variant>
      <vt:variant>
        <vt:i4>5</vt:i4>
      </vt:variant>
      <vt:variant>
        <vt:lpwstr/>
      </vt:variant>
      <vt:variant>
        <vt:lpwstr>_Toc118792448</vt:lpwstr>
      </vt:variant>
      <vt:variant>
        <vt:i4>1507380</vt:i4>
      </vt:variant>
      <vt:variant>
        <vt:i4>35</vt:i4>
      </vt:variant>
      <vt:variant>
        <vt:i4>0</vt:i4>
      </vt:variant>
      <vt:variant>
        <vt:i4>5</vt:i4>
      </vt:variant>
      <vt:variant>
        <vt:lpwstr/>
      </vt:variant>
      <vt:variant>
        <vt:lpwstr>_Toc118792447</vt:lpwstr>
      </vt:variant>
      <vt:variant>
        <vt:i4>1376309</vt:i4>
      </vt:variant>
      <vt:variant>
        <vt:i4>26</vt:i4>
      </vt:variant>
      <vt:variant>
        <vt:i4>0</vt:i4>
      </vt:variant>
      <vt:variant>
        <vt:i4>5</vt:i4>
      </vt:variant>
      <vt:variant>
        <vt:lpwstr/>
      </vt:variant>
      <vt:variant>
        <vt:lpwstr>_Toc122333505</vt:lpwstr>
      </vt:variant>
      <vt:variant>
        <vt:i4>1376309</vt:i4>
      </vt:variant>
      <vt:variant>
        <vt:i4>20</vt:i4>
      </vt:variant>
      <vt:variant>
        <vt:i4>0</vt:i4>
      </vt:variant>
      <vt:variant>
        <vt:i4>5</vt:i4>
      </vt:variant>
      <vt:variant>
        <vt:lpwstr/>
      </vt:variant>
      <vt:variant>
        <vt:lpwstr>_Toc122333504</vt:lpwstr>
      </vt:variant>
      <vt:variant>
        <vt:i4>1376309</vt:i4>
      </vt:variant>
      <vt:variant>
        <vt:i4>14</vt:i4>
      </vt:variant>
      <vt:variant>
        <vt:i4>0</vt:i4>
      </vt:variant>
      <vt:variant>
        <vt:i4>5</vt:i4>
      </vt:variant>
      <vt:variant>
        <vt:lpwstr/>
      </vt:variant>
      <vt:variant>
        <vt:lpwstr>_Toc122333503</vt:lpwstr>
      </vt:variant>
      <vt:variant>
        <vt:i4>1376309</vt:i4>
      </vt:variant>
      <vt:variant>
        <vt:i4>8</vt:i4>
      </vt:variant>
      <vt:variant>
        <vt:i4>0</vt:i4>
      </vt:variant>
      <vt:variant>
        <vt:i4>5</vt:i4>
      </vt:variant>
      <vt:variant>
        <vt:lpwstr/>
      </vt:variant>
      <vt:variant>
        <vt:lpwstr>_Toc122333502</vt:lpwstr>
      </vt:variant>
      <vt:variant>
        <vt:i4>1376309</vt:i4>
      </vt:variant>
      <vt:variant>
        <vt:i4>2</vt:i4>
      </vt:variant>
      <vt:variant>
        <vt:i4>0</vt:i4>
      </vt:variant>
      <vt:variant>
        <vt:i4>5</vt:i4>
      </vt:variant>
      <vt:variant>
        <vt:lpwstr/>
      </vt:variant>
      <vt:variant>
        <vt:lpwstr>_Toc122333501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Sanders, Amy</dc:creator>
  <cp:keywords/>
  <dc:description/>
  <cp:lastModifiedBy>Wiggins, Kaitlyn</cp:lastModifiedBy>
  <cp:revision>9</cp:revision>
  <dcterms:created xsi:type="dcterms:W3CDTF">2022-12-20T16:38:00Z</dcterms:created>
  <dcterms:modified xsi:type="dcterms:W3CDTF">2023-01-04T22:45:00Z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y fmtid="{D5CDD505-2E9C-101B-9397-08002B2CF9AE}" pid="3" name="MediaServiceImageTags">
    <vt:lpwstr/>
  </property>
</Properties>
</file>