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106"/>
        <w:gridCol w:w="3038"/>
        <w:gridCol w:w="13"/>
        <w:gridCol w:w="1597"/>
        <w:gridCol w:w="2253"/>
        <w:gridCol w:w="108"/>
        <w:gridCol w:w="1309"/>
        <w:gridCol w:w="103"/>
      </w:tblGrid>
      <w:tr w:rsidR="00C11E50" w:rsidRPr="0079008F" w14:paraId="0549C454" w14:textId="77777777" w:rsidTr="004907B8">
        <w:trPr>
          <w:gridAfter w:val="1"/>
          <w:wAfter w:w="108" w:type="dxa"/>
          <w:trHeight w:val="890"/>
        </w:trPr>
        <w:tc>
          <w:tcPr>
            <w:tcW w:w="3227" w:type="dxa"/>
            <w:gridSpan w:val="2"/>
          </w:tcPr>
          <w:p w14:paraId="2C7470CF" w14:textId="77777777" w:rsidR="00C11E50" w:rsidRPr="00840C1E" w:rsidRDefault="00C11E50" w:rsidP="004907B8"/>
          <w:p w14:paraId="0A188ED1" w14:textId="77777777" w:rsidR="00C11E50" w:rsidRPr="00840C1E" w:rsidRDefault="00C11E50" w:rsidP="004907B8"/>
          <w:p w14:paraId="6B2BA4B1" w14:textId="66F3E246" w:rsidR="00C11E50" w:rsidRPr="0079008F" w:rsidRDefault="00D00272" w:rsidP="004907B8">
            <w:r>
              <w:t xml:space="preserve">November </w:t>
            </w:r>
            <w:r w:rsidR="00FE314A">
              <w:t>8</w:t>
            </w:r>
            <w:r>
              <w:t>, 2022</w:t>
            </w:r>
          </w:p>
        </w:tc>
        <w:tc>
          <w:tcPr>
            <w:tcW w:w="1633" w:type="dxa"/>
            <w:gridSpan w:val="2"/>
          </w:tcPr>
          <w:p w14:paraId="045A000F" w14:textId="77777777" w:rsidR="00C11E50" w:rsidRPr="0079008F" w:rsidRDefault="00C11E50" w:rsidP="004907B8"/>
        </w:tc>
        <w:tc>
          <w:tcPr>
            <w:tcW w:w="2345" w:type="dxa"/>
            <w:tcBorders>
              <w:right w:val="single" w:sz="4" w:space="0" w:color="auto"/>
            </w:tcBorders>
          </w:tcPr>
          <w:p w14:paraId="0BC0E657" w14:textId="77777777" w:rsidR="00C11E50" w:rsidRPr="0079008F" w:rsidRDefault="00C11E50" w:rsidP="004907B8"/>
        </w:tc>
        <w:tc>
          <w:tcPr>
            <w:tcW w:w="1435" w:type="dxa"/>
            <w:gridSpan w:val="2"/>
            <w:tcBorders>
              <w:top w:val="single" w:sz="4" w:space="0" w:color="auto"/>
              <w:left w:val="single" w:sz="4" w:space="0" w:color="auto"/>
              <w:bottom w:val="single" w:sz="4" w:space="0" w:color="auto"/>
              <w:right w:val="single" w:sz="4" w:space="0" w:color="auto"/>
            </w:tcBorders>
          </w:tcPr>
          <w:p w14:paraId="02515580" w14:textId="53B68D75" w:rsidR="00C11E50" w:rsidRPr="0079008F" w:rsidRDefault="00AB0FB4" w:rsidP="004907B8">
            <w:pPr>
              <w:ind w:left="18"/>
              <w:jc w:val="center"/>
              <w:rPr>
                <w:b/>
                <w:sz w:val="72"/>
                <w:szCs w:val="72"/>
              </w:rPr>
            </w:pPr>
            <w:r w:rsidRPr="0079008F">
              <w:rPr>
                <w:b/>
                <w:sz w:val="72"/>
                <w:szCs w:val="72"/>
              </w:rPr>
              <w:t>S</w:t>
            </w:r>
            <w:r w:rsidR="00B966B2" w:rsidRPr="0079008F">
              <w:rPr>
                <w:b/>
                <w:sz w:val="72"/>
                <w:szCs w:val="72"/>
              </w:rPr>
              <w:t>1</w:t>
            </w:r>
          </w:p>
        </w:tc>
      </w:tr>
      <w:tr w:rsidR="00C11E50" w:rsidRPr="0079008F" w14:paraId="5C3ED310" w14:textId="77777777" w:rsidTr="004907B8">
        <w:trPr>
          <w:gridAfter w:val="1"/>
          <w:wAfter w:w="108" w:type="dxa"/>
        </w:trPr>
        <w:tc>
          <w:tcPr>
            <w:tcW w:w="3227" w:type="dxa"/>
            <w:gridSpan w:val="2"/>
            <w:vMerge w:val="restart"/>
          </w:tcPr>
          <w:p w14:paraId="79FD802A" w14:textId="382D7F4C" w:rsidR="00C11E50" w:rsidRPr="0079008F" w:rsidRDefault="00FE314A" w:rsidP="004907B8">
            <w:r>
              <w:t>Technical Striking Amendment</w:t>
            </w:r>
          </w:p>
        </w:tc>
        <w:tc>
          <w:tcPr>
            <w:tcW w:w="1633" w:type="dxa"/>
            <w:gridSpan w:val="2"/>
          </w:tcPr>
          <w:p w14:paraId="0D2ABE31" w14:textId="77777777" w:rsidR="00C11E50" w:rsidRPr="0079008F" w:rsidRDefault="00C11E50" w:rsidP="004907B8"/>
        </w:tc>
        <w:tc>
          <w:tcPr>
            <w:tcW w:w="2345" w:type="dxa"/>
          </w:tcPr>
          <w:p w14:paraId="3BCF1A91" w14:textId="77777777" w:rsidR="00C11E50" w:rsidRPr="0079008F" w:rsidRDefault="00C11E50" w:rsidP="004907B8"/>
        </w:tc>
        <w:tc>
          <w:tcPr>
            <w:tcW w:w="1435" w:type="dxa"/>
            <w:gridSpan w:val="2"/>
            <w:tcBorders>
              <w:top w:val="single" w:sz="4" w:space="0" w:color="auto"/>
            </w:tcBorders>
          </w:tcPr>
          <w:p w14:paraId="133B126E" w14:textId="77777777" w:rsidR="00C11E50" w:rsidRPr="0079008F" w:rsidRDefault="00C11E50" w:rsidP="004907B8"/>
        </w:tc>
      </w:tr>
      <w:tr w:rsidR="00C11E50" w:rsidRPr="0079008F" w14:paraId="74A28D74" w14:textId="77777777" w:rsidTr="004907B8">
        <w:trPr>
          <w:gridAfter w:val="1"/>
          <w:wAfter w:w="108" w:type="dxa"/>
          <w:trHeight w:val="522"/>
        </w:trPr>
        <w:tc>
          <w:tcPr>
            <w:tcW w:w="3227" w:type="dxa"/>
            <w:gridSpan w:val="2"/>
            <w:vMerge/>
          </w:tcPr>
          <w:p w14:paraId="7133E321" w14:textId="77777777" w:rsidR="00C11E50" w:rsidRPr="0079008F" w:rsidRDefault="00C11E50" w:rsidP="004907B8"/>
        </w:tc>
        <w:tc>
          <w:tcPr>
            <w:tcW w:w="1633" w:type="dxa"/>
            <w:gridSpan w:val="2"/>
          </w:tcPr>
          <w:p w14:paraId="6E9D4C6A" w14:textId="77777777" w:rsidR="00C11E50" w:rsidRPr="0079008F" w:rsidRDefault="00C11E50" w:rsidP="004907B8"/>
        </w:tc>
        <w:tc>
          <w:tcPr>
            <w:tcW w:w="2345" w:type="dxa"/>
          </w:tcPr>
          <w:p w14:paraId="23898036" w14:textId="77777777" w:rsidR="00C11E50" w:rsidRPr="0079008F" w:rsidRDefault="00C11E50" w:rsidP="004907B8"/>
        </w:tc>
        <w:tc>
          <w:tcPr>
            <w:tcW w:w="1435" w:type="dxa"/>
            <w:gridSpan w:val="2"/>
          </w:tcPr>
          <w:p w14:paraId="6D085B46" w14:textId="77777777" w:rsidR="00C11E50" w:rsidRPr="0079008F" w:rsidRDefault="00C11E50" w:rsidP="004907B8"/>
        </w:tc>
      </w:tr>
      <w:tr w:rsidR="00C11E50" w:rsidRPr="0079008F" w14:paraId="12A69850" w14:textId="77777777" w:rsidTr="004907B8">
        <w:trPr>
          <w:gridAfter w:val="1"/>
          <w:wAfter w:w="108" w:type="dxa"/>
        </w:trPr>
        <w:tc>
          <w:tcPr>
            <w:tcW w:w="3227" w:type="dxa"/>
            <w:gridSpan w:val="2"/>
          </w:tcPr>
          <w:p w14:paraId="1B199341" w14:textId="77777777" w:rsidR="00C11E50" w:rsidRPr="0079008F" w:rsidRDefault="00C11E50" w:rsidP="004907B8"/>
        </w:tc>
        <w:tc>
          <w:tcPr>
            <w:tcW w:w="1633" w:type="dxa"/>
            <w:gridSpan w:val="2"/>
          </w:tcPr>
          <w:p w14:paraId="3F32DEAF" w14:textId="77777777" w:rsidR="00C11E50" w:rsidRPr="0079008F" w:rsidRDefault="00C11E50" w:rsidP="004907B8">
            <w:r w:rsidRPr="0079008F">
              <w:t>Sponsor:</w:t>
            </w:r>
          </w:p>
        </w:tc>
        <w:tc>
          <w:tcPr>
            <w:tcW w:w="3780" w:type="dxa"/>
            <w:gridSpan w:val="3"/>
            <w:tcBorders>
              <w:bottom w:val="single" w:sz="4" w:space="0" w:color="auto"/>
            </w:tcBorders>
          </w:tcPr>
          <w:p w14:paraId="1D95B0A6" w14:textId="706D3939" w:rsidR="00C11E50" w:rsidRPr="0079008F" w:rsidRDefault="00D00272" w:rsidP="004907B8">
            <w:r>
              <w:t>McDermott</w:t>
            </w:r>
          </w:p>
        </w:tc>
      </w:tr>
      <w:tr w:rsidR="00C11E50" w:rsidRPr="0079008F" w14:paraId="41AE7187" w14:textId="77777777" w:rsidTr="004907B8">
        <w:trPr>
          <w:gridAfter w:val="1"/>
          <w:wAfter w:w="108" w:type="dxa"/>
        </w:trPr>
        <w:tc>
          <w:tcPr>
            <w:tcW w:w="3227" w:type="dxa"/>
            <w:gridSpan w:val="2"/>
          </w:tcPr>
          <w:p w14:paraId="1C2DFDE5" w14:textId="0608B5BB" w:rsidR="00C11E50" w:rsidRPr="0079008F" w:rsidRDefault="00FC1D7D" w:rsidP="004907B8">
            <w:r w:rsidRPr="0079008F">
              <w:t>[</w:t>
            </w:r>
            <w:r w:rsidR="00980629" w:rsidRPr="0079008F">
              <w:t>A</w:t>
            </w:r>
            <w:r w:rsidR="0062721F" w:rsidRPr="0079008F">
              <w:t>.</w:t>
            </w:r>
            <w:r w:rsidR="00980629" w:rsidRPr="0079008F">
              <w:t xml:space="preserve"> Kim</w:t>
            </w:r>
            <w:r w:rsidRPr="0079008F">
              <w:t>]</w:t>
            </w:r>
          </w:p>
        </w:tc>
        <w:tc>
          <w:tcPr>
            <w:tcW w:w="1633" w:type="dxa"/>
            <w:gridSpan w:val="2"/>
          </w:tcPr>
          <w:p w14:paraId="2B7202F3" w14:textId="77777777" w:rsidR="00C11E50" w:rsidRPr="0079008F" w:rsidRDefault="00C11E50" w:rsidP="004907B8"/>
        </w:tc>
        <w:tc>
          <w:tcPr>
            <w:tcW w:w="2345" w:type="dxa"/>
            <w:tcBorders>
              <w:top w:val="single" w:sz="4" w:space="0" w:color="auto"/>
            </w:tcBorders>
          </w:tcPr>
          <w:p w14:paraId="4FE7E610" w14:textId="77777777" w:rsidR="00C11E50" w:rsidRPr="0079008F" w:rsidRDefault="00C11E50" w:rsidP="004907B8"/>
        </w:tc>
        <w:tc>
          <w:tcPr>
            <w:tcW w:w="1435" w:type="dxa"/>
            <w:gridSpan w:val="2"/>
            <w:tcBorders>
              <w:top w:val="single" w:sz="4" w:space="0" w:color="auto"/>
            </w:tcBorders>
          </w:tcPr>
          <w:p w14:paraId="0E71E016" w14:textId="77777777" w:rsidR="00C11E50" w:rsidRPr="0079008F" w:rsidRDefault="00C11E50" w:rsidP="004907B8"/>
        </w:tc>
      </w:tr>
      <w:tr w:rsidR="003A3CA2" w:rsidRPr="0079008F" w14:paraId="10844799" w14:textId="77777777" w:rsidTr="0048469C">
        <w:tblPrEx>
          <w:tblLook w:val="04A0" w:firstRow="1" w:lastRow="0" w:firstColumn="1" w:lastColumn="0" w:noHBand="0" w:noVBand="1"/>
        </w:tblPrEx>
        <w:trPr>
          <w:gridBefore w:val="1"/>
          <w:wBefore w:w="108" w:type="dxa"/>
        </w:trPr>
        <w:tc>
          <w:tcPr>
            <w:tcW w:w="3132" w:type="dxa"/>
            <w:gridSpan w:val="2"/>
          </w:tcPr>
          <w:p w14:paraId="5C461119" w14:textId="77777777" w:rsidR="003A3CA2" w:rsidRPr="0079008F" w:rsidRDefault="003A3CA2"/>
        </w:tc>
        <w:tc>
          <w:tcPr>
            <w:tcW w:w="1620" w:type="dxa"/>
            <w:hideMark/>
          </w:tcPr>
          <w:p w14:paraId="070AC9BF" w14:textId="77777777" w:rsidR="003A3CA2" w:rsidRPr="0079008F" w:rsidRDefault="003A3CA2">
            <w:r w:rsidRPr="0079008F">
              <w:t>Proposed No.:</w:t>
            </w:r>
          </w:p>
        </w:tc>
        <w:tc>
          <w:tcPr>
            <w:tcW w:w="3888" w:type="dxa"/>
            <w:gridSpan w:val="4"/>
            <w:tcBorders>
              <w:top w:val="nil"/>
              <w:left w:val="nil"/>
              <w:bottom w:val="single" w:sz="4" w:space="0" w:color="auto"/>
              <w:right w:val="nil"/>
            </w:tcBorders>
            <w:hideMark/>
          </w:tcPr>
          <w:p w14:paraId="43EA59D0" w14:textId="7EA858AF" w:rsidR="003A3CA2" w:rsidRPr="0079008F" w:rsidRDefault="00811AC6">
            <w:r w:rsidRPr="0079008F">
              <w:t>20</w:t>
            </w:r>
            <w:r w:rsidR="00AB0FB4" w:rsidRPr="0079008F">
              <w:t>2</w:t>
            </w:r>
            <w:r w:rsidR="00D00272">
              <w:t>2-03</w:t>
            </w:r>
            <w:r w:rsidR="00FE314A">
              <w:t>10</w:t>
            </w:r>
          </w:p>
        </w:tc>
      </w:tr>
      <w:tr w:rsidR="003A3CA2" w:rsidRPr="0079008F" w14:paraId="7705B0D7" w14:textId="77777777" w:rsidTr="0048469C">
        <w:tblPrEx>
          <w:tblLook w:val="04A0" w:firstRow="1" w:lastRow="0" w:firstColumn="1" w:lastColumn="0" w:noHBand="0" w:noVBand="1"/>
        </w:tblPrEx>
        <w:trPr>
          <w:gridBefore w:val="1"/>
          <w:wBefore w:w="108" w:type="dxa"/>
          <w:trHeight w:val="305"/>
        </w:trPr>
        <w:tc>
          <w:tcPr>
            <w:tcW w:w="3132" w:type="dxa"/>
            <w:gridSpan w:val="2"/>
          </w:tcPr>
          <w:p w14:paraId="3DBB738D" w14:textId="77777777" w:rsidR="003A3CA2" w:rsidRPr="0079008F" w:rsidRDefault="003A3CA2"/>
        </w:tc>
        <w:tc>
          <w:tcPr>
            <w:tcW w:w="1620" w:type="dxa"/>
          </w:tcPr>
          <w:p w14:paraId="5B4CC030" w14:textId="77777777" w:rsidR="003A3CA2" w:rsidRPr="0079008F" w:rsidRDefault="003A3CA2"/>
        </w:tc>
        <w:tc>
          <w:tcPr>
            <w:tcW w:w="2453" w:type="dxa"/>
            <w:gridSpan w:val="2"/>
            <w:tcBorders>
              <w:top w:val="single" w:sz="4" w:space="0" w:color="auto"/>
              <w:left w:val="nil"/>
              <w:bottom w:val="nil"/>
              <w:right w:val="nil"/>
            </w:tcBorders>
          </w:tcPr>
          <w:p w14:paraId="2A75D4B8" w14:textId="77777777" w:rsidR="003A3CA2" w:rsidRPr="0079008F" w:rsidRDefault="003A3CA2"/>
        </w:tc>
        <w:tc>
          <w:tcPr>
            <w:tcW w:w="1435" w:type="dxa"/>
            <w:gridSpan w:val="2"/>
            <w:tcBorders>
              <w:top w:val="single" w:sz="4" w:space="0" w:color="auto"/>
              <w:left w:val="nil"/>
              <w:bottom w:val="nil"/>
              <w:right w:val="nil"/>
            </w:tcBorders>
          </w:tcPr>
          <w:p w14:paraId="056E642C" w14:textId="77777777" w:rsidR="003A3CA2" w:rsidRPr="0079008F" w:rsidRDefault="003A3CA2"/>
        </w:tc>
      </w:tr>
    </w:tbl>
    <w:p w14:paraId="305E2589" w14:textId="44854F3E" w:rsidR="007D7888" w:rsidRPr="0079008F" w:rsidRDefault="003678C8" w:rsidP="003678C8">
      <w:pPr>
        <w:spacing w:line="480" w:lineRule="auto"/>
        <w:rPr>
          <w:b/>
          <w:u w:val="single"/>
        </w:rPr>
      </w:pPr>
      <w:r w:rsidRPr="0079008F">
        <w:rPr>
          <w:b/>
          <w:u w:val="single"/>
        </w:rPr>
        <w:t>STRIKING AMENDMENT TO PROPOSED ORDINANCE</w:t>
      </w:r>
      <w:r w:rsidR="00722FC3" w:rsidRPr="0079008F">
        <w:rPr>
          <w:b/>
          <w:u w:val="single"/>
        </w:rPr>
        <w:t xml:space="preserve"> </w:t>
      </w:r>
      <w:r w:rsidR="00D00272">
        <w:rPr>
          <w:b/>
          <w:u w:val="single"/>
        </w:rPr>
        <w:t>2022-03</w:t>
      </w:r>
      <w:r w:rsidR="00FE314A">
        <w:rPr>
          <w:b/>
          <w:u w:val="single"/>
        </w:rPr>
        <w:t>1</w:t>
      </w:r>
      <w:r w:rsidR="00D00272">
        <w:rPr>
          <w:b/>
          <w:u w:val="single"/>
        </w:rPr>
        <w:t>0</w:t>
      </w:r>
      <w:r w:rsidR="00657D63" w:rsidRPr="0079008F">
        <w:rPr>
          <w:b/>
          <w:u w:val="single"/>
        </w:rPr>
        <w:t xml:space="preserve">, VERSION </w:t>
      </w:r>
      <w:r w:rsidR="00980629" w:rsidRPr="0079008F">
        <w:rPr>
          <w:b/>
          <w:u w:val="single"/>
        </w:rPr>
        <w:t>1</w:t>
      </w:r>
    </w:p>
    <w:p w14:paraId="26D2D54F" w14:textId="09F1DF03" w:rsidR="00F42799" w:rsidRPr="0079008F" w:rsidRDefault="003678C8" w:rsidP="003678C8">
      <w:pPr>
        <w:spacing w:line="480" w:lineRule="auto"/>
      </w:pPr>
      <w:r w:rsidRPr="0079008F">
        <w:t xml:space="preserve">On page </w:t>
      </w:r>
      <w:r w:rsidR="008778BD" w:rsidRPr="0079008F">
        <w:t>1</w:t>
      </w:r>
      <w:r w:rsidRPr="0079008F">
        <w:t xml:space="preserve">, </w:t>
      </w:r>
      <w:r w:rsidR="00F42799" w:rsidRPr="0079008F">
        <w:t xml:space="preserve">beginning on line </w:t>
      </w:r>
      <w:r w:rsidR="00110592">
        <w:t>9</w:t>
      </w:r>
      <w:r w:rsidR="00F42799" w:rsidRPr="0079008F">
        <w:t xml:space="preserve">, strike everything through page </w:t>
      </w:r>
      <w:r w:rsidR="00BE0257">
        <w:t>7</w:t>
      </w:r>
      <w:r w:rsidR="00F42799" w:rsidRPr="0079008F">
        <w:t xml:space="preserve">, line </w:t>
      </w:r>
      <w:r w:rsidR="005D0CA8">
        <w:t>1</w:t>
      </w:r>
      <w:r w:rsidR="00751B1C">
        <w:t>26</w:t>
      </w:r>
      <w:r w:rsidR="00F42799" w:rsidRPr="0079008F">
        <w:t>, and insert:</w:t>
      </w:r>
    </w:p>
    <w:p w14:paraId="66E5C8EE" w14:textId="73D4C314" w:rsidR="00DD5987" w:rsidRDefault="00CC4DF6" w:rsidP="00DD5987">
      <w:pPr>
        <w:tabs>
          <w:tab w:val="left" w:pos="720"/>
        </w:tabs>
        <w:spacing w:line="480" w:lineRule="auto"/>
      </w:pPr>
      <w:r w:rsidRPr="0079008F">
        <w:tab/>
      </w:r>
      <w:r w:rsidR="00C462B4" w:rsidRPr="0079008F">
        <w:t>"</w:t>
      </w:r>
      <w:r w:rsidR="00DD5987" w:rsidRPr="005D41D0">
        <w:t>BE IT ORDAINED BY THE COUNCIL OF KING COUNTY:</w:t>
      </w:r>
    </w:p>
    <w:p w14:paraId="185A4255" w14:textId="77777777" w:rsidR="00DD5987" w:rsidRPr="007A2B4C" w:rsidRDefault="00DD5987" w:rsidP="00DD5987">
      <w:pPr>
        <w:tabs>
          <w:tab w:val="left" w:pos="720"/>
        </w:tabs>
        <w:spacing w:line="480" w:lineRule="auto"/>
      </w:pPr>
      <w:r>
        <w:tab/>
      </w:r>
      <w:r w:rsidRPr="007A2B4C">
        <w:rPr>
          <w:u w:val="single"/>
        </w:rPr>
        <w:t xml:space="preserve">SECTION </w:t>
      </w:r>
      <w:r>
        <w:rPr>
          <w:u w:val="single"/>
        </w:rPr>
        <w:t>1</w:t>
      </w:r>
      <w:r w:rsidRPr="007A2B4C">
        <w:rPr>
          <w:u w:val="single"/>
        </w:rPr>
        <w:t>.</w:t>
      </w:r>
      <w:r w:rsidRPr="007A2B4C">
        <w:t xml:space="preserve">  Ordinance </w:t>
      </w:r>
      <w:r>
        <w:t>15648</w:t>
      </w:r>
      <w:r w:rsidRPr="007A2B4C">
        <w:t xml:space="preserve">, </w:t>
      </w:r>
      <w:r>
        <w:t xml:space="preserve">Section 2, </w:t>
      </w:r>
      <w:r w:rsidRPr="007A2B4C">
        <w:t xml:space="preserve">as amended, </w:t>
      </w:r>
      <w:r>
        <w:t xml:space="preserve">and K.C.C. 3.32.006 are </w:t>
      </w:r>
      <w:r w:rsidRPr="007A2B4C">
        <w:t xml:space="preserve">hereby amended </w:t>
      </w:r>
      <w:r>
        <w:t xml:space="preserve">to read </w:t>
      </w:r>
      <w:r w:rsidRPr="007A2B4C">
        <w:t>as follows:</w:t>
      </w:r>
    </w:p>
    <w:p w14:paraId="59AF719F" w14:textId="77777777" w:rsidR="00DD5987" w:rsidRPr="00FE76B1" w:rsidRDefault="00DD5987" w:rsidP="00DD5987">
      <w:pPr>
        <w:tabs>
          <w:tab w:val="left" w:pos="720"/>
          <w:tab w:val="right" w:pos="8640"/>
        </w:tabs>
        <w:spacing w:line="480" w:lineRule="auto"/>
        <w:rPr>
          <w:b/>
        </w:rPr>
      </w:pPr>
      <w:r w:rsidRPr="007A2B4C">
        <w:tab/>
      </w:r>
      <w:r w:rsidRPr="00FE76B1">
        <w:t>The definitions in this section apply throughout this chapter unless the context clearly requires otherwise.</w:t>
      </w:r>
    </w:p>
    <w:p w14:paraId="3AA6CA30" w14:textId="77777777" w:rsidR="00DD5987" w:rsidRPr="00FE76B1" w:rsidRDefault="00DD5987" w:rsidP="00DD5987">
      <w:pPr>
        <w:tabs>
          <w:tab w:val="left" w:pos="720"/>
          <w:tab w:val="right" w:pos="8640"/>
        </w:tabs>
        <w:spacing w:line="480" w:lineRule="auto"/>
      </w:pPr>
      <w:r w:rsidRPr="00FE76B1">
        <w:tab/>
        <w:t>A.  "After-hours parking" means work related parking Monday through Friday for employees whose normal work shifts begin after 1:30 p.m. and end between 9:00 p.m. and 5:00 a.m. or who are required to come into work after 4:30 p.m.  "After-hours parking" also includes work-related parking on weekends and holidays that is required by the employee's agency.  "After-hours parking" does not include parking for non-related activities.</w:t>
      </w:r>
    </w:p>
    <w:p w14:paraId="2BA75CB8" w14:textId="77777777" w:rsidR="00DD5987" w:rsidRPr="00FE76B1" w:rsidRDefault="00DD5987" w:rsidP="00DD5987">
      <w:pPr>
        <w:tabs>
          <w:tab w:val="left" w:pos="720"/>
          <w:tab w:val="right" w:pos="8640"/>
        </w:tabs>
        <w:spacing w:line="480" w:lineRule="auto"/>
      </w:pPr>
      <w:r w:rsidRPr="00FE76B1">
        <w:tab/>
        <w:t>B.  "Business convenience" means a county business-related requirement.  For the purposes of this chapter, "a county business-related requirement" includes after-hours parking for county employees, parking for commissioned sheriff's office personnel, parking for county employees working for a specified and limited period on a time-</w:t>
      </w:r>
      <w:r w:rsidRPr="00FE76B1">
        <w:lastRenderedPageBreak/>
        <w:t>sensitive project that requires them to arrive before or stay after regular work hours, parking for county employees who are required as part of their jobs to use their private vehicles to routinely travel to multiple county business locations, parking for county-owned vehicles and paid parking for county volunteers authorized by ordinance or by any presiding elected official as defined by K.C.C. 3.24.010 or the presiding elected official's designee, but for the executive branch any designee must be at least the highest-ranking employee of a division.</w:t>
      </w:r>
    </w:p>
    <w:p w14:paraId="4E9CCB0C" w14:textId="77777777" w:rsidR="00DD5987" w:rsidRPr="00FE76B1" w:rsidRDefault="00DD5987" w:rsidP="00DD5987">
      <w:pPr>
        <w:tabs>
          <w:tab w:val="left" w:pos="720"/>
          <w:tab w:val="right" w:pos="8640"/>
        </w:tabs>
        <w:spacing w:line="480" w:lineRule="auto"/>
      </w:pPr>
      <w:r w:rsidRPr="00FE76B1">
        <w:tab/>
        <w:t>C.  "County automotive parking facility" means:</w:t>
      </w:r>
    </w:p>
    <w:p w14:paraId="70265AC8" w14:textId="44356B40" w:rsidR="00DD5987" w:rsidRPr="00FE76B1" w:rsidRDefault="00DD5987" w:rsidP="00DD5987">
      <w:pPr>
        <w:tabs>
          <w:tab w:val="left" w:pos="720"/>
          <w:tab w:val="right" w:pos="8640"/>
        </w:tabs>
        <w:spacing w:line="480" w:lineRule="auto"/>
      </w:pPr>
      <w:r w:rsidRPr="00FE76B1">
        <w:tab/>
        <w:t xml:space="preserve">  1.  The Goat Hill parking </w:t>
      </w:r>
      <w:r>
        <w:t>((</w:t>
      </w:r>
      <w:r w:rsidRPr="00BC03D3">
        <w:rPr>
          <w:strike/>
        </w:rPr>
        <w:t>garage</w:t>
      </w:r>
      <w:r>
        <w:t xml:space="preserve">)) </w:t>
      </w:r>
      <w:r>
        <w:rPr>
          <w:u w:val="single"/>
        </w:rPr>
        <w:t>facility</w:t>
      </w:r>
      <w:r w:rsidRPr="00FE76B1">
        <w:t xml:space="preserve"> located at Sixth Avenue and Jefferson </w:t>
      </w:r>
      <w:r w:rsidR="00B23737">
        <w:rPr>
          <w:u w:val="single"/>
        </w:rPr>
        <w:t xml:space="preserve">Street </w:t>
      </w:r>
      <w:r w:rsidRPr="00FE76B1">
        <w:t>in Seattle;</w:t>
      </w:r>
    </w:p>
    <w:p w14:paraId="0A75992E" w14:textId="6CB23A04" w:rsidR="00DD5987" w:rsidRPr="00FE76B1" w:rsidRDefault="00DD5987" w:rsidP="00DD5987">
      <w:pPr>
        <w:tabs>
          <w:tab w:val="left" w:pos="720"/>
          <w:tab w:val="right" w:pos="8640"/>
        </w:tabs>
        <w:spacing w:line="480" w:lineRule="auto"/>
      </w:pPr>
      <w:r w:rsidRPr="00FE76B1">
        <w:tab/>
        <w:t xml:space="preserve">  2.  The </w:t>
      </w:r>
      <w:r w:rsidR="005D6885">
        <w:rPr>
          <w:u w:val="single"/>
        </w:rPr>
        <w:t>Norm Maleng Regional Justice Center</w:t>
      </w:r>
      <w:r w:rsidR="005D6885" w:rsidRPr="00BC08C3">
        <w:t xml:space="preserve"> </w:t>
      </w:r>
      <w:r w:rsidRPr="00FE76B1">
        <w:t xml:space="preserve">parking </w:t>
      </w:r>
      <w:r>
        <w:t>((</w:t>
      </w:r>
      <w:r w:rsidRPr="00BC03D3">
        <w:rPr>
          <w:strike/>
        </w:rPr>
        <w:t>structure</w:t>
      </w:r>
      <w:r>
        <w:t>))</w:t>
      </w:r>
      <w:r w:rsidRPr="00FE76B1">
        <w:t xml:space="preserve"> </w:t>
      </w:r>
      <w:r w:rsidRPr="00BC03D3">
        <w:rPr>
          <w:u w:val="single"/>
        </w:rPr>
        <w:t>facilit</w:t>
      </w:r>
      <w:r>
        <w:rPr>
          <w:u w:val="single"/>
        </w:rPr>
        <w:t>y</w:t>
      </w:r>
      <w:r>
        <w:t xml:space="preserve"> </w:t>
      </w:r>
      <w:r w:rsidRPr="00BC03D3">
        <w:t>located</w:t>
      </w:r>
      <w:r w:rsidRPr="00FE76B1">
        <w:t xml:space="preserve"> at </w:t>
      </w:r>
      <w:r w:rsidR="005D010D" w:rsidRPr="005D010D">
        <w:t xml:space="preserve">401 </w:t>
      </w:r>
      <w:r w:rsidR="005D010D">
        <w:t>Fourth</w:t>
      </w:r>
      <w:r w:rsidR="005D010D" w:rsidRPr="005D010D">
        <w:t xml:space="preserve"> Ave</w:t>
      </w:r>
      <w:r w:rsidR="001C6B2B">
        <w:t>nue</w:t>
      </w:r>
      <w:r w:rsidR="005D010D" w:rsidRPr="005D010D">
        <w:t xml:space="preserve"> N</w:t>
      </w:r>
      <w:r w:rsidR="005D010D">
        <w:t>o</w:t>
      </w:r>
      <w:r w:rsidR="001C6B2B">
        <w:t>rth</w:t>
      </w:r>
      <w:r w:rsidR="005D010D" w:rsidRPr="005D010D">
        <w:t xml:space="preserve"> </w:t>
      </w:r>
      <w:r w:rsidR="005D6885">
        <w:t>((</w:t>
      </w:r>
      <w:r w:rsidRPr="00163FE4">
        <w:rPr>
          <w:strike/>
        </w:rPr>
        <w:t>the Regional Justice Center</w:t>
      </w:r>
      <w:r w:rsidR="005D6885">
        <w:t>))</w:t>
      </w:r>
      <w:r w:rsidRPr="00FE76B1">
        <w:t xml:space="preserve"> in Kent;</w:t>
      </w:r>
    </w:p>
    <w:p w14:paraId="5C822A30" w14:textId="0404BE9F" w:rsidR="00DD5987" w:rsidRPr="00FE76B1" w:rsidRDefault="00DD5987" w:rsidP="00DD5987">
      <w:pPr>
        <w:tabs>
          <w:tab w:val="left" w:pos="720"/>
          <w:tab w:val="right" w:pos="8640"/>
        </w:tabs>
        <w:spacing w:line="480" w:lineRule="auto"/>
      </w:pPr>
      <w:r w:rsidRPr="00FE76B1">
        <w:tab/>
        <w:t xml:space="preserve">  3.</w:t>
      </w:r>
      <w:r w:rsidR="00CC0558">
        <w:t xml:space="preserve"> </w:t>
      </w:r>
      <w:r w:rsidRPr="00FE76B1">
        <w:t xml:space="preserve"> </w:t>
      </w:r>
      <w:r w:rsidR="001C6B2B">
        <w:rPr>
          <w:u w:val="single"/>
        </w:rPr>
        <w:t>The King</w:t>
      </w:r>
      <w:r w:rsidR="001C6B2B" w:rsidRPr="00BC08C3">
        <w:t xml:space="preserve"> </w:t>
      </w:r>
      <w:r w:rsidRPr="00FE76B1">
        <w:t xml:space="preserve">County adult </w:t>
      </w:r>
      <w:r w:rsidR="00246621">
        <w:t>((</w:t>
      </w:r>
      <w:r w:rsidRPr="00163FE4">
        <w:rPr>
          <w:strike/>
        </w:rPr>
        <w:t>detention center</w:t>
      </w:r>
      <w:r w:rsidR="00246621">
        <w:t>))</w:t>
      </w:r>
      <w:r w:rsidRPr="00FE76B1">
        <w:t xml:space="preserve"> </w:t>
      </w:r>
      <w:proofErr w:type="gramStart"/>
      <w:r w:rsidR="00175B53" w:rsidRPr="00163FE4">
        <w:rPr>
          <w:u w:val="single"/>
        </w:rPr>
        <w:t>correctional facility</w:t>
      </w:r>
      <w:proofErr w:type="gramEnd"/>
      <w:r w:rsidR="00175B53">
        <w:t xml:space="preserve"> </w:t>
      </w:r>
      <w:r w:rsidRPr="00FE76B1">
        <w:t xml:space="preserve">parking </w:t>
      </w:r>
      <w:r>
        <w:t>((</w:t>
      </w:r>
      <w:r w:rsidRPr="002140F6">
        <w:rPr>
          <w:strike/>
        </w:rPr>
        <w:t>facilit</w:t>
      </w:r>
      <w:r w:rsidRPr="00D17077">
        <w:rPr>
          <w:strike/>
        </w:rPr>
        <w:t>ies</w:t>
      </w:r>
      <w:r>
        <w:t xml:space="preserve">)) </w:t>
      </w:r>
      <w:r>
        <w:rPr>
          <w:u w:val="single"/>
        </w:rPr>
        <w:t>facilit</w:t>
      </w:r>
      <w:r w:rsidRPr="00D17077">
        <w:rPr>
          <w:u w:val="single"/>
        </w:rPr>
        <w:t>y</w:t>
      </w:r>
      <w:r w:rsidRPr="00FE76B1">
        <w:t xml:space="preserve"> located at Fifth Avenue and James </w:t>
      </w:r>
      <w:r w:rsidR="00246621">
        <w:rPr>
          <w:u w:val="single"/>
        </w:rPr>
        <w:t>Street</w:t>
      </w:r>
      <w:r w:rsidR="00246621" w:rsidRPr="00BC08C3">
        <w:t xml:space="preserve"> </w:t>
      </w:r>
      <w:r w:rsidRPr="00FE76B1">
        <w:t>in Seattle;</w:t>
      </w:r>
    </w:p>
    <w:p w14:paraId="08996149" w14:textId="36A8C439" w:rsidR="00DD5987" w:rsidRPr="00FE76B1" w:rsidRDefault="00DD5987" w:rsidP="00DD5987">
      <w:pPr>
        <w:tabs>
          <w:tab w:val="left" w:pos="720"/>
          <w:tab w:val="right" w:pos="8640"/>
        </w:tabs>
        <w:spacing w:line="480" w:lineRule="auto"/>
      </w:pPr>
      <w:r w:rsidRPr="00FE76B1">
        <w:tab/>
        <w:t xml:space="preserve">  4.  The Chinook Building parking</w:t>
      </w:r>
      <w:r>
        <w:t xml:space="preserve"> </w:t>
      </w:r>
      <w:r>
        <w:rPr>
          <w:u w:val="single"/>
        </w:rPr>
        <w:t>facility</w:t>
      </w:r>
      <w:r w:rsidRPr="00FE76B1">
        <w:t xml:space="preserve"> located at Fifth Avenue and Jefferson </w:t>
      </w:r>
      <w:r w:rsidR="00246621">
        <w:rPr>
          <w:u w:val="single"/>
        </w:rPr>
        <w:t xml:space="preserve">Street </w:t>
      </w:r>
      <w:r w:rsidRPr="00FE76B1">
        <w:t xml:space="preserve">in Seattle; </w:t>
      </w:r>
      <w:r>
        <w:t>((</w:t>
      </w:r>
      <w:r w:rsidRPr="00FE76B1">
        <w:rPr>
          <w:strike/>
        </w:rPr>
        <w:t>and</w:t>
      </w:r>
      <w:r>
        <w:t>))</w:t>
      </w:r>
    </w:p>
    <w:p w14:paraId="7F35EBEE" w14:textId="77777777" w:rsidR="00DD5987" w:rsidRDefault="00DD5987" w:rsidP="00DD5987">
      <w:pPr>
        <w:tabs>
          <w:tab w:val="left" w:pos="720"/>
          <w:tab w:val="right" w:pos="8640"/>
        </w:tabs>
        <w:spacing w:line="480" w:lineRule="auto"/>
        <w:rPr>
          <w:u w:val="single"/>
        </w:rPr>
      </w:pPr>
      <w:r w:rsidRPr="00FE76B1">
        <w:tab/>
        <w:t xml:space="preserve">  5.  The King Street Center</w:t>
      </w:r>
      <w:r>
        <w:t xml:space="preserve"> </w:t>
      </w:r>
      <w:r>
        <w:rPr>
          <w:u w:val="single"/>
        </w:rPr>
        <w:t>parking facility</w:t>
      </w:r>
      <w:r w:rsidRPr="00FE76B1">
        <w:t>, located at 201 South Jackson Street in Seattle</w:t>
      </w:r>
      <w:r>
        <w:rPr>
          <w:u w:val="single"/>
        </w:rPr>
        <w:t>; and</w:t>
      </w:r>
    </w:p>
    <w:p w14:paraId="52A9156D" w14:textId="0C68AF2E" w:rsidR="00DD5987" w:rsidRPr="00FE76B1" w:rsidRDefault="00DD5987" w:rsidP="00DD5987">
      <w:pPr>
        <w:tabs>
          <w:tab w:val="left" w:pos="720"/>
          <w:tab w:val="right" w:pos="8640"/>
        </w:tabs>
        <w:spacing w:line="480" w:lineRule="auto"/>
      </w:pPr>
      <w:r w:rsidRPr="00AA701D">
        <w:tab/>
      </w:r>
      <w:r>
        <w:t xml:space="preserve">  </w:t>
      </w:r>
      <w:r>
        <w:rPr>
          <w:u w:val="single"/>
        </w:rPr>
        <w:t>6.  The Judge Patricia H. Clark Children and Family Justice Center parking facility located at 1211 East Alder Street in Seattle</w:t>
      </w:r>
      <w:r w:rsidRPr="00FE76B1">
        <w:t>.</w:t>
      </w:r>
    </w:p>
    <w:p w14:paraId="3BA7DC20" w14:textId="77777777" w:rsidR="00DD5987" w:rsidRPr="00FE76B1" w:rsidRDefault="00DD5987" w:rsidP="00DD5987">
      <w:pPr>
        <w:tabs>
          <w:tab w:val="left" w:pos="720"/>
          <w:tab w:val="right" w:pos="8640"/>
        </w:tabs>
        <w:spacing w:line="480" w:lineRule="auto"/>
      </w:pPr>
      <w:r w:rsidRPr="00FE76B1">
        <w:tab/>
        <w:t xml:space="preserve">D.  "County volunteer" means a person who is not a county employee, who performs service for the county for civic, charitable or humanitarian reasons, without promise, expectation or receipt of compensation from the county for services rendered </w:t>
      </w:r>
      <w:r w:rsidRPr="00FE76B1">
        <w:lastRenderedPageBreak/>
        <w:t>and who is accepted as a volunteer by the county.  "County volunteer" includes, but is not limited to, a person serving as a board member, officer, commission member, volunteer intern or direct service volunteer.</w:t>
      </w:r>
    </w:p>
    <w:p w14:paraId="31B49630" w14:textId="77777777" w:rsidR="00DD5987" w:rsidRPr="00FE76B1" w:rsidRDefault="00DD5987" w:rsidP="00DD5987">
      <w:pPr>
        <w:tabs>
          <w:tab w:val="left" w:pos="720"/>
          <w:tab w:val="right" w:pos="8640"/>
        </w:tabs>
        <w:spacing w:line="480" w:lineRule="auto"/>
      </w:pPr>
      <w:r w:rsidRPr="00FE76B1">
        <w:tab/>
        <w:t>E.  "Director" means the director of the county department of executive services or designee, unless otherwise specified in this chapter.</w:t>
      </w:r>
    </w:p>
    <w:p w14:paraId="77F26BC0" w14:textId="77777777" w:rsidR="00DD5987" w:rsidRPr="00FE76B1" w:rsidRDefault="00DD5987" w:rsidP="00DD5987">
      <w:pPr>
        <w:tabs>
          <w:tab w:val="left" w:pos="720"/>
          <w:tab w:val="right" w:pos="8640"/>
        </w:tabs>
        <w:spacing w:line="480" w:lineRule="auto"/>
      </w:pPr>
      <w:r w:rsidRPr="00FE76B1">
        <w:tab/>
        <w:t>F.  "Electric Vehicle" means a vehicle that uses only electricity, must be plugged in to charge and is propelled by one or more electric motors powered by rechargeable battery packs.</w:t>
      </w:r>
    </w:p>
    <w:p w14:paraId="697CE5A1" w14:textId="4CF9237E" w:rsidR="00D41D6C" w:rsidRPr="000B22AD" w:rsidRDefault="00DD5987" w:rsidP="00DD5987">
      <w:pPr>
        <w:tabs>
          <w:tab w:val="left" w:pos="720"/>
          <w:tab w:val="right" w:pos="8640"/>
        </w:tabs>
        <w:spacing w:line="480" w:lineRule="auto"/>
        <w:rPr>
          <w:u w:val="single"/>
        </w:rPr>
      </w:pPr>
      <w:r w:rsidRPr="00FE76B1">
        <w:tab/>
      </w:r>
      <w:r w:rsidR="00D41D6C" w:rsidRPr="00BC08C3">
        <w:t xml:space="preserve">G.  </w:t>
      </w:r>
      <w:r w:rsidR="00D41D6C" w:rsidRPr="000B22AD">
        <w:rPr>
          <w:u w:val="single"/>
        </w:rPr>
        <w:t>"</w:t>
      </w:r>
      <w:r w:rsidR="001C0753" w:rsidRPr="000B22AD">
        <w:rPr>
          <w:u w:val="single"/>
        </w:rPr>
        <w:t>Employees with disabilities</w:t>
      </w:r>
      <w:r w:rsidR="00D41D6C" w:rsidRPr="000B22AD">
        <w:rPr>
          <w:u w:val="single"/>
        </w:rPr>
        <w:t xml:space="preserve">" means </w:t>
      </w:r>
      <w:r w:rsidR="001C0753" w:rsidRPr="000B22AD">
        <w:rPr>
          <w:u w:val="single"/>
        </w:rPr>
        <w:t>county employees with disabilities that make it difficult or impossible to use public transit, and who display a disabled parking permit</w:t>
      </w:r>
      <w:r w:rsidR="00D41D6C" w:rsidRPr="000B22AD">
        <w:rPr>
          <w:u w:val="single"/>
        </w:rPr>
        <w:t>.</w:t>
      </w:r>
    </w:p>
    <w:p w14:paraId="2A1CAD6C" w14:textId="19A9B628" w:rsidR="00DD5987" w:rsidRPr="00FE76B1" w:rsidRDefault="00D41D6C" w:rsidP="00DD5987">
      <w:pPr>
        <w:tabs>
          <w:tab w:val="left" w:pos="720"/>
          <w:tab w:val="right" w:pos="8640"/>
        </w:tabs>
        <w:spacing w:line="480" w:lineRule="auto"/>
      </w:pPr>
      <w:r>
        <w:tab/>
      </w:r>
      <w:r>
        <w:rPr>
          <w:u w:val="single"/>
        </w:rPr>
        <w:t>H</w:t>
      </w:r>
      <w:r w:rsidR="00DD5987" w:rsidRPr="00BC08C3">
        <w:rPr>
          <w:u w:val="single"/>
        </w:rPr>
        <w:t>.</w:t>
      </w:r>
      <w:r w:rsidR="00DD5987" w:rsidRPr="00FE76B1">
        <w:t xml:space="preserve">  "Motorcycle" means a motor vehicle designed to travel on not more than three wheels in contact with the ground, on which the driver rides astride the motor unit or power train and is designed to be steered with a </w:t>
      </w:r>
      <w:proofErr w:type="gramStart"/>
      <w:r w:rsidR="00DD5987" w:rsidRPr="00FE76B1">
        <w:t>handle bar</w:t>
      </w:r>
      <w:proofErr w:type="gramEnd"/>
      <w:r w:rsidR="00DD5987" w:rsidRPr="00FE76B1">
        <w:t>, excluding a farm tractor, an electric personal assistive mobility device and a moped.</w:t>
      </w:r>
    </w:p>
    <w:p w14:paraId="2935C7B3" w14:textId="13F89344" w:rsidR="00DD5987" w:rsidRPr="00FE76B1" w:rsidRDefault="00DD5987" w:rsidP="00DD5987">
      <w:pPr>
        <w:tabs>
          <w:tab w:val="left" w:pos="720"/>
          <w:tab w:val="right" w:pos="8640"/>
        </w:tabs>
        <w:spacing w:line="480" w:lineRule="auto"/>
      </w:pPr>
      <w:r w:rsidRPr="00FE76B1">
        <w:tab/>
      </w:r>
      <w:r w:rsidR="00D41D6C">
        <w:t>((</w:t>
      </w:r>
      <w:r w:rsidRPr="00163FE4">
        <w:rPr>
          <w:strike/>
        </w:rPr>
        <w:t>H</w:t>
      </w:r>
      <w:r w:rsidR="007B3D92">
        <w:rPr>
          <w:strike/>
        </w:rPr>
        <w:t>.</w:t>
      </w:r>
      <w:r w:rsidR="00D41D6C">
        <w:t xml:space="preserve">)) </w:t>
      </w:r>
      <w:r w:rsidR="00D41D6C">
        <w:rPr>
          <w:u w:val="single"/>
        </w:rPr>
        <w:t>I</w:t>
      </w:r>
      <w:r w:rsidRPr="00BC08C3">
        <w:rPr>
          <w:u w:val="single"/>
        </w:rPr>
        <w:t>.</w:t>
      </w:r>
      <w:r w:rsidRPr="00FE76B1">
        <w:t xml:space="preserve">  "Public parking" means general purpose parking by persons who are not county employees.</w:t>
      </w:r>
    </w:p>
    <w:p w14:paraId="0F3AF21A" w14:textId="1EBDD58E" w:rsidR="00DD5987" w:rsidRPr="00FE76B1" w:rsidRDefault="00DD5987" w:rsidP="00DD5987">
      <w:pPr>
        <w:tabs>
          <w:tab w:val="left" w:pos="720"/>
          <w:tab w:val="right" w:pos="8640"/>
        </w:tabs>
        <w:spacing w:line="480" w:lineRule="auto"/>
      </w:pPr>
      <w:r w:rsidRPr="00FE76B1">
        <w:tab/>
      </w:r>
      <w:r w:rsidR="00D41D6C">
        <w:t>((</w:t>
      </w:r>
      <w:r w:rsidRPr="00163FE4">
        <w:rPr>
          <w:strike/>
        </w:rPr>
        <w:t>I</w:t>
      </w:r>
      <w:r w:rsidR="007B3D92">
        <w:rPr>
          <w:strike/>
        </w:rPr>
        <w:t>.</w:t>
      </w:r>
      <w:r w:rsidR="00D41D6C">
        <w:t xml:space="preserve">)) </w:t>
      </w:r>
      <w:r w:rsidR="001C0753">
        <w:rPr>
          <w:u w:val="single"/>
        </w:rPr>
        <w:t>J</w:t>
      </w:r>
      <w:r w:rsidR="000D56DF" w:rsidRPr="00163FE4">
        <w:rPr>
          <w:u w:val="single"/>
        </w:rPr>
        <w:t>.</w:t>
      </w:r>
      <w:r w:rsidRPr="00FE76B1">
        <w:t xml:space="preserve">  "Qualified employee carpool" means employees who have been qualified as part of a carpool through the King County Employee Transportation Program.</w:t>
      </w:r>
    </w:p>
    <w:p w14:paraId="2C03D488" w14:textId="322C14A6" w:rsidR="000E18BE" w:rsidRDefault="00DD5987" w:rsidP="00DD5987">
      <w:pPr>
        <w:tabs>
          <w:tab w:val="left" w:pos="720"/>
        </w:tabs>
        <w:spacing w:line="480" w:lineRule="auto"/>
      </w:pPr>
      <w:r w:rsidRPr="00D117B1">
        <w:tab/>
      </w:r>
      <w:bookmarkStart w:id="0" w:name="_Hlk75773560"/>
      <w:r w:rsidR="00287FD8" w:rsidRPr="007A2B4C">
        <w:rPr>
          <w:u w:val="single"/>
        </w:rPr>
        <w:t xml:space="preserve">SECTION </w:t>
      </w:r>
      <w:r w:rsidR="00287FD8">
        <w:rPr>
          <w:u w:val="single"/>
        </w:rPr>
        <w:t>2</w:t>
      </w:r>
      <w:r w:rsidR="00287FD8" w:rsidRPr="007A2B4C">
        <w:rPr>
          <w:u w:val="single"/>
        </w:rPr>
        <w:t>.</w:t>
      </w:r>
      <w:r w:rsidR="00287FD8" w:rsidRPr="007A2B4C">
        <w:t xml:space="preserve">  </w:t>
      </w:r>
      <w:r w:rsidR="00287FD8">
        <w:t>Ordinance 12077, Section 16, as amended, and K.C.C. 3.32.010 are hereby amended to read as follows:</w:t>
      </w:r>
    </w:p>
    <w:p w14:paraId="79DDB9A6" w14:textId="77777777" w:rsidR="00C028C3" w:rsidRDefault="00287FD8" w:rsidP="00C028C3">
      <w:pPr>
        <w:tabs>
          <w:tab w:val="left" w:pos="720"/>
        </w:tabs>
        <w:spacing w:line="480" w:lineRule="auto"/>
      </w:pPr>
      <w:r>
        <w:tab/>
      </w:r>
      <w:r w:rsidR="00C028C3">
        <w:t>Administrative regulations adopted by the department of executive services shall include, but not be limited to, the following subjects:</w:t>
      </w:r>
    </w:p>
    <w:p w14:paraId="4A280D0A" w14:textId="75828B36" w:rsidR="00C028C3" w:rsidRDefault="00C028C3" w:rsidP="00C028C3">
      <w:pPr>
        <w:tabs>
          <w:tab w:val="left" w:pos="720"/>
        </w:tabs>
        <w:spacing w:line="480" w:lineRule="auto"/>
      </w:pPr>
      <w:r>
        <w:lastRenderedPageBreak/>
        <w:tab/>
        <w:t>A.  Identification of positions eligible for reserved and unreserved parking;</w:t>
      </w:r>
    </w:p>
    <w:p w14:paraId="7D891CA9" w14:textId="77777777" w:rsidR="00C028C3" w:rsidRDefault="00C028C3" w:rsidP="00C028C3">
      <w:pPr>
        <w:tabs>
          <w:tab w:val="left" w:pos="720"/>
        </w:tabs>
        <w:spacing w:line="480" w:lineRule="auto"/>
      </w:pPr>
      <w:r>
        <w:tab/>
        <w:t>B.  Regulation of after-hours and weekend parking;</w:t>
      </w:r>
    </w:p>
    <w:p w14:paraId="101D6C0B" w14:textId="77777777" w:rsidR="00C028C3" w:rsidRDefault="00C028C3" w:rsidP="00C028C3">
      <w:pPr>
        <w:tabs>
          <w:tab w:val="left" w:pos="720"/>
        </w:tabs>
        <w:spacing w:line="480" w:lineRule="auto"/>
      </w:pPr>
      <w:r>
        <w:tab/>
        <w:t>C.  Enforcement procedures, including certification and monitoring of carpools and the establishment of procedures for handling complaints;</w:t>
      </w:r>
    </w:p>
    <w:p w14:paraId="53C6A428" w14:textId="77777777" w:rsidR="00C028C3" w:rsidRDefault="00C028C3" w:rsidP="00C028C3">
      <w:pPr>
        <w:tabs>
          <w:tab w:val="left" w:pos="720"/>
        </w:tabs>
        <w:spacing w:line="480" w:lineRule="auto"/>
      </w:pPr>
      <w:r>
        <w:tab/>
        <w:t>D.  Designation of the public parking areas;</w:t>
      </w:r>
    </w:p>
    <w:p w14:paraId="06947B49" w14:textId="77777777" w:rsidR="00C028C3" w:rsidRDefault="00C028C3" w:rsidP="00C028C3">
      <w:pPr>
        <w:tabs>
          <w:tab w:val="left" w:pos="720"/>
        </w:tabs>
        <w:spacing w:line="480" w:lineRule="auto"/>
      </w:pPr>
      <w:r>
        <w:tab/>
        <w:t>E.  Prohibition of the resale of the parking stall assignment;</w:t>
      </w:r>
    </w:p>
    <w:p w14:paraId="094A5074" w14:textId="77777777" w:rsidR="00C028C3" w:rsidRDefault="00C028C3" w:rsidP="00C028C3">
      <w:pPr>
        <w:tabs>
          <w:tab w:val="left" w:pos="720"/>
        </w:tabs>
        <w:spacing w:line="480" w:lineRule="auto"/>
      </w:pPr>
      <w:r>
        <w:tab/>
        <w:t>F.  Designation of reserved and unreserved parking areas; and</w:t>
      </w:r>
    </w:p>
    <w:p w14:paraId="6020EC16" w14:textId="3746F45B" w:rsidR="00287FD8" w:rsidRDefault="00C028C3" w:rsidP="00C028C3">
      <w:pPr>
        <w:tabs>
          <w:tab w:val="left" w:pos="720"/>
        </w:tabs>
        <w:spacing w:line="480" w:lineRule="auto"/>
      </w:pPr>
      <w:r>
        <w:tab/>
        <w:t xml:space="preserve">G.  Establishment of public parking rates at the county automotive parking facilities, excluding the King County International Airport which is governed by K.C.C. Title 15.  The public parking rates shall be based upon the advice and market rate information regularly collected and analyzed by the private contractor hired to manage and operate the </w:t>
      </w:r>
      <w:r w:rsidR="00EE7D56">
        <w:t>((</w:t>
      </w:r>
      <w:r w:rsidRPr="00163FE4">
        <w:rPr>
          <w:strike/>
        </w:rPr>
        <w:t>lot</w:t>
      </w:r>
      <w:r w:rsidR="00EE7D56">
        <w:t xml:space="preserve">)) </w:t>
      </w:r>
      <w:r w:rsidR="00EE7D56" w:rsidRPr="00163FE4">
        <w:rPr>
          <w:u w:val="single"/>
        </w:rPr>
        <w:t>parking facilit</w:t>
      </w:r>
      <w:r w:rsidR="00EE7D56">
        <w:rPr>
          <w:u w:val="single"/>
        </w:rPr>
        <w:t>y</w:t>
      </w:r>
      <w:r>
        <w:t xml:space="preserve"> or by the director in those cases where the </w:t>
      </w:r>
      <w:r w:rsidR="00EE7D56">
        <w:t>((</w:t>
      </w:r>
      <w:r w:rsidRPr="00163FE4">
        <w:rPr>
          <w:strike/>
        </w:rPr>
        <w:t>lot</w:t>
      </w:r>
      <w:r w:rsidR="00EE7D56">
        <w:t xml:space="preserve">)) </w:t>
      </w:r>
      <w:r w:rsidR="00EE7D56">
        <w:rPr>
          <w:u w:val="single"/>
        </w:rPr>
        <w:t>parking facility</w:t>
      </w:r>
      <w:r>
        <w:t xml:space="preserve"> is not managed by a private contractor.  The director may authorize the contractor to make periodic rate adjustments within a specified range, but shall periodically review the contractor's rate adjustments, rate setting methods and research to ensure that they are based on current data.</w:t>
      </w:r>
    </w:p>
    <w:p w14:paraId="63667B47" w14:textId="271537C7" w:rsidR="00DD5987" w:rsidRDefault="000E18BE" w:rsidP="00DD5987">
      <w:pPr>
        <w:tabs>
          <w:tab w:val="left" w:pos="720"/>
        </w:tabs>
        <w:spacing w:line="480" w:lineRule="auto"/>
      </w:pPr>
      <w:r>
        <w:tab/>
      </w:r>
      <w:r w:rsidR="00DD5987" w:rsidRPr="007A2B4C">
        <w:rPr>
          <w:u w:val="single"/>
        </w:rPr>
        <w:t xml:space="preserve">SECTION </w:t>
      </w:r>
      <w:r>
        <w:rPr>
          <w:u w:val="single"/>
        </w:rPr>
        <w:t>3</w:t>
      </w:r>
      <w:r w:rsidR="00DD5987" w:rsidRPr="007A2B4C">
        <w:rPr>
          <w:u w:val="single"/>
        </w:rPr>
        <w:t>.</w:t>
      </w:r>
      <w:r w:rsidR="00DD5987" w:rsidRPr="007A2B4C">
        <w:t xml:space="preserve">  </w:t>
      </w:r>
      <w:r w:rsidR="00DD5987">
        <w:t>Ordinance 12077, Section 17, as amended, and K.C.C. 3.32.020 are hereby amended to read as follows:</w:t>
      </w:r>
    </w:p>
    <w:p w14:paraId="6D943698" w14:textId="77777777" w:rsidR="00DD5987" w:rsidRPr="00A14E05" w:rsidRDefault="00DD5987" w:rsidP="00DD5987">
      <w:pPr>
        <w:tabs>
          <w:tab w:val="left" w:pos="720"/>
        </w:tabs>
        <w:spacing w:line="480" w:lineRule="auto"/>
      </w:pPr>
      <w:r>
        <w:tab/>
      </w:r>
      <w:r w:rsidRPr="00A14E05">
        <w:t>A.</w:t>
      </w:r>
      <w:r>
        <w:t xml:space="preserve"> </w:t>
      </w:r>
      <w:r w:rsidRPr="00A14E05">
        <w:t xml:space="preserve"> All county employees, elected officials and county volunteers shall pay their own parking fees unless they are parking for the business convenience of the county.</w:t>
      </w:r>
      <w:r>
        <w:t xml:space="preserve"> </w:t>
      </w:r>
      <w:r w:rsidRPr="00A14E05">
        <w:t xml:space="preserve"> The agency served by an employee, elected official or county volunteer, who is parking for the business convenience of the county, shall be charged for such parking at a rate equal to the county employee rate.</w:t>
      </w:r>
      <w:r>
        <w:t xml:space="preserve"> </w:t>
      </w:r>
      <w:r w:rsidRPr="00A14E05">
        <w:t xml:space="preserve"> Current county employees covered by existing collective </w:t>
      </w:r>
      <w:r w:rsidRPr="00A14E05">
        <w:lastRenderedPageBreak/>
        <w:t>bargaining agreements shall be affected only in a manner consistent with state law.</w:t>
      </w:r>
      <w:r>
        <w:t xml:space="preserve"> </w:t>
      </w:r>
      <w:r w:rsidRPr="00A14E05">
        <w:t xml:space="preserve"> There shall not be any other exemptions from parking fees</w:t>
      </w:r>
      <w:r w:rsidRPr="002140F6">
        <w:t xml:space="preserve"> </w:t>
      </w:r>
      <w:r>
        <w:rPr>
          <w:u w:val="single"/>
        </w:rPr>
        <w:t>except as otherwise provided in a collective bargaining agreement</w:t>
      </w:r>
      <w:r w:rsidRPr="00A14E05">
        <w:t>.</w:t>
      </w:r>
    </w:p>
    <w:p w14:paraId="69FF6352" w14:textId="4EC7ABB9" w:rsidR="00DD5987" w:rsidRPr="00A14E05" w:rsidRDefault="00DD5987" w:rsidP="00DD5987">
      <w:pPr>
        <w:tabs>
          <w:tab w:val="left" w:pos="720"/>
        </w:tabs>
        <w:spacing w:line="480" w:lineRule="auto"/>
      </w:pPr>
      <w:r>
        <w:tab/>
      </w:r>
      <w:r w:rsidRPr="00A14E05">
        <w:t>B.</w:t>
      </w:r>
      <w:r>
        <w:t xml:space="preserve"> </w:t>
      </w:r>
      <w:r w:rsidRPr="00A14E05">
        <w:t xml:space="preserve"> The parking fees for monthly parking that is not for the business convenience of the county shall be paid through monthly payroll deductions from the wages of the employee or elected official who is assigned the regular use of the county parking stall regardless of whether that person is assigned the use of a county-owned vehicle, assigned a vehicle provided at county </w:t>
      </w:r>
      <w:proofErr w:type="gramStart"/>
      <w:r w:rsidRPr="00A14E05">
        <w:t>expense</w:t>
      </w:r>
      <w:r w:rsidR="005B1EA3">
        <w:t>(</w:t>
      </w:r>
      <w:proofErr w:type="gramEnd"/>
      <w:r w:rsidR="005B1EA3">
        <w:t>(</w:t>
      </w:r>
      <w:r w:rsidRPr="00BC08C3">
        <w:rPr>
          <w:strike/>
        </w:rPr>
        <w:t>,</w:t>
      </w:r>
      <w:r w:rsidR="005B1EA3">
        <w:t>))</w:t>
      </w:r>
      <w:r w:rsidRPr="00A14E05">
        <w:t xml:space="preserve"> or uses a privately</w:t>
      </w:r>
      <w:r w:rsidR="005B1EA3">
        <w:t>((</w:t>
      </w:r>
      <w:r w:rsidRPr="00BC08C3">
        <w:rPr>
          <w:strike/>
        </w:rPr>
        <w:t>-</w:t>
      </w:r>
      <w:r w:rsidR="005B1EA3">
        <w:t xml:space="preserve">)) </w:t>
      </w:r>
      <w:r w:rsidRPr="00A14E05">
        <w:t>owned vehicle.</w:t>
      </w:r>
    </w:p>
    <w:p w14:paraId="0592359B" w14:textId="35C23D48" w:rsidR="00DD5987" w:rsidRPr="00A14E05" w:rsidRDefault="00DD5987" w:rsidP="00DD5987">
      <w:pPr>
        <w:tabs>
          <w:tab w:val="left" w:pos="720"/>
        </w:tabs>
        <w:spacing w:line="480" w:lineRule="auto"/>
      </w:pPr>
      <w:r>
        <w:tab/>
      </w:r>
      <w:r w:rsidRPr="00A14E05">
        <w:t>C.</w:t>
      </w:r>
      <w:r>
        <w:t xml:space="preserve"> </w:t>
      </w:r>
      <w:r w:rsidRPr="00A14E05">
        <w:t xml:space="preserve"> </w:t>
      </w:r>
      <w:r>
        <w:t xml:space="preserve"> </w:t>
      </w:r>
      <w:r w:rsidRPr="00A14E05">
        <w:t xml:space="preserve">In order to evaluate the appropriateness of any potential adjustments to established employee parking rates, the </w:t>
      </w:r>
      <w:r w:rsidR="002C3DF9">
        <w:t>((</w:t>
      </w:r>
      <w:r w:rsidRPr="00163FE4">
        <w:rPr>
          <w:strike/>
        </w:rPr>
        <w:t>department of executive services,</w:t>
      </w:r>
      <w:r w:rsidR="002C3DF9">
        <w:t>))</w:t>
      </w:r>
      <w:r w:rsidRPr="00A14E05">
        <w:t xml:space="preserve"> facilities management division </w:t>
      </w:r>
      <w:r w:rsidR="002C3DF9" w:rsidRPr="00163FE4">
        <w:rPr>
          <w:u w:val="single"/>
        </w:rPr>
        <w:t>of the department of executive services</w:t>
      </w:r>
      <w:r w:rsidR="002C3DF9">
        <w:t xml:space="preserve"> </w:t>
      </w:r>
      <w:r w:rsidRPr="00A14E05">
        <w:t xml:space="preserve">may conduct a survey of the monthly parking rates charged for public parking in comparable </w:t>
      </w:r>
      <w:r>
        <w:t>((</w:t>
      </w:r>
      <w:r w:rsidRPr="003428E9">
        <w:rPr>
          <w:strike/>
        </w:rPr>
        <w:t>lots</w:t>
      </w:r>
      <w:r>
        <w:t xml:space="preserve">)) </w:t>
      </w:r>
      <w:r w:rsidRPr="003428E9">
        <w:rPr>
          <w:u w:val="single"/>
        </w:rPr>
        <w:t>parking facilities</w:t>
      </w:r>
      <w:r w:rsidRPr="00A14E05">
        <w:t xml:space="preserve">. </w:t>
      </w:r>
      <w:r>
        <w:t xml:space="preserve"> </w:t>
      </w:r>
      <w:r w:rsidRPr="00A14E05">
        <w:t>The survey and any employee parking fee recommendations shall be forwarded to the council for consideration during the budget process.</w:t>
      </w:r>
    </w:p>
    <w:p w14:paraId="551F359A" w14:textId="77777777" w:rsidR="00DD5987" w:rsidRDefault="00DD5987" w:rsidP="00DD5987">
      <w:pPr>
        <w:tabs>
          <w:tab w:val="left" w:pos="720"/>
        </w:tabs>
        <w:spacing w:line="480" w:lineRule="auto"/>
      </w:pPr>
      <w:r>
        <w:tab/>
      </w:r>
      <w:r w:rsidRPr="005452AD">
        <w:t>D.</w:t>
      </w:r>
      <w:r>
        <w:t xml:space="preserve"> </w:t>
      </w:r>
      <w:r w:rsidRPr="00A14E05">
        <w:t xml:space="preserve"> The public parking rates shall be based upon the advice and market rate information regularly collected and analyzed by the private contractor hired to manage and operate the </w:t>
      </w:r>
      <w:r>
        <w:t>((</w:t>
      </w:r>
      <w:r w:rsidRPr="003428E9">
        <w:rPr>
          <w:strike/>
        </w:rPr>
        <w:t>lot</w:t>
      </w:r>
      <w:r>
        <w:t>))</w:t>
      </w:r>
      <w:r w:rsidRPr="00A14E05">
        <w:t xml:space="preserve"> </w:t>
      </w:r>
      <w:r w:rsidRPr="003428E9">
        <w:rPr>
          <w:u w:val="single"/>
        </w:rPr>
        <w:t>parking facilit</w:t>
      </w:r>
      <w:r>
        <w:rPr>
          <w:u w:val="single"/>
        </w:rPr>
        <w:t>y</w:t>
      </w:r>
      <w:r>
        <w:t xml:space="preserve"> </w:t>
      </w:r>
      <w:r w:rsidRPr="00A14E05">
        <w:t xml:space="preserve">or by the director in those cases where the </w:t>
      </w:r>
      <w:r>
        <w:t>((</w:t>
      </w:r>
      <w:r w:rsidRPr="003428E9">
        <w:rPr>
          <w:strike/>
        </w:rPr>
        <w:t>lot</w:t>
      </w:r>
      <w:r>
        <w:t>))</w:t>
      </w:r>
      <w:r w:rsidRPr="00A14E05">
        <w:t xml:space="preserve"> </w:t>
      </w:r>
      <w:r w:rsidRPr="003428E9">
        <w:rPr>
          <w:u w:val="single"/>
        </w:rPr>
        <w:t>parking facilit</w:t>
      </w:r>
      <w:r>
        <w:rPr>
          <w:u w:val="single"/>
        </w:rPr>
        <w:t>y</w:t>
      </w:r>
      <w:r>
        <w:t xml:space="preserve"> is </w:t>
      </w:r>
      <w:r w:rsidRPr="00A14E05">
        <w:t>not managed by a private contractor.</w:t>
      </w:r>
      <w:r>
        <w:t xml:space="preserve"> </w:t>
      </w:r>
      <w:r w:rsidRPr="00A14E05">
        <w:t xml:space="preserve"> The director may authorize the contractor to make periodic rate adjustments within a specific range, but shall periodically review the contractor's rate adjustments, rate setting methods and research to ensure that they are based on current data.</w:t>
      </w:r>
      <w:bookmarkEnd w:id="0"/>
    </w:p>
    <w:p w14:paraId="086B49EB" w14:textId="42A24686" w:rsidR="0032473A" w:rsidRDefault="00DD5987" w:rsidP="00DD5987">
      <w:pPr>
        <w:tabs>
          <w:tab w:val="left" w:pos="720"/>
        </w:tabs>
        <w:spacing w:line="480" w:lineRule="auto"/>
      </w:pPr>
      <w:r w:rsidRPr="00F452AA">
        <w:tab/>
      </w:r>
      <w:r w:rsidR="0032473A" w:rsidRPr="007A2B4C">
        <w:rPr>
          <w:u w:val="single"/>
        </w:rPr>
        <w:t xml:space="preserve">SECTION </w:t>
      </w:r>
      <w:r w:rsidR="0054080C">
        <w:rPr>
          <w:u w:val="single"/>
        </w:rPr>
        <w:t>4</w:t>
      </w:r>
      <w:r w:rsidR="0032473A" w:rsidRPr="007A2B4C">
        <w:rPr>
          <w:u w:val="single"/>
        </w:rPr>
        <w:t>.</w:t>
      </w:r>
      <w:r w:rsidR="0032473A" w:rsidRPr="007A2B4C">
        <w:t xml:space="preserve">  </w:t>
      </w:r>
      <w:r w:rsidR="0032473A">
        <w:t xml:space="preserve">Ordinance </w:t>
      </w:r>
      <w:r w:rsidR="00D32468">
        <w:t>3511</w:t>
      </w:r>
      <w:r w:rsidR="0032473A">
        <w:t xml:space="preserve">, Section </w:t>
      </w:r>
      <w:r w:rsidR="00176C4D">
        <w:t>5</w:t>
      </w:r>
      <w:r w:rsidR="0032473A">
        <w:t>, as amended, and K.C.C. 3.32.04</w:t>
      </w:r>
      <w:r w:rsidR="00E97A63">
        <w:t>0</w:t>
      </w:r>
      <w:r w:rsidR="0032473A">
        <w:t xml:space="preserve"> are hereby amended to read as follows:</w:t>
      </w:r>
    </w:p>
    <w:p w14:paraId="4D61B210" w14:textId="32A42F50" w:rsidR="0054080C" w:rsidRDefault="0054080C" w:rsidP="00DD5987">
      <w:pPr>
        <w:tabs>
          <w:tab w:val="left" w:pos="720"/>
        </w:tabs>
        <w:spacing w:line="480" w:lineRule="auto"/>
      </w:pPr>
      <w:r>
        <w:lastRenderedPageBreak/>
        <w:tab/>
      </w:r>
      <w:r w:rsidRPr="0054080C">
        <w:t xml:space="preserve">Public parking space within county automotive parking facilities shall be made available to the extent practicable.  Members of the public on county business shall be charged for all time parked.  Religious service volunteers who work at the King County </w:t>
      </w:r>
      <w:r>
        <w:t>((</w:t>
      </w:r>
      <w:r w:rsidRPr="00163FE4">
        <w:rPr>
          <w:strike/>
        </w:rPr>
        <w:t>jail</w:t>
      </w:r>
      <w:r>
        <w:t xml:space="preserve">)) </w:t>
      </w:r>
      <w:r>
        <w:rPr>
          <w:u w:val="single"/>
        </w:rPr>
        <w:t>correctional facility</w:t>
      </w:r>
      <w:r w:rsidRPr="0054080C">
        <w:t xml:space="preserve"> are parking for the business convenience of the department of adult and juvenile detention.</w:t>
      </w:r>
    </w:p>
    <w:p w14:paraId="29583AED" w14:textId="13AE829E" w:rsidR="00DD5987" w:rsidRDefault="0032473A" w:rsidP="00DD5987">
      <w:pPr>
        <w:tabs>
          <w:tab w:val="left" w:pos="720"/>
        </w:tabs>
        <w:spacing w:line="480" w:lineRule="auto"/>
      </w:pPr>
      <w:r>
        <w:tab/>
      </w:r>
      <w:r w:rsidR="00DD5987" w:rsidRPr="007A2B4C">
        <w:rPr>
          <w:u w:val="single"/>
        </w:rPr>
        <w:t xml:space="preserve">SECTION </w:t>
      </w:r>
      <w:r w:rsidR="0054080C">
        <w:rPr>
          <w:u w:val="single"/>
        </w:rPr>
        <w:t>5</w:t>
      </w:r>
      <w:r w:rsidR="00DD5987" w:rsidRPr="007A2B4C">
        <w:rPr>
          <w:u w:val="single"/>
        </w:rPr>
        <w:t>.</w:t>
      </w:r>
      <w:r w:rsidR="00DD5987" w:rsidRPr="007A2B4C">
        <w:t xml:space="preserve">  </w:t>
      </w:r>
      <w:r w:rsidR="00DD5987">
        <w:t>Ordinance 12077, Section 18, as amended, and K.C.C. 3.32.042 are hereby amended to read as follows:</w:t>
      </w:r>
    </w:p>
    <w:p w14:paraId="38D951BE" w14:textId="2081F124" w:rsidR="00DD5987" w:rsidRPr="00F452AA" w:rsidRDefault="00DD5987" w:rsidP="00DD5987">
      <w:pPr>
        <w:tabs>
          <w:tab w:val="left" w:pos="720"/>
        </w:tabs>
        <w:spacing w:line="480" w:lineRule="auto"/>
      </w:pPr>
      <w:r>
        <w:tab/>
      </w:r>
      <w:r w:rsidRPr="00F452AA">
        <w:t xml:space="preserve">A.  Monthly employee and county vehicle rates for parking in the </w:t>
      </w:r>
      <w:r w:rsidRPr="00F452AA">
        <w:rPr>
          <w:u w:val="single"/>
        </w:rPr>
        <w:t>parking facilities at</w:t>
      </w:r>
      <w:r>
        <w:t xml:space="preserve"> </w:t>
      </w:r>
      <w:r w:rsidRPr="00F452AA">
        <w:t xml:space="preserve">Goat Hill </w:t>
      </w:r>
      <w:r>
        <w:t>((</w:t>
      </w:r>
      <w:r w:rsidRPr="00F452AA">
        <w:rPr>
          <w:strike/>
        </w:rPr>
        <w:t>parking garage</w:t>
      </w:r>
      <w:r>
        <w:t>))</w:t>
      </w:r>
      <w:r w:rsidRPr="00F452AA">
        <w:t xml:space="preserve">, the Chinook Building, the King County </w:t>
      </w:r>
      <w:r w:rsidR="00BE51C1">
        <w:t>((</w:t>
      </w:r>
      <w:r w:rsidRPr="00163FE4">
        <w:rPr>
          <w:strike/>
        </w:rPr>
        <w:t>C</w:t>
      </w:r>
      <w:proofErr w:type="gramStart"/>
      <w:r w:rsidR="00BE51C1">
        <w:t>))</w:t>
      </w:r>
      <w:r w:rsidR="00BE51C1">
        <w:rPr>
          <w:u w:val="single"/>
        </w:rPr>
        <w:t>c</w:t>
      </w:r>
      <w:r w:rsidRPr="00F452AA">
        <w:t>orrectional</w:t>
      </w:r>
      <w:proofErr w:type="gramEnd"/>
      <w:r w:rsidRPr="00F452AA">
        <w:t xml:space="preserve"> </w:t>
      </w:r>
      <w:r w:rsidR="00BE51C1">
        <w:t>((</w:t>
      </w:r>
      <w:r w:rsidRPr="00163FE4">
        <w:rPr>
          <w:strike/>
        </w:rPr>
        <w:t>F</w:t>
      </w:r>
      <w:r w:rsidR="00BE51C1">
        <w:t>))</w:t>
      </w:r>
      <w:r w:rsidR="00BE51C1">
        <w:rPr>
          <w:u w:val="single"/>
        </w:rPr>
        <w:t>f</w:t>
      </w:r>
      <w:r w:rsidRPr="00F452AA">
        <w:t>acility</w:t>
      </w:r>
      <w:r>
        <w:t>((</w:t>
      </w:r>
      <w:r w:rsidRPr="002140F6">
        <w:rPr>
          <w:strike/>
        </w:rPr>
        <w:t>,</w:t>
      </w:r>
      <w:r>
        <w:t>))</w:t>
      </w:r>
      <w:r w:rsidRPr="00F452AA">
        <w:t xml:space="preserve"> </w:t>
      </w:r>
      <w:r w:rsidRPr="00F452AA">
        <w:rPr>
          <w:u w:val="single"/>
        </w:rPr>
        <w:t>and</w:t>
      </w:r>
      <w:r>
        <w:t xml:space="preserve"> </w:t>
      </w:r>
      <w:r w:rsidRPr="00F452AA">
        <w:t xml:space="preserve">the King Street Center </w:t>
      </w:r>
      <w:r>
        <w:t>((</w:t>
      </w:r>
      <w:r w:rsidRPr="00F452AA">
        <w:rPr>
          <w:strike/>
        </w:rPr>
        <w:t>garage</w:t>
      </w:r>
      <w:r>
        <w:t>))</w:t>
      </w:r>
      <w:r w:rsidRPr="00F452AA">
        <w:t xml:space="preserve"> shall be as follows:</w:t>
      </w:r>
    </w:p>
    <w:tbl>
      <w:tblPr>
        <w:tblW w:w="0" w:type="auto"/>
        <w:tblInd w:w="468" w:type="dxa"/>
        <w:tblLook w:val="04A0" w:firstRow="1" w:lastRow="0" w:firstColumn="1" w:lastColumn="0" w:noHBand="0" w:noVBand="1"/>
      </w:tblPr>
      <w:tblGrid>
        <w:gridCol w:w="4417"/>
        <w:gridCol w:w="1996"/>
        <w:gridCol w:w="1759"/>
      </w:tblGrid>
      <w:tr w:rsidR="00DD5987" w:rsidRPr="00F452AA" w14:paraId="390182E6" w14:textId="77777777" w:rsidTr="00E64054">
        <w:tc>
          <w:tcPr>
            <w:tcW w:w="4417" w:type="dxa"/>
          </w:tcPr>
          <w:p w14:paraId="0421AFFB" w14:textId="77777777" w:rsidR="00DD5987" w:rsidRPr="00F452AA" w:rsidRDefault="00DD5987" w:rsidP="00E64054">
            <w:pPr>
              <w:tabs>
                <w:tab w:val="left" w:pos="720"/>
              </w:tabs>
              <w:spacing w:line="480" w:lineRule="auto"/>
            </w:pPr>
          </w:p>
        </w:tc>
        <w:tc>
          <w:tcPr>
            <w:tcW w:w="1996" w:type="dxa"/>
            <w:hideMark/>
          </w:tcPr>
          <w:p w14:paraId="1B68EE60" w14:textId="77777777" w:rsidR="00DD5987" w:rsidRPr="00F452AA" w:rsidRDefault="00DD5987" w:rsidP="00E64054">
            <w:pPr>
              <w:tabs>
                <w:tab w:val="left" w:pos="720"/>
              </w:tabs>
              <w:spacing w:line="480" w:lineRule="auto"/>
              <w:rPr>
                <w:b/>
              </w:rPr>
            </w:pPr>
            <w:r w:rsidRPr="00F452AA">
              <w:rPr>
                <w:b/>
              </w:rPr>
              <w:t>Reserved/</w:t>
            </w:r>
          </w:p>
          <w:p w14:paraId="238DA993" w14:textId="77777777" w:rsidR="00DD5987" w:rsidRPr="00F452AA" w:rsidRDefault="00DD5987" w:rsidP="00E64054">
            <w:pPr>
              <w:tabs>
                <w:tab w:val="left" w:pos="720"/>
              </w:tabs>
              <w:spacing w:line="480" w:lineRule="auto"/>
              <w:rPr>
                <w:b/>
              </w:rPr>
            </w:pPr>
            <w:r w:rsidRPr="00F452AA">
              <w:rPr>
                <w:b/>
              </w:rPr>
              <w:t>Designated Area</w:t>
            </w:r>
          </w:p>
        </w:tc>
        <w:tc>
          <w:tcPr>
            <w:tcW w:w="1759" w:type="dxa"/>
            <w:hideMark/>
          </w:tcPr>
          <w:p w14:paraId="0CAF37EF" w14:textId="77777777" w:rsidR="00DD5987" w:rsidRPr="00F452AA" w:rsidRDefault="00DD5987" w:rsidP="00E64054">
            <w:pPr>
              <w:tabs>
                <w:tab w:val="left" w:pos="720"/>
              </w:tabs>
              <w:spacing w:line="480" w:lineRule="auto"/>
              <w:rPr>
                <w:b/>
              </w:rPr>
            </w:pPr>
            <w:r w:rsidRPr="00F452AA">
              <w:rPr>
                <w:b/>
              </w:rPr>
              <w:t>Unreserved Area</w:t>
            </w:r>
          </w:p>
        </w:tc>
      </w:tr>
      <w:tr w:rsidR="00DD5987" w:rsidRPr="00F452AA" w14:paraId="4B0D9946" w14:textId="77777777" w:rsidTr="00E64054">
        <w:tc>
          <w:tcPr>
            <w:tcW w:w="4417" w:type="dxa"/>
            <w:hideMark/>
          </w:tcPr>
          <w:p w14:paraId="0A077871" w14:textId="77777777" w:rsidR="00DD5987" w:rsidRPr="00F452AA" w:rsidRDefault="00DD5987" w:rsidP="00E64054">
            <w:pPr>
              <w:tabs>
                <w:tab w:val="left" w:pos="720"/>
              </w:tabs>
              <w:spacing w:line="480" w:lineRule="auto"/>
            </w:pPr>
            <w:r w:rsidRPr="00F452AA">
              <w:t xml:space="preserve">  1.  Vehicle parking</w:t>
            </w:r>
          </w:p>
        </w:tc>
        <w:tc>
          <w:tcPr>
            <w:tcW w:w="1996" w:type="dxa"/>
            <w:hideMark/>
          </w:tcPr>
          <w:p w14:paraId="5BA43415" w14:textId="77777777" w:rsidR="00DD5987" w:rsidRPr="00F452AA" w:rsidRDefault="00DD5987" w:rsidP="00E64054">
            <w:pPr>
              <w:tabs>
                <w:tab w:val="left" w:pos="720"/>
              </w:tabs>
              <w:spacing w:line="480" w:lineRule="auto"/>
            </w:pPr>
            <w:r w:rsidRPr="00F452AA">
              <w:t>$385.00</w:t>
            </w:r>
          </w:p>
        </w:tc>
        <w:tc>
          <w:tcPr>
            <w:tcW w:w="1759" w:type="dxa"/>
            <w:hideMark/>
          </w:tcPr>
          <w:p w14:paraId="456EE9D6" w14:textId="77777777" w:rsidR="00DD5987" w:rsidRPr="00F452AA" w:rsidRDefault="00DD5987" w:rsidP="00E64054">
            <w:pPr>
              <w:tabs>
                <w:tab w:val="left" w:pos="720"/>
              </w:tabs>
              <w:spacing w:line="480" w:lineRule="auto"/>
            </w:pPr>
            <w:r w:rsidRPr="00F452AA">
              <w:t>$300.00</w:t>
            </w:r>
          </w:p>
        </w:tc>
      </w:tr>
      <w:tr w:rsidR="00DD5987" w:rsidRPr="00F452AA" w14:paraId="3194E226" w14:textId="77777777" w:rsidTr="00E64054">
        <w:tc>
          <w:tcPr>
            <w:tcW w:w="4417" w:type="dxa"/>
            <w:hideMark/>
          </w:tcPr>
          <w:p w14:paraId="63BDE6CC" w14:textId="77777777" w:rsidR="00DD5987" w:rsidRPr="00F452AA" w:rsidRDefault="00DD5987" w:rsidP="00E64054">
            <w:pPr>
              <w:tabs>
                <w:tab w:val="left" w:pos="720"/>
              </w:tabs>
              <w:spacing w:line="480" w:lineRule="auto"/>
            </w:pPr>
            <w:r w:rsidRPr="00F452AA">
              <w:t xml:space="preserve">  2.  Electric vehicles</w:t>
            </w:r>
          </w:p>
        </w:tc>
        <w:tc>
          <w:tcPr>
            <w:tcW w:w="1996" w:type="dxa"/>
          </w:tcPr>
          <w:p w14:paraId="074C0E2F" w14:textId="77777777" w:rsidR="00DD5987" w:rsidRPr="00F452AA" w:rsidRDefault="00DD5987" w:rsidP="00E64054">
            <w:pPr>
              <w:tabs>
                <w:tab w:val="left" w:pos="720"/>
              </w:tabs>
              <w:spacing w:line="480" w:lineRule="auto"/>
            </w:pPr>
          </w:p>
        </w:tc>
        <w:tc>
          <w:tcPr>
            <w:tcW w:w="1759" w:type="dxa"/>
            <w:hideMark/>
          </w:tcPr>
          <w:p w14:paraId="0BC8CE09" w14:textId="77777777" w:rsidR="00DD5987" w:rsidRPr="00F452AA" w:rsidRDefault="00DD5987" w:rsidP="00E64054">
            <w:pPr>
              <w:tabs>
                <w:tab w:val="left" w:pos="720"/>
              </w:tabs>
              <w:spacing w:line="480" w:lineRule="auto"/>
            </w:pPr>
            <w:r w:rsidRPr="00F452AA">
              <w:t>$210.00</w:t>
            </w:r>
          </w:p>
        </w:tc>
      </w:tr>
      <w:tr w:rsidR="00DD5987" w:rsidRPr="00F452AA" w14:paraId="6C758AAD" w14:textId="77777777" w:rsidTr="00E64054">
        <w:tc>
          <w:tcPr>
            <w:tcW w:w="4417" w:type="dxa"/>
            <w:hideMark/>
          </w:tcPr>
          <w:p w14:paraId="37B48C18" w14:textId="1D999316" w:rsidR="00DD5987" w:rsidRPr="00F452AA" w:rsidRDefault="00DD5987" w:rsidP="00E64054">
            <w:pPr>
              <w:tabs>
                <w:tab w:val="left" w:pos="720"/>
              </w:tabs>
              <w:spacing w:line="480" w:lineRule="auto"/>
            </w:pPr>
            <w:r w:rsidRPr="00F452AA">
              <w:t xml:space="preserve">  </w:t>
            </w:r>
            <w:r w:rsidR="00C42775">
              <w:t>((</w:t>
            </w:r>
            <w:r w:rsidRPr="00163FE4">
              <w:rPr>
                <w:strike/>
              </w:rPr>
              <w:t>4</w:t>
            </w:r>
            <w:r w:rsidR="00C42775">
              <w:t xml:space="preserve">)) </w:t>
            </w:r>
            <w:r w:rsidR="00C42775">
              <w:rPr>
                <w:u w:val="single"/>
              </w:rPr>
              <w:t>3</w:t>
            </w:r>
            <w:r w:rsidRPr="00F452AA">
              <w:t>.  Qualified employee carpool</w:t>
            </w:r>
          </w:p>
        </w:tc>
        <w:tc>
          <w:tcPr>
            <w:tcW w:w="1996" w:type="dxa"/>
          </w:tcPr>
          <w:p w14:paraId="246F48B7" w14:textId="77777777" w:rsidR="00DD5987" w:rsidRPr="00F452AA" w:rsidRDefault="00DD5987" w:rsidP="00E64054">
            <w:pPr>
              <w:tabs>
                <w:tab w:val="left" w:pos="720"/>
              </w:tabs>
              <w:spacing w:line="480" w:lineRule="auto"/>
            </w:pPr>
          </w:p>
        </w:tc>
        <w:tc>
          <w:tcPr>
            <w:tcW w:w="1759" w:type="dxa"/>
            <w:hideMark/>
          </w:tcPr>
          <w:p w14:paraId="5C455FB5" w14:textId="77777777" w:rsidR="00DD5987" w:rsidRPr="00F452AA" w:rsidRDefault="00DD5987" w:rsidP="00E64054">
            <w:pPr>
              <w:tabs>
                <w:tab w:val="left" w:pos="720"/>
              </w:tabs>
              <w:spacing w:line="480" w:lineRule="auto"/>
            </w:pPr>
            <w:r w:rsidRPr="00F452AA">
              <w:t>$210.00</w:t>
            </w:r>
          </w:p>
        </w:tc>
      </w:tr>
      <w:tr w:rsidR="00DD5987" w:rsidRPr="00F452AA" w14:paraId="4B0E0BD0" w14:textId="77777777" w:rsidTr="00E64054">
        <w:tc>
          <w:tcPr>
            <w:tcW w:w="4417" w:type="dxa"/>
            <w:hideMark/>
          </w:tcPr>
          <w:p w14:paraId="74560C93" w14:textId="35748E9A" w:rsidR="00DD5987" w:rsidRPr="00F452AA" w:rsidRDefault="00DD5987" w:rsidP="00E64054">
            <w:pPr>
              <w:tabs>
                <w:tab w:val="left" w:pos="720"/>
              </w:tabs>
              <w:spacing w:line="480" w:lineRule="auto"/>
            </w:pPr>
            <w:r w:rsidRPr="00F452AA">
              <w:t xml:space="preserve">  4.  Employee</w:t>
            </w:r>
            <w:r w:rsidR="003F379C">
              <w:rPr>
                <w:u w:val="single"/>
              </w:rPr>
              <w:t>s</w:t>
            </w:r>
            <w:r w:rsidRPr="00BC08C3">
              <w:rPr>
                <w:u w:val="single"/>
              </w:rPr>
              <w:t xml:space="preserve"> </w:t>
            </w:r>
            <w:r w:rsidR="003F379C">
              <w:rPr>
                <w:u w:val="single"/>
              </w:rPr>
              <w:t>with disabilities</w:t>
            </w:r>
            <w:r w:rsidR="006B3966" w:rsidRPr="008E4A6B">
              <w:t xml:space="preserve"> ((</w:t>
            </w:r>
            <w:r w:rsidRPr="00163FE4">
              <w:rPr>
                <w:strike/>
              </w:rPr>
              <w:t>ADA (Americans with Disabilities Act)</w:t>
            </w:r>
            <w:r w:rsidR="006B3966">
              <w:t>))</w:t>
            </w:r>
          </w:p>
        </w:tc>
        <w:tc>
          <w:tcPr>
            <w:tcW w:w="1996" w:type="dxa"/>
          </w:tcPr>
          <w:p w14:paraId="242D5BD0" w14:textId="77777777" w:rsidR="00DD5987" w:rsidRPr="00F452AA" w:rsidRDefault="00DD5987" w:rsidP="00E64054">
            <w:pPr>
              <w:tabs>
                <w:tab w:val="left" w:pos="720"/>
              </w:tabs>
              <w:spacing w:line="480" w:lineRule="auto"/>
            </w:pPr>
          </w:p>
        </w:tc>
        <w:tc>
          <w:tcPr>
            <w:tcW w:w="1759" w:type="dxa"/>
            <w:hideMark/>
          </w:tcPr>
          <w:p w14:paraId="7B281081" w14:textId="77777777" w:rsidR="00DD5987" w:rsidRPr="00F452AA" w:rsidRDefault="00DD5987" w:rsidP="00E64054">
            <w:pPr>
              <w:tabs>
                <w:tab w:val="left" w:pos="720"/>
              </w:tabs>
              <w:spacing w:line="480" w:lineRule="auto"/>
            </w:pPr>
            <w:r w:rsidRPr="00F452AA">
              <w:t>$150.00</w:t>
            </w:r>
          </w:p>
        </w:tc>
      </w:tr>
    </w:tbl>
    <w:p w14:paraId="7D212A6B" w14:textId="76592A3D" w:rsidR="0071101B" w:rsidRPr="00FE76B1" w:rsidRDefault="00DD5987" w:rsidP="0071101B">
      <w:pPr>
        <w:tabs>
          <w:tab w:val="left" w:pos="720"/>
          <w:tab w:val="right" w:pos="8640"/>
        </w:tabs>
        <w:spacing w:line="480" w:lineRule="auto"/>
      </w:pPr>
      <w:r>
        <w:tab/>
        <w:t>B</w:t>
      </w:r>
      <w:r w:rsidRPr="00F452AA">
        <w:t xml:space="preserve">. </w:t>
      </w:r>
      <w:r w:rsidRPr="007B3429">
        <w:t xml:space="preserve"> </w:t>
      </w:r>
      <w:r w:rsidR="00703D03">
        <w:t>((</w:t>
      </w:r>
      <w:r w:rsidRPr="00163FE4">
        <w:rPr>
          <w:strike/>
        </w:rPr>
        <w:t>For county employees with disabilities that make it difficult or impossible to use public transit, and who display a disabled parking permit, the fee for covered parking in facilities managed by the facilities management division shall be fifty percent of the monthly employee rate, rounding up to the next even dollar.</w:t>
      </w:r>
      <w:r w:rsidR="00703D03">
        <w:t>))</w:t>
      </w:r>
      <w:r w:rsidR="0071101B">
        <w:t xml:space="preserve"> </w:t>
      </w:r>
      <w:r w:rsidR="0071101B" w:rsidRPr="00E476A2">
        <w:rPr>
          <w:u w:val="single"/>
        </w:rPr>
        <w:t xml:space="preserve">Monthly employee and </w:t>
      </w:r>
      <w:r w:rsidR="0071101B" w:rsidRPr="00E476A2">
        <w:rPr>
          <w:u w:val="single"/>
        </w:rPr>
        <w:lastRenderedPageBreak/>
        <w:t>county vehicle rates for parking in</w:t>
      </w:r>
      <w:r w:rsidR="0071101B" w:rsidRPr="00163FE4">
        <w:rPr>
          <w:u w:val="single"/>
        </w:rPr>
        <w:t xml:space="preserve"> </w:t>
      </w:r>
      <w:r w:rsidR="0071101B">
        <w:rPr>
          <w:u w:val="single"/>
        </w:rPr>
        <w:t>t</w:t>
      </w:r>
      <w:r w:rsidR="0071101B" w:rsidRPr="007B3429">
        <w:rPr>
          <w:u w:val="single"/>
        </w:rPr>
        <w:t xml:space="preserve">he </w:t>
      </w:r>
      <w:r w:rsidR="0071101B" w:rsidRPr="00D91AB8">
        <w:rPr>
          <w:u w:val="single"/>
        </w:rPr>
        <w:t>Judge Patricia H. Clark Children and Family Justice Center parking facility</w:t>
      </w:r>
      <w:r w:rsidR="0071101B" w:rsidRPr="00E50A9C">
        <w:rPr>
          <w:u w:val="single"/>
        </w:rPr>
        <w:t xml:space="preserve"> shall be </w:t>
      </w:r>
      <w:r w:rsidR="0071101B">
        <w:rPr>
          <w:u w:val="single"/>
        </w:rPr>
        <w:t>ten dollars.</w:t>
      </w:r>
    </w:p>
    <w:p w14:paraId="07508ED0" w14:textId="5E9935F1" w:rsidR="00DD5987" w:rsidRDefault="0071101B" w:rsidP="00BC08C3">
      <w:pPr>
        <w:tabs>
          <w:tab w:val="left" w:pos="720"/>
          <w:tab w:val="right" w:pos="8640"/>
        </w:tabs>
        <w:spacing w:line="480" w:lineRule="auto"/>
      </w:pPr>
      <w:r>
        <w:tab/>
      </w:r>
      <w:r w:rsidRPr="006131AC">
        <w:rPr>
          <w:u w:val="single"/>
        </w:rPr>
        <w:t>C</w:t>
      </w:r>
      <w:r>
        <w:rPr>
          <w:u w:val="single"/>
        </w:rPr>
        <w:t>.</w:t>
      </w:r>
      <w:r w:rsidR="00DD5987" w:rsidRPr="00F452AA">
        <w:t xml:space="preserve">  Employees with disabilities shall receive first priority in the assignment of available parking stalls.</w:t>
      </w:r>
    </w:p>
    <w:p w14:paraId="38837C88" w14:textId="27EADACC" w:rsidR="00DD5987" w:rsidRDefault="00DD5987" w:rsidP="00DD5987">
      <w:pPr>
        <w:tabs>
          <w:tab w:val="left" w:pos="720"/>
        </w:tabs>
        <w:spacing w:line="480" w:lineRule="auto"/>
      </w:pPr>
      <w:r w:rsidRPr="00F452AA">
        <w:tab/>
      </w:r>
      <w:r w:rsidRPr="007A2B4C">
        <w:rPr>
          <w:u w:val="single"/>
        </w:rPr>
        <w:t>SECTION</w:t>
      </w:r>
      <w:r>
        <w:rPr>
          <w:u w:val="single"/>
        </w:rPr>
        <w:t xml:space="preserve"> </w:t>
      </w:r>
      <w:r w:rsidR="00647182">
        <w:rPr>
          <w:u w:val="single"/>
        </w:rPr>
        <w:t>6</w:t>
      </w:r>
      <w:r w:rsidRPr="007A2B4C">
        <w:rPr>
          <w:u w:val="single"/>
        </w:rPr>
        <w:t>.</w:t>
      </w:r>
      <w:r w:rsidRPr="007A2B4C">
        <w:t xml:space="preserve">  </w:t>
      </w:r>
      <w:r>
        <w:t>Ordinance 8753, Section 6, as amended, and K.C.C. 3.32.045 are hereby amended to read as follows:</w:t>
      </w:r>
    </w:p>
    <w:p w14:paraId="274D4560" w14:textId="77777777" w:rsidR="00DD5987" w:rsidRPr="00F452AA" w:rsidRDefault="00DD5987" w:rsidP="00DD5987">
      <w:pPr>
        <w:tabs>
          <w:tab w:val="left" w:pos="720"/>
        </w:tabs>
        <w:spacing w:line="480" w:lineRule="auto"/>
      </w:pPr>
      <w:r>
        <w:tab/>
      </w:r>
      <w:r w:rsidRPr="00F452AA">
        <w:t xml:space="preserve">The rates for county employees parking at the Goat Hill and King Street Center parking </w:t>
      </w:r>
      <w:r>
        <w:t>((</w:t>
      </w:r>
      <w:r w:rsidRPr="00F452AA">
        <w:rPr>
          <w:strike/>
        </w:rPr>
        <w:t>garages</w:t>
      </w:r>
      <w:r>
        <w:t xml:space="preserve">)) </w:t>
      </w:r>
      <w:r w:rsidRPr="00F452AA">
        <w:rPr>
          <w:u w:val="single"/>
        </w:rPr>
        <w:t>facilities</w:t>
      </w:r>
      <w:r w:rsidRPr="00F452AA">
        <w:t xml:space="preserve"> shall be as follows:</w:t>
      </w:r>
    </w:p>
    <w:p w14:paraId="5A6B30CA" w14:textId="77777777" w:rsidR="00DD5987" w:rsidRPr="00F452AA" w:rsidRDefault="00DD5987" w:rsidP="00DD5987">
      <w:pPr>
        <w:tabs>
          <w:tab w:val="left" w:pos="720"/>
        </w:tabs>
        <w:spacing w:line="480" w:lineRule="auto"/>
      </w:pPr>
      <w:r w:rsidRPr="00F452AA">
        <w:tab/>
        <w:t>A.  Daily parking for motorcycles:  five dollars;</w:t>
      </w:r>
    </w:p>
    <w:p w14:paraId="5D3BA912" w14:textId="77777777" w:rsidR="00DD5987" w:rsidRPr="00F452AA" w:rsidRDefault="00DD5987" w:rsidP="00DD5987">
      <w:pPr>
        <w:tabs>
          <w:tab w:val="left" w:pos="720"/>
        </w:tabs>
        <w:spacing w:line="480" w:lineRule="auto"/>
      </w:pPr>
      <w:r w:rsidRPr="00F452AA">
        <w:tab/>
        <w:t>B.  Hourly parking:  Hourly public parking rates shall apply up to a maximum of twenty dollars per day for automobiles; and</w:t>
      </w:r>
    </w:p>
    <w:p w14:paraId="54D202C3" w14:textId="77777777" w:rsidR="00DD5987" w:rsidRDefault="00DD5987" w:rsidP="00DD5987">
      <w:pPr>
        <w:tabs>
          <w:tab w:val="left" w:pos="720"/>
        </w:tabs>
        <w:spacing w:line="480" w:lineRule="auto"/>
      </w:pPr>
      <w:r w:rsidRPr="00F452AA">
        <w:tab/>
        <w:t>C.  The rate for after-hours work-related parking shall be seven dollars per day.</w:t>
      </w:r>
    </w:p>
    <w:p w14:paraId="17C0C9E9" w14:textId="77D87E8D" w:rsidR="00DD5987" w:rsidRDefault="00DD5987" w:rsidP="00DD5987">
      <w:pPr>
        <w:tabs>
          <w:tab w:val="left" w:pos="720"/>
        </w:tabs>
        <w:spacing w:line="480" w:lineRule="auto"/>
      </w:pPr>
      <w:r>
        <w:tab/>
      </w:r>
      <w:r w:rsidRPr="007A2B4C">
        <w:rPr>
          <w:u w:val="single"/>
        </w:rPr>
        <w:t>SECTION</w:t>
      </w:r>
      <w:r>
        <w:rPr>
          <w:u w:val="single"/>
        </w:rPr>
        <w:t xml:space="preserve"> </w:t>
      </w:r>
      <w:r w:rsidR="00647182">
        <w:rPr>
          <w:u w:val="single"/>
        </w:rPr>
        <w:t>7</w:t>
      </w:r>
      <w:r w:rsidRPr="007A2B4C">
        <w:rPr>
          <w:u w:val="single"/>
        </w:rPr>
        <w:t>.</w:t>
      </w:r>
      <w:r w:rsidRPr="007A2B4C">
        <w:t xml:space="preserve">  </w:t>
      </w:r>
      <w:bookmarkStart w:id="1" w:name="_Hlk79752968"/>
      <w:r>
        <w:t xml:space="preserve">Ordinance 8753, Section 7, as amended, and K.C.C. 3.32.090 </w:t>
      </w:r>
      <w:bookmarkEnd w:id="1"/>
      <w:r>
        <w:t>are hereby amended to read as follows:</w:t>
      </w:r>
    </w:p>
    <w:p w14:paraId="5A0EA5AB" w14:textId="77777777" w:rsidR="00DD5987" w:rsidRPr="00F452AA" w:rsidRDefault="00DD5987" w:rsidP="00DD5987">
      <w:pPr>
        <w:tabs>
          <w:tab w:val="left" w:pos="720"/>
        </w:tabs>
        <w:spacing w:line="480" w:lineRule="auto"/>
      </w:pPr>
      <w:r>
        <w:tab/>
      </w:r>
      <w:r w:rsidRPr="00F452AA">
        <w:t>All revenues derived from parking fees shall be distributed as follows:</w:t>
      </w:r>
    </w:p>
    <w:p w14:paraId="7EF66988" w14:textId="77777777" w:rsidR="00DD5987" w:rsidRPr="00F452AA" w:rsidRDefault="00DD5987" w:rsidP="00DD5987">
      <w:pPr>
        <w:tabs>
          <w:tab w:val="left" w:pos="720"/>
        </w:tabs>
        <w:spacing w:line="480" w:lineRule="auto"/>
      </w:pPr>
      <w:r w:rsidRPr="00F452AA">
        <w:tab/>
        <w:t>A.  Applicable local and state taxes;</w:t>
      </w:r>
    </w:p>
    <w:p w14:paraId="4E3B937F" w14:textId="77777777" w:rsidR="00DD5987" w:rsidRPr="00F452AA" w:rsidRDefault="00DD5987" w:rsidP="00DD5987">
      <w:pPr>
        <w:tabs>
          <w:tab w:val="left" w:pos="720"/>
        </w:tabs>
        <w:spacing w:line="480" w:lineRule="auto"/>
      </w:pPr>
      <w:r w:rsidRPr="00F452AA">
        <w:tab/>
        <w:t xml:space="preserve">B.  An allocation to cover rent payments or debt service payments for the Goat Hill parking </w:t>
      </w:r>
      <w:r>
        <w:t>((</w:t>
      </w:r>
      <w:r w:rsidRPr="00F452AA">
        <w:rPr>
          <w:strike/>
        </w:rPr>
        <w:t>garage</w:t>
      </w:r>
      <w:r>
        <w:t xml:space="preserve">)) </w:t>
      </w:r>
      <w:r w:rsidRPr="00F452AA">
        <w:rPr>
          <w:u w:val="single"/>
        </w:rPr>
        <w:t>facili</w:t>
      </w:r>
      <w:r>
        <w:rPr>
          <w:u w:val="single"/>
        </w:rPr>
        <w:t>ty</w:t>
      </w:r>
      <w:r w:rsidRPr="00F452AA">
        <w:t xml:space="preserve"> and </w:t>
      </w:r>
      <w:r>
        <w:t>((</w:t>
      </w:r>
      <w:r w:rsidRPr="007551F6">
        <w:rPr>
          <w:strike/>
        </w:rPr>
        <w:t>pro-rated</w:t>
      </w:r>
      <w:r>
        <w:t xml:space="preserve">)) </w:t>
      </w:r>
      <w:r>
        <w:rPr>
          <w:u w:val="single"/>
        </w:rPr>
        <w:t>prorated</w:t>
      </w:r>
      <w:r w:rsidRPr="00F452AA">
        <w:t xml:space="preserve"> rent for the parking portion of the Chinook Building and King Street Center;</w:t>
      </w:r>
    </w:p>
    <w:p w14:paraId="5E964A2C" w14:textId="1632C443" w:rsidR="00DD5987" w:rsidRPr="00F452AA" w:rsidRDefault="00DD5987" w:rsidP="00DD5987">
      <w:pPr>
        <w:tabs>
          <w:tab w:val="left" w:pos="720"/>
        </w:tabs>
        <w:spacing w:line="480" w:lineRule="auto"/>
      </w:pPr>
      <w:r w:rsidRPr="00F452AA">
        <w:tab/>
        <w:t xml:space="preserve">C.  It is the intent of the council to biennially, during the budget process, identify a portion of the revenue going to the current expense fund to be transferred to the major maintenance reserve fund to support major maintenance projects at the </w:t>
      </w:r>
      <w:r w:rsidRPr="005F759A">
        <w:t>((</w:t>
      </w:r>
      <w:r w:rsidRPr="006131AC">
        <w:rPr>
          <w:strike/>
        </w:rPr>
        <w:t>garage</w:t>
      </w:r>
      <w:r w:rsidRPr="00163FE4">
        <w:rPr>
          <w:strike/>
        </w:rPr>
        <w:t xml:space="preserve"> and </w:t>
      </w:r>
      <w:r w:rsidRPr="00163FE4">
        <w:rPr>
          <w:strike/>
        </w:rPr>
        <w:lastRenderedPageBreak/>
        <w:t>other</w:t>
      </w:r>
      <w:r w:rsidR="00E4315C">
        <w:t>))</w:t>
      </w:r>
      <w:r w:rsidRPr="00F452AA">
        <w:t xml:space="preserve"> parking facilities, taking into account the major maintenance model and financial plan;</w:t>
      </w:r>
    </w:p>
    <w:p w14:paraId="46A86E6C" w14:textId="505C9CB9" w:rsidR="00DD5987" w:rsidRPr="00F452AA" w:rsidRDefault="00DD5987" w:rsidP="00DD5987">
      <w:pPr>
        <w:tabs>
          <w:tab w:val="left" w:pos="720"/>
        </w:tabs>
        <w:spacing w:line="480" w:lineRule="auto"/>
      </w:pPr>
      <w:r w:rsidRPr="00F452AA">
        <w:tab/>
        <w:t xml:space="preserve">D.  An allocation to the facilities management division of the department of executive </w:t>
      </w:r>
      <w:proofErr w:type="spellStart"/>
      <w:r w:rsidRPr="00F452AA">
        <w:t>services's</w:t>
      </w:r>
      <w:proofErr w:type="spellEnd"/>
      <w:r w:rsidRPr="00F452AA">
        <w:t xml:space="preserve"> internal service fund to reimburse the fund for expenses associated</w:t>
      </w:r>
      <w:r w:rsidR="00C02FE4">
        <w:t xml:space="preserve"> </w:t>
      </w:r>
      <w:r w:rsidRPr="00F452AA">
        <w:t xml:space="preserve">with the operation of the parking </w:t>
      </w:r>
      <w:r w:rsidR="00421C77">
        <w:t>((</w:t>
      </w:r>
      <w:r w:rsidRPr="00163FE4">
        <w:rPr>
          <w:strike/>
        </w:rPr>
        <w:t>program</w:t>
      </w:r>
      <w:r w:rsidR="00421C77">
        <w:t>))</w:t>
      </w:r>
      <w:r w:rsidR="007D3770">
        <w:t xml:space="preserve"> </w:t>
      </w:r>
      <w:r w:rsidR="007D3770" w:rsidRPr="00163FE4">
        <w:rPr>
          <w:u w:val="single"/>
        </w:rPr>
        <w:t>facilities</w:t>
      </w:r>
      <w:r w:rsidRPr="00F452AA">
        <w:t>; and</w:t>
      </w:r>
    </w:p>
    <w:p w14:paraId="014DF7B1" w14:textId="3DB99F27" w:rsidR="003678C8" w:rsidRPr="00546270" w:rsidRDefault="00DD5987" w:rsidP="00DD5987">
      <w:pPr>
        <w:tabs>
          <w:tab w:val="left" w:pos="720"/>
        </w:tabs>
        <w:spacing w:line="480" w:lineRule="auto"/>
        <w:rPr>
          <w:rFonts w:ascii="Times" w:hAnsi="Times"/>
        </w:rPr>
      </w:pPr>
      <w:r w:rsidRPr="00F452AA">
        <w:tab/>
        <w:t>E.  The residual revenues distributed to the general fund.</w:t>
      </w:r>
      <w:r w:rsidR="00C462B4" w:rsidRPr="0079008F">
        <w:t>"</w:t>
      </w:r>
    </w:p>
    <w:p w14:paraId="2098975E" w14:textId="77777777" w:rsidR="00ED15CB" w:rsidRPr="0079008F" w:rsidRDefault="00ED15CB" w:rsidP="003678C8">
      <w:pPr>
        <w:spacing w:line="480" w:lineRule="auto"/>
        <w:rPr>
          <w:b/>
        </w:rPr>
      </w:pPr>
    </w:p>
    <w:p w14:paraId="616B0F04" w14:textId="24304C0A" w:rsidR="00736A76" w:rsidRPr="00154858" w:rsidRDefault="003678C8" w:rsidP="00546270">
      <w:pPr>
        <w:spacing w:line="480" w:lineRule="auto"/>
        <w:rPr>
          <w:b/>
          <w:bCs/>
          <w:i/>
          <w:iCs/>
        </w:rPr>
      </w:pPr>
      <w:r w:rsidRPr="0079008F">
        <w:rPr>
          <w:b/>
        </w:rPr>
        <w:t>EFFECT</w:t>
      </w:r>
      <w:r w:rsidR="008C16B5" w:rsidRPr="0079008F">
        <w:rPr>
          <w:b/>
        </w:rPr>
        <w:t xml:space="preserve"> prepared by </w:t>
      </w:r>
      <w:r w:rsidR="0062721F" w:rsidRPr="0079008F">
        <w:rPr>
          <w:b/>
          <w:bCs/>
        </w:rPr>
        <w:t>A. Kim</w:t>
      </w:r>
      <w:r w:rsidRPr="0079008F">
        <w:rPr>
          <w:b/>
          <w:i/>
          <w:iCs/>
        </w:rPr>
        <w:t>:</w:t>
      </w:r>
      <w:r w:rsidR="003A51A4" w:rsidRPr="0079008F">
        <w:rPr>
          <w:b/>
          <w:i/>
          <w:iCs/>
        </w:rPr>
        <w:t xml:space="preserve"> </w:t>
      </w:r>
      <w:r w:rsidR="0062721F" w:rsidRPr="0079008F">
        <w:rPr>
          <w:b/>
          <w:i/>
          <w:iCs/>
        </w:rPr>
        <w:t xml:space="preserve">The striking amendment would </w:t>
      </w:r>
      <w:r w:rsidR="00F92F39">
        <w:rPr>
          <w:b/>
          <w:i/>
          <w:iCs/>
        </w:rPr>
        <w:t xml:space="preserve">make technical </w:t>
      </w:r>
      <w:r w:rsidR="00390AE1">
        <w:rPr>
          <w:b/>
          <w:i/>
          <w:iCs/>
        </w:rPr>
        <w:t>corrections</w:t>
      </w:r>
      <w:r w:rsidR="00F92F39">
        <w:rPr>
          <w:b/>
          <w:i/>
          <w:iCs/>
        </w:rPr>
        <w:t xml:space="preserve"> to the proposed ordinance.</w:t>
      </w:r>
    </w:p>
    <w:sectPr w:rsidR="00736A76" w:rsidRPr="00154858" w:rsidSect="00DB096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E2FA" w14:textId="77777777" w:rsidR="00784494" w:rsidRDefault="00784494">
      <w:r>
        <w:separator/>
      </w:r>
    </w:p>
  </w:endnote>
  <w:endnote w:type="continuationSeparator" w:id="0">
    <w:p w14:paraId="65B26DFE" w14:textId="77777777" w:rsidR="00784494" w:rsidRDefault="0078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29A6" w14:textId="77777777" w:rsidR="006F664B" w:rsidRDefault="006F6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9590" w14:textId="77777777" w:rsidR="006F664B" w:rsidRDefault="006F664B"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0B90" w14:textId="77777777" w:rsidR="006F664B" w:rsidRDefault="006F6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F750" w14:textId="77777777" w:rsidR="00784494" w:rsidRDefault="00784494">
      <w:r>
        <w:separator/>
      </w:r>
    </w:p>
  </w:footnote>
  <w:footnote w:type="continuationSeparator" w:id="0">
    <w:p w14:paraId="6C530BEC" w14:textId="77777777" w:rsidR="00784494" w:rsidRDefault="0078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EDF9" w14:textId="77777777" w:rsidR="006F664B" w:rsidRDefault="006F6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0DD6" w14:textId="61A10AE9" w:rsidR="006F664B" w:rsidRDefault="006F6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EF7D" w14:textId="77777777" w:rsidR="006F664B" w:rsidRDefault="006F6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70F0"/>
    <w:multiLevelType w:val="hybridMultilevel"/>
    <w:tmpl w:val="2C24E4DE"/>
    <w:lvl w:ilvl="0" w:tplc="FF389A0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50C3B"/>
    <w:multiLevelType w:val="hybridMultilevel"/>
    <w:tmpl w:val="A998B2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C3810"/>
    <w:multiLevelType w:val="hybridMultilevel"/>
    <w:tmpl w:val="8BA80C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86FD0"/>
    <w:multiLevelType w:val="hybridMultilevel"/>
    <w:tmpl w:val="E212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974B2"/>
    <w:multiLevelType w:val="hybridMultilevel"/>
    <w:tmpl w:val="7D14FAB6"/>
    <w:lvl w:ilvl="0" w:tplc="6A08216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D3D8C"/>
    <w:multiLevelType w:val="hybridMultilevel"/>
    <w:tmpl w:val="D012E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22431"/>
    <w:multiLevelType w:val="hybridMultilevel"/>
    <w:tmpl w:val="2E945D54"/>
    <w:lvl w:ilvl="0" w:tplc="3D50B5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E3DC2"/>
    <w:multiLevelType w:val="hybridMultilevel"/>
    <w:tmpl w:val="FC5CEDAC"/>
    <w:lvl w:ilvl="0" w:tplc="C4C444D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89"/>
    <w:rsid w:val="000002F1"/>
    <w:rsid w:val="00001E2A"/>
    <w:rsid w:val="00003D87"/>
    <w:rsid w:val="00005317"/>
    <w:rsid w:val="0000549D"/>
    <w:rsid w:val="00005508"/>
    <w:rsid w:val="00007C8C"/>
    <w:rsid w:val="000104CF"/>
    <w:rsid w:val="00012278"/>
    <w:rsid w:val="00014BBB"/>
    <w:rsid w:val="00015723"/>
    <w:rsid w:val="00016DDB"/>
    <w:rsid w:val="000171BE"/>
    <w:rsid w:val="0002137C"/>
    <w:rsid w:val="000213C3"/>
    <w:rsid w:val="00021874"/>
    <w:rsid w:val="00022048"/>
    <w:rsid w:val="00022BBF"/>
    <w:rsid w:val="00025EEC"/>
    <w:rsid w:val="00027482"/>
    <w:rsid w:val="0002767E"/>
    <w:rsid w:val="00030124"/>
    <w:rsid w:val="00030DA2"/>
    <w:rsid w:val="00032ACF"/>
    <w:rsid w:val="00034395"/>
    <w:rsid w:val="00035B40"/>
    <w:rsid w:val="0003696E"/>
    <w:rsid w:val="000401BF"/>
    <w:rsid w:val="000401EF"/>
    <w:rsid w:val="00040F11"/>
    <w:rsid w:val="000412BE"/>
    <w:rsid w:val="00042B4E"/>
    <w:rsid w:val="000445E8"/>
    <w:rsid w:val="0004519A"/>
    <w:rsid w:val="00045ABF"/>
    <w:rsid w:val="00050E84"/>
    <w:rsid w:val="000516D4"/>
    <w:rsid w:val="00051AE5"/>
    <w:rsid w:val="00052621"/>
    <w:rsid w:val="00052716"/>
    <w:rsid w:val="00052978"/>
    <w:rsid w:val="00052ED3"/>
    <w:rsid w:val="00053A73"/>
    <w:rsid w:val="000546B3"/>
    <w:rsid w:val="00054F70"/>
    <w:rsid w:val="00055003"/>
    <w:rsid w:val="000552B1"/>
    <w:rsid w:val="0005588F"/>
    <w:rsid w:val="00060EF3"/>
    <w:rsid w:val="00062293"/>
    <w:rsid w:val="00062954"/>
    <w:rsid w:val="00062A47"/>
    <w:rsid w:val="00062B62"/>
    <w:rsid w:val="000636A1"/>
    <w:rsid w:val="00066D1D"/>
    <w:rsid w:val="00066DE9"/>
    <w:rsid w:val="000676D8"/>
    <w:rsid w:val="00070527"/>
    <w:rsid w:val="00071C62"/>
    <w:rsid w:val="0007248C"/>
    <w:rsid w:val="000727A1"/>
    <w:rsid w:val="000740F6"/>
    <w:rsid w:val="00075E8C"/>
    <w:rsid w:val="000765C8"/>
    <w:rsid w:val="00076DF8"/>
    <w:rsid w:val="00077DDA"/>
    <w:rsid w:val="00082E17"/>
    <w:rsid w:val="00086D1E"/>
    <w:rsid w:val="0008725F"/>
    <w:rsid w:val="00090234"/>
    <w:rsid w:val="00090550"/>
    <w:rsid w:val="000906C8"/>
    <w:rsid w:val="0009098C"/>
    <w:rsid w:val="00090B81"/>
    <w:rsid w:val="000937CD"/>
    <w:rsid w:val="00093BB5"/>
    <w:rsid w:val="000940F3"/>
    <w:rsid w:val="00094A68"/>
    <w:rsid w:val="0009552A"/>
    <w:rsid w:val="000A0B4E"/>
    <w:rsid w:val="000A0C5B"/>
    <w:rsid w:val="000A30C2"/>
    <w:rsid w:val="000A4FD0"/>
    <w:rsid w:val="000A63CC"/>
    <w:rsid w:val="000A6D74"/>
    <w:rsid w:val="000A744E"/>
    <w:rsid w:val="000B1874"/>
    <w:rsid w:val="000B1B1A"/>
    <w:rsid w:val="000B22AD"/>
    <w:rsid w:val="000B2F0B"/>
    <w:rsid w:val="000B5B02"/>
    <w:rsid w:val="000B620E"/>
    <w:rsid w:val="000C02C8"/>
    <w:rsid w:val="000C185E"/>
    <w:rsid w:val="000C464A"/>
    <w:rsid w:val="000C63DC"/>
    <w:rsid w:val="000C63EA"/>
    <w:rsid w:val="000C710E"/>
    <w:rsid w:val="000C74CC"/>
    <w:rsid w:val="000C76D5"/>
    <w:rsid w:val="000C7F0B"/>
    <w:rsid w:val="000D039D"/>
    <w:rsid w:val="000D1307"/>
    <w:rsid w:val="000D1909"/>
    <w:rsid w:val="000D55A4"/>
    <w:rsid w:val="000D56DF"/>
    <w:rsid w:val="000D62E3"/>
    <w:rsid w:val="000D64DF"/>
    <w:rsid w:val="000E0A62"/>
    <w:rsid w:val="000E0BB3"/>
    <w:rsid w:val="000E1164"/>
    <w:rsid w:val="000E18BE"/>
    <w:rsid w:val="000E3B36"/>
    <w:rsid w:val="000E3C83"/>
    <w:rsid w:val="000E409D"/>
    <w:rsid w:val="000E47FA"/>
    <w:rsid w:val="000E5452"/>
    <w:rsid w:val="000E6026"/>
    <w:rsid w:val="000E65CE"/>
    <w:rsid w:val="000F06F8"/>
    <w:rsid w:val="000F0AD6"/>
    <w:rsid w:val="000F1FB3"/>
    <w:rsid w:val="000F2501"/>
    <w:rsid w:val="000F4F75"/>
    <w:rsid w:val="000F5242"/>
    <w:rsid w:val="000F610E"/>
    <w:rsid w:val="000F76FE"/>
    <w:rsid w:val="0010034D"/>
    <w:rsid w:val="00101837"/>
    <w:rsid w:val="001029AC"/>
    <w:rsid w:val="00102E10"/>
    <w:rsid w:val="00102E8C"/>
    <w:rsid w:val="0010325E"/>
    <w:rsid w:val="0010338A"/>
    <w:rsid w:val="00104F09"/>
    <w:rsid w:val="00107A30"/>
    <w:rsid w:val="00110592"/>
    <w:rsid w:val="001106A8"/>
    <w:rsid w:val="001119C7"/>
    <w:rsid w:val="001119C8"/>
    <w:rsid w:val="00111BFA"/>
    <w:rsid w:val="00112A05"/>
    <w:rsid w:val="00112B03"/>
    <w:rsid w:val="00112E4B"/>
    <w:rsid w:val="00116B40"/>
    <w:rsid w:val="00117C44"/>
    <w:rsid w:val="00121B3C"/>
    <w:rsid w:val="00122AA3"/>
    <w:rsid w:val="001246BD"/>
    <w:rsid w:val="00126DE9"/>
    <w:rsid w:val="00131327"/>
    <w:rsid w:val="001328E4"/>
    <w:rsid w:val="00133D4D"/>
    <w:rsid w:val="00134D3C"/>
    <w:rsid w:val="0013726C"/>
    <w:rsid w:val="00145687"/>
    <w:rsid w:val="001473F2"/>
    <w:rsid w:val="0015046D"/>
    <w:rsid w:val="00154352"/>
    <w:rsid w:val="00154858"/>
    <w:rsid w:val="00154C07"/>
    <w:rsid w:val="00156326"/>
    <w:rsid w:val="00157B50"/>
    <w:rsid w:val="00163FE4"/>
    <w:rsid w:val="00165970"/>
    <w:rsid w:val="00171185"/>
    <w:rsid w:val="001722A0"/>
    <w:rsid w:val="001724D0"/>
    <w:rsid w:val="00172986"/>
    <w:rsid w:val="0017409D"/>
    <w:rsid w:val="00174AEA"/>
    <w:rsid w:val="00175B53"/>
    <w:rsid w:val="00176C4D"/>
    <w:rsid w:val="00176F90"/>
    <w:rsid w:val="00177CFD"/>
    <w:rsid w:val="00180D7E"/>
    <w:rsid w:val="00182A1D"/>
    <w:rsid w:val="001836A3"/>
    <w:rsid w:val="00183EA9"/>
    <w:rsid w:val="0018515A"/>
    <w:rsid w:val="001852EB"/>
    <w:rsid w:val="00185825"/>
    <w:rsid w:val="001859DE"/>
    <w:rsid w:val="00186222"/>
    <w:rsid w:val="0018711A"/>
    <w:rsid w:val="0019017B"/>
    <w:rsid w:val="001911C9"/>
    <w:rsid w:val="00192C92"/>
    <w:rsid w:val="00194B40"/>
    <w:rsid w:val="001953EE"/>
    <w:rsid w:val="00195AC9"/>
    <w:rsid w:val="0019752A"/>
    <w:rsid w:val="001A0255"/>
    <w:rsid w:val="001A0608"/>
    <w:rsid w:val="001A34D3"/>
    <w:rsid w:val="001A4B86"/>
    <w:rsid w:val="001A7220"/>
    <w:rsid w:val="001B0029"/>
    <w:rsid w:val="001B0274"/>
    <w:rsid w:val="001B0B0A"/>
    <w:rsid w:val="001B22B7"/>
    <w:rsid w:val="001B32A9"/>
    <w:rsid w:val="001B3849"/>
    <w:rsid w:val="001B442F"/>
    <w:rsid w:val="001B598C"/>
    <w:rsid w:val="001C0753"/>
    <w:rsid w:val="001C35EA"/>
    <w:rsid w:val="001C5662"/>
    <w:rsid w:val="001C6B2B"/>
    <w:rsid w:val="001C77F1"/>
    <w:rsid w:val="001D0046"/>
    <w:rsid w:val="001D009A"/>
    <w:rsid w:val="001D0667"/>
    <w:rsid w:val="001D0923"/>
    <w:rsid w:val="001D0DED"/>
    <w:rsid w:val="001D262A"/>
    <w:rsid w:val="001D41E3"/>
    <w:rsid w:val="001D48C6"/>
    <w:rsid w:val="001D5B58"/>
    <w:rsid w:val="001D6A32"/>
    <w:rsid w:val="001E0993"/>
    <w:rsid w:val="001E1789"/>
    <w:rsid w:val="001E3013"/>
    <w:rsid w:val="001E541F"/>
    <w:rsid w:val="001E5AC1"/>
    <w:rsid w:val="001E63AB"/>
    <w:rsid w:val="001E7940"/>
    <w:rsid w:val="001E7AFE"/>
    <w:rsid w:val="001F0ACF"/>
    <w:rsid w:val="001F2527"/>
    <w:rsid w:val="001F680D"/>
    <w:rsid w:val="001F7AAA"/>
    <w:rsid w:val="00201515"/>
    <w:rsid w:val="00202EB2"/>
    <w:rsid w:val="00203F2B"/>
    <w:rsid w:val="0020479E"/>
    <w:rsid w:val="002050D9"/>
    <w:rsid w:val="002055CD"/>
    <w:rsid w:val="00206EAF"/>
    <w:rsid w:val="00213528"/>
    <w:rsid w:val="00213FD8"/>
    <w:rsid w:val="002164BA"/>
    <w:rsid w:val="002201EB"/>
    <w:rsid w:val="0022335B"/>
    <w:rsid w:val="002260C8"/>
    <w:rsid w:val="00226F50"/>
    <w:rsid w:val="00227865"/>
    <w:rsid w:val="00232BDF"/>
    <w:rsid w:val="00233D08"/>
    <w:rsid w:val="00233EDD"/>
    <w:rsid w:val="00233FB5"/>
    <w:rsid w:val="00233FE1"/>
    <w:rsid w:val="002418CC"/>
    <w:rsid w:val="00243E7F"/>
    <w:rsid w:val="0024496B"/>
    <w:rsid w:val="00244ACC"/>
    <w:rsid w:val="00245AD7"/>
    <w:rsid w:val="00246481"/>
    <w:rsid w:val="00246621"/>
    <w:rsid w:val="00246799"/>
    <w:rsid w:val="00246E76"/>
    <w:rsid w:val="00247D5F"/>
    <w:rsid w:val="00247FC6"/>
    <w:rsid w:val="002510AE"/>
    <w:rsid w:val="00253218"/>
    <w:rsid w:val="00255633"/>
    <w:rsid w:val="002569B2"/>
    <w:rsid w:val="002571D7"/>
    <w:rsid w:val="0026037A"/>
    <w:rsid w:val="00260917"/>
    <w:rsid w:val="00260CF0"/>
    <w:rsid w:val="00260D78"/>
    <w:rsid w:val="00261891"/>
    <w:rsid w:val="0026273F"/>
    <w:rsid w:val="00263034"/>
    <w:rsid w:val="00264D45"/>
    <w:rsid w:val="00266CA6"/>
    <w:rsid w:val="00267D91"/>
    <w:rsid w:val="00271207"/>
    <w:rsid w:val="002723E6"/>
    <w:rsid w:val="002730CB"/>
    <w:rsid w:val="0027340D"/>
    <w:rsid w:val="00273A81"/>
    <w:rsid w:val="00275FDE"/>
    <w:rsid w:val="002775DE"/>
    <w:rsid w:val="00280BF0"/>
    <w:rsid w:val="002813DE"/>
    <w:rsid w:val="00284D50"/>
    <w:rsid w:val="0028513C"/>
    <w:rsid w:val="00285794"/>
    <w:rsid w:val="00287FD8"/>
    <w:rsid w:val="00290936"/>
    <w:rsid w:val="00290E8D"/>
    <w:rsid w:val="002914E6"/>
    <w:rsid w:val="0029521F"/>
    <w:rsid w:val="00296836"/>
    <w:rsid w:val="002A034F"/>
    <w:rsid w:val="002A42E0"/>
    <w:rsid w:val="002A6E9A"/>
    <w:rsid w:val="002A76BD"/>
    <w:rsid w:val="002B0021"/>
    <w:rsid w:val="002B01B1"/>
    <w:rsid w:val="002B2CC6"/>
    <w:rsid w:val="002B446B"/>
    <w:rsid w:val="002B6156"/>
    <w:rsid w:val="002B743D"/>
    <w:rsid w:val="002B7CD7"/>
    <w:rsid w:val="002C0D1F"/>
    <w:rsid w:val="002C151F"/>
    <w:rsid w:val="002C1B07"/>
    <w:rsid w:val="002C30D7"/>
    <w:rsid w:val="002C3DF9"/>
    <w:rsid w:val="002C44AD"/>
    <w:rsid w:val="002C4967"/>
    <w:rsid w:val="002C66A8"/>
    <w:rsid w:val="002C7412"/>
    <w:rsid w:val="002D0995"/>
    <w:rsid w:val="002D0EAF"/>
    <w:rsid w:val="002D1B32"/>
    <w:rsid w:val="002D28F0"/>
    <w:rsid w:val="002D2CCF"/>
    <w:rsid w:val="002D4AF6"/>
    <w:rsid w:val="002E0A88"/>
    <w:rsid w:val="002E0F9D"/>
    <w:rsid w:val="002E163D"/>
    <w:rsid w:val="002E185A"/>
    <w:rsid w:val="002E229D"/>
    <w:rsid w:val="002E4E12"/>
    <w:rsid w:val="002E4E1B"/>
    <w:rsid w:val="002E68E6"/>
    <w:rsid w:val="002F0533"/>
    <w:rsid w:val="002F06FC"/>
    <w:rsid w:val="002F3D72"/>
    <w:rsid w:val="002F5491"/>
    <w:rsid w:val="002F5552"/>
    <w:rsid w:val="002F64EB"/>
    <w:rsid w:val="002F6875"/>
    <w:rsid w:val="002F74FB"/>
    <w:rsid w:val="00300F1D"/>
    <w:rsid w:val="003013A6"/>
    <w:rsid w:val="00302118"/>
    <w:rsid w:val="00305260"/>
    <w:rsid w:val="00305692"/>
    <w:rsid w:val="00306089"/>
    <w:rsid w:val="00306F74"/>
    <w:rsid w:val="00307E62"/>
    <w:rsid w:val="00313A65"/>
    <w:rsid w:val="00313DD0"/>
    <w:rsid w:val="00315B2F"/>
    <w:rsid w:val="0032042C"/>
    <w:rsid w:val="00320443"/>
    <w:rsid w:val="003218CA"/>
    <w:rsid w:val="00323490"/>
    <w:rsid w:val="0032473A"/>
    <w:rsid w:val="0032525B"/>
    <w:rsid w:val="00327160"/>
    <w:rsid w:val="00331688"/>
    <w:rsid w:val="00332EE2"/>
    <w:rsid w:val="003339BE"/>
    <w:rsid w:val="00334974"/>
    <w:rsid w:val="00335083"/>
    <w:rsid w:val="003350CA"/>
    <w:rsid w:val="00335394"/>
    <w:rsid w:val="00335CF6"/>
    <w:rsid w:val="00337A98"/>
    <w:rsid w:val="00337AC7"/>
    <w:rsid w:val="00342999"/>
    <w:rsid w:val="003438A7"/>
    <w:rsid w:val="00343C4A"/>
    <w:rsid w:val="0034714D"/>
    <w:rsid w:val="0035059C"/>
    <w:rsid w:val="00350C05"/>
    <w:rsid w:val="00350C9F"/>
    <w:rsid w:val="00352843"/>
    <w:rsid w:val="00354299"/>
    <w:rsid w:val="00355370"/>
    <w:rsid w:val="00356020"/>
    <w:rsid w:val="0036034D"/>
    <w:rsid w:val="00361AA7"/>
    <w:rsid w:val="003627F0"/>
    <w:rsid w:val="0036299F"/>
    <w:rsid w:val="00362AC7"/>
    <w:rsid w:val="00363F07"/>
    <w:rsid w:val="003649FB"/>
    <w:rsid w:val="00364E65"/>
    <w:rsid w:val="00365FF9"/>
    <w:rsid w:val="003668C5"/>
    <w:rsid w:val="003678C8"/>
    <w:rsid w:val="00371344"/>
    <w:rsid w:val="003744B7"/>
    <w:rsid w:val="0037485A"/>
    <w:rsid w:val="00375565"/>
    <w:rsid w:val="00375A64"/>
    <w:rsid w:val="00376312"/>
    <w:rsid w:val="00376575"/>
    <w:rsid w:val="003805F2"/>
    <w:rsid w:val="00380F5F"/>
    <w:rsid w:val="003813EF"/>
    <w:rsid w:val="0038169D"/>
    <w:rsid w:val="00381C6E"/>
    <w:rsid w:val="00382B09"/>
    <w:rsid w:val="00384CBD"/>
    <w:rsid w:val="00387354"/>
    <w:rsid w:val="00387769"/>
    <w:rsid w:val="00390AE1"/>
    <w:rsid w:val="00390D2B"/>
    <w:rsid w:val="0039206C"/>
    <w:rsid w:val="00393DD6"/>
    <w:rsid w:val="00395744"/>
    <w:rsid w:val="00395D0B"/>
    <w:rsid w:val="00397522"/>
    <w:rsid w:val="003A014E"/>
    <w:rsid w:val="003A0154"/>
    <w:rsid w:val="003A0659"/>
    <w:rsid w:val="003A0A57"/>
    <w:rsid w:val="003A0D12"/>
    <w:rsid w:val="003A304E"/>
    <w:rsid w:val="003A34E7"/>
    <w:rsid w:val="003A3822"/>
    <w:rsid w:val="003A3827"/>
    <w:rsid w:val="003A3CA2"/>
    <w:rsid w:val="003A419B"/>
    <w:rsid w:val="003A4234"/>
    <w:rsid w:val="003A51A4"/>
    <w:rsid w:val="003A52B6"/>
    <w:rsid w:val="003A5A1C"/>
    <w:rsid w:val="003A6B2B"/>
    <w:rsid w:val="003A7C94"/>
    <w:rsid w:val="003B0629"/>
    <w:rsid w:val="003B15C7"/>
    <w:rsid w:val="003B1762"/>
    <w:rsid w:val="003B287B"/>
    <w:rsid w:val="003B28B0"/>
    <w:rsid w:val="003B29E5"/>
    <w:rsid w:val="003B4310"/>
    <w:rsid w:val="003B4EC7"/>
    <w:rsid w:val="003B5159"/>
    <w:rsid w:val="003B623A"/>
    <w:rsid w:val="003C0083"/>
    <w:rsid w:val="003C0D9F"/>
    <w:rsid w:val="003C2A54"/>
    <w:rsid w:val="003C5259"/>
    <w:rsid w:val="003D15B7"/>
    <w:rsid w:val="003D1818"/>
    <w:rsid w:val="003D1984"/>
    <w:rsid w:val="003D53B4"/>
    <w:rsid w:val="003D5D39"/>
    <w:rsid w:val="003D61FE"/>
    <w:rsid w:val="003E02D5"/>
    <w:rsid w:val="003E0383"/>
    <w:rsid w:val="003E3592"/>
    <w:rsid w:val="003E35C2"/>
    <w:rsid w:val="003E386A"/>
    <w:rsid w:val="003E46B6"/>
    <w:rsid w:val="003E6548"/>
    <w:rsid w:val="003E6A4C"/>
    <w:rsid w:val="003E756F"/>
    <w:rsid w:val="003E777D"/>
    <w:rsid w:val="003F0975"/>
    <w:rsid w:val="003F32A2"/>
    <w:rsid w:val="003F379C"/>
    <w:rsid w:val="004001A9"/>
    <w:rsid w:val="00400219"/>
    <w:rsid w:val="00400288"/>
    <w:rsid w:val="00400F36"/>
    <w:rsid w:val="004019B4"/>
    <w:rsid w:val="00401FE2"/>
    <w:rsid w:val="0040230D"/>
    <w:rsid w:val="004049B2"/>
    <w:rsid w:val="00404AC9"/>
    <w:rsid w:val="00405637"/>
    <w:rsid w:val="0040644D"/>
    <w:rsid w:val="004070D7"/>
    <w:rsid w:val="00410243"/>
    <w:rsid w:val="00411F53"/>
    <w:rsid w:val="00412419"/>
    <w:rsid w:val="0041346C"/>
    <w:rsid w:val="00413BFC"/>
    <w:rsid w:val="00414D87"/>
    <w:rsid w:val="004151CF"/>
    <w:rsid w:val="004153D9"/>
    <w:rsid w:val="004154FF"/>
    <w:rsid w:val="004168AB"/>
    <w:rsid w:val="0041691B"/>
    <w:rsid w:val="00417057"/>
    <w:rsid w:val="00420F2B"/>
    <w:rsid w:val="00421A55"/>
    <w:rsid w:val="00421C77"/>
    <w:rsid w:val="00421FB9"/>
    <w:rsid w:val="00422766"/>
    <w:rsid w:val="00423AB8"/>
    <w:rsid w:val="004240B8"/>
    <w:rsid w:val="004243FC"/>
    <w:rsid w:val="004248A0"/>
    <w:rsid w:val="004251AB"/>
    <w:rsid w:val="00425569"/>
    <w:rsid w:val="00425FCA"/>
    <w:rsid w:val="004260DC"/>
    <w:rsid w:val="00427101"/>
    <w:rsid w:val="004274C2"/>
    <w:rsid w:val="00427DC5"/>
    <w:rsid w:val="00427EE9"/>
    <w:rsid w:val="0043042B"/>
    <w:rsid w:val="004337FD"/>
    <w:rsid w:val="00433899"/>
    <w:rsid w:val="004344F8"/>
    <w:rsid w:val="00435C54"/>
    <w:rsid w:val="00435F6C"/>
    <w:rsid w:val="00436787"/>
    <w:rsid w:val="00436C82"/>
    <w:rsid w:val="004377DB"/>
    <w:rsid w:val="00440DD7"/>
    <w:rsid w:val="004414F4"/>
    <w:rsid w:val="00441B46"/>
    <w:rsid w:val="004445DD"/>
    <w:rsid w:val="00445954"/>
    <w:rsid w:val="004477EC"/>
    <w:rsid w:val="004534A4"/>
    <w:rsid w:val="00462E74"/>
    <w:rsid w:val="00465003"/>
    <w:rsid w:val="004651DA"/>
    <w:rsid w:val="00465594"/>
    <w:rsid w:val="00465C4A"/>
    <w:rsid w:val="00467004"/>
    <w:rsid w:val="004670B0"/>
    <w:rsid w:val="004672BD"/>
    <w:rsid w:val="00473B25"/>
    <w:rsid w:val="004763AC"/>
    <w:rsid w:val="0048469C"/>
    <w:rsid w:val="00485534"/>
    <w:rsid w:val="00486CFE"/>
    <w:rsid w:val="004875C7"/>
    <w:rsid w:val="004903EB"/>
    <w:rsid w:val="004907B8"/>
    <w:rsid w:val="0049258A"/>
    <w:rsid w:val="00493DFE"/>
    <w:rsid w:val="0049451E"/>
    <w:rsid w:val="00495D86"/>
    <w:rsid w:val="0049622C"/>
    <w:rsid w:val="00496AB4"/>
    <w:rsid w:val="00497B5B"/>
    <w:rsid w:val="004A16F4"/>
    <w:rsid w:val="004A29A2"/>
    <w:rsid w:val="004A2DA0"/>
    <w:rsid w:val="004A309E"/>
    <w:rsid w:val="004A31C1"/>
    <w:rsid w:val="004A4DC6"/>
    <w:rsid w:val="004A4F9E"/>
    <w:rsid w:val="004A64BA"/>
    <w:rsid w:val="004A687A"/>
    <w:rsid w:val="004A6C06"/>
    <w:rsid w:val="004B05C3"/>
    <w:rsid w:val="004B0AAA"/>
    <w:rsid w:val="004B2508"/>
    <w:rsid w:val="004B366A"/>
    <w:rsid w:val="004B5EBF"/>
    <w:rsid w:val="004B74D3"/>
    <w:rsid w:val="004B7E54"/>
    <w:rsid w:val="004C049C"/>
    <w:rsid w:val="004C1137"/>
    <w:rsid w:val="004C1342"/>
    <w:rsid w:val="004C1E41"/>
    <w:rsid w:val="004C2342"/>
    <w:rsid w:val="004C47F3"/>
    <w:rsid w:val="004C4940"/>
    <w:rsid w:val="004C576F"/>
    <w:rsid w:val="004C674D"/>
    <w:rsid w:val="004C764A"/>
    <w:rsid w:val="004C785D"/>
    <w:rsid w:val="004D16F9"/>
    <w:rsid w:val="004D17A4"/>
    <w:rsid w:val="004D2A18"/>
    <w:rsid w:val="004D2BEE"/>
    <w:rsid w:val="004D4AD6"/>
    <w:rsid w:val="004D70F3"/>
    <w:rsid w:val="004D7603"/>
    <w:rsid w:val="004E073D"/>
    <w:rsid w:val="004E35BD"/>
    <w:rsid w:val="004E41DD"/>
    <w:rsid w:val="004E46FF"/>
    <w:rsid w:val="004E5184"/>
    <w:rsid w:val="004E5396"/>
    <w:rsid w:val="004E6572"/>
    <w:rsid w:val="004E6E34"/>
    <w:rsid w:val="004F21B3"/>
    <w:rsid w:val="004F27B5"/>
    <w:rsid w:val="004F28B9"/>
    <w:rsid w:val="004F2FF2"/>
    <w:rsid w:val="004F3D5B"/>
    <w:rsid w:val="004F6C6F"/>
    <w:rsid w:val="005008BA"/>
    <w:rsid w:val="0050395D"/>
    <w:rsid w:val="00504B41"/>
    <w:rsid w:val="00511D48"/>
    <w:rsid w:val="00512C9D"/>
    <w:rsid w:val="00512E6E"/>
    <w:rsid w:val="00513DD5"/>
    <w:rsid w:val="005142C3"/>
    <w:rsid w:val="005157E8"/>
    <w:rsid w:val="0051622A"/>
    <w:rsid w:val="00517512"/>
    <w:rsid w:val="00517A45"/>
    <w:rsid w:val="00517B2B"/>
    <w:rsid w:val="0052090D"/>
    <w:rsid w:val="0052165E"/>
    <w:rsid w:val="00521CB3"/>
    <w:rsid w:val="0052210F"/>
    <w:rsid w:val="005226B2"/>
    <w:rsid w:val="005226DD"/>
    <w:rsid w:val="00522803"/>
    <w:rsid w:val="00524CC7"/>
    <w:rsid w:val="00524F93"/>
    <w:rsid w:val="00526033"/>
    <w:rsid w:val="00526329"/>
    <w:rsid w:val="00530E8B"/>
    <w:rsid w:val="005320D0"/>
    <w:rsid w:val="00532B3C"/>
    <w:rsid w:val="00532D23"/>
    <w:rsid w:val="00534925"/>
    <w:rsid w:val="005357D1"/>
    <w:rsid w:val="0054005E"/>
    <w:rsid w:val="00540063"/>
    <w:rsid w:val="005401DB"/>
    <w:rsid w:val="0054080C"/>
    <w:rsid w:val="00540B4A"/>
    <w:rsid w:val="00541363"/>
    <w:rsid w:val="00541384"/>
    <w:rsid w:val="00541385"/>
    <w:rsid w:val="0054168D"/>
    <w:rsid w:val="00541C39"/>
    <w:rsid w:val="00542445"/>
    <w:rsid w:val="0054319E"/>
    <w:rsid w:val="005445EC"/>
    <w:rsid w:val="005457AA"/>
    <w:rsid w:val="00546270"/>
    <w:rsid w:val="00546C1A"/>
    <w:rsid w:val="00546E10"/>
    <w:rsid w:val="00547638"/>
    <w:rsid w:val="0055097D"/>
    <w:rsid w:val="00551D46"/>
    <w:rsid w:val="005532EF"/>
    <w:rsid w:val="005534C8"/>
    <w:rsid w:val="0055376E"/>
    <w:rsid w:val="005537AF"/>
    <w:rsid w:val="00556049"/>
    <w:rsid w:val="005565CE"/>
    <w:rsid w:val="00557CB3"/>
    <w:rsid w:val="005619DA"/>
    <w:rsid w:val="0056207E"/>
    <w:rsid w:val="00562ADB"/>
    <w:rsid w:val="00565402"/>
    <w:rsid w:val="005713E5"/>
    <w:rsid w:val="00571CD4"/>
    <w:rsid w:val="0057259D"/>
    <w:rsid w:val="00572896"/>
    <w:rsid w:val="005735D8"/>
    <w:rsid w:val="00574293"/>
    <w:rsid w:val="00574BED"/>
    <w:rsid w:val="00574F27"/>
    <w:rsid w:val="005754FF"/>
    <w:rsid w:val="005769B7"/>
    <w:rsid w:val="00576F59"/>
    <w:rsid w:val="00577271"/>
    <w:rsid w:val="0057750B"/>
    <w:rsid w:val="005827BF"/>
    <w:rsid w:val="0058438C"/>
    <w:rsid w:val="00586475"/>
    <w:rsid w:val="00592197"/>
    <w:rsid w:val="00592A3F"/>
    <w:rsid w:val="005935CB"/>
    <w:rsid w:val="00595BB9"/>
    <w:rsid w:val="0059784D"/>
    <w:rsid w:val="005A1C5B"/>
    <w:rsid w:val="005A2819"/>
    <w:rsid w:val="005A3276"/>
    <w:rsid w:val="005A3672"/>
    <w:rsid w:val="005A52A2"/>
    <w:rsid w:val="005A723F"/>
    <w:rsid w:val="005A7AF2"/>
    <w:rsid w:val="005B1EA3"/>
    <w:rsid w:val="005B2752"/>
    <w:rsid w:val="005B3B55"/>
    <w:rsid w:val="005C0271"/>
    <w:rsid w:val="005C049E"/>
    <w:rsid w:val="005C0A40"/>
    <w:rsid w:val="005C0E4F"/>
    <w:rsid w:val="005C5132"/>
    <w:rsid w:val="005C527D"/>
    <w:rsid w:val="005C53D2"/>
    <w:rsid w:val="005C57B2"/>
    <w:rsid w:val="005C63F1"/>
    <w:rsid w:val="005D010D"/>
    <w:rsid w:val="005D0514"/>
    <w:rsid w:val="005D0CA8"/>
    <w:rsid w:val="005D1ACB"/>
    <w:rsid w:val="005D2047"/>
    <w:rsid w:val="005D2B83"/>
    <w:rsid w:val="005D3CBD"/>
    <w:rsid w:val="005D3EBB"/>
    <w:rsid w:val="005D41F4"/>
    <w:rsid w:val="005D4C31"/>
    <w:rsid w:val="005D5977"/>
    <w:rsid w:val="005D5E74"/>
    <w:rsid w:val="005D600C"/>
    <w:rsid w:val="005D6885"/>
    <w:rsid w:val="005D7971"/>
    <w:rsid w:val="005D7D10"/>
    <w:rsid w:val="005E0438"/>
    <w:rsid w:val="005E1B5B"/>
    <w:rsid w:val="005E2094"/>
    <w:rsid w:val="005E20FA"/>
    <w:rsid w:val="005E2406"/>
    <w:rsid w:val="005E3A52"/>
    <w:rsid w:val="005F04C5"/>
    <w:rsid w:val="005F150D"/>
    <w:rsid w:val="005F15FE"/>
    <w:rsid w:val="005F2933"/>
    <w:rsid w:val="005F2D66"/>
    <w:rsid w:val="005F4B5F"/>
    <w:rsid w:val="005F5F4C"/>
    <w:rsid w:val="005F63CA"/>
    <w:rsid w:val="0060130A"/>
    <w:rsid w:val="00601EA2"/>
    <w:rsid w:val="006020C6"/>
    <w:rsid w:val="00602B62"/>
    <w:rsid w:val="006031BD"/>
    <w:rsid w:val="006034BA"/>
    <w:rsid w:val="00603DF4"/>
    <w:rsid w:val="00604728"/>
    <w:rsid w:val="00605227"/>
    <w:rsid w:val="0060566D"/>
    <w:rsid w:val="00607439"/>
    <w:rsid w:val="00610242"/>
    <w:rsid w:val="006125C5"/>
    <w:rsid w:val="0061308B"/>
    <w:rsid w:val="00615E55"/>
    <w:rsid w:val="006163EE"/>
    <w:rsid w:val="0061783C"/>
    <w:rsid w:val="006178C9"/>
    <w:rsid w:val="006203B8"/>
    <w:rsid w:val="00620BC4"/>
    <w:rsid w:val="00621237"/>
    <w:rsid w:val="00621C8B"/>
    <w:rsid w:val="0062246C"/>
    <w:rsid w:val="0062396D"/>
    <w:rsid w:val="00623994"/>
    <w:rsid w:val="0062721F"/>
    <w:rsid w:val="00627A67"/>
    <w:rsid w:val="00631902"/>
    <w:rsid w:val="006330E5"/>
    <w:rsid w:val="0063376D"/>
    <w:rsid w:val="00634145"/>
    <w:rsid w:val="00634B8A"/>
    <w:rsid w:val="00634C90"/>
    <w:rsid w:val="00635424"/>
    <w:rsid w:val="00635916"/>
    <w:rsid w:val="006363A2"/>
    <w:rsid w:val="006401A1"/>
    <w:rsid w:val="00641B97"/>
    <w:rsid w:val="006433C6"/>
    <w:rsid w:val="00643F02"/>
    <w:rsid w:val="00645CAE"/>
    <w:rsid w:val="006468D9"/>
    <w:rsid w:val="00647182"/>
    <w:rsid w:val="00651079"/>
    <w:rsid w:val="00657D63"/>
    <w:rsid w:val="00660F56"/>
    <w:rsid w:val="00661572"/>
    <w:rsid w:val="0066169B"/>
    <w:rsid w:val="00665D45"/>
    <w:rsid w:val="00670985"/>
    <w:rsid w:val="006718DA"/>
    <w:rsid w:val="00671F11"/>
    <w:rsid w:val="00676747"/>
    <w:rsid w:val="00677222"/>
    <w:rsid w:val="006778D8"/>
    <w:rsid w:val="00680449"/>
    <w:rsid w:val="00680BC5"/>
    <w:rsid w:val="00680BDD"/>
    <w:rsid w:val="00684F5E"/>
    <w:rsid w:val="00690298"/>
    <w:rsid w:val="00690C49"/>
    <w:rsid w:val="00690FD3"/>
    <w:rsid w:val="006917DB"/>
    <w:rsid w:val="00693711"/>
    <w:rsid w:val="0069379C"/>
    <w:rsid w:val="0069427A"/>
    <w:rsid w:val="00694D7B"/>
    <w:rsid w:val="00695EAF"/>
    <w:rsid w:val="00696EC3"/>
    <w:rsid w:val="00697974"/>
    <w:rsid w:val="006A4509"/>
    <w:rsid w:val="006A5330"/>
    <w:rsid w:val="006A6E76"/>
    <w:rsid w:val="006A74BD"/>
    <w:rsid w:val="006A7792"/>
    <w:rsid w:val="006A7B26"/>
    <w:rsid w:val="006A7E4C"/>
    <w:rsid w:val="006B06A7"/>
    <w:rsid w:val="006B3966"/>
    <w:rsid w:val="006B6D3A"/>
    <w:rsid w:val="006C0DDE"/>
    <w:rsid w:val="006C114F"/>
    <w:rsid w:val="006C16E6"/>
    <w:rsid w:val="006C2979"/>
    <w:rsid w:val="006C3411"/>
    <w:rsid w:val="006C4B20"/>
    <w:rsid w:val="006C678E"/>
    <w:rsid w:val="006C7553"/>
    <w:rsid w:val="006D067F"/>
    <w:rsid w:val="006D0FB8"/>
    <w:rsid w:val="006D143B"/>
    <w:rsid w:val="006D20BE"/>
    <w:rsid w:val="006D2B21"/>
    <w:rsid w:val="006D3135"/>
    <w:rsid w:val="006D38C4"/>
    <w:rsid w:val="006D5537"/>
    <w:rsid w:val="006D7482"/>
    <w:rsid w:val="006E35C0"/>
    <w:rsid w:val="006E4CC3"/>
    <w:rsid w:val="006F3484"/>
    <w:rsid w:val="006F34A7"/>
    <w:rsid w:val="006F3933"/>
    <w:rsid w:val="006F411F"/>
    <w:rsid w:val="006F664B"/>
    <w:rsid w:val="006F6ABE"/>
    <w:rsid w:val="006F6AD6"/>
    <w:rsid w:val="006F722B"/>
    <w:rsid w:val="006F7E73"/>
    <w:rsid w:val="00701F13"/>
    <w:rsid w:val="007023C1"/>
    <w:rsid w:val="00703D03"/>
    <w:rsid w:val="00705B9C"/>
    <w:rsid w:val="007101A9"/>
    <w:rsid w:val="0071101B"/>
    <w:rsid w:val="0071106C"/>
    <w:rsid w:val="00711B1A"/>
    <w:rsid w:val="00711B86"/>
    <w:rsid w:val="00713998"/>
    <w:rsid w:val="00714194"/>
    <w:rsid w:val="00714709"/>
    <w:rsid w:val="0071569B"/>
    <w:rsid w:val="00716068"/>
    <w:rsid w:val="00722FC3"/>
    <w:rsid w:val="007236E3"/>
    <w:rsid w:val="00723B5A"/>
    <w:rsid w:val="0072579E"/>
    <w:rsid w:val="00726FDB"/>
    <w:rsid w:val="00730277"/>
    <w:rsid w:val="00730B4A"/>
    <w:rsid w:val="00731D3B"/>
    <w:rsid w:val="00731D56"/>
    <w:rsid w:val="00732E29"/>
    <w:rsid w:val="00733F83"/>
    <w:rsid w:val="00734023"/>
    <w:rsid w:val="0073457D"/>
    <w:rsid w:val="00735C7A"/>
    <w:rsid w:val="00736A76"/>
    <w:rsid w:val="00737E8C"/>
    <w:rsid w:val="00741811"/>
    <w:rsid w:val="0074246E"/>
    <w:rsid w:val="007437D8"/>
    <w:rsid w:val="007450B6"/>
    <w:rsid w:val="007456C1"/>
    <w:rsid w:val="007472B9"/>
    <w:rsid w:val="00751B1C"/>
    <w:rsid w:val="00751B1F"/>
    <w:rsid w:val="00755FB9"/>
    <w:rsid w:val="007579DC"/>
    <w:rsid w:val="00760CEF"/>
    <w:rsid w:val="00760EB2"/>
    <w:rsid w:val="007613E3"/>
    <w:rsid w:val="00761B47"/>
    <w:rsid w:val="00761D2D"/>
    <w:rsid w:val="0076306B"/>
    <w:rsid w:val="00763FA7"/>
    <w:rsid w:val="00764188"/>
    <w:rsid w:val="00764CC7"/>
    <w:rsid w:val="007659F5"/>
    <w:rsid w:val="00766E15"/>
    <w:rsid w:val="00767279"/>
    <w:rsid w:val="007711A1"/>
    <w:rsid w:val="0077559F"/>
    <w:rsid w:val="00776C4E"/>
    <w:rsid w:val="00777AF1"/>
    <w:rsid w:val="00780F57"/>
    <w:rsid w:val="00783075"/>
    <w:rsid w:val="00783CB2"/>
    <w:rsid w:val="00784494"/>
    <w:rsid w:val="0079008F"/>
    <w:rsid w:val="00791EA4"/>
    <w:rsid w:val="007955C0"/>
    <w:rsid w:val="00795E43"/>
    <w:rsid w:val="00796126"/>
    <w:rsid w:val="00796646"/>
    <w:rsid w:val="007A2016"/>
    <w:rsid w:val="007A20E4"/>
    <w:rsid w:val="007A37A3"/>
    <w:rsid w:val="007A3B97"/>
    <w:rsid w:val="007A3C2A"/>
    <w:rsid w:val="007A3D94"/>
    <w:rsid w:val="007A43CF"/>
    <w:rsid w:val="007A50C7"/>
    <w:rsid w:val="007A6D35"/>
    <w:rsid w:val="007B0FE6"/>
    <w:rsid w:val="007B2087"/>
    <w:rsid w:val="007B20B1"/>
    <w:rsid w:val="007B29FA"/>
    <w:rsid w:val="007B3D92"/>
    <w:rsid w:val="007B5049"/>
    <w:rsid w:val="007B5C69"/>
    <w:rsid w:val="007B69BA"/>
    <w:rsid w:val="007C27C4"/>
    <w:rsid w:val="007C5AFF"/>
    <w:rsid w:val="007D1243"/>
    <w:rsid w:val="007D1A77"/>
    <w:rsid w:val="007D2D85"/>
    <w:rsid w:val="007D3770"/>
    <w:rsid w:val="007D4EF8"/>
    <w:rsid w:val="007D533D"/>
    <w:rsid w:val="007D7888"/>
    <w:rsid w:val="007D7AB3"/>
    <w:rsid w:val="007E1399"/>
    <w:rsid w:val="007E1437"/>
    <w:rsid w:val="007E2B13"/>
    <w:rsid w:val="007E46C8"/>
    <w:rsid w:val="007E54E6"/>
    <w:rsid w:val="007E58D1"/>
    <w:rsid w:val="007E6669"/>
    <w:rsid w:val="007E6CB0"/>
    <w:rsid w:val="007F0EFE"/>
    <w:rsid w:val="007F2494"/>
    <w:rsid w:val="007F2B34"/>
    <w:rsid w:val="007F2F64"/>
    <w:rsid w:val="007F4CE4"/>
    <w:rsid w:val="007F67D0"/>
    <w:rsid w:val="007F76D2"/>
    <w:rsid w:val="00800E92"/>
    <w:rsid w:val="00801116"/>
    <w:rsid w:val="00801597"/>
    <w:rsid w:val="00801D37"/>
    <w:rsid w:val="008023A1"/>
    <w:rsid w:val="00802A7F"/>
    <w:rsid w:val="00805B1B"/>
    <w:rsid w:val="008077C8"/>
    <w:rsid w:val="00810B1F"/>
    <w:rsid w:val="00810FB6"/>
    <w:rsid w:val="00811370"/>
    <w:rsid w:val="008115DF"/>
    <w:rsid w:val="00811AC6"/>
    <w:rsid w:val="00811CCE"/>
    <w:rsid w:val="00813A92"/>
    <w:rsid w:val="00814C15"/>
    <w:rsid w:val="008179C0"/>
    <w:rsid w:val="00817E16"/>
    <w:rsid w:val="008219A1"/>
    <w:rsid w:val="00821AB7"/>
    <w:rsid w:val="008238EB"/>
    <w:rsid w:val="008276D9"/>
    <w:rsid w:val="008276EC"/>
    <w:rsid w:val="00830E18"/>
    <w:rsid w:val="00830FDA"/>
    <w:rsid w:val="00832052"/>
    <w:rsid w:val="00832733"/>
    <w:rsid w:val="00833E20"/>
    <w:rsid w:val="00834B7D"/>
    <w:rsid w:val="00835D0D"/>
    <w:rsid w:val="00835EF8"/>
    <w:rsid w:val="00837324"/>
    <w:rsid w:val="0084069C"/>
    <w:rsid w:val="00842612"/>
    <w:rsid w:val="00843EA4"/>
    <w:rsid w:val="0084483F"/>
    <w:rsid w:val="00845355"/>
    <w:rsid w:val="00846E17"/>
    <w:rsid w:val="00847927"/>
    <w:rsid w:val="0085779D"/>
    <w:rsid w:val="008610D0"/>
    <w:rsid w:val="00862043"/>
    <w:rsid w:val="00862576"/>
    <w:rsid w:val="00864501"/>
    <w:rsid w:val="008652F4"/>
    <w:rsid w:val="00865B93"/>
    <w:rsid w:val="00870CC8"/>
    <w:rsid w:val="00871422"/>
    <w:rsid w:val="0087258B"/>
    <w:rsid w:val="00874BAF"/>
    <w:rsid w:val="00875117"/>
    <w:rsid w:val="008757EF"/>
    <w:rsid w:val="0087756F"/>
    <w:rsid w:val="008778BD"/>
    <w:rsid w:val="00881BCC"/>
    <w:rsid w:val="00881D38"/>
    <w:rsid w:val="008820F7"/>
    <w:rsid w:val="0088240B"/>
    <w:rsid w:val="008825F7"/>
    <w:rsid w:val="00884746"/>
    <w:rsid w:val="008847D7"/>
    <w:rsid w:val="00885FBF"/>
    <w:rsid w:val="008914BD"/>
    <w:rsid w:val="008923B5"/>
    <w:rsid w:val="0089371F"/>
    <w:rsid w:val="008A03A5"/>
    <w:rsid w:val="008A0A56"/>
    <w:rsid w:val="008A259E"/>
    <w:rsid w:val="008A3384"/>
    <w:rsid w:val="008A3D08"/>
    <w:rsid w:val="008A4A66"/>
    <w:rsid w:val="008A6073"/>
    <w:rsid w:val="008A71AD"/>
    <w:rsid w:val="008A7306"/>
    <w:rsid w:val="008A753F"/>
    <w:rsid w:val="008A7C96"/>
    <w:rsid w:val="008B1173"/>
    <w:rsid w:val="008B21EB"/>
    <w:rsid w:val="008B22A2"/>
    <w:rsid w:val="008B390B"/>
    <w:rsid w:val="008B45CA"/>
    <w:rsid w:val="008B55AB"/>
    <w:rsid w:val="008B6774"/>
    <w:rsid w:val="008B6AD6"/>
    <w:rsid w:val="008C0D2A"/>
    <w:rsid w:val="008C13F0"/>
    <w:rsid w:val="008C16B5"/>
    <w:rsid w:val="008C2152"/>
    <w:rsid w:val="008C28C3"/>
    <w:rsid w:val="008C3DAB"/>
    <w:rsid w:val="008C6AE0"/>
    <w:rsid w:val="008C70C0"/>
    <w:rsid w:val="008C7182"/>
    <w:rsid w:val="008C7826"/>
    <w:rsid w:val="008D2375"/>
    <w:rsid w:val="008D3644"/>
    <w:rsid w:val="008D40BE"/>
    <w:rsid w:val="008D6FC5"/>
    <w:rsid w:val="008E2873"/>
    <w:rsid w:val="008E296E"/>
    <w:rsid w:val="008E3F64"/>
    <w:rsid w:val="008E4A6B"/>
    <w:rsid w:val="008E50BB"/>
    <w:rsid w:val="008E6D0C"/>
    <w:rsid w:val="008E741F"/>
    <w:rsid w:val="008F0059"/>
    <w:rsid w:val="008F05A4"/>
    <w:rsid w:val="008F0E32"/>
    <w:rsid w:val="008F1FEE"/>
    <w:rsid w:val="008F2CAE"/>
    <w:rsid w:val="008F39E6"/>
    <w:rsid w:val="008F4A32"/>
    <w:rsid w:val="008F7877"/>
    <w:rsid w:val="008F7CDB"/>
    <w:rsid w:val="0090219E"/>
    <w:rsid w:val="00904CDA"/>
    <w:rsid w:val="00904DF3"/>
    <w:rsid w:val="009060D6"/>
    <w:rsid w:val="00906242"/>
    <w:rsid w:val="00907C67"/>
    <w:rsid w:val="0091029F"/>
    <w:rsid w:val="0091116A"/>
    <w:rsid w:val="009117D2"/>
    <w:rsid w:val="00911A35"/>
    <w:rsid w:val="009146AC"/>
    <w:rsid w:val="00915EEA"/>
    <w:rsid w:val="009227E2"/>
    <w:rsid w:val="00922B24"/>
    <w:rsid w:val="00923245"/>
    <w:rsid w:val="00924E87"/>
    <w:rsid w:val="009278D8"/>
    <w:rsid w:val="00930933"/>
    <w:rsid w:val="009319AD"/>
    <w:rsid w:val="009336D2"/>
    <w:rsid w:val="009337B4"/>
    <w:rsid w:val="00934116"/>
    <w:rsid w:val="0093450D"/>
    <w:rsid w:val="00937880"/>
    <w:rsid w:val="009403E8"/>
    <w:rsid w:val="00941398"/>
    <w:rsid w:val="00941F01"/>
    <w:rsid w:val="00942DFA"/>
    <w:rsid w:val="009441C5"/>
    <w:rsid w:val="0094514D"/>
    <w:rsid w:val="00945F4B"/>
    <w:rsid w:val="00950D4B"/>
    <w:rsid w:val="0095183F"/>
    <w:rsid w:val="00951D01"/>
    <w:rsid w:val="0095201B"/>
    <w:rsid w:val="00952A60"/>
    <w:rsid w:val="00952BE7"/>
    <w:rsid w:val="0095797D"/>
    <w:rsid w:val="00957F48"/>
    <w:rsid w:val="00957FD0"/>
    <w:rsid w:val="00960921"/>
    <w:rsid w:val="00960C76"/>
    <w:rsid w:val="00962521"/>
    <w:rsid w:val="00964158"/>
    <w:rsid w:val="00964468"/>
    <w:rsid w:val="00965AF0"/>
    <w:rsid w:val="009662CA"/>
    <w:rsid w:val="009707AA"/>
    <w:rsid w:val="0097149C"/>
    <w:rsid w:val="009717F7"/>
    <w:rsid w:val="00973B61"/>
    <w:rsid w:val="00976568"/>
    <w:rsid w:val="00976E2D"/>
    <w:rsid w:val="009774ED"/>
    <w:rsid w:val="009775C1"/>
    <w:rsid w:val="0097770E"/>
    <w:rsid w:val="00977E2E"/>
    <w:rsid w:val="00977EA7"/>
    <w:rsid w:val="00980629"/>
    <w:rsid w:val="00980CC2"/>
    <w:rsid w:val="00981D8A"/>
    <w:rsid w:val="00986690"/>
    <w:rsid w:val="009870E5"/>
    <w:rsid w:val="0098725B"/>
    <w:rsid w:val="009910FA"/>
    <w:rsid w:val="009919D7"/>
    <w:rsid w:val="0099294E"/>
    <w:rsid w:val="009942C5"/>
    <w:rsid w:val="0099464B"/>
    <w:rsid w:val="009972AB"/>
    <w:rsid w:val="009974BC"/>
    <w:rsid w:val="009A0EBC"/>
    <w:rsid w:val="009A3F6A"/>
    <w:rsid w:val="009A4021"/>
    <w:rsid w:val="009A4BDB"/>
    <w:rsid w:val="009A5399"/>
    <w:rsid w:val="009A6B9E"/>
    <w:rsid w:val="009A7516"/>
    <w:rsid w:val="009B0751"/>
    <w:rsid w:val="009B262C"/>
    <w:rsid w:val="009B2BFA"/>
    <w:rsid w:val="009B36F4"/>
    <w:rsid w:val="009B4AC9"/>
    <w:rsid w:val="009B62FF"/>
    <w:rsid w:val="009B6931"/>
    <w:rsid w:val="009C2289"/>
    <w:rsid w:val="009C29D2"/>
    <w:rsid w:val="009C31B0"/>
    <w:rsid w:val="009C503D"/>
    <w:rsid w:val="009D137A"/>
    <w:rsid w:val="009D2D34"/>
    <w:rsid w:val="009D4217"/>
    <w:rsid w:val="009D4CC4"/>
    <w:rsid w:val="009D53AC"/>
    <w:rsid w:val="009D5919"/>
    <w:rsid w:val="009D5DC4"/>
    <w:rsid w:val="009D61BA"/>
    <w:rsid w:val="009E0288"/>
    <w:rsid w:val="009E0FFB"/>
    <w:rsid w:val="009E1F83"/>
    <w:rsid w:val="009E2450"/>
    <w:rsid w:val="009E3C9B"/>
    <w:rsid w:val="009E7B88"/>
    <w:rsid w:val="009F1878"/>
    <w:rsid w:val="009F1E09"/>
    <w:rsid w:val="009F2D71"/>
    <w:rsid w:val="009F5117"/>
    <w:rsid w:val="009F5708"/>
    <w:rsid w:val="009F6205"/>
    <w:rsid w:val="00A02516"/>
    <w:rsid w:val="00A029AD"/>
    <w:rsid w:val="00A02C9C"/>
    <w:rsid w:val="00A03F3F"/>
    <w:rsid w:val="00A04D40"/>
    <w:rsid w:val="00A051D9"/>
    <w:rsid w:val="00A05EBA"/>
    <w:rsid w:val="00A061EB"/>
    <w:rsid w:val="00A06A6F"/>
    <w:rsid w:val="00A07736"/>
    <w:rsid w:val="00A07886"/>
    <w:rsid w:val="00A07B24"/>
    <w:rsid w:val="00A103EA"/>
    <w:rsid w:val="00A11AEC"/>
    <w:rsid w:val="00A11BFA"/>
    <w:rsid w:val="00A1220F"/>
    <w:rsid w:val="00A132D9"/>
    <w:rsid w:val="00A143D5"/>
    <w:rsid w:val="00A1525F"/>
    <w:rsid w:val="00A17035"/>
    <w:rsid w:val="00A17297"/>
    <w:rsid w:val="00A174F9"/>
    <w:rsid w:val="00A17836"/>
    <w:rsid w:val="00A20223"/>
    <w:rsid w:val="00A22804"/>
    <w:rsid w:val="00A22CC7"/>
    <w:rsid w:val="00A23CA3"/>
    <w:rsid w:val="00A23CF3"/>
    <w:rsid w:val="00A243F9"/>
    <w:rsid w:val="00A24A41"/>
    <w:rsid w:val="00A24BDB"/>
    <w:rsid w:val="00A24F71"/>
    <w:rsid w:val="00A2524F"/>
    <w:rsid w:val="00A25BF0"/>
    <w:rsid w:val="00A2663C"/>
    <w:rsid w:val="00A268E5"/>
    <w:rsid w:val="00A27BDB"/>
    <w:rsid w:val="00A3016D"/>
    <w:rsid w:val="00A32D4A"/>
    <w:rsid w:val="00A345FA"/>
    <w:rsid w:val="00A34BB5"/>
    <w:rsid w:val="00A352DC"/>
    <w:rsid w:val="00A3555E"/>
    <w:rsid w:val="00A3725C"/>
    <w:rsid w:val="00A37627"/>
    <w:rsid w:val="00A435A4"/>
    <w:rsid w:val="00A44C86"/>
    <w:rsid w:val="00A45C12"/>
    <w:rsid w:val="00A46D84"/>
    <w:rsid w:val="00A51102"/>
    <w:rsid w:val="00A52873"/>
    <w:rsid w:val="00A53A84"/>
    <w:rsid w:val="00A563FF"/>
    <w:rsid w:val="00A579A2"/>
    <w:rsid w:val="00A60A46"/>
    <w:rsid w:val="00A60D6A"/>
    <w:rsid w:val="00A62D04"/>
    <w:rsid w:val="00A6317A"/>
    <w:rsid w:val="00A636E2"/>
    <w:rsid w:val="00A656DA"/>
    <w:rsid w:val="00A6610E"/>
    <w:rsid w:val="00A6761E"/>
    <w:rsid w:val="00A7044D"/>
    <w:rsid w:val="00A713EC"/>
    <w:rsid w:val="00A73CCD"/>
    <w:rsid w:val="00A74DF9"/>
    <w:rsid w:val="00A74E62"/>
    <w:rsid w:val="00A7693A"/>
    <w:rsid w:val="00A770D6"/>
    <w:rsid w:val="00A8046D"/>
    <w:rsid w:val="00A80752"/>
    <w:rsid w:val="00A8295B"/>
    <w:rsid w:val="00A83D2D"/>
    <w:rsid w:val="00A846CF"/>
    <w:rsid w:val="00A84B01"/>
    <w:rsid w:val="00A8558B"/>
    <w:rsid w:val="00A85B28"/>
    <w:rsid w:val="00A8638F"/>
    <w:rsid w:val="00A873B7"/>
    <w:rsid w:val="00A87553"/>
    <w:rsid w:val="00A879F0"/>
    <w:rsid w:val="00A87AFD"/>
    <w:rsid w:val="00A9255C"/>
    <w:rsid w:val="00A947D7"/>
    <w:rsid w:val="00A948A2"/>
    <w:rsid w:val="00A94D1A"/>
    <w:rsid w:val="00A94E8C"/>
    <w:rsid w:val="00A95BAA"/>
    <w:rsid w:val="00A9767F"/>
    <w:rsid w:val="00AA04A7"/>
    <w:rsid w:val="00AA15EC"/>
    <w:rsid w:val="00AA458C"/>
    <w:rsid w:val="00AA4AF3"/>
    <w:rsid w:val="00AA4B84"/>
    <w:rsid w:val="00AA69B4"/>
    <w:rsid w:val="00AB0AC8"/>
    <w:rsid w:val="00AB0FB4"/>
    <w:rsid w:val="00AB29C3"/>
    <w:rsid w:val="00AB38B9"/>
    <w:rsid w:val="00AB4448"/>
    <w:rsid w:val="00AB4DED"/>
    <w:rsid w:val="00AB5E05"/>
    <w:rsid w:val="00AB6623"/>
    <w:rsid w:val="00AB68D4"/>
    <w:rsid w:val="00AB7C8A"/>
    <w:rsid w:val="00AB7D5E"/>
    <w:rsid w:val="00AC32B3"/>
    <w:rsid w:val="00AC387F"/>
    <w:rsid w:val="00AC7F86"/>
    <w:rsid w:val="00AD1124"/>
    <w:rsid w:val="00AD120E"/>
    <w:rsid w:val="00AD1550"/>
    <w:rsid w:val="00AD31EB"/>
    <w:rsid w:val="00AD49F5"/>
    <w:rsid w:val="00AD54EE"/>
    <w:rsid w:val="00AD5F3C"/>
    <w:rsid w:val="00AD68CF"/>
    <w:rsid w:val="00AD69D2"/>
    <w:rsid w:val="00AD6FF4"/>
    <w:rsid w:val="00AD7035"/>
    <w:rsid w:val="00AD7518"/>
    <w:rsid w:val="00AD7843"/>
    <w:rsid w:val="00AD7859"/>
    <w:rsid w:val="00AD796A"/>
    <w:rsid w:val="00AE07A4"/>
    <w:rsid w:val="00AE5529"/>
    <w:rsid w:val="00AE5C50"/>
    <w:rsid w:val="00AE5F83"/>
    <w:rsid w:val="00AE64C0"/>
    <w:rsid w:val="00AF0939"/>
    <w:rsid w:val="00AF0C29"/>
    <w:rsid w:val="00AF27E7"/>
    <w:rsid w:val="00AF3330"/>
    <w:rsid w:val="00AF33B1"/>
    <w:rsid w:val="00AF5D33"/>
    <w:rsid w:val="00B03BB4"/>
    <w:rsid w:val="00B04F00"/>
    <w:rsid w:val="00B062D9"/>
    <w:rsid w:val="00B075D8"/>
    <w:rsid w:val="00B0763B"/>
    <w:rsid w:val="00B07BC4"/>
    <w:rsid w:val="00B10E63"/>
    <w:rsid w:val="00B1292F"/>
    <w:rsid w:val="00B13254"/>
    <w:rsid w:val="00B1411E"/>
    <w:rsid w:val="00B152F4"/>
    <w:rsid w:val="00B15A20"/>
    <w:rsid w:val="00B16046"/>
    <w:rsid w:val="00B1661E"/>
    <w:rsid w:val="00B212EA"/>
    <w:rsid w:val="00B2171F"/>
    <w:rsid w:val="00B232DD"/>
    <w:rsid w:val="00B23737"/>
    <w:rsid w:val="00B237D6"/>
    <w:rsid w:val="00B241EE"/>
    <w:rsid w:val="00B26122"/>
    <w:rsid w:val="00B33D0B"/>
    <w:rsid w:val="00B36619"/>
    <w:rsid w:val="00B41289"/>
    <w:rsid w:val="00B41A52"/>
    <w:rsid w:val="00B446B8"/>
    <w:rsid w:val="00B46B71"/>
    <w:rsid w:val="00B46C15"/>
    <w:rsid w:val="00B472B2"/>
    <w:rsid w:val="00B472D2"/>
    <w:rsid w:val="00B47525"/>
    <w:rsid w:val="00B5050E"/>
    <w:rsid w:val="00B506C6"/>
    <w:rsid w:val="00B50F5F"/>
    <w:rsid w:val="00B5172F"/>
    <w:rsid w:val="00B51757"/>
    <w:rsid w:val="00B52A0D"/>
    <w:rsid w:val="00B53671"/>
    <w:rsid w:val="00B53BCF"/>
    <w:rsid w:val="00B547A4"/>
    <w:rsid w:val="00B54F90"/>
    <w:rsid w:val="00B550D4"/>
    <w:rsid w:val="00B5664E"/>
    <w:rsid w:val="00B56A04"/>
    <w:rsid w:val="00B570B2"/>
    <w:rsid w:val="00B607DF"/>
    <w:rsid w:val="00B62C86"/>
    <w:rsid w:val="00B6465C"/>
    <w:rsid w:val="00B64AEC"/>
    <w:rsid w:val="00B6747C"/>
    <w:rsid w:val="00B67F24"/>
    <w:rsid w:val="00B7109D"/>
    <w:rsid w:val="00B71FB4"/>
    <w:rsid w:val="00B73866"/>
    <w:rsid w:val="00B76E34"/>
    <w:rsid w:val="00B85758"/>
    <w:rsid w:val="00B8719E"/>
    <w:rsid w:val="00B87231"/>
    <w:rsid w:val="00B9020A"/>
    <w:rsid w:val="00B917B2"/>
    <w:rsid w:val="00B9208F"/>
    <w:rsid w:val="00B94098"/>
    <w:rsid w:val="00B95181"/>
    <w:rsid w:val="00B966B2"/>
    <w:rsid w:val="00B96DF6"/>
    <w:rsid w:val="00BA07E0"/>
    <w:rsid w:val="00BA11DD"/>
    <w:rsid w:val="00BA7D95"/>
    <w:rsid w:val="00BB0B45"/>
    <w:rsid w:val="00BB4383"/>
    <w:rsid w:val="00BB6B1D"/>
    <w:rsid w:val="00BC08C3"/>
    <w:rsid w:val="00BC3212"/>
    <w:rsid w:val="00BC44C6"/>
    <w:rsid w:val="00BC4987"/>
    <w:rsid w:val="00BC63AD"/>
    <w:rsid w:val="00BC686C"/>
    <w:rsid w:val="00BD3C11"/>
    <w:rsid w:val="00BD4FC9"/>
    <w:rsid w:val="00BD5CEB"/>
    <w:rsid w:val="00BD601B"/>
    <w:rsid w:val="00BD74D2"/>
    <w:rsid w:val="00BD7775"/>
    <w:rsid w:val="00BE0257"/>
    <w:rsid w:val="00BE050A"/>
    <w:rsid w:val="00BE05B7"/>
    <w:rsid w:val="00BE51C1"/>
    <w:rsid w:val="00BE6577"/>
    <w:rsid w:val="00BE6E20"/>
    <w:rsid w:val="00BE7D53"/>
    <w:rsid w:val="00BF226F"/>
    <w:rsid w:val="00BF294B"/>
    <w:rsid w:val="00BF5160"/>
    <w:rsid w:val="00BF517F"/>
    <w:rsid w:val="00BF6E17"/>
    <w:rsid w:val="00BF6FAD"/>
    <w:rsid w:val="00BF7D3B"/>
    <w:rsid w:val="00C025CF"/>
    <w:rsid w:val="00C028C3"/>
    <w:rsid w:val="00C02FE4"/>
    <w:rsid w:val="00C03300"/>
    <w:rsid w:val="00C0492C"/>
    <w:rsid w:val="00C070D5"/>
    <w:rsid w:val="00C07C9D"/>
    <w:rsid w:val="00C11CFC"/>
    <w:rsid w:val="00C11E50"/>
    <w:rsid w:val="00C11F56"/>
    <w:rsid w:val="00C1337E"/>
    <w:rsid w:val="00C177CF"/>
    <w:rsid w:val="00C21BE6"/>
    <w:rsid w:val="00C23251"/>
    <w:rsid w:val="00C237F3"/>
    <w:rsid w:val="00C25557"/>
    <w:rsid w:val="00C275B3"/>
    <w:rsid w:val="00C3151A"/>
    <w:rsid w:val="00C319EB"/>
    <w:rsid w:val="00C32224"/>
    <w:rsid w:val="00C32366"/>
    <w:rsid w:val="00C33DDB"/>
    <w:rsid w:val="00C359B0"/>
    <w:rsid w:val="00C360CA"/>
    <w:rsid w:val="00C400B2"/>
    <w:rsid w:val="00C405A1"/>
    <w:rsid w:val="00C4167B"/>
    <w:rsid w:val="00C418C1"/>
    <w:rsid w:val="00C41ECD"/>
    <w:rsid w:val="00C42775"/>
    <w:rsid w:val="00C43103"/>
    <w:rsid w:val="00C43136"/>
    <w:rsid w:val="00C4444A"/>
    <w:rsid w:val="00C44C76"/>
    <w:rsid w:val="00C462B4"/>
    <w:rsid w:val="00C464C7"/>
    <w:rsid w:val="00C4686A"/>
    <w:rsid w:val="00C469CE"/>
    <w:rsid w:val="00C50DA0"/>
    <w:rsid w:val="00C52B1F"/>
    <w:rsid w:val="00C52E1D"/>
    <w:rsid w:val="00C53125"/>
    <w:rsid w:val="00C545B1"/>
    <w:rsid w:val="00C54941"/>
    <w:rsid w:val="00C54A3A"/>
    <w:rsid w:val="00C55222"/>
    <w:rsid w:val="00C55B4C"/>
    <w:rsid w:val="00C567A1"/>
    <w:rsid w:val="00C568A7"/>
    <w:rsid w:val="00C577BA"/>
    <w:rsid w:val="00C60149"/>
    <w:rsid w:val="00C60723"/>
    <w:rsid w:val="00C62BE0"/>
    <w:rsid w:val="00C64BB8"/>
    <w:rsid w:val="00C64FC0"/>
    <w:rsid w:val="00C67CE2"/>
    <w:rsid w:val="00C71BEE"/>
    <w:rsid w:val="00C73C96"/>
    <w:rsid w:val="00C74B98"/>
    <w:rsid w:val="00C76712"/>
    <w:rsid w:val="00C76B30"/>
    <w:rsid w:val="00C77B5F"/>
    <w:rsid w:val="00C81C6F"/>
    <w:rsid w:val="00C829E8"/>
    <w:rsid w:val="00C82A59"/>
    <w:rsid w:val="00C833AE"/>
    <w:rsid w:val="00C83D70"/>
    <w:rsid w:val="00C83FE9"/>
    <w:rsid w:val="00C8410C"/>
    <w:rsid w:val="00C85874"/>
    <w:rsid w:val="00C8591D"/>
    <w:rsid w:val="00C85C82"/>
    <w:rsid w:val="00C8707D"/>
    <w:rsid w:val="00C90611"/>
    <w:rsid w:val="00C90B85"/>
    <w:rsid w:val="00C91491"/>
    <w:rsid w:val="00C93AF5"/>
    <w:rsid w:val="00C9539D"/>
    <w:rsid w:val="00CA1234"/>
    <w:rsid w:val="00CA562A"/>
    <w:rsid w:val="00CA59B6"/>
    <w:rsid w:val="00CA5BBB"/>
    <w:rsid w:val="00CB0670"/>
    <w:rsid w:val="00CB0B94"/>
    <w:rsid w:val="00CB0DA7"/>
    <w:rsid w:val="00CB1B47"/>
    <w:rsid w:val="00CB3C0E"/>
    <w:rsid w:val="00CB54A6"/>
    <w:rsid w:val="00CB598A"/>
    <w:rsid w:val="00CB5D27"/>
    <w:rsid w:val="00CB6608"/>
    <w:rsid w:val="00CB67B3"/>
    <w:rsid w:val="00CB6A30"/>
    <w:rsid w:val="00CC0558"/>
    <w:rsid w:val="00CC0E14"/>
    <w:rsid w:val="00CC3336"/>
    <w:rsid w:val="00CC48F4"/>
    <w:rsid w:val="00CC4DF6"/>
    <w:rsid w:val="00CC59B7"/>
    <w:rsid w:val="00CC71E7"/>
    <w:rsid w:val="00CD54C5"/>
    <w:rsid w:val="00CD5868"/>
    <w:rsid w:val="00CD5BC0"/>
    <w:rsid w:val="00CD5D7D"/>
    <w:rsid w:val="00CD6F98"/>
    <w:rsid w:val="00CE0E8A"/>
    <w:rsid w:val="00CE1755"/>
    <w:rsid w:val="00CE2188"/>
    <w:rsid w:val="00CE270A"/>
    <w:rsid w:val="00CF0261"/>
    <w:rsid w:val="00CF0A48"/>
    <w:rsid w:val="00CF16AD"/>
    <w:rsid w:val="00CF22C3"/>
    <w:rsid w:val="00CF36F0"/>
    <w:rsid w:val="00CF4094"/>
    <w:rsid w:val="00CF40AB"/>
    <w:rsid w:val="00CF4A26"/>
    <w:rsid w:val="00CF5122"/>
    <w:rsid w:val="00CF5B84"/>
    <w:rsid w:val="00CF6053"/>
    <w:rsid w:val="00CF68AA"/>
    <w:rsid w:val="00CF7DDD"/>
    <w:rsid w:val="00D00272"/>
    <w:rsid w:val="00D00502"/>
    <w:rsid w:val="00D009AC"/>
    <w:rsid w:val="00D00AFE"/>
    <w:rsid w:val="00D01FB5"/>
    <w:rsid w:val="00D033BF"/>
    <w:rsid w:val="00D03BFB"/>
    <w:rsid w:val="00D046AD"/>
    <w:rsid w:val="00D15AB1"/>
    <w:rsid w:val="00D20A9A"/>
    <w:rsid w:val="00D222B7"/>
    <w:rsid w:val="00D22F0C"/>
    <w:rsid w:val="00D2537D"/>
    <w:rsid w:val="00D256A7"/>
    <w:rsid w:val="00D31160"/>
    <w:rsid w:val="00D32468"/>
    <w:rsid w:val="00D33605"/>
    <w:rsid w:val="00D3368B"/>
    <w:rsid w:val="00D33DA1"/>
    <w:rsid w:val="00D35230"/>
    <w:rsid w:val="00D36C0B"/>
    <w:rsid w:val="00D41348"/>
    <w:rsid w:val="00D41696"/>
    <w:rsid w:val="00D41D6C"/>
    <w:rsid w:val="00D4376F"/>
    <w:rsid w:val="00D44B04"/>
    <w:rsid w:val="00D45234"/>
    <w:rsid w:val="00D46D75"/>
    <w:rsid w:val="00D54517"/>
    <w:rsid w:val="00D55643"/>
    <w:rsid w:val="00D5656F"/>
    <w:rsid w:val="00D56CDE"/>
    <w:rsid w:val="00D60BAF"/>
    <w:rsid w:val="00D61DB2"/>
    <w:rsid w:val="00D6573D"/>
    <w:rsid w:val="00D6595E"/>
    <w:rsid w:val="00D659DC"/>
    <w:rsid w:val="00D7129E"/>
    <w:rsid w:val="00D72AD0"/>
    <w:rsid w:val="00D7380D"/>
    <w:rsid w:val="00D75881"/>
    <w:rsid w:val="00D758E7"/>
    <w:rsid w:val="00D76371"/>
    <w:rsid w:val="00D76E2D"/>
    <w:rsid w:val="00D77E84"/>
    <w:rsid w:val="00D80A4B"/>
    <w:rsid w:val="00D8258D"/>
    <w:rsid w:val="00D82A9C"/>
    <w:rsid w:val="00D83D1B"/>
    <w:rsid w:val="00D8503B"/>
    <w:rsid w:val="00D85B2F"/>
    <w:rsid w:val="00D87FD6"/>
    <w:rsid w:val="00D90657"/>
    <w:rsid w:val="00D90E4B"/>
    <w:rsid w:val="00D921B6"/>
    <w:rsid w:val="00D94867"/>
    <w:rsid w:val="00D95B88"/>
    <w:rsid w:val="00DA2F9D"/>
    <w:rsid w:val="00DA34E0"/>
    <w:rsid w:val="00DA4B9B"/>
    <w:rsid w:val="00DA4D45"/>
    <w:rsid w:val="00DA55F1"/>
    <w:rsid w:val="00DA6078"/>
    <w:rsid w:val="00DA616E"/>
    <w:rsid w:val="00DA7467"/>
    <w:rsid w:val="00DB071A"/>
    <w:rsid w:val="00DB0960"/>
    <w:rsid w:val="00DB1C97"/>
    <w:rsid w:val="00DB4980"/>
    <w:rsid w:val="00DB4D33"/>
    <w:rsid w:val="00DC1739"/>
    <w:rsid w:val="00DC4E52"/>
    <w:rsid w:val="00DD1206"/>
    <w:rsid w:val="00DD2C8D"/>
    <w:rsid w:val="00DD2D48"/>
    <w:rsid w:val="00DD3755"/>
    <w:rsid w:val="00DD3BD5"/>
    <w:rsid w:val="00DD4625"/>
    <w:rsid w:val="00DD5987"/>
    <w:rsid w:val="00DD601E"/>
    <w:rsid w:val="00DD6D4E"/>
    <w:rsid w:val="00DD6DA8"/>
    <w:rsid w:val="00DE109D"/>
    <w:rsid w:val="00DE249B"/>
    <w:rsid w:val="00DE42EA"/>
    <w:rsid w:val="00DE430A"/>
    <w:rsid w:val="00DE4EC1"/>
    <w:rsid w:val="00DE7394"/>
    <w:rsid w:val="00DE7754"/>
    <w:rsid w:val="00DF03C3"/>
    <w:rsid w:val="00DF15DD"/>
    <w:rsid w:val="00DF166B"/>
    <w:rsid w:val="00DF1935"/>
    <w:rsid w:val="00DF1F9D"/>
    <w:rsid w:val="00DF3499"/>
    <w:rsid w:val="00DF56D2"/>
    <w:rsid w:val="00DF6580"/>
    <w:rsid w:val="00DF720F"/>
    <w:rsid w:val="00DF724D"/>
    <w:rsid w:val="00E00D40"/>
    <w:rsid w:val="00E030FB"/>
    <w:rsid w:val="00E031F5"/>
    <w:rsid w:val="00E05CCC"/>
    <w:rsid w:val="00E061C5"/>
    <w:rsid w:val="00E07D43"/>
    <w:rsid w:val="00E11AB2"/>
    <w:rsid w:val="00E124C9"/>
    <w:rsid w:val="00E12968"/>
    <w:rsid w:val="00E13039"/>
    <w:rsid w:val="00E13E0C"/>
    <w:rsid w:val="00E144C7"/>
    <w:rsid w:val="00E153CC"/>
    <w:rsid w:val="00E159BF"/>
    <w:rsid w:val="00E17404"/>
    <w:rsid w:val="00E20ED6"/>
    <w:rsid w:val="00E23188"/>
    <w:rsid w:val="00E31254"/>
    <w:rsid w:val="00E32A85"/>
    <w:rsid w:val="00E33A9C"/>
    <w:rsid w:val="00E3412B"/>
    <w:rsid w:val="00E34AAA"/>
    <w:rsid w:val="00E366D6"/>
    <w:rsid w:val="00E40571"/>
    <w:rsid w:val="00E40E14"/>
    <w:rsid w:val="00E4123C"/>
    <w:rsid w:val="00E41C41"/>
    <w:rsid w:val="00E4315C"/>
    <w:rsid w:val="00E4338E"/>
    <w:rsid w:val="00E43F09"/>
    <w:rsid w:val="00E44608"/>
    <w:rsid w:val="00E44A44"/>
    <w:rsid w:val="00E44AE2"/>
    <w:rsid w:val="00E44C24"/>
    <w:rsid w:val="00E45637"/>
    <w:rsid w:val="00E46C18"/>
    <w:rsid w:val="00E5005F"/>
    <w:rsid w:val="00E51F1E"/>
    <w:rsid w:val="00E51FC9"/>
    <w:rsid w:val="00E5411F"/>
    <w:rsid w:val="00E5459A"/>
    <w:rsid w:val="00E54F6E"/>
    <w:rsid w:val="00E56D80"/>
    <w:rsid w:val="00E56E66"/>
    <w:rsid w:val="00E57F13"/>
    <w:rsid w:val="00E6031A"/>
    <w:rsid w:val="00E60D4D"/>
    <w:rsid w:val="00E619AC"/>
    <w:rsid w:val="00E61ACF"/>
    <w:rsid w:val="00E61BDA"/>
    <w:rsid w:val="00E6280D"/>
    <w:rsid w:val="00E62A51"/>
    <w:rsid w:val="00E6307D"/>
    <w:rsid w:val="00E6388C"/>
    <w:rsid w:val="00E63CBB"/>
    <w:rsid w:val="00E651A0"/>
    <w:rsid w:val="00E65CF5"/>
    <w:rsid w:val="00E66BE7"/>
    <w:rsid w:val="00E6726A"/>
    <w:rsid w:val="00E67D3C"/>
    <w:rsid w:val="00E720FE"/>
    <w:rsid w:val="00E72293"/>
    <w:rsid w:val="00E726B3"/>
    <w:rsid w:val="00E7370D"/>
    <w:rsid w:val="00E746B7"/>
    <w:rsid w:val="00E74A65"/>
    <w:rsid w:val="00E75CCF"/>
    <w:rsid w:val="00E766C1"/>
    <w:rsid w:val="00E77D7D"/>
    <w:rsid w:val="00E80377"/>
    <w:rsid w:val="00E806C3"/>
    <w:rsid w:val="00E85D59"/>
    <w:rsid w:val="00E87D42"/>
    <w:rsid w:val="00E87EC6"/>
    <w:rsid w:val="00E90017"/>
    <w:rsid w:val="00E908A5"/>
    <w:rsid w:val="00E91A33"/>
    <w:rsid w:val="00E91EAB"/>
    <w:rsid w:val="00E9285E"/>
    <w:rsid w:val="00E932BF"/>
    <w:rsid w:val="00E9373C"/>
    <w:rsid w:val="00E93CA1"/>
    <w:rsid w:val="00E93DCD"/>
    <w:rsid w:val="00E95E84"/>
    <w:rsid w:val="00E97A63"/>
    <w:rsid w:val="00EA0991"/>
    <w:rsid w:val="00EA0E58"/>
    <w:rsid w:val="00EA1E27"/>
    <w:rsid w:val="00EA4015"/>
    <w:rsid w:val="00EA7FEE"/>
    <w:rsid w:val="00EB06DC"/>
    <w:rsid w:val="00EB1C5D"/>
    <w:rsid w:val="00EB3434"/>
    <w:rsid w:val="00EB47BE"/>
    <w:rsid w:val="00EB53E4"/>
    <w:rsid w:val="00EB5DC0"/>
    <w:rsid w:val="00EB6CBD"/>
    <w:rsid w:val="00EB78F2"/>
    <w:rsid w:val="00EC0723"/>
    <w:rsid w:val="00EC0BFB"/>
    <w:rsid w:val="00EC0F5E"/>
    <w:rsid w:val="00EC4534"/>
    <w:rsid w:val="00EC60B6"/>
    <w:rsid w:val="00EC686A"/>
    <w:rsid w:val="00ED0846"/>
    <w:rsid w:val="00ED13CB"/>
    <w:rsid w:val="00ED15CB"/>
    <w:rsid w:val="00ED1753"/>
    <w:rsid w:val="00ED1C11"/>
    <w:rsid w:val="00ED1FBA"/>
    <w:rsid w:val="00ED246D"/>
    <w:rsid w:val="00ED26B0"/>
    <w:rsid w:val="00ED27B5"/>
    <w:rsid w:val="00ED2B04"/>
    <w:rsid w:val="00ED2D38"/>
    <w:rsid w:val="00ED4D4D"/>
    <w:rsid w:val="00ED60BF"/>
    <w:rsid w:val="00ED68EF"/>
    <w:rsid w:val="00EE22EB"/>
    <w:rsid w:val="00EE3DFF"/>
    <w:rsid w:val="00EE468D"/>
    <w:rsid w:val="00EE5592"/>
    <w:rsid w:val="00EE7889"/>
    <w:rsid w:val="00EE7D56"/>
    <w:rsid w:val="00EF1840"/>
    <w:rsid w:val="00EF1D2B"/>
    <w:rsid w:val="00EF1D9E"/>
    <w:rsid w:val="00EF4220"/>
    <w:rsid w:val="00EF473F"/>
    <w:rsid w:val="00EF5626"/>
    <w:rsid w:val="00EF58A3"/>
    <w:rsid w:val="00EF6029"/>
    <w:rsid w:val="00EF7017"/>
    <w:rsid w:val="00EF7181"/>
    <w:rsid w:val="00F000A9"/>
    <w:rsid w:val="00F0041C"/>
    <w:rsid w:val="00F023DC"/>
    <w:rsid w:val="00F03A1E"/>
    <w:rsid w:val="00F04E0F"/>
    <w:rsid w:val="00F05A7D"/>
    <w:rsid w:val="00F06989"/>
    <w:rsid w:val="00F069F9"/>
    <w:rsid w:val="00F07134"/>
    <w:rsid w:val="00F07376"/>
    <w:rsid w:val="00F0781A"/>
    <w:rsid w:val="00F103F3"/>
    <w:rsid w:val="00F129B4"/>
    <w:rsid w:val="00F12DAF"/>
    <w:rsid w:val="00F13659"/>
    <w:rsid w:val="00F168C1"/>
    <w:rsid w:val="00F1721E"/>
    <w:rsid w:val="00F17EF1"/>
    <w:rsid w:val="00F20B6C"/>
    <w:rsid w:val="00F20DE3"/>
    <w:rsid w:val="00F21899"/>
    <w:rsid w:val="00F22E4C"/>
    <w:rsid w:val="00F23416"/>
    <w:rsid w:val="00F278AF"/>
    <w:rsid w:val="00F357EB"/>
    <w:rsid w:val="00F35DE4"/>
    <w:rsid w:val="00F3645F"/>
    <w:rsid w:val="00F41074"/>
    <w:rsid w:val="00F411F0"/>
    <w:rsid w:val="00F42581"/>
    <w:rsid w:val="00F42799"/>
    <w:rsid w:val="00F43B2F"/>
    <w:rsid w:val="00F4448A"/>
    <w:rsid w:val="00F44843"/>
    <w:rsid w:val="00F4772B"/>
    <w:rsid w:val="00F50791"/>
    <w:rsid w:val="00F50E46"/>
    <w:rsid w:val="00F51411"/>
    <w:rsid w:val="00F5167C"/>
    <w:rsid w:val="00F51D90"/>
    <w:rsid w:val="00F53773"/>
    <w:rsid w:val="00F53B02"/>
    <w:rsid w:val="00F53ED0"/>
    <w:rsid w:val="00F55738"/>
    <w:rsid w:val="00F61A2D"/>
    <w:rsid w:val="00F62C66"/>
    <w:rsid w:val="00F6316C"/>
    <w:rsid w:val="00F66265"/>
    <w:rsid w:val="00F66B41"/>
    <w:rsid w:val="00F70F1F"/>
    <w:rsid w:val="00F71BCD"/>
    <w:rsid w:val="00F71C48"/>
    <w:rsid w:val="00F728E1"/>
    <w:rsid w:val="00F76651"/>
    <w:rsid w:val="00F76C2A"/>
    <w:rsid w:val="00F77149"/>
    <w:rsid w:val="00F77770"/>
    <w:rsid w:val="00F8066C"/>
    <w:rsid w:val="00F80B33"/>
    <w:rsid w:val="00F82139"/>
    <w:rsid w:val="00F82201"/>
    <w:rsid w:val="00F82AFA"/>
    <w:rsid w:val="00F82E23"/>
    <w:rsid w:val="00F83C2A"/>
    <w:rsid w:val="00F84066"/>
    <w:rsid w:val="00F85539"/>
    <w:rsid w:val="00F85CE1"/>
    <w:rsid w:val="00F864BB"/>
    <w:rsid w:val="00F903DB"/>
    <w:rsid w:val="00F90472"/>
    <w:rsid w:val="00F92F39"/>
    <w:rsid w:val="00F93411"/>
    <w:rsid w:val="00F9639D"/>
    <w:rsid w:val="00F97D1D"/>
    <w:rsid w:val="00FA031B"/>
    <w:rsid w:val="00FA0DD8"/>
    <w:rsid w:val="00FA4608"/>
    <w:rsid w:val="00FA6943"/>
    <w:rsid w:val="00FA6B02"/>
    <w:rsid w:val="00FA7145"/>
    <w:rsid w:val="00FB016B"/>
    <w:rsid w:val="00FB16D8"/>
    <w:rsid w:val="00FB1802"/>
    <w:rsid w:val="00FB1AD7"/>
    <w:rsid w:val="00FB1AE3"/>
    <w:rsid w:val="00FB22A7"/>
    <w:rsid w:val="00FB3119"/>
    <w:rsid w:val="00FB3711"/>
    <w:rsid w:val="00FB515F"/>
    <w:rsid w:val="00FB6B2B"/>
    <w:rsid w:val="00FB7491"/>
    <w:rsid w:val="00FB78D2"/>
    <w:rsid w:val="00FB7E15"/>
    <w:rsid w:val="00FC1435"/>
    <w:rsid w:val="00FC1D7D"/>
    <w:rsid w:val="00FC21F7"/>
    <w:rsid w:val="00FC4384"/>
    <w:rsid w:val="00FC4789"/>
    <w:rsid w:val="00FC4CD5"/>
    <w:rsid w:val="00FC4D0E"/>
    <w:rsid w:val="00FC6FFE"/>
    <w:rsid w:val="00FD12EF"/>
    <w:rsid w:val="00FD2A5A"/>
    <w:rsid w:val="00FD3CF8"/>
    <w:rsid w:val="00FD5A77"/>
    <w:rsid w:val="00FD60D9"/>
    <w:rsid w:val="00FD7388"/>
    <w:rsid w:val="00FD7E8F"/>
    <w:rsid w:val="00FD7EF8"/>
    <w:rsid w:val="00FE0204"/>
    <w:rsid w:val="00FE05CD"/>
    <w:rsid w:val="00FE1291"/>
    <w:rsid w:val="00FE314A"/>
    <w:rsid w:val="00FE31D9"/>
    <w:rsid w:val="00FE60B5"/>
    <w:rsid w:val="00FE65CF"/>
    <w:rsid w:val="00FE7484"/>
    <w:rsid w:val="00FE7622"/>
    <w:rsid w:val="00FE7E50"/>
    <w:rsid w:val="00FF2065"/>
    <w:rsid w:val="00FF225C"/>
    <w:rsid w:val="00FF49E0"/>
    <w:rsid w:val="00FF6E8C"/>
    <w:rsid w:val="00FF7F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06B62"/>
  <w15:chartTrackingRefBased/>
  <w15:docId w15:val="{A025495E-3911-44D9-A4B4-DD291227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uiPriority w:val="99"/>
    <w:qFormat/>
    <w:rsid w:val="00DB0960"/>
    <w:pPr>
      <w:tabs>
        <w:tab w:val="center" w:pos="4320"/>
        <w:tab w:val="right" w:pos="8640"/>
      </w:tabs>
    </w:pPr>
  </w:style>
  <w:style w:type="paragraph" w:styleId="Footer">
    <w:name w:val="footer"/>
    <w:basedOn w:val="Normal"/>
    <w:qFormat/>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styleId="CommentReference">
    <w:name w:val="annotation reference"/>
    <w:uiPriority w:val="99"/>
    <w:unhideWhenUsed/>
    <w:rsid w:val="00FB1802"/>
    <w:rPr>
      <w:sz w:val="16"/>
      <w:szCs w:val="16"/>
    </w:rPr>
  </w:style>
  <w:style w:type="paragraph" w:styleId="CommentText">
    <w:name w:val="annotation text"/>
    <w:basedOn w:val="Normal"/>
    <w:link w:val="CommentTextChar"/>
    <w:uiPriority w:val="99"/>
    <w:unhideWhenUsed/>
    <w:rsid w:val="00FB1802"/>
    <w:rPr>
      <w:sz w:val="20"/>
      <w:szCs w:val="20"/>
    </w:rPr>
  </w:style>
  <w:style w:type="character" w:customStyle="1" w:styleId="CommentTextChar">
    <w:name w:val="Comment Text Char"/>
    <w:link w:val="CommentText"/>
    <w:uiPriority w:val="99"/>
    <w:rsid w:val="00FB1802"/>
    <w:rPr>
      <w:lang w:eastAsia="en-US"/>
    </w:rPr>
  </w:style>
  <w:style w:type="paragraph" w:styleId="CommentSubject">
    <w:name w:val="annotation subject"/>
    <w:basedOn w:val="CommentText"/>
    <w:next w:val="CommentText"/>
    <w:link w:val="CommentSubjectChar"/>
    <w:uiPriority w:val="99"/>
    <w:semiHidden/>
    <w:unhideWhenUsed/>
    <w:rsid w:val="00FB1802"/>
    <w:rPr>
      <w:b/>
      <w:bCs/>
    </w:rPr>
  </w:style>
  <w:style w:type="character" w:customStyle="1" w:styleId="CommentSubjectChar">
    <w:name w:val="Comment Subject Char"/>
    <w:link w:val="CommentSubject"/>
    <w:uiPriority w:val="99"/>
    <w:semiHidden/>
    <w:rsid w:val="00FB1802"/>
    <w:rPr>
      <w:b/>
      <w:bCs/>
      <w:lang w:eastAsia="en-US"/>
    </w:rPr>
  </w:style>
  <w:style w:type="paragraph" w:styleId="ListParagraph">
    <w:name w:val="List Paragraph"/>
    <w:basedOn w:val="Normal"/>
    <w:uiPriority w:val="34"/>
    <w:qFormat/>
    <w:rsid w:val="002B0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2227">
      <w:bodyDiv w:val="1"/>
      <w:marLeft w:val="0"/>
      <w:marRight w:val="0"/>
      <w:marTop w:val="0"/>
      <w:marBottom w:val="0"/>
      <w:divBdr>
        <w:top w:val="none" w:sz="0" w:space="0" w:color="auto"/>
        <w:left w:val="none" w:sz="0" w:space="0" w:color="auto"/>
        <w:bottom w:val="none" w:sz="0" w:space="0" w:color="auto"/>
        <w:right w:val="none" w:sz="0" w:space="0" w:color="auto"/>
      </w:divBdr>
    </w:div>
    <w:div w:id="14446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3" ma:contentTypeDescription="Create a new document." ma:contentTypeScope="" ma:versionID="46d82d13f0aefdedcd3f0bca2c25be26">
  <xsd:schema xmlns:xsd="http://www.w3.org/2001/XMLSchema" xmlns:xs="http://www.w3.org/2001/XMLSchema" xmlns:p="http://schemas.microsoft.com/office/2006/metadata/properties" xmlns:ns3="4aba5fda-01fb-42e4-a102-58659c678a77" xmlns:ns4="44c68773-943e-40d7-846d-7f522ddfc5d0" targetNamespace="http://schemas.microsoft.com/office/2006/metadata/properties" ma:root="true" ma:fieldsID="34593daee29c77df6991d0f9e2720c62" ns3:_="" ns4:_="">
    <xsd:import namespace="4aba5fda-01fb-42e4-a102-58659c678a77"/>
    <xsd:import namespace="44c68773-943e-40d7-846d-7f522ddfc5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68773-943e-40d7-846d-7f522ddfc5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5EE4A-CA7A-44F6-AFEA-7C15BA1AA2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36F172-B2C3-4353-BFC1-5CBEFC8251F2}">
  <ds:schemaRefs>
    <ds:schemaRef ds:uri="http://schemas.microsoft.com/sharepoint/v3/contenttype/forms"/>
  </ds:schemaRefs>
</ds:datastoreItem>
</file>

<file path=customXml/itemProps3.xml><?xml version="1.0" encoding="utf-8"?>
<ds:datastoreItem xmlns:ds="http://schemas.openxmlformats.org/officeDocument/2006/customXml" ds:itemID="{36297994-A3CD-4E5C-BDC1-FC786226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44c68773-943e-40d7-846d-7f522ddfc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CAD7E-7A9C-4018-86CB-5984B090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1700</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Andrew</dc:creator>
  <cp:keywords/>
  <dc:description/>
  <cp:lastModifiedBy>Kim, Andrew</cp:lastModifiedBy>
  <cp:revision>3</cp:revision>
  <cp:lastPrinted>2003-02-07T18:37:00Z</cp:lastPrinted>
  <dcterms:created xsi:type="dcterms:W3CDTF">2022-11-02T23:10:00Z</dcterms:created>
  <dcterms:modified xsi:type="dcterms:W3CDTF">2022-11-02T23:11:00Z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