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0D2" w14:textId="373DE0E2" w:rsidR="008A5CF4" w:rsidRPr="0063060C" w:rsidRDefault="00324301" w:rsidP="00ED7D5A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 xml:space="preserve">Solid Waste </w:t>
      </w:r>
      <w:r w:rsidR="0083053A">
        <w:rPr>
          <w:rFonts w:ascii="Arial" w:hAnsi="Arial" w:cs="Arial"/>
          <w:b/>
          <w:smallCaps/>
          <w:sz w:val="28"/>
          <w:szCs w:val="28"/>
          <w:u w:val="single"/>
        </w:rPr>
        <w:t>Landfill Post-Closure Maintenance</w:t>
      </w:r>
      <w:r>
        <w:rPr>
          <w:rFonts w:ascii="Arial" w:hAnsi="Arial" w:cs="Arial"/>
          <w:b/>
          <w:smallCaps/>
          <w:sz w:val="28"/>
          <w:szCs w:val="28"/>
          <w:u w:val="single"/>
        </w:rPr>
        <w:t xml:space="preserve"> </w:t>
      </w:r>
      <w:r w:rsidR="00373E0D">
        <w:rPr>
          <w:rFonts w:ascii="Arial" w:hAnsi="Arial" w:cs="Arial"/>
          <w:b/>
          <w:smallCaps/>
          <w:sz w:val="28"/>
          <w:szCs w:val="28"/>
          <w:u w:val="single"/>
        </w:rPr>
        <w:t>Fund</w:t>
      </w:r>
    </w:p>
    <w:p w14:paraId="038CC267" w14:textId="1F9F47FA" w:rsidR="0063060C" w:rsidRPr="0063060C" w:rsidRDefault="0063060C" w:rsidP="0063060C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 xml:space="preserve">Analyst: </w:t>
      </w:r>
      <w:r w:rsidR="00C051F3">
        <w:rPr>
          <w:rFonts w:ascii="Arial" w:hAnsi="Arial" w:cs="Arial"/>
          <w:smallCaps/>
          <w:szCs w:val="24"/>
        </w:rPr>
        <w:t>Terra Rose</w:t>
      </w:r>
    </w:p>
    <w:p w14:paraId="4D38C770" w14:textId="0AD2CB49" w:rsidR="008A5CF4" w:rsidRPr="001C4B19" w:rsidRDefault="008A5CF4" w:rsidP="008A5CF4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B40E00" w:rsidRPr="008D0300" w14:paraId="596C73F0" w14:textId="77777777" w:rsidTr="00F51092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7FA31" w14:textId="321FD8D4" w:rsidR="00D566D0" w:rsidRPr="008D0300" w:rsidRDefault="00D566D0" w:rsidP="006306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8119E7" w14:textId="77777777" w:rsidR="00D566D0" w:rsidRPr="008D0300" w:rsidRDefault="00D566D0" w:rsidP="008A5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CB8E56" w14:textId="7520B120" w:rsidR="00D566D0" w:rsidRPr="008D0300" w:rsidRDefault="009A5126" w:rsidP="009A51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55EFDB" w14:textId="5CEB78AB" w:rsidR="00D566D0" w:rsidRPr="008D0300" w:rsidRDefault="00D566D0" w:rsidP="008A5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2CB846" w14:textId="6246048C" w:rsidR="00D566D0" w:rsidRPr="008D0300" w:rsidRDefault="009A5126" w:rsidP="006306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A62A2C" w14:textId="6FBC42CB" w:rsidR="00D566D0" w:rsidRPr="008D0300" w:rsidRDefault="00D566D0" w:rsidP="008A5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ACC489" w14:textId="31773FEB" w:rsidR="00D566D0" w:rsidRPr="008D0300" w:rsidRDefault="00D566D0" w:rsidP="006306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FC7A7C" w14:textId="77777777" w:rsidR="00D566D0" w:rsidRDefault="00D566D0" w:rsidP="008A5C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3F3C229" w14:textId="5E2587EA" w:rsidR="00D566D0" w:rsidRPr="008D0300" w:rsidRDefault="00D566D0" w:rsidP="008A5C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B40E00" w:rsidRPr="008D0300" w14:paraId="2F9A4CD3" w14:textId="77777777" w:rsidTr="00F51092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A89E3F" w14:textId="2C04A51E" w:rsidR="009A5126" w:rsidRPr="00D566D0" w:rsidRDefault="009A5126" w:rsidP="009A5126">
            <w:pPr>
              <w:rPr>
                <w:rFonts w:ascii="Arial" w:hAnsi="Arial" w:cs="Arial"/>
                <w:sz w:val="22"/>
                <w:szCs w:val="22"/>
              </w:rPr>
            </w:pPr>
            <w:r w:rsidRPr="00D566D0">
              <w:rPr>
                <w:rFonts w:ascii="Arial" w:hAnsi="Arial" w:cs="Arial"/>
                <w:sz w:val="22"/>
                <w:szCs w:val="22"/>
              </w:rPr>
              <w:t>20</w:t>
            </w:r>
            <w:r w:rsidR="001F39C9">
              <w:rPr>
                <w:rFonts w:ascii="Arial" w:hAnsi="Arial" w:cs="Arial"/>
                <w:sz w:val="22"/>
                <w:szCs w:val="22"/>
              </w:rPr>
              <w:t>21</w:t>
            </w:r>
            <w:r w:rsidRPr="00D566D0">
              <w:rPr>
                <w:rFonts w:ascii="Arial" w:hAnsi="Arial" w:cs="Arial"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sz w:val="22"/>
                <w:szCs w:val="22"/>
              </w:rPr>
              <w:t>2</w:t>
            </w:r>
            <w:r w:rsidRPr="00D566D0">
              <w:rPr>
                <w:rFonts w:ascii="Arial" w:hAnsi="Arial" w:cs="Arial"/>
                <w:sz w:val="22"/>
                <w:szCs w:val="22"/>
              </w:rPr>
              <w:t xml:space="preserve">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395F1E7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3A6E1983" w14:textId="5ACEF924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B7D88">
              <w:rPr>
                <w:rFonts w:ascii="Arial" w:hAnsi="Arial" w:cs="Arial"/>
                <w:sz w:val="22"/>
                <w:szCs w:val="22"/>
              </w:rPr>
              <w:t>4,266,112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FCBAB7B" w14:textId="50471FA6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1A9110B" w14:textId="46DA3F69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B7D88">
              <w:rPr>
                <w:rFonts w:ascii="Arial" w:hAnsi="Arial" w:cs="Arial"/>
                <w:sz w:val="22"/>
                <w:szCs w:val="22"/>
              </w:rPr>
              <w:t>3,138,706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DFF88B8" w14:textId="225208E8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F2CDDC0" w14:textId="78969056" w:rsidR="009A5126" w:rsidRPr="008D0300" w:rsidRDefault="00CD369D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A5126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743EB10" w14:textId="77777777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9D9642" w14:textId="71552A45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B40E00" w:rsidRPr="008D0300" w14:paraId="774D22F3" w14:textId="77777777" w:rsidTr="00F51092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2153D" w14:textId="7710B9A8" w:rsidR="009A5126" w:rsidRDefault="009A5126" w:rsidP="009A5126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F39C9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Base Budget</w:t>
            </w:r>
            <w:r w:rsidR="00F51092">
              <w:rPr>
                <w:rFonts w:ascii="Arial" w:hAnsi="Arial" w:cs="Arial"/>
                <w:sz w:val="22"/>
                <w:szCs w:val="22"/>
              </w:rPr>
              <w:t xml:space="preserve">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D59484A" w14:textId="122F491C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53739B1" w14:textId="18EB4860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B7D88">
              <w:rPr>
                <w:rFonts w:ascii="Arial" w:hAnsi="Arial" w:cs="Arial"/>
                <w:sz w:val="22"/>
                <w:szCs w:val="22"/>
              </w:rPr>
              <w:t>49,779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275B628" w14:textId="7406A1B1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ECE2542" w14:textId="4E109FE1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57812B7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A72EA18" w14:textId="0F231818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58B7EF9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92F1A5" w14:textId="1B1C80A9" w:rsidR="009A5126" w:rsidRPr="008D0300" w:rsidRDefault="009A5126" w:rsidP="008E77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B40E00" w:rsidRPr="008D0300" w14:paraId="79518FD7" w14:textId="77777777" w:rsidTr="00F51092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42C693" w14:textId="6A534857" w:rsidR="009A5126" w:rsidRDefault="009A5126" w:rsidP="009A5126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F39C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1F39C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0A07E4C" w14:textId="0E83589F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81A02DA" w14:textId="70A60FC0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B7D88">
              <w:rPr>
                <w:rFonts w:ascii="Arial" w:hAnsi="Arial" w:cs="Arial"/>
                <w:sz w:val="22"/>
                <w:szCs w:val="22"/>
              </w:rPr>
              <w:t>39,899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DC8F0CF" w14:textId="4581960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AA812A7" w14:textId="26867BCA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B7D88">
              <w:rPr>
                <w:rFonts w:ascii="Arial" w:hAnsi="Arial" w:cs="Arial"/>
                <w:sz w:val="22"/>
                <w:szCs w:val="22"/>
              </w:rPr>
              <w:t>1,273,775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CE057A0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58E6F7E" w14:textId="0D20B444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457EA7F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CBED0B" w14:textId="5288ED96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0.0 </w:t>
            </w:r>
          </w:p>
        </w:tc>
      </w:tr>
      <w:tr w:rsidR="005D49A1" w:rsidRPr="008D0300" w14:paraId="25121A11" w14:textId="77777777" w:rsidTr="00F51092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2EBE11" w14:textId="630C3F42" w:rsidR="009A5126" w:rsidRPr="008D0300" w:rsidRDefault="009A5126" w:rsidP="009A5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D30E806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215F5" w14:textId="6B4DD5AF" w:rsidR="009A5126" w:rsidRPr="008D0300" w:rsidRDefault="005D49A1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EB7D88">
              <w:rPr>
                <w:rFonts w:ascii="Arial" w:hAnsi="Arial" w:cs="Arial"/>
                <w:b/>
                <w:sz w:val="22"/>
                <w:szCs w:val="22"/>
              </w:rPr>
              <w:t>4,356,000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3E60C7" w14:textId="0663C95F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B5D7957" w14:textId="7F1174F7" w:rsidR="009A5126" w:rsidRPr="00B33952" w:rsidRDefault="005D49A1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EB7D88">
              <w:rPr>
                <w:rFonts w:ascii="Arial" w:hAnsi="Arial" w:cs="Arial"/>
                <w:b/>
                <w:sz w:val="22"/>
                <w:szCs w:val="22"/>
              </w:rPr>
              <w:t>4,</w:t>
            </w:r>
            <w:r w:rsidR="00CD369D">
              <w:rPr>
                <w:rFonts w:ascii="Arial" w:hAnsi="Arial" w:cs="Arial"/>
                <w:b/>
                <w:sz w:val="22"/>
                <w:szCs w:val="22"/>
              </w:rPr>
              <w:t>413,000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C04C87B" w14:textId="77777777" w:rsidR="009A5126" w:rsidRPr="00B33952" w:rsidRDefault="009A5126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0E8C1AA3" w14:textId="6A955E2C" w:rsidR="009A5126" w:rsidRPr="00B33952" w:rsidRDefault="00CD369D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A5126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FE68DBF" w14:textId="77777777" w:rsidR="009A5126" w:rsidRPr="00B33952" w:rsidRDefault="009A5126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D8AA82" w14:textId="70B09BB5" w:rsidR="009A5126" w:rsidRPr="00B33952" w:rsidRDefault="009A5126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</w:tr>
      <w:tr w:rsidR="008C07EB" w:rsidRPr="008D0300" w14:paraId="214629B8" w14:textId="77777777" w:rsidTr="00F51092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2AD374" w14:textId="6C87A5EA" w:rsidR="00A27DEA" w:rsidRPr="00A27DEA" w:rsidRDefault="00087CD0" w:rsidP="00087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2FEBC77" w14:textId="77777777" w:rsidR="00A27DEA" w:rsidRPr="008D0300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1910B54" w14:textId="6F4B0933" w:rsidR="00A27DEA" w:rsidRPr="0046704C" w:rsidRDefault="00451EFE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04C" w:rsidRPr="0046704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04C" w:rsidRPr="0046704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46C829D" w14:textId="4CA52A1B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1DB867F" w14:textId="4E7D7953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DC37838" w14:textId="225AD89C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4EE8047D" w14:textId="7E003D4B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6010AE6" w14:textId="384BDC8A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0BEB13" w14:textId="5FDF2DFC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9A1" w:rsidRPr="008D0300" w14:paraId="6B57AA58" w14:textId="77777777" w:rsidTr="00F51092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E85242" w14:textId="0330A860" w:rsidR="00A27DEA" w:rsidRPr="00A27DEA" w:rsidRDefault="007D0720" w:rsidP="00042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Dec. Pkg. as % </w:t>
            </w:r>
            <w:r w:rsidR="0004254D">
              <w:rPr>
                <w:rFonts w:ascii="Arial" w:hAnsi="Arial" w:cs="Arial"/>
                <w:sz w:val="22"/>
                <w:szCs w:val="22"/>
              </w:rPr>
              <w:t>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A8704A" w14:textId="77777777" w:rsidR="00A27DEA" w:rsidRPr="008D0300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E89735" w14:textId="0FB56088" w:rsidR="00A27DEA" w:rsidRPr="0046704C" w:rsidRDefault="000A07C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6704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6704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FD9B4F" w14:textId="77777777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613BCB03" w14:textId="194819C1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E81D76" w14:textId="64293666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5CBF1CDE" w14:textId="3BA20A0A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2AC36B28" w14:textId="77777777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2B6B3" w14:textId="77777777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699" w:rsidRPr="008D0300" w14:paraId="28475DC1" w14:textId="77777777" w:rsidTr="00580825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3304AF" w14:textId="5A4CBE25" w:rsidR="006F4699" w:rsidRPr="006F4699" w:rsidRDefault="006F4699" w:rsidP="00EC5BF3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6F4699">
              <w:rPr>
                <w:rFonts w:ascii="Arial" w:hAnsi="Arial" w:cs="Arial"/>
                <w:b/>
                <w:sz w:val="22"/>
                <w:szCs w:val="22"/>
              </w:rPr>
              <w:t>Major Revenue 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24900">
              <w:rPr>
                <w:rFonts w:ascii="Arial" w:hAnsi="Arial" w:cs="Arial"/>
                <w:sz w:val="22"/>
                <w:szCs w:val="22"/>
              </w:rPr>
              <w:t>Disposal fees</w:t>
            </w:r>
            <w:r w:rsidR="008A28C6">
              <w:rPr>
                <w:rFonts w:ascii="Arial" w:hAnsi="Arial" w:cs="Arial"/>
                <w:noProof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B40E00" w:rsidRPr="008D0300" w14:paraId="768B4162" w14:textId="77777777" w:rsidTr="00443370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234E9A" w14:textId="3AEADE05" w:rsidR="00B40E00" w:rsidRPr="008C07EB" w:rsidRDefault="008C07EB" w:rsidP="007D0720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Base </w:t>
            </w:r>
            <w:r w:rsidR="00B40E00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Assumptions</w:t>
            </w:r>
            <w:r w:rsidR="00B40E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164F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B9670E">
              <w:rPr>
                <w:rFonts w:ascii="Arial" w:hAnsi="Arial" w:cs="Arial"/>
                <w:sz w:val="22"/>
                <w:szCs w:val="22"/>
              </w:rPr>
              <w:t>Remove 2021-2022 one-time changes; (2) annualize supplemental changes; and (3)</w:t>
            </w:r>
            <w:r w:rsidR="001B2BAE">
              <w:rPr>
                <w:rFonts w:ascii="Arial" w:hAnsi="Arial" w:cs="Arial"/>
                <w:sz w:val="22"/>
                <w:szCs w:val="22"/>
              </w:rPr>
              <w:t xml:space="preserve"> update personnel rates</w:t>
            </w:r>
          </w:p>
        </w:tc>
      </w:tr>
    </w:tbl>
    <w:p w14:paraId="6441FF93" w14:textId="1B78C1EC" w:rsidR="008A5CF4" w:rsidRDefault="008A5CF4" w:rsidP="008A5CF4">
      <w:pPr>
        <w:spacing w:line="264" w:lineRule="auto"/>
        <w:contextualSpacing/>
        <w:rPr>
          <w:rFonts w:ascii="Arial" w:hAnsi="Arial" w:cs="Arial"/>
          <w:b/>
          <w:szCs w:val="24"/>
          <w:u w:val="single"/>
        </w:rPr>
      </w:pPr>
    </w:p>
    <w:p w14:paraId="43E0E657" w14:textId="03EA6CAA" w:rsidR="005C2E8B" w:rsidRPr="00B2433E" w:rsidRDefault="008156D8" w:rsidP="008156D8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25F15ECA" w14:textId="19B601BD" w:rsidR="005C2E8B" w:rsidRDefault="005C2E8B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2C5ACD90" w14:textId="378E7791" w:rsidR="00B2304B" w:rsidRDefault="00707E9D" w:rsidP="008A5CF4">
      <w:pPr>
        <w:spacing w:line="264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Solid Waste Division is responsible with the maintenance</w:t>
      </w:r>
      <w:r w:rsidR="00F87EDF">
        <w:rPr>
          <w:rFonts w:ascii="Arial" w:hAnsi="Arial" w:cs="Arial"/>
          <w:szCs w:val="24"/>
        </w:rPr>
        <w:t xml:space="preserve"> </w:t>
      </w:r>
      <w:r w:rsidR="002106C9">
        <w:rPr>
          <w:rFonts w:ascii="Arial" w:hAnsi="Arial" w:cs="Arial"/>
          <w:szCs w:val="24"/>
        </w:rPr>
        <w:t>and monitoring of seven closed landfills located in King County. All closed landfills with the exception of the Vashon-Maury Island landfill</w:t>
      </w:r>
      <w:r w:rsidR="000C4393">
        <w:rPr>
          <w:rFonts w:ascii="Arial" w:hAnsi="Arial" w:cs="Arial"/>
          <w:szCs w:val="24"/>
        </w:rPr>
        <w:t xml:space="preserve"> have met the obligatory number of years of post-closure care determined by state law. Despite having exceeded </w:t>
      </w:r>
      <w:r w:rsidR="00626FBB">
        <w:rPr>
          <w:rFonts w:ascii="Arial" w:hAnsi="Arial" w:cs="Arial"/>
          <w:szCs w:val="24"/>
        </w:rPr>
        <w:t>the required monitoring period at most sites</w:t>
      </w:r>
      <w:r w:rsidR="00015878">
        <w:rPr>
          <w:rFonts w:ascii="Arial" w:hAnsi="Arial" w:cs="Arial"/>
          <w:szCs w:val="24"/>
        </w:rPr>
        <w:t>, the state Department of Ecology has not yet authorized the County to terminate maintenance and monitoring. The Solid Waste Post-Closure Maintenance Operating fund pays for routine maintenance and monitoring of engineering control systems (e.g., soil cover, landfill gas control and treatment,</w:t>
      </w:r>
      <w:r w:rsidR="00915BF0">
        <w:rPr>
          <w:rFonts w:ascii="Arial" w:hAnsi="Arial" w:cs="Arial"/>
          <w:szCs w:val="24"/>
        </w:rPr>
        <w:t xml:space="preserve"> groundwater monitoring wells) already installed at the closed landfills. The Solid Waste Construction capital fund</w:t>
      </w:r>
      <w:r w:rsidR="001A6250">
        <w:rPr>
          <w:rFonts w:ascii="Arial" w:hAnsi="Arial" w:cs="Arial"/>
          <w:szCs w:val="24"/>
        </w:rPr>
        <w:t xml:space="preserve"> pays for planning, design, and construction of </w:t>
      </w:r>
      <w:r w:rsidR="001A6250" w:rsidRPr="008A5CD9">
        <w:rPr>
          <w:rFonts w:ascii="Arial" w:hAnsi="Arial" w:cs="Arial"/>
          <w:i/>
          <w:iCs/>
          <w:szCs w:val="24"/>
        </w:rPr>
        <w:t>new</w:t>
      </w:r>
      <w:r w:rsidR="001A6250">
        <w:rPr>
          <w:rFonts w:ascii="Arial" w:hAnsi="Arial" w:cs="Arial"/>
          <w:szCs w:val="24"/>
        </w:rPr>
        <w:t xml:space="preserve"> systems at the closed landfills.</w:t>
      </w:r>
    </w:p>
    <w:p w14:paraId="58418056" w14:textId="69CB03B9" w:rsidR="004567F8" w:rsidRPr="00F6225B" w:rsidRDefault="00707E9D" w:rsidP="008A5CF4">
      <w:pPr>
        <w:spacing w:line="264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63E54FF6" w14:textId="154CE1C7" w:rsidR="005C2E8B" w:rsidRPr="00B2433E" w:rsidRDefault="008156D8" w:rsidP="008156D8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6F397FB5" w14:textId="77777777" w:rsidR="005C2E8B" w:rsidRPr="00F6225B" w:rsidRDefault="005C2E8B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3FCE997E" w14:textId="057CD1A6" w:rsidR="008A5CD9" w:rsidRDefault="00B2304B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Solid Waste Post-Closure Landfill Maintenance budget is proposed to increase by </w:t>
      </w:r>
      <w:r w:rsidR="008A5CD9">
        <w:rPr>
          <w:rFonts w:ascii="Arial" w:hAnsi="Arial" w:cs="Arial"/>
          <w:szCs w:val="24"/>
        </w:rPr>
        <w:t>2.1</w:t>
      </w:r>
      <w:r>
        <w:rPr>
          <w:rFonts w:ascii="Arial" w:hAnsi="Arial" w:cs="Arial"/>
          <w:szCs w:val="24"/>
        </w:rPr>
        <w:t xml:space="preserve"> percent relative to the 20</w:t>
      </w:r>
      <w:r w:rsidR="008A5CD9">
        <w:rPr>
          <w:rFonts w:ascii="Arial" w:hAnsi="Arial" w:cs="Arial"/>
          <w:szCs w:val="24"/>
        </w:rPr>
        <w:t>21-2022</w:t>
      </w:r>
      <w:r>
        <w:rPr>
          <w:rFonts w:ascii="Arial" w:hAnsi="Arial" w:cs="Arial"/>
          <w:szCs w:val="24"/>
        </w:rPr>
        <w:t xml:space="preserve"> Revised Budget. </w:t>
      </w:r>
      <w:r w:rsidR="008A5CD9">
        <w:rPr>
          <w:rFonts w:ascii="Arial" w:hAnsi="Arial" w:cs="Arial"/>
          <w:szCs w:val="24"/>
        </w:rPr>
        <w:t>Budget materials indicate that this increase is largely driven by central rate adjustments</w:t>
      </w:r>
      <w:r w:rsidR="000C25FB">
        <w:rPr>
          <w:rFonts w:ascii="Arial" w:hAnsi="Arial" w:cs="Arial"/>
          <w:szCs w:val="24"/>
        </w:rPr>
        <w:t>.</w:t>
      </w:r>
      <w:r w:rsidR="00780CF1">
        <w:rPr>
          <w:rFonts w:ascii="Arial" w:hAnsi="Arial" w:cs="Arial"/>
          <w:szCs w:val="24"/>
        </w:rPr>
        <w:t xml:space="preserve"> </w:t>
      </w:r>
    </w:p>
    <w:p w14:paraId="3D06EA68" w14:textId="77777777" w:rsidR="00674E8F" w:rsidRPr="00FD1A00" w:rsidRDefault="00674E8F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3DA733C3" w14:textId="5ADEC478" w:rsidR="005C2E8B" w:rsidRPr="00B2433E" w:rsidRDefault="00547964" w:rsidP="008156D8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 xml:space="preserve">Key </w:t>
      </w:r>
      <w:r w:rsidR="008156D8">
        <w:rPr>
          <w:rFonts w:ascii="Arial" w:hAnsi="Arial" w:cs="Arial"/>
          <w:b/>
          <w:smallCaps/>
          <w:szCs w:val="24"/>
          <w:u w:val="single"/>
        </w:rPr>
        <w:t>Issues</w:t>
      </w:r>
    </w:p>
    <w:p w14:paraId="24F9904D" w14:textId="77777777" w:rsidR="0047220F" w:rsidRDefault="0047220F" w:rsidP="0047220F">
      <w:pPr>
        <w:spacing w:line="264" w:lineRule="auto"/>
        <w:contextualSpacing/>
        <w:rPr>
          <w:rFonts w:ascii="Arial" w:hAnsi="Arial" w:cs="Arial"/>
          <w:szCs w:val="24"/>
        </w:rPr>
      </w:pPr>
    </w:p>
    <w:p w14:paraId="37092222" w14:textId="4BC02288" w:rsidR="0047220F" w:rsidRDefault="0047220F" w:rsidP="0047220F">
      <w:pPr>
        <w:spacing w:line="264" w:lineRule="auto"/>
        <w:contextualSpacing/>
      </w:pPr>
      <w:r>
        <w:rPr>
          <w:rFonts w:ascii="Arial" w:hAnsi="Arial" w:cs="Arial"/>
          <w:szCs w:val="24"/>
        </w:rPr>
        <w:t xml:space="preserve">Staff have not identified any issues for this budget. </w:t>
      </w:r>
    </w:p>
    <w:p w14:paraId="0CBBB9A7" w14:textId="7EE0C6D5" w:rsidR="002220A5" w:rsidRDefault="002220A5" w:rsidP="005D49A1">
      <w:pPr>
        <w:spacing w:line="264" w:lineRule="auto"/>
        <w:contextualSpacing/>
      </w:pPr>
    </w:p>
    <w:p w14:paraId="6CE0DED3" w14:textId="5309F2D6" w:rsidR="00EA7085" w:rsidRPr="00ED32D5" w:rsidRDefault="00EA7085" w:rsidP="00EA7085">
      <w:pPr>
        <w:spacing w:line="264" w:lineRule="auto"/>
        <w:contextualSpacing/>
        <w:jc w:val="both"/>
        <w:rPr>
          <w:rFonts w:ascii="Arial" w:hAnsi="Arial" w:cs="Arial"/>
          <w:color w:val="C00000"/>
          <w:szCs w:val="24"/>
        </w:rPr>
      </w:pPr>
      <w:r w:rsidRPr="001D3241">
        <w:rPr>
          <w:rFonts w:ascii="Arial" w:hAnsi="Arial" w:cs="Arial"/>
          <w:color w:val="CA5C54"/>
          <w:szCs w:val="24"/>
          <w:u w:val="single"/>
        </w:rPr>
        <w:t>UPDATE:</w:t>
      </w:r>
      <w:r w:rsidRPr="001D3241">
        <w:rPr>
          <w:rFonts w:ascii="Arial" w:hAnsi="Arial" w:cs="Arial"/>
          <w:color w:val="CA5C54"/>
          <w:szCs w:val="24"/>
        </w:rPr>
        <w:t xml:space="preserve">  No updates from the Week 1 staff report</w:t>
      </w:r>
      <w:r>
        <w:rPr>
          <w:rFonts w:ascii="Arial" w:hAnsi="Arial" w:cs="Arial"/>
          <w:color w:val="C00000"/>
          <w:szCs w:val="24"/>
        </w:rPr>
        <w:t>.</w:t>
      </w:r>
    </w:p>
    <w:p w14:paraId="1038C4C1" w14:textId="77777777" w:rsidR="00EA7085" w:rsidRDefault="00EA7085" w:rsidP="005D49A1">
      <w:pPr>
        <w:spacing w:line="264" w:lineRule="auto"/>
        <w:contextualSpacing/>
      </w:pPr>
    </w:p>
    <w:sectPr w:rsidR="00EA7085" w:rsidSect="008E7755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B705" w14:textId="77777777" w:rsidR="007913D7" w:rsidRDefault="007913D7">
      <w:r>
        <w:separator/>
      </w:r>
    </w:p>
  </w:endnote>
  <w:endnote w:type="continuationSeparator" w:id="0">
    <w:p w14:paraId="582E9DDC" w14:textId="77777777" w:rsidR="007913D7" w:rsidRDefault="007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D38" w14:textId="77777777" w:rsidR="00FD1A00" w:rsidRDefault="0057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AF8E7" w14:textId="77777777" w:rsidR="00FD1A00" w:rsidRDefault="001D32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72" w14:textId="6361CE0E" w:rsidR="00FD1A00" w:rsidRDefault="001D3241">
    <w:pPr>
      <w:pStyle w:val="Footer"/>
      <w:jc w:val="center"/>
    </w:pPr>
  </w:p>
  <w:p w14:paraId="35088CA8" w14:textId="77777777" w:rsidR="00FD1A00" w:rsidRDefault="001D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47A6" w14:textId="77777777" w:rsidR="007913D7" w:rsidRDefault="007913D7">
      <w:r>
        <w:separator/>
      </w:r>
    </w:p>
  </w:footnote>
  <w:footnote w:type="continuationSeparator" w:id="0">
    <w:p w14:paraId="0DE3E510" w14:textId="77777777" w:rsidR="007913D7" w:rsidRDefault="0079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7ED"/>
    <w:multiLevelType w:val="hybridMultilevel"/>
    <w:tmpl w:val="9A6A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E2F0B"/>
    <w:multiLevelType w:val="hybridMultilevel"/>
    <w:tmpl w:val="F8E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7C4C"/>
    <w:multiLevelType w:val="hybridMultilevel"/>
    <w:tmpl w:val="663EC3BC"/>
    <w:lvl w:ilvl="0" w:tplc="46D6D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051F"/>
    <w:multiLevelType w:val="hybridMultilevel"/>
    <w:tmpl w:val="0928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E8B"/>
    <w:rsid w:val="00015878"/>
    <w:rsid w:val="000168DD"/>
    <w:rsid w:val="00031869"/>
    <w:rsid w:val="0004254D"/>
    <w:rsid w:val="00083F57"/>
    <w:rsid w:val="00087CD0"/>
    <w:rsid w:val="000A07C6"/>
    <w:rsid w:val="000C25FB"/>
    <w:rsid w:val="000C4393"/>
    <w:rsid w:val="000D7EDA"/>
    <w:rsid w:val="00107A61"/>
    <w:rsid w:val="00130121"/>
    <w:rsid w:val="00146657"/>
    <w:rsid w:val="001A6250"/>
    <w:rsid w:val="001B2BAE"/>
    <w:rsid w:val="001D3241"/>
    <w:rsid w:val="001F39C9"/>
    <w:rsid w:val="002029B2"/>
    <w:rsid w:val="002106C9"/>
    <w:rsid w:val="002220A5"/>
    <w:rsid w:val="0022774A"/>
    <w:rsid w:val="00236A42"/>
    <w:rsid w:val="002662BD"/>
    <w:rsid w:val="00280728"/>
    <w:rsid w:val="002A759F"/>
    <w:rsid w:val="002A7F32"/>
    <w:rsid w:val="002E35C0"/>
    <w:rsid w:val="00324301"/>
    <w:rsid w:val="003322AC"/>
    <w:rsid w:val="00334B6F"/>
    <w:rsid w:val="003605CB"/>
    <w:rsid w:val="00367821"/>
    <w:rsid w:val="00373E0D"/>
    <w:rsid w:val="003957B2"/>
    <w:rsid w:val="003A5830"/>
    <w:rsid w:val="003C0C08"/>
    <w:rsid w:val="003F73E3"/>
    <w:rsid w:val="004127C4"/>
    <w:rsid w:val="00443370"/>
    <w:rsid w:val="00451EFE"/>
    <w:rsid w:val="004567F8"/>
    <w:rsid w:val="0046704C"/>
    <w:rsid w:val="0047220F"/>
    <w:rsid w:val="0049461A"/>
    <w:rsid w:val="004D0115"/>
    <w:rsid w:val="00547964"/>
    <w:rsid w:val="00547B49"/>
    <w:rsid w:val="00570083"/>
    <w:rsid w:val="00580825"/>
    <w:rsid w:val="005B1223"/>
    <w:rsid w:val="005B7D48"/>
    <w:rsid w:val="005C2E8B"/>
    <w:rsid w:val="005D2B85"/>
    <w:rsid w:val="005D49A1"/>
    <w:rsid w:val="00626FBB"/>
    <w:rsid w:val="0063060C"/>
    <w:rsid w:val="00657AD7"/>
    <w:rsid w:val="00674E8F"/>
    <w:rsid w:val="006C7A7A"/>
    <w:rsid w:val="006F4699"/>
    <w:rsid w:val="00707E9D"/>
    <w:rsid w:val="00734E8B"/>
    <w:rsid w:val="00780CF1"/>
    <w:rsid w:val="00784B28"/>
    <w:rsid w:val="007913D7"/>
    <w:rsid w:val="007A2ABB"/>
    <w:rsid w:val="007D0720"/>
    <w:rsid w:val="008156D8"/>
    <w:rsid w:val="0083053A"/>
    <w:rsid w:val="00836111"/>
    <w:rsid w:val="0087000B"/>
    <w:rsid w:val="00874D4D"/>
    <w:rsid w:val="008A28C6"/>
    <w:rsid w:val="008A5CD9"/>
    <w:rsid w:val="008A5CF4"/>
    <w:rsid w:val="008C0610"/>
    <w:rsid w:val="008C07EB"/>
    <w:rsid w:val="008E7755"/>
    <w:rsid w:val="00915BF0"/>
    <w:rsid w:val="00986E6B"/>
    <w:rsid w:val="009A5126"/>
    <w:rsid w:val="009B26F5"/>
    <w:rsid w:val="009B6D59"/>
    <w:rsid w:val="009E0017"/>
    <w:rsid w:val="009E036B"/>
    <w:rsid w:val="009F3F40"/>
    <w:rsid w:val="00A27DEA"/>
    <w:rsid w:val="00A31F54"/>
    <w:rsid w:val="00A45B01"/>
    <w:rsid w:val="00AB1E4D"/>
    <w:rsid w:val="00B2304B"/>
    <w:rsid w:val="00B332B9"/>
    <w:rsid w:val="00B36608"/>
    <w:rsid w:val="00B40E00"/>
    <w:rsid w:val="00B42E40"/>
    <w:rsid w:val="00B46CA9"/>
    <w:rsid w:val="00B84C5D"/>
    <w:rsid w:val="00B9229B"/>
    <w:rsid w:val="00B9670E"/>
    <w:rsid w:val="00BF543C"/>
    <w:rsid w:val="00C051F3"/>
    <w:rsid w:val="00CA4443"/>
    <w:rsid w:val="00CB3CC8"/>
    <w:rsid w:val="00CD369D"/>
    <w:rsid w:val="00D1233D"/>
    <w:rsid w:val="00D308C2"/>
    <w:rsid w:val="00D566D0"/>
    <w:rsid w:val="00D861DB"/>
    <w:rsid w:val="00DB63D4"/>
    <w:rsid w:val="00DE2902"/>
    <w:rsid w:val="00E20775"/>
    <w:rsid w:val="00E24900"/>
    <w:rsid w:val="00E35D91"/>
    <w:rsid w:val="00E376B2"/>
    <w:rsid w:val="00E642CF"/>
    <w:rsid w:val="00E7164F"/>
    <w:rsid w:val="00E74ACE"/>
    <w:rsid w:val="00EA7085"/>
    <w:rsid w:val="00EB2A16"/>
    <w:rsid w:val="00EB7D88"/>
    <w:rsid w:val="00EC5BF3"/>
    <w:rsid w:val="00ED7D5A"/>
    <w:rsid w:val="00F20221"/>
    <w:rsid w:val="00F248D6"/>
    <w:rsid w:val="00F41D1D"/>
    <w:rsid w:val="00F51092"/>
    <w:rsid w:val="00F87EDF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0CD1"/>
  <w15:docId w15:val="{5ADE9C08-3525-4DEE-80AE-B980547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Times11">
    <w:name w:val="CG Times 11"/>
    <w:basedOn w:val="Normal"/>
    <w:link w:val="CGTimes11Char"/>
    <w:rsid w:val="005C2E8B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C2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8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C2E8B"/>
  </w:style>
  <w:style w:type="character" w:customStyle="1" w:styleId="CGTimes11Char">
    <w:name w:val="CG Times 11 Char"/>
    <w:link w:val="CGTimes11"/>
    <w:rsid w:val="005C2E8B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8A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B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0" ma:contentTypeDescription="Create a new document." ma:contentTypeScope="" ma:versionID="a08cbf2a25614058b53784f7ec973484">
  <xsd:schema xmlns:xsd="http://www.w3.org/2001/XMLSchema" xmlns:xs="http://www.w3.org/2001/XMLSchema" xmlns:p="http://schemas.microsoft.com/office/2006/metadata/properties" xmlns:ns3="4aba5fda-01fb-42e4-a102-58659c678a77" targetNamespace="http://schemas.microsoft.com/office/2006/metadata/properties" ma:root="true" ma:fieldsID="5c52963a4240e854101b58bd4ca27871" ns3:_="">
    <xsd:import namespace="4aba5fda-01fb-42e4-a102-58659c678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FD9A2-A397-40CA-96E0-C2913181A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8746F-8D59-40F9-B640-4365792AD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6C7B0-1D3C-47CD-829C-4E4137AA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37E2D-BBDF-4D0A-870A-9F3BEB0E7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</dc:creator>
  <cp:lastModifiedBy>Tracy, Jake</cp:lastModifiedBy>
  <cp:revision>52</cp:revision>
  <dcterms:created xsi:type="dcterms:W3CDTF">2022-09-13T16:46:00Z</dcterms:created>
  <dcterms:modified xsi:type="dcterms:W3CDTF">2022-10-07T17:33:00Z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