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20D2" w14:textId="21487D7D" w:rsidR="008A5CF4" w:rsidRPr="0063060C" w:rsidRDefault="00D64EE1" w:rsidP="0063060C">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KCIT Services</w:t>
      </w:r>
      <w:r w:rsidR="00945318">
        <w:rPr>
          <w:rFonts w:ascii="Arial" w:hAnsi="Arial" w:cs="Arial"/>
          <w:b/>
          <w:smallCaps/>
          <w:sz w:val="28"/>
          <w:szCs w:val="28"/>
          <w:u w:val="single"/>
        </w:rPr>
        <w:t xml:space="preserve"> Operating</w:t>
      </w:r>
    </w:p>
    <w:p w14:paraId="038CC267" w14:textId="1F9F47FA" w:rsidR="0063060C" w:rsidRPr="0063060C" w:rsidRDefault="0063060C" w:rsidP="0063060C">
      <w:pPr>
        <w:spacing w:line="264" w:lineRule="auto"/>
        <w:contextualSpacing/>
        <w:jc w:val="center"/>
        <w:rPr>
          <w:rFonts w:ascii="Arial" w:hAnsi="Arial" w:cs="Arial"/>
          <w:b/>
          <w:sz w:val="28"/>
          <w:szCs w:val="28"/>
        </w:rPr>
      </w:pPr>
      <w:r>
        <w:rPr>
          <w:rFonts w:ascii="Arial" w:hAnsi="Arial" w:cs="Arial"/>
          <w:smallCaps/>
          <w:szCs w:val="24"/>
        </w:rPr>
        <w:t xml:space="preserve">Analyst: </w:t>
      </w:r>
      <w:r w:rsidR="00C051F3">
        <w:rPr>
          <w:rFonts w:ascii="Arial" w:hAnsi="Arial" w:cs="Arial"/>
          <w:smallCaps/>
          <w:szCs w:val="24"/>
        </w:rPr>
        <w:t>Terra Rose</w:t>
      </w:r>
    </w:p>
    <w:p w14:paraId="4D38C770" w14:textId="0AD2CB49" w:rsidR="008A5CF4" w:rsidRPr="001C4B19" w:rsidRDefault="008A5CF4" w:rsidP="008A5CF4">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840"/>
        <w:gridCol w:w="180"/>
        <w:gridCol w:w="1596"/>
        <w:gridCol w:w="165"/>
        <w:gridCol w:w="1514"/>
        <w:gridCol w:w="161"/>
        <w:gridCol w:w="896"/>
        <w:gridCol w:w="196"/>
        <w:gridCol w:w="926"/>
        <w:gridCol w:w="6"/>
      </w:tblGrid>
      <w:tr w:rsidR="00B40E00" w:rsidRPr="008D0300" w14:paraId="596C73F0" w14:textId="77777777" w:rsidTr="00F51092">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1647FA31" w14:textId="321FD8D4" w:rsidR="00D566D0" w:rsidRPr="008D0300" w:rsidRDefault="00D566D0" w:rsidP="0063060C">
            <w:pPr>
              <w:rPr>
                <w:rFonts w:ascii="Arial" w:hAnsi="Arial" w:cs="Arial"/>
                <w:b/>
                <w:sz w:val="22"/>
                <w:szCs w:val="22"/>
              </w:rPr>
            </w:pPr>
          </w:p>
        </w:tc>
        <w:tc>
          <w:tcPr>
            <w:tcW w:w="180" w:type="dxa"/>
            <w:tcBorders>
              <w:top w:val="single" w:sz="12" w:space="0" w:color="auto"/>
              <w:left w:val="nil"/>
              <w:bottom w:val="nil"/>
              <w:right w:val="nil"/>
            </w:tcBorders>
          </w:tcPr>
          <w:p w14:paraId="508119E7" w14:textId="77777777" w:rsidR="00D566D0" w:rsidRPr="008D0300" w:rsidRDefault="00D566D0" w:rsidP="008A5CF4">
            <w:pPr>
              <w:rPr>
                <w:rFonts w:ascii="Arial" w:hAnsi="Arial" w:cs="Arial"/>
                <w:b/>
                <w:sz w:val="22"/>
                <w:szCs w:val="22"/>
              </w:rPr>
            </w:pPr>
          </w:p>
        </w:tc>
        <w:tc>
          <w:tcPr>
            <w:tcW w:w="1596" w:type="dxa"/>
            <w:tcBorders>
              <w:top w:val="single" w:sz="12" w:space="0" w:color="auto"/>
              <w:left w:val="nil"/>
              <w:bottom w:val="nil"/>
              <w:right w:val="nil"/>
            </w:tcBorders>
            <w:vAlign w:val="center"/>
          </w:tcPr>
          <w:p w14:paraId="03CB8E56" w14:textId="7520B120" w:rsidR="00D566D0" w:rsidRPr="008D0300" w:rsidRDefault="009A5126" w:rsidP="009A5126">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6255EFDB" w14:textId="5CEB78AB" w:rsidR="00D566D0" w:rsidRPr="008D0300" w:rsidRDefault="00D566D0" w:rsidP="008A5CF4">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3E2CB846" w14:textId="6246048C" w:rsidR="00D566D0" w:rsidRPr="008D0300" w:rsidRDefault="009A5126" w:rsidP="0063060C">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54A62A2C" w14:textId="6FBC42CB" w:rsidR="00D566D0" w:rsidRPr="008D0300" w:rsidRDefault="00D566D0" w:rsidP="008A5CF4">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05ACC489" w14:textId="31773FEB" w:rsidR="00D566D0" w:rsidRPr="008D0300" w:rsidRDefault="00D566D0" w:rsidP="0063060C">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4FFC7A7C" w14:textId="77777777" w:rsidR="00D566D0" w:rsidRDefault="00D566D0" w:rsidP="008A5CF4">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3F3C229" w14:textId="5E2587EA" w:rsidR="00D566D0" w:rsidRPr="008D0300" w:rsidRDefault="00D566D0" w:rsidP="008A5CF4">
            <w:pPr>
              <w:jc w:val="center"/>
              <w:rPr>
                <w:rFonts w:ascii="Arial" w:hAnsi="Arial" w:cs="Arial"/>
                <w:b/>
                <w:sz w:val="22"/>
                <w:szCs w:val="22"/>
              </w:rPr>
            </w:pPr>
            <w:r>
              <w:rPr>
                <w:rFonts w:ascii="Arial" w:hAnsi="Arial" w:cs="Arial"/>
                <w:b/>
                <w:sz w:val="22"/>
                <w:szCs w:val="22"/>
              </w:rPr>
              <w:t>TLTs</w:t>
            </w:r>
          </w:p>
        </w:tc>
      </w:tr>
      <w:tr w:rsidR="00B40E00" w:rsidRPr="008D0300" w14:paraId="2F9A4CD3" w14:textId="77777777" w:rsidTr="00F51092">
        <w:trPr>
          <w:cantSplit/>
          <w:jc w:val="center"/>
        </w:trPr>
        <w:tc>
          <w:tcPr>
            <w:tcW w:w="3840" w:type="dxa"/>
            <w:tcBorders>
              <w:left w:val="nil"/>
              <w:bottom w:val="nil"/>
              <w:right w:val="nil"/>
            </w:tcBorders>
            <w:tcMar>
              <w:top w:w="72" w:type="dxa"/>
              <w:left w:w="115" w:type="dxa"/>
              <w:bottom w:w="72" w:type="dxa"/>
              <w:right w:w="115" w:type="dxa"/>
            </w:tcMar>
          </w:tcPr>
          <w:p w14:paraId="30A89E3F" w14:textId="2C04A51E" w:rsidR="009A5126" w:rsidRPr="00D566D0" w:rsidRDefault="009A5126" w:rsidP="009A5126">
            <w:pPr>
              <w:rPr>
                <w:rFonts w:ascii="Arial" w:hAnsi="Arial" w:cs="Arial"/>
                <w:sz w:val="22"/>
                <w:szCs w:val="22"/>
              </w:rPr>
            </w:pPr>
            <w:r w:rsidRPr="00D566D0">
              <w:rPr>
                <w:rFonts w:ascii="Arial" w:hAnsi="Arial" w:cs="Arial"/>
                <w:sz w:val="22"/>
                <w:szCs w:val="22"/>
              </w:rPr>
              <w:t>20</w:t>
            </w:r>
            <w:r w:rsidR="001F39C9">
              <w:rPr>
                <w:rFonts w:ascii="Arial" w:hAnsi="Arial" w:cs="Arial"/>
                <w:sz w:val="22"/>
                <w:szCs w:val="22"/>
              </w:rPr>
              <w:t>21</w:t>
            </w:r>
            <w:r w:rsidRPr="00D566D0">
              <w:rPr>
                <w:rFonts w:ascii="Arial" w:hAnsi="Arial" w:cs="Arial"/>
                <w:sz w:val="22"/>
                <w:szCs w:val="22"/>
              </w:rPr>
              <w:t>-202</w:t>
            </w:r>
            <w:r w:rsidR="001F39C9">
              <w:rPr>
                <w:rFonts w:ascii="Arial" w:hAnsi="Arial" w:cs="Arial"/>
                <w:sz w:val="22"/>
                <w:szCs w:val="22"/>
              </w:rPr>
              <w:t>2</w:t>
            </w:r>
            <w:r w:rsidRPr="00D566D0">
              <w:rPr>
                <w:rFonts w:ascii="Arial" w:hAnsi="Arial" w:cs="Arial"/>
                <w:sz w:val="22"/>
                <w:szCs w:val="22"/>
              </w:rPr>
              <w:t xml:space="preserve"> Revised Budget</w:t>
            </w:r>
          </w:p>
        </w:tc>
        <w:tc>
          <w:tcPr>
            <w:tcW w:w="180" w:type="dxa"/>
            <w:tcBorders>
              <w:top w:val="nil"/>
              <w:left w:val="nil"/>
              <w:bottom w:val="nil"/>
              <w:right w:val="nil"/>
            </w:tcBorders>
          </w:tcPr>
          <w:p w14:paraId="5395F1E7" w14:textId="77777777" w:rsidR="009A5126" w:rsidRPr="008D0300" w:rsidRDefault="009A5126" w:rsidP="009A5126">
            <w:pPr>
              <w:jc w:val="right"/>
              <w:rPr>
                <w:rFonts w:ascii="Arial" w:hAnsi="Arial" w:cs="Arial"/>
                <w:sz w:val="22"/>
                <w:szCs w:val="22"/>
              </w:rPr>
            </w:pPr>
          </w:p>
        </w:tc>
        <w:tc>
          <w:tcPr>
            <w:tcW w:w="1596" w:type="dxa"/>
            <w:tcBorders>
              <w:left w:val="nil"/>
              <w:bottom w:val="nil"/>
              <w:right w:val="nil"/>
            </w:tcBorders>
          </w:tcPr>
          <w:p w14:paraId="3A6E1983" w14:textId="145BDEC4" w:rsidR="009A5126" w:rsidRPr="008D0300" w:rsidRDefault="009A5126" w:rsidP="009A5126">
            <w:pPr>
              <w:jc w:val="right"/>
              <w:rPr>
                <w:rFonts w:ascii="Arial" w:hAnsi="Arial" w:cs="Arial"/>
                <w:sz w:val="22"/>
                <w:szCs w:val="22"/>
              </w:rPr>
            </w:pPr>
            <w:r>
              <w:rPr>
                <w:rFonts w:ascii="Arial" w:hAnsi="Arial" w:cs="Arial"/>
                <w:sz w:val="22"/>
                <w:szCs w:val="22"/>
              </w:rPr>
              <w:t>$</w:t>
            </w:r>
            <w:r w:rsidR="009E23E2">
              <w:rPr>
                <w:rFonts w:ascii="Arial" w:hAnsi="Arial" w:cs="Arial"/>
                <w:sz w:val="22"/>
                <w:szCs w:val="22"/>
              </w:rPr>
              <w:t>248,220,805</w:t>
            </w:r>
          </w:p>
        </w:tc>
        <w:tc>
          <w:tcPr>
            <w:tcW w:w="165" w:type="dxa"/>
            <w:tcBorders>
              <w:top w:val="nil"/>
              <w:left w:val="nil"/>
              <w:bottom w:val="nil"/>
              <w:right w:val="nil"/>
            </w:tcBorders>
          </w:tcPr>
          <w:p w14:paraId="4FCBAB7B" w14:textId="50471FA6" w:rsidR="009A5126" w:rsidRPr="008D0300"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01A9110B" w14:textId="6B195793" w:rsidR="009A5126" w:rsidRPr="008D0300" w:rsidRDefault="009A5126" w:rsidP="009A5126">
            <w:pPr>
              <w:jc w:val="right"/>
              <w:rPr>
                <w:rFonts w:ascii="Arial" w:hAnsi="Arial" w:cs="Arial"/>
                <w:sz w:val="22"/>
                <w:szCs w:val="22"/>
              </w:rPr>
            </w:pPr>
            <w:r>
              <w:rPr>
                <w:rFonts w:ascii="Arial" w:hAnsi="Arial" w:cs="Arial"/>
                <w:sz w:val="22"/>
                <w:szCs w:val="22"/>
              </w:rPr>
              <w:t>$</w:t>
            </w:r>
            <w:r w:rsidR="009E23E2">
              <w:rPr>
                <w:rFonts w:ascii="Arial" w:hAnsi="Arial" w:cs="Arial"/>
                <w:sz w:val="22"/>
                <w:szCs w:val="22"/>
              </w:rPr>
              <w:t>22</w:t>
            </w:r>
            <w:r w:rsidR="00201CF3">
              <w:rPr>
                <w:rFonts w:ascii="Arial" w:hAnsi="Arial" w:cs="Arial"/>
                <w:sz w:val="22"/>
                <w:szCs w:val="22"/>
              </w:rPr>
              <w:t>0</w:t>
            </w:r>
            <w:r w:rsidR="00921721">
              <w:rPr>
                <w:rFonts w:ascii="Arial" w:hAnsi="Arial" w:cs="Arial"/>
                <w:sz w:val="22"/>
                <w:szCs w:val="22"/>
              </w:rPr>
              <w:t>,618,995</w:t>
            </w:r>
          </w:p>
        </w:tc>
        <w:tc>
          <w:tcPr>
            <w:tcW w:w="161" w:type="dxa"/>
            <w:tcBorders>
              <w:top w:val="nil"/>
              <w:left w:val="nil"/>
              <w:bottom w:val="nil"/>
              <w:right w:val="nil"/>
            </w:tcBorders>
          </w:tcPr>
          <w:p w14:paraId="4DFF88B8" w14:textId="225208E8" w:rsidR="009A5126" w:rsidRPr="008D0300" w:rsidRDefault="009A5126" w:rsidP="009A5126">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5F2CDDC0" w14:textId="04440996" w:rsidR="009A5126" w:rsidRPr="008D0300" w:rsidRDefault="00636DC9" w:rsidP="009A5126">
            <w:pPr>
              <w:jc w:val="right"/>
              <w:rPr>
                <w:rFonts w:ascii="Arial" w:hAnsi="Arial" w:cs="Arial"/>
                <w:sz w:val="22"/>
                <w:szCs w:val="22"/>
              </w:rPr>
            </w:pPr>
            <w:r>
              <w:rPr>
                <w:rFonts w:ascii="Arial" w:hAnsi="Arial" w:cs="Arial"/>
                <w:sz w:val="22"/>
                <w:szCs w:val="22"/>
              </w:rPr>
              <w:t>382</w:t>
            </w:r>
            <w:r w:rsidR="009A5126">
              <w:rPr>
                <w:rFonts w:ascii="Arial" w:hAnsi="Arial" w:cs="Arial"/>
                <w:sz w:val="22"/>
                <w:szCs w:val="22"/>
              </w:rPr>
              <w:t>.0</w:t>
            </w:r>
          </w:p>
        </w:tc>
        <w:tc>
          <w:tcPr>
            <w:tcW w:w="196" w:type="dxa"/>
            <w:tcBorders>
              <w:top w:val="nil"/>
              <w:left w:val="nil"/>
              <w:bottom w:val="nil"/>
              <w:right w:val="nil"/>
            </w:tcBorders>
          </w:tcPr>
          <w:p w14:paraId="5743EB10" w14:textId="77777777" w:rsidR="009A5126" w:rsidRDefault="009A5126" w:rsidP="009A5126">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639D9642" w14:textId="5898DDB4" w:rsidR="009A5126" w:rsidRPr="008D0300" w:rsidRDefault="009A5126" w:rsidP="009A5126">
            <w:pPr>
              <w:jc w:val="right"/>
              <w:rPr>
                <w:rFonts w:ascii="Arial" w:hAnsi="Arial" w:cs="Arial"/>
                <w:sz w:val="22"/>
                <w:szCs w:val="22"/>
              </w:rPr>
            </w:pPr>
            <w:r>
              <w:rPr>
                <w:rFonts w:ascii="Arial" w:hAnsi="Arial" w:cs="Arial"/>
                <w:sz w:val="22"/>
                <w:szCs w:val="22"/>
              </w:rPr>
              <w:t>0.0</w:t>
            </w:r>
          </w:p>
        </w:tc>
      </w:tr>
      <w:tr w:rsidR="00B40E00" w:rsidRPr="008D0300" w14:paraId="774D22F3" w14:textId="77777777" w:rsidTr="00F51092">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4D82153D" w14:textId="7710B9A8" w:rsidR="009A5126" w:rsidRDefault="009A5126" w:rsidP="009A5126">
            <w:pPr>
              <w:ind w:left="240"/>
              <w:rPr>
                <w:rFonts w:ascii="Arial" w:hAnsi="Arial" w:cs="Arial"/>
                <w:sz w:val="22"/>
                <w:szCs w:val="22"/>
              </w:rPr>
            </w:pPr>
            <w:r>
              <w:rPr>
                <w:rFonts w:ascii="Arial" w:hAnsi="Arial" w:cs="Arial"/>
                <w:sz w:val="22"/>
                <w:szCs w:val="22"/>
              </w:rPr>
              <w:t>20</w:t>
            </w:r>
            <w:r w:rsidR="001F39C9">
              <w:rPr>
                <w:rFonts w:ascii="Arial" w:hAnsi="Arial" w:cs="Arial"/>
                <w:sz w:val="22"/>
                <w:szCs w:val="22"/>
              </w:rPr>
              <w:t>23</w:t>
            </w:r>
            <w:r>
              <w:rPr>
                <w:rFonts w:ascii="Arial" w:hAnsi="Arial" w:cs="Arial"/>
                <w:sz w:val="22"/>
                <w:szCs w:val="22"/>
              </w:rPr>
              <w:t>-202</w:t>
            </w:r>
            <w:r w:rsidR="001F39C9">
              <w:rPr>
                <w:rFonts w:ascii="Arial" w:hAnsi="Arial" w:cs="Arial"/>
                <w:sz w:val="22"/>
                <w:szCs w:val="22"/>
              </w:rPr>
              <w:t>4</w:t>
            </w:r>
            <w:r>
              <w:rPr>
                <w:rFonts w:ascii="Arial" w:hAnsi="Arial" w:cs="Arial"/>
                <w:sz w:val="22"/>
                <w:szCs w:val="22"/>
              </w:rPr>
              <w:t xml:space="preserve"> Base Budget</w:t>
            </w:r>
            <w:r w:rsidR="00F51092">
              <w:rPr>
                <w:rFonts w:ascii="Arial" w:hAnsi="Arial" w:cs="Arial"/>
                <w:sz w:val="22"/>
                <w:szCs w:val="22"/>
              </w:rPr>
              <w:t xml:space="preserve"> Adjust.</w:t>
            </w:r>
          </w:p>
        </w:tc>
        <w:tc>
          <w:tcPr>
            <w:tcW w:w="180" w:type="dxa"/>
            <w:tcBorders>
              <w:top w:val="nil"/>
              <w:left w:val="nil"/>
              <w:bottom w:val="nil"/>
              <w:right w:val="nil"/>
            </w:tcBorders>
          </w:tcPr>
          <w:p w14:paraId="6D59484A" w14:textId="122F491C" w:rsidR="009A5126" w:rsidRPr="008D0300" w:rsidRDefault="009A5126" w:rsidP="009A5126">
            <w:pPr>
              <w:jc w:val="right"/>
              <w:rPr>
                <w:rFonts w:ascii="Arial" w:hAnsi="Arial" w:cs="Arial"/>
                <w:sz w:val="22"/>
                <w:szCs w:val="22"/>
              </w:rPr>
            </w:pPr>
          </w:p>
        </w:tc>
        <w:tc>
          <w:tcPr>
            <w:tcW w:w="1596" w:type="dxa"/>
            <w:tcBorders>
              <w:top w:val="nil"/>
              <w:left w:val="nil"/>
              <w:bottom w:val="nil"/>
              <w:right w:val="nil"/>
            </w:tcBorders>
          </w:tcPr>
          <w:p w14:paraId="153739B1" w14:textId="15FEEAAB" w:rsidR="009A5126" w:rsidRPr="008D0300" w:rsidRDefault="009E23E2"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Pr>
                <w:rFonts w:ascii="Arial" w:hAnsi="Arial" w:cs="Arial"/>
                <w:sz w:val="22"/>
                <w:szCs w:val="22"/>
              </w:rPr>
              <w:t>1,094,129)</w:t>
            </w:r>
          </w:p>
        </w:tc>
        <w:tc>
          <w:tcPr>
            <w:tcW w:w="165" w:type="dxa"/>
            <w:tcBorders>
              <w:top w:val="nil"/>
              <w:left w:val="nil"/>
              <w:bottom w:val="nil"/>
              <w:right w:val="nil"/>
            </w:tcBorders>
          </w:tcPr>
          <w:p w14:paraId="1275B628" w14:textId="7406A1B1" w:rsidR="009A5126" w:rsidRPr="008D0300"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1ECE2542" w14:textId="095B8D89" w:rsidR="009A5126" w:rsidRDefault="008E7755"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921721">
              <w:rPr>
                <w:rFonts w:ascii="Arial" w:hAnsi="Arial" w:cs="Arial"/>
                <w:sz w:val="22"/>
                <w:szCs w:val="22"/>
              </w:rPr>
              <w:t>4,547,065)</w:t>
            </w:r>
          </w:p>
        </w:tc>
        <w:tc>
          <w:tcPr>
            <w:tcW w:w="161" w:type="dxa"/>
            <w:tcBorders>
              <w:top w:val="nil"/>
              <w:left w:val="nil"/>
              <w:bottom w:val="nil"/>
              <w:right w:val="nil"/>
            </w:tcBorders>
          </w:tcPr>
          <w:p w14:paraId="657812B7" w14:textId="77777777" w:rsidR="009A5126" w:rsidRPr="008D0300"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4A72EA18" w14:textId="5EF1DAEC" w:rsidR="009A5126" w:rsidRDefault="009A5126" w:rsidP="009A5126">
            <w:pPr>
              <w:jc w:val="right"/>
              <w:rPr>
                <w:rFonts w:ascii="Arial" w:hAnsi="Arial" w:cs="Arial"/>
                <w:sz w:val="22"/>
                <w:szCs w:val="22"/>
              </w:rPr>
            </w:pPr>
            <w:r>
              <w:rPr>
                <w:rFonts w:ascii="Arial" w:hAnsi="Arial" w:cs="Arial"/>
                <w:sz w:val="22"/>
                <w:szCs w:val="22"/>
              </w:rPr>
              <w:t>0.0</w:t>
            </w:r>
          </w:p>
        </w:tc>
        <w:tc>
          <w:tcPr>
            <w:tcW w:w="196" w:type="dxa"/>
            <w:tcBorders>
              <w:top w:val="nil"/>
              <w:left w:val="nil"/>
              <w:bottom w:val="nil"/>
              <w:right w:val="nil"/>
            </w:tcBorders>
          </w:tcPr>
          <w:p w14:paraId="358B7EF9" w14:textId="77777777" w:rsidR="009A5126" w:rsidRPr="008D0300"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392F1A5" w14:textId="2F7421D4" w:rsidR="009A5126" w:rsidRPr="008D0300" w:rsidRDefault="009A5126" w:rsidP="008E7755">
            <w:pPr>
              <w:jc w:val="right"/>
              <w:rPr>
                <w:rFonts w:ascii="Arial" w:hAnsi="Arial" w:cs="Arial"/>
                <w:sz w:val="22"/>
                <w:szCs w:val="22"/>
              </w:rPr>
            </w:pPr>
            <w:r>
              <w:rPr>
                <w:rFonts w:ascii="Arial" w:hAnsi="Arial" w:cs="Arial"/>
                <w:sz w:val="22"/>
                <w:szCs w:val="22"/>
              </w:rPr>
              <w:t>0.0</w:t>
            </w:r>
          </w:p>
        </w:tc>
      </w:tr>
      <w:tr w:rsidR="00B40E00" w:rsidRPr="008D0300" w14:paraId="79518FD7" w14:textId="77777777" w:rsidTr="00F51092">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6542C693" w14:textId="6A534857" w:rsidR="009A5126" w:rsidRDefault="009A5126" w:rsidP="009A5126">
            <w:pPr>
              <w:ind w:left="240"/>
              <w:rPr>
                <w:rFonts w:ascii="Arial" w:hAnsi="Arial" w:cs="Arial"/>
                <w:sz w:val="22"/>
                <w:szCs w:val="22"/>
              </w:rPr>
            </w:pPr>
            <w:r>
              <w:rPr>
                <w:rFonts w:ascii="Arial" w:hAnsi="Arial" w:cs="Arial"/>
                <w:sz w:val="22"/>
                <w:szCs w:val="22"/>
              </w:rPr>
              <w:t>202</w:t>
            </w:r>
            <w:r w:rsidR="001F39C9">
              <w:rPr>
                <w:rFonts w:ascii="Arial" w:hAnsi="Arial" w:cs="Arial"/>
                <w:sz w:val="22"/>
                <w:szCs w:val="22"/>
              </w:rPr>
              <w:t>3</w:t>
            </w:r>
            <w:r>
              <w:rPr>
                <w:rFonts w:ascii="Arial" w:hAnsi="Arial" w:cs="Arial"/>
                <w:sz w:val="22"/>
                <w:szCs w:val="22"/>
              </w:rPr>
              <w:t>-20</w:t>
            </w:r>
            <w:r w:rsidR="001F39C9">
              <w:rPr>
                <w:rFonts w:ascii="Arial" w:hAnsi="Arial" w:cs="Arial"/>
                <w:sz w:val="22"/>
                <w:szCs w:val="22"/>
              </w:rPr>
              <w:t>24</w:t>
            </w:r>
            <w:r>
              <w:rPr>
                <w:rFonts w:ascii="Arial" w:hAnsi="Arial" w:cs="Arial"/>
                <w:sz w:val="22"/>
                <w:szCs w:val="22"/>
              </w:rPr>
              <w:t xml:space="preserve"> Decision Packages</w:t>
            </w:r>
          </w:p>
        </w:tc>
        <w:tc>
          <w:tcPr>
            <w:tcW w:w="180" w:type="dxa"/>
            <w:tcBorders>
              <w:top w:val="nil"/>
              <w:left w:val="nil"/>
              <w:bottom w:val="nil"/>
              <w:right w:val="nil"/>
            </w:tcBorders>
          </w:tcPr>
          <w:p w14:paraId="50A07E4C" w14:textId="0E83589F" w:rsidR="009A5126" w:rsidRPr="008D0300" w:rsidRDefault="009A5126" w:rsidP="009A5126">
            <w:pPr>
              <w:jc w:val="right"/>
              <w:rPr>
                <w:rFonts w:ascii="Arial" w:hAnsi="Arial" w:cs="Arial"/>
                <w:sz w:val="22"/>
                <w:szCs w:val="22"/>
              </w:rPr>
            </w:pPr>
          </w:p>
        </w:tc>
        <w:tc>
          <w:tcPr>
            <w:tcW w:w="1596" w:type="dxa"/>
            <w:tcBorders>
              <w:top w:val="nil"/>
              <w:left w:val="nil"/>
              <w:bottom w:val="nil"/>
              <w:right w:val="nil"/>
            </w:tcBorders>
          </w:tcPr>
          <w:p w14:paraId="381A02DA" w14:textId="57D99CF0" w:rsidR="009A5126" w:rsidRPr="008D0300" w:rsidRDefault="009A5126" w:rsidP="009A5126">
            <w:pPr>
              <w:jc w:val="right"/>
              <w:rPr>
                <w:rFonts w:ascii="Arial" w:hAnsi="Arial" w:cs="Arial"/>
                <w:sz w:val="22"/>
                <w:szCs w:val="22"/>
              </w:rPr>
            </w:pPr>
            <w:r>
              <w:rPr>
                <w:rFonts w:ascii="Arial" w:hAnsi="Arial" w:cs="Arial"/>
                <w:sz w:val="22"/>
                <w:szCs w:val="22"/>
              </w:rPr>
              <w:t>$</w:t>
            </w:r>
            <w:r w:rsidR="009E23E2">
              <w:rPr>
                <w:rFonts w:ascii="Arial" w:hAnsi="Arial" w:cs="Arial"/>
                <w:sz w:val="22"/>
                <w:szCs w:val="22"/>
              </w:rPr>
              <w:t>17,923,069</w:t>
            </w:r>
          </w:p>
        </w:tc>
        <w:tc>
          <w:tcPr>
            <w:tcW w:w="165" w:type="dxa"/>
            <w:tcBorders>
              <w:top w:val="nil"/>
              <w:left w:val="nil"/>
              <w:bottom w:val="nil"/>
              <w:right w:val="nil"/>
            </w:tcBorders>
          </w:tcPr>
          <w:p w14:paraId="4DC8F0CF" w14:textId="45819607" w:rsidR="009A5126" w:rsidRPr="008D0300"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AA812A7" w14:textId="34A4C81B" w:rsidR="009A5126" w:rsidRDefault="009A5126" w:rsidP="009A5126">
            <w:pPr>
              <w:jc w:val="right"/>
              <w:rPr>
                <w:rFonts w:ascii="Arial" w:hAnsi="Arial" w:cs="Arial"/>
                <w:sz w:val="22"/>
                <w:szCs w:val="22"/>
              </w:rPr>
            </w:pPr>
            <w:r>
              <w:rPr>
                <w:rFonts w:ascii="Arial" w:hAnsi="Arial" w:cs="Arial"/>
                <w:sz w:val="22"/>
                <w:szCs w:val="22"/>
              </w:rPr>
              <w:t>$</w:t>
            </w:r>
            <w:r w:rsidR="00921721">
              <w:rPr>
                <w:rFonts w:ascii="Arial" w:hAnsi="Arial" w:cs="Arial"/>
                <w:sz w:val="22"/>
                <w:szCs w:val="22"/>
              </w:rPr>
              <w:t>46,148,300</w:t>
            </w:r>
          </w:p>
        </w:tc>
        <w:tc>
          <w:tcPr>
            <w:tcW w:w="161" w:type="dxa"/>
            <w:tcBorders>
              <w:top w:val="nil"/>
              <w:left w:val="nil"/>
              <w:bottom w:val="nil"/>
              <w:right w:val="nil"/>
            </w:tcBorders>
          </w:tcPr>
          <w:p w14:paraId="5CE057A0" w14:textId="77777777" w:rsidR="009A5126" w:rsidRPr="008D0300"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258E6F7E" w14:textId="1E553F32" w:rsidR="009A5126" w:rsidRDefault="00E53F27" w:rsidP="009A5126">
            <w:pPr>
              <w:jc w:val="right"/>
              <w:rPr>
                <w:rFonts w:ascii="Arial" w:hAnsi="Arial" w:cs="Arial"/>
                <w:sz w:val="22"/>
                <w:szCs w:val="22"/>
              </w:rPr>
            </w:pPr>
            <w:r>
              <w:rPr>
                <w:rFonts w:ascii="Arial" w:hAnsi="Arial" w:cs="Arial"/>
                <w:sz w:val="22"/>
                <w:szCs w:val="22"/>
              </w:rPr>
              <w:t>1.0</w:t>
            </w:r>
            <w:r w:rsidR="009A5126">
              <w:rPr>
                <w:rFonts w:ascii="Arial" w:hAnsi="Arial" w:cs="Arial"/>
                <w:sz w:val="22"/>
                <w:szCs w:val="22"/>
              </w:rPr>
              <w:t xml:space="preserve"> </w:t>
            </w:r>
          </w:p>
        </w:tc>
        <w:tc>
          <w:tcPr>
            <w:tcW w:w="196" w:type="dxa"/>
            <w:tcBorders>
              <w:top w:val="nil"/>
              <w:left w:val="nil"/>
              <w:bottom w:val="nil"/>
              <w:right w:val="nil"/>
            </w:tcBorders>
          </w:tcPr>
          <w:p w14:paraId="6457EA7F" w14:textId="77777777" w:rsidR="009A5126" w:rsidRPr="008D0300"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1BCBED0B" w14:textId="38D9D373" w:rsidR="009A5126" w:rsidRDefault="009A5126" w:rsidP="009A5126">
            <w:pPr>
              <w:jc w:val="right"/>
              <w:rPr>
                <w:rFonts w:ascii="Arial" w:hAnsi="Arial" w:cs="Arial"/>
                <w:sz w:val="22"/>
                <w:szCs w:val="22"/>
              </w:rPr>
            </w:pPr>
            <w:r>
              <w:rPr>
                <w:rFonts w:ascii="Arial" w:hAnsi="Arial" w:cs="Arial"/>
                <w:sz w:val="22"/>
                <w:szCs w:val="22"/>
              </w:rPr>
              <w:t xml:space="preserve">0.0 </w:t>
            </w:r>
          </w:p>
        </w:tc>
      </w:tr>
      <w:tr w:rsidR="005D49A1" w:rsidRPr="008D0300" w14:paraId="25121A11" w14:textId="77777777" w:rsidTr="00F51092">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3B2EBE11" w14:textId="630C3F42" w:rsidR="009A5126" w:rsidRPr="008D0300" w:rsidRDefault="009A5126" w:rsidP="009A5126">
            <w:pPr>
              <w:rPr>
                <w:rFonts w:ascii="Arial" w:hAnsi="Arial" w:cs="Arial"/>
                <w:b/>
                <w:sz w:val="22"/>
                <w:szCs w:val="22"/>
              </w:rPr>
            </w:pPr>
            <w:r>
              <w:rPr>
                <w:rFonts w:ascii="Arial" w:hAnsi="Arial" w:cs="Arial"/>
                <w:b/>
                <w:sz w:val="22"/>
                <w:szCs w:val="22"/>
              </w:rPr>
              <w:t>202</w:t>
            </w:r>
            <w:r w:rsidR="001F39C9">
              <w:rPr>
                <w:rFonts w:ascii="Arial" w:hAnsi="Arial" w:cs="Arial"/>
                <w:b/>
                <w:sz w:val="22"/>
                <w:szCs w:val="22"/>
              </w:rPr>
              <w:t>3</w:t>
            </w:r>
            <w:r>
              <w:rPr>
                <w:rFonts w:ascii="Arial" w:hAnsi="Arial" w:cs="Arial"/>
                <w:b/>
                <w:sz w:val="22"/>
                <w:szCs w:val="22"/>
              </w:rPr>
              <w:t>-202</w:t>
            </w:r>
            <w:r w:rsidR="001F39C9">
              <w:rPr>
                <w:rFonts w:ascii="Arial" w:hAnsi="Arial" w:cs="Arial"/>
                <w:b/>
                <w:sz w:val="22"/>
                <w:szCs w:val="22"/>
              </w:rPr>
              <w:t>4</w:t>
            </w:r>
            <w:r>
              <w:rPr>
                <w:rFonts w:ascii="Arial" w:hAnsi="Arial" w:cs="Arial"/>
                <w:b/>
                <w:sz w:val="22"/>
                <w:szCs w:val="22"/>
              </w:rPr>
              <w:t xml:space="preserve"> Proposed Budget</w:t>
            </w:r>
          </w:p>
        </w:tc>
        <w:tc>
          <w:tcPr>
            <w:tcW w:w="180" w:type="dxa"/>
            <w:tcBorders>
              <w:top w:val="nil"/>
              <w:left w:val="nil"/>
              <w:bottom w:val="nil"/>
              <w:right w:val="nil"/>
            </w:tcBorders>
          </w:tcPr>
          <w:p w14:paraId="3D30E806" w14:textId="77777777" w:rsidR="009A5126" w:rsidRPr="008D0300" w:rsidRDefault="009A5126" w:rsidP="009A5126">
            <w:pPr>
              <w:jc w:val="right"/>
              <w:rPr>
                <w:rFonts w:ascii="Arial" w:hAnsi="Arial" w:cs="Arial"/>
                <w:sz w:val="22"/>
                <w:szCs w:val="22"/>
              </w:rPr>
            </w:pPr>
          </w:p>
        </w:tc>
        <w:tc>
          <w:tcPr>
            <w:tcW w:w="1596" w:type="dxa"/>
            <w:tcBorders>
              <w:top w:val="single" w:sz="4" w:space="0" w:color="auto"/>
              <w:left w:val="nil"/>
              <w:bottom w:val="nil"/>
              <w:right w:val="nil"/>
            </w:tcBorders>
          </w:tcPr>
          <w:p w14:paraId="184215F5" w14:textId="43A8F941" w:rsidR="009A5126" w:rsidRPr="008D0300" w:rsidRDefault="005D49A1" w:rsidP="009A5126">
            <w:pPr>
              <w:jc w:val="right"/>
              <w:rPr>
                <w:rFonts w:ascii="Arial" w:hAnsi="Arial" w:cs="Arial"/>
                <w:sz w:val="22"/>
                <w:szCs w:val="22"/>
              </w:rPr>
            </w:pPr>
            <w:r>
              <w:rPr>
                <w:rFonts w:ascii="Arial" w:hAnsi="Arial" w:cs="Arial"/>
                <w:b/>
                <w:sz w:val="22"/>
                <w:szCs w:val="22"/>
              </w:rPr>
              <w:t>$</w:t>
            </w:r>
            <w:r w:rsidR="009E23E2">
              <w:rPr>
                <w:rFonts w:ascii="Arial" w:hAnsi="Arial" w:cs="Arial"/>
                <w:b/>
                <w:sz w:val="22"/>
                <w:szCs w:val="22"/>
              </w:rPr>
              <w:t>265,050,000</w:t>
            </w:r>
          </w:p>
        </w:tc>
        <w:tc>
          <w:tcPr>
            <w:tcW w:w="165" w:type="dxa"/>
            <w:tcBorders>
              <w:top w:val="nil"/>
              <w:left w:val="nil"/>
              <w:bottom w:val="nil"/>
              <w:right w:val="nil"/>
            </w:tcBorders>
          </w:tcPr>
          <w:p w14:paraId="0B3E60C7" w14:textId="0663C95F" w:rsidR="009A5126" w:rsidRPr="008D0300"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1B5D7957" w14:textId="03C614C3" w:rsidR="009A5126" w:rsidRPr="00B33952" w:rsidRDefault="005D49A1" w:rsidP="009A5126">
            <w:pPr>
              <w:jc w:val="right"/>
              <w:rPr>
                <w:rFonts w:ascii="Arial" w:hAnsi="Arial" w:cs="Arial"/>
                <w:b/>
                <w:sz w:val="22"/>
                <w:szCs w:val="22"/>
              </w:rPr>
            </w:pPr>
            <w:r>
              <w:rPr>
                <w:rFonts w:ascii="Arial" w:hAnsi="Arial" w:cs="Arial"/>
                <w:b/>
                <w:sz w:val="22"/>
                <w:szCs w:val="22"/>
              </w:rPr>
              <w:t>$</w:t>
            </w:r>
            <w:r w:rsidR="00921721">
              <w:rPr>
                <w:rFonts w:ascii="Arial" w:hAnsi="Arial" w:cs="Arial"/>
                <w:b/>
                <w:sz w:val="22"/>
                <w:szCs w:val="22"/>
              </w:rPr>
              <w:t>262,221,</w:t>
            </w:r>
            <w:r w:rsidR="00636DC9">
              <w:rPr>
                <w:rFonts w:ascii="Arial" w:hAnsi="Arial" w:cs="Arial"/>
                <w:b/>
                <w:sz w:val="22"/>
                <w:szCs w:val="22"/>
              </w:rPr>
              <w:t>000</w:t>
            </w:r>
          </w:p>
        </w:tc>
        <w:tc>
          <w:tcPr>
            <w:tcW w:w="161" w:type="dxa"/>
            <w:tcBorders>
              <w:top w:val="nil"/>
              <w:left w:val="nil"/>
              <w:bottom w:val="nil"/>
              <w:right w:val="nil"/>
            </w:tcBorders>
          </w:tcPr>
          <w:p w14:paraId="6C04C87B" w14:textId="77777777" w:rsidR="009A5126" w:rsidRPr="00B33952" w:rsidRDefault="009A5126" w:rsidP="009A5126">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0E8C1AA3" w14:textId="33971937" w:rsidR="009A5126" w:rsidRPr="00B33952" w:rsidRDefault="00566E94" w:rsidP="009A5126">
            <w:pPr>
              <w:jc w:val="right"/>
              <w:rPr>
                <w:rFonts w:ascii="Arial" w:hAnsi="Arial" w:cs="Arial"/>
                <w:b/>
                <w:sz w:val="22"/>
                <w:szCs w:val="22"/>
              </w:rPr>
            </w:pPr>
            <w:r>
              <w:rPr>
                <w:rFonts w:ascii="Arial" w:hAnsi="Arial" w:cs="Arial"/>
                <w:b/>
                <w:sz w:val="22"/>
                <w:szCs w:val="22"/>
              </w:rPr>
              <w:t>38</w:t>
            </w:r>
            <w:r w:rsidR="00E53F27">
              <w:rPr>
                <w:rFonts w:ascii="Arial" w:hAnsi="Arial" w:cs="Arial"/>
                <w:b/>
                <w:sz w:val="22"/>
                <w:szCs w:val="22"/>
              </w:rPr>
              <w:t>3</w:t>
            </w:r>
            <w:r w:rsidR="009A5126">
              <w:rPr>
                <w:rFonts w:ascii="Arial" w:hAnsi="Arial" w:cs="Arial"/>
                <w:b/>
                <w:sz w:val="22"/>
                <w:szCs w:val="22"/>
              </w:rPr>
              <w:t>.0</w:t>
            </w:r>
          </w:p>
        </w:tc>
        <w:tc>
          <w:tcPr>
            <w:tcW w:w="196" w:type="dxa"/>
            <w:tcBorders>
              <w:top w:val="nil"/>
              <w:left w:val="single" w:sz="2" w:space="0" w:color="FFFFFF" w:themeColor="background1"/>
              <w:bottom w:val="nil"/>
              <w:right w:val="single" w:sz="2" w:space="0" w:color="FFFFFF" w:themeColor="background1"/>
            </w:tcBorders>
          </w:tcPr>
          <w:p w14:paraId="2FE68DBF" w14:textId="77777777" w:rsidR="009A5126" w:rsidRPr="00B33952" w:rsidRDefault="009A5126" w:rsidP="009A5126">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3AD8AA82" w14:textId="4BBBD98E" w:rsidR="009A5126" w:rsidRPr="00B33952" w:rsidRDefault="009A5126" w:rsidP="009A5126">
            <w:pPr>
              <w:jc w:val="right"/>
              <w:rPr>
                <w:rFonts w:ascii="Arial" w:hAnsi="Arial" w:cs="Arial"/>
                <w:b/>
                <w:sz w:val="22"/>
                <w:szCs w:val="22"/>
              </w:rPr>
            </w:pPr>
            <w:r>
              <w:rPr>
                <w:rFonts w:ascii="Arial" w:hAnsi="Arial" w:cs="Arial"/>
                <w:b/>
                <w:sz w:val="22"/>
                <w:szCs w:val="22"/>
              </w:rPr>
              <w:t>0.0</w:t>
            </w:r>
          </w:p>
        </w:tc>
      </w:tr>
      <w:tr w:rsidR="008C07EB" w:rsidRPr="008D0300" w14:paraId="214629B8" w14:textId="77777777" w:rsidTr="00F51092">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012AD374" w14:textId="6C87A5EA" w:rsidR="00A27DEA" w:rsidRPr="00A27DEA" w:rsidRDefault="00087CD0" w:rsidP="00087CD0">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62FEBC77" w14:textId="77777777" w:rsidR="00A27DEA" w:rsidRPr="008D0300" w:rsidRDefault="00A27DEA" w:rsidP="009A5126">
            <w:pPr>
              <w:jc w:val="right"/>
              <w:rPr>
                <w:rFonts w:ascii="Arial" w:hAnsi="Arial" w:cs="Arial"/>
                <w:sz w:val="22"/>
                <w:szCs w:val="22"/>
              </w:rPr>
            </w:pPr>
          </w:p>
        </w:tc>
        <w:tc>
          <w:tcPr>
            <w:tcW w:w="1596" w:type="dxa"/>
            <w:tcBorders>
              <w:top w:val="nil"/>
              <w:left w:val="nil"/>
              <w:bottom w:val="nil"/>
              <w:right w:val="nil"/>
            </w:tcBorders>
          </w:tcPr>
          <w:p w14:paraId="61910B54" w14:textId="478C27EB" w:rsidR="00A27DEA" w:rsidRPr="0046704C" w:rsidRDefault="0034456F" w:rsidP="009A5126">
            <w:pPr>
              <w:jc w:val="right"/>
              <w:rPr>
                <w:rFonts w:ascii="Arial" w:hAnsi="Arial" w:cs="Arial"/>
                <w:sz w:val="22"/>
                <w:szCs w:val="22"/>
              </w:rPr>
            </w:pPr>
            <w:r>
              <w:rPr>
                <w:rFonts w:ascii="Arial" w:hAnsi="Arial" w:cs="Arial"/>
                <w:sz w:val="22"/>
                <w:szCs w:val="22"/>
              </w:rPr>
              <w:t>6.8</w:t>
            </w:r>
            <w:r w:rsidR="0046704C" w:rsidRPr="0046704C">
              <w:rPr>
                <w:rFonts w:ascii="Arial" w:hAnsi="Arial" w:cs="Arial"/>
                <w:sz w:val="22"/>
                <w:szCs w:val="22"/>
              </w:rPr>
              <w:t>%</w:t>
            </w:r>
          </w:p>
        </w:tc>
        <w:tc>
          <w:tcPr>
            <w:tcW w:w="165" w:type="dxa"/>
            <w:tcBorders>
              <w:top w:val="nil"/>
              <w:left w:val="nil"/>
              <w:bottom w:val="nil"/>
              <w:right w:val="nil"/>
            </w:tcBorders>
          </w:tcPr>
          <w:p w14:paraId="146C829D" w14:textId="4CA52A1B" w:rsidR="00A27DEA" w:rsidRPr="0046704C" w:rsidRDefault="00A27DEA"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1DB867F" w14:textId="21422F14" w:rsidR="00A27DEA" w:rsidRPr="0046704C" w:rsidRDefault="00A27DEA" w:rsidP="009A5126">
            <w:pPr>
              <w:jc w:val="right"/>
              <w:rPr>
                <w:rFonts w:ascii="Arial" w:hAnsi="Arial" w:cs="Arial"/>
                <w:sz w:val="22"/>
                <w:szCs w:val="22"/>
              </w:rPr>
            </w:pPr>
          </w:p>
        </w:tc>
        <w:tc>
          <w:tcPr>
            <w:tcW w:w="161" w:type="dxa"/>
            <w:tcBorders>
              <w:top w:val="nil"/>
              <w:left w:val="nil"/>
              <w:bottom w:val="nil"/>
              <w:right w:val="nil"/>
            </w:tcBorders>
          </w:tcPr>
          <w:p w14:paraId="7DC37838" w14:textId="225AD89C" w:rsidR="00A27DEA" w:rsidRPr="0046704C" w:rsidRDefault="00A27DEA" w:rsidP="009A5126">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4EE8047D" w14:textId="7E003D4B" w:rsidR="00A27DEA" w:rsidRPr="0046704C" w:rsidRDefault="00A27DEA" w:rsidP="009A5126">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36010AE6" w14:textId="384BDC8A" w:rsidR="00A27DEA" w:rsidRPr="0046704C"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610BEB13" w14:textId="5FDF2DFC" w:rsidR="00A27DEA" w:rsidRPr="0046704C" w:rsidRDefault="00A27DEA" w:rsidP="009A5126">
            <w:pPr>
              <w:jc w:val="right"/>
              <w:rPr>
                <w:rFonts w:ascii="Arial" w:hAnsi="Arial" w:cs="Arial"/>
                <w:sz w:val="22"/>
                <w:szCs w:val="22"/>
              </w:rPr>
            </w:pPr>
          </w:p>
        </w:tc>
      </w:tr>
      <w:tr w:rsidR="005D49A1" w:rsidRPr="008D0300" w14:paraId="6B57AA58" w14:textId="77777777" w:rsidTr="00F51092">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05E85242" w14:textId="0330A860" w:rsidR="00A27DEA" w:rsidRPr="00A27DEA" w:rsidRDefault="007D0720" w:rsidP="0004254D">
            <w:pPr>
              <w:rPr>
                <w:rFonts w:ascii="Arial" w:hAnsi="Arial" w:cs="Arial"/>
                <w:sz w:val="22"/>
                <w:szCs w:val="22"/>
              </w:rPr>
            </w:pPr>
            <w:r>
              <w:rPr>
                <w:rFonts w:ascii="Arial" w:hAnsi="Arial" w:cs="Arial"/>
                <w:sz w:val="22"/>
                <w:szCs w:val="22"/>
              </w:rPr>
              <w:t xml:space="preserve">Dec. Pkg. as % </w:t>
            </w:r>
            <w:r w:rsidR="0004254D">
              <w:rPr>
                <w:rFonts w:ascii="Arial" w:hAnsi="Arial" w:cs="Arial"/>
                <w:sz w:val="22"/>
                <w:szCs w:val="22"/>
              </w:rPr>
              <w:t>of prior biennium</w:t>
            </w:r>
          </w:p>
        </w:tc>
        <w:tc>
          <w:tcPr>
            <w:tcW w:w="180" w:type="dxa"/>
            <w:tcBorders>
              <w:top w:val="nil"/>
              <w:left w:val="nil"/>
              <w:bottom w:val="dotted" w:sz="4" w:space="0" w:color="auto"/>
              <w:right w:val="nil"/>
            </w:tcBorders>
          </w:tcPr>
          <w:p w14:paraId="3CA8704A" w14:textId="77777777" w:rsidR="00A27DEA" w:rsidRPr="008D0300" w:rsidRDefault="00A27DEA" w:rsidP="009A5126">
            <w:pPr>
              <w:jc w:val="right"/>
              <w:rPr>
                <w:rFonts w:ascii="Arial" w:hAnsi="Arial" w:cs="Arial"/>
                <w:sz w:val="22"/>
                <w:szCs w:val="22"/>
              </w:rPr>
            </w:pPr>
          </w:p>
        </w:tc>
        <w:tc>
          <w:tcPr>
            <w:tcW w:w="1596" w:type="dxa"/>
            <w:tcBorders>
              <w:top w:val="nil"/>
              <w:left w:val="nil"/>
              <w:bottom w:val="dotted" w:sz="4" w:space="0" w:color="auto"/>
              <w:right w:val="nil"/>
            </w:tcBorders>
          </w:tcPr>
          <w:p w14:paraId="24E89735" w14:textId="671F41E7" w:rsidR="00A27DEA" w:rsidRPr="0046704C" w:rsidRDefault="00180AEC" w:rsidP="009A5126">
            <w:pPr>
              <w:jc w:val="right"/>
              <w:rPr>
                <w:rFonts w:ascii="Arial" w:hAnsi="Arial" w:cs="Arial"/>
                <w:sz w:val="22"/>
                <w:szCs w:val="22"/>
              </w:rPr>
            </w:pPr>
            <w:r>
              <w:rPr>
                <w:rFonts w:ascii="Arial" w:hAnsi="Arial" w:cs="Arial"/>
                <w:sz w:val="22"/>
                <w:szCs w:val="22"/>
              </w:rPr>
              <w:t>7.2</w:t>
            </w:r>
            <w:r w:rsidR="0046704C">
              <w:rPr>
                <w:rFonts w:ascii="Arial" w:hAnsi="Arial" w:cs="Arial"/>
                <w:sz w:val="22"/>
                <w:szCs w:val="22"/>
              </w:rPr>
              <w:t>%</w:t>
            </w:r>
          </w:p>
        </w:tc>
        <w:tc>
          <w:tcPr>
            <w:tcW w:w="165" w:type="dxa"/>
            <w:tcBorders>
              <w:top w:val="nil"/>
              <w:left w:val="nil"/>
              <w:bottom w:val="dotted" w:sz="4" w:space="0" w:color="auto"/>
              <w:right w:val="nil"/>
            </w:tcBorders>
          </w:tcPr>
          <w:p w14:paraId="09FD9B4F" w14:textId="77777777" w:rsidR="00A27DEA" w:rsidRPr="0046704C" w:rsidRDefault="00A27DEA" w:rsidP="009A5126">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613BCB03" w14:textId="194819C1" w:rsidR="00A27DEA" w:rsidRPr="0046704C" w:rsidRDefault="00A27DEA" w:rsidP="009A5126">
            <w:pPr>
              <w:jc w:val="right"/>
              <w:rPr>
                <w:rFonts w:ascii="Arial" w:hAnsi="Arial" w:cs="Arial"/>
                <w:sz w:val="22"/>
                <w:szCs w:val="22"/>
              </w:rPr>
            </w:pPr>
          </w:p>
        </w:tc>
        <w:tc>
          <w:tcPr>
            <w:tcW w:w="161" w:type="dxa"/>
            <w:tcBorders>
              <w:top w:val="nil"/>
              <w:left w:val="nil"/>
              <w:bottom w:val="dotted" w:sz="4" w:space="0" w:color="auto"/>
              <w:right w:val="nil"/>
            </w:tcBorders>
          </w:tcPr>
          <w:p w14:paraId="4DE81D76" w14:textId="64293666" w:rsidR="00A27DEA" w:rsidRPr="0046704C" w:rsidRDefault="00A27DEA" w:rsidP="009A5126">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5CBF1CDE" w14:textId="3BA20A0A" w:rsidR="00A27DEA" w:rsidRPr="0046704C" w:rsidRDefault="00A27DEA" w:rsidP="009A5126">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2AC36B28" w14:textId="77777777" w:rsidR="00A27DEA" w:rsidRPr="0046704C"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5F2B6B3" w14:textId="77777777" w:rsidR="00A27DEA" w:rsidRPr="0046704C" w:rsidRDefault="00A27DEA" w:rsidP="009A5126">
            <w:pPr>
              <w:jc w:val="right"/>
              <w:rPr>
                <w:rFonts w:ascii="Arial" w:hAnsi="Arial" w:cs="Arial"/>
                <w:sz w:val="22"/>
                <w:szCs w:val="22"/>
              </w:rPr>
            </w:pPr>
          </w:p>
        </w:tc>
      </w:tr>
      <w:tr w:rsidR="006F4699" w:rsidRPr="008D0300" w14:paraId="28475DC1" w14:textId="77777777" w:rsidTr="00580825">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083304AF" w14:textId="1B6AEFE8" w:rsidR="006F4699" w:rsidRPr="0032768B" w:rsidRDefault="006F4699" w:rsidP="00EC5BF3">
            <w:pPr>
              <w:spacing w:line="264" w:lineRule="auto"/>
              <w:ind w:left="216"/>
              <w:rPr>
                <w:rFonts w:ascii="Arial" w:hAnsi="Arial" w:cs="Arial"/>
                <w:bCs/>
                <w:sz w:val="22"/>
                <w:szCs w:val="22"/>
              </w:rPr>
            </w:pPr>
            <w:r w:rsidRPr="006F4699">
              <w:rPr>
                <w:rFonts w:ascii="Arial" w:hAnsi="Arial" w:cs="Arial"/>
                <w:b/>
                <w:sz w:val="22"/>
                <w:szCs w:val="22"/>
              </w:rPr>
              <w:t>Major Revenue Sources</w:t>
            </w:r>
            <w:r>
              <w:rPr>
                <w:rFonts w:ascii="Arial" w:hAnsi="Arial" w:cs="Arial"/>
                <w:b/>
                <w:sz w:val="22"/>
                <w:szCs w:val="22"/>
              </w:rPr>
              <w:t xml:space="preserve">: </w:t>
            </w:r>
            <w:r w:rsidR="0032768B">
              <w:rPr>
                <w:rFonts w:ascii="Arial" w:hAnsi="Arial" w:cs="Arial"/>
                <w:bCs/>
                <w:sz w:val="22"/>
                <w:szCs w:val="22"/>
              </w:rPr>
              <w:t>Internal service charges to county agencies</w:t>
            </w:r>
          </w:p>
        </w:tc>
      </w:tr>
      <w:tr w:rsidR="00B40E00" w:rsidRPr="008D0300" w14:paraId="768B4162" w14:textId="77777777" w:rsidTr="00443370">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45234E9A" w14:textId="40E3D93B" w:rsidR="00B40E00" w:rsidRPr="008C07EB" w:rsidRDefault="008C07EB" w:rsidP="007D0720">
            <w:pPr>
              <w:spacing w:line="264" w:lineRule="auto"/>
              <w:ind w:left="216"/>
              <w:rPr>
                <w:rFonts w:ascii="Arial" w:hAnsi="Arial" w:cs="Arial"/>
                <w:sz w:val="22"/>
                <w:szCs w:val="22"/>
              </w:rPr>
            </w:pPr>
            <w:r>
              <w:rPr>
                <w:rFonts w:ascii="Arial" w:hAnsi="Arial" w:cs="Arial"/>
                <w:b/>
                <w:sz w:val="22"/>
                <w:szCs w:val="22"/>
              </w:rPr>
              <w:t xml:space="preserve">Base </w:t>
            </w:r>
            <w:r w:rsidR="00B40E00">
              <w:rPr>
                <w:rFonts w:ascii="Arial" w:hAnsi="Arial" w:cs="Arial"/>
                <w:b/>
                <w:sz w:val="22"/>
                <w:szCs w:val="22"/>
              </w:rPr>
              <w:t xml:space="preserve">Budget </w:t>
            </w:r>
            <w:r>
              <w:rPr>
                <w:rFonts w:ascii="Arial" w:hAnsi="Arial" w:cs="Arial"/>
                <w:b/>
                <w:sz w:val="22"/>
                <w:szCs w:val="22"/>
              </w:rPr>
              <w:t>Assumptions</w:t>
            </w:r>
            <w:r w:rsidR="00B40E00">
              <w:rPr>
                <w:rFonts w:ascii="Arial" w:hAnsi="Arial" w:cs="Arial"/>
                <w:b/>
                <w:sz w:val="22"/>
                <w:szCs w:val="22"/>
              </w:rPr>
              <w:t>:</w:t>
            </w:r>
            <w:r>
              <w:rPr>
                <w:rFonts w:ascii="Arial" w:hAnsi="Arial" w:cs="Arial"/>
                <w:sz w:val="22"/>
                <w:szCs w:val="22"/>
              </w:rPr>
              <w:t xml:space="preserve"> </w:t>
            </w:r>
            <w:r w:rsidR="00F82E25">
              <w:rPr>
                <w:rFonts w:ascii="Arial" w:hAnsi="Arial" w:cs="Arial"/>
                <w:sz w:val="22"/>
                <w:szCs w:val="22"/>
              </w:rPr>
              <w:t>(1) salary and benefit adjustments; (2)</w:t>
            </w:r>
            <w:r w:rsidR="00534347">
              <w:rPr>
                <w:rFonts w:ascii="Arial" w:hAnsi="Arial" w:cs="Arial"/>
                <w:sz w:val="22"/>
                <w:szCs w:val="22"/>
              </w:rPr>
              <w:t xml:space="preserve"> one-time funding of $13.7M removed; (3) annualize supplemental </w:t>
            </w:r>
            <w:r w:rsidR="00A4158F">
              <w:rPr>
                <w:rFonts w:ascii="Arial" w:hAnsi="Arial" w:cs="Arial"/>
                <w:sz w:val="22"/>
                <w:szCs w:val="22"/>
              </w:rPr>
              <w:t>budget changes.</w:t>
            </w:r>
          </w:p>
        </w:tc>
      </w:tr>
    </w:tbl>
    <w:p w14:paraId="6441FF93" w14:textId="4D94A45D" w:rsidR="008A5CF4" w:rsidRDefault="008A5CF4" w:rsidP="008A5CF4">
      <w:pPr>
        <w:spacing w:line="264" w:lineRule="auto"/>
        <w:contextualSpacing/>
        <w:rPr>
          <w:rFonts w:ascii="Arial" w:hAnsi="Arial" w:cs="Arial"/>
          <w:b/>
          <w:szCs w:val="24"/>
          <w:u w:val="single"/>
        </w:rPr>
      </w:pPr>
    </w:p>
    <w:p w14:paraId="43E0E657" w14:textId="03EA6CAA"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19B601BD" w:rsidR="005C2E8B" w:rsidRDefault="005C2E8B" w:rsidP="008A5CF4">
      <w:pPr>
        <w:spacing w:line="264" w:lineRule="auto"/>
        <w:contextualSpacing/>
        <w:jc w:val="both"/>
        <w:rPr>
          <w:rFonts w:ascii="Arial" w:hAnsi="Arial" w:cs="Arial"/>
          <w:szCs w:val="24"/>
        </w:rPr>
      </w:pPr>
    </w:p>
    <w:p w14:paraId="37CE344A" w14:textId="145D9738" w:rsidR="005C2E8B" w:rsidRDefault="006D4E3C" w:rsidP="008A5CF4">
      <w:pPr>
        <w:spacing w:line="264" w:lineRule="auto"/>
        <w:contextualSpacing/>
        <w:jc w:val="both"/>
        <w:rPr>
          <w:rFonts w:ascii="Arial" w:hAnsi="Arial" w:cs="Arial"/>
          <w:szCs w:val="24"/>
        </w:rPr>
      </w:pPr>
      <w:r>
        <w:rPr>
          <w:rFonts w:ascii="Arial" w:hAnsi="Arial" w:cs="Arial"/>
          <w:szCs w:val="24"/>
        </w:rPr>
        <w:t>The King County Department of Information Technology (KCIT) provides technology services across County government. KCIT</w:t>
      </w:r>
      <w:r w:rsidR="00E94007">
        <w:rPr>
          <w:rFonts w:ascii="Arial" w:hAnsi="Arial" w:cs="Arial"/>
          <w:szCs w:val="24"/>
        </w:rPr>
        <w:t xml:space="preserve"> manages the County's information technology (IT) infrastructure, resources, and investments, including but not limited to, support of the County's network, IT equipment replacement (e.g., employee laptops), and the central help desk. Other services are provided for interested agencies based on their specific needs (e.g., assistance selecting or providing project management support for new or replacement soft</w:t>
      </w:r>
      <w:r w:rsidR="00CE216B">
        <w:rPr>
          <w:rFonts w:ascii="Arial" w:hAnsi="Arial" w:cs="Arial"/>
          <w:szCs w:val="24"/>
        </w:rPr>
        <w:t>ware that targets unique agency needs, etc.)</w:t>
      </w:r>
      <w:r w:rsidR="00DE705F">
        <w:rPr>
          <w:rFonts w:ascii="Arial" w:hAnsi="Arial" w:cs="Arial"/>
          <w:szCs w:val="24"/>
        </w:rPr>
        <w:t>. The KCIT budget is supported by internal service charges to County agencies.</w:t>
      </w:r>
    </w:p>
    <w:p w14:paraId="58418056" w14:textId="766FA0AF" w:rsidR="004567F8" w:rsidRPr="00F6225B" w:rsidRDefault="004567F8" w:rsidP="008A5CF4">
      <w:pPr>
        <w:spacing w:line="264" w:lineRule="auto"/>
        <w:contextualSpacing/>
        <w:rPr>
          <w:rFonts w:ascii="Arial" w:hAnsi="Arial" w:cs="Arial"/>
          <w:szCs w:val="24"/>
        </w:rPr>
      </w:pPr>
    </w:p>
    <w:p w14:paraId="63E54FF6" w14:textId="154CE1C7"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6F397FB5" w14:textId="77777777" w:rsidR="005C2E8B" w:rsidRPr="00F6225B" w:rsidRDefault="005C2E8B" w:rsidP="008A5CF4">
      <w:pPr>
        <w:spacing w:line="264" w:lineRule="auto"/>
        <w:contextualSpacing/>
        <w:jc w:val="both"/>
        <w:rPr>
          <w:rFonts w:ascii="Arial" w:hAnsi="Arial" w:cs="Arial"/>
          <w:szCs w:val="24"/>
        </w:rPr>
      </w:pPr>
    </w:p>
    <w:p w14:paraId="1CF7F299" w14:textId="5BABBBF4" w:rsidR="00BC2259" w:rsidRDefault="00FC7A77" w:rsidP="00FC7A77">
      <w:pPr>
        <w:spacing w:line="264" w:lineRule="auto"/>
        <w:contextualSpacing/>
        <w:jc w:val="both"/>
        <w:rPr>
          <w:rFonts w:ascii="Arial" w:hAnsi="Arial" w:cs="Arial"/>
          <w:szCs w:val="24"/>
        </w:rPr>
      </w:pPr>
      <w:r>
        <w:rPr>
          <w:rFonts w:ascii="Arial" w:hAnsi="Arial" w:cs="Arial"/>
          <w:szCs w:val="24"/>
        </w:rPr>
        <w:t xml:space="preserve">The </w:t>
      </w:r>
      <w:r w:rsidR="00BC2259">
        <w:rPr>
          <w:rFonts w:ascii="Arial" w:hAnsi="Arial" w:cs="Arial"/>
          <w:szCs w:val="24"/>
        </w:rPr>
        <w:t>2023-2024 proposed bu</w:t>
      </w:r>
      <w:r w:rsidR="00FB05A5">
        <w:rPr>
          <w:rFonts w:ascii="Arial" w:hAnsi="Arial" w:cs="Arial"/>
          <w:szCs w:val="24"/>
        </w:rPr>
        <w:t xml:space="preserve">dget for KCIT would increase by approximately </w:t>
      </w:r>
      <w:r w:rsidR="00340F59">
        <w:rPr>
          <w:rFonts w:ascii="Arial" w:hAnsi="Arial" w:cs="Arial"/>
          <w:szCs w:val="24"/>
        </w:rPr>
        <w:t>$16.8 million, or 6.8 percent relative to the 2021-2022 Revised Budget.</w:t>
      </w:r>
      <w:r w:rsidR="00196DE4">
        <w:rPr>
          <w:rFonts w:ascii="Arial" w:hAnsi="Arial" w:cs="Arial"/>
          <w:szCs w:val="24"/>
        </w:rPr>
        <w:t xml:space="preserve"> </w:t>
      </w:r>
      <w:r w:rsidR="00286C38">
        <w:rPr>
          <w:rFonts w:ascii="Arial" w:hAnsi="Arial" w:cs="Arial"/>
          <w:szCs w:val="24"/>
        </w:rPr>
        <w:t>In the proposed budget,</w:t>
      </w:r>
      <w:r w:rsidR="00196DE4">
        <w:rPr>
          <w:rFonts w:ascii="Arial" w:hAnsi="Arial" w:cs="Arial"/>
          <w:szCs w:val="24"/>
        </w:rPr>
        <w:t xml:space="preserve"> FTEs are to remain</w:t>
      </w:r>
      <w:r w:rsidR="00566E94">
        <w:rPr>
          <w:rFonts w:ascii="Arial" w:hAnsi="Arial" w:cs="Arial"/>
          <w:szCs w:val="24"/>
        </w:rPr>
        <w:t xml:space="preserve"> flat</w:t>
      </w:r>
      <w:r w:rsidR="00905966">
        <w:rPr>
          <w:rFonts w:ascii="Arial" w:hAnsi="Arial" w:cs="Arial"/>
          <w:szCs w:val="24"/>
        </w:rPr>
        <w:t>.</w:t>
      </w:r>
    </w:p>
    <w:p w14:paraId="1F652046" w14:textId="77777777" w:rsidR="00BC2259" w:rsidRDefault="00BC2259" w:rsidP="00FC7A77">
      <w:pPr>
        <w:spacing w:line="264" w:lineRule="auto"/>
        <w:contextualSpacing/>
        <w:jc w:val="both"/>
        <w:rPr>
          <w:rFonts w:ascii="Arial" w:hAnsi="Arial" w:cs="Arial"/>
          <w:szCs w:val="24"/>
        </w:rPr>
      </w:pPr>
    </w:p>
    <w:p w14:paraId="49CAC887" w14:textId="6C474927" w:rsidR="00FC7A77" w:rsidRDefault="00FC7A77" w:rsidP="00FC7A77">
      <w:pPr>
        <w:spacing w:line="264" w:lineRule="auto"/>
        <w:contextualSpacing/>
        <w:jc w:val="both"/>
        <w:rPr>
          <w:rFonts w:ascii="Arial" w:hAnsi="Arial" w:cs="Arial"/>
          <w:szCs w:val="24"/>
        </w:rPr>
      </w:pPr>
      <w:r>
        <w:rPr>
          <w:rFonts w:ascii="Arial" w:hAnsi="Arial" w:cs="Arial"/>
          <w:szCs w:val="24"/>
        </w:rPr>
        <w:t xml:space="preserve">Executive staff indicate that the total amount of the KCIT central rates, which are comprised of the internal service charges to other county agencies, is projected to increase by </w:t>
      </w:r>
      <w:r w:rsidR="00330082">
        <w:rPr>
          <w:rFonts w:ascii="Arial" w:hAnsi="Arial" w:cs="Arial"/>
          <w:szCs w:val="24"/>
        </w:rPr>
        <w:t>23</w:t>
      </w:r>
      <w:r>
        <w:rPr>
          <w:rFonts w:ascii="Arial" w:hAnsi="Arial" w:cs="Arial"/>
          <w:szCs w:val="24"/>
        </w:rPr>
        <w:t xml:space="preserve"> percent relative to the 2021-2022 biennium and note that the increase is</w:t>
      </w:r>
      <w:r w:rsidR="00F37A3C">
        <w:rPr>
          <w:rFonts w:ascii="Arial" w:hAnsi="Arial" w:cs="Arial"/>
          <w:szCs w:val="24"/>
        </w:rPr>
        <w:t xml:space="preserve"> driven by </w:t>
      </w:r>
      <w:proofErr w:type="gramStart"/>
      <w:r w:rsidR="0090607C">
        <w:rPr>
          <w:rFonts w:ascii="Arial" w:hAnsi="Arial" w:cs="Arial"/>
          <w:szCs w:val="24"/>
        </w:rPr>
        <w:t>a number of</w:t>
      </w:r>
      <w:proofErr w:type="gramEnd"/>
      <w:r w:rsidR="0090607C">
        <w:rPr>
          <w:rFonts w:ascii="Arial" w:hAnsi="Arial" w:cs="Arial"/>
          <w:szCs w:val="24"/>
        </w:rPr>
        <w:t xml:space="preserve"> factors</w:t>
      </w:r>
      <w:r w:rsidR="00F37A3C">
        <w:rPr>
          <w:rFonts w:ascii="Arial" w:hAnsi="Arial" w:cs="Arial"/>
          <w:szCs w:val="24"/>
        </w:rPr>
        <w:t>.</w:t>
      </w:r>
      <w:r w:rsidR="0090607C">
        <w:rPr>
          <w:rFonts w:ascii="Arial" w:hAnsi="Arial" w:cs="Arial"/>
          <w:szCs w:val="24"/>
        </w:rPr>
        <w:t xml:space="preserve"> These factors include increases in </w:t>
      </w:r>
      <w:r w:rsidR="00164F4F">
        <w:rPr>
          <w:rFonts w:ascii="Arial" w:hAnsi="Arial" w:cs="Arial"/>
          <w:szCs w:val="24"/>
        </w:rPr>
        <w:t xml:space="preserve">costs for licenses and network infrastructure replacement, as well as increased </w:t>
      </w:r>
      <w:r w:rsidR="00986408">
        <w:rPr>
          <w:rFonts w:ascii="Arial" w:hAnsi="Arial" w:cs="Arial"/>
          <w:szCs w:val="24"/>
        </w:rPr>
        <w:t>agency demand for application enhancement, legacy system support, and</w:t>
      </w:r>
      <w:r w:rsidR="0055299A">
        <w:rPr>
          <w:rFonts w:ascii="Arial" w:hAnsi="Arial" w:cs="Arial"/>
          <w:szCs w:val="24"/>
        </w:rPr>
        <w:t xml:space="preserve"> number of workstations, peripherals, and workstation licenses. </w:t>
      </w:r>
      <w:r>
        <w:rPr>
          <w:rFonts w:ascii="Arial" w:hAnsi="Arial" w:cs="Arial"/>
          <w:szCs w:val="24"/>
        </w:rPr>
        <w:t>However, there is wide variation in rate</w:t>
      </w:r>
      <w:r w:rsidR="00846808">
        <w:rPr>
          <w:rFonts w:ascii="Arial" w:hAnsi="Arial" w:cs="Arial"/>
          <w:szCs w:val="24"/>
        </w:rPr>
        <w:t xml:space="preserve">s paid </w:t>
      </w:r>
      <w:r>
        <w:rPr>
          <w:rFonts w:ascii="Arial" w:hAnsi="Arial" w:cs="Arial"/>
          <w:szCs w:val="24"/>
        </w:rPr>
        <w:t xml:space="preserve">by County departments because departmental IT usage (on which departmental rates are based) differs. </w:t>
      </w:r>
      <w:proofErr w:type="gramStart"/>
      <w:r>
        <w:rPr>
          <w:rFonts w:ascii="Arial" w:hAnsi="Arial" w:cs="Arial"/>
          <w:szCs w:val="24"/>
        </w:rPr>
        <w:t>Noteworthy proposed</w:t>
      </w:r>
      <w:proofErr w:type="gramEnd"/>
      <w:r>
        <w:rPr>
          <w:rFonts w:ascii="Arial" w:hAnsi="Arial" w:cs="Arial"/>
          <w:szCs w:val="24"/>
        </w:rPr>
        <w:t xml:space="preserve"> budget requests are described below</w:t>
      </w:r>
      <w:r w:rsidR="00EC01E7">
        <w:rPr>
          <w:rFonts w:ascii="Arial" w:hAnsi="Arial" w:cs="Arial"/>
          <w:szCs w:val="24"/>
        </w:rPr>
        <w:t>.</w:t>
      </w:r>
    </w:p>
    <w:p w14:paraId="3E9AFBEC" w14:textId="77777777" w:rsidR="00EC01E7" w:rsidRDefault="00EC01E7" w:rsidP="00FC7A77">
      <w:pPr>
        <w:spacing w:line="264" w:lineRule="auto"/>
        <w:contextualSpacing/>
        <w:jc w:val="both"/>
        <w:rPr>
          <w:rFonts w:ascii="Arial" w:hAnsi="Arial" w:cs="Arial"/>
          <w:szCs w:val="24"/>
        </w:rPr>
      </w:pPr>
    </w:p>
    <w:p w14:paraId="37860AD2" w14:textId="3C67D0FB" w:rsidR="00070716" w:rsidRPr="00704959" w:rsidRDefault="00FC7A77" w:rsidP="00FC7A77">
      <w:pPr>
        <w:pStyle w:val="ListParagraph"/>
        <w:numPr>
          <w:ilvl w:val="0"/>
          <w:numId w:val="1"/>
        </w:numPr>
        <w:spacing w:line="264" w:lineRule="auto"/>
        <w:ind w:left="720"/>
        <w:jc w:val="both"/>
        <w:rPr>
          <w:rFonts w:ascii="Arial" w:hAnsi="Arial" w:cs="Arial"/>
          <w:b/>
          <w:bCs/>
          <w:szCs w:val="24"/>
        </w:rPr>
      </w:pPr>
      <w:r>
        <w:rPr>
          <w:rFonts w:ascii="Arial" w:hAnsi="Arial" w:cs="Arial"/>
          <w:b/>
          <w:bCs/>
          <w:szCs w:val="24"/>
        </w:rPr>
        <w:lastRenderedPageBreak/>
        <w:t>Microsoft Enterprise Agreement</w:t>
      </w:r>
      <w:r w:rsidR="009612EB">
        <w:rPr>
          <w:rFonts w:ascii="Arial" w:hAnsi="Arial" w:cs="Arial"/>
          <w:b/>
          <w:bCs/>
          <w:szCs w:val="24"/>
        </w:rPr>
        <w:t>:</w:t>
      </w:r>
      <w:r>
        <w:rPr>
          <w:rFonts w:ascii="Arial" w:hAnsi="Arial" w:cs="Arial"/>
          <w:b/>
          <w:bCs/>
          <w:szCs w:val="24"/>
        </w:rPr>
        <w:t xml:space="preserve"> $4.</w:t>
      </w:r>
      <w:r w:rsidR="00C54D57">
        <w:rPr>
          <w:rFonts w:ascii="Arial" w:hAnsi="Arial" w:cs="Arial"/>
          <w:b/>
          <w:bCs/>
          <w:szCs w:val="24"/>
        </w:rPr>
        <w:t>4</w:t>
      </w:r>
      <w:r>
        <w:rPr>
          <w:rFonts w:ascii="Arial" w:hAnsi="Arial" w:cs="Arial"/>
          <w:b/>
          <w:bCs/>
          <w:szCs w:val="24"/>
        </w:rPr>
        <w:t xml:space="preserve">M </w:t>
      </w:r>
      <w:r>
        <w:rPr>
          <w:rFonts w:ascii="Arial" w:hAnsi="Arial" w:cs="Arial"/>
          <w:szCs w:val="24"/>
        </w:rPr>
        <w:t>The proposed budget would add $4.</w:t>
      </w:r>
      <w:r w:rsidR="00FC35CF">
        <w:rPr>
          <w:rFonts w:ascii="Arial" w:hAnsi="Arial" w:cs="Arial"/>
          <w:szCs w:val="24"/>
        </w:rPr>
        <w:t>4</w:t>
      </w:r>
      <w:r>
        <w:rPr>
          <w:rFonts w:ascii="Arial" w:hAnsi="Arial" w:cs="Arial"/>
          <w:szCs w:val="24"/>
        </w:rPr>
        <w:t xml:space="preserve"> million </w:t>
      </w:r>
      <w:r w:rsidR="001819BF">
        <w:rPr>
          <w:rFonts w:ascii="Arial" w:hAnsi="Arial" w:cs="Arial"/>
          <w:szCs w:val="24"/>
        </w:rPr>
        <w:t>to</w:t>
      </w:r>
      <w:r>
        <w:rPr>
          <w:rFonts w:ascii="Arial" w:hAnsi="Arial" w:cs="Arial"/>
          <w:szCs w:val="24"/>
        </w:rPr>
        <w:t xml:space="preserve"> reflect cost</w:t>
      </w:r>
      <w:r w:rsidR="00124168">
        <w:rPr>
          <w:rFonts w:ascii="Arial" w:hAnsi="Arial" w:cs="Arial"/>
          <w:szCs w:val="24"/>
        </w:rPr>
        <w:t xml:space="preserve"> increases</w:t>
      </w:r>
      <w:r w:rsidR="00AF4329">
        <w:rPr>
          <w:rFonts w:ascii="Arial" w:hAnsi="Arial" w:cs="Arial"/>
          <w:szCs w:val="24"/>
        </w:rPr>
        <w:t xml:space="preserve"> in Microsoft services and additional demand in Microsoft products. </w:t>
      </w:r>
      <w:r w:rsidR="0038110E">
        <w:rPr>
          <w:rFonts w:ascii="Arial" w:hAnsi="Arial" w:cs="Arial"/>
          <w:szCs w:val="24"/>
        </w:rPr>
        <w:t xml:space="preserve">Executive staff indicate in agency-proposed budget materials that the total cost of Microsoft products in </w:t>
      </w:r>
      <w:r w:rsidR="0067272C">
        <w:rPr>
          <w:rFonts w:ascii="Arial" w:hAnsi="Arial" w:cs="Arial"/>
          <w:szCs w:val="24"/>
        </w:rPr>
        <w:t>2023-2024 is estimated to be $34.7 million</w:t>
      </w:r>
      <w:r w:rsidR="000176FA">
        <w:rPr>
          <w:rFonts w:ascii="Arial" w:hAnsi="Arial" w:cs="Arial"/>
          <w:szCs w:val="24"/>
        </w:rPr>
        <w:t>.</w:t>
      </w:r>
      <w:r w:rsidR="00227FB6">
        <w:rPr>
          <w:rFonts w:ascii="Arial" w:hAnsi="Arial" w:cs="Arial"/>
          <w:szCs w:val="24"/>
        </w:rPr>
        <w:t xml:space="preserve"> </w:t>
      </w:r>
      <w:r w:rsidR="001F6EC0">
        <w:rPr>
          <w:rFonts w:ascii="Arial" w:hAnsi="Arial" w:cs="Arial"/>
          <w:szCs w:val="24"/>
        </w:rPr>
        <w:t xml:space="preserve">Microsoft Enterprise </w:t>
      </w:r>
      <w:r w:rsidR="00575CBC">
        <w:rPr>
          <w:rFonts w:ascii="Arial" w:hAnsi="Arial" w:cs="Arial"/>
          <w:szCs w:val="24"/>
        </w:rPr>
        <w:t>tools include, among other things, the Microsoft 365 software programs for all County users</w:t>
      </w:r>
      <w:r w:rsidR="000176FA">
        <w:rPr>
          <w:rFonts w:ascii="Arial" w:hAnsi="Arial" w:cs="Arial"/>
          <w:szCs w:val="24"/>
        </w:rPr>
        <w:t xml:space="preserve"> (e.g., Outlook, Teams)</w:t>
      </w:r>
      <w:r w:rsidR="00C6028F">
        <w:rPr>
          <w:rFonts w:ascii="Arial" w:hAnsi="Arial" w:cs="Arial"/>
          <w:szCs w:val="24"/>
        </w:rPr>
        <w:t xml:space="preserve"> and the Dynamics platform which i</w:t>
      </w:r>
      <w:r w:rsidR="003323FF">
        <w:rPr>
          <w:rFonts w:ascii="Arial" w:hAnsi="Arial" w:cs="Arial"/>
          <w:szCs w:val="24"/>
        </w:rPr>
        <w:t>s expected to be used in the Jail Management System project, Assessor's Property Tax Accounting System, and multiple Department of Community and Human Services client reporting systems.</w:t>
      </w:r>
    </w:p>
    <w:p w14:paraId="4E16FA26" w14:textId="10BE3C8B" w:rsidR="00704959" w:rsidRDefault="00704959" w:rsidP="00FC7A77">
      <w:pPr>
        <w:pStyle w:val="ListParagraph"/>
        <w:numPr>
          <w:ilvl w:val="0"/>
          <w:numId w:val="1"/>
        </w:numPr>
        <w:spacing w:line="264" w:lineRule="auto"/>
        <w:ind w:left="720"/>
        <w:jc w:val="both"/>
        <w:rPr>
          <w:rFonts w:ascii="Arial" w:hAnsi="Arial" w:cs="Arial"/>
          <w:b/>
          <w:bCs/>
          <w:szCs w:val="24"/>
        </w:rPr>
      </w:pPr>
      <w:r>
        <w:rPr>
          <w:rFonts w:ascii="Arial" w:hAnsi="Arial" w:cs="Arial"/>
          <w:b/>
          <w:bCs/>
          <w:szCs w:val="24"/>
        </w:rPr>
        <w:t>Operation and Maintenance Cost</w:t>
      </w:r>
      <w:r w:rsidR="004A5E98">
        <w:rPr>
          <w:rFonts w:ascii="Arial" w:hAnsi="Arial" w:cs="Arial"/>
          <w:b/>
          <w:bCs/>
          <w:szCs w:val="24"/>
        </w:rPr>
        <w:t xml:space="preserve"> I</w:t>
      </w:r>
      <w:r w:rsidR="00AE7DE9">
        <w:rPr>
          <w:rFonts w:ascii="Arial" w:hAnsi="Arial" w:cs="Arial"/>
          <w:b/>
          <w:bCs/>
          <w:szCs w:val="24"/>
        </w:rPr>
        <w:t>ncreases</w:t>
      </w:r>
      <w:r w:rsidR="00FD1018">
        <w:rPr>
          <w:rFonts w:ascii="Arial" w:hAnsi="Arial" w:cs="Arial"/>
          <w:b/>
          <w:bCs/>
          <w:szCs w:val="24"/>
        </w:rPr>
        <w:t>:</w:t>
      </w:r>
      <w:r>
        <w:rPr>
          <w:rFonts w:ascii="Arial" w:hAnsi="Arial" w:cs="Arial"/>
          <w:b/>
          <w:bCs/>
          <w:szCs w:val="24"/>
        </w:rPr>
        <w:t xml:space="preserve"> $2.4M</w:t>
      </w:r>
      <w:r w:rsidR="00AE7DE9">
        <w:rPr>
          <w:rFonts w:ascii="Arial" w:hAnsi="Arial" w:cs="Arial"/>
          <w:b/>
          <w:bCs/>
          <w:szCs w:val="24"/>
        </w:rPr>
        <w:t xml:space="preserve"> </w:t>
      </w:r>
      <w:r w:rsidR="00AE7DE9">
        <w:rPr>
          <w:rFonts w:ascii="Arial" w:hAnsi="Arial" w:cs="Arial"/>
          <w:szCs w:val="24"/>
        </w:rPr>
        <w:t>The proposed budget would add $2.4 million to reflect</w:t>
      </w:r>
      <w:r w:rsidR="00756F51">
        <w:rPr>
          <w:rFonts w:ascii="Arial" w:hAnsi="Arial" w:cs="Arial"/>
          <w:szCs w:val="24"/>
        </w:rPr>
        <w:t xml:space="preserve"> cost increases for</w:t>
      </w:r>
      <w:r w:rsidR="00F830A0">
        <w:rPr>
          <w:rFonts w:ascii="Arial" w:hAnsi="Arial" w:cs="Arial"/>
          <w:szCs w:val="24"/>
        </w:rPr>
        <w:t xml:space="preserve"> the</w:t>
      </w:r>
      <w:r w:rsidR="00A917CD">
        <w:rPr>
          <w:rFonts w:ascii="Arial" w:hAnsi="Arial" w:cs="Arial"/>
          <w:szCs w:val="24"/>
        </w:rPr>
        <w:t xml:space="preserve"> operation,</w:t>
      </w:r>
      <w:r w:rsidR="00756F51">
        <w:rPr>
          <w:rFonts w:ascii="Arial" w:hAnsi="Arial" w:cs="Arial"/>
          <w:szCs w:val="24"/>
        </w:rPr>
        <w:t xml:space="preserve"> </w:t>
      </w:r>
      <w:r w:rsidR="00F02790">
        <w:rPr>
          <w:rFonts w:ascii="Arial" w:hAnsi="Arial" w:cs="Arial"/>
          <w:szCs w:val="24"/>
        </w:rPr>
        <w:t>support</w:t>
      </w:r>
      <w:r w:rsidR="00607E74">
        <w:rPr>
          <w:rFonts w:ascii="Arial" w:hAnsi="Arial" w:cs="Arial"/>
          <w:szCs w:val="24"/>
        </w:rPr>
        <w:t>,</w:t>
      </w:r>
      <w:r w:rsidR="00F02790">
        <w:rPr>
          <w:rFonts w:ascii="Arial" w:hAnsi="Arial" w:cs="Arial"/>
          <w:szCs w:val="24"/>
        </w:rPr>
        <w:t xml:space="preserve"> </w:t>
      </w:r>
      <w:r w:rsidR="00607E74">
        <w:rPr>
          <w:rFonts w:ascii="Arial" w:hAnsi="Arial" w:cs="Arial"/>
          <w:szCs w:val="24"/>
        </w:rPr>
        <w:t>and</w:t>
      </w:r>
      <w:r w:rsidR="00F02790">
        <w:rPr>
          <w:rFonts w:ascii="Arial" w:hAnsi="Arial" w:cs="Arial"/>
          <w:szCs w:val="24"/>
        </w:rPr>
        <w:t xml:space="preserve"> </w:t>
      </w:r>
      <w:r w:rsidR="00F830A0">
        <w:rPr>
          <w:rFonts w:ascii="Arial" w:hAnsi="Arial" w:cs="Arial"/>
          <w:szCs w:val="24"/>
        </w:rPr>
        <w:t>maintenance provided by</w:t>
      </w:r>
      <w:r w:rsidR="00756F51">
        <w:rPr>
          <w:rFonts w:ascii="Arial" w:hAnsi="Arial" w:cs="Arial"/>
          <w:szCs w:val="24"/>
        </w:rPr>
        <w:t xml:space="preserve"> </w:t>
      </w:r>
      <w:r w:rsidR="00175BCD">
        <w:rPr>
          <w:rFonts w:ascii="Arial" w:hAnsi="Arial" w:cs="Arial"/>
          <w:szCs w:val="24"/>
        </w:rPr>
        <w:t xml:space="preserve">technology </w:t>
      </w:r>
      <w:r w:rsidR="00CB7387">
        <w:rPr>
          <w:rFonts w:ascii="Arial" w:hAnsi="Arial" w:cs="Arial"/>
          <w:szCs w:val="24"/>
        </w:rPr>
        <w:t>vendors</w:t>
      </w:r>
      <w:r w:rsidR="00175BCD">
        <w:rPr>
          <w:rFonts w:ascii="Arial" w:hAnsi="Arial" w:cs="Arial"/>
          <w:szCs w:val="24"/>
        </w:rPr>
        <w:t xml:space="preserve"> for a variety of tools used by the County</w:t>
      </w:r>
      <w:r w:rsidR="00A917CD">
        <w:rPr>
          <w:rFonts w:ascii="Arial" w:hAnsi="Arial" w:cs="Arial"/>
          <w:szCs w:val="24"/>
        </w:rPr>
        <w:t xml:space="preserve"> (e.g., Cisco Network support)</w:t>
      </w:r>
      <w:r w:rsidR="00607E74">
        <w:rPr>
          <w:rFonts w:ascii="Arial" w:hAnsi="Arial" w:cs="Arial"/>
          <w:szCs w:val="24"/>
        </w:rPr>
        <w:t>.</w:t>
      </w:r>
    </w:p>
    <w:p w14:paraId="5AFB00F0" w14:textId="2A2C3A53" w:rsidR="00C94AD7" w:rsidRDefault="00C94AD7" w:rsidP="00FC7A77">
      <w:pPr>
        <w:pStyle w:val="ListParagraph"/>
        <w:numPr>
          <w:ilvl w:val="0"/>
          <w:numId w:val="1"/>
        </w:numPr>
        <w:spacing w:line="264" w:lineRule="auto"/>
        <w:ind w:left="720"/>
        <w:jc w:val="both"/>
        <w:rPr>
          <w:rFonts w:ascii="Arial" w:hAnsi="Arial" w:cs="Arial"/>
          <w:b/>
          <w:bCs/>
          <w:szCs w:val="24"/>
        </w:rPr>
      </w:pPr>
      <w:r>
        <w:rPr>
          <w:rFonts w:ascii="Arial" w:hAnsi="Arial" w:cs="Arial"/>
          <w:b/>
          <w:bCs/>
          <w:szCs w:val="24"/>
        </w:rPr>
        <w:t xml:space="preserve">Zoom and Other </w:t>
      </w:r>
      <w:r w:rsidR="006D0354">
        <w:rPr>
          <w:rFonts w:ascii="Arial" w:hAnsi="Arial" w:cs="Arial"/>
          <w:b/>
          <w:bCs/>
          <w:szCs w:val="24"/>
        </w:rPr>
        <w:t>Agency</w:t>
      </w:r>
      <w:r>
        <w:rPr>
          <w:rFonts w:ascii="Arial" w:hAnsi="Arial" w:cs="Arial"/>
          <w:b/>
          <w:bCs/>
          <w:szCs w:val="24"/>
        </w:rPr>
        <w:t>-Specific Licenses</w:t>
      </w:r>
      <w:r w:rsidR="00FD1018">
        <w:rPr>
          <w:rFonts w:ascii="Arial" w:hAnsi="Arial" w:cs="Arial"/>
          <w:b/>
          <w:bCs/>
          <w:szCs w:val="24"/>
        </w:rPr>
        <w:t xml:space="preserve">: </w:t>
      </w:r>
      <w:r>
        <w:rPr>
          <w:rFonts w:ascii="Arial" w:hAnsi="Arial" w:cs="Arial"/>
          <w:b/>
          <w:bCs/>
          <w:szCs w:val="24"/>
        </w:rPr>
        <w:t>$1.9M</w:t>
      </w:r>
      <w:r w:rsidR="00C74E41">
        <w:rPr>
          <w:rFonts w:ascii="Arial" w:hAnsi="Arial" w:cs="Arial"/>
          <w:b/>
          <w:bCs/>
          <w:szCs w:val="24"/>
        </w:rPr>
        <w:t xml:space="preserve"> </w:t>
      </w:r>
      <w:r w:rsidR="00961A6C">
        <w:rPr>
          <w:rFonts w:ascii="Arial" w:hAnsi="Arial" w:cs="Arial"/>
          <w:szCs w:val="24"/>
        </w:rPr>
        <w:t>The proposed budget would add $1.9 million for Zoom licenses</w:t>
      </w:r>
      <w:r w:rsidR="006D0354">
        <w:rPr>
          <w:rFonts w:ascii="Arial" w:hAnsi="Arial" w:cs="Arial"/>
          <w:szCs w:val="24"/>
        </w:rPr>
        <w:t xml:space="preserve"> and other licenses that KCIT procures but passes through to the agencies that use the </w:t>
      </w:r>
      <w:r w:rsidR="00165F94">
        <w:rPr>
          <w:rFonts w:ascii="Arial" w:hAnsi="Arial" w:cs="Arial"/>
          <w:szCs w:val="24"/>
        </w:rPr>
        <w:t>applications. Executive staff indicate that while Teams is the pre</w:t>
      </w:r>
      <w:r w:rsidR="002E1048">
        <w:rPr>
          <w:rFonts w:ascii="Arial" w:hAnsi="Arial" w:cs="Arial"/>
          <w:szCs w:val="24"/>
        </w:rPr>
        <w:t>ferred method for meetings and calls, they understand it does not work well for public engagement needs (e.g., telemedicine, attorney-client meetings, etc.)</w:t>
      </w:r>
      <w:r w:rsidR="00FA6543">
        <w:rPr>
          <w:rFonts w:ascii="Arial" w:hAnsi="Arial" w:cs="Arial"/>
          <w:szCs w:val="24"/>
        </w:rPr>
        <w:t xml:space="preserve"> and that continued use of Zoom is expected in some settings.</w:t>
      </w:r>
    </w:p>
    <w:p w14:paraId="0BC9B57A" w14:textId="44065DDF" w:rsidR="00274E8F" w:rsidRPr="00175DDD" w:rsidRDefault="00274E8F" w:rsidP="00FC7A77">
      <w:pPr>
        <w:pStyle w:val="ListParagraph"/>
        <w:numPr>
          <w:ilvl w:val="0"/>
          <w:numId w:val="1"/>
        </w:numPr>
        <w:spacing w:line="264" w:lineRule="auto"/>
        <w:ind w:left="720"/>
        <w:jc w:val="both"/>
        <w:rPr>
          <w:rFonts w:ascii="Arial" w:hAnsi="Arial" w:cs="Arial"/>
          <w:b/>
          <w:bCs/>
          <w:szCs w:val="24"/>
        </w:rPr>
      </w:pPr>
      <w:r w:rsidRPr="00175DDD">
        <w:rPr>
          <w:rFonts w:ascii="Arial" w:hAnsi="Arial" w:cs="Arial"/>
          <w:b/>
          <w:bCs/>
          <w:szCs w:val="24"/>
        </w:rPr>
        <w:t>Network Equipment Replacement</w:t>
      </w:r>
      <w:r w:rsidR="009409BA" w:rsidRPr="00175DDD">
        <w:rPr>
          <w:rFonts w:ascii="Arial" w:hAnsi="Arial" w:cs="Arial"/>
          <w:b/>
          <w:bCs/>
          <w:szCs w:val="24"/>
        </w:rPr>
        <w:t xml:space="preserve">: </w:t>
      </w:r>
      <w:r w:rsidRPr="00175DDD">
        <w:rPr>
          <w:rFonts w:ascii="Arial" w:hAnsi="Arial" w:cs="Arial"/>
          <w:b/>
          <w:bCs/>
          <w:szCs w:val="24"/>
        </w:rPr>
        <w:t>$4.</w:t>
      </w:r>
      <w:r w:rsidR="006C642A" w:rsidRPr="00175DDD">
        <w:rPr>
          <w:rFonts w:ascii="Arial" w:hAnsi="Arial" w:cs="Arial"/>
          <w:b/>
          <w:bCs/>
          <w:szCs w:val="24"/>
        </w:rPr>
        <w:t>1</w:t>
      </w:r>
      <w:r w:rsidRPr="00175DDD">
        <w:rPr>
          <w:rFonts w:ascii="Arial" w:hAnsi="Arial" w:cs="Arial"/>
          <w:b/>
          <w:bCs/>
          <w:szCs w:val="24"/>
        </w:rPr>
        <w:t xml:space="preserve">M </w:t>
      </w:r>
      <w:r w:rsidR="00DF4069" w:rsidRPr="00175DDD">
        <w:rPr>
          <w:rFonts w:ascii="Arial" w:hAnsi="Arial" w:cs="Arial"/>
          <w:szCs w:val="24"/>
        </w:rPr>
        <w:t xml:space="preserve">The proposed budget would add $4.1 million </w:t>
      </w:r>
      <w:r w:rsidR="00BE1848" w:rsidRPr="00175DDD">
        <w:rPr>
          <w:rFonts w:ascii="Arial" w:hAnsi="Arial" w:cs="Arial"/>
          <w:szCs w:val="24"/>
        </w:rPr>
        <w:t>to support replacement of network ha</w:t>
      </w:r>
      <w:r w:rsidR="00C74E41" w:rsidRPr="00175DDD">
        <w:rPr>
          <w:rFonts w:ascii="Arial" w:hAnsi="Arial" w:cs="Arial"/>
          <w:szCs w:val="24"/>
        </w:rPr>
        <w:t xml:space="preserve">rdware (e.g., </w:t>
      </w:r>
      <w:r w:rsidR="00786899" w:rsidRPr="00175DDD">
        <w:rPr>
          <w:rFonts w:ascii="Arial" w:hAnsi="Arial" w:cs="Arial"/>
          <w:szCs w:val="24"/>
        </w:rPr>
        <w:t>network switches, applications, and security devices</w:t>
      </w:r>
      <w:r w:rsidR="00C74E41" w:rsidRPr="00175DDD">
        <w:rPr>
          <w:rFonts w:ascii="Arial" w:hAnsi="Arial" w:cs="Arial"/>
          <w:szCs w:val="24"/>
        </w:rPr>
        <w:t xml:space="preserve">). </w:t>
      </w:r>
      <w:r w:rsidR="00735B85" w:rsidRPr="00175DDD">
        <w:rPr>
          <w:rFonts w:ascii="Arial" w:hAnsi="Arial" w:cs="Arial"/>
          <w:szCs w:val="24"/>
        </w:rPr>
        <w:t>Executive staff indicate in agency-proposed budget materials that more than 90 percent of the County's hardware is at the end of its lifecycle</w:t>
      </w:r>
      <w:r w:rsidR="00FD56D6" w:rsidRPr="00175DDD">
        <w:rPr>
          <w:rFonts w:ascii="Arial" w:hAnsi="Arial" w:cs="Arial"/>
          <w:szCs w:val="24"/>
        </w:rPr>
        <w:t xml:space="preserve"> or end of support</w:t>
      </w:r>
      <w:r w:rsidR="00175DDD" w:rsidRPr="00175DDD">
        <w:rPr>
          <w:rFonts w:ascii="Arial" w:hAnsi="Arial" w:cs="Arial"/>
          <w:szCs w:val="24"/>
        </w:rPr>
        <w:t xml:space="preserve"> and that </w:t>
      </w:r>
      <w:r w:rsidR="000A4059" w:rsidRPr="00175DDD">
        <w:rPr>
          <w:rFonts w:ascii="Arial" w:hAnsi="Arial" w:cs="Arial"/>
          <w:szCs w:val="24"/>
        </w:rPr>
        <w:t>it would cost an estimated $33 million to bring all equipment current</w:t>
      </w:r>
      <w:r w:rsidR="00FD56D6" w:rsidRPr="00175DDD">
        <w:rPr>
          <w:rFonts w:ascii="Arial" w:hAnsi="Arial" w:cs="Arial"/>
          <w:szCs w:val="24"/>
        </w:rPr>
        <w:t xml:space="preserve">. </w:t>
      </w:r>
      <w:r w:rsidR="00231C50" w:rsidRPr="00175DDD">
        <w:rPr>
          <w:rFonts w:ascii="Arial" w:hAnsi="Arial" w:cs="Arial"/>
          <w:szCs w:val="24"/>
        </w:rPr>
        <w:t>Executive staff further state that</w:t>
      </w:r>
      <w:r w:rsidR="004B6523" w:rsidRPr="00175DDD">
        <w:rPr>
          <w:rFonts w:ascii="Arial" w:hAnsi="Arial" w:cs="Arial"/>
          <w:szCs w:val="24"/>
        </w:rPr>
        <w:t xml:space="preserve"> equipment replacement </w:t>
      </w:r>
      <w:r w:rsidR="00DC57FD">
        <w:rPr>
          <w:rFonts w:ascii="Arial" w:hAnsi="Arial" w:cs="Arial"/>
          <w:szCs w:val="24"/>
        </w:rPr>
        <w:t xml:space="preserve">in the upcoming biennium </w:t>
      </w:r>
      <w:r w:rsidR="004B6523" w:rsidRPr="00175DDD">
        <w:rPr>
          <w:rFonts w:ascii="Arial" w:hAnsi="Arial" w:cs="Arial"/>
          <w:szCs w:val="24"/>
        </w:rPr>
        <w:t>will be prioritized based on operational criticality and level of security risk</w:t>
      </w:r>
      <w:r w:rsidR="00DC57FD">
        <w:rPr>
          <w:rFonts w:ascii="Arial" w:hAnsi="Arial" w:cs="Arial"/>
          <w:szCs w:val="24"/>
        </w:rPr>
        <w:t xml:space="preserve"> and that</w:t>
      </w:r>
      <w:r w:rsidR="000A4059" w:rsidRPr="00175DDD">
        <w:rPr>
          <w:rFonts w:ascii="Arial" w:hAnsi="Arial" w:cs="Arial"/>
          <w:szCs w:val="24"/>
        </w:rPr>
        <w:t xml:space="preserve"> the</w:t>
      </w:r>
      <w:r w:rsidR="00417625" w:rsidRPr="00175DDD">
        <w:rPr>
          <w:rFonts w:ascii="Arial" w:hAnsi="Arial" w:cs="Arial"/>
          <w:szCs w:val="24"/>
        </w:rPr>
        <w:t xml:space="preserve"> additional </w:t>
      </w:r>
      <w:r w:rsidR="005A5ACA" w:rsidRPr="00175DDD">
        <w:rPr>
          <w:rFonts w:ascii="Arial" w:hAnsi="Arial" w:cs="Arial"/>
          <w:szCs w:val="24"/>
        </w:rPr>
        <w:t>appropriation</w:t>
      </w:r>
      <w:r w:rsidR="000A4059" w:rsidRPr="00175DDD">
        <w:rPr>
          <w:rFonts w:ascii="Arial" w:hAnsi="Arial" w:cs="Arial"/>
          <w:szCs w:val="24"/>
        </w:rPr>
        <w:t xml:space="preserve"> requested in this budget</w:t>
      </w:r>
      <w:r w:rsidR="000D376B" w:rsidRPr="00175DDD">
        <w:rPr>
          <w:rFonts w:ascii="Arial" w:hAnsi="Arial" w:cs="Arial"/>
          <w:szCs w:val="24"/>
        </w:rPr>
        <w:t xml:space="preserve"> </w:t>
      </w:r>
      <w:r w:rsidR="009E14FB" w:rsidRPr="00175DDD">
        <w:rPr>
          <w:rFonts w:ascii="Arial" w:hAnsi="Arial" w:cs="Arial"/>
          <w:szCs w:val="24"/>
        </w:rPr>
        <w:t>would cover the gap between existing</w:t>
      </w:r>
      <w:r w:rsidR="00617A1C" w:rsidRPr="00175DDD">
        <w:rPr>
          <w:rFonts w:ascii="Arial" w:hAnsi="Arial" w:cs="Arial"/>
          <w:szCs w:val="24"/>
        </w:rPr>
        <w:t xml:space="preserve"> equipment replacement</w:t>
      </w:r>
      <w:r w:rsidR="009E14FB" w:rsidRPr="00175DDD">
        <w:rPr>
          <w:rFonts w:ascii="Arial" w:hAnsi="Arial" w:cs="Arial"/>
          <w:szCs w:val="24"/>
        </w:rPr>
        <w:t xml:space="preserve"> fund balance and the cost to replace</w:t>
      </w:r>
      <w:r w:rsidR="00A0452D" w:rsidRPr="00175DDD">
        <w:rPr>
          <w:rFonts w:ascii="Arial" w:hAnsi="Arial" w:cs="Arial"/>
          <w:szCs w:val="24"/>
        </w:rPr>
        <w:t xml:space="preserve"> the most critical hardware</w:t>
      </w:r>
      <w:r w:rsidR="00694B4F" w:rsidRPr="00175DDD">
        <w:rPr>
          <w:rFonts w:ascii="Arial" w:hAnsi="Arial" w:cs="Arial"/>
          <w:szCs w:val="24"/>
        </w:rPr>
        <w:t>.</w:t>
      </w:r>
      <w:r w:rsidR="00252249">
        <w:rPr>
          <w:rFonts w:ascii="Arial" w:hAnsi="Arial" w:cs="Arial"/>
          <w:szCs w:val="24"/>
        </w:rPr>
        <w:t xml:space="preserve"> According to Executive staff, risks of delaying replacement include unexpected and extended downtime resulting in inability to access needed systems and/or provide services to customers, as well as security risks</w:t>
      </w:r>
      <w:r w:rsidR="009B3030">
        <w:rPr>
          <w:rFonts w:ascii="Arial" w:hAnsi="Arial" w:cs="Arial"/>
          <w:szCs w:val="24"/>
        </w:rPr>
        <w:t xml:space="preserve"> because the vendor is no longer providing technical fixes and security patches.</w:t>
      </w:r>
      <w:r w:rsidR="00694B4F" w:rsidRPr="00175DDD">
        <w:rPr>
          <w:rFonts w:ascii="Arial" w:hAnsi="Arial" w:cs="Arial"/>
          <w:szCs w:val="24"/>
        </w:rPr>
        <w:t xml:space="preserve"> </w:t>
      </w:r>
    </w:p>
    <w:p w14:paraId="158580B4" w14:textId="2EAA469B" w:rsidR="005C2E8B" w:rsidRPr="00FD1A00" w:rsidRDefault="005C2E8B" w:rsidP="008A5CF4">
      <w:pPr>
        <w:spacing w:line="264" w:lineRule="auto"/>
        <w:contextualSpacing/>
        <w:jc w:val="both"/>
        <w:rPr>
          <w:rFonts w:ascii="Arial" w:hAnsi="Arial" w:cs="Arial"/>
          <w:szCs w:val="24"/>
        </w:rPr>
      </w:pPr>
    </w:p>
    <w:p w14:paraId="3DA733C3" w14:textId="5ADEC478" w:rsidR="005C2E8B" w:rsidRPr="00B2433E" w:rsidRDefault="00547964" w:rsidP="008156D8">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77777777" w:rsidR="005C2E8B" w:rsidRPr="00B2433E" w:rsidRDefault="005C2E8B" w:rsidP="008A5CF4">
      <w:pPr>
        <w:spacing w:line="264" w:lineRule="auto"/>
        <w:contextualSpacing/>
        <w:jc w:val="center"/>
        <w:rPr>
          <w:rFonts w:ascii="Arial" w:hAnsi="Arial" w:cs="Arial"/>
          <w:szCs w:val="24"/>
        </w:rPr>
      </w:pPr>
    </w:p>
    <w:p w14:paraId="18E13A0B" w14:textId="77777777" w:rsidR="0044072F" w:rsidRDefault="0044072F" w:rsidP="0044072F">
      <w:pPr>
        <w:pStyle w:val="BodyText"/>
        <w:spacing w:before="92"/>
        <w:jc w:val="both"/>
      </w:pPr>
      <w:r>
        <w:t>Staff have not identified any issues for this budget.</w:t>
      </w:r>
    </w:p>
    <w:p w14:paraId="0CBBB9A7" w14:textId="29E346C7" w:rsidR="002220A5" w:rsidRPr="00611ADB" w:rsidRDefault="002220A5" w:rsidP="005D49A1">
      <w:pPr>
        <w:spacing w:line="264" w:lineRule="auto"/>
        <w:contextualSpacing/>
        <w:rPr>
          <w:color w:val="CA5C54"/>
        </w:rPr>
      </w:pPr>
    </w:p>
    <w:p w14:paraId="3349696B" w14:textId="485EBD33" w:rsidR="0099247B" w:rsidRPr="00611ADB" w:rsidRDefault="0099247B" w:rsidP="0099247B">
      <w:pPr>
        <w:spacing w:line="264" w:lineRule="auto"/>
        <w:contextualSpacing/>
        <w:rPr>
          <w:rFonts w:ascii="Arial" w:hAnsi="Arial" w:cs="Arial"/>
          <w:color w:val="CA5C54"/>
          <w:szCs w:val="24"/>
        </w:rPr>
      </w:pPr>
      <w:r w:rsidRPr="00611ADB">
        <w:rPr>
          <w:rFonts w:ascii="Arial" w:hAnsi="Arial" w:cs="Arial"/>
          <w:color w:val="CA5C54"/>
          <w:szCs w:val="24"/>
          <w:u w:val="single"/>
        </w:rPr>
        <w:t>UPDATE:</w:t>
      </w:r>
      <w:r w:rsidRPr="00611ADB">
        <w:rPr>
          <w:rFonts w:ascii="Arial" w:hAnsi="Arial" w:cs="Arial"/>
          <w:color w:val="CA5C54"/>
          <w:szCs w:val="24"/>
        </w:rPr>
        <w:t xml:space="preserve">  No updates from the Week 1 staff report.</w:t>
      </w:r>
    </w:p>
    <w:p w14:paraId="758D360D" w14:textId="455F7979" w:rsidR="006C2556" w:rsidRPr="00611ADB" w:rsidRDefault="006C2556" w:rsidP="0099247B">
      <w:pPr>
        <w:spacing w:line="264" w:lineRule="auto"/>
        <w:contextualSpacing/>
        <w:rPr>
          <w:rFonts w:ascii="Arial" w:hAnsi="Arial" w:cs="Arial"/>
          <w:color w:val="CA5C54"/>
          <w:szCs w:val="24"/>
        </w:rPr>
      </w:pPr>
    </w:p>
    <w:p w14:paraId="7AC3EE65" w14:textId="499D97EB" w:rsidR="006C2556" w:rsidRPr="00611ADB" w:rsidRDefault="006C2556" w:rsidP="0099247B">
      <w:pPr>
        <w:spacing w:line="264" w:lineRule="auto"/>
        <w:contextualSpacing/>
        <w:rPr>
          <w:rFonts w:ascii="Arial" w:hAnsi="Arial" w:cs="Arial"/>
          <w:color w:val="CA5C54"/>
          <w:szCs w:val="24"/>
        </w:rPr>
      </w:pPr>
    </w:p>
    <w:p w14:paraId="3DD9FCB2" w14:textId="6EC008D6" w:rsidR="006C2556" w:rsidRDefault="006C2556" w:rsidP="0099247B">
      <w:pPr>
        <w:spacing w:line="264" w:lineRule="auto"/>
        <w:contextualSpacing/>
        <w:rPr>
          <w:rFonts w:ascii="Arial" w:hAnsi="Arial" w:cs="Arial"/>
          <w:color w:val="C00000"/>
          <w:szCs w:val="24"/>
        </w:rPr>
      </w:pPr>
    </w:p>
    <w:p w14:paraId="581FE138" w14:textId="77777777" w:rsidR="006C2556" w:rsidRDefault="006C2556" w:rsidP="0099247B">
      <w:pPr>
        <w:spacing w:line="264" w:lineRule="auto"/>
        <w:contextualSpacing/>
        <w:rPr>
          <w:rFonts w:ascii="Arial" w:hAnsi="Arial" w:cs="Arial"/>
          <w:color w:val="C00000"/>
          <w:szCs w:val="24"/>
        </w:rPr>
      </w:pPr>
    </w:p>
    <w:p w14:paraId="225DFBF3" w14:textId="77777777" w:rsidR="0099247B" w:rsidRPr="00A545D6" w:rsidRDefault="0099247B" w:rsidP="0099247B">
      <w:pPr>
        <w:spacing w:line="264" w:lineRule="auto"/>
        <w:contextualSpacing/>
      </w:pPr>
    </w:p>
    <w:p w14:paraId="71BDC48C" w14:textId="77777777" w:rsidR="006C2424" w:rsidRPr="00B2433E" w:rsidRDefault="006C2424" w:rsidP="006C2424">
      <w:pPr>
        <w:spacing w:line="264" w:lineRule="auto"/>
        <w:contextualSpacing/>
        <w:jc w:val="center"/>
        <w:rPr>
          <w:rFonts w:ascii="Arial" w:hAnsi="Arial" w:cs="Arial"/>
          <w:b/>
          <w:smallCaps/>
          <w:szCs w:val="24"/>
          <w:u w:val="single"/>
        </w:rPr>
      </w:pPr>
      <w:r>
        <w:rPr>
          <w:rFonts w:ascii="Arial" w:hAnsi="Arial" w:cs="Arial"/>
          <w:b/>
          <w:smallCaps/>
          <w:szCs w:val="24"/>
          <w:u w:val="single"/>
        </w:rPr>
        <w:lastRenderedPageBreak/>
        <w:t>Response to Council Inquiries</w:t>
      </w:r>
    </w:p>
    <w:p w14:paraId="1D790FC5" w14:textId="77777777" w:rsidR="006C2556" w:rsidRDefault="006C2556" w:rsidP="006C2424">
      <w:pPr>
        <w:spacing w:line="360" w:lineRule="auto"/>
        <w:contextualSpacing/>
        <w:jc w:val="both"/>
        <w:rPr>
          <w:rFonts w:ascii="Arial" w:hAnsi="Arial" w:cs="Arial"/>
          <w:b/>
          <w:smallCaps/>
          <w:szCs w:val="24"/>
          <w:u w:val="single"/>
        </w:rPr>
      </w:pPr>
    </w:p>
    <w:p w14:paraId="08F1FB4B" w14:textId="36355685" w:rsidR="00FE32F7" w:rsidRDefault="006C2424" w:rsidP="00FE32F7">
      <w:pPr>
        <w:spacing w:line="264" w:lineRule="auto"/>
        <w:contextualSpacing/>
        <w:jc w:val="both"/>
        <w:rPr>
          <w:rFonts w:ascii="Arial" w:hAnsi="Arial" w:cs="Arial"/>
          <w:b/>
          <w:smallCaps/>
          <w:szCs w:val="24"/>
        </w:rPr>
      </w:pPr>
      <w:r>
        <w:rPr>
          <w:rFonts w:ascii="Arial" w:hAnsi="Arial" w:cs="Arial"/>
          <w:b/>
          <w:smallCaps/>
          <w:szCs w:val="24"/>
          <w:u w:val="single"/>
        </w:rPr>
        <w:t>Question 1:</w:t>
      </w:r>
      <w:r>
        <w:rPr>
          <w:rFonts w:ascii="Arial" w:hAnsi="Arial" w:cs="Arial"/>
          <w:b/>
          <w:smallCaps/>
          <w:szCs w:val="24"/>
        </w:rPr>
        <w:t xml:space="preserve">  </w:t>
      </w:r>
      <w:r w:rsidR="00A15370">
        <w:rPr>
          <w:rFonts w:ascii="Arial" w:hAnsi="Arial" w:cs="Arial"/>
          <w:b/>
          <w:smallCaps/>
          <w:szCs w:val="24"/>
        </w:rPr>
        <w:t>Is it correct to say that FTEs are flat when one is added in the summary table?</w:t>
      </w:r>
    </w:p>
    <w:p w14:paraId="37450C4D" w14:textId="77777777" w:rsidR="00FE32F7" w:rsidRDefault="00FE32F7" w:rsidP="00FE32F7">
      <w:pPr>
        <w:spacing w:line="264" w:lineRule="auto"/>
        <w:contextualSpacing/>
        <w:jc w:val="both"/>
        <w:rPr>
          <w:rFonts w:ascii="Arial" w:hAnsi="Arial" w:cs="Arial"/>
          <w:b/>
          <w:smallCaps/>
          <w:szCs w:val="24"/>
        </w:rPr>
      </w:pPr>
    </w:p>
    <w:p w14:paraId="5F53AC65" w14:textId="592559C7" w:rsidR="00925F00" w:rsidRPr="00611ADB" w:rsidRDefault="006C2424" w:rsidP="00FE32F7">
      <w:pPr>
        <w:spacing w:line="264" w:lineRule="auto"/>
        <w:contextualSpacing/>
        <w:jc w:val="both"/>
        <w:rPr>
          <w:rFonts w:ascii="Arial" w:hAnsi="Arial" w:cs="Arial"/>
          <w:color w:val="CA5C54"/>
          <w:szCs w:val="24"/>
        </w:rPr>
      </w:pPr>
      <w:r w:rsidRPr="00611ADB">
        <w:rPr>
          <w:rFonts w:ascii="Arial" w:hAnsi="Arial" w:cs="Arial"/>
          <w:smallCaps/>
          <w:color w:val="CA5C54"/>
          <w:szCs w:val="24"/>
          <w:u w:val="single"/>
        </w:rPr>
        <w:t>Answer:</w:t>
      </w:r>
      <w:r w:rsidRPr="00611ADB">
        <w:rPr>
          <w:rFonts w:ascii="Arial" w:hAnsi="Arial" w:cs="Arial"/>
          <w:smallCaps/>
          <w:color w:val="CA5C54"/>
          <w:szCs w:val="24"/>
        </w:rPr>
        <w:t xml:space="preserve">  </w:t>
      </w:r>
      <w:r w:rsidR="00A15370" w:rsidRPr="00611ADB">
        <w:rPr>
          <w:rFonts w:ascii="Arial" w:hAnsi="Arial" w:cs="Arial"/>
          <w:color w:val="CA5C54"/>
          <w:szCs w:val="24"/>
        </w:rPr>
        <w:t>It would have been more accurate to say</w:t>
      </w:r>
      <w:r w:rsidR="00925F00" w:rsidRPr="00611ADB">
        <w:rPr>
          <w:rFonts w:ascii="Arial" w:hAnsi="Arial" w:cs="Arial"/>
          <w:color w:val="CA5C54"/>
          <w:szCs w:val="24"/>
        </w:rPr>
        <w:t xml:space="preserve"> in the </w:t>
      </w:r>
      <w:r w:rsidR="006C2556" w:rsidRPr="00611ADB">
        <w:rPr>
          <w:rFonts w:ascii="Arial" w:hAnsi="Arial" w:cs="Arial"/>
          <w:color w:val="CA5C54"/>
          <w:szCs w:val="24"/>
        </w:rPr>
        <w:t>Week 1 staff report</w:t>
      </w:r>
      <w:r w:rsidR="00925F00" w:rsidRPr="00611ADB">
        <w:rPr>
          <w:rFonts w:ascii="Arial" w:hAnsi="Arial" w:cs="Arial"/>
          <w:color w:val="CA5C54"/>
          <w:szCs w:val="24"/>
        </w:rPr>
        <w:t xml:space="preserve"> that "In the proposed budget, FTEs are to remain </w:t>
      </w:r>
      <w:r w:rsidR="00925F00" w:rsidRPr="00611ADB">
        <w:rPr>
          <w:rFonts w:ascii="Arial" w:hAnsi="Arial" w:cs="Arial"/>
          <w:i/>
          <w:iCs/>
          <w:color w:val="CA5C54"/>
          <w:szCs w:val="24"/>
        </w:rPr>
        <w:t xml:space="preserve">relatively </w:t>
      </w:r>
      <w:r w:rsidR="00925F00" w:rsidRPr="00611ADB">
        <w:rPr>
          <w:rFonts w:ascii="Arial" w:hAnsi="Arial" w:cs="Arial"/>
          <w:color w:val="CA5C54"/>
          <w:szCs w:val="24"/>
        </w:rPr>
        <w:t>flat</w:t>
      </w:r>
      <w:r w:rsidR="00EE13C8" w:rsidRPr="00611ADB">
        <w:rPr>
          <w:rFonts w:ascii="Arial" w:hAnsi="Arial" w:cs="Arial"/>
          <w:i/>
          <w:iCs/>
          <w:color w:val="CA5C54"/>
          <w:szCs w:val="24"/>
        </w:rPr>
        <w:t>, in particular by comparison to other appropriation unit requests</w:t>
      </w:r>
      <w:r w:rsidR="00925F00" w:rsidRPr="00611ADB">
        <w:rPr>
          <w:rFonts w:ascii="Arial" w:hAnsi="Arial" w:cs="Arial"/>
          <w:color w:val="CA5C54"/>
          <w:szCs w:val="24"/>
        </w:rPr>
        <w:t>." One FTE is proposed to be added by the Executive's proposed budget</w:t>
      </w:r>
      <w:r w:rsidR="006C2556" w:rsidRPr="00611ADB">
        <w:rPr>
          <w:rFonts w:ascii="Arial" w:hAnsi="Arial" w:cs="Arial"/>
          <w:color w:val="CA5C54"/>
          <w:szCs w:val="24"/>
        </w:rPr>
        <w:t xml:space="preserve"> as is noted in the summary table at the top of the staff report. </w:t>
      </w:r>
    </w:p>
    <w:p w14:paraId="0F1EFFD6" w14:textId="77777777" w:rsidR="0099247B" w:rsidRDefault="0099247B" w:rsidP="005D49A1">
      <w:pPr>
        <w:spacing w:line="264" w:lineRule="auto"/>
        <w:contextualSpacing/>
      </w:pPr>
    </w:p>
    <w:sectPr w:rsidR="0099247B"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9119" w14:textId="77777777" w:rsidR="00E7785F" w:rsidRDefault="00E7785F">
      <w:r>
        <w:separator/>
      </w:r>
    </w:p>
  </w:endnote>
  <w:endnote w:type="continuationSeparator" w:id="0">
    <w:p w14:paraId="5037EF89" w14:textId="77777777" w:rsidR="00E7785F" w:rsidRDefault="00E7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FE3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FE32F7">
    <w:pPr>
      <w:pStyle w:val="Footer"/>
      <w:jc w:val="center"/>
    </w:pPr>
  </w:p>
  <w:p w14:paraId="35088CA8" w14:textId="77777777" w:rsidR="00FD1A00" w:rsidRDefault="00FE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3080" w14:textId="77777777" w:rsidR="00E7785F" w:rsidRDefault="00E7785F">
      <w:r>
        <w:separator/>
      </w:r>
    </w:p>
  </w:footnote>
  <w:footnote w:type="continuationSeparator" w:id="0">
    <w:p w14:paraId="79BB998E" w14:textId="77777777" w:rsidR="00E7785F" w:rsidRDefault="00E7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07686"/>
    <w:rsid w:val="000168DD"/>
    <w:rsid w:val="000176FA"/>
    <w:rsid w:val="0004254D"/>
    <w:rsid w:val="00070716"/>
    <w:rsid w:val="00073036"/>
    <w:rsid w:val="00083F57"/>
    <w:rsid w:val="00087CD0"/>
    <w:rsid w:val="000A4059"/>
    <w:rsid w:val="000D376B"/>
    <w:rsid w:val="000D7EDA"/>
    <w:rsid w:val="000E4AD2"/>
    <w:rsid w:val="00107A61"/>
    <w:rsid w:val="00124168"/>
    <w:rsid w:val="0013313F"/>
    <w:rsid w:val="00164F4F"/>
    <w:rsid w:val="00165F94"/>
    <w:rsid w:val="00175BCD"/>
    <w:rsid w:val="00175DDD"/>
    <w:rsid w:val="00180AEC"/>
    <w:rsid w:val="001819BF"/>
    <w:rsid w:val="00196DE4"/>
    <w:rsid w:val="001A5869"/>
    <w:rsid w:val="001F39C9"/>
    <w:rsid w:val="001F6EC0"/>
    <w:rsid w:val="00201CF3"/>
    <w:rsid w:val="002029B2"/>
    <w:rsid w:val="002220A5"/>
    <w:rsid w:val="00227FB6"/>
    <w:rsid w:val="00231C50"/>
    <w:rsid w:val="002344EA"/>
    <w:rsid w:val="00236A42"/>
    <w:rsid w:val="00252249"/>
    <w:rsid w:val="002662BD"/>
    <w:rsid w:val="00274E8F"/>
    <w:rsid w:val="00286C38"/>
    <w:rsid w:val="00293FC6"/>
    <w:rsid w:val="002A759F"/>
    <w:rsid w:val="002E1048"/>
    <w:rsid w:val="002E35C0"/>
    <w:rsid w:val="002E4AB9"/>
    <w:rsid w:val="0032768B"/>
    <w:rsid w:val="00330082"/>
    <w:rsid w:val="003323FF"/>
    <w:rsid w:val="00334B6F"/>
    <w:rsid w:val="003373C1"/>
    <w:rsid w:val="00340F59"/>
    <w:rsid w:val="0034456F"/>
    <w:rsid w:val="003605CB"/>
    <w:rsid w:val="00367821"/>
    <w:rsid w:val="0038110E"/>
    <w:rsid w:val="0038627A"/>
    <w:rsid w:val="003F73E3"/>
    <w:rsid w:val="00401DE2"/>
    <w:rsid w:val="004127C4"/>
    <w:rsid w:val="00417625"/>
    <w:rsid w:val="0044072F"/>
    <w:rsid w:val="0044307B"/>
    <w:rsid w:val="00443370"/>
    <w:rsid w:val="004567F8"/>
    <w:rsid w:val="00456EC2"/>
    <w:rsid w:val="0046704C"/>
    <w:rsid w:val="004701F0"/>
    <w:rsid w:val="00490189"/>
    <w:rsid w:val="004A5E98"/>
    <w:rsid w:val="004A6515"/>
    <w:rsid w:val="004B6523"/>
    <w:rsid w:val="004D0115"/>
    <w:rsid w:val="00534347"/>
    <w:rsid w:val="00547964"/>
    <w:rsid w:val="00547B49"/>
    <w:rsid w:val="005501C8"/>
    <w:rsid w:val="0055299A"/>
    <w:rsid w:val="00566E94"/>
    <w:rsid w:val="00570083"/>
    <w:rsid w:val="00575CBC"/>
    <w:rsid w:val="00580825"/>
    <w:rsid w:val="005A5ACA"/>
    <w:rsid w:val="005B1223"/>
    <w:rsid w:val="005B7D48"/>
    <w:rsid w:val="005C2E8B"/>
    <w:rsid w:val="005D2B85"/>
    <w:rsid w:val="005D49A1"/>
    <w:rsid w:val="00607E74"/>
    <w:rsid w:val="00611ADB"/>
    <w:rsid w:val="00614C11"/>
    <w:rsid w:val="00617A1C"/>
    <w:rsid w:val="0063060C"/>
    <w:rsid w:val="00636DC9"/>
    <w:rsid w:val="00645610"/>
    <w:rsid w:val="00657AD7"/>
    <w:rsid w:val="0067272C"/>
    <w:rsid w:val="00694B4F"/>
    <w:rsid w:val="006A0640"/>
    <w:rsid w:val="006C2424"/>
    <w:rsid w:val="006C2556"/>
    <w:rsid w:val="006C288B"/>
    <w:rsid w:val="006C642A"/>
    <w:rsid w:val="006C7A7A"/>
    <w:rsid w:val="006D0354"/>
    <w:rsid w:val="006D4E3C"/>
    <w:rsid w:val="006F4699"/>
    <w:rsid w:val="00704959"/>
    <w:rsid w:val="00734E8B"/>
    <w:rsid w:val="00735B85"/>
    <w:rsid w:val="00756F51"/>
    <w:rsid w:val="00786899"/>
    <w:rsid w:val="007A2ABB"/>
    <w:rsid w:val="007D0720"/>
    <w:rsid w:val="007E25F0"/>
    <w:rsid w:val="008156D8"/>
    <w:rsid w:val="00846808"/>
    <w:rsid w:val="00861D1B"/>
    <w:rsid w:val="0087000B"/>
    <w:rsid w:val="008A28C6"/>
    <w:rsid w:val="008A5CF4"/>
    <w:rsid w:val="008C07EB"/>
    <w:rsid w:val="008C633B"/>
    <w:rsid w:val="008D2266"/>
    <w:rsid w:val="008E7755"/>
    <w:rsid w:val="00905966"/>
    <w:rsid w:val="0090607C"/>
    <w:rsid w:val="00921721"/>
    <w:rsid w:val="00925F00"/>
    <w:rsid w:val="009409BA"/>
    <w:rsid w:val="00945318"/>
    <w:rsid w:val="00952EDA"/>
    <w:rsid w:val="009612EB"/>
    <w:rsid w:val="00961A6C"/>
    <w:rsid w:val="00986408"/>
    <w:rsid w:val="00986E6B"/>
    <w:rsid w:val="0099247B"/>
    <w:rsid w:val="009A5126"/>
    <w:rsid w:val="009B26F5"/>
    <w:rsid w:val="009B3030"/>
    <w:rsid w:val="009B6D59"/>
    <w:rsid w:val="009D1A23"/>
    <w:rsid w:val="009E0017"/>
    <w:rsid w:val="009E036B"/>
    <w:rsid w:val="009E14FB"/>
    <w:rsid w:val="009E23E2"/>
    <w:rsid w:val="009F3F40"/>
    <w:rsid w:val="00A022C6"/>
    <w:rsid w:val="00A0452D"/>
    <w:rsid w:val="00A15370"/>
    <w:rsid w:val="00A27DEA"/>
    <w:rsid w:val="00A31F54"/>
    <w:rsid w:val="00A4158F"/>
    <w:rsid w:val="00A45B01"/>
    <w:rsid w:val="00A917CD"/>
    <w:rsid w:val="00AB1E4D"/>
    <w:rsid w:val="00AE7DE9"/>
    <w:rsid w:val="00AF4329"/>
    <w:rsid w:val="00B40E00"/>
    <w:rsid w:val="00B42E40"/>
    <w:rsid w:val="00B46CA9"/>
    <w:rsid w:val="00B84C5D"/>
    <w:rsid w:val="00BC2259"/>
    <w:rsid w:val="00BE1848"/>
    <w:rsid w:val="00BE4133"/>
    <w:rsid w:val="00BF543C"/>
    <w:rsid w:val="00C03FEA"/>
    <w:rsid w:val="00C051F3"/>
    <w:rsid w:val="00C54D57"/>
    <w:rsid w:val="00C57DD6"/>
    <w:rsid w:val="00C6028F"/>
    <w:rsid w:val="00C74E41"/>
    <w:rsid w:val="00C94AD7"/>
    <w:rsid w:val="00CA4443"/>
    <w:rsid w:val="00CB3CC8"/>
    <w:rsid w:val="00CB7387"/>
    <w:rsid w:val="00CE216B"/>
    <w:rsid w:val="00D1233D"/>
    <w:rsid w:val="00D15AD9"/>
    <w:rsid w:val="00D308C2"/>
    <w:rsid w:val="00D51BD7"/>
    <w:rsid w:val="00D566D0"/>
    <w:rsid w:val="00D64EE1"/>
    <w:rsid w:val="00D861DB"/>
    <w:rsid w:val="00DA047C"/>
    <w:rsid w:val="00DA6B3A"/>
    <w:rsid w:val="00DB63D4"/>
    <w:rsid w:val="00DC57FD"/>
    <w:rsid w:val="00DE2902"/>
    <w:rsid w:val="00DE705F"/>
    <w:rsid w:val="00DF4069"/>
    <w:rsid w:val="00DF40ED"/>
    <w:rsid w:val="00E20775"/>
    <w:rsid w:val="00E35D91"/>
    <w:rsid w:val="00E53F27"/>
    <w:rsid w:val="00E642CF"/>
    <w:rsid w:val="00E74ACE"/>
    <w:rsid w:val="00E7785F"/>
    <w:rsid w:val="00E94007"/>
    <w:rsid w:val="00EC01E7"/>
    <w:rsid w:val="00EC0A58"/>
    <w:rsid w:val="00EC5BF3"/>
    <w:rsid w:val="00EE13C8"/>
    <w:rsid w:val="00F02790"/>
    <w:rsid w:val="00F20221"/>
    <w:rsid w:val="00F248D6"/>
    <w:rsid w:val="00F37A3C"/>
    <w:rsid w:val="00F41D1D"/>
    <w:rsid w:val="00F51092"/>
    <w:rsid w:val="00F82E25"/>
    <w:rsid w:val="00F830A0"/>
    <w:rsid w:val="00FA6543"/>
    <w:rsid w:val="00FB05A5"/>
    <w:rsid w:val="00FC35CF"/>
    <w:rsid w:val="00FC7A77"/>
    <w:rsid w:val="00FD1018"/>
    <w:rsid w:val="00FD18C1"/>
    <w:rsid w:val="00FD56D6"/>
    <w:rsid w:val="00FE28F0"/>
    <w:rsid w:val="00FE32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FC7A77"/>
    <w:rPr>
      <w:sz w:val="20"/>
    </w:rPr>
  </w:style>
  <w:style w:type="character" w:customStyle="1" w:styleId="FootnoteTextChar">
    <w:name w:val="Footnote Text Char"/>
    <w:basedOn w:val="DefaultParagraphFont"/>
    <w:link w:val="FootnoteText"/>
    <w:uiPriority w:val="99"/>
    <w:semiHidden/>
    <w:rsid w:val="00FC7A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A77"/>
    <w:rPr>
      <w:vertAlign w:val="superscript"/>
    </w:rPr>
  </w:style>
  <w:style w:type="paragraph" w:styleId="BodyText">
    <w:name w:val="Body Text"/>
    <w:basedOn w:val="Normal"/>
    <w:link w:val="BodyTextChar"/>
    <w:uiPriority w:val="1"/>
    <w:qFormat/>
    <w:rsid w:val="0044072F"/>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44072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customXml/itemProps2.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FD9A2-A397-40CA-96E0-C2913181A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Tracy, Jake</cp:lastModifiedBy>
  <cp:revision>137</cp:revision>
  <dcterms:created xsi:type="dcterms:W3CDTF">2022-09-13T16:46:00Z</dcterms:created>
  <dcterms:modified xsi:type="dcterms:W3CDTF">2022-10-07T18:07:00Z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