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A946" w14:textId="77777777" w:rsidR="001251FC" w:rsidRDefault="004D1F32" w:rsidP="00DB2232">
      <w:pPr>
        <w:jc w:val="center"/>
        <w:rPr>
          <w:rFonts w:ascii="Times" w:hAnsi="Times" w:cs="Arial"/>
          <w:b/>
          <w:sz w:val="44"/>
          <w:szCs w:val="44"/>
        </w:rPr>
      </w:pPr>
      <w:r>
        <w:rPr>
          <w:rFonts w:ascii="Times" w:hAnsi="Times" w:cs="Arial"/>
          <w:b/>
          <w:sz w:val="44"/>
          <w:szCs w:val="44"/>
        </w:rPr>
        <w:t>Targeted Equity</w:t>
      </w:r>
      <w:r w:rsidR="00F05E92">
        <w:rPr>
          <w:rFonts w:ascii="Times" w:hAnsi="Times" w:cs="Arial"/>
          <w:b/>
          <w:sz w:val="44"/>
          <w:szCs w:val="44"/>
        </w:rPr>
        <w:t xml:space="preserve"> </w:t>
      </w:r>
      <w:r w:rsidR="00754253" w:rsidRPr="00F05E92">
        <w:rPr>
          <w:rFonts w:ascii="Times" w:hAnsi="Times" w:cs="Arial"/>
          <w:b/>
          <w:sz w:val="44"/>
          <w:szCs w:val="44"/>
        </w:rPr>
        <w:t>Grant Program</w:t>
      </w:r>
    </w:p>
    <w:p w14:paraId="4F18B85F" w14:textId="77F8DA0E" w:rsidR="00F05E92" w:rsidRPr="00F05E92" w:rsidRDefault="00F05E92" w:rsidP="00DB2232">
      <w:pPr>
        <w:pBdr>
          <w:bottom w:val="single" w:sz="12" w:space="1" w:color="auto"/>
        </w:pBdr>
        <w:jc w:val="center"/>
        <w:rPr>
          <w:rFonts w:ascii="Times" w:hAnsi="Times" w:cs="Arial"/>
          <w:sz w:val="32"/>
          <w:szCs w:val="32"/>
        </w:rPr>
      </w:pPr>
      <w:r w:rsidRPr="00F05E92">
        <w:rPr>
          <w:rFonts w:ascii="Times" w:hAnsi="Times" w:cs="Arial"/>
          <w:sz w:val="32"/>
          <w:szCs w:val="32"/>
        </w:rPr>
        <w:t>Implementation Guidelines for Project Criteria, Eligibility, Project Selection Process</w:t>
      </w:r>
      <w:r w:rsidR="00FB01CF">
        <w:rPr>
          <w:rFonts w:ascii="Times" w:hAnsi="Times" w:cs="Arial"/>
          <w:sz w:val="32"/>
          <w:szCs w:val="32"/>
        </w:rPr>
        <w:t>,</w:t>
      </w:r>
      <w:r w:rsidRPr="00F05E92">
        <w:rPr>
          <w:rFonts w:ascii="Times" w:hAnsi="Times" w:cs="Arial"/>
          <w:sz w:val="32"/>
          <w:szCs w:val="32"/>
        </w:rPr>
        <w:t xml:space="preserve"> and Administration of Grants</w:t>
      </w:r>
    </w:p>
    <w:p w14:paraId="1D6CCDBD" w14:textId="2D617180" w:rsidR="00F05E92" w:rsidRPr="00F05E92" w:rsidRDefault="00785E57" w:rsidP="00DB2232">
      <w:pPr>
        <w:tabs>
          <w:tab w:val="left" w:pos="3825"/>
        </w:tabs>
        <w:jc w:val="center"/>
        <w:rPr>
          <w:rFonts w:ascii="Times" w:hAnsi="Times" w:cs="Arial"/>
          <w:b/>
          <w:sz w:val="44"/>
          <w:szCs w:val="44"/>
        </w:rPr>
      </w:pPr>
      <w:r>
        <w:rPr>
          <w:rFonts w:ascii="Times" w:hAnsi="Times" w:cs="Arial"/>
          <w:sz w:val="28"/>
          <w:szCs w:val="28"/>
        </w:rPr>
        <w:t>August 23</w:t>
      </w:r>
      <w:r w:rsidR="00FB01CF">
        <w:rPr>
          <w:rFonts w:ascii="Times" w:hAnsi="Times" w:cs="Arial"/>
          <w:sz w:val="28"/>
          <w:szCs w:val="28"/>
        </w:rPr>
        <w:t>, 2020</w:t>
      </w:r>
    </w:p>
    <w:p w14:paraId="721D8667" w14:textId="5B0A837E" w:rsidR="00CD5C17" w:rsidRPr="00591E88" w:rsidRDefault="00495F8F" w:rsidP="00DB2232">
      <w:pPr>
        <w:pBdr>
          <w:bottom w:val="single" w:sz="4" w:space="1" w:color="auto"/>
        </w:pBdr>
        <w:spacing w:after="120"/>
        <w:rPr>
          <w:rFonts w:ascii="Times" w:hAnsi="Times" w:cs="Arial"/>
          <w:b/>
          <w:sz w:val="24"/>
          <w:szCs w:val="24"/>
        </w:rPr>
      </w:pPr>
      <w:r>
        <w:rPr>
          <w:rFonts w:ascii="Times" w:hAnsi="Times" w:cs="Arial"/>
          <w:b/>
          <w:sz w:val="24"/>
          <w:szCs w:val="24"/>
        </w:rPr>
        <w:t>Background</w:t>
      </w:r>
    </w:p>
    <w:p w14:paraId="1ECEEE00" w14:textId="24672E6E" w:rsidR="00495F8F" w:rsidRPr="00495F8F" w:rsidRDefault="00495F8F" w:rsidP="00DB2232">
      <w:pPr>
        <w:spacing w:after="120"/>
        <w:rPr>
          <w:rFonts w:ascii="Times" w:hAnsi="Times" w:cs="Arial"/>
          <w:sz w:val="24"/>
          <w:szCs w:val="24"/>
        </w:rPr>
      </w:pPr>
      <w:r w:rsidRPr="00495F8F">
        <w:rPr>
          <w:rFonts w:ascii="Times" w:hAnsi="Times" w:cs="Arial"/>
          <w:sz w:val="24"/>
          <w:szCs w:val="24"/>
        </w:rPr>
        <w:t>Historically, many communities in King County have experienced inequitable and limited regional investments in parks, open space, trails</w:t>
      </w:r>
      <w:r w:rsidR="00077568">
        <w:rPr>
          <w:rFonts w:ascii="Times" w:hAnsi="Times" w:cs="Arial"/>
          <w:sz w:val="24"/>
          <w:szCs w:val="24"/>
        </w:rPr>
        <w:t>,</w:t>
      </w:r>
      <w:r w:rsidRPr="00495F8F">
        <w:rPr>
          <w:rFonts w:ascii="Times" w:hAnsi="Times" w:cs="Arial"/>
          <w:sz w:val="24"/>
          <w:szCs w:val="24"/>
        </w:rPr>
        <w:t xml:space="preserve"> and recreation.  To address these inequities, the</w:t>
      </w:r>
      <w:r w:rsidR="00F90CF5">
        <w:rPr>
          <w:rFonts w:ascii="Times" w:hAnsi="Times" w:cs="Arial"/>
          <w:sz w:val="24"/>
          <w:szCs w:val="24"/>
        </w:rPr>
        <w:t>re was an allocation of</w:t>
      </w:r>
      <w:r w:rsidRPr="00495F8F">
        <w:rPr>
          <w:rFonts w:ascii="Times" w:hAnsi="Times" w:cs="Arial"/>
          <w:sz w:val="24"/>
          <w:szCs w:val="24"/>
        </w:rPr>
        <w:t xml:space="preserve"> u</w:t>
      </w:r>
      <w:r w:rsidR="001251FC" w:rsidRPr="00495F8F">
        <w:rPr>
          <w:rFonts w:ascii="Times" w:hAnsi="Times" w:cs="Arial"/>
          <w:sz w:val="24"/>
          <w:szCs w:val="24"/>
        </w:rPr>
        <w:t xml:space="preserve">p to </w:t>
      </w:r>
      <w:r w:rsidR="004D1F32" w:rsidRPr="00495F8F">
        <w:rPr>
          <w:rFonts w:ascii="Times" w:hAnsi="Times" w:cs="Arial"/>
          <w:sz w:val="24"/>
          <w:szCs w:val="24"/>
        </w:rPr>
        <w:t xml:space="preserve">$10 million </w:t>
      </w:r>
      <w:r w:rsidRPr="00495F8F">
        <w:rPr>
          <w:rFonts w:ascii="Times" w:hAnsi="Times" w:cs="Arial"/>
          <w:sz w:val="24"/>
          <w:szCs w:val="24"/>
        </w:rPr>
        <w:t>from</w:t>
      </w:r>
      <w:r w:rsidR="001251FC" w:rsidRPr="00495F8F">
        <w:rPr>
          <w:rFonts w:ascii="Times" w:hAnsi="Times" w:cs="Arial"/>
          <w:sz w:val="24"/>
          <w:szCs w:val="24"/>
        </w:rPr>
        <w:t xml:space="preserve"> the </w:t>
      </w:r>
      <w:r w:rsidR="004D1F32" w:rsidRPr="00495F8F">
        <w:rPr>
          <w:rFonts w:ascii="Times" w:hAnsi="Times" w:cs="Arial"/>
          <w:sz w:val="24"/>
          <w:szCs w:val="24"/>
        </w:rPr>
        <w:t>six</w:t>
      </w:r>
      <w:r w:rsidR="00397397" w:rsidRPr="00495F8F">
        <w:rPr>
          <w:rFonts w:ascii="Times" w:hAnsi="Times" w:cs="Arial"/>
          <w:sz w:val="24"/>
          <w:szCs w:val="24"/>
        </w:rPr>
        <w:t>-</w:t>
      </w:r>
      <w:r w:rsidR="004D1F32" w:rsidRPr="00495F8F">
        <w:rPr>
          <w:rFonts w:ascii="Times" w:hAnsi="Times" w:cs="Arial"/>
          <w:sz w:val="24"/>
          <w:szCs w:val="24"/>
        </w:rPr>
        <w:t>year voter</w:t>
      </w:r>
      <w:r w:rsidR="00F462E0">
        <w:rPr>
          <w:rFonts w:ascii="Times" w:hAnsi="Times" w:cs="Arial"/>
          <w:sz w:val="24"/>
          <w:szCs w:val="24"/>
        </w:rPr>
        <w:t>-</w:t>
      </w:r>
      <w:r w:rsidR="004D1F32" w:rsidRPr="00495F8F">
        <w:rPr>
          <w:rFonts w:ascii="Times" w:hAnsi="Times" w:cs="Arial"/>
          <w:sz w:val="24"/>
          <w:szCs w:val="24"/>
        </w:rPr>
        <w:t xml:space="preserve">approved King County </w:t>
      </w:r>
      <w:r w:rsidR="003571AC">
        <w:rPr>
          <w:rFonts w:ascii="Times" w:hAnsi="Times" w:cs="Arial"/>
          <w:sz w:val="24"/>
          <w:szCs w:val="24"/>
        </w:rPr>
        <w:t>p</w:t>
      </w:r>
      <w:r w:rsidR="004D1F32" w:rsidRPr="00495F8F">
        <w:rPr>
          <w:rFonts w:ascii="Times" w:hAnsi="Times" w:cs="Arial"/>
          <w:sz w:val="24"/>
          <w:szCs w:val="24"/>
        </w:rPr>
        <w:t>arks</w:t>
      </w:r>
      <w:r w:rsidR="00CE125D">
        <w:rPr>
          <w:rFonts w:ascii="Times" w:hAnsi="Times" w:cs="Arial"/>
          <w:sz w:val="24"/>
          <w:szCs w:val="24"/>
        </w:rPr>
        <w:t xml:space="preserve">, </w:t>
      </w:r>
      <w:r w:rsidR="003571AC">
        <w:rPr>
          <w:rFonts w:ascii="Times" w:hAnsi="Times" w:cs="Arial"/>
          <w:sz w:val="24"/>
          <w:szCs w:val="24"/>
        </w:rPr>
        <w:t>r</w:t>
      </w:r>
      <w:r w:rsidR="00CE125D">
        <w:rPr>
          <w:rFonts w:ascii="Times" w:hAnsi="Times" w:cs="Arial"/>
          <w:sz w:val="24"/>
          <w:szCs w:val="24"/>
        </w:rPr>
        <w:t xml:space="preserve">ecreation, </w:t>
      </w:r>
      <w:proofErr w:type="gramStart"/>
      <w:r w:rsidR="003571AC">
        <w:rPr>
          <w:rFonts w:ascii="Times" w:hAnsi="Times" w:cs="Arial"/>
          <w:sz w:val="24"/>
          <w:szCs w:val="24"/>
        </w:rPr>
        <w:t>t</w:t>
      </w:r>
      <w:r w:rsidR="0040226D">
        <w:rPr>
          <w:rFonts w:ascii="Times" w:hAnsi="Times" w:cs="Arial"/>
          <w:sz w:val="24"/>
          <w:szCs w:val="24"/>
        </w:rPr>
        <w:t>rails</w:t>
      </w:r>
      <w:proofErr w:type="gramEnd"/>
      <w:r w:rsidR="0040226D">
        <w:rPr>
          <w:rFonts w:ascii="Times" w:hAnsi="Times" w:cs="Arial"/>
          <w:sz w:val="24"/>
          <w:szCs w:val="24"/>
        </w:rPr>
        <w:t xml:space="preserve"> and</w:t>
      </w:r>
      <w:r w:rsidR="00CE125D">
        <w:rPr>
          <w:rFonts w:ascii="Times" w:hAnsi="Times" w:cs="Arial"/>
          <w:sz w:val="24"/>
          <w:szCs w:val="24"/>
        </w:rPr>
        <w:t xml:space="preserve"> </w:t>
      </w:r>
      <w:r w:rsidR="003571AC">
        <w:rPr>
          <w:rFonts w:ascii="Times" w:hAnsi="Times" w:cs="Arial"/>
          <w:sz w:val="24"/>
          <w:szCs w:val="24"/>
        </w:rPr>
        <w:t>o</w:t>
      </w:r>
      <w:r w:rsidR="00CE125D">
        <w:rPr>
          <w:rFonts w:ascii="Times" w:hAnsi="Times" w:cs="Arial"/>
          <w:sz w:val="24"/>
          <w:szCs w:val="24"/>
        </w:rPr>
        <w:t xml:space="preserve">pen </w:t>
      </w:r>
      <w:r w:rsidR="003571AC">
        <w:rPr>
          <w:rFonts w:ascii="Times" w:hAnsi="Times" w:cs="Arial"/>
          <w:sz w:val="24"/>
          <w:szCs w:val="24"/>
        </w:rPr>
        <w:t>s</w:t>
      </w:r>
      <w:r w:rsidR="00CE125D">
        <w:rPr>
          <w:rFonts w:ascii="Times" w:hAnsi="Times" w:cs="Arial"/>
          <w:sz w:val="24"/>
          <w:szCs w:val="24"/>
        </w:rPr>
        <w:t>pace</w:t>
      </w:r>
      <w:r w:rsidR="004D1F32" w:rsidRPr="00495F8F">
        <w:rPr>
          <w:rFonts w:ascii="Times" w:hAnsi="Times" w:cs="Arial"/>
          <w:sz w:val="24"/>
          <w:szCs w:val="24"/>
        </w:rPr>
        <w:t xml:space="preserve"> </w:t>
      </w:r>
      <w:r w:rsidR="003571AC">
        <w:rPr>
          <w:rFonts w:ascii="Times" w:hAnsi="Times" w:cs="Arial"/>
          <w:sz w:val="24"/>
          <w:szCs w:val="24"/>
        </w:rPr>
        <w:t>l</w:t>
      </w:r>
      <w:r w:rsidR="004D1F32" w:rsidRPr="00495F8F">
        <w:rPr>
          <w:rFonts w:ascii="Times" w:hAnsi="Times" w:cs="Arial"/>
          <w:sz w:val="24"/>
          <w:szCs w:val="24"/>
        </w:rPr>
        <w:t xml:space="preserve">evy for the </w:t>
      </w:r>
      <w:r w:rsidR="00077568">
        <w:rPr>
          <w:rFonts w:ascii="Times" w:hAnsi="Times" w:cs="Arial"/>
          <w:sz w:val="24"/>
          <w:szCs w:val="24"/>
        </w:rPr>
        <w:t>T</w:t>
      </w:r>
      <w:r w:rsidR="004D1F32" w:rsidRPr="00495F8F">
        <w:rPr>
          <w:rFonts w:ascii="Times" w:hAnsi="Times" w:cs="Arial"/>
          <w:sz w:val="24"/>
          <w:szCs w:val="24"/>
        </w:rPr>
        <w:t xml:space="preserve">argeted </w:t>
      </w:r>
      <w:r w:rsidR="00077568">
        <w:rPr>
          <w:rFonts w:ascii="Times" w:hAnsi="Times" w:cs="Arial"/>
          <w:sz w:val="24"/>
          <w:szCs w:val="24"/>
        </w:rPr>
        <w:t>E</w:t>
      </w:r>
      <w:r w:rsidR="004D1F32" w:rsidRPr="00495F8F">
        <w:rPr>
          <w:rFonts w:ascii="Times" w:hAnsi="Times" w:cs="Arial"/>
          <w:sz w:val="24"/>
          <w:szCs w:val="24"/>
        </w:rPr>
        <w:t xml:space="preserve">quity </w:t>
      </w:r>
      <w:r w:rsidR="00077568">
        <w:rPr>
          <w:rFonts w:ascii="Times" w:hAnsi="Times" w:cs="Arial"/>
          <w:sz w:val="24"/>
          <w:szCs w:val="24"/>
        </w:rPr>
        <w:t>G</w:t>
      </w:r>
      <w:r w:rsidR="004D1F32" w:rsidRPr="00495F8F">
        <w:rPr>
          <w:rFonts w:ascii="Times" w:hAnsi="Times" w:cs="Arial"/>
          <w:sz w:val="24"/>
          <w:szCs w:val="24"/>
        </w:rPr>
        <w:t xml:space="preserve">rant </w:t>
      </w:r>
      <w:r w:rsidR="00077568">
        <w:rPr>
          <w:rFonts w:ascii="Times" w:hAnsi="Times" w:cs="Arial"/>
          <w:sz w:val="24"/>
          <w:szCs w:val="24"/>
        </w:rPr>
        <w:t>P</w:t>
      </w:r>
      <w:r w:rsidR="004D1F32" w:rsidRPr="00495F8F">
        <w:rPr>
          <w:rFonts w:ascii="Times" w:hAnsi="Times" w:cs="Arial"/>
          <w:sz w:val="24"/>
          <w:szCs w:val="24"/>
        </w:rPr>
        <w:t xml:space="preserve">rogram.  The </w:t>
      </w:r>
      <w:r w:rsidR="00077568">
        <w:rPr>
          <w:rFonts w:ascii="Times" w:hAnsi="Times" w:cs="Arial"/>
          <w:sz w:val="24"/>
          <w:szCs w:val="24"/>
        </w:rPr>
        <w:t>T</w:t>
      </w:r>
      <w:r w:rsidR="004D1F32" w:rsidRPr="00495F8F">
        <w:rPr>
          <w:rFonts w:ascii="Times" w:hAnsi="Times" w:cs="Arial"/>
          <w:sz w:val="24"/>
          <w:szCs w:val="24"/>
        </w:rPr>
        <w:t xml:space="preserve">argeted </w:t>
      </w:r>
      <w:r w:rsidR="00077568">
        <w:rPr>
          <w:rFonts w:ascii="Times" w:hAnsi="Times" w:cs="Arial"/>
          <w:sz w:val="24"/>
          <w:szCs w:val="24"/>
        </w:rPr>
        <w:t>E</w:t>
      </w:r>
      <w:r w:rsidR="004D1F32" w:rsidRPr="00495F8F">
        <w:rPr>
          <w:rFonts w:ascii="Times" w:hAnsi="Times" w:cs="Arial"/>
          <w:sz w:val="24"/>
          <w:szCs w:val="24"/>
        </w:rPr>
        <w:t xml:space="preserve">quity </w:t>
      </w:r>
      <w:r w:rsidR="00077568">
        <w:rPr>
          <w:rFonts w:ascii="Times" w:hAnsi="Times" w:cs="Arial"/>
          <w:sz w:val="24"/>
          <w:szCs w:val="24"/>
        </w:rPr>
        <w:t>G</w:t>
      </w:r>
      <w:r w:rsidR="004D1F32" w:rsidRPr="00495F8F">
        <w:rPr>
          <w:rFonts w:ascii="Times" w:hAnsi="Times" w:cs="Arial"/>
          <w:sz w:val="24"/>
          <w:szCs w:val="24"/>
        </w:rPr>
        <w:t xml:space="preserve">rant </w:t>
      </w:r>
      <w:r w:rsidR="00077568">
        <w:rPr>
          <w:rFonts w:ascii="Times" w:hAnsi="Times" w:cs="Arial"/>
          <w:sz w:val="24"/>
          <w:szCs w:val="24"/>
        </w:rPr>
        <w:t>P</w:t>
      </w:r>
      <w:r w:rsidR="004D1F32" w:rsidRPr="00495F8F">
        <w:rPr>
          <w:rFonts w:ascii="Times" w:hAnsi="Times" w:cs="Arial"/>
          <w:sz w:val="24"/>
          <w:szCs w:val="24"/>
        </w:rPr>
        <w:t xml:space="preserve">rogram provides </w:t>
      </w:r>
      <w:r w:rsidR="00824AFF">
        <w:rPr>
          <w:rFonts w:ascii="Times" w:hAnsi="Times" w:cs="Arial"/>
          <w:sz w:val="24"/>
          <w:szCs w:val="24"/>
        </w:rPr>
        <w:t>moneys</w:t>
      </w:r>
      <w:r w:rsidR="004D1F32" w:rsidRPr="00495F8F">
        <w:rPr>
          <w:rFonts w:ascii="Times" w:hAnsi="Times" w:cs="Arial"/>
          <w:sz w:val="24"/>
          <w:szCs w:val="24"/>
        </w:rPr>
        <w:t xml:space="preserve"> to achieve equitable opportunities and access to parks and recreation </w:t>
      </w:r>
      <w:r w:rsidR="00077568" w:rsidRPr="00495F8F">
        <w:rPr>
          <w:rFonts w:ascii="Times" w:hAnsi="Times" w:cs="Arial"/>
          <w:sz w:val="24"/>
          <w:szCs w:val="24"/>
        </w:rPr>
        <w:t>in unincorporated King County and King County towns and cities</w:t>
      </w:r>
      <w:r w:rsidR="00077568">
        <w:rPr>
          <w:rFonts w:ascii="Times" w:hAnsi="Times" w:cs="Arial"/>
          <w:sz w:val="24"/>
          <w:szCs w:val="24"/>
        </w:rPr>
        <w:t xml:space="preserve"> </w:t>
      </w:r>
      <w:r w:rsidR="004D1F32" w:rsidRPr="00495F8F">
        <w:rPr>
          <w:rFonts w:ascii="Times" w:hAnsi="Times" w:cs="Arial"/>
          <w:sz w:val="24"/>
          <w:szCs w:val="24"/>
        </w:rPr>
        <w:t xml:space="preserve">for underserved areas and </w:t>
      </w:r>
      <w:r w:rsidR="00077568">
        <w:rPr>
          <w:rFonts w:ascii="Times" w:hAnsi="Times" w:cs="Arial"/>
          <w:sz w:val="24"/>
          <w:szCs w:val="24"/>
        </w:rPr>
        <w:t>populations</w:t>
      </w:r>
      <w:r w:rsidR="004D1F32" w:rsidRPr="00495F8F">
        <w:rPr>
          <w:rFonts w:ascii="Times" w:hAnsi="Times" w:cs="Arial"/>
          <w:sz w:val="24"/>
          <w:szCs w:val="24"/>
        </w:rPr>
        <w:t>, including p</w:t>
      </w:r>
      <w:r w:rsidR="00443A12" w:rsidRPr="00495F8F">
        <w:rPr>
          <w:rFonts w:ascii="Times" w:hAnsi="Times" w:cs="Arial"/>
          <w:sz w:val="24"/>
          <w:szCs w:val="24"/>
        </w:rPr>
        <w:t>e</w:t>
      </w:r>
      <w:r w:rsidR="0026186D">
        <w:rPr>
          <w:rFonts w:ascii="Times" w:hAnsi="Times" w:cs="Arial"/>
          <w:sz w:val="24"/>
          <w:szCs w:val="24"/>
        </w:rPr>
        <w:t>ople with disabilities.</w:t>
      </w:r>
    </w:p>
    <w:p w14:paraId="055EBC81" w14:textId="5DD8C94A" w:rsidR="00712A12" w:rsidRPr="00806140" w:rsidRDefault="002523AC" w:rsidP="00DB2232">
      <w:pPr>
        <w:spacing w:after="120"/>
        <w:rPr>
          <w:rFonts w:ascii="Times" w:hAnsi="Times" w:cs="Arial"/>
          <w:sz w:val="24"/>
          <w:szCs w:val="24"/>
        </w:rPr>
      </w:pPr>
      <w:r>
        <w:rPr>
          <w:rFonts w:ascii="Times" w:hAnsi="Times" w:cs="Arial"/>
          <w:sz w:val="24"/>
          <w:szCs w:val="24"/>
        </w:rPr>
        <w:t>Grant awards are</w:t>
      </w:r>
      <w:r w:rsidR="007F3836" w:rsidRPr="00495F8F">
        <w:rPr>
          <w:rFonts w:ascii="Times" w:hAnsi="Times" w:cs="Arial"/>
          <w:sz w:val="24"/>
          <w:szCs w:val="24"/>
        </w:rPr>
        <w:t xml:space="preserve"> </w:t>
      </w:r>
      <w:r w:rsidR="00171307" w:rsidRPr="00495F8F">
        <w:rPr>
          <w:rFonts w:ascii="Times" w:hAnsi="Times" w:cs="Arial"/>
          <w:sz w:val="24"/>
          <w:szCs w:val="24"/>
        </w:rPr>
        <w:t xml:space="preserve">available for </w:t>
      </w:r>
      <w:r w:rsidR="00A9436A" w:rsidRPr="00495F8F">
        <w:rPr>
          <w:rFonts w:ascii="Times" w:hAnsi="Times" w:cs="Arial"/>
          <w:sz w:val="24"/>
          <w:szCs w:val="24"/>
        </w:rPr>
        <w:t>applications</w:t>
      </w:r>
      <w:r w:rsidR="00171307" w:rsidRPr="00495F8F">
        <w:rPr>
          <w:rFonts w:ascii="Times" w:hAnsi="Times" w:cs="Arial"/>
          <w:sz w:val="24"/>
          <w:szCs w:val="24"/>
        </w:rPr>
        <w:t xml:space="preserve"> th</w:t>
      </w:r>
      <w:r w:rsidR="00E8287C" w:rsidRPr="00495F8F">
        <w:rPr>
          <w:rFonts w:ascii="Times" w:hAnsi="Times" w:cs="Arial"/>
          <w:sz w:val="24"/>
          <w:szCs w:val="24"/>
        </w:rPr>
        <w:t>at increa</w:t>
      </w:r>
      <w:r w:rsidR="00070BD3" w:rsidRPr="00495F8F">
        <w:rPr>
          <w:rFonts w:ascii="Times" w:hAnsi="Times" w:cs="Arial"/>
          <w:sz w:val="24"/>
          <w:szCs w:val="24"/>
        </w:rPr>
        <w:t xml:space="preserve">se access and use of parks, open spaces, </w:t>
      </w:r>
      <w:r w:rsidR="00F462E0">
        <w:rPr>
          <w:rFonts w:ascii="Times" w:hAnsi="Times" w:cs="Arial"/>
          <w:sz w:val="24"/>
          <w:szCs w:val="24"/>
        </w:rPr>
        <w:t xml:space="preserve">recreational facilities, </w:t>
      </w:r>
      <w:r w:rsidR="00070BD3" w:rsidRPr="00495F8F">
        <w:rPr>
          <w:rFonts w:ascii="Times" w:hAnsi="Times" w:cs="Arial"/>
          <w:sz w:val="24"/>
          <w:szCs w:val="24"/>
        </w:rPr>
        <w:t xml:space="preserve">and </w:t>
      </w:r>
      <w:r w:rsidR="00F462E0">
        <w:rPr>
          <w:rFonts w:ascii="Times" w:hAnsi="Times" w:cs="Arial"/>
          <w:sz w:val="24"/>
          <w:szCs w:val="24"/>
        </w:rPr>
        <w:t xml:space="preserve">related </w:t>
      </w:r>
      <w:r w:rsidR="00070BD3" w:rsidRPr="00495F8F">
        <w:rPr>
          <w:rFonts w:ascii="Times" w:hAnsi="Times" w:cs="Arial"/>
          <w:sz w:val="24"/>
          <w:szCs w:val="24"/>
        </w:rPr>
        <w:t>program</w:t>
      </w:r>
      <w:r w:rsidR="00F462E0">
        <w:rPr>
          <w:rFonts w:ascii="Times" w:hAnsi="Times" w:cs="Arial"/>
          <w:sz w:val="24"/>
          <w:szCs w:val="24"/>
        </w:rPr>
        <w:t>ming</w:t>
      </w:r>
      <w:r w:rsidR="00070BD3" w:rsidRPr="00495F8F">
        <w:rPr>
          <w:rFonts w:ascii="Times" w:hAnsi="Times" w:cs="Arial"/>
          <w:sz w:val="24"/>
          <w:szCs w:val="24"/>
        </w:rPr>
        <w:t xml:space="preserve"> in underserved areas.</w:t>
      </w:r>
      <w:r w:rsidR="00070BD3">
        <w:rPr>
          <w:rFonts w:ascii="Times" w:hAnsi="Times" w:cs="Arial"/>
          <w:sz w:val="24"/>
          <w:szCs w:val="24"/>
        </w:rPr>
        <w:t xml:space="preserve"> </w:t>
      </w:r>
      <w:r w:rsidR="0026186D">
        <w:rPr>
          <w:rFonts w:ascii="Times" w:hAnsi="Times" w:cs="Arial"/>
          <w:sz w:val="24"/>
          <w:szCs w:val="24"/>
        </w:rPr>
        <w:t xml:space="preserve"> </w:t>
      </w:r>
      <w:r w:rsidR="00495F8F">
        <w:rPr>
          <w:rFonts w:ascii="Times" w:hAnsi="Times" w:cs="Arial"/>
          <w:sz w:val="24"/>
          <w:szCs w:val="24"/>
        </w:rPr>
        <w:t xml:space="preserve">Targeted Equity Grant </w:t>
      </w:r>
      <w:r w:rsidR="00824AFF">
        <w:rPr>
          <w:rFonts w:ascii="Times" w:hAnsi="Times" w:cs="Arial"/>
          <w:sz w:val="24"/>
          <w:szCs w:val="24"/>
        </w:rPr>
        <w:t>moneys</w:t>
      </w:r>
      <w:r>
        <w:rPr>
          <w:rFonts w:ascii="Times" w:hAnsi="Times" w:cs="Arial"/>
          <w:sz w:val="24"/>
          <w:szCs w:val="24"/>
        </w:rPr>
        <w:t xml:space="preserve"> </w:t>
      </w:r>
      <w:r w:rsidR="00495F8F">
        <w:rPr>
          <w:rFonts w:ascii="Times" w:hAnsi="Times" w:cs="Arial"/>
          <w:sz w:val="24"/>
          <w:szCs w:val="24"/>
        </w:rPr>
        <w:t>are intended to reach areas and individuals with the greatest need for access and recreation in both the incorpor</w:t>
      </w:r>
      <w:r w:rsidR="0026186D">
        <w:rPr>
          <w:rFonts w:ascii="Times" w:hAnsi="Times" w:cs="Arial"/>
          <w:sz w:val="24"/>
          <w:szCs w:val="24"/>
        </w:rPr>
        <w:t>ated and unincorporated areas.</w:t>
      </w:r>
    </w:p>
    <w:p w14:paraId="4332DC89" w14:textId="62F9F319" w:rsidR="000E52E3" w:rsidRPr="002E2196" w:rsidRDefault="000E52E3" w:rsidP="00DB2232">
      <w:pPr>
        <w:pBdr>
          <w:bottom w:val="single" w:sz="4" w:space="1" w:color="auto"/>
        </w:pBdr>
        <w:spacing w:after="120"/>
        <w:rPr>
          <w:rFonts w:ascii="Times" w:hAnsi="Times" w:cs="Arial"/>
          <w:b/>
          <w:sz w:val="24"/>
          <w:szCs w:val="24"/>
        </w:rPr>
      </w:pPr>
      <w:r>
        <w:rPr>
          <w:rFonts w:ascii="Times" w:hAnsi="Times" w:cs="Arial"/>
          <w:b/>
          <w:sz w:val="24"/>
          <w:szCs w:val="24"/>
        </w:rPr>
        <w:t>Eligibility Criteria</w:t>
      </w:r>
    </w:p>
    <w:p w14:paraId="7A294B7C" w14:textId="6A60A40D" w:rsidR="00EF7DDC" w:rsidRPr="0042254C" w:rsidRDefault="0042254C" w:rsidP="00DB2232">
      <w:pPr>
        <w:spacing w:after="120"/>
        <w:rPr>
          <w:rFonts w:ascii="Times" w:hAnsi="Times" w:cs="Arial"/>
          <w:sz w:val="24"/>
          <w:szCs w:val="24"/>
          <w:u w:val="single"/>
        </w:rPr>
      </w:pPr>
      <w:r w:rsidRPr="0042254C">
        <w:rPr>
          <w:rFonts w:ascii="Times" w:hAnsi="Times" w:cs="Arial"/>
          <w:sz w:val="24"/>
          <w:szCs w:val="24"/>
          <w:u w:val="single"/>
        </w:rPr>
        <w:t>Eligible Project Types</w:t>
      </w:r>
    </w:p>
    <w:p w14:paraId="1D41BDC6" w14:textId="1F4C7A0C" w:rsidR="00EF7DDC" w:rsidRPr="00EF7DDC" w:rsidRDefault="00EF7DDC" w:rsidP="00DB2232">
      <w:pPr>
        <w:numPr>
          <w:ilvl w:val="0"/>
          <w:numId w:val="17"/>
        </w:numPr>
        <w:spacing w:after="120"/>
        <w:contextualSpacing/>
        <w:rPr>
          <w:rFonts w:ascii="Times New Roman" w:eastAsia="Times New Roman" w:hAnsi="Times New Roman" w:cs="Times New Roman"/>
          <w:sz w:val="24"/>
          <w:szCs w:val="24"/>
          <w:lang w:val="en"/>
        </w:rPr>
      </w:pPr>
      <w:r w:rsidRPr="00EF7DDC">
        <w:rPr>
          <w:rFonts w:ascii="Times New Roman" w:eastAsia="Times New Roman" w:hAnsi="Times New Roman" w:cs="Times New Roman"/>
          <w:sz w:val="24"/>
          <w:szCs w:val="24"/>
          <w:lang w:val="en"/>
        </w:rPr>
        <w:t>Capacity building</w:t>
      </w:r>
      <w:r w:rsidR="00F462E0">
        <w:rPr>
          <w:rFonts w:ascii="Times New Roman" w:eastAsia="Times New Roman" w:hAnsi="Times New Roman" w:cs="Times New Roman"/>
          <w:sz w:val="24"/>
          <w:szCs w:val="24"/>
          <w:lang w:val="en"/>
        </w:rPr>
        <w:t>,</w:t>
      </w:r>
      <w:r w:rsidRPr="00EF7DDC">
        <w:rPr>
          <w:rFonts w:ascii="Times New Roman" w:eastAsia="Times New Roman" w:hAnsi="Times New Roman" w:cs="Times New Roman"/>
          <w:sz w:val="24"/>
          <w:szCs w:val="24"/>
          <w:lang w:val="en"/>
        </w:rPr>
        <w:t xml:space="preserve"> </w:t>
      </w:r>
      <w:r w:rsidR="00DE1838">
        <w:rPr>
          <w:rFonts w:ascii="Times New Roman" w:eastAsia="Times New Roman" w:hAnsi="Times New Roman" w:cs="Times New Roman"/>
          <w:sz w:val="24"/>
          <w:szCs w:val="24"/>
          <w:lang w:val="en"/>
        </w:rPr>
        <w:t xml:space="preserve">to include </w:t>
      </w:r>
      <w:r w:rsidR="00CC68D4">
        <w:rPr>
          <w:rFonts w:ascii="Times New Roman" w:eastAsia="Times New Roman" w:hAnsi="Times New Roman" w:cs="Times New Roman"/>
          <w:sz w:val="24"/>
          <w:szCs w:val="24"/>
          <w:lang w:val="en"/>
        </w:rPr>
        <w:t>co</w:t>
      </w:r>
      <w:r w:rsidR="008615A9">
        <w:rPr>
          <w:rFonts w:ascii="Times New Roman" w:eastAsia="Times New Roman" w:hAnsi="Times New Roman" w:cs="Times New Roman"/>
          <w:sz w:val="24"/>
          <w:szCs w:val="24"/>
          <w:lang w:val="en"/>
        </w:rPr>
        <w:t xml:space="preserve">mmunity outreach and planning </w:t>
      </w:r>
      <w:r w:rsidRPr="00EF7DDC">
        <w:rPr>
          <w:rFonts w:ascii="Times New Roman" w:eastAsia="Times New Roman" w:hAnsi="Times New Roman" w:cs="Times New Roman"/>
          <w:sz w:val="24"/>
          <w:szCs w:val="24"/>
          <w:lang w:val="en"/>
        </w:rPr>
        <w:t xml:space="preserve">around </w:t>
      </w:r>
      <w:r w:rsidR="00B71210">
        <w:rPr>
          <w:rFonts w:ascii="Times New Roman" w:eastAsia="Times New Roman" w:hAnsi="Times New Roman" w:cs="Times New Roman"/>
          <w:sz w:val="24"/>
          <w:szCs w:val="24"/>
          <w:lang w:val="en"/>
        </w:rPr>
        <w:t xml:space="preserve">new or improved </w:t>
      </w:r>
      <w:r w:rsidRPr="00EF7DDC">
        <w:rPr>
          <w:rFonts w:ascii="Times New Roman" w:eastAsia="Times New Roman" w:hAnsi="Times New Roman" w:cs="Times New Roman"/>
          <w:sz w:val="24"/>
          <w:szCs w:val="24"/>
          <w:lang w:val="en"/>
        </w:rPr>
        <w:t>access to local parks</w:t>
      </w:r>
      <w:r w:rsidR="00F462E0">
        <w:rPr>
          <w:rFonts w:ascii="Times New Roman" w:eastAsia="Times New Roman" w:hAnsi="Times New Roman" w:cs="Times New Roman"/>
          <w:sz w:val="24"/>
          <w:szCs w:val="24"/>
          <w:lang w:val="en"/>
        </w:rPr>
        <w:t>,</w:t>
      </w:r>
      <w:r w:rsidR="00FD601C">
        <w:rPr>
          <w:rFonts w:ascii="Times New Roman" w:eastAsia="Times New Roman" w:hAnsi="Times New Roman" w:cs="Times New Roman"/>
          <w:sz w:val="24"/>
          <w:szCs w:val="24"/>
          <w:lang w:val="en"/>
        </w:rPr>
        <w:t xml:space="preserve"> </w:t>
      </w:r>
      <w:r w:rsidR="004E4162">
        <w:rPr>
          <w:rFonts w:ascii="Times New Roman" w:eastAsia="Times New Roman" w:hAnsi="Times New Roman" w:cs="Times New Roman"/>
          <w:sz w:val="24"/>
          <w:szCs w:val="24"/>
          <w:lang w:val="en"/>
        </w:rPr>
        <w:t>open spaces</w:t>
      </w:r>
      <w:r w:rsidR="00F462E0">
        <w:rPr>
          <w:rFonts w:ascii="Times New Roman" w:eastAsia="Times New Roman" w:hAnsi="Times New Roman" w:cs="Times New Roman"/>
          <w:sz w:val="24"/>
          <w:szCs w:val="24"/>
          <w:lang w:val="en"/>
        </w:rPr>
        <w:t>, and recreational opportunities</w:t>
      </w:r>
    </w:p>
    <w:p w14:paraId="7E1A13CB" w14:textId="53F2E28B" w:rsidR="00EF7DDC" w:rsidRPr="00EF7DDC" w:rsidRDefault="00EF7DDC" w:rsidP="00DB2232">
      <w:pPr>
        <w:numPr>
          <w:ilvl w:val="0"/>
          <w:numId w:val="17"/>
        </w:numPr>
        <w:spacing w:after="120"/>
        <w:contextualSpacing/>
        <w:rPr>
          <w:rFonts w:ascii="Times New Roman" w:eastAsia="Times New Roman" w:hAnsi="Times New Roman" w:cs="Times New Roman"/>
          <w:sz w:val="24"/>
          <w:szCs w:val="24"/>
          <w:lang w:val="en"/>
        </w:rPr>
      </w:pPr>
      <w:r w:rsidRPr="00EF7DDC">
        <w:rPr>
          <w:rFonts w:ascii="Times New Roman" w:eastAsia="Times New Roman" w:hAnsi="Times New Roman" w:cs="Times New Roman"/>
          <w:sz w:val="24"/>
          <w:szCs w:val="24"/>
          <w:lang w:val="en"/>
        </w:rPr>
        <w:t>Land acquisition</w:t>
      </w:r>
      <w:r w:rsidR="00B71210">
        <w:rPr>
          <w:rFonts w:ascii="Times New Roman" w:eastAsia="Times New Roman" w:hAnsi="Times New Roman" w:cs="Times New Roman"/>
          <w:sz w:val="24"/>
          <w:szCs w:val="24"/>
          <w:lang w:val="en"/>
        </w:rPr>
        <w:t xml:space="preserve"> </w:t>
      </w:r>
      <w:r w:rsidR="009F588F">
        <w:rPr>
          <w:rFonts w:ascii="Times New Roman" w:eastAsia="Times New Roman" w:hAnsi="Times New Roman" w:cs="Times New Roman"/>
          <w:sz w:val="24"/>
          <w:szCs w:val="24"/>
          <w:lang w:val="en"/>
        </w:rPr>
        <w:t xml:space="preserve">located </w:t>
      </w:r>
      <w:r w:rsidR="00B71210">
        <w:rPr>
          <w:rFonts w:ascii="Times New Roman" w:eastAsia="Times New Roman" w:hAnsi="Times New Roman" w:cs="Times New Roman"/>
          <w:sz w:val="24"/>
          <w:szCs w:val="24"/>
          <w:lang w:val="en"/>
        </w:rPr>
        <w:t>specifically within</w:t>
      </w:r>
      <w:r w:rsidR="000E53D2">
        <w:rPr>
          <w:rFonts w:ascii="Times New Roman" w:eastAsia="Times New Roman" w:hAnsi="Times New Roman" w:cs="Times New Roman"/>
          <w:sz w:val="24"/>
          <w:szCs w:val="24"/>
          <w:lang w:val="en"/>
        </w:rPr>
        <w:t xml:space="preserve"> an</w:t>
      </w:r>
      <w:r w:rsidR="00B71210">
        <w:rPr>
          <w:rFonts w:ascii="Times New Roman" w:eastAsia="Times New Roman" w:hAnsi="Times New Roman" w:cs="Times New Roman"/>
          <w:sz w:val="24"/>
          <w:szCs w:val="24"/>
          <w:lang w:val="en"/>
        </w:rPr>
        <w:t xml:space="preserve"> </w:t>
      </w:r>
      <w:r w:rsidR="004C480A">
        <w:rPr>
          <w:rFonts w:ascii="Times New Roman" w:eastAsia="Times New Roman" w:hAnsi="Times New Roman" w:cs="Times New Roman"/>
          <w:sz w:val="24"/>
          <w:szCs w:val="24"/>
          <w:lang w:val="en"/>
        </w:rPr>
        <w:t xml:space="preserve">Opportunity </w:t>
      </w:r>
      <w:r w:rsidR="00B71210">
        <w:rPr>
          <w:rFonts w:ascii="Times New Roman" w:eastAsia="Times New Roman" w:hAnsi="Times New Roman" w:cs="Times New Roman"/>
          <w:sz w:val="24"/>
          <w:szCs w:val="24"/>
          <w:lang w:val="en"/>
        </w:rPr>
        <w:t>Area or that serves a community of need based on established determinants of equity</w:t>
      </w:r>
      <w:r w:rsidR="00143A80">
        <w:rPr>
          <w:rFonts w:ascii="Times New Roman" w:eastAsia="Times New Roman" w:hAnsi="Times New Roman" w:cs="Times New Roman"/>
          <w:sz w:val="24"/>
          <w:szCs w:val="24"/>
          <w:lang w:val="en"/>
        </w:rPr>
        <w:t xml:space="preserve"> and consistent with KCC 26.12.003</w:t>
      </w:r>
      <w:r w:rsidR="00F462E0">
        <w:rPr>
          <w:rFonts w:ascii="Times New Roman" w:eastAsia="Times New Roman" w:hAnsi="Times New Roman" w:cs="Times New Roman"/>
          <w:sz w:val="24"/>
          <w:szCs w:val="24"/>
          <w:lang w:val="en"/>
        </w:rPr>
        <w:t>.J</w:t>
      </w:r>
    </w:p>
    <w:p w14:paraId="49763BCC" w14:textId="0E73448A" w:rsidR="00EF7DDC" w:rsidRPr="00EF7DDC" w:rsidRDefault="00EF7DDC" w:rsidP="00DB2232">
      <w:pPr>
        <w:numPr>
          <w:ilvl w:val="0"/>
          <w:numId w:val="17"/>
        </w:numPr>
        <w:spacing w:after="120"/>
        <w:contextualSpacing/>
        <w:rPr>
          <w:rFonts w:ascii="Times New Roman" w:eastAsia="Times New Roman" w:hAnsi="Times New Roman" w:cs="Times New Roman"/>
          <w:sz w:val="24"/>
          <w:szCs w:val="24"/>
          <w:lang w:val="en"/>
        </w:rPr>
      </w:pPr>
      <w:r w:rsidRPr="00EF7DDC">
        <w:rPr>
          <w:rFonts w:ascii="Times New Roman" w:eastAsia="Times New Roman" w:hAnsi="Times New Roman" w:cs="Times New Roman"/>
          <w:sz w:val="24"/>
          <w:szCs w:val="24"/>
          <w:lang w:val="en"/>
        </w:rPr>
        <w:t xml:space="preserve">Capital </w:t>
      </w:r>
      <w:r>
        <w:rPr>
          <w:rFonts w:ascii="Times New Roman" w:eastAsia="Times New Roman" w:hAnsi="Times New Roman" w:cs="Times New Roman"/>
          <w:sz w:val="24"/>
          <w:szCs w:val="24"/>
          <w:lang w:val="en"/>
        </w:rPr>
        <w:t>p</w:t>
      </w:r>
      <w:r w:rsidRPr="00EF7DDC">
        <w:rPr>
          <w:rFonts w:ascii="Times New Roman" w:eastAsia="Times New Roman" w:hAnsi="Times New Roman" w:cs="Times New Roman"/>
          <w:sz w:val="24"/>
          <w:szCs w:val="24"/>
          <w:lang w:val="en"/>
        </w:rPr>
        <w:t xml:space="preserve">rojects or </w:t>
      </w:r>
      <w:r>
        <w:rPr>
          <w:rFonts w:ascii="Times New Roman" w:eastAsia="Times New Roman" w:hAnsi="Times New Roman" w:cs="Times New Roman"/>
          <w:sz w:val="24"/>
          <w:szCs w:val="24"/>
          <w:lang w:val="en"/>
        </w:rPr>
        <w:t>p</w:t>
      </w:r>
      <w:r w:rsidRPr="00EF7DDC">
        <w:rPr>
          <w:rFonts w:ascii="Times New Roman" w:eastAsia="Times New Roman" w:hAnsi="Times New Roman" w:cs="Times New Roman"/>
          <w:sz w:val="24"/>
          <w:szCs w:val="24"/>
          <w:lang w:val="en"/>
        </w:rPr>
        <w:t>rograms that address unmet needs in underserved areas</w:t>
      </w:r>
    </w:p>
    <w:p w14:paraId="28BB6E92" w14:textId="11A72CAC" w:rsidR="00477973" w:rsidRDefault="00EF7DDC" w:rsidP="00DB2232">
      <w:pPr>
        <w:numPr>
          <w:ilvl w:val="0"/>
          <w:numId w:val="17"/>
        </w:numPr>
        <w:spacing w:after="120"/>
        <w:rPr>
          <w:rFonts w:ascii="Times New Roman" w:eastAsia="Times New Roman" w:hAnsi="Times New Roman" w:cs="Times New Roman"/>
          <w:sz w:val="24"/>
          <w:szCs w:val="24"/>
          <w:lang w:val="en"/>
        </w:rPr>
      </w:pPr>
      <w:r w:rsidRPr="00EF7DDC">
        <w:rPr>
          <w:rFonts w:ascii="Times New Roman" w:eastAsia="Times New Roman" w:hAnsi="Times New Roman" w:cs="Times New Roman"/>
          <w:sz w:val="24"/>
          <w:szCs w:val="24"/>
          <w:lang w:val="en"/>
        </w:rPr>
        <w:t>Projects that provide additional access t</w:t>
      </w:r>
      <w:r w:rsidR="00F462E0">
        <w:rPr>
          <w:rFonts w:ascii="Times New Roman" w:eastAsia="Times New Roman" w:hAnsi="Times New Roman" w:cs="Times New Roman"/>
          <w:sz w:val="24"/>
          <w:szCs w:val="24"/>
          <w:lang w:val="en"/>
        </w:rPr>
        <w:t xml:space="preserve">o parks, open spaces, or recreational </w:t>
      </w:r>
      <w:r w:rsidR="00FD601C">
        <w:rPr>
          <w:rFonts w:ascii="Times New Roman" w:eastAsia="Times New Roman" w:hAnsi="Times New Roman" w:cs="Times New Roman"/>
          <w:sz w:val="24"/>
          <w:szCs w:val="24"/>
          <w:lang w:val="en"/>
        </w:rPr>
        <w:t>opportunities</w:t>
      </w:r>
      <w:r w:rsidR="00F462E0">
        <w:rPr>
          <w:rFonts w:ascii="Times New Roman" w:eastAsia="Times New Roman" w:hAnsi="Times New Roman" w:cs="Times New Roman"/>
          <w:sz w:val="24"/>
          <w:szCs w:val="24"/>
          <w:lang w:val="en"/>
        </w:rPr>
        <w:t xml:space="preserve"> for people with disabilities</w:t>
      </w:r>
    </w:p>
    <w:p w14:paraId="55696E9E" w14:textId="573E96CB" w:rsidR="00712A12" w:rsidRDefault="00712A12" w:rsidP="00712A12">
      <w:pPr>
        <w:spacing w:after="1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All projects must be </w:t>
      </w:r>
      <w:r w:rsidR="00B0328A">
        <w:rPr>
          <w:rFonts w:ascii="Times New Roman" w:eastAsia="Times New Roman" w:hAnsi="Times New Roman" w:cs="Times New Roman"/>
          <w:sz w:val="24"/>
          <w:szCs w:val="24"/>
          <w:lang w:val="en"/>
        </w:rPr>
        <w:t>geographically</w:t>
      </w:r>
      <w:r>
        <w:rPr>
          <w:rFonts w:ascii="Times New Roman" w:eastAsia="Times New Roman" w:hAnsi="Times New Roman" w:cs="Times New Roman"/>
          <w:sz w:val="24"/>
          <w:szCs w:val="24"/>
          <w:lang w:val="en"/>
        </w:rPr>
        <w:t xml:space="preserve"> located within King County.</w:t>
      </w:r>
    </w:p>
    <w:p w14:paraId="6A867AA9" w14:textId="77777777" w:rsidR="00477973" w:rsidRPr="0042254C" w:rsidRDefault="00477973" w:rsidP="00477973">
      <w:pPr>
        <w:spacing w:after="120"/>
        <w:rPr>
          <w:rFonts w:ascii="Times" w:hAnsi="Times" w:cs="Arial"/>
          <w:sz w:val="24"/>
          <w:szCs w:val="24"/>
          <w:u w:val="single"/>
        </w:rPr>
      </w:pPr>
      <w:r w:rsidRPr="0042254C">
        <w:rPr>
          <w:rFonts w:ascii="Times" w:hAnsi="Times" w:cs="Arial"/>
          <w:sz w:val="24"/>
          <w:szCs w:val="24"/>
          <w:u w:val="single"/>
        </w:rPr>
        <w:t>Eligible Entities</w:t>
      </w:r>
    </w:p>
    <w:p w14:paraId="441C9CD5" w14:textId="4E530270" w:rsidR="00477973" w:rsidRPr="00C661B1" w:rsidRDefault="00477973" w:rsidP="00477973">
      <w:pPr>
        <w:spacing w:after="120"/>
        <w:rPr>
          <w:rFonts w:ascii="Times" w:hAnsi="Times" w:cs="Arial"/>
          <w:sz w:val="24"/>
          <w:szCs w:val="24"/>
        </w:rPr>
      </w:pPr>
      <w:r w:rsidRPr="00E739C5">
        <w:rPr>
          <w:rFonts w:ascii="Times" w:hAnsi="Times" w:cs="Arial"/>
          <w:sz w:val="24"/>
          <w:szCs w:val="24"/>
        </w:rPr>
        <w:t xml:space="preserve">The following entities are eligible to be recipients of the </w:t>
      </w:r>
      <w:r>
        <w:rPr>
          <w:rFonts w:ascii="Times" w:hAnsi="Times" w:cs="Arial"/>
          <w:sz w:val="24"/>
          <w:szCs w:val="24"/>
        </w:rPr>
        <w:t>Targeted Equity Grant</w:t>
      </w:r>
      <w:r w:rsidRPr="00E739C5">
        <w:rPr>
          <w:rFonts w:ascii="Times" w:hAnsi="Times" w:cs="Arial"/>
          <w:sz w:val="24"/>
          <w:szCs w:val="24"/>
        </w:rPr>
        <w:t xml:space="preserve"> </w:t>
      </w:r>
      <w:r w:rsidR="002523AC">
        <w:rPr>
          <w:rFonts w:ascii="Times" w:hAnsi="Times" w:cs="Arial"/>
          <w:sz w:val="24"/>
          <w:szCs w:val="24"/>
        </w:rPr>
        <w:t>award</w:t>
      </w:r>
      <w:r w:rsidRPr="00E739C5">
        <w:rPr>
          <w:rFonts w:ascii="Times" w:hAnsi="Times" w:cs="Arial"/>
          <w:sz w:val="24"/>
          <w:szCs w:val="24"/>
        </w:rPr>
        <w:t>:</w:t>
      </w:r>
    </w:p>
    <w:p w14:paraId="18B95F63" w14:textId="77777777" w:rsidR="00477973" w:rsidRDefault="00477973" w:rsidP="00DB2232">
      <w:pPr>
        <w:numPr>
          <w:ilvl w:val="0"/>
          <w:numId w:val="28"/>
        </w:numPr>
        <w:spacing w:after="12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Tribal organizations serving residents of King County</w:t>
      </w:r>
    </w:p>
    <w:p w14:paraId="1A8D21CC" w14:textId="77777777" w:rsidR="00477973" w:rsidRDefault="00477973" w:rsidP="00DB2232">
      <w:pPr>
        <w:numPr>
          <w:ilvl w:val="0"/>
          <w:numId w:val="28"/>
        </w:numPr>
        <w:spacing w:after="12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Non-profit organizations</w:t>
      </w:r>
    </w:p>
    <w:p w14:paraId="335657DE" w14:textId="77777777" w:rsidR="00477973" w:rsidRDefault="00477973" w:rsidP="00DB2232">
      <w:pPr>
        <w:numPr>
          <w:ilvl w:val="0"/>
          <w:numId w:val="28"/>
        </w:numPr>
        <w:spacing w:after="12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Small or emerging community organizations without a 501(c)(3) status, through a partnership with a fiscal agent</w:t>
      </w:r>
    </w:p>
    <w:p w14:paraId="48913332" w14:textId="6B2FEC31" w:rsidR="00DB2232" w:rsidRPr="0042254C" w:rsidRDefault="00477973" w:rsidP="00DB2232">
      <w:pPr>
        <w:numPr>
          <w:ilvl w:val="0"/>
          <w:numId w:val="28"/>
        </w:numPr>
        <w:spacing w:after="1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King County, cities, and towns</w:t>
      </w:r>
    </w:p>
    <w:p w14:paraId="04654147" w14:textId="6741DBCB" w:rsidR="000E52E3" w:rsidRPr="00DB2232" w:rsidRDefault="000E52E3" w:rsidP="00DB2232">
      <w:pPr>
        <w:pStyle w:val="ListParagraph"/>
        <w:pBdr>
          <w:bottom w:val="single" w:sz="4" w:space="1" w:color="auto"/>
        </w:pBdr>
        <w:spacing w:after="120"/>
        <w:ind w:left="0"/>
        <w:contextualSpacing w:val="0"/>
        <w:rPr>
          <w:rFonts w:ascii="Times New Roman" w:hAnsi="Times New Roman" w:cs="Times New Roman"/>
          <w:b/>
          <w:sz w:val="24"/>
          <w:szCs w:val="24"/>
        </w:rPr>
      </w:pPr>
      <w:r w:rsidRPr="00DB2232">
        <w:rPr>
          <w:rFonts w:ascii="Times New Roman" w:hAnsi="Times New Roman" w:cs="Times New Roman"/>
          <w:b/>
          <w:sz w:val="24"/>
          <w:szCs w:val="24"/>
        </w:rPr>
        <w:lastRenderedPageBreak/>
        <w:t>Advisory Committee</w:t>
      </w:r>
    </w:p>
    <w:p w14:paraId="7F42F5B5" w14:textId="6BE16997" w:rsidR="000E52E3" w:rsidRPr="0042254C" w:rsidRDefault="000E52E3" w:rsidP="00DB2232">
      <w:pPr>
        <w:pStyle w:val="ListParagraph"/>
        <w:spacing w:after="120"/>
        <w:ind w:left="0"/>
        <w:contextualSpacing w:val="0"/>
        <w:rPr>
          <w:rFonts w:ascii="Times New Roman" w:hAnsi="Times New Roman" w:cs="Times New Roman"/>
          <w:sz w:val="24"/>
          <w:szCs w:val="24"/>
          <w:u w:val="single"/>
        </w:rPr>
      </w:pPr>
      <w:r w:rsidRPr="0042254C">
        <w:rPr>
          <w:rFonts w:ascii="Times New Roman" w:hAnsi="Times New Roman" w:cs="Times New Roman"/>
          <w:sz w:val="24"/>
          <w:szCs w:val="24"/>
          <w:u w:val="single"/>
        </w:rPr>
        <w:t>Nomination Process</w:t>
      </w:r>
    </w:p>
    <w:p w14:paraId="3202A739" w14:textId="77777777" w:rsidR="000E52E3" w:rsidRDefault="000E52E3" w:rsidP="00DB2232">
      <w:pPr>
        <w:numPr>
          <w:ilvl w:val="0"/>
          <w:numId w:val="18"/>
        </w:numPr>
        <w:spacing w:after="120"/>
        <w:ind w:left="360"/>
        <w:contextualSpacing/>
        <w:rPr>
          <w:rFonts w:ascii="Times New Roman" w:hAnsi="Times New Roman" w:cs="Times New Roman"/>
          <w:sz w:val="24"/>
          <w:szCs w:val="24"/>
        </w:rPr>
      </w:pPr>
      <w:r>
        <w:rPr>
          <w:rFonts w:ascii="Times New Roman" w:hAnsi="Times New Roman" w:cs="Times New Roman"/>
          <w:sz w:val="24"/>
          <w:szCs w:val="24"/>
        </w:rPr>
        <w:t>The King County Executive will seek input from King County Councilmembers on advisory committee recommendations and provide notification to the King County Council 30 days prior to appointment.</w:t>
      </w:r>
    </w:p>
    <w:p w14:paraId="1ABB2CA0" w14:textId="49CE759A" w:rsidR="000E52E3" w:rsidRPr="00FD601C" w:rsidRDefault="000E52E3" w:rsidP="00DB2232">
      <w:pPr>
        <w:numPr>
          <w:ilvl w:val="0"/>
          <w:numId w:val="18"/>
        </w:numPr>
        <w:spacing w:after="120"/>
        <w:ind w:left="360"/>
        <w:rPr>
          <w:rFonts w:ascii="Times New Roman" w:hAnsi="Times New Roman" w:cs="Times New Roman"/>
          <w:sz w:val="24"/>
          <w:szCs w:val="24"/>
        </w:rPr>
      </w:pPr>
      <w:r>
        <w:rPr>
          <w:rFonts w:ascii="Times New Roman" w:hAnsi="Times New Roman" w:cs="Times New Roman"/>
          <w:sz w:val="24"/>
          <w:szCs w:val="24"/>
        </w:rPr>
        <w:t>The King County Executive will appoint committee members who reflect the diverse needs and populations within King County.</w:t>
      </w:r>
    </w:p>
    <w:p w14:paraId="01919DBC" w14:textId="311F7901" w:rsidR="004E0F42" w:rsidRPr="0042254C" w:rsidRDefault="000E52E3" w:rsidP="00DB2232">
      <w:pPr>
        <w:spacing w:after="120"/>
        <w:rPr>
          <w:rFonts w:ascii="Times New Roman" w:hAnsi="Times New Roman" w:cs="Times New Roman"/>
          <w:sz w:val="24"/>
          <w:szCs w:val="24"/>
          <w:u w:val="single"/>
        </w:rPr>
      </w:pPr>
      <w:r w:rsidRPr="0042254C">
        <w:rPr>
          <w:rFonts w:ascii="Times New Roman" w:hAnsi="Times New Roman" w:cs="Times New Roman"/>
          <w:sz w:val="24"/>
          <w:szCs w:val="24"/>
          <w:u w:val="single"/>
        </w:rPr>
        <w:t>Committee Makeup</w:t>
      </w:r>
    </w:p>
    <w:p w14:paraId="1285C55A" w14:textId="4A13984A" w:rsidR="004E0F42" w:rsidRDefault="004E0F42" w:rsidP="00DB2232">
      <w:pPr>
        <w:spacing w:after="120"/>
        <w:rPr>
          <w:rFonts w:ascii="Times New Roman" w:hAnsi="Times New Roman" w:cs="Times New Roman"/>
          <w:sz w:val="24"/>
          <w:szCs w:val="24"/>
        </w:rPr>
      </w:pPr>
      <w:r w:rsidRPr="00E739C5">
        <w:rPr>
          <w:rFonts w:ascii="Times New Roman" w:hAnsi="Times New Roman" w:cs="Times New Roman"/>
          <w:sz w:val="24"/>
          <w:szCs w:val="24"/>
        </w:rPr>
        <w:t>The committee will be staffed by King County Park</w:t>
      </w:r>
      <w:r>
        <w:rPr>
          <w:rFonts w:ascii="Times New Roman" w:hAnsi="Times New Roman" w:cs="Times New Roman"/>
          <w:sz w:val="24"/>
          <w:szCs w:val="24"/>
        </w:rPr>
        <w:t>s and be composed</w:t>
      </w:r>
      <w:r w:rsidRPr="001D63CA">
        <w:rPr>
          <w:rFonts w:ascii="Times New Roman" w:hAnsi="Times New Roman" w:cs="Times New Roman"/>
          <w:sz w:val="24"/>
          <w:szCs w:val="24"/>
        </w:rPr>
        <w:t xml:space="preserve"> </w:t>
      </w:r>
      <w:r w:rsidR="00DB2232" w:rsidRPr="001D63CA">
        <w:rPr>
          <w:rFonts w:ascii="Times New Roman" w:hAnsi="Times New Roman" w:cs="Times New Roman"/>
          <w:sz w:val="24"/>
          <w:szCs w:val="24"/>
        </w:rPr>
        <w:t xml:space="preserve">of </w:t>
      </w:r>
      <w:r w:rsidR="00DB2232">
        <w:rPr>
          <w:rFonts w:ascii="Times New Roman" w:hAnsi="Times New Roman" w:cs="Times New Roman"/>
          <w:sz w:val="24"/>
          <w:szCs w:val="24"/>
        </w:rPr>
        <w:t>up</w:t>
      </w:r>
      <w:r>
        <w:rPr>
          <w:rFonts w:ascii="Times New Roman" w:hAnsi="Times New Roman" w:cs="Times New Roman"/>
          <w:sz w:val="24"/>
          <w:szCs w:val="24"/>
        </w:rPr>
        <w:t xml:space="preserve"> to </w:t>
      </w:r>
      <w:r w:rsidR="002418E6">
        <w:rPr>
          <w:rFonts w:ascii="Times New Roman" w:hAnsi="Times New Roman" w:cs="Times New Roman"/>
          <w:sz w:val="24"/>
          <w:szCs w:val="24"/>
        </w:rPr>
        <w:t>19</w:t>
      </w:r>
      <w:r w:rsidRPr="001D63CA">
        <w:rPr>
          <w:rFonts w:ascii="Times New Roman" w:hAnsi="Times New Roman" w:cs="Times New Roman"/>
          <w:sz w:val="24"/>
          <w:szCs w:val="24"/>
        </w:rPr>
        <w:t xml:space="preserve"> people appointed by the King County Executive based on </w:t>
      </w:r>
      <w:r>
        <w:rPr>
          <w:rFonts w:ascii="Times New Roman" w:hAnsi="Times New Roman" w:cs="Times New Roman"/>
          <w:sz w:val="24"/>
          <w:szCs w:val="24"/>
        </w:rPr>
        <w:t>the composition below.</w:t>
      </w:r>
    </w:p>
    <w:p w14:paraId="6C1AD53E" w14:textId="71AD4B37" w:rsidR="004E0F42" w:rsidRPr="00E739C5" w:rsidRDefault="004E0F42" w:rsidP="00DB2232">
      <w:pPr>
        <w:numPr>
          <w:ilvl w:val="0"/>
          <w:numId w:val="20"/>
        </w:numPr>
        <w:spacing w:after="120"/>
        <w:ind w:left="360"/>
        <w:contextualSpacing/>
        <w:rPr>
          <w:rFonts w:ascii="Times New Roman" w:hAnsi="Times New Roman" w:cs="Times New Roman"/>
          <w:sz w:val="24"/>
          <w:szCs w:val="24"/>
        </w:rPr>
      </w:pPr>
      <w:r w:rsidRPr="00E739C5">
        <w:rPr>
          <w:rFonts w:ascii="Times New Roman" w:hAnsi="Times New Roman" w:cs="Times New Roman"/>
          <w:sz w:val="24"/>
          <w:szCs w:val="24"/>
        </w:rPr>
        <w:t>City</w:t>
      </w:r>
      <w:r w:rsidR="00BB59FF">
        <w:rPr>
          <w:rFonts w:ascii="Times New Roman" w:hAnsi="Times New Roman" w:cs="Times New Roman"/>
          <w:sz w:val="24"/>
          <w:szCs w:val="24"/>
        </w:rPr>
        <w:t>/park district</w:t>
      </w:r>
      <w:r w:rsidRPr="00E739C5">
        <w:rPr>
          <w:rFonts w:ascii="Times New Roman" w:hAnsi="Times New Roman" w:cs="Times New Roman"/>
          <w:sz w:val="24"/>
          <w:szCs w:val="24"/>
        </w:rPr>
        <w:t xml:space="preserve"> representative</w:t>
      </w:r>
      <w:r>
        <w:rPr>
          <w:rFonts w:ascii="Times New Roman" w:hAnsi="Times New Roman" w:cs="Times New Roman"/>
          <w:sz w:val="24"/>
          <w:szCs w:val="24"/>
        </w:rPr>
        <w:t>s</w:t>
      </w:r>
      <w:r w:rsidRPr="00E739C5">
        <w:rPr>
          <w:rFonts w:ascii="Times New Roman" w:hAnsi="Times New Roman" w:cs="Times New Roman"/>
          <w:sz w:val="24"/>
          <w:szCs w:val="24"/>
        </w:rPr>
        <w:t xml:space="preserve"> – </w:t>
      </w:r>
      <w:r w:rsidR="00C232B1">
        <w:rPr>
          <w:rFonts w:ascii="Times New Roman" w:hAnsi="Times New Roman" w:cs="Times New Roman"/>
          <w:sz w:val="24"/>
          <w:szCs w:val="24"/>
        </w:rPr>
        <w:t xml:space="preserve">up to </w:t>
      </w:r>
      <w:r w:rsidR="002418E6">
        <w:rPr>
          <w:rFonts w:ascii="Times New Roman" w:hAnsi="Times New Roman" w:cs="Times New Roman"/>
          <w:sz w:val="24"/>
          <w:szCs w:val="24"/>
        </w:rPr>
        <w:t>nine</w:t>
      </w:r>
      <w:r w:rsidRPr="00E739C5">
        <w:rPr>
          <w:rFonts w:ascii="Times New Roman" w:hAnsi="Times New Roman" w:cs="Times New Roman"/>
          <w:sz w:val="24"/>
          <w:szCs w:val="24"/>
        </w:rPr>
        <w:t xml:space="preserve"> members of the committee shall </w:t>
      </w:r>
      <w:r w:rsidR="00BB59FF">
        <w:rPr>
          <w:rFonts w:ascii="Times New Roman" w:hAnsi="Times New Roman" w:cs="Times New Roman"/>
          <w:sz w:val="24"/>
          <w:szCs w:val="24"/>
        </w:rPr>
        <w:t>be elected or employed officials of</w:t>
      </w:r>
      <w:r w:rsidR="00F462E0" w:rsidRPr="00E739C5">
        <w:rPr>
          <w:rFonts w:ascii="Times New Roman" w:hAnsi="Times New Roman" w:cs="Times New Roman"/>
          <w:sz w:val="24"/>
          <w:szCs w:val="24"/>
        </w:rPr>
        <w:t xml:space="preserve"> cities or park districts in King County</w:t>
      </w:r>
      <w:r w:rsidR="00BB59FF">
        <w:rPr>
          <w:rFonts w:ascii="Times New Roman" w:hAnsi="Times New Roman" w:cs="Times New Roman"/>
          <w:sz w:val="24"/>
          <w:szCs w:val="24"/>
        </w:rPr>
        <w:t>.</w:t>
      </w:r>
      <w:r w:rsidR="00DB2232">
        <w:rPr>
          <w:rFonts w:ascii="Times New Roman" w:hAnsi="Times New Roman" w:cs="Times New Roman"/>
          <w:sz w:val="24"/>
          <w:szCs w:val="24"/>
        </w:rPr>
        <w:t xml:space="preserve"> </w:t>
      </w:r>
      <w:r w:rsidR="00BB59FF">
        <w:rPr>
          <w:rFonts w:ascii="Times New Roman" w:hAnsi="Times New Roman" w:cs="Times New Roman"/>
          <w:sz w:val="24"/>
          <w:szCs w:val="24"/>
        </w:rPr>
        <w:t xml:space="preserve"> Cities or park districts in each of the nine</w:t>
      </w:r>
      <w:r w:rsidR="002418E6">
        <w:rPr>
          <w:rFonts w:ascii="Times New Roman" w:hAnsi="Times New Roman" w:cs="Times New Roman"/>
          <w:sz w:val="24"/>
          <w:szCs w:val="24"/>
        </w:rPr>
        <w:t xml:space="preserve"> King County Council districts s</w:t>
      </w:r>
      <w:r w:rsidR="00712A12">
        <w:rPr>
          <w:rFonts w:ascii="Times New Roman" w:hAnsi="Times New Roman" w:cs="Times New Roman"/>
          <w:sz w:val="24"/>
          <w:szCs w:val="24"/>
        </w:rPr>
        <w:t>hould</w:t>
      </w:r>
      <w:r w:rsidR="002418E6">
        <w:rPr>
          <w:rFonts w:ascii="Times New Roman" w:hAnsi="Times New Roman" w:cs="Times New Roman"/>
          <w:sz w:val="24"/>
          <w:szCs w:val="24"/>
        </w:rPr>
        <w:t xml:space="preserve"> be represented</w:t>
      </w:r>
      <w:r w:rsidR="00DB3BDF">
        <w:rPr>
          <w:rFonts w:ascii="Times New Roman" w:hAnsi="Times New Roman" w:cs="Times New Roman"/>
          <w:sz w:val="24"/>
          <w:szCs w:val="24"/>
        </w:rPr>
        <w:t>.</w:t>
      </w:r>
    </w:p>
    <w:p w14:paraId="5C738C7B" w14:textId="77777777" w:rsidR="004E0F42" w:rsidRPr="00E739C5" w:rsidRDefault="004E0F42" w:rsidP="00DB2232">
      <w:pPr>
        <w:numPr>
          <w:ilvl w:val="0"/>
          <w:numId w:val="20"/>
        </w:numPr>
        <w:spacing w:after="120"/>
        <w:ind w:left="360"/>
        <w:contextualSpacing/>
        <w:rPr>
          <w:rFonts w:ascii="Times New Roman" w:hAnsi="Times New Roman" w:cs="Times New Roman"/>
          <w:sz w:val="24"/>
          <w:szCs w:val="24"/>
        </w:rPr>
      </w:pPr>
      <w:r>
        <w:rPr>
          <w:rFonts w:ascii="Times New Roman" w:hAnsi="Times New Roman" w:cs="Times New Roman"/>
          <w:sz w:val="24"/>
          <w:szCs w:val="24"/>
        </w:rPr>
        <w:t>Open Space Equity Cabinet representative</w:t>
      </w:r>
      <w:r w:rsidRPr="00E739C5">
        <w:rPr>
          <w:rFonts w:ascii="Times New Roman" w:hAnsi="Times New Roman" w:cs="Times New Roman"/>
          <w:sz w:val="24"/>
          <w:szCs w:val="24"/>
        </w:rPr>
        <w:t xml:space="preserve">s – </w:t>
      </w:r>
      <w:r>
        <w:rPr>
          <w:rFonts w:ascii="Times New Roman" w:hAnsi="Times New Roman" w:cs="Times New Roman"/>
          <w:sz w:val="24"/>
          <w:szCs w:val="24"/>
        </w:rPr>
        <w:t xml:space="preserve">up to five </w:t>
      </w:r>
      <w:r w:rsidRPr="00E739C5">
        <w:rPr>
          <w:rFonts w:ascii="Times New Roman" w:hAnsi="Times New Roman" w:cs="Times New Roman"/>
          <w:sz w:val="24"/>
          <w:szCs w:val="24"/>
        </w:rPr>
        <w:t xml:space="preserve">members shall represent </w:t>
      </w:r>
      <w:r>
        <w:rPr>
          <w:rFonts w:ascii="Times New Roman" w:hAnsi="Times New Roman" w:cs="Times New Roman"/>
          <w:sz w:val="24"/>
          <w:szCs w:val="24"/>
        </w:rPr>
        <w:t>the Open Space Equity Cabinet.</w:t>
      </w:r>
    </w:p>
    <w:p w14:paraId="05C980BA" w14:textId="341E279D" w:rsidR="004E0F42" w:rsidRPr="004E0F42" w:rsidRDefault="004E0F42" w:rsidP="00DB2232">
      <w:pPr>
        <w:numPr>
          <w:ilvl w:val="0"/>
          <w:numId w:val="20"/>
        </w:numPr>
        <w:spacing w:after="120"/>
        <w:ind w:left="360"/>
        <w:rPr>
          <w:rFonts w:ascii="Times New Roman" w:hAnsi="Times New Roman" w:cs="Times New Roman"/>
          <w:sz w:val="24"/>
          <w:szCs w:val="24"/>
        </w:rPr>
      </w:pPr>
      <w:r w:rsidRPr="00E739C5">
        <w:rPr>
          <w:rFonts w:ascii="Times New Roman" w:hAnsi="Times New Roman" w:cs="Times New Roman"/>
          <w:sz w:val="24"/>
          <w:szCs w:val="24"/>
        </w:rPr>
        <w:t>Non-profit</w:t>
      </w:r>
      <w:r>
        <w:rPr>
          <w:rFonts w:ascii="Times New Roman" w:hAnsi="Times New Roman" w:cs="Times New Roman"/>
          <w:sz w:val="24"/>
          <w:szCs w:val="24"/>
        </w:rPr>
        <w:t xml:space="preserve"> and community-based</w:t>
      </w:r>
      <w:r w:rsidRPr="00E739C5">
        <w:rPr>
          <w:rFonts w:ascii="Times New Roman" w:hAnsi="Times New Roman" w:cs="Times New Roman"/>
          <w:sz w:val="24"/>
          <w:szCs w:val="24"/>
        </w:rPr>
        <w:t xml:space="preserve"> organizations – </w:t>
      </w:r>
      <w:r>
        <w:rPr>
          <w:rFonts w:ascii="Times New Roman" w:hAnsi="Times New Roman" w:cs="Times New Roman"/>
          <w:sz w:val="24"/>
          <w:szCs w:val="24"/>
        </w:rPr>
        <w:t xml:space="preserve">up to </w:t>
      </w:r>
      <w:r w:rsidRPr="00E739C5">
        <w:rPr>
          <w:rFonts w:ascii="Times New Roman" w:hAnsi="Times New Roman" w:cs="Times New Roman"/>
          <w:sz w:val="24"/>
          <w:szCs w:val="24"/>
        </w:rPr>
        <w:t xml:space="preserve">five members shall represent organizations with a strong history of </w:t>
      </w:r>
      <w:r>
        <w:rPr>
          <w:rFonts w:ascii="Times New Roman" w:hAnsi="Times New Roman" w:cs="Times New Roman"/>
          <w:sz w:val="24"/>
          <w:szCs w:val="24"/>
        </w:rPr>
        <w:t xml:space="preserve">community involvement and/or </w:t>
      </w:r>
      <w:r w:rsidRPr="00E739C5">
        <w:rPr>
          <w:rFonts w:ascii="Times New Roman" w:hAnsi="Times New Roman" w:cs="Times New Roman"/>
          <w:sz w:val="24"/>
          <w:szCs w:val="24"/>
        </w:rPr>
        <w:t xml:space="preserve">championing public access to </w:t>
      </w:r>
      <w:r>
        <w:rPr>
          <w:rFonts w:ascii="Times New Roman" w:hAnsi="Times New Roman" w:cs="Times New Roman"/>
          <w:sz w:val="24"/>
          <w:szCs w:val="24"/>
        </w:rPr>
        <w:t xml:space="preserve">parks and </w:t>
      </w:r>
      <w:r w:rsidRPr="00E739C5">
        <w:rPr>
          <w:rFonts w:ascii="Times New Roman" w:hAnsi="Times New Roman" w:cs="Times New Roman"/>
          <w:sz w:val="24"/>
          <w:szCs w:val="24"/>
        </w:rPr>
        <w:t>recreation</w:t>
      </w:r>
      <w:r>
        <w:rPr>
          <w:rFonts w:ascii="Times New Roman" w:hAnsi="Times New Roman" w:cs="Times New Roman"/>
          <w:sz w:val="24"/>
          <w:szCs w:val="24"/>
        </w:rPr>
        <w:t xml:space="preserve"> programs for underserved areas of King County.</w:t>
      </w:r>
    </w:p>
    <w:p w14:paraId="5EE8329A" w14:textId="5452FF61" w:rsidR="000E52E3" w:rsidRDefault="004E0F42" w:rsidP="00DB2232">
      <w:pPr>
        <w:spacing w:after="120"/>
        <w:rPr>
          <w:rFonts w:ascii="Times New Roman" w:hAnsi="Times New Roman" w:cs="Times New Roman"/>
          <w:sz w:val="24"/>
          <w:szCs w:val="24"/>
        </w:rPr>
      </w:pPr>
      <w:r w:rsidRPr="001F6704">
        <w:rPr>
          <w:rFonts w:ascii="Times New Roman" w:hAnsi="Times New Roman" w:cs="Times New Roman"/>
          <w:sz w:val="24"/>
          <w:szCs w:val="24"/>
        </w:rPr>
        <w:t xml:space="preserve">Upon formation, the Advisory Committee will work closely with Parks and Recreation Division staff to further develop and refine the application, </w:t>
      </w:r>
      <w:proofErr w:type="gramStart"/>
      <w:r w:rsidRPr="001F6704">
        <w:rPr>
          <w:rFonts w:ascii="Times New Roman" w:hAnsi="Times New Roman" w:cs="Times New Roman"/>
          <w:sz w:val="24"/>
          <w:szCs w:val="24"/>
        </w:rPr>
        <w:t>review</w:t>
      </w:r>
      <w:proofErr w:type="gramEnd"/>
      <w:r w:rsidRPr="001F6704">
        <w:rPr>
          <w:rFonts w:ascii="Times New Roman" w:hAnsi="Times New Roman" w:cs="Times New Roman"/>
          <w:sz w:val="24"/>
          <w:szCs w:val="24"/>
        </w:rPr>
        <w:t xml:space="preserve"> and recommendations process to ensure a streamlined process is in place for ease of use by applicants</w:t>
      </w:r>
      <w:r>
        <w:rPr>
          <w:rFonts w:ascii="Times New Roman" w:hAnsi="Times New Roman" w:cs="Times New Roman"/>
          <w:sz w:val="24"/>
          <w:szCs w:val="24"/>
        </w:rPr>
        <w:t>, committee</w:t>
      </w:r>
      <w:r w:rsidRPr="001F6704">
        <w:rPr>
          <w:rFonts w:ascii="Times New Roman" w:hAnsi="Times New Roman" w:cs="Times New Roman"/>
          <w:sz w:val="24"/>
          <w:szCs w:val="24"/>
        </w:rPr>
        <w:t xml:space="preserve"> and program administrators.</w:t>
      </w:r>
    </w:p>
    <w:p w14:paraId="0F1BFDFD" w14:textId="77777777" w:rsidR="0042254C" w:rsidRPr="00DB2232" w:rsidRDefault="0042254C" w:rsidP="00DB2232">
      <w:pPr>
        <w:spacing w:after="120"/>
        <w:rPr>
          <w:rFonts w:ascii="Times New Roman" w:eastAsia="Times New Roman" w:hAnsi="Times New Roman" w:cs="Times New Roman"/>
          <w:b/>
          <w:sz w:val="24"/>
          <w:szCs w:val="24"/>
          <w:u w:val="single"/>
          <w:lang w:val="en"/>
        </w:rPr>
      </w:pPr>
    </w:p>
    <w:p w14:paraId="742585C7" w14:textId="1FF5A735" w:rsidR="00495F8F" w:rsidRPr="00E739C5" w:rsidRDefault="00495F8F" w:rsidP="00DB2232">
      <w:pPr>
        <w:pBdr>
          <w:bottom w:val="single" w:sz="4" w:space="1" w:color="auto"/>
        </w:pBdr>
        <w:spacing w:after="120"/>
        <w:rPr>
          <w:rFonts w:ascii="Times" w:hAnsi="Times" w:cs="Arial"/>
          <w:b/>
          <w:sz w:val="24"/>
          <w:szCs w:val="24"/>
        </w:rPr>
      </w:pPr>
      <w:r w:rsidRPr="00E739C5">
        <w:rPr>
          <w:rFonts w:ascii="Times" w:hAnsi="Times" w:cs="Arial"/>
          <w:b/>
          <w:sz w:val="24"/>
          <w:szCs w:val="24"/>
        </w:rPr>
        <w:t xml:space="preserve">Project Selection </w:t>
      </w:r>
      <w:r w:rsidR="004E0F42">
        <w:rPr>
          <w:rFonts w:ascii="Times" w:hAnsi="Times" w:cs="Arial"/>
          <w:b/>
          <w:sz w:val="24"/>
          <w:szCs w:val="24"/>
        </w:rPr>
        <w:t>and Reporting</w:t>
      </w:r>
      <w:r w:rsidR="000C0354">
        <w:rPr>
          <w:rFonts w:ascii="Times" w:hAnsi="Times" w:cs="Arial"/>
          <w:b/>
          <w:sz w:val="24"/>
          <w:szCs w:val="24"/>
        </w:rPr>
        <w:t xml:space="preserve"> </w:t>
      </w:r>
      <w:r w:rsidRPr="00E739C5">
        <w:rPr>
          <w:rFonts w:ascii="Times" w:hAnsi="Times" w:cs="Arial"/>
          <w:b/>
          <w:sz w:val="24"/>
          <w:szCs w:val="24"/>
        </w:rPr>
        <w:t>Process</w:t>
      </w:r>
    </w:p>
    <w:p w14:paraId="5E8A17E2" w14:textId="4934B97D" w:rsidR="00495F8F" w:rsidRPr="00E739C5" w:rsidRDefault="00495F8F" w:rsidP="00DB2232">
      <w:pPr>
        <w:numPr>
          <w:ilvl w:val="0"/>
          <w:numId w:val="27"/>
        </w:numPr>
        <w:spacing w:after="120"/>
        <w:ind w:left="360"/>
        <w:rPr>
          <w:rFonts w:ascii="Times New Roman" w:hAnsi="Times New Roman" w:cs="Times New Roman"/>
          <w:sz w:val="24"/>
          <w:szCs w:val="24"/>
        </w:rPr>
      </w:pPr>
      <w:r>
        <w:rPr>
          <w:rFonts w:ascii="Times New Roman" w:hAnsi="Times New Roman" w:cs="Times New Roman"/>
          <w:sz w:val="24"/>
          <w:szCs w:val="24"/>
        </w:rPr>
        <w:t>There will be a two</w:t>
      </w:r>
      <w:r w:rsidR="00BC0F27">
        <w:rPr>
          <w:rFonts w:ascii="Times New Roman" w:hAnsi="Times New Roman" w:cs="Times New Roman"/>
          <w:sz w:val="24"/>
          <w:szCs w:val="24"/>
        </w:rPr>
        <w:t>-</w:t>
      </w:r>
      <w:r>
        <w:rPr>
          <w:rFonts w:ascii="Times New Roman" w:hAnsi="Times New Roman" w:cs="Times New Roman"/>
          <w:sz w:val="24"/>
          <w:szCs w:val="24"/>
        </w:rPr>
        <w:t>pronged approach to the Targeted Equity Grant Program.  In addition to an open</w:t>
      </w:r>
      <w:r w:rsidR="00F462E0">
        <w:rPr>
          <w:rFonts w:ascii="Times New Roman" w:hAnsi="Times New Roman" w:cs="Times New Roman"/>
          <w:sz w:val="24"/>
          <w:szCs w:val="24"/>
        </w:rPr>
        <w:t>,</w:t>
      </w:r>
      <w:r>
        <w:rPr>
          <w:rFonts w:ascii="Times New Roman" w:hAnsi="Times New Roman" w:cs="Times New Roman"/>
          <w:sz w:val="24"/>
          <w:szCs w:val="24"/>
        </w:rPr>
        <w:t xml:space="preserve"> rolling application process for grants less than $15,000, </w:t>
      </w:r>
      <w:r w:rsidR="00077568">
        <w:rPr>
          <w:rFonts w:ascii="Times New Roman" w:hAnsi="Times New Roman" w:cs="Times New Roman"/>
          <w:sz w:val="24"/>
          <w:szCs w:val="24"/>
        </w:rPr>
        <w:t>King County P</w:t>
      </w:r>
      <w:r w:rsidRPr="00E739C5">
        <w:rPr>
          <w:rFonts w:ascii="Times New Roman" w:hAnsi="Times New Roman" w:cs="Times New Roman"/>
          <w:sz w:val="24"/>
          <w:szCs w:val="24"/>
        </w:rPr>
        <w:t>arks</w:t>
      </w:r>
      <w:r w:rsidR="0026186D">
        <w:rPr>
          <w:rFonts w:ascii="Times New Roman" w:hAnsi="Times New Roman" w:cs="Times New Roman"/>
          <w:sz w:val="24"/>
          <w:szCs w:val="24"/>
        </w:rPr>
        <w:t xml:space="preserve"> and Recreation Division</w:t>
      </w:r>
      <w:r w:rsidRPr="00E739C5">
        <w:rPr>
          <w:rFonts w:ascii="Times New Roman" w:hAnsi="Times New Roman" w:cs="Times New Roman"/>
          <w:sz w:val="24"/>
          <w:szCs w:val="24"/>
        </w:rPr>
        <w:t xml:space="preserve"> staff will prepare and advertise a request for proposals </w:t>
      </w:r>
      <w:r w:rsidR="0026186D">
        <w:rPr>
          <w:rFonts w:ascii="Times New Roman" w:hAnsi="Times New Roman" w:cs="Times New Roman"/>
          <w:sz w:val="24"/>
          <w:szCs w:val="24"/>
        </w:rPr>
        <w:t xml:space="preserve">(RFP) </w:t>
      </w:r>
      <w:r w:rsidRPr="00E739C5">
        <w:rPr>
          <w:rFonts w:ascii="Times New Roman" w:hAnsi="Times New Roman" w:cs="Times New Roman"/>
          <w:sz w:val="24"/>
          <w:szCs w:val="24"/>
        </w:rPr>
        <w:t>and receive applications on a</w:t>
      </w:r>
      <w:r>
        <w:rPr>
          <w:rFonts w:ascii="Times New Roman" w:hAnsi="Times New Roman" w:cs="Times New Roman"/>
          <w:sz w:val="24"/>
          <w:szCs w:val="24"/>
        </w:rPr>
        <w:t>n annua</w:t>
      </w:r>
      <w:r w:rsidRPr="00E739C5">
        <w:rPr>
          <w:rFonts w:ascii="Times New Roman" w:hAnsi="Times New Roman" w:cs="Times New Roman"/>
          <w:sz w:val="24"/>
          <w:szCs w:val="24"/>
        </w:rPr>
        <w:t>l basis.</w:t>
      </w:r>
    </w:p>
    <w:p w14:paraId="7C285BB4" w14:textId="61916405" w:rsidR="00495F8F" w:rsidRPr="00E739C5" w:rsidRDefault="000C0354" w:rsidP="00DB2232">
      <w:pPr>
        <w:numPr>
          <w:ilvl w:val="0"/>
          <w:numId w:val="27"/>
        </w:numPr>
        <w:spacing w:after="120"/>
        <w:ind w:left="360"/>
        <w:rPr>
          <w:rFonts w:ascii="Times New Roman" w:hAnsi="Times New Roman" w:cs="Times New Roman"/>
          <w:sz w:val="24"/>
          <w:szCs w:val="24"/>
        </w:rPr>
      </w:pPr>
      <w:r>
        <w:rPr>
          <w:rFonts w:ascii="Times New Roman" w:hAnsi="Times New Roman" w:cs="Times New Roman"/>
          <w:sz w:val="24"/>
          <w:szCs w:val="24"/>
        </w:rPr>
        <w:t>The</w:t>
      </w:r>
      <w:r w:rsidR="00495F8F" w:rsidRPr="00E739C5">
        <w:rPr>
          <w:rFonts w:ascii="Times New Roman" w:hAnsi="Times New Roman" w:cs="Times New Roman"/>
          <w:sz w:val="24"/>
          <w:szCs w:val="24"/>
        </w:rPr>
        <w:t xml:space="preserve"> Advisory Committee </w:t>
      </w:r>
      <w:r w:rsidR="00DB2232">
        <w:rPr>
          <w:rFonts w:ascii="Times New Roman" w:hAnsi="Times New Roman" w:cs="Times New Roman"/>
          <w:sz w:val="24"/>
          <w:szCs w:val="24"/>
        </w:rPr>
        <w:t xml:space="preserve">will </w:t>
      </w:r>
      <w:r w:rsidR="00495F8F" w:rsidRPr="00E739C5">
        <w:rPr>
          <w:rFonts w:ascii="Times New Roman" w:hAnsi="Times New Roman" w:cs="Times New Roman"/>
          <w:sz w:val="24"/>
          <w:szCs w:val="24"/>
        </w:rPr>
        <w:t>review</w:t>
      </w:r>
      <w:r>
        <w:rPr>
          <w:rFonts w:ascii="Times New Roman" w:hAnsi="Times New Roman" w:cs="Times New Roman"/>
          <w:sz w:val="24"/>
          <w:szCs w:val="24"/>
        </w:rPr>
        <w:t xml:space="preserve"> and </w:t>
      </w:r>
      <w:r w:rsidR="00495F8F" w:rsidRPr="00E739C5">
        <w:rPr>
          <w:rFonts w:ascii="Times New Roman" w:hAnsi="Times New Roman" w:cs="Times New Roman"/>
          <w:sz w:val="24"/>
          <w:szCs w:val="24"/>
        </w:rPr>
        <w:t>rank</w:t>
      </w:r>
      <w:r>
        <w:rPr>
          <w:rFonts w:ascii="Times New Roman" w:hAnsi="Times New Roman" w:cs="Times New Roman"/>
          <w:sz w:val="24"/>
          <w:szCs w:val="24"/>
        </w:rPr>
        <w:t xml:space="preserve"> proposals</w:t>
      </w:r>
      <w:r w:rsidRPr="000C0354">
        <w:rPr>
          <w:rFonts w:ascii="Times New Roman" w:hAnsi="Times New Roman" w:cs="Times New Roman"/>
          <w:sz w:val="24"/>
          <w:szCs w:val="24"/>
        </w:rPr>
        <w:t xml:space="preserve"> </w:t>
      </w:r>
      <w:r>
        <w:rPr>
          <w:rFonts w:ascii="Times New Roman" w:hAnsi="Times New Roman" w:cs="Times New Roman"/>
          <w:sz w:val="24"/>
          <w:szCs w:val="24"/>
        </w:rPr>
        <w:t>for all applications received through the RFP process</w:t>
      </w:r>
      <w:r w:rsidR="00495F8F" w:rsidRPr="00E739C5">
        <w:rPr>
          <w:rFonts w:ascii="Times New Roman" w:hAnsi="Times New Roman" w:cs="Times New Roman"/>
          <w:sz w:val="24"/>
          <w:szCs w:val="24"/>
        </w:rPr>
        <w:t xml:space="preserve"> and</w:t>
      </w:r>
      <w:r>
        <w:rPr>
          <w:rFonts w:ascii="Times New Roman" w:hAnsi="Times New Roman" w:cs="Times New Roman"/>
          <w:sz w:val="24"/>
          <w:szCs w:val="24"/>
        </w:rPr>
        <w:t xml:space="preserve"> will</w:t>
      </w:r>
      <w:r w:rsidR="00495F8F" w:rsidRPr="00E739C5">
        <w:rPr>
          <w:rFonts w:ascii="Times New Roman" w:hAnsi="Times New Roman" w:cs="Times New Roman"/>
          <w:sz w:val="24"/>
          <w:szCs w:val="24"/>
        </w:rPr>
        <w:t xml:space="preserve"> recommend projects</w:t>
      </w:r>
      <w:r>
        <w:rPr>
          <w:rFonts w:ascii="Times New Roman" w:hAnsi="Times New Roman" w:cs="Times New Roman"/>
          <w:sz w:val="24"/>
          <w:szCs w:val="24"/>
        </w:rPr>
        <w:t xml:space="preserve"> and </w:t>
      </w:r>
      <w:r w:rsidR="002523AC">
        <w:rPr>
          <w:rFonts w:ascii="Times New Roman" w:hAnsi="Times New Roman" w:cs="Times New Roman"/>
          <w:sz w:val="24"/>
          <w:szCs w:val="24"/>
        </w:rPr>
        <w:t xml:space="preserve">award </w:t>
      </w:r>
      <w:r>
        <w:rPr>
          <w:rFonts w:ascii="Times New Roman" w:hAnsi="Times New Roman" w:cs="Times New Roman"/>
          <w:sz w:val="24"/>
          <w:szCs w:val="24"/>
        </w:rPr>
        <w:t>amounts</w:t>
      </w:r>
      <w:r w:rsidR="00495F8F" w:rsidRPr="00E739C5">
        <w:rPr>
          <w:rFonts w:ascii="Times New Roman" w:hAnsi="Times New Roman" w:cs="Times New Roman"/>
          <w:sz w:val="24"/>
          <w:szCs w:val="24"/>
        </w:rPr>
        <w:t>.</w:t>
      </w:r>
      <w:r w:rsidR="00712A12">
        <w:rPr>
          <w:rFonts w:ascii="Times New Roman" w:hAnsi="Times New Roman" w:cs="Times New Roman"/>
          <w:sz w:val="24"/>
          <w:szCs w:val="24"/>
        </w:rPr>
        <w:t xml:space="preserve"> In accordance with Motion 15378, all awards in unincorporated areas should be made in consultation with the Department of Local Services.</w:t>
      </w:r>
    </w:p>
    <w:p w14:paraId="165918CE" w14:textId="4AF62DD7" w:rsidR="00947345" w:rsidRPr="00DB2232" w:rsidRDefault="00495F8F" w:rsidP="00DB2232">
      <w:pPr>
        <w:numPr>
          <w:ilvl w:val="0"/>
          <w:numId w:val="27"/>
        </w:numPr>
        <w:spacing w:after="120"/>
        <w:ind w:left="360"/>
        <w:rPr>
          <w:rFonts w:ascii="Times" w:hAnsi="Times"/>
          <w:sz w:val="24"/>
          <w:szCs w:val="24"/>
        </w:rPr>
      </w:pPr>
      <w:r w:rsidRPr="00E739C5">
        <w:rPr>
          <w:rFonts w:ascii="Times New Roman" w:hAnsi="Times New Roman" w:cs="Times New Roman"/>
          <w:sz w:val="24"/>
          <w:szCs w:val="24"/>
        </w:rPr>
        <w:t xml:space="preserve">The Committee will make its recommendation to the Department of Natural Resources and Parks based upon the </w:t>
      </w:r>
      <w:r w:rsidR="001D63CA">
        <w:rPr>
          <w:rFonts w:ascii="Times New Roman" w:hAnsi="Times New Roman" w:cs="Times New Roman"/>
          <w:sz w:val="24"/>
          <w:szCs w:val="24"/>
        </w:rPr>
        <w:t>eligibility c</w:t>
      </w:r>
      <w:r w:rsidRPr="00E739C5">
        <w:rPr>
          <w:rFonts w:ascii="Times New Roman" w:hAnsi="Times New Roman" w:cs="Times New Roman"/>
          <w:sz w:val="24"/>
          <w:szCs w:val="24"/>
        </w:rPr>
        <w:t>riteria and the strength of the applica</w:t>
      </w:r>
      <w:r w:rsidR="00947345">
        <w:rPr>
          <w:rFonts w:ascii="Times New Roman" w:hAnsi="Times New Roman" w:cs="Times New Roman"/>
          <w:sz w:val="24"/>
          <w:szCs w:val="24"/>
        </w:rPr>
        <w:t>tion.</w:t>
      </w:r>
      <w:r w:rsidR="000C0354">
        <w:rPr>
          <w:rFonts w:ascii="Times New Roman" w:hAnsi="Times New Roman" w:cs="Times New Roman"/>
          <w:sz w:val="24"/>
          <w:szCs w:val="24"/>
        </w:rPr>
        <w:t xml:space="preserve"> </w:t>
      </w:r>
      <w:r w:rsidR="00947345" w:rsidRPr="00DB2232">
        <w:rPr>
          <w:rFonts w:ascii="Times" w:hAnsi="Times"/>
          <w:sz w:val="24"/>
          <w:szCs w:val="24"/>
        </w:rPr>
        <w:t xml:space="preserve">Project proposals should be explicit regarding benefits to public access and recreation for identified underserved areas of King County. </w:t>
      </w:r>
      <w:r w:rsidR="0026186D" w:rsidRPr="00DB2232">
        <w:rPr>
          <w:rFonts w:ascii="Times" w:hAnsi="Times"/>
          <w:sz w:val="24"/>
          <w:szCs w:val="24"/>
        </w:rPr>
        <w:t xml:space="preserve"> </w:t>
      </w:r>
      <w:r w:rsidR="00947345" w:rsidRPr="00DB2232">
        <w:rPr>
          <w:rFonts w:ascii="Times" w:hAnsi="Times"/>
          <w:sz w:val="24"/>
          <w:szCs w:val="24"/>
        </w:rPr>
        <w:t>Examples of project benefits include:</w:t>
      </w:r>
    </w:p>
    <w:p w14:paraId="1F785B07" w14:textId="61495FA1" w:rsidR="00947345" w:rsidRPr="00EF7DDC" w:rsidRDefault="00947345" w:rsidP="00DB2232">
      <w:pPr>
        <w:pStyle w:val="ListParagraph"/>
        <w:numPr>
          <w:ilvl w:val="1"/>
          <w:numId w:val="27"/>
        </w:numPr>
        <w:spacing w:after="120"/>
        <w:ind w:left="1080"/>
        <w:rPr>
          <w:rFonts w:ascii="Times" w:hAnsi="Times"/>
          <w:sz w:val="24"/>
          <w:szCs w:val="24"/>
        </w:rPr>
      </w:pPr>
      <w:r w:rsidRPr="00EF7DDC">
        <w:rPr>
          <w:rFonts w:ascii="Times" w:hAnsi="Times"/>
          <w:sz w:val="24"/>
          <w:szCs w:val="24"/>
        </w:rPr>
        <w:lastRenderedPageBreak/>
        <w:t>Acquisition of open space in a</w:t>
      </w:r>
      <w:r w:rsidR="00FD601C">
        <w:rPr>
          <w:rFonts w:ascii="Times" w:hAnsi="Times"/>
          <w:sz w:val="24"/>
          <w:szCs w:val="24"/>
        </w:rPr>
        <w:t>n opportunity area</w:t>
      </w:r>
    </w:p>
    <w:p w14:paraId="6748DAB5" w14:textId="56E68B1D" w:rsidR="00947345" w:rsidRPr="00EF7DDC" w:rsidRDefault="00947345" w:rsidP="00DB2232">
      <w:pPr>
        <w:pStyle w:val="ListParagraph"/>
        <w:numPr>
          <w:ilvl w:val="1"/>
          <w:numId w:val="27"/>
        </w:numPr>
        <w:spacing w:after="120"/>
        <w:ind w:left="1080"/>
        <w:rPr>
          <w:rFonts w:ascii="Times" w:hAnsi="Times"/>
          <w:sz w:val="24"/>
          <w:szCs w:val="24"/>
        </w:rPr>
      </w:pPr>
      <w:r w:rsidRPr="00EF7DDC">
        <w:rPr>
          <w:rFonts w:ascii="Times" w:hAnsi="Times"/>
          <w:sz w:val="24"/>
          <w:szCs w:val="24"/>
        </w:rPr>
        <w:t xml:space="preserve">Providing recreational facilities specifically to serve </w:t>
      </w:r>
      <w:r w:rsidR="00F462E0">
        <w:rPr>
          <w:rFonts w:ascii="Times" w:hAnsi="Times"/>
          <w:sz w:val="24"/>
          <w:szCs w:val="24"/>
        </w:rPr>
        <w:t>people with disabilities</w:t>
      </w:r>
    </w:p>
    <w:p w14:paraId="70FB3050" w14:textId="6573B964" w:rsidR="00947345" w:rsidRPr="00EF7DDC" w:rsidRDefault="00947345" w:rsidP="00DB2232">
      <w:pPr>
        <w:pStyle w:val="ListParagraph"/>
        <w:numPr>
          <w:ilvl w:val="1"/>
          <w:numId w:val="27"/>
        </w:numPr>
        <w:spacing w:after="120"/>
        <w:ind w:left="1080"/>
        <w:rPr>
          <w:rFonts w:ascii="Times" w:hAnsi="Times"/>
          <w:sz w:val="24"/>
          <w:szCs w:val="24"/>
        </w:rPr>
      </w:pPr>
      <w:r w:rsidRPr="00EF7DDC">
        <w:rPr>
          <w:rFonts w:ascii="Times" w:hAnsi="Times"/>
          <w:sz w:val="24"/>
          <w:szCs w:val="24"/>
        </w:rPr>
        <w:t>A community</w:t>
      </w:r>
      <w:r w:rsidR="00FD601C">
        <w:rPr>
          <w:rFonts w:ascii="Times" w:hAnsi="Times"/>
          <w:sz w:val="24"/>
          <w:szCs w:val="24"/>
        </w:rPr>
        <w:t>-</w:t>
      </w:r>
      <w:r w:rsidRPr="00EF7DDC">
        <w:rPr>
          <w:rFonts w:ascii="Times" w:hAnsi="Times"/>
          <w:sz w:val="24"/>
          <w:szCs w:val="24"/>
        </w:rPr>
        <w:t>driven planning action which results in either the recommendation or implementation of new recreational facilities to increase park and open space access</w:t>
      </w:r>
      <w:r w:rsidR="00EE3212">
        <w:rPr>
          <w:rFonts w:ascii="Times" w:hAnsi="Times"/>
          <w:sz w:val="24"/>
          <w:szCs w:val="24"/>
        </w:rPr>
        <w:t xml:space="preserve"> for underserved individuals and/or communities</w:t>
      </w:r>
    </w:p>
    <w:p w14:paraId="6F794FBE" w14:textId="5AAB1C0E" w:rsidR="00947345" w:rsidRPr="00EF7DDC" w:rsidRDefault="00947345" w:rsidP="00DB2232">
      <w:pPr>
        <w:pStyle w:val="ListParagraph"/>
        <w:numPr>
          <w:ilvl w:val="1"/>
          <w:numId w:val="27"/>
        </w:numPr>
        <w:spacing w:after="120"/>
        <w:ind w:left="1080"/>
        <w:rPr>
          <w:rFonts w:ascii="Times" w:hAnsi="Times"/>
          <w:sz w:val="24"/>
          <w:szCs w:val="24"/>
        </w:rPr>
      </w:pPr>
      <w:r w:rsidRPr="00EF7DDC">
        <w:rPr>
          <w:rFonts w:ascii="Times" w:hAnsi="Times"/>
          <w:sz w:val="24"/>
          <w:szCs w:val="24"/>
        </w:rPr>
        <w:t xml:space="preserve">Development or renovation of recreational facilities that will result in increased access and use by an underserved </w:t>
      </w:r>
      <w:r w:rsidR="0026186D">
        <w:rPr>
          <w:rFonts w:ascii="Times" w:hAnsi="Times"/>
          <w:sz w:val="24"/>
          <w:szCs w:val="24"/>
        </w:rPr>
        <w:t>community</w:t>
      </w:r>
    </w:p>
    <w:p w14:paraId="40077438" w14:textId="239C13B6" w:rsidR="00477973" w:rsidRDefault="00947345" w:rsidP="00DB2232">
      <w:pPr>
        <w:pStyle w:val="ListParagraph"/>
        <w:numPr>
          <w:ilvl w:val="1"/>
          <w:numId w:val="27"/>
        </w:numPr>
        <w:spacing w:after="120"/>
        <w:ind w:left="1080"/>
        <w:rPr>
          <w:rFonts w:ascii="Times" w:hAnsi="Times"/>
          <w:sz w:val="24"/>
          <w:szCs w:val="24"/>
        </w:rPr>
      </w:pPr>
      <w:r w:rsidRPr="00EF7DDC">
        <w:rPr>
          <w:rFonts w:ascii="Times" w:hAnsi="Times"/>
          <w:sz w:val="24"/>
          <w:szCs w:val="24"/>
        </w:rPr>
        <w:t xml:space="preserve">Implementation of </w:t>
      </w:r>
      <w:r w:rsidR="008841ED">
        <w:rPr>
          <w:rFonts w:ascii="Times" w:hAnsi="Times"/>
          <w:sz w:val="24"/>
          <w:szCs w:val="24"/>
        </w:rPr>
        <w:t xml:space="preserve">culturally appropriate </w:t>
      </w:r>
      <w:r w:rsidRPr="00EF7DDC">
        <w:rPr>
          <w:rFonts w:ascii="Times" w:hAnsi="Times"/>
          <w:sz w:val="24"/>
          <w:szCs w:val="24"/>
        </w:rPr>
        <w:t>recreational programs that provide new or increased opportunities for expanded use of park and recreation facilities or open spaces</w:t>
      </w:r>
      <w:r w:rsidR="00794393">
        <w:rPr>
          <w:rFonts w:ascii="Times" w:hAnsi="Times"/>
          <w:sz w:val="24"/>
          <w:szCs w:val="24"/>
        </w:rPr>
        <w:t xml:space="preserve"> </w:t>
      </w:r>
      <w:r w:rsidR="00EE3212">
        <w:rPr>
          <w:rFonts w:ascii="Times" w:hAnsi="Times"/>
          <w:sz w:val="24"/>
          <w:szCs w:val="24"/>
        </w:rPr>
        <w:t>by underserved individuals and/or communities</w:t>
      </w:r>
    </w:p>
    <w:p w14:paraId="36FE1DF7" w14:textId="2B2D7CF1" w:rsidR="00495F8F" w:rsidRPr="00E739C5" w:rsidRDefault="0051614C" w:rsidP="00DB2232">
      <w:pPr>
        <w:pStyle w:val="ListParagraph"/>
        <w:numPr>
          <w:ilvl w:val="1"/>
          <w:numId w:val="27"/>
        </w:numPr>
        <w:spacing w:after="120"/>
        <w:ind w:left="1080"/>
      </w:pPr>
      <w:r w:rsidRPr="00477973">
        <w:rPr>
          <w:rFonts w:ascii="Times" w:hAnsi="Times"/>
          <w:sz w:val="24"/>
          <w:szCs w:val="24"/>
        </w:rPr>
        <w:t>Actions that build community awareness,</w:t>
      </w:r>
      <w:r w:rsidR="00BC4AC8" w:rsidRPr="00477973">
        <w:rPr>
          <w:rFonts w:ascii="Times" w:hAnsi="Times"/>
          <w:sz w:val="24"/>
          <w:szCs w:val="24"/>
        </w:rPr>
        <w:t xml:space="preserve"> engagement,</w:t>
      </w:r>
      <w:r w:rsidRPr="00477973">
        <w:rPr>
          <w:rFonts w:ascii="Times" w:hAnsi="Times"/>
          <w:sz w:val="24"/>
          <w:szCs w:val="24"/>
        </w:rPr>
        <w:t xml:space="preserve"> and org</w:t>
      </w:r>
      <w:r w:rsidR="00BC4AC8" w:rsidRPr="00477973">
        <w:rPr>
          <w:rFonts w:ascii="Times" w:hAnsi="Times"/>
          <w:sz w:val="24"/>
          <w:szCs w:val="24"/>
        </w:rPr>
        <w:t xml:space="preserve">anizing to </w:t>
      </w:r>
      <w:r w:rsidRPr="00477973">
        <w:rPr>
          <w:rFonts w:ascii="Times" w:hAnsi="Times"/>
          <w:sz w:val="24"/>
          <w:szCs w:val="24"/>
        </w:rPr>
        <w:t xml:space="preserve">increase access and utilization </w:t>
      </w:r>
      <w:r w:rsidRPr="00477973">
        <w:rPr>
          <w:rFonts w:ascii="Times New Roman" w:eastAsia="Times New Roman" w:hAnsi="Times New Roman" w:cs="Times New Roman"/>
          <w:sz w:val="24"/>
          <w:szCs w:val="24"/>
          <w:lang w:val="en"/>
        </w:rPr>
        <w:t>of new or improved local parks and open spaces</w:t>
      </w:r>
      <w:r w:rsidR="00BC4AC8" w:rsidRPr="00477973">
        <w:rPr>
          <w:rFonts w:ascii="Times New Roman" w:eastAsia="Times New Roman" w:hAnsi="Times New Roman" w:cs="Times New Roman"/>
          <w:sz w:val="24"/>
          <w:szCs w:val="24"/>
          <w:lang w:val="en"/>
        </w:rPr>
        <w:t xml:space="preserve"> by underserved communities</w:t>
      </w:r>
      <w:r w:rsidRPr="00477973">
        <w:rPr>
          <w:rFonts w:ascii="Times New Roman" w:eastAsia="Times New Roman" w:hAnsi="Times New Roman" w:cs="Times New Roman"/>
          <w:sz w:val="24"/>
          <w:szCs w:val="24"/>
          <w:lang w:val="en"/>
        </w:rPr>
        <w:t xml:space="preserve">, </w:t>
      </w:r>
      <w:r w:rsidR="00BC4AC8" w:rsidRPr="00477973">
        <w:rPr>
          <w:rFonts w:ascii="Times New Roman" w:eastAsia="Times New Roman" w:hAnsi="Times New Roman" w:cs="Times New Roman"/>
          <w:sz w:val="24"/>
          <w:szCs w:val="24"/>
          <w:lang w:val="en"/>
        </w:rPr>
        <w:t xml:space="preserve">and </w:t>
      </w:r>
      <w:r w:rsidRPr="00477973">
        <w:rPr>
          <w:rFonts w:ascii="Times New Roman" w:eastAsia="Times New Roman" w:hAnsi="Times New Roman" w:cs="Times New Roman"/>
          <w:sz w:val="24"/>
          <w:szCs w:val="24"/>
          <w:lang w:val="en"/>
        </w:rPr>
        <w:t xml:space="preserve">ensure park and open space infrastructure investments are made based on community input </w:t>
      </w:r>
    </w:p>
    <w:p w14:paraId="005FAC87" w14:textId="77777777" w:rsidR="00477973" w:rsidRDefault="00477973" w:rsidP="00DB2232">
      <w:pPr>
        <w:numPr>
          <w:ilvl w:val="0"/>
          <w:numId w:val="27"/>
        </w:numPr>
        <w:spacing w:after="120"/>
        <w:ind w:left="360"/>
        <w:rPr>
          <w:rFonts w:ascii="Times New Roman" w:hAnsi="Times New Roman" w:cs="Times New Roman"/>
          <w:sz w:val="24"/>
          <w:szCs w:val="24"/>
        </w:rPr>
      </w:pPr>
      <w:r>
        <w:rPr>
          <w:rFonts w:ascii="Times New Roman" w:hAnsi="Times New Roman" w:cs="Times New Roman"/>
          <w:sz w:val="24"/>
          <w:szCs w:val="24"/>
        </w:rPr>
        <w:t>Additional criteria to weigh the relative strength of applications include:</w:t>
      </w:r>
    </w:p>
    <w:p w14:paraId="43F1CF83" w14:textId="77777777" w:rsidR="00477973" w:rsidRPr="00164814" w:rsidRDefault="00477973" w:rsidP="00DB2232">
      <w:pPr>
        <w:pStyle w:val="ListParagraph"/>
        <w:numPr>
          <w:ilvl w:val="1"/>
          <w:numId w:val="27"/>
        </w:numPr>
        <w:spacing w:after="120"/>
        <w:ind w:left="1080"/>
        <w:rPr>
          <w:rFonts w:ascii="Times New Roman" w:hAnsi="Times New Roman" w:cs="Times New Roman"/>
          <w:sz w:val="24"/>
          <w:szCs w:val="24"/>
        </w:rPr>
      </w:pPr>
      <w:r w:rsidRPr="00164814">
        <w:rPr>
          <w:rFonts w:ascii="Times New Roman" w:hAnsi="Times New Roman" w:cs="Times New Roman"/>
          <w:sz w:val="24"/>
          <w:szCs w:val="24"/>
        </w:rPr>
        <w:t xml:space="preserve">Community involvement, </w:t>
      </w:r>
      <w:proofErr w:type="gramStart"/>
      <w:r w:rsidRPr="00164814">
        <w:rPr>
          <w:rFonts w:ascii="Times New Roman" w:hAnsi="Times New Roman" w:cs="Times New Roman"/>
          <w:sz w:val="24"/>
          <w:szCs w:val="24"/>
        </w:rPr>
        <w:t>i.e.</w:t>
      </w:r>
      <w:proofErr w:type="gramEnd"/>
      <w:r w:rsidRPr="00164814">
        <w:rPr>
          <w:rFonts w:ascii="Times New Roman" w:hAnsi="Times New Roman" w:cs="Times New Roman"/>
          <w:sz w:val="24"/>
          <w:szCs w:val="24"/>
        </w:rPr>
        <w:t xml:space="preserve"> strength and diversity of partnerships and community stewardship; how communities are engaged in outcomes.</w:t>
      </w:r>
    </w:p>
    <w:p w14:paraId="2EB2A92F" w14:textId="77777777" w:rsidR="00477973" w:rsidRPr="000C0354" w:rsidRDefault="00477973" w:rsidP="00DB2232">
      <w:pPr>
        <w:pStyle w:val="ListParagraph"/>
        <w:numPr>
          <w:ilvl w:val="1"/>
          <w:numId w:val="27"/>
        </w:numPr>
        <w:spacing w:after="120"/>
        <w:ind w:left="1080"/>
        <w:rPr>
          <w:rFonts w:ascii="Times New Roman" w:hAnsi="Times New Roman" w:cs="Times New Roman"/>
          <w:sz w:val="24"/>
          <w:szCs w:val="24"/>
        </w:rPr>
      </w:pPr>
      <w:r w:rsidRPr="00164814">
        <w:rPr>
          <w:rFonts w:ascii="Times New Roman" w:hAnsi="Times New Roman" w:cs="Times New Roman"/>
          <w:sz w:val="24"/>
          <w:szCs w:val="24"/>
        </w:rPr>
        <w:t>Furthering established countywide priorities: Equity and Social Justice, Strategic Climate Action Plan, improving water quality and increasing habitat, for example through green stormwater infrastructure, Land Conservation Initiative, implementation of the recommendations in the State of Play Report.</w:t>
      </w:r>
    </w:p>
    <w:p w14:paraId="17114CB0" w14:textId="6CB57C9C" w:rsidR="00477973" w:rsidRDefault="00477973" w:rsidP="00DB2232">
      <w:pPr>
        <w:pStyle w:val="ListParagraph"/>
        <w:numPr>
          <w:ilvl w:val="1"/>
          <w:numId w:val="27"/>
        </w:numPr>
        <w:spacing w:after="120"/>
        <w:ind w:left="1080"/>
        <w:rPr>
          <w:rFonts w:ascii="Times" w:hAnsi="Times"/>
          <w:sz w:val="24"/>
          <w:szCs w:val="24"/>
        </w:rPr>
      </w:pPr>
      <w:r>
        <w:rPr>
          <w:rFonts w:ascii="Times" w:hAnsi="Times"/>
          <w:sz w:val="24"/>
          <w:szCs w:val="24"/>
        </w:rPr>
        <w:t xml:space="preserve">How </w:t>
      </w:r>
      <w:r w:rsidR="00785E57">
        <w:rPr>
          <w:rFonts w:ascii="Times" w:hAnsi="Times"/>
          <w:sz w:val="24"/>
          <w:szCs w:val="24"/>
        </w:rPr>
        <w:t xml:space="preserve">the </w:t>
      </w:r>
      <w:r>
        <w:rPr>
          <w:rFonts w:ascii="Times" w:hAnsi="Times"/>
          <w:sz w:val="24"/>
          <w:szCs w:val="24"/>
        </w:rPr>
        <w:t>project plans increase</w:t>
      </w:r>
      <w:r w:rsidR="008D7704">
        <w:rPr>
          <w:rFonts w:ascii="Times" w:hAnsi="Times"/>
          <w:sz w:val="24"/>
          <w:szCs w:val="24"/>
        </w:rPr>
        <w:t>d</w:t>
      </w:r>
      <w:r>
        <w:rPr>
          <w:rFonts w:ascii="Times" w:hAnsi="Times"/>
          <w:sz w:val="24"/>
          <w:szCs w:val="24"/>
        </w:rPr>
        <w:t xml:space="preserve"> access to parks and recreation facilities or programs</w:t>
      </w:r>
    </w:p>
    <w:p w14:paraId="0DB7C2E6" w14:textId="77777777" w:rsidR="00477973" w:rsidRDefault="00477973" w:rsidP="00DB2232">
      <w:pPr>
        <w:pStyle w:val="ListParagraph"/>
        <w:numPr>
          <w:ilvl w:val="1"/>
          <w:numId w:val="27"/>
        </w:numPr>
        <w:spacing w:after="120"/>
        <w:ind w:left="1080"/>
        <w:rPr>
          <w:rFonts w:ascii="Times" w:hAnsi="Times"/>
          <w:sz w:val="24"/>
          <w:szCs w:val="24"/>
        </w:rPr>
      </w:pPr>
      <w:r w:rsidRPr="000C0354">
        <w:rPr>
          <w:rFonts w:ascii="Times" w:hAnsi="Times"/>
          <w:sz w:val="24"/>
          <w:szCs w:val="24"/>
        </w:rPr>
        <w:t>Ability to leverage other partners such as community groups and non-profits</w:t>
      </w:r>
    </w:p>
    <w:p w14:paraId="5DBCA58E" w14:textId="77777777" w:rsidR="00477973" w:rsidRDefault="00477973" w:rsidP="00DB2232">
      <w:pPr>
        <w:pStyle w:val="ListParagraph"/>
        <w:numPr>
          <w:ilvl w:val="1"/>
          <w:numId w:val="27"/>
        </w:numPr>
        <w:spacing w:after="120"/>
        <w:ind w:left="1080"/>
        <w:rPr>
          <w:rFonts w:ascii="Times" w:hAnsi="Times"/>
          <w:sz w:val="24"/>
          <w:szCs w:val="24"/>
        </w:rPr>
      </w:pPr>
      <w:r w:rsidRPr="000C0354">
        <w:rPr>
          <w:rFonts w:ascii="Times" w:hAnsi="Times"/>
          <w:sz w:val="24"/>
          <w:szCs w:val="24"/>
        </w:rPr>
        <w:t>Certainty of success in delivery</w:t>
      </w:r>
    </w:p>
    <w:p w14:paraId="292814AD" w14:textId="77777777" w:rsidR="00477973" w:rsidRDefault="00477973" w:rsidP="00DB2232">
      <w:pPr>
        <w:pStyle w:val="ListParagraph"/>
        <w:numPr>
          <w:ilvl w:val="1"/>
          <w:numId w:val="27"/>
        </w:numPr>
        <w:spacing w:after="120"/>
        <w:ind w:left="1080"/>
        <w:rPr>
          <w:rFonts w:ascii="Times" w:hAnsi="Times"/>
          <w:sz w:val="24"/>
          <w:szCs w:val="24"/>
        </w:rPr>
      </w:pPr>
      <w:r w:rsidRPr="000C0354">
        <w:rPr>
          <w:rFonts w:ascii="Times" w:hAnsi="Times"/>
          <w:sz w:val="24"/>
          <w:szCs w:val="24"/>
        </w:rPr>
        <w:t>Cost effectiveness of the proposal</w:t>
      </w:r>
    </w:p>
    <w:p w14:paraId="01ADED65" w14:textId="77777777" w:rsidR="00477973" w:rsidRDefault="00477973" w:rsidP="00DB2232">
      <w:pPr>
        <w:pStyle w:val="ListParagraph"/>
        <w:numPr>
          <w:ilvl w:val="1"/>
          <w:numId w:val="27"/>
        </w:numPr>
        <w:spacing w:after="120"/>
        <w:ind w:left="1080"/>
        <w:rPr>
          <w:rFonts w:ascii="Times" w:hAnsi="Times"/>
          <w:sz w:val="24"/>
          <w:szCs w:val="24"/>
        </w:rPr>
      </w:pPr>
      <w:r w:rsidRPr="000C0354">
        <w:rPr>
          <w:rFonts w:ascii="Times" w:hAnsi="Times"/>
          <w:sz w:val="24"/>
          <w:szCs w:val="24"/>
        </w:rPr>
        <w:t>Identification of continued stewardship plan</w:t>
      </w:r>
    </w:p>
    <w:p w14:paraId="3E23ED01" w14:textId="3401B2B8" w:rsidR="00477973" w:rsidRPr="00DB2232" w:rsidRDefault="00477973" w:rsidP="00DB2232">
      <w:pPr>
        <w:pStyle w:val="ListParagraph"/>
        <w:numPr>
          <w:ilvl w:val="1"/>
          <w:numId w:val="27"/>
        </w:numPr>
        <w:spacing w:after="120"/>
        <w:ind w:left="1080"/>
        <w:contextualSpacing w:val="0"/>
        <w:rPr>
          <w:rFonts w:ascii="Times" w:hAnsi="Times"/>
          <w:sz w:val="24"/>
          <w:szCs w:val="24"/>
        </w:rPr>
      </w:pPr>
      <w:r w:rsidRPr="000C0354">
        <w:rPr>
          <w:rFonts w:ascii="Times" w:hAnsi="Times"/>
          <w:sz w:val="24"/>
          <w:szCs w:val="24"/>
        </w:rPr>
        <w:t>How successful implementation will be measured over time</w:t>
      </w:r>
    </w:p>
    <w:p w14:paraId="4DD06B11" w14:textId="21B6EBC9" w:rsidR="00495F8F" w:rsidRPr="00E739C5" w:rsidRDefault="00495F8F" w:rsidP="00DB2232">
      <w:pPr>
        <w:numPr>
          <w:ilvl w:val="0"/>
          <w:numId w:val="27"/>
        </w:numPr>
        <w:spacing w:after="120"/>
        <w:ind w:left="360"/>
        <w:rPr>
          <w:rFonts w:ascii="Times New Roman" w:hAnsi="Times New Roman" w:cs="Times New Roman"/>
          <w:sz w:val="24"/>
          <w:szCs w:val="24"/>
        </w:rPr>
      </w:pPr>
      <w:r w:rsidRPr="00E739C5">
        <w:rPr>
          <w:rFonts w:ascii="Times New Roman" w:hAnsi="Times New Roman" w:cs="Times New Roman"/>
          <w:sz w:val="24"/>
          <w:szCs w:val="24"/>
        </w:rPr>
        <w:t xml:space="preserve">The </w:t>
      </w:r>
      <w:r w:rsidR="000C0354">
        <w:rPr>
          <w:rFonts w:ascii="Times New Roman" w:hAnsi="Times New Roman" w:cs="Times New Roman"/>
          <w:sz w:val="24"/>
          <w:szCs w:val="24"/>
        </w:rPr>
        <w:t xml:space="preserve">King County </w:t>
      </w:r>
      <w:r w:rsidRPr="00E739C5">
        <w:rPr>
          <w:rFonts w:ascii="Times New Roman" w:hAnsi="Times New Roman" w:cs="Times New Roman"/>
          <w:sz w:val="24"/>
          <w:szCs w:val="24"/>
        </w:rPr>
        <w:t xml:space="preserve">Executive will transmit to the King County Council a </w:t>
      </w:r>
      <w:r w:rsidR="00D65D13">
        <w:rPr>
          <w:rFonts w:ascii="Times New Roman" w:hAnsi="Times New Roman" w:cs="Times New Roman"/>
          <w:sz w:val="24"/>
          <w:szCs w:val="24"/>
        </w:rPr>
        <w:t xml:space="preserve">recommended </w:t>
      </w:r>
      <w:r w:rsidRPr="00E739C5">
        <w:rPr>
          <w:rFonts w:ascii="Times New Roman" w:hAnsi="Times New Roman" w:cs="Times New Roman"/>
          <w:sz w:val="24"/>
          <w:szCs w:val="24"/>
        </w:rPr>
        <w:t>list</w:t>
      </w:r>
      <w:r w:rsidR="00D65D13">
        <w:rPr>
          <w:rFonts w:ascii="Times New Roman" w:hAnsi="Times New Roman" w:cs="Times New Roman"/>
          <w:sz w:val="24"/>
          <w:szCs w:val="24"/>
        </w:rPr>
        <w:t xml:space="preserve"> of grant awardees</w:t>
      </w:r>
      <w:r w:rsidRPr="00E739C5">
        <w:rPr>
          <w:rFonts w:ascii="Times New Roman" w:hAnsi="Times New Roman" w:cs="Times New Roman"/>
          <w:sz w:val="24"/>
          <w:szCs w:val="24"/>
        </w:rPr>
        <w:t xml:space="preserve">, including a summary description of how </w:t>
      </w:r>
      <w:r w:rsidR="00EE3212">
        <w:rPr>
          <w:rFonts w:ascii="Times New Roman" w:hAnsi="Times New Roman" w:cs="Times New Roman"/>
          <w:sz w:val="24"/>
          <w:szCs w:val="24"/>
        </w:rPr>
        <w:t>each</w:t>
      </w:r>
      <w:r w:rsidR="00EE3212" w:rsidRPr="00E739C5">
        <w:rPr>
          <w:rFonts w:ascii="Times New Roman" w:hAnsi="Times New Roman" w:cs="Times New Roman"/>
          <w:sz w:val="24"/>
          <w:szCs w:val="24"/>
        </w:rPr>
        <w:t xml:space="preserve"> </w:t>
      </w:r>
      <w:r w:rsidRPr="00E739C5">
        <w:rPr>
          <w:rFonts w:ascii="Times New Roman" w:hAnsi="Times New Roman" w:cs="Times New Roman"/>
          <w:sz w:val="24"/>
          <w:szCs w:val="24"/>
        </w:rPr>
        <w:t xml:space="preserve">project meets the selection criteria and the </w:t>
      </w:r>
      <w:r w:rsidR="00EE3212">
        <w:rPr>
          <w:rFonts w:ascii="Times New Roman" w:hAnsi="Times New Roman" w:cs="Times New Roman"/>
          <w:sz w:val="24"/>
          <w:szCs w:val="24"/>
        </w:rPr>
        <w:t xml:space="preserve">objectives of the </w:t>
      </w:r>
      <w:r w:rsidR="00521C60">
        <w:rPr>
          <w:rFonts w:ascii="Times New Roman" w:hAnsi="Times New Roman" w:cs="Times New Roman"/>
          <w:sz w:val="24"/>
          <w:szCs w:val="24"/>
        </w:rPr>
        <w:t>Targeted Equity G</w:t>
      </w:r>
      <w:r w:rsidRPr="00E739C5">
        <w:rPr>
          <w:rFonts w:ascii="Times New Roman" w:hAnsi="Times New Roman" w:cs="Times New Roman"/>
          <w:sz w:val="24"/>
          <w:szCs w:val="24"/>
        </w:rPr>
        <w:t xml:space="preserve">rant </w:t>
      </w:r>
      <w:r w:rsidR="00895668">
        <w:rPr>
          <w:rFonts w:ascii="Times New Roman" w:hAnsi="Times New Roman" w:cs="Times New Roman"/>
          <w:sz w:val="24"/>
          <w:szCs w:val="24"/>
        </w:rPr>
        <w:t>P</w:t>
      </w:r>
      <w:r w:rsidRPr="00E739C5">
        <w:rPr>
          <w:rFonts w:ascii="Times New Roman" w:hAnsi="Times New Roman" w:cs="Times New Roman"/>
          <w:sz w:val="24"/>
          <w:szCs w:val="24"/>
        </w:rPr>
        <w:t xml:space="preserve">rogram.  </w:t>
      </w:r>
      <w:r w:rsidR="009821F3">
        <w:rPr>
          <w:rFonts w:ascii="Times New Roman" w:hAnsi="Times New Roman" w:cs="Times New Roman"/>
          <w:sz w:val="24"/>
          <w:szCs w:val="24"/>
        </w:rPr>
        <w:t xml:space="preserve">The Executive will also transmit </w:t>
      </w:r>
      <w:r w:rsidR="005F4E0F">
        <w:rPr>
          <w:rFonts w:ascii="Times New Roman" w:hAnsi="Times New Roman" w:cs="Times New Roman"/>
          <w:sz w:val="24"/>
          <w:szCs w:val="24"/>
        </w:rPr>
        <w:t>an</w:t>
      </w:r>
      <w:r w:rsidRPr="00E739C5">
        <w:rPr>
          <w:rFonts w:ascii="Times New Roman" w:hAnsi="Times New Roman" w:cs="Times New Roman"/>
          <w:sz w:val="24"/>
          <w:szCs w:val="24"/>
        </w:rPr>
        <w:t xml:space="preserve"> ordinance to approve grant allocations </w:t>
      </w:r>
      <w:r w:rsidR="009821F3">
        <w:rPr>
          <w:rFonts w:ascii="Times New Roman" w:hAnsi="Times New Roman" w:cs="Times New Roman"/>
          <w:sz w:val="24"/>
          <w:szCs w:val="24"/>
        </w:rPr>
        <w:t>for</w:t>
      </w:r>
      <w:r w:rsidR="009821F3" w:rsidRPr="00E739C5">
        <w:rPr>
          <w:rFonts w:ascii="Times New Roman" w:hAnsi="Times New Roman" w:cs="Times New Roman"/>
          <w:sz w:val="24"/>
          <w:szCs w:val="24"/>
        </w:rPr>
        <w:t xml:space="preserve"> </w:t>
      </w:r>
      <w:r w:rsidR="0026186D">
        <w:rPr>
          <w:rFonts w:ascii="Times New Roman" w:hAnsi="Times New Roman" w:cs="Times New Roman"/>
          <w:sz w:val="24"/>
          <w:szCs w:val="24"/>
        </w:rPr>
        <w:t>each project.</w:t>
      </w:r>
    </w:p>
    <w:p w14:paraId="3161FC2B" w14:textId="01803AF1" w:rsidR="00FD601C" w:rsidRPr="00E739C5" w:rsidRDefault="007B1072" w:rsidP="00DB2232">
      <w:pPr>
        <w:numPr>
          <w:ilvl w:val="0"/>
          <w:numId w:val="27"/>
        </w:numPr>
        <w:spacing w:after="120"/>
        <w:ind w:left="360"/>
        <w:rPr>
          <w:rFonts w:ascii="Times New Roman" w:hAnsi="Times New Roman" w:cs="Times New Roman"/>
          <w:sz w:val="24"/>
          <w:szCs w:val="24"/>
        </w:rPr>
      </w:pPr>
      <w:r>
        <w:rPr>
          <w:rFonts w:ascii="Times New Roman" w:hAnsi="Times New Roman" w:cs="Times New Roman"/>
          <w:sz w:val="24"/>
          <w:szCs w:val="24"/>
        </w:rPr>
        <w:t xml:space="preserve">The </w:t>
      </w:r>
      <w:r w:rsidR="00495F8F" w:rsidRPr="00E739C5">
        <w:rPr>
          <w:rFonts w:ascii="Times New Roman" w:hAnsi="Times New Roman" w:cs="Times New Roman"/>
          <w:sz w:val="24"/>
          <w:szCs w:val="24"/>
        </w:rPr>
        <w:t>King County Parks</w:t>
      </w:r>
      <w:r>
        <w:rPr>
          <w:rFonts w:ascii="Times New Roman" w:hAnsi="Times New Roman" w:cs="Times New Roman"/>
          <w:sz w:val="24"/>
          <w:szCs w:val="24"/>
        </w:rPr>
        <w:t xml:space="preserve"> and Recreation Division</w:t>
      </w:r>
      <w:r w:rsidR="00495F8F" w:rsidRPr="00E739C5">
        <w:rPr>
          <w:rFonts w:ascii="Times New Roman" w:hAnsi="Times New Roman" w:cs="Times New Roman"/>
          <w:sz w:val="24"/>
          <w:szCs w:val="24"/>
        </w:rPr>
        <w:t xml:space="preserve"> will administer the contracts for approved projects.  Any </w:t>
      </w:r>
      <w:r w:rsidR="00D4096F">
        <w:rPr>
          <w:rFonts w:ascii="Times New Roman" w:hAnsi="Times New Roman" w:cs="Times New Roman"/>
          <w:sz w:val="24"/>
          <w:szCs w:val="24"/>
        </w:rPr>
        <w:t xml:space="preserve">town or city </w:t>
      </w:r>
      <w:r w:rsidR="00495F8F" w:rsidRPr="00E739C5">
        <w:rPr>
          <w:rFonts w:ascii="Times New Roman" w:hAnsi="Times New Roman" w:cs="Times New Roman"/>
          <w:sz w:val="24"/>
          <w:szCs w:val="24"/>
        </w:rPr>
        <w:t xml:space="preserve">receiving </w:t>
      </w:r>
      <w:r w:rsidR="002523AC">
        <w:rPr>
          <w:rFonts w:ascii="Times New Roman" w:hAnsi="Times New Roman" w:cs="Times New Roman"/>
          <w:sz w:val="24"/>
          <w:szCs w:val="24"/>
        </w:rPr>
        <w:t xml:space="preserve">a </w:t>
      </w:r>
      <w:r w:rsidR="00495F8F" w:rsidRPr="00E739C5">
        <w:rPr>
          <w:rFonts w:ascii="Times New Roman" w:hAnsi="Times New Roman" w:cs="Times New Roman"/>
          <w:sz w:val="24"/>
          <w:szCs w:val="24"/>
        </w:rPr>
        <w:t xml:space="preserve">grant will be required to notify the </w:t>
      </w:r>
      <w:r w:rsidR="00D4096F">
        <w:rPr>
          <w:rFonts w:ascii="Times New Roman" w:hAnsi="Times New Roman" w:cs="Times New Roman"/>
          <w:sz w:val="24"/>
          <w:szCs w:val="24"/>
        </w:rPr>
        <w:t xml:space="preserve">King County </w:t>
      </w:r>
      <w:r w:rsidR="0096322D">
        <w:rPr>
          <w:rFonts w:ascii="Times New Roman" w:hAnsi="Times New Roman" w:cs="Times New Roman"/>
          <w:sz w:val="24"/>
          <w:szCs w:val="24"/>
        </w:rPr>
        <w:t>C</w:t>
      </w:r>
      <w:r w:rsidR="00495F8F" w:rsidRPr="00E739C5">
        <w:rPr>
          <w:rFonts w:ascii="Times New Roman" w:hAnsi="Times New Roman" w:cs="Times New Roman"/>
          <w:sz w:val="24"/>
          <w:szCs w:val="24"/>
        </w:rPr>
        <w:t>ouncil</w:t>
      </w:r>
      <w:r w:rsidR="0096322D">
        <w:rPr>
          <w:rFonts w:ascii="Times New Roman" w:hAnsi="Times New Roman" w:cs="Times New Roman"/>
          <w:sz w:val="24"/>
          <w:szCs w:val="24"/>
        </w:rPr>
        <w:t xml:space="preserve"> </w:t>
      </w:r>
      <w:r w:rsidR="00495F8F" w:rsidRPr="00E739C5">
        <w:rPr>
          <w:rFonts w:ascii="Times New Roman" w:hAnsi="Times New Roman" w:cs="Times New Roman"/>
          <w:sz w:val="24"/>
          <w:szCs w:val="24"/>
        </w:rPr>
        <w:t>of any major milestone such as groundbreaking or ribbon cutt</w:t>
      </w:r>
      <w:r w:rsidR="0026186D">
        <w:rPr>
          <w:rFonts w:ascii="Times New Roman" w:hAnsi="Times New Roman" w:cs="Times New Roman"/>
          <w:sz w:val="24"/>
          <w:szCs w:val="24"/>
        </w:rPr>
        <w:t>ing 30 days prior to the event.</w:t>
      </w:r>
    </w:p>
    <w:p w14:paraId="7E65D630" w14:textId="2F61D684" w:rsidR="00DB2232" w:rsidRDefault="007B1072" w:rsidP="00DB2232">
      <w:pPr>
        <w:spacing w:after="120"/>
        <w:ind w:left="360"/>
        <w:rPr>
          <w:rFonts w:ascii="Times New Roman" w:hAnsi="Times New Roman" w:cs="Times New Roman"/>
          <w:sz w:val="24"/>
          <w:szCs w:val="24"/>
        </w:rPr>
      </w:pPr>
      <w:r>
        <w:rPr>
          <w:rFonts w:ascii="Times New Roman" w:hAnsi="Times New Roman" w:cs="Times New Roman"/>
          <w:sz w:val="24"/>
          <w:szCs w:val="24"/>
        </w:rPr>
        <w:t xml:space="preserve">The </w:t>
      </w:r>
      <w:r w:rsidR="00495F8F" w:rsidRPr="00FD601C">
        <w:rPr>
          <w:rFonts w:ascii="Times New Roman" w:hAnsi="Times New Roman" w:cs="Times New Roman"/>
          <w:sz w:val="24"/>
          <w:szCs w:val="24"/>
        </w:rPr>
        <w:t xml:space="preserve">King County Parks </w:t>
      </w:r>
      <w:r>
        <w:rPr>
          <w:rFonts w:ascii="Times New Roman" w:hAnsi="Times New Roman" w:cs="Times New Roman"/>
          <w:sz w:val="24"/>
          <w:szCs w:val="24"/>
        </w:rPr>
        <w:t xml:space="preserve">and Recreation Division </w:t>
      </w:r>
      <w:r w:rsidR="00495F8F" w:rsidRPr="00FD601C">
        <w:rPr>
          <w:rFonts w:ascii="Times New Roman" w:hAnsi="Times New Roman" w:cs="Times New Roman"/>
          <w:sz w:val="24"/>
          <w:szCs w:val="24"/>
        </w:rPr>
        <w:t xml:space="preserve">will provide </w:t>
      </w:r>
      <w:r w:rsidR="007819F0" w:rsidRPr="00FD601C">
        <w:rPr>
          <w:rFonts w:ascii="Times New Roman" w:hAnsi="Times New Roman" w:cs="Times New Roman"/>
          <w:sz w:val="24"/>
          <w:szCs w:val="24"/>
        </w:rPr>
        <w:t xml:space="preserve">an </w:t>
      </w:r>
      <w:r w:rsidR="00495F8F" w:rsidRPr="00FD601C">
        <w:rPr>
          <w:rFonts w:ascii="Times New Roman" w:hAnsi="Times New Roman" w:cs="Times New Roman"/>
          <w:sz w:val="24"/>
          <w:szCs w:val="24"/>
        </w:rPr>
        <w:t xml:space="preserve">annual </w:t>
      </w:r>
      <w:r w:rsidR="007819F0" w:rsidRPr="00FD601C">
        <w:rPr>
          <w:rFonts w:ascii="Times New Roman" w:hAnsi="Times New Roman" w:cs="Times New Roman"/>
          <w:sz w:val="24"/>
          <w:szCs w:val="24"/>
        </w:rPr>
        <w:t>report</w:t>
      </w:r>
      <w:r w:rsidR="00495F8F" w:rsidRPr="00FD601C">
        <w:rPr>
          <w:rFonts w:ascii="Times New Roman" w:hAnsi="Times New Roman" w:cs="Times New Roman"/>
          <w:sz w:val="24"/>
          <w:szCs w:val="24"/>
        </w:rPr>
        <w:t xml:space="preserve"> </w:t>
      </w:r>
      <w:r w:rsidR="00895668" w:rsidRPr="00FD601C">
        <w:rPr>
          <w:rFonts w:ascii="Times New Roman" w:hAnsi="Times New Roman" w:cs="Times New Roman"/>
          <w:sz w:val="24"/>
          <w:szCs w:val="24"/>
        </w:rPr>
        <w:t xml:space="preserve">to the King County Council </w:t>
      </w:r>
      <w:r w:rsidR="00495F8F" w:rsidRPr="00FD601C">
        <w:rPr>
          <w:rFonts w:ascii="Times New Roman" w:hAnsi="Times New Roman" w:cs="Times New Roman"/>
          <w:sz w:val="24"/>
          <w:szCs w:val="24"/>
        </w:rPr>
        <w:t xml:space="preserve">on the status of the </w:t>
      </w:r>
      <w:r w:rsidR="00EE3212" w:rsidRPr="00FD601C">
        <w:rPr>
          <w:rFonts w:ascii="Times New Roman" w:hAnsi="Times New Roman" w:cs="Times New Roman"/>
          <w:sz w:val="24"/>
          <w:szCs w:val="24"/>
        </w:rPr>
        <w:t>Targeted Equity</w:t>
      </w:r>
      <w:r w:rsidR="00495F8F" w:rsidRPr="00FD601C">
        <w:rPr>
          <w:rFonts w:ascii="Times New Roman" w:hAnsi="Times New Roman" w:cs="Times New Roman"/>
          <w:sz w:val="24"/>
          <w:szCs w:val="24"/>
        </w:rPr>
        <w:t xml:space="preserve"> Grant Program.  Information on the number of proposals received, projects </w:t>
      </w:r>
      <w:r w:rsidR="002523AC">
        <w:rPr>
          <w:rFonts w:ascii="Times New Roman" w:hAnsi="Times New Roman" w:cs="Times New Roman"/>
          <w:sz w:val="24"/>
          <w:szCs w:val="24"/>
        </w:rPr>
        <w:t>awarded</w:t>
      </w:r>
      <w:r w:rsidR="002523AC" w:rsidRPr="00FD601C">
        <w:rPr>
          <w:rFonts w:ascii="Times New Roman" w:hAnsi="Times New Roman" w:cs="Times New Roman"/>
          <w:sz w:val="24"/>
          <w:szCs w:val="24"/>
        </w:rPr>
        <w:t xml:space="preserve"> </w:t>
      </w:r>
      <w:r w:rsidR="00495F8F" w:rsidRPr="00FD601C">
        <w:rPr>
          <w:rFonts w:ascii="Times New Roman" w:hAnsi="Times New Roman" w:cs="Times New Roman"/>
          <w:sz w:val="24"/>
          <w:szCs w:val="24"/>
        </w:rPr>
        <w:t>in that year</w:t>
      </w:r>
      <w:r w:rsidR="00EE3212" w:rsidRPr="00FD601C">
        <w:rPr>
          <w:rFonts w:ascii="Times New Roman" w:hAnsi="Times New Roman" w:cs="Times New Roman"/>
          <w:sz w:val="24"/>
          <w:szCs w:val="24"/>
        </w:rPr>
        <w:t>,</w:t>
      </w:r>
      <w:r w:rsidR="00495F8F" w:rsidRPr="00FD601C">
        <w:rPr>
          <w:rFonts w:ascii="Times New Roman" w:hAnsi="Times New Roman" w:cs="Times New Roman"/>
          <w:sz w:val="24"/>
          <w:szCs w:val="24"/>
        </w:rPr>
        <w:t xml:space="preserve"> and a summary</w:t>
      </w:r>
      <w:r w:rsidR="00EE3212" w:rsidRPr="00FD601C">
        <w:rPr>
          <w:rFonts w:ascii="Times New Roman" w:hAnsi="Times New Roman" w:cs="Times New Roman"/>
          <w:sz w:val="24"/>
          <w:szCs w:val="24"/>
        </w:rPr>
        <w:t xml:space="preserve"> of</w:t>
      </w:r>
      <w:r w:rsidR="00495F8F" w:rsidRPr="00FD601C">
        <w:rPr>
          <w:rFonts w:ascii="Times New Roman" w:hAnsi="Times New Roman" w:cs="Times New Roman"/>
          <w:sz w:val="24"/>
          <w:szCs w:val="24"/>
        </w:rPr>
        <w:t xml:space="preserve"> completion of past projects shall be included in the </w:t>
      </w:r>
      <w:r w:rsidR="001055F3" w:rsidRPr="00FD601C">
        <w:rPr>
          <w:rFonts w:ascii="Times New Roman" w:hAnsi="Times New Roman" w:cs="Times New Roman"/>
          <w:sz w:val="24"/>
          <w:szCs w:val="24"/>
        </w:rPr>
        <w:t>report</w:t>
      </w:r>
      <w:r w:rsidR="0026186D" w:rsidRPr="00FD601C">
        <w:rPr>
          <w:rFonts w:ascii="Times New Roman" w:hAnsi="Times New Roman" w:cs="Times New Roman"/>
          <w:sz w:val="24"/>
          <w:szCs w:val="24"/>
        </w:rPr>
        <w:t>.</w:t>
      </w:r>
    </w:p>
    <w:p w14:paraId="0097A6BA" w14:textId="77777777" w:rsidR="00DB2232" w:rsidRPr="000C0354" w:rsidRDefault="00DB2232" w:rsidP="00DB2232">
      <w:pPr>
        <w:spacing w:after="120"/>
        <w:ind w:left="360"/>
        <w:rPr>
          <w:rFonts w:ascii="Times New Roman" w:hAnsi="Times New Roman" w:cs="Times New Roman"/>
          <w:sz w:val="24"/>
          <w:szCs w:val="24"/>
        </w:rPr>
      </w:pPr>
    </w:p>
    <w:p w14:paraId="59AF4408" w14:textId="2AB825F8" w:rsidR="00495F8F" w:rsidRPr="0042254C" w:rsidRDefault="0026186D" w:rsidP="0042254C">
      <w:pPr>
        <w:pBdr>
          <w:bottom w:val="single" w:sz="4" w:space="1" w:color="auto"/>
        </w:pBdr>
        <w:spacing w:after="120"/>
        <w:ind w:left="360"/>
        <w:rPr>
          <w:rFonts w:ascii="Times New Roman" w:hAnsi="Times New Roman" w:cs="Times New Roman"/>
          <w:b/>
          <w:sz w:val="24"/>
          <w:szCs w:val="24"/>
        </w:rPr>
      </w:pPr>
      <w:r w:rsidRPr="0042254C">
        <w:rPr>
          <w:rFonts w:ascii="Times New Roman" w:hAnsi="Times New Roman" w:cs="Times New Roman"/>
          <w:b/>
          <w:sz w:val="24"/>
          <w:szCs w:val="24"/>
        </w:rPr>
        <w:t>Program Staffing</w:t>
      </w:r>
    </w:p>
    <w:p w14:paraId="43F400C0" w14:textId="34A23A08" w:rsidR="00FD601C" w:rsidRPr="00E739C5" w:rsidRDefault="00495F8F" w:rsidP="00DB2232">
      <w:pPr>
        <w:spacing w:after="120"/>
        <w:ind w:left="360"/>
        <w:rPr>
          <w:rFonts w:ascii="Times New Roman" w:hAnsi="Times New Roman" w:cs="Times New Roman"/>
          <w:sz w:val="24"/>
          <w:szCs w:val="24"/>
        </w:rPr>
      </w:pPr>
      <w:r w:rsidRPr="00E739C5">
        <w:rPr>
          <w:rFonts w:ascii="Times New Roman" w:hAnsi="Times New Roman" w:cs="Times New Roman"/>
          <w:sz w:val="24"/>
          <w:szCs w:val="24"/>
        </w:rPr>
        <w:t xml:space="preserve">The </w:t>
      </w:r>
      <w:r w:rsidR="007B1072">
        <w:rPr>
          <w:rFonts w:ascii="Times New Roman" w:hAnsi="Times New Roman" w:cs="Times New Roman"/>
          <w:sz w:val="24"/>
          <w:szCs w:val="24"/>
        </w:rPr>
        <w:t xml:space="preserve">King County </w:t>
      </w:r>
      <w:r w:rsidRPr="00E739C5">
        <w:rPr>
          <w:rFonts w:ascii="Times New Roman" w:hAnsi="Times New Roman" w:cs="Times New Roman"/>
          <w:sz w:val="24"/>
          <w:szCs w:val="24"/>
        </w:rPr>
        <w:t xml:space="preserve">Parks </w:t>
      </w:r>
      <w:r w:rsidR="007B1072">
        <w:rPr>
          <w:rFonts w:ascii="Times New Roman" w:hAnsi="Times New Roman" w:cs="Times New Roman"/>
          <w:sz w:val="24"/>
          <w:szCs w:val="24"/>
        </w:rPr>
        <w:t xml:space="preserve">and Recreation </w:t>
      </w:r>
      <w:r w:rsidRPr="00E739C5">
        <w:rPr>
          <w:rFonts w:ascii="Times New Roman" w:hAnsi="Times New Roman" w:cs="Times New Roman"/>
          <w:sz w:val="24"/>
          <w:szCs w:val="24"/>
        </w:rPr>
        <w:t xml:space="preserve">Division shall be responsible for administering and staffing the program, utilizing a percentage of program </w:t>
      </w:r>
      <w:r w:rsidR="00824AFF">
        <w:rPr>
          <w:rFonts w:ascii="Times New Roman" w:hAnsi="Times New Roman" w:cs="Times New Roman"/>
          <w:sz w:val="24"/>
          <w:szCs w:val="24"/>
        </w:rPr>
        <w:t>moneys</w:t>
      </w:r>
      <w:r w:rsidR="002523AC" w:rsidRPr="00E739C5">
        <w:rPr>
          <w:rFonts w:ascii="Times New Roman" w:hAnsi="Times New Roman" w:cs="Times New Roman"/>
          <w:sz w:val="24"/>
          <w:szCs w:val="24"/>
        </w:rPr>
        <w:t xml:space="preserve"> </w:t>
      </w:r>
      <w:r w:rsidRPr="00E739C5">
        <w:rPr>
          <w:rFonts w:ascii="Times New Roman" w:hAnsi="Times New Roman" w:cs="Times New Roman"/>
          <w:sz w:val="24"/>
          <w:szCs w:val="24"/>
        </w:rPr>
        <w:t xml:space="preserve">to pay for this administration.  </w:t>
      </w:r>
      <w:r w:rsidR="0026186D">
        <w:rPr>
          <w:rFonts w:ascii="Times New Roman" w:hAnsi="Times New Roman" w:cs="Times New Roman"/>
          <w:sz w:val="24"/>
          <w:szCs w:val="24"/>
        </w:rPr>
        <w:t>The p</w:t>
      </w:r>
      <w:r w:rsidRPr="00E739C5">
        <w:rPr>
          <w:rFonts w:ascii="Times New Roman" w:hAnsi="Times New Roman" w:cs="Times New Roman"/>
          <w:sz w:val="24"/>
          <w:szCs w:val="24"/>
        </w:rPr>
        <w:t xml:space="preserve">ercentage of </w:t>
      </w:r>
      <w:r w:rsidR="00824AFF">
        <w:rPr>
          <w:rFonts w:ascii="Times New Roman" w:hAnsi="Times New Roman" w:cs="Times New Roman"/>
          <w:sz w:val="24"/>
          <w:szCs w:val="24"/>
        </w:rPr>
        <w:t>moneys</w:t>
      </w:r>
      <w:r w:rsidR="002523AC" w:rsidRPr="00E739C5">
        <w:rPr>
          <w:rFonts w:ascii="Times New Roman" w:hAnsi="Times New Roman" w:cs="Times New Roman"/>
          <w:sz w:val="24"/>
          <w:szCs w:val="24"/>
        </w:rPr>
        <w:t xml:space="preserve"> </w:t>
      </w:r>
      <w:r w:rsidRPr="00E739C5">
        <w:rPr>
          <w:rFonts w:ascii="Times New Roman" w:hAnsi="Times New Roman" w:cs="Times New Roman"/>
          <w:sz w:val="24"/>
          <w:szCs w:val="24"/>
        </w:rPr>
        <w:t>for program administration shall be consistent with other grant programs managed by County agencies.</w:t>
      </w:r>
    </w:p>
    <w:p w14:paraId="2F6E58E9" w14:textId="1C828DE5" w:rsidR="001251FC" w:rsidRPr="0026186D" w:rsidRDefault="00495F8F" w:rsidP="00DB2232">
      <w:pPr>
        <w:spacing w:after="120"/>
        <w:ind w:left="360"/>
        <w:rPr>
          <w:rFonts w:ascii="Times New Roman" w:hAnsi="Times New Roman" w:cs="Times New Roman"/>
          <w:sz w:val="24"/>
          <w:szCs w:val="24"/>
        </w:rPr>
      </w:pPr>
      <w:r w:rsidRPr="00E739C5">
        <w:rPr>
          <w:rFonts w:ascii="Times New Roman" w:hAnsi="Times New Roman" w:cs="Times New Roman"/>
          <w:sz w:val="24"/>
          <w:szCs w:val="24"/>
        </w:rPr>
        <w:t>Administration shall include development of the process, application materials, announcements, review process, contract development and administration, project tracking, financial accounting, project reporting</w:t>
      </w:r>
      <w:r w:rsidR="00EE3212">
        <w:rPr>
          <w:rFonts w:ascii="Times New Roman" w:hAnsi="Times New Roman" w:cs="Times New Roman"/>
          <w:sz w:val="24"/>
          <w:szCs w:val="24"/>
        </w:rPr>
        <w:t>,</w:t>
      </w:r>
      <w:r w:rsidRPr="00E739C5">
        <w:rPr>
          <w:rFonts w:ascii="Times New Roman" w:hAnsi="Times New Roman" w:cs="Times New Roman"/>
          <w:sz w:val="24"/>
          <w:szCs w:val="24"/>
        </w:rPr>
        <w:t xml:space="preserve"> and audit function.</w:t>
      </w:r>
    </w:p>
    <w:sectPr w:rsidR="001251FC" w:rsidRPr="0026186D" w:rsidSect="003F2F41">
      <w:headerReference w:type="default" r:id="rId11"/>
      <w:footerReference w:type="default" r:id="rId12"/>
      <w:headerReference w:type="first" r:id="rId13"/>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99F3" w14:textId="77777777" w:rsidR="00ED3DBF" w:rsidRDefault="00ED3DBF" w:rsidP="00932922">
      <w:pPr>
        <w:spacing w:after="0" w:line="240" w:lineRule="auto"/>
      </w:pPr>
      <w:r>
        <w:separator/>
      </w:r>
    </w:p>
  </w:endnote>
  <w:endnote w:type="continuationSeparator" w:id="0">
    <w:p w14:paraId="00664AC4" w14:textId="77777777" w:rsidR="00ED3DBF" w:rsidRDefault="00ED3DBF" w:rsidP="00932922">
      <w:pPr>
        <w:spacing w:after="0" w:line="240" w:lineRule="auto"/>
      </w:pPr>
      <w:r>
        <w:continuationSeparator/>
      </w:r>
    </w:p>
  </w:endnote>
  <w:endnote w:type="continuationNotice" w:id="1">
    <w:p w14:paraId="3FF14CB5" w14:textId="77777777" w:rsidR="00ED3DBF" w:rsidRDefault="00ED3D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143175"/>
      <w:docPartObj>
        <w:docPartGallery w:val="Page Numbers (Bottom of Page)"/>
        <w:docPartUnique/>
      </w:docPartObj>
    </w:sdtPr>
    <w:sdtEndPr>
      <w:rPr>
        <w:noProof/>
      </w:rPr>
    </w:sdtEndPr>
    <w:sdtContent>
      <w:p w14:paraId="7D000066" w14:textId="16152452" w:rsidR="003C3875" w:rsidRDefault="001A44BE" w:rsidP="001A44BE">
        <w:pPr>
          <w:pStyle w:val="Footer"/>
          <w:jc w:val="center"/>
        </w:pPr>
        <w:r w:rsidRPr="001A44BE">
          <w:rPr>
            <w:rFonts w:ascii="Times New Roman" w:hAnsi="Times New Roman" w:cs="Times New Roman"/>
            <w:sz w:val="24"/>
            <w:szCs w:val="24"/>
          </w:rPr>
          <w:fldChar w:fldCharType="begin"/>
        </w:r>
        <w:r w:rsidRPr="001A44BE">
          <w:rPr>
            <w:rFonts w:ascii="Times New Roman" w:hAnsi="Times New Roman" w:cs="Times New Roman"/>
            <w:sz w:val="24"/>
            <w:szCs w:val="24"/>
          </w:rPr>
          <w:instrText xml:space="preserve"> PAGE   \* MERGEFORMAT </w:instrText>
        </w:r>
        <w:r w:rsidRPr="001A44BE">
          <w:rPr>
            <w:rFonts w:ascii="Times New Roman" w:hAnsi="Times New Roman" w:cs="Times New Roman"/>
            <w:sz w:val="24"/>
            <w:szCs w:val="24"/>
          </w:rPr>
          <w:fldChar w:fldCharType="separate"/>
        </w:r>
        <w:r w:rsidR="00F836B5">
          <w:rPr>
            <w:rFonts w:ascii="Times New Roman" w:hAnsi="Times New Roman" w:cs="Times New Roman"/>
            <w:noProof/>
            <w:sz w:val="24"/>
            <w:szCs w:val="24"/>
          </w:rPr>
          <w:t>4</w:t>
        </w:r>
        <w:r w:rsidRPr="001A44BE">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85ED" w14:textId="77777777" w:rsidR="00ED3DBF" w:rsidRDefault="00ED3DBF" w:rsidP="00932922">
      <w:pPr>
        <w:spacing w:after="0" w:line="240" w:lineRule="auto"/>
      </w:pPr>
      <w:r>
        <w:separator/>
      </w:r>
    </w:p>
  </w:footnote>
  <w:footnote w:type="continuationSeparator" w:id="0">
    <w:p w14:paraId="797A71D0" w14:textId="77777777" w:rsidR="00ED3DBF" w:rsidRDefault="00ED3DBF" w:rsidP="00932922">
      <w:pPr>
        <w:spacing w:after="0" w:line="240" w:lineRule="auto"/>
      </w:pPr>
      <w:r>
        <w:continuationSeparator/>
      </w:r>
    </w:p>
  </w:footnote>
  <w:footnote w:type="continuationNotice" w:id="1">
    <w:p w14:paraId="1A33B67A" w14:textId="77777777" w:rsidR="00ED3DBF" w:rsidRDefault="00ED3D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6EF5" w14:textId="39860B40" w:rsidR="000721AD" w:rsidRPr="004F084A" w:rsidRDefault="000721AD" w:rsidP="00F05E92">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F7B0" w14:textId="6D9E6785" w:rsidR="004753F1" w:rsidRPr="004753F1" w:rsidRDefault="00D71DE5" w:rsidP="004753F1">
    <w:pPr>
      <w:pStyle w:val="Header"/>
      <w:jc w:val="right"/>
      <w:rPr>
        <w:rFonts w:ascii="Times New Roman" w:hAnsi="Times New Roman" w:cs="Times New Roman"/>
      </w:rPr>
    </w:pPr>
    <w:r>
      <w:rPr>
        <w:rFonts w:ascii="Times New Roman" w:hAnsi="Times New Roman" w:cs="Times New Roman"/>
      </w:rPr>
      <w:t xml:space="preserve">Ordinance </w:t>
    </w:r>
    <w:r w:rsidRPr="00D71DE5">
      <w:rPr>
        <w:rFonts w:ascii="Times New Roman" w:hAnsi="Times New Roman" w:cs="Times New Roman"/>
      </w:rPr>
      <w:t>1916</w:t>
    </w:r>
    <w:r>
      <w:rPr>
        <w:rFonts w:ascii="Times New Roman" w:hAnsi="Times New Roman" w:cs="Times New Roman"/>
      </w:rPr>
      <w:t>6</w:t>
    </w:r>
    <w:r>
      <w:rPr>
        <w:rFonts w:ascii="Times New Roman" w:hAnsi="Times New Roman" w:cs="Times New Roman"/>
      </w:rPr>
      <w:tab/>
    </w:r>
    <w:r>
      <w:rPr>
        <w:rFonts w:ascii="Times New Roman" w:hAnsi="Times New Roman" w:cs="Times New Roman"/>
      </w:rPr>
      <w:tab/>
    </w:r>
    <w:r w:rsidR="00535692">
      <w:rPr>
        <w:rFonts w:ascii="Times New Roman" w:hAnsi="Times New Roman" w:cs="Times New Roman"/>
        <w:sz w:val="24"/>
        <w:szCs w:val="24"/>
      </w:rPr>
      <w:t>ATTACHMENT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55E"/>
    <w:multiLevelType w:val="hybridMultilevel"/>
    <w:tmpl w:val="9AA8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3D05"/>
    <w:multiLevelType w:val="hybridMultilevel"/>
    <w:tmpl w:val="4F003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D3664"/>
    <w:multiLevelType w:val="hybridMultilevel"/>
    <w:tmpl w:val="BCC46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E00E5"/>
    <w:multiLevelType w:val="hybridMultilevel"/>
    <w:tmpl w:val="DECC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C23DC"/>
    <w:multiLevelType w:val="hybridMultilevel"/>
    <w:tmpl w:val="A97ED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73227"/>
    <w:multiLevelType w:val="hybridMultilevel"/>
    <w:tmpl w:val="A256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C2844"/>
    <w:multiLevelType w:val="hybridMultilevel"/>
    <w:tmpl w:val="05A00DB2"/>
    <w:lvl w:ilvl="0" w:tplc="0409001B">
      <w:start w:val="1"/>
      <w:numFmt w:val="lowerRoman"/>
      <w:lvlText w:val="%1."/>
      <w:lvlJc w:val="righ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24522982"/>
    <w:multiLevelType w:val="hybridMultilevel"/>
    <w:tmpl w:val="18B4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74E35"/>
    <w:multiLevelType w:val="hybridMultilevel"/>
    <w:tmpl w:val="C640150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C0940"/>
    <w:multiLevelType w:val="hybridMultilevel"/>
    <w:tmpl w:val="FCC8512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F568D"/>
    <w:multiLevelType w:val="hybridMultilevel"/>
    <w:tmpl w:val="75629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E30E4BC4">
      <w:start w:val="5"/>
      <w:numFmt w:val="bullet"/>
      <w:lvlText w:val="-"/>
      <w:lvlJc w:val="left"/>
      <w:pPr>
        <w:ind w:left="2880" w:hanging="360"/>
      </w:pPr>
      <w:rPr>
        <w:rFonts w:ascii="Times" w:eastAsiaTheme="minorEastAsia" w:hAnsi="Times" w:cs="Time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B4397"/>
    <w:multiLevelType w:val="hybridMultilevel"/>
    <w:tmpl w:val="589AA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03498"/>
    <w:multiLevelType w:val="hybridMultilevel"/>
    <w:tmpl w:val="E0E2E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DC5270"/>
    <w:multiLevelType w:val="hybridMultilevel"/>
    <w:tmpl w:val="98F474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4" w15:restartNumberingAfterBreak="0">
    <w:nsid w:val="3E37799B"/>
    <w:multiLevelType w:val="hybridMultilevel"/>
    <w:tmpl w:val="E33E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44379"/>
    <w:multiLevelType w:val="hybridMultilevel"/>
    <w:tmpl w:val="D7B02188"/>
    <w:lvl w:ilvl="0" w:tplc="45B47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134B53"/>
    <w:multiLevelType w:val="hybridMultilevel"/>
    <w:tmpl w:val="DCAE9D6A"/>
    <w:lvl w:ilvl="0" w:tplc="BAFCC9AC">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F1A75"/>
    <w:multiLevelType w:val="hybridMultilevel"/>
    <w:tmpl w:val="3FD2C418"/>
    <w:lvl w:ilvl="0" w:tplc="BAFCC9AC">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174B3"/>
    <w:multiLevelType w:val="hybridMultilevel"/>
    <w:tmpl w:val="1AB8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E6F16"/>
    <w:multiLevelType w:val="hybridMultilevel"/>
    <w:tmpl w:val="51383C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0" w15:restartNumberingAfterBreak="0">
    <w:nsid w:val="57B639A4"/>
    <w:multiLevelType w:val="hybridMultilevel"/>
    <w:tmpl w:val="299EDE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92DD8"/>
    <w:multiLevelType w:val="hybridMultilevel"/>
    <w:tmpl w:val="E0E2E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EE58C2"/>
    <w:multiLevelType w:val="multilevel"/>
    <w:tmpl w:val="E6D65A4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91D5C8D"/>
    <w:multiLevelType w:val="hybridMultilevel"/>
    <w:tmpl w:val="D46274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4" w15:restartNumberingAfterBreak="0">
    <w:nsid w:val="6E62029D"/>
    <w:multiLevelType w:val="hybridMultilevel"/>
    <w:tmpl w:val="BAE2181C"/>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5" w15:restartNumberingAfterBreak="0">
    <w:nsid w:val="7BD443FC"/>
    <w:multiLevelType w:val="hybridMultilevel"/>
    <w:tmpl w:val="BB00758E"/>
    <w:lvl w:ilvl="0" w:tplc="91D62FF2">
      <w:numFmt w:val="bullet"/>
      <w:lvlText w:val="-"/>
      <w:lvlJc w:val="left"/>
      <w:pPr>
        <w:ind w:left="720" w:hanging="360"/>
      </w:pPr>
      <w:rPr>
        <w:rFonts w:ascii="Times" w:eastAsiaTheme="minorHAnsi"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75FA4"/>
    <w:multiLevelType w:val="hybridMultilevel"/>
    <w:tmpl w:val="AD9E3ACE"/>
    <w:lvl w:ilvl="0" w:tplc="BAFCC9AC">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30ABA"/>
    <w:multiLevelType w:val="hybridMultilevel"/>
    <w:tmpl w:val="6D70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6"/>
  </w:num>
  <w:num w:numId="4">
    <w:abstractNumId w:val="26"/>
  </w:num>
  <w:num w:numId="5">
    <w:abstractNumId w:val="0"/>
  </w:num>
  <w:num w:numId="6">
    <w:abstractNumId w:val="27"/>
  </w:num>
  <w:num w:numId="7">
    <w:abstractNumId w:val="5"/>
  </w:num>
  <w:num w:numId="8">
    <w:abstractNumId w:val="14"/>
  </w:num>
  <w:num w:numId="9">
    <w:abstractNumId w:val="19"/>
  </w:num>
  <w:num w:numId="10">
    <w:abstractNumId w:val="24"/>
  </w:num>
  <w:num w:numId="11">
    <w:abstractNumId w:val="13"/>
  </w:num>
  <w:num w:numId="12">
    <w:abstractNumId w:val="23"/>
  </w:num>
  <w:num w:numId="13">
    <w:abstractNumId w:val="7"/>
  </w:num>
  <w:num w:numId="14">
    <w:abstractNumId w:val="11"/>
  </w:num>
  <w:num w:numId="15">
    <w:abstractNumId w:val="10"/>
  </w:num>
  <w:num w:numId="16">
    <w:abstractNumId w:val="18"/>
  </w:num>
  <w:num w:numId="17">
    <w:abstractNumId w:val="21"/>
  </w:num>
  <w:num w:numId="18">
    <w:abstractNumId w:val="8"/>
  </w:num>
  <w:num w:numId="19">
    <w:abstractNumId w:val="15"/>
  </w:num>
  <w:num w:numId="20">
    <w:abstractNumId w:val="1"/>
  </w:num>
  <w:num w:numId="21">
    <w:abstractNumId w:val="6"/>
  </w:num>
  <w:num w:numId="22">
    <w:abstractNumId w:val="3"/>
  </w:num>
  <w:num w:numId="23">
    <w:abstractNumId w:val="4"/>
  </w:num>
  <w:num w:numId="24">
    <w:abstractNumId w:val="9"/>
  </w:num>
  <w:num w:numId="25">
    <w:abstractNumId w:val="20"/>
  </w:num>
  <w:num w:numId="26">
    <w:abstractNumId w:val="2"/>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17"/>
    <w:rsid w:val="00014865"/>
    <w:rsid w:val="0002362B"/>
    <w:rsid w:val="00030A15"/>
    <w:rsid w:val="0004391D"/>
    <w:rsid w:val="00044AFD"/>
    <w:rsid w:val="00070BD3"/>
    <w:rsid w:val="000717BA"/>
    <w:rsid w:val="000721AD"/>
    <w:rsid w:val="00077568"/>
    <w:rsid w:val="00080B07"/>
    <w:rsid w:val="000908EB"/>
    <w:rsid w:val="000A0AEB"/>
    <w:rsid w:val="000A63AD"/>
    <w:rsid w:val="000B3C07"/>
    <w:rsid w:val="000B4F12"/>
    <w:rsid w:val="000B600E"/>
    <w:rsid w:val="000B7E5C"/>
    <w:rsid w:val="000C0354"/>
    <w:rsid w:val="000C56C5"/>
    <w:rsid w:val="000E52E3"/>
    <w:rsid w:val="000E53D2"/>
    <w:rsid w:val="001055F3"/>
    <w:rsid w:val="00124F0B"/>
    <w:rsid w:val="00124FAD"/>
    <w:rsid w:val="001251FC"/>
    <w:rsid w:val="00133EF2"/>
    <w:rsid w:val="00143A80"/>
    <w:rsid w:val="00144E53"/>
    <w:rsid w:val="001618E7"/>
    <w:rsid w:val="00171307"/>
    <w:rsid w:val="00174E96"/>
    <w:rsid w:val="00197470"/>
    <w:rsid w:val="001A44BE"/>
    <w:rsid w:val="001A4CCB"/>
    <w:rsid w:val="001A6EB0"/>
    <w:rsid w:val="001B2390"/>
    <w:rsid w:val="001C3129"/>
    <w:rsid w:val="001D4050"/>
    <w:rsid w:val="001D63CA"/>
    <w:rsid w:val="001F173B"/>
    <w:rsid w:val="001F6704"/>
    <w:rsid w:val="00216453"/>
    <w:rsid w:val="00227114"/>
    <w:rsid w:val="00233189"/>
    <w:rsid w:val="002418E6"/>
    <w:rsid w:val="00243724"/>
    <w:rsid w:val="00246B67"/>
    <w:rsid w:val="002523AC"/>
    <w:rsid w:val="0026186D"/>
    <w:rsid w:val="0026501A"/>
    <w:rsid w:val="00267C39"/>
    <w:rsid w:val="00272F11"/>
    <w:rsid w:val="00275AA8"/>
    <w:rsid w:val="00293857"/>
    <w:rsid w:val="00293941"/>
    <w:rsid w:val="002C0A96"/>
    <w:rsid w:val="002D1E3B"/>
    <w:rsid w:val="002D4EA3"/>
    <w:rsid w:val="002E28DC"/>
    <w:rsid w:val="002F7972"/>
    <w:rsid w:val="00303EE4"/>
    <w:rsid w:val="00332CEF"/>
    <w:rsid w:val="003571AC"/>
    <w:rsid w:val="0036453A"/>
    <w:rsid w:val="00364782"/>
    <w:rsid w:val="003859C5"/>
    <w:rsid w:val="00392BB6"/>
    <w:rsid w:val="00397397"/>
    <w:rsid w:val="003B1AFB"/>
    <w:rsid w:val="003B1CFD"/>
    <w:rsid w:val="003B4CF9"/>
    <w:rsid w:val="003C3875"/>
    <w:rsid w:val="003E4283"/>
    <w:rsid w:val="003F283F"/>
    <w:rsid w:val="003F2F41"/>
    <w:rsid w:val="003F3594"/>
    <w:rsid w:val="0040226D"/>
    <w:rsid w:val="00420CD9"/>
    <w:rsid w:val="0042254C"/>
    <w:rsid w:val="00424DD7"/>
    <w:rsid w:val="00430592"/>
    <w:rsid w:val="00435D08"/>
    <w:rsid w:val="00443A12"/>
    <w:rsid w:val="00446EAD"/>
    <w:rsid w:val="0045799F"/>
    <w:rsid w:val="004611DA"/>
    <w:rsid w:val="004753F1"/>
    <w:rsid w:val="00477914"/>
    <w:rsid w:val="00477973"/>
    <w:rsid w:val="004820DA"/>
    <w:rsid w:val="00495F8F"/>
    <w:rsid w:val="004B09F6"/>
    <w:rsid w:val="004B5911"/>
    <w:rsid w:val="004C480A"/>
    <w:rsid w:val="004D1F32"/>
    <w:rsid w:val="004E0F42"/>
    <w:rsid w:val="004E4162"/>
    <w:rsid w:val="004F084A"/>
    <w:rsid w:val="00505050"/>
    <w:rsid w:val="0051614C"/>
    <w:rsid w:val="00521C60"/>
    <w:rsid w:val="00523F8C"/>
    <w:rsid w:val="0052596C"/>
    <w:rsid w:val="00535692"/>
    <w:rsid w:val="0054217D"/>
    <w:rsid w:val="005459E4"/>
    <w:rsid w:val="005749D4"/>
    <w:rsid w:val="00575FE4"/>
    <w:rsid w:val="00582FE2"/>
    <w:rsid w:val="0058794D"/>
    <w:rsid w:val="00591003"/>
    <w:rsid w:val="00591E88"/>
    <w:rsid w:val="005A1105"/>
    <w:rsid w:val="005A7CA6"/>
    <w:rsid w:val="005C349E"/>
    <w:rsid w:val="005C58CE"/>
    <w:rsid w:val="005D0333"/>
    <w:rsid w:val="005D0827"/>
    <w:rsid w:val="005D7B6D"/>
    <w:rsid w:val="005F4E0F"/>
    <w:rsid w:val="006024D7"/>
    <w:rsid w:val="00604D7C"/>
    <w:rsid w:val="00615102"/>
    <w:rsid w:val="00625C1E"/>
    <w:rsid w:val="006312D9"/>
    <w:rsid w:val="00651640"/>
    <w:rsid w:val="006525F5"/>
    <w:rsid w:val="00693789"/>
    <w:rsid w:val="006A4FBF"/>
    <w:rsid w:val="006B406B"/>
    <w:rsid w:val="006B62C5"/>
    <w:rsid w:val="006C32A4"/>
    <w:rsid w:val="006D60CC"/>
    <w:rsid w:val="007001F2"/>
    <w:rsid w:val="007020A7"/>
    <w:rsid w:val="00703F40"/>
    <w:rsid w:val="00705EF5"/>
    <w:rsid w:val="00712A12"/>
    <w:rsid w:val="0073292B"/>
    <w:rsid w:val="00754253"/>
    <w:rsid w:val="007633BA"/>
    <w:rsid w:val="00764ADD"/>
    <w:rsid w:val="007656F7"/>
    <w:rsid w:val="0077338C"/>
    <w:rsid w:val="00774700"/>
    <w:rsid w:val="007819F0"/>
    <w:rsid w:val="00785E57"/>
    <w:rsid w:val="00790F61"/>
    <w:rsid w:val="00794393"/>
    <w:rsid w:val="00796EA5"/>
    <w:rsid w:val="007A13D1"/>
    <w:rsid w:val="007B1072"/>
    <w:rsid w:val="007E633C"/>
    <w:rsid w:val="007F3836"/>
    <w:rsid w:val="00806140"/>
    <w:rsid w:val="00812FC8"/>
    <w:rsid w:val="00824AFF"/>
    <w:rsid w:val="0083070D"/>
    <w:rsid w:val="008615A9"/>
    <w:rsid w:val="008761B8"/>
    <w:rsid w:val="00876F84"/>
    <w:rsid w:val="008841ED"/>
    <w:rsid w:val="0088489A"/>
    <w:rsid w:val="008939C6"/>
    <w:rsid w:val="00895668"/>
    <w:rsid w:val="008C0C56"/>
    <w:rsid w:val="008C40BE"/>
    <w:rsid w:val="008D7704"/>
    <w:rsid w:val="008F6139"/>
    <w:rsid w:val="009027EB"/>
    <w:rsid w:val="00926A02"/>
    <w:rsid w:val="00932922"/>
    <w:rsid w:val="00947345"/>
    <w:rsid w:val="0096322D"/>
    <w:rsid w:val="0097685F"/>
    <w:rsid w:val="00976E03"/>
    <w:rsid w:val="009813B6"/>
    <w:rsid w:val="009821F3"/>
    <w:rsid w:val="00994D6D"/>
    <w:rsid w:val="00995A42"/>
    <w:rsid w:val="00996A78"/>
    <w:rsid w:val="009D3FC9"/>
    <w:rsid w:val="009F2A3F"/>
    <w:rsid w:val="009F4BB4"/>
    <w:rsid w:val="009F588F"/>
    <w:rsid w:val="00A15EB4"/>
    <w:rsid w:val="00A33F83"/>
    <w:rsid w:val="00A34ADA"/>
    <w:rsid w:val="00A72583"/>
    <w:rsid w:val="00A772A1"/>
    <w:rsid w:val="00A83B97"/>
    <w:rsid w:val="00A86D1B"/>
    <w:rsid w:val="00A87982"/>
    <w:rsid w:val="00A9436A"/>
    <w:rsid w:val="00AC47D2"/>
    <w:rsid w:val="00AC7A63"/>
    <w:rsid w:val="00AD3960"/>
    <w:rsid w:val="00AE3810"/>
    <w:rsid w:val="00AE6EE1"/>
    <w:rsid w:val="00B00AF0"/>
    <w:rsid w:val="00B0328A"/>
    <w:rsid w:val="00B1115E"/>
    <w:rsid w:val="00B13043"/>
    <w:rsid w:val="00B468CC"/>
    <w:rsid w:val="00B71210"/>
    <w:rsid w:val="00B717E9"/>
    <w:rsid w:val="00B806E3"/>
    <w:rsid w:val="00B866AF"/>
    <w:rsid w:val="00B86921"/>
    <w:rsid w:val="00B9148A"/>
    <w:rsid w:val="00B92C7C"/>
    <w:rsid w:val="00BB59FF"/>
    <w:rsid w:val="00BC0F27"/>
    <w:rsid w:val="00BC18DB"/>
    <w:rsid w:val="00BC4AC8"/>
    <w:rsid w:val="00BD29EE"/>
    <w:rsid w:val="00BD3E4A"/>
    <w:rsid w:val="00BE03B6"/>
    <w:rsid w:val="00BF1146"/>
    <w:rsid w:val="00C036B3"/>
    <w:rsid w:val="00C07FD9"/>
    <w:rsid w:val="00C160E6"/>
    <w:rsid w:val="00C232B1"/>
    <w:rsid w:val="00C27B44"/>
    <w:rsid w:val="00C37D49"/>
    <w:rsid w:val="00C44CE0"/>
    <w:rsid w:val="00C61E0A"/>
    <w:rsid w:val="00C661B1"/>
    <w:rsid w:val="00C845A6"/>
    <w:rsid w:val="00C863EC"/>
    <w:rsid w:val="00CA31A3"/>
    <w:rsid w:val="00CA6776"/>
    <w:rsid w:val="00CC68D4"/>
    <w:rsid w:val="00CD44D8"/>
    <w:rsid w:val="00CD5C17"/>
    <w:rsid w:val="00CE125D"/>
    <w:rsid w:val="00D2388B"/>
    <w:rsid w:val="00D25DF0"/>
    <w:rsid w:val="00D4096F"/>
    <w:rsid w:val="00D44367"/>
    <w:rsid w:val="00D44859"/>
    <w:rsid w:val="00D479B7"/>
    <w:rsid w:val="00D52D2E"/>
    <w:rsid w:val="00D60B30"/>
    <w:rsid w:val="00D60B7C"/>
    <w:rsid w:val="00D65D13"/>
    <w:rsid w:val="00D7087C"/>
    <w:rsid w:val="00D71DE5"/>
    <w:rsid w:val="00D75928"/>
    <w:rsid w:val="00D9548E"/>
    <w:rsid w:val="00D97028"/>
    <w:rsid w:val="00D97115"/>
    <w:rsid w:val="00DB2232"/>
    <w:rsid w:val="00DB3BDF"/>
    <w:rsid w:val="00DB73DD"/>
    <w:rsid w:val="00DC1AFD"/>
    <w:rsid w:val="00DD51C4"/>
    <w:rsid w:val="00DE1838"/>
    <w:rsid w:val="00E13AA5"/>
    <w:rsid w:val="00E40D1C"/>
    <w:rsid w:val="00E542B4"/>
    <w:rsid w:val="00E63240"/>
    <w:rsid w:val="00E67725"/>
    <w:rsid w:val="00E72F55"/>
    <w:rsid w:val="00E8287C"/>
    <w:rsid w:val="00E863F1"/>
    <w:rsid w:val="00E94357"/>
    <w:rsid w:val="00EA25E8"/>
    <w:rsid w:val="00EB224C"/>
    <w:rsid w:val="00EB4D2D"/>
    <w:rsid w:val="00ED3DBF"/>
    <w:rsid w:val="00ED7F8F"/>
    <w:rsid w:val="00EE3212"/>
    <w:rsid w:val="00EF7DDC"/>
    <w:rsid w:val="00F05E92"/>
    <w:rsid w:val="00F10777"/>
    <w:rsid w:val="00F21DC0"/>
    <w:rsid w:val="00F248FA"/>
    <w:rsid w:val="00F25150"/>
    <w:rsid w:val="00F2597F"/>
    <w:rsid w:val="00F33870"/>
    <w:rsid w:val="00F462E0"/>
    <w:rsid w:val="00F46A1A"/>
    <w:rsid w:val="00F50CB4"/>
    <w:rsid w:val="00F5392C"/>
    <w:rsid w:val="00F836B5"/>
    <w:rsid w:val="00F8696D"/>
    <w:rsid w:val="00F90CF5"/>
    <w:rsid w:val="00F95DFA"/>
    <w:rsid w:val="00FA3552"/>
    <w:rsid w:val="00FB01CF"/>
    <w:rsid w:val="00FB231E"/>
    <w:rsid w:val="00FB2C26"/>
    <w:rsid w:val="00FB36DD"/>
    <w:rsid w:val="00FB5A7A"/>
    <w:rsid w:val="00FC508C"/>
    <w:rsid w:val="00FD601C"/>
    <w:rsid w:val="00FE141C"/>
    <w:rsid w:val="00FF40A4"/>
    <w:rsid w:val="56F5F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FADC7"/>
  <w15:docId w15:val="{5B9C94FB-5B44-4C60-9F2F-7357806A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C17"/>
    <w:pPr>
      <w:ind w:left="720"/>
      <w:contextualSpacing/>
    </w:pPr>
  </w:style>
  <w:style w:type="paragraph" w:styleId="BodyText2">
    <w:name w:val="Body Text 2"/>
    <w:basedOn w:val="Normal"/>
    <w:link w:val="BodyText2Char"/>
    <w:semiHidden/>
    <w:rsid w:val="00CD5C17"/>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CD5C1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B231E"/>
    <w:rPr>
      <w:sz w:val="16"/>
      <w:szCs w:val="16"/>
    </w:rPr>
  </w:style>
  <w:style w:type="paragraph" w:styleId="CommentText">
    <w:name w:val="annotation text"/>
    <w:basedOn w:val="Normal"/>
    <w:link w:val="CommentTextChar"/>
    <w:uiPriority w:val="99"/>
    <w:unhideWhenUsed/>
    <w:rsid w:val="00FB231E"/>
    <w:pPr>
      <w:spacing w:line="240" w:lineRule="auto"/>
    </w:pPr>
    <w:rPr>
      <w:sz w:val="20"/>
      <w:szCs w:val="20"/>
    </w:rPr>
  </w:style>
  <w:style w:type="character" w:customStyle="1" w:styleId="CommentTextChar">
    <w:name w:val="Comment Text Char"/>
    <w:basedOn w:val="DefaultParagraphFont"/>
    <w:link w:val="CommentText"/>
    <w:uiPriority w:val="99"/>
    <w:rsid w:val="00FB231E"/>
    <w:rPr>
      <w:sz w:val="20"/>
      <w:szCs w:val="20"/>
    </w:rPr>
  </w:style>
  <w:style w:type="paragraph" w:styleId="CommentSubject">
    <w:name w:val="annotation subject"/>
    <w:basedOn w:val="CommentText"/>
    <w:next w:val="CommentText"/>
    <w:link w:val="CommentSubjectChar"/>
    <w:uiPriority w:val="99"/>
    <w:semiHidden/>
    <w:unhideWhenUsed/>
    <w:rsid w:val="00FB231E"/>
    <w:rPr>
      <w:b/>
      <w:bCs/>
    </w:rPr>
  </w:style>
  <w:style w:type="character" w:customStyle="1" w:styleId="CommentSubjectChar">
    <w:name w:val="Comment Subject Char"/>
    <w:basedOn w:val="CommentTextChar"/>
    <w:link w:val="CommentSubject"/>
    <w:uiPriority w:val="99"/>
    <w:semiHidden/>
    <w:rsid w:val="00FB231E"/>
    <w:rPr>
      <w:b/>
      <w:bCs/>
      <w:sz w:val="20"/>
      <w:szCs w:val="20"/>
    </w:rPr>
  </w:style>
  <w:style w:type="paragraph" w:styleId="BalloonText">
    <w:name w:val="Balloon Text"/>
    <w:basedOn w:val="Normal"/>
    <w:link w:val="BalloonTextChar"/>
    <w:uiPriority w:val="99"/>
    <w:semiHidden/>
    <w:unhideWhenUsed/>
    <w:rsid w:val="00FB2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31E"/>
    <w:rPr>
      <w:rFonts w:ascii="Tahoma" w:hAnsi="Tahoma" w:cs="Tahoma"/>
      <w:sz w:val="16"/>
      <w:szCs w:val="16"/>
    </w:rPr>
  </w:style>
  <w:style w:type="paragraph" w:styleId="Header">
    <w:name w:val="header"/>
    <w:basedOn w:val="Normal"/>
    <w:link w:val="HeaderChar"/>
    <w:uiPriority w:val="99"/>
    <w:unhideWhenUsed/>
    <w:rsid w:val="00932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922"/>
  </w:style>
  <w:style w:type="paragraph" w:styleId="Footer">
    <w:name w:val="footer"/>
    <w:basedOn w:val="Normal"/>
    <w:link w:val="FooterChar"/>
    <w:uiPriority w:val="99"/>
    <w:unhideWhenUsed/>
    <w:rsid w:val="00932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922"/>
  </w:style>
  <w:style w:type="paragraph" w:styleId="FootnoteText">
    <w:name w:val="footnote text"/>
    <w:basedOn w:val="Normal"/>
    <w:link w:val="FootnoteTextChar"/>
    <w:uiPriority w:val="99"/>
    <w:semiHidden/>
    <w:unhideWhenUsed/>
    <w:rsid w:val="002C0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A96"/>
    <w:rPr>
      <w:sz w:val="20"/>
      <w:szCs w:val="20"/>
    </w:rPr>
  </w:style>
  <w:style w:type="character" w:styleId="FootnoteReference">
    <w:name w:val="footnote reference"/>
    <w:basedOn w:val="DefaultParagraphFont"/>
    <w:uiPriority w:val="99"/>
    <w:semiHidden/>
    <w:unhideWhenUsed/>
    <w:rsid w:val="002C0A96"/>
    <w:rPr>
      <w:vertAlign w:val="superscript"/>
    </w:rPr>
  </w:style>
  <w:style w:type="paragraph" w:styleId="Revision">
    <w:name w:val="Revision"/>
    <w:hidden/>
    <w:uiPriority w:val="99"/>
    <w:semiHidden/>
    <w:rsid w:val="00077568"/>
    <w:pPr>
      <w:spacing w:after="0" w:line="240" w:lineRule="auto"/>
    </w:pPr>
  </w:style>
  <w:style w:type="character" w:styleId="LineNumber">
    <w:name w:val="line number"/>
    <w:basedOn w:val="DefaultParagraphFont"/>
    <w:uiPriority w:val="99"/>
    <w:semiHidden/>
    <w:unhideWhenUsed/>
    <w:rsid w:val="003F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10" ma:contentTypeDescription="Create a new document." ma:contentTypeScope="" ma:versionID="4a79ec55a4287d32b9edbb396df2ffac">
  <xsd:schema xmlns:xsd="http://www.w3.org/2001/XMLSchema" xmlns:xs="http://www.w3.org/2001/XMLSchema" xmlns:p="http://schemas.microsoft.com/office/2006/metadata/properties" xmlns:ns3="ef4ccffb-b945-40a1-b22a-53959337881d" targetNamespace="http://schemas.microsoft.com/office/2006/metadata/properties" ma:root="true" ma:fieldsID="a7a4c18c225061c9ab9632a634ed9f1b" ns3:_="">
    <xsd:import namespace="ef4ccffb-b945-40a1-b22a-539593378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15229-B68D-4D58-A663-573AD97BCD16}">
  <ds:schemaRefs>
    <ds:schemaRef ds:uri="http://schemas.microsoft.com/sharepoint/v3/contenttype/forms"/>
  </ds:schemaRefs>
</ds:datastoreItem>
</file>

<file path=customXml/itemProps2.xml><?xml version="1.0" encoding="utf-8"?>
<ds:datastoreItem xmlns:ds="http://schemas.openxmlformats.org/officeDocument/2006/customXml" ds:itemID="{94D534DE-1A6F-4552-ACA8-AAA84B8B18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70F215-403C-4E10-A6B0-B586FB9DD2CD}">
  <ds:schemaRefs>
    <ds:schemaRef ds:uri="http://schemas.openxmlformats.org/officeDocument/2006/bibliography"/>
  </ds:schemaRefs>
</ds:datastoreItem>
</file>

<file path=customXml/itemProps4.xml><?xml version="1.0" encoding="utf-8"?>
<ds:datastoreItem xmlns:ds="http://schemas.openxmlformats.org/officeDocument/2006/customXml" ds:itemID="{6807C405-AA42-4010-A7C2-B245711D2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Targeted Equity - attachment to ordinance</vt:lpstr>
    </vt:vector>
  </TitlesOfParts>
  <Company>King County - DNRP - WTD</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Equity - attachment to ordinance</dc:title>
  <dc:creator>Sandra Kilroy</dc:creator>
  <cp:lastModifiedBy>Sawrey, Gabriela</cp:lastModifiedBy>
  <cp:revision>11</cp:revision>
  <cp:lastPrinted>2019-12-30T21:47:00Z</cp:lastPrinted>
  <dcterms:created xsi:type="dcterms:W3CDTF">2020-09-04T16:41:00Z</dcterms:created>
  <dcterms:modified xsi:type="dcterms:W3CDTF">2022-07-12T16:12:00Z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