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FFFC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4EBD45EE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4E309E11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0C0D4D59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D84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489" w14:textId="42816662" w:rsidR="00EB5A13" w:rsidRPr="009349D6" w:rsidRDefault="004947C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F5D3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BBD" w14:textId="55DA75E4" w:rsidR="00EB5A13" w:rsidRPr="009349D6" w:rsidRDefault="004947C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Bowman</w:t>
            </w:r>
          </w:p>
        </w:tc>
      </w:tr>
      <w:tr w:rsidR="00EB5A13" w:rsidRPr="009349D6" w14:paraId="15BEB608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FED5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37BB" w14:textId="5721DD4A" w:rsidR="00EB5A13" w:rsidRPr="009349D6" w:rsidRDefault="004947C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845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6C5" w14:textId="1B8E7093" w:rsidR="00EB5A13" w:rsidRPr="009349D6" w:rsidRDefault="004947C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14, 2022</w:t>
            </w:r>
          </w:p>
        </w:tc>
      </w:tr>
    </w:tbl>
    <w:p w14:paraId="505A08CD" w14:textId="77777777" w:rsidR="00C95318" w:rsidRDefault="00C95318" w:rsidP="005B478C">
      <w:pPr>
        <w:jc w:val="both"/>
        <w:rPr>
          <w:rFonts w:ascii="Arial" w:hAnsi="Arial" w:cs="Arial"/>
          <w:b/>
          <w:u w:val="single"/>
        </w:rPr>
      </w:pPr>
    </w:p>
    <w:p w14:paraId="29108DA5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7B16BF5D" w14:textId="77777777" w:rsidR="00074A56" w:rsidRDefault="00074A56" w:rsidP="005B478C">
      <w:pPr>
        <w:jc w:val="both"/>
        <w:rPr>
          <w:rFonts w:ascii="Arial" w:hAnsi="Arial" w:cs="Arial"/>
        </w:rPr>
      </w:pPr>
    </w:p>
    <w:p w14:paraId="6B539F93" w14:textId="02A0E6F1" w:rsidR="004947CA" w:rsidRPr="004947CA" w:rsidRDefault="004947CA" w:rsidP="004947CA">
      <w:pPr>
        <w:jc w:val="both"/>
        <w:rPr>
          <w:rFonts w:ascii="Arial" w:hAnsi="Arial" w:cs="Arial"/>
        </w:rPr>
      </w:pPr>
      <w:r w:rsidRPr="004947C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motion</w:t>
      </w:r>
      <w:r w:rsidRPr="004947CA">
        <w:rPr>
          <w:rFonts w:ascii="Arial" w:hAnsi="Arial" w:cs="Arial"/>
        </w:rPr>
        <w:t xml:space="preserve"> confirming the </w:t>
      </w:r>
      <w:r w:rsidR="00AB70C1">
        <w:rPr>
          <w:rFonts w:ascii="Arial" w:hAnsi="Arial" w:cs="Arial"/>
        </w:rPr>
        <w:t>E</w:t>
      </w:r>
      <w:r w:rsidRPr="004947CA">
        <w:rPr>
          <w:rFonts w:ascii="Arial" w:hAnsi="Arial" w:cs="Arial"/>
        </w:rPr>
        <w:t>xecutive's appointment of Brian K. Surratt</w:t>
      </w:r>
      <w:r>
        <w:rPr>
          <w:rFonts w:ascii="Arial" w:hAnsi="Arial" w:cs="Arial"/>
        </w:rPr>
        <w:t xml:space="preserve"> </w:t>
      </w:r>
      <w:r w:rsidRPr="004947CA">
        <w:rPr>
          <w:rFonts w:ascii="Arial" w:hAnsi="Arial" w:cs="Arial"/>
        </w:rPr>
        <w:t xml:space="preserve">to the Washington </w:t>
      </w:r>
      <w:r w:rsidR="00604DA5">
        <w:rPr>
          <w:rFonts w:ascii="Arial" w:hAnsi="Arial" w:cs="Arial"/>
        </w:rPr>
        <w:t>S</w:t>
      </w:r>
      <w:r w:rsidRPr="004947CA">
        <w:rPr>
          <w:rFonts w:ascii="Arial" w:hAnsi="Arial" w:cs="Arial"/>
        </w:rPr>
        <w:t xml:space="preserve">tate </w:t>
      </w:r>
      <w:r w:rsidR="00604DA5">
        <w:rPr>
          <w:rFonts w:ascii="Arial" w:hAnsi="Arial" w:cs="Arial"/>
        </w:rPr>
        <w:t>M</w:t>
      </w:r>
      <w:r w:rsidRPr="004947CA">
        <w:rPr>
          <w:rFonts w:ascii="Arial" w:hAnsi="Arial" w:cs="Arial"/>
        </w:rPr>
        <w:t xml:space="preserve">ajor </w:t>
      </w:r>
      <w:r w:rsidR="00604DA5">
        <w:rPr>
          <w:rFonts w:ascii="Arial" w:hAnsi="Arial" w:cs="Arial"/>
        </w:rPr>
        <w:t>L</w:t>
      </w:r>
      <w:r w:rsidRPr="004947CA">
        <w:rPr>
          <w:rFonts w:ascii="Arial" w:hAnsi="Arial" w:cs="Arial"/>
        </w:rPr>
        <w:t xml:space="preserve">eague </w:t>
      </w:r>
      <w:r w:rsidR="00604DA5">
        <w:rPr>
          <w:rFonts w:ascii="Arial" w:hAnsi="Arial" w:cs="Arial"/>
        </w:rPr>
        <w:t>B</w:t>
      </w:r>
      <w:r w:rsidRPr="004947CA">
        <w:rPr>
          <w:rFonts w:ascii="Arial" w:hAnsi="Arial" w:cs="Arial"/>
        </w:rPr>
        <w:t xml:space="preserve">aseball </w:t>
      </w:r>
      <w:r w:rsidR="00604DA5">
        <w:rPr>
          <w:rFonts w:ascii="Arial" w:hAnsi="Arial" w:cs="Arial"/>
        </w:rPr>
        <w:t>S</w:t>
      </w:r>
      <w:r w:rsidRPr="004947CA">
        <w:rPr>
          <w:rFonts w:ascii="Arial" w:hAnsi="Arial" w:cs="Arial"/>
        </w:rPr>
        <w:t xml:space="preserve">tadium </w:t>
      </w:r>
      <w:r w:rsidR="00604DA5">
        <w:rPr>
          <w:rFonts w:ascii="Arial" w:hAnsi="Arial" w:cs="Arial"/>
        </w:rPr>
        <w:t>P</w:t>
      </w:r>
      <w:r w:rsidRPr="004947CA">
        <w:rPr>
          <w:rFonts w:ascii="Arial" w:hAnsi="Arial" w:cs="Arial"/>
        </w:rPr>
        <w:t xml:space="preserve">ublic </w:t>
      </w:r>
      <w:r w:rsidR="00604DA5">
        <w:rPr>
          <w:rFonts w:ascii="Arial" w:hAnsi="Arial" w:cs="Arial"/>
        </w:rPr>
        <w:t>F</w:t>
      </w:r>
      <w:r w:rsidRPr="004947CA">
        <w:rPr>
          <w:rFonts w:ascii="Arial" w:hAnsi="Arial" w:cs="Arial"/>
        </w:rPr>
        <w:t xml:space="preserve">acilities </w:t>
      </w:r>
      <w:r w:rsidR="00604DA5">
        <w:rPr>
          <w:rFonts w:ascii="Arial" w:hAnsi="Arial" w:cs="Arial"/>
        </w:rPr>
        <w:t>D</w:t>
      </w:r>
      <w:r w:rsidRPr="004947CA">
        <w:rPr>
          <w:rFonts w:ascii="Arial" w:hAnsi="Arial" w:cs="Arial"/>
        </w:rPr>
        <w:t xml:space="preserve">istrict </w:t>
      </w:r>
      <w:r w:rsidR="00604DA5">
        <w:rPr>
          <w:rFonts w:ascii="Arial" w:hAnsi="Arial" w:cs="Arial"/>
        </w:rPr>
        <w:t>B</w:t>
      </w:r>
      <w:r w:rsidRPr="004947CA">
        <w:rPr>
          <w:rFonts w:ascii="Arial" w:hAnsi="Arial" w:cs="Arial"/>
        </w:rPr>
        <w:t xml:space="preserve">oard of </w:t>
      </w:r>
      <w:r w:rsidR="00604DA5">
        <w:rPr>
          <w:rFonts w:ascii="Arial" w:hAnsi="Arial" w:cs="Arial"/>
        </w:rPr>
        <w:t>D</w:t>
      </w:r>
      <w:r w:rsidRPr="004947CA">
        <w:rPr>
          <w:rFonts w:ascii="Arial" w:hAnsi="Arial" w:cs="Arial"/>
        </w:rPr>
        <w:t>irectors.</w:t>
      </w:r>
    </w:p>
    <w:p w14:paraId="65E6F38D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681A4714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5325C8D2" w14:textId="77777777" w:rsidR="00074A56" w:rsidRDefault="00074A56" w:rsidP="005B478C">
      <w:pPr>
        <w:jc w:val="both"/>
        <w:rPr>
          <w:rFonts w:ascii="Arial" w:hAnsi="Arial" w:cs="Arial"/>
        </w:rPr>
      </w:pPr>
    </w:p>
    <w:p w14:paraId="34710B8F" w14:textId="1873DC64" w:rsidR="00C75025" w:rsidRDefault="004947CA" w:rsidP="005B478C">
      <w:pPr>
        <w:jc w:val="both"/>
        <w:rPr>
          <w:rFonts w:ascii="Arial" w:hAnsi="Arial" w:cs="Arial"/>
          <w:szCs w:val="24"/>
        </w:rPr>
      </w:pPr>
      <w:bookmarkStart w:id="0" w:name="_Hlk105417766"/>
      <w:r>
        <w:rPr>
          <w:rFonts w:ascii="Arial" w:hAnsi="Arial" w:cs="Arial"/>
        </w:rPr>
        <w:t>Proposed Motion 2022-0149 would confirm the Executive’s appointment of Brian K. Surratt</w:t>
      </w:r>
      <w:r w:rsidR="0004356B">
        <w:rPr>
          <w:rFonts w:ascii="Arial" w:hAnsi="Arial" w:cs="Arial"/>
        </w:rPr>
        <w:t>, who resides in Council District 8,</w:t>
      </w:r>
      <w:r>
        <w:rPr>
          <w:rFonts w:ascii="Arial" w:hAnsi="Arial" w:cs="Arial"/>
        </w:rPr>
        <w:t xml:space="preserve"> to the Washington State Major League Baseball Stadium Public Facilities District Board of Directors</w:t>
      </w:r>
      <w:r w:rsidR="0004356B">
        <w:rPr>
          <w:rFonts w:ascii="Arial" w:hAnsi="Arial" w:cs="Arial"/>
        </w:rPr>
        <w:t xml:space="preserve"> </w:t>
      </w:r>
      <w:r w:rsidR="0004356B" w:rsidRPr="0004356B">
        <w:rPr>
          <w:rFonts w:ascii="Arial" w:hAnsi="Arial" w:cs="Arial"/>
        </w:rPr>
        <w:t>for the remainder of a four-year term to expire on December 31, 2025</w:t>
      </w:r>
      <w:r w:rsidR="0004356B">
        <w:rPr>
          <w:rFonts w:ascii="Arial" w:hAnsi="Arial" w:cs="Arial"/>
        </w:rPr>
        <w:t>.</w:t>
      </w:r>
    </w:p>
    <w:bookmarkEnd w:id="0"/>
    <w:p w14:paraId="6FD5407E" w14:textId="77777777" w:rsidR="00C75025" w:rsidRDefault="00C75025" w:rsidP="005B478C">
      <w:pPr>
        <w:jc w:val="both"/>
        <w:rPr>
          <w:rFonts w:ascii="Arial" w:hAnsi="Arial" w:cs="Arial"/>
          <w:szCs w:val="24"/>
        </w:rPr>
      </w:pPr>
    </w:p>
    <w:p w14:paraId="63180FEB" w14:textId="77777777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2D2784D0" w14:textId="77777777" w:rsidR="00074A56" w:rsidRDefault="00074A56" w:rsidP="005B478C">
      <w:pPr>
        <w:jc w:val="both"/>
        <w:rPr>
          <w:rFonts w:ascii="Arial" w:hAnsi="Arial" w:cs="Arial"/>
        </w:rPr>
      </w:pPr>
    </w:p>
    <w:p w14:paraId="608460B3" w14:textId="77777777" w:rsidR="008B5703" w:rsidRPr="008B5703" w:rsidRDefault="008B5703" w:rsidP="008B5703">
      <w:pPr>
        <w:jc w:val="both"/>
        <w:rPr>
          <w:rFonts w:ascii="Arial" w:hAnsi="Arial" w:cs="Arial"/>
          <w:b/>
          <w:bCs/>
        </w:rPr>
      </w:pPr>
      <w:r w:rsidRPr="008B5703">
        <w:rPr>
          <w:rFonts w:ascii="Arial" w:hAnsi="Arial" w:cs="Arial"/>
        </w:rPr>
        <w:t>The Washington State Major League Baseball Stadium Public Facilities District (PFD) is a municipal corporation responsible for the siting, design, construction, and operation of T-Mobile Park (formerly known as Safeco Field).</w:t>
      </w:r>
      <w:r w:rsidRPr="008B5703">
        <w:rPr>
          <w:rFonts w:ascii="Arial" w:hAnsi="Arial" w:cs="Arial"/>
          <w:vertAlign w:val="superscript"/>
        </w:rPr>
        <w:footnoteReference w:id="1"/>
      </w:r>
      <w:r w:rsidRPr="008B5703">
        <w:rPr>
          <w:rFonts w:ascii="Arial" w:hAnsi="Arial" w:cs="Arial"/>
        </w:rPr>
        <w:t xml:space="preserve"> The PFD is governed by a seven-member board. Pursuant to RCW 36.100.020, four members are appointed by the County Executive and confirmed by the Council, and three members are appointed by the Governor.</w:t>
      </w:r>
    </w:p>
    <w:p w14:paraId="517E9E19" w14:textId="77777777" w:rsidR="008B5703" w:rsidRPr="008B5703" w:rsidRDefault="008B5703" w:rsidP="008B5703">
      <w:pPr>
        <w:jc w:val="both"/>
        <w:rPr>
          <w:rFonts w:ascii="Arial" w:hAnsi="Arial" w:cs="Arial"/>
          <w:b/>
          <w:bCs/>
        </w:rPr>
      </w:pPr>
    </w:p>
    <w:p w14:paraId="01841494" w14:textId="77777777" w:rsidR="008B5703" w:rsidRPr="008B5703" w:rsidRDefault="008B5703" w:rsidP="008B5703">
      <w:pPr>
        <w:jc w:val="both"/>
        <w:rPr>
          <w:rFonts w:ascii="Arial" w:hAnsi="Arial" w:cs="Arial"/>
          <w:b/>
          <w:bCs/>
        </w:rPr>
      </w:pPr>
      <w:r w:rsidRPr="008B5703">
        <w:rPr>
          <w:rFonts w:ascii="Arial" w:hAnsi="Arial" w:cs="Arial"/>
        </w:rPr>
        <w:t>Legal authority for the PFD was established by both the state and county:</w:t>
      </w:r>
    </w:p>
    <w:p w14:paraId="43163008" w14:textId="77777777" w:rsidR="008B5703" w:rsidRPr="008B5703" w:rsidRDefault="008B5703" w:rsidP="008B5703">
      <w:pPr>
        <w:jc w:val="both"/>
        <w:rPr>
          <w:rFonts w:ascii="Arial" w:hAnsi="Arial" w:cs="Arial"/>
          <w:b/>
          <w:bCs/>
        </w:rPr>
      </w:pPr>
    </w:p>
    <w:p w14:paraId="453D7A93" w14:textId="77777777" w:rsidR="008B5703" w:rsidRPr="008B5703" w:rsidRDefault="008B5703" w:rsidP="008B5703">
      <w:pPr>
        <w:numPr>
          <w:ilvl w:val="0"/>
          <w:numId w:val="44"/>
        </w:numPr>
        <w:jc w:val="both"/>
        <w:rPr>
          <w:rFonts w:ascii="Arial" w:hAnsi="Arial" w:cs="Arial"/>
          <w:b/>
          <w:bCs/>
        </w:rPr>
      </w:pPr>
      <w:r w:rsidRPr="008B5703">
        <w:rPr>
          <w:rFonts w:ascii="Arial" w:hAnsi="Arial" w:cs="Arial"/>
        </w:rPr>
        <w:t>State authority: On October 14, 1995, the Washington State Legislature in special session authorized the creation of a Public Facilities District upon approval by a county’s legislative authority. (RCW 36.100)</w:t>
      </w:r>
    </w:p>
    <w:p w14:paraId="62942C45" w14:textId="77777777" w:rsidR="008B5703" w:rsidRPr="008B5703" w:rsidRDefault="008B5703" w:rsidP="008B5703">
      <w:pPr>
        <w:jc w:val="both"/>
        <w:rPr>
          <w:rFonts w:ascii="Arial" w:hAnsi="Arial" w:cs="Arial"/>
        </w:rPr>
      </w:pPr>
    </w:p>
    <w:p w14:paraId="69734F38" w14:textId="670AE890" w:rsidR="008B5703" w:rsidRPr="00AB70C1" w:rsidRDefault="008B5703" w:rsidP="008B5703">
      <w:pPr>
        <w:numPr>
          <w:ilvl w:val="0"/>
          <w:numId w:val="44"/>
        </w:numPr>
        <w:jc w:val="both"/>
        <w:rPr>
          <w:rFonts w:ascii="Arial" w:hAnsi="Arial" w:cs="Arial"/>
          <w:b/>
          <w:bCs/>
        </w:rPr>
      </w:pPr>
      <w:r w:rsidRPr="008B5703">
        <w:rPr>
          <w:rFonts w:ascii="Arial" w:hAnsi="Arial" w:cs="Arial"/>
        </w:rPr>
        <w:t>County authority: On October 23, 1995, the King County Council approved a funding package for a new major league baseball park and the creation of a Public Facilities District coextensive with the county’s boundaries. (KCC 2.38)</w:t>
      </w:r>
      <w:r w:rsidR="0004356B">
        <w:rPr>
          <w:rFonts w:ascii="Arial" w:hAnsi="Arial" w:cs="Arial"/>
        </w:rPr>
        <w:t>.</w:t>
      </w:r>
      <w:r w:rsidRPr="008B5703">
        <w:rPr>
          <w:rFonts w:ascii="Arial" w:hAnsi="Arial" w:cs="Arial"/>
        </w:rPr>
        <w:t xml:space="preserve">  This funding authority was recently amended with a new agreement for the period of January 2019 through December 31, 2043.</w:t>
      </w:r>
      <w:r w:rsidRPr="008B5703">
        <w:rPr>
          <w:rFonts w:ascii="Arial" w:hAnsi="Arial" w:cs="Arial"/>
          <w:vertAlign w:val="superscript"/>
        </w:rPr>
        <w:footnoteReference w:id="2"/>
      </w:r>
      <w:r w:rsidRPr="008B5703">
        <w:rPr>
          <w:rFonts w:ascii="Arial" w:hAnsi="Arial" w:cs="Arial"/>
        </w:rPr>
        <w:t xml:space="preserve"> </w:t>
      </w:r>
    </w:p>
    <w:p w14:paraId="2888C1FE" w14:textId="77777777" w:rsidR="00AB70C1" w:rsidRPr="008B5703" w:rsidRDefault="00AB70C1" w:rsidP="00AB70C1">
      <w:pPr>
        <w:jc w:val="both"/>
        <w:rPr>
          <w:rFonts w:ascii="Arial" w:hAnsi="Arial" w:cs="Arial"/>
          <w:b/>
          <w:bCs/>
        </w:rPr>
      </w:pPr>
    </w:p>
    <w:p w14:paraId="1AF48866" w14:textId="77777777" w:rsidR="00575B03" w:rsidRDefault="00575B03" w:rsidP="005B478C">
      <w:pPr>
        <w:jc w:val="both"/>
        <w:rPr>
          <w:rFonts w:ascii="Arial" w:hAnsi="Arial" w:cs="Arial"/>
        </w:rPr>
      </w:pPr>
    </w:p>
    <w:p w14:paraId="32218247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lastRenderedPageBreak/>
        <w:t>ANALYSIS</w:t>
      </w:r>
    </w:p>
    <w:p w14:paraId="4A8FB3BC" w14:textId="77777777" w:rsidR="00074A56" w:rsidRDefault="00074A56" w:rsidP="005B478C">
      <w:pPr>
        <w:jc w:val="both"/>
        <w:rPr>
          <w:rFonts w:ascii="Arial" w:hAnsi="Arial" w:cs="Arial"/>
        </w:rPr>
      </w:pPr>
    </w:p>
    <w:p w14:paraId="40CED2C1" w14:textId="2FDA9A3B" w:rsidR="00264BE1" w:rsidRDefault="0004356B" w:rsidP="005B478C">
      <w:pPr>
        <w:pStyle w:val="BodyText"/>
        <w:jc w:val="both"/>
        <w:rPr>
          <w:rFonts w:ascii="Arial" w:hAnsi="Arial" w:cs="Arial"/>
          <w:i w:val="0"/>
        </w:rPr>
      </w:pPr>
      <w:r w:rsidRPr="0004356B">
        <w:rPr>
          <w:rFonts w:ascii="Arial" w:hAnsi="Arial" w:cs="Arial"/>
          <w:i w:val="0"/>
        </w:rPr>
        <w:t>Proposed Motion 2022-0149 would confirm the Executive’s appointment of Brian K. Surratt to the Washington State Major League Baseball Stadium Public Facilities District Board of Directors for the remainder of a four-year term to expire on December 31, 2025.</w:t>
      </w:r>
    </w:p>
    <w:p w14:paraId="705BA239" w14:textId="4C0BB921" w:rsidR="0004356B" w:rsidRDefault="0004356B" w:rsidP="005B478C">
      <w:pPr>
        <w:pStyle w:val="BodyText"/>
        <w:jc w:val="both"/>
        <w:rPr>
          <w:rFonts w:ascii="Arial" w:hAnsi="Arial" w:cs="Arial"/>
          <w:i w:val="0"/>
        </w:rPr>
      </w:pPr>
    </w:p>
    <w:p w14:paraId="03FFC8F0" w14:textId="471C8962" w:rsidR="0004356B" w:rsidRPr="0004356B" w:rsidRDefault="0004356B" w:rsidP="0004356B">
      <w:pPr>
        <w:pStyle w:val="BodyText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According to the transmitted application materials, Mr. Surratt is currently the President and CEO of Greater Seattle Partners a </w:t>
      </w:r>
      <w:r w:rsidRPr="0004356B">
        <w:rPr>
          <w:rFonts w:ascii="Arial" w:hAnsi="Arial" w:cs="Arial"/>
          <w:i w:val="0"/>
        </w:rPr>
        <w:t>global marketing, economic development and</w:t>
      </w:r>
    </w:p>
    <w:p w14:paraId="78C9FDAD" w14:textId="64D8E3E4" w:rsidR="0004356B" w:rsidRPr="001C4B19" w:rsidRDefault="0004356B" w:rsidP="0004356B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  <w:r w:rsidRPr="0004356B">
        <w:rPr>
          <w:rFonts w:ascii="Arial" w:hAnsi="Arial" w:cs="Arial"/>
          <w:i w:val="0"/>
        </w:rPr>
        <w:t>international trade organization</w:t>
      </w:r>
      <w:r>
        <w:rPr>
          <w:rFonts w:ascii="Arial" w:hAnsi="Arial" w:cs="Arial"/>
          <w:i w:val="0"/>
        </w:rPr>
        <w:t xml:space="preserve"> located in the City of Seattle</w:t>
      </w:r>
      <w:r w:rsidRPr="0004356B">
        <w:rPr>
          <w:rFonts w:ascii="Arial" w:hAnsi="Arial" w:cs="Arial"/>
          <w:i w:val="0"/>
        </w:rPr>
        <w:t>.</w:t>
      </w:r>
      <w:r w:rsidR="00DD1374">
        <w:rPr>
          <w:rFonts w:ascii="Arial" w:hAnsi="Arial" w:cs="Arial"/>
          <w:i w:val="0"/>
        </w:rPr>
        <w:t xml:space="preserve"> Mr. Surratt h</w:t>
      </w:r>
      <w:r w:rsidR="001D2774">
        <w:rPr>
          <w:rFonts w:ascii="Arial" w:hAnsi="Arial" w:cs="Arial"/>
          <w:i w:val="0"/>
        </w:rPr>
        <w:t>as</w:t>
      </w:r>
      <w:r w:rsidR="00DD1374">
        <w:rPr>
          <w:rFonts w:ascii="Arial" w:hAnsi="Arial" w:cs="Arial"/>
          <w:i w:val="0"/>
        </w:rPr>
        <w:t xml:space="preserve"> a</w:t>
      </w:r>
      <w:r w:rsidR="001D2774">
        <w:rPr>
          <w:rFonts w:ascii="Arial" w:hAnsi="Arial" w:cs="Arial"/>
          <w:i w:val="0"/>
        </w:rPr>
        <w:t>n</w:t>
      </w:r>
      <w:r w:rsidR="00DD1374">
        <w:rPr>
          <w:rFonts w:ascii="Arial" w:hAnsi="Arial" w:cs="Arial"/>
          <w:i w:val="0"/>
        </w:rPr>
        <w:t xml:space="preserve"> </w:t>
      </w:r>
      <w:r w:rsidR="001D2774">
        <w:rPr>
          <w:rFonts w:ascii="Arial" w:hAnsi="Arial" w:cs="Arial"/>
          <w:i w:val="0"/>
        </w:rPr>
        <w:t xml:space="preserve">MPA from the University of Washington and </w:t>
      </w:r>
      <w:r w:rsidR="00801C85">
        <w:rPr>
          <w:rFonts w:ascii="Arial" w:hAnsi="Arial" w:cs="Arial"/>
          <w:i w:val="0"/>
        </w:rPr>
        <w:t>has a</w:t>
      </w:r>
      <w:r w:rsidR="003D2781">
        <w:rPr>
          <w:rFonts w:ascii="Arial" w:hAnsi="Arial" w:cs="Arial"/>
          <w:i w:val="0"/>
        </w:rPr>
        <w:t>n extensive</w:t>
      </w:r>
      <w:r w:rsidR="00801C85">
        <w:rPr>
          <w:rFonts w:ascii="Arial" w:hAnsi="Arial" w:cs="Arial"/>
          <w:i w:val="0"/>
        </w:rPr>
        <w:t xml:space="preserve"> background in</w:t>
      </w:r>
      <w:r w:rsidR="003D2781">
        <w:rPr>
          <w:rFonts w:ascii="Arial" w:hAnsi="Arial" w:cs="Arial"/>
          <w:i w:val="0"/>
        </w:rPr>
        <w:t xml:space="preserve"> economic development. </w:t>
      </w:r>
      <w:r w:rsidR="00801C85">
        <w:rPr>
          <w:rFonts w:ascii="Arial" w:hAnsi="Arial" w:cs="Arial"/>
          <w:i w:val="0"/>
        </w:rPr>
        <w:t xml:space="preserve">  </w:t>
      </w:r>
    </w:p>
    <w:p w14:paraId="38028F2F" w14:textId="77777777" w:rsidR="00575B03" w:rsidRPr="001C4B19" w:rsidRDefault="00575B03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53BDB6F" w14:textId="77777777" w:rsidR="00253303" w:rsidRPr="001C4B19" w:rsidRDefault="00C44166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745E1799" w14:textId="77777777" w:rsidR="00734F2E" w:rsidRPr="001C4B19" w:rsidRDefault="00734F2E" w:rsidP="005B478C">
      <w:pPr>
        <w:jc w:val="both"/>
        <w:rPr>
          <w:rFonts w:ascii="Arial" w:hAnsi="Arial" w:cs="Arial"/>
          <w:szCs w:val="24"/>
        </w:rPr>
      </w:pPr>
    </w:p>
    <w:p w14:paraId="58BC4676" w14:textId="1E3FEA76" w:rsidR="00C521D8" w:rsidRDefault="0004356B" w:rsidP="00732C6E">
      <w:pPr>
        <w:pStyle w:val="ListParagraph0"/>
        <w:numPr>
          <w:ilvl w:val="0"/>
          <w:numId w:val="42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Brian K. Surratt, President and CEO, Greater Seattle Partners</w:t>
      </w:r>
    </w:p>
    <w:p w14:paraId="49E7FCB3" w14:textId="77777777" w:rsidR="00732C6E" w:rsidRPr="001C4B19" w:rsidRDefault="00732C6E" w:rsidP="00732C6E">
      <w:pPr>
        <w:pStyle w:val="ListParagraph0"/>
        <w:spacing w:line="240" w:lineRule="auto"/>
        <w:jc w:val="both"/>
        <w:rPr>
          <w:rFonts w:ascii="Arial" w:hAnsi="Arial" w:cs="Arial"/>
        </w:rPr>
      </w:pPr>
    </w:p>
    <w:p w14:paraId="63D64514" w14:textId="77777777" w:rsidR="00732C6E" w:rsidRPr="001C4B19" w:rsidRDefault="00732C6E" w:rsidP="00732C6E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2E24F93E" w14:textId="77777777" w:rsidR="00732C6E" w:rsidRPr="001C4B19" w:rsidRDefault="00732C6E" w:rsidP="00732C6E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B7A855B" w14:textId="05C08BC2" w:rsidR="00732C6E" w:rsidRPr="001C4B19" w:rsidRDefault="00732C6E" w:rsidP="00732C6E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>
        <w:rPr>
          <w:rFonts w:ascii="Arial" w:hAnsi="Arial" w:cs="Arial"/>
          <w:i w:val="0"/>
          <w:szCs w:val="24"/>
        </w:rPr>
        <w:t>Motion</w:t>
      </w:r>
      <w:r w:rsidRPr="001C4B19">
        <w:rPr>
          <w:rFonts w:ascii="Arial" w:hAnsi="Arial" w:cs="Arial"/>
          <w:i w:val="0"/>
          <w:szCs w:val="24"/>
        </w:rPr>
        <w:t xml:space="preserve"> 20</w:t>
      </w:r>
      <w:r w:rsidR="00417199">
        <w:rPr>
          <w:rFonts w:ascii="Arial" w:hAnsi="Arial" w:cs="Arial"/>
          <w:i w:val="0"/>
          <w:szCs w:val="24"/>
        </w:rPr>
        <w:t>2</w:t>
      </w:r>
      <w:r w:rsidR="0004356B">
        <w:rPr>
          <w:rFonts w:ascii="Arial" w:hAnsi="Arial" w:cs="Arial"/>
          <w:i w:val="0"/>
          <w:szCs w:val="24"/>
        </w:rPr>
        <w:t>2</w:t>
      </w:r>
      <w:r w:rsidRPr="001C4B19">
        <w:rPr>
          <w:rFonts w:ascii="Arial" w:hAnsi="Arial" w:cs="Arial"/>
          <w:i w:val="0"/>
          <w:szCs w:val="24"/>
        </w:rPr>
        <w:t>-0</w:t>
      </w:r>
      <w:r w:rsidR="0004356B">
        <w:rPr>
          <w:rFonts w:ascii="Arial" w:hAnsi="Arial" w:cs="Arial"/>
          <w:i w:val="0"/>
          <w:szCs w:val="24"/>
        </w:rPr>
        <w:t>149</w:t>
      </w:r>
      <w:r w:rsidRPr="001C4B19">
        <w:rPr>
          <w:rFonts w:ascii="Arial" w:hAnsi="Arial" w:cs="Arial"/>
          <w:i w:val="0"/>
          <w:szCs w:val="24"/>
        </w:rPr>
        <w:t xml:space="preserve"> </w:t>
      </w:r>
    </w:p>
    <w:p w14:paraId="66432F16" w14:textId="46BE4AB9" w:rsidR="00732C6E" w:rsidRDefault="00732C6E" w:rsidP="00732C6E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14:paraId="6E0A7415" w14:textId="31174E36" w:rsidR="001C4B19" w:rsidRPr="00B1521A" w:rsidRDefault="00B1521A" w:rsidP="00B1521A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Application Materials</w:t>
      </w:r>
      <w:r w:rsidR="0004356B">
        <w:rPr>
          <w:rFonts w:ascii="Arial" w:hAnsi="Arial" w:cs="Arial"/>
          <w:i w:val="0"/>
          <w:szCs w:val="24"/>
        </w:rPr>
        <w:t xml:space="preserve"> (available upon request)</w:t>
      </w:r>
    </w:p>
    <w:sectPr w:rsidR="001C4B19" w:rsidRPr="00B1521A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047C" w14:textId="77777777" w:rsidR="00544229" w:rsidRDefault="00544229">
      <w:r>
        <w:separator/>
      </w:r>
    </w:p>
  </w:endnote>
  <w:endnote w:type="continuationSeparator" w:id="0">
    <w:p w14:paraId="10733096" w14:textId="77777777" w:rsidR="00544229" w:rsidRDefault="0054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ED59" w14:textId="77777777" w:rsidR="00074E9A" w:rsidRDefault="00074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C538" w14:textId="77777777" w:rsidR="00074E9A" w:rsidRDefault="00074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7057" w14:textId="77777777" w:rsidR="00074E9A" w:rsidRDefault="00074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2917" w14:textId="77777777" w:rsidR="00544229" w:rsidRDefault="00544229">
      <w:r>
        <w:separator/>
      </w:r>
    </w:p>
  </w:footnote>
  <w:footnote w:type="continuationSeparator" w:id="0">
    <w:p w14:paraId="1302C3A3" w14:textId="77777777" w:rsidR="00544229" w:rsidRDefault="00544229">
      <w:r>
        <w:continuationSeparator/>
      </w:r>
    </w:p>
  </w:footnote>
  <w:footnote w:id="1">
    <w:p w14:paraId="07B316BA" w14:textId="77777777" w:rsidR="008B5703" w:rsidRDefault="008B5703" w:rsidP="008B5703">
      <w:pPr>
        <w:pStyle w:val="FootnoteText"/>
      </w:pPr>
      <w:r>
        <w:rPr>
          <w:rStyle w:val="FootnoteReference"/>
        </w:rPr>
        <w:footnoteRef/>
      </w:r>
      <w:r>
        <w:t xml:space="preserve"> Ordinance 12000, October 1995.</w:t>
      </w:r>
    </w:p>
  </w:footnote>
  <w:footnote w:id="2">
    <w:p w14:paraId="7C7B88F3" w14:textId="77777777" w:rsidR="008B5703" w:rsidRDefault="008B5703" w:rsidP="008B5703">
      <w:pPr>
        <w:pStyle w:val="FootnoteText"/>
      </w:pPr>
      <w:r>
        <w:rPr>
          <w:rStyle w:val="FootnoteReference"/>
        </w:rPr>
        <w:footnoteRef/>
      </w:r>
      <w:r>
        <w:t xml:space="preserve"> Ordinance 18788, September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FAF" w14:textId="77777777" w:rsidR="00074E9A" w:rsidRDefault="00074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227F" w14:textId="77777777" w:rsidR="00074E9A" w:rsidRDefault="00074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E842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29685ADF" wp14:editId="2372F26F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B298F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43D616E9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0739B8D2" w14:textId="77777777" w:rsidR="00C75025" w:rsidRPr="004A1D48" w:rsidRDefault="00074E9A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Government Accountability and Oversight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2FF6537C"/>
    <w:lvl w:ilvl="0" w:tplc="0DA4B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C3A79"/>
    <w:multiLevelType w:val="hybridMultilevel"/>
    <w:tmpl w:val="D01E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CA6B6B"/>
    <w:multiLevelType w:val="hybridMultilevel"/>
    <w:tmpl w:val="54628528"/>
    <w:lvl w:ilvl="0" w:tplc="4790E36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3"/>
  </w:num>
  <w:num w:numId="4">
    <w:abstractNumId w:val="42"/>
  </w:num>
  <w:num w:numId="5">
    <w:abstractNumId w:val="39"/>
  </w:num>
  <w:num w:numId="6">
    <w:abstractNumId w:val="14"/>
  </w:num>
  <w:num w:numId="7">
    <w:abstractNumId w:val="40"/>
  </w:num>
  <w:num w:numId="8">
    <w:abstractNumId w:val="16"/>
  </w:num>
  <w:num w:numId="9">
    <w:abstractNumId w:val="3"/>
  </w:num>
  <w:num w:numId="10">
    <w:abstractNumId w:val="41"/>
  </w:num>
  <w:num w:numId="11">
    <w:abstractNumId w:val="2"/>
  </w:num>
  <w:num w:numId="12">
    <w:abstractNumId w:val="19"/>
  </w:num>
  <w:num w:numId="13">
    <w:abstractNumId w:val="23"/>
  </w:num>
  <w:num w:numId="14">
    <w:abstractNumId w:val="18"/>
  </w:num>
  <w:num w:numId="15">
    <w:abstractNumId w:val="25"/>
  </w:num>
  <w:num w:numId="16">
    <w:abstractNumId w:val="17"/>
  </w:num>
  <w:num w:numId="17">
    <w:abstractNumId w:val="34"/>
  </w:num>
  <w:num w:numId="18">
    <w:abstractNumId w:val="24"/>
  </w:num>
  <w:num w:numId="19">
    <w:abstractNumId w:val="31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  <w:num w:numId="28">
    <w:abstractNumId w:val="10"/>
  </w:num>
  <w:num w:numId="29">
    <w:abstractNumId w:val="28"/>
  </w:num>
  <w:num w:numId="30">
    <w:abstractNumId w:val="1"/>
  </w:num>
  <w:num w:numId="31">
    <w:abstractNumId w:val="33"/>
  </w:num>
  <w:num w:numId="32">
    <w:abstractNumId w:val="35"/>
  </w:num>
  <w:num w:numId="33">
    <w:abstractNumId w:val="15"/>
  </w:num>
  <w:num w:numId="34">
    <w:abstractNumId w:val="12"/>
  </w:num>
  <w:num w:numId="35">
    <w:abstractNumId w:val="7"/>
  </w:num>
  <w:num w:numId="36">
    <w:abstractNumId w:val="27"/>
  </w:num>
  <w:num w:numId="37">
    <w:abstractNumId w:val="36"/>
  </w:num>
  <w:num w:numId="38">
    <w:abstractNumId w:val="21"/>
  </w:num>
  <w:num w:numId="39">
    <w:abstractNumId w:val="32"/>
  </w:num>
  <w:num w:numId="40">
    <w:abstractNumId w:val="29"/>
  </w:num>
  <w:num w:numId="41">
    <w:abstractNumId w:val="37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356B"/>
    <w:rsid w:val="0004549A"/>
    <w:rsid w:val="00046824"/>
    <w:rsid w:val="000470FF"/>
    <w:rsid w:val="0005201B"/>
    <w:rsid w:val="0005270D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4E9A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774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2AE4"/>
    <w:rsid w:val="003C3117"/>
    <w:rsid w:val="003C31C2"/>
    <w:rsid w:val="003C3AE8"/>
    <w:rsid w:val="003C6B62"/>
    <w:rsid w:val="003C7596"/>
    <w:rsid w:val="003C78B5"/>
    <w:rsid w:val="003D06D2"/>
    <w:rsid w:val="003D24A2"/>
    <w:rsid w:val="003D2781"/>
    <w:rsid w:val="003D33A2"/>
    <w:rsid w:val="003D3E56"/>
    <w:rsid w:val="003D7347"/>
    <w:rsid w:val="003E0A75"/>
    <w:rsid w:val="003E2957"/>
    <w:rsid w:val="003E32E3"/>
    <w:rsid w:val="003E52FC"/>
    <w:rsid w:val="003E54B1"/>
    <w:rsid w:val="003F091F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67FF"/>
    <w:rsid w:val="004079CC"/>
    <w:rsid w:val="00413BB8"/>
    <w:rsid w:val="0041435C"/>
    <w:rsid w:val="00415029"/>
    <w:rsid w:val="00415C99"/>
    <w:rsid w:val="004164CB"/>
    <w:rsid w:val="00416EC1"/>
    <w:rsid w:val="00417199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7CA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1AA1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4229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DA5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2C6E"/>
    <w:rsid w:val="007335BD"/>
    <w:rsid w:val="00734103"/>
    <w:rsid w:val="0073475E"/>
    <w:rsid w:val="00734CFE"/>
    <w:rsid w:val="00734F1B"/>
    <w:rsid w:val="00734F2E"/>
    <w:rsid w:val="007362F4"/>
    <w:rsid w:val="007374DB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1C85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5703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27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48D4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0C1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21A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8719E"/>
    <w:rsid w:val="00C9201A"/>
    <w:rsid w:val="00C95318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17F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1795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374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5CD4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B72"/>
    <w:rsid w:val="00F92FA0"/>
    <w:rsid w:val="00F94922"/>
    <w:rsid w:val="00F964B6"/>
    <w:rsid w:val="00F968C9"/>
    <w:rsid w:val="00F97CCD"/>
    <w:rsid w:val="00FA09E1"/>
    <w:rsid w:val="00FA594E"/>
    <w:rsid w:val="00FA6C71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2E87E"/>
  <w15:docId w15:val="{97C3676E-A621-4C64-858F-EE2307C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8F31-B5C9-4EEA-82E3-B373D480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Bowman, Nick</cp:lastModifiedBy>
  <cp:revision>2</cp:revision>
  <cp:lastPrinted>2015-05-28T15:15:00Z</cp:lastPrinted>
  <dcterms:created xsi:type="dcterms:W3CDTF">2022-06-10T15:42:00Z</dcterms:created>
  <dcterms:modified xsi:type="dcterms:W3CDTF">2022-06-10T15:42:00Z</dcterms:modified>
</cp:coreProperties>
</file>