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4F55" w14:textId="77777777" w:rsidR="00357C64" w:rsidRDefault="00357C64">
      <w:pPr>
        <w:rPr>
          <w:szCs w:val="24"/>
        </w:rPr>
      </w:pPr>
    </w:p>
    <w:tbl>
      <w:tblPr>
        <w:tblpPr w:leftFromText="180" w:rightFromText="180" w:vertAnchor="page" w:horzAnchor="margin" w:tblpXSpec="center" w:tblpY="871"/>
        <w:tblW w:w="10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538"/>
        <w:gridCol w:w="961"/>
        <w:gridCol w:w="1229"/>
        <w:gridCol w:w="31"/>
        <w:gridCol w:w="194"/>
        <w:gridCol w:w="542"/>
        <w:gridCol w:w="621"/>
        <w:gridCol w:w="170"/>
        <w:gridCol w:w="1533"/>
        <w:gridCol w:w="22"/>
        <w:gridCol w:w="1555"/>
        <w:gridCol w:w="43"/>
        <w:gridCol w:w="1447"/>
        <w:gridCol w:w="65"/>
        <w:gridCol w:w="18"/>
        <w:gridCol w:w="1556"/>
      </w:tblGrid>
      <w:tr w:rsidR="004B5EE6" w14:paraId="4052F981" w14:textId="77777777" w:rsidTr="005112C5">
        <w:tc>
          <w:tcPr>
            <w:tcW w:w="10901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25945542" w14:textId="77777777" w:rsidR="004B5EE6" w:rsidRDefault="004B5EE6" w:rsidP="005112C5">
            <w:pPr>
              <w:rPr>
                <w:b/>
                <w:sz w:val="10"/>
              </w:rPr>
            </w:pPr>
          </w:p>
          <w:p w14:paraId="46979599" w14:textId="77777777" w:rsidR="004B5EE6" w:rsidRDefault="004B5EE6" w:rsidP="005112C5">
            <w:pPr>
              <w:spacing w:after="60" w:line="240" w:lineRule="atLeast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 xml:space="preserve">                                                 </w:t>
            </w:r>
            <w:r>
              <w:object w:dxaOrig="781" w:dyaOrig="556" w14:anchorId="33B34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0.25pt" o:ole="">
                  <v:imagedata r:id="rId9" o:title=""/>
                </v:shape>
                <o:OLEObject Type="Embed" ProgID="Word.Picture.8" ShapeID="_x0000_i1025" DrawAspect="Content" ObjectID="_1706098757" r:id="rId10"/>
              </w:object>
            </w:r>
            <w:r>
              <w:rPr>
                <w:rFonts w:ascii="Univers (W1)" w:hAnsi="Univers (W1)"/>
                <w:b/>
              </w:rPr>
              <w:t xml:space="preserve">     </w:t>
            </w:r>
            <w:r>
              <w:rPr>
                <w:b/>
                <w:sz w:val="32"/>
              </w:rPr>
              <w:t>FISCAL NOTE</w:t>
            </w:r>
          </w:p>
        </w:tc>
      </w:tr>
      <w:tr w:rsidR="004B5EE6" w14:paraId="6E5B93F0" w14:textId="77777777" w:rsidTr="00401A42">
        <w:tc>
          <w:tcPr>
            <w:tcW w:w="3329" w:type="dxa"/>
            <w:gridSpan w:val="6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p w14:paraId="4A3AAB6B" w14:textId="77777777" w:rsidR="004B5EE6" w:rsidRDefault="004B5EE6" w:rsidP="005112C5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Ordinance/Motion No.</w:t>
            </w:r>
          </w:p>
        </w:tc>
        <w:tc>
          <w:tcPr>
            <w:tcW w:w="7572" w:type="dxa"/>
            <w:gridSpan w:val="11"/>
            <w:tcBorders>
              <w:top w:val="single" w:sz="6" w:space="0" w:color="auto"/>
            </w:tcBorders>
          </w:tcPr>
          <w:p w14:paraId="47CF14BE" w14:textId="31CF1814" w:rsidR="004B5EE6" w:rsidRDefault="00D94DAE" w:rsidP="005112C5">
            <w:pPr>
              <w:spacing w:line="240" w:lineRule="atLeast"/>
            </w:pPr>
            <w:r>
              <w:t>Collective Bargaining</w:t>
            </w:r>
            <w:r w:rsidR="004A1337">
              <w:t xml:space="preserve"> Agreement</w:t>
            </w:r>
          </w:p>
        </w:tc>
      </w:tr>
      <w:tr w:rsidR="004B5EE6" w14:paraId="3F5D7DE1" w14:textId="77777777" w:rsidTr="00401A42">
        <w:tc>
          <w:tcPr>
            <w:tcW w:w="3329" w:type="dxa"/>
            <w:gridSpan w:val="6"/>
            <w:tcMar>
              <w:left w:w="115" w:type="dxa"/>
              <w:right w:w="0" w:type="dxa"/>
            </w:tcMar>
          </w:tcPr>
          <w:p w14:paraId="4A475300" w14:textId="77777777" w:rsidR="004B5EE6" w:rsidRDefault="004B5EE6" w:rsidP="005112C5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7572" w:type="dxa"/>
            <w:gridSpan w:val="11"/>
          </w:tcPr>
          <w:p w14:paraId="2D4807BC" w14:textId="77777777" w:rsidR="004B5EE6" w:rsidRDefault="002B1EA0" w:rsidP="005112C5">
            <w:pPr>
              <w:spacing w:line="240" w:lineRule="atLeast"/>
            </w:pPr>
            <w:r w:rsidRPr="00AA26F1">
              <w:t>Uniformed Command Association (Corrections Jail Captains - Department of Adult and Juvenile Detention)</w:t>
            </w:r>
          </w:p>
        </w:tc>
      </w:tr>
      <w:tr w:rsidR="004B5EE6" w14:paraId="20A0E52D" w14:textId="77777777" w:rsidTr="00401A42">
        <w:tc>
          <w:tcPr>
            <w:tcW w:w="3329" w:type="dxa"/>
            <w:gridSpan w:val="6"/>
            <w:tcMar>
              <w:left w:w="115" w:type="dxa"/>
              <w:right w:w="0" w:type="dxa"/>
            </w:tcMar>
          </w:tcPr>
          <w:p w14:paraId="00B2FEA1" w14:textId="77777777" w:rsidR="004B5EE6" w:rsidRDefault="004B5EE6" w:rsidP="005112C5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Effective Date:</w:t>
            </w:r>
          </w:p>
        </w:tc>
        <w:tc>
          <w:tcPr>
            <w:tcW w:w="7572" w:type="dxa"/>
            <w:gridSpan w:val="11"/>
          </w:tcPr>
          <w:p w14:paraId="6DDF0A74" w14:textId="31D5EF91" w:rsidR="004B5EE6" w:rsidRDefault="002B1EA0" w:rsidP="005112C5">
            <w:pPr>
              <w:spacing w:line="240" w:lineRule="atLeast"/>
            </w:pPr>
            <w:r>
              <w:t>1/1/20</w:t>
            </w:r>
            <w:r w:rsidR="003D5163">
              <w:t>21</w:t>
            </w:r>
          </w:p>
        </w:tc>
      </w:tr>
      <w:tr w:rsidR="004B5EE6" w14:paraId="61DEDA05" w14:textId="77777777" w:rsidTr="00401A42">
        <w:tc>
          <w:tcPr>
            <w:tcW w:w="3329" w:type="dxa"/>
            <w:gridSpan w:val="6"/>
            <w:tcMar>
              <w:left w:w="115" w:type="dxa"/>
              <w:right w:w="0" w:type="dxa"/>
            </w:tcMar>
          </w:tcPr>
          <w:p w14:paraId="5784B70E" w14:textId="77777777" w:rsidR="004B5EE6" w:rsidRDefault="004B5EE6" w:rsidP="005112C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Affected Agency and/or Agencies:</w:t>
            </w:r>
          </w:p>
        </w:tc>
        <w:tc>
          <w:tcPr>
            <w:tcW w:w="7572" w:type="dxa"/>
            <w:gridSpan w:val="11"/>
          </w:tcPr>
          <w:p w14:paraId="196F6769" w14:textId="77777777" w:rsidR="004B5EE6" w:rsidRDefault="002B1EA0" w:rsidP="005112C5">
            <w:pPr>
              <w:spacing w:line="240" w:lineRule="atLeast"/>
            </w:pPr>
            <w:r>
              <w:t>Department of Adult and Juvenile Detention</w:t>
            </w:r>
          </w:p>
        </w:tc>
      </w:tr>
      <w:tr w:rsidR="004B5EE6" w14:paraId="0794088F" w14:textId="77777777" w:rsidTr="00401A42">
        <w:tc>
          <w:tcPr>
            <w:tcW w:w="3329" w:type="dxa"/>
            <w:gridSpan w:val="6"/>
            <w:tcBorders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14:paraId="3D5ED878" w14:textId="77777777" w:rsidR="004B5EE6" w:rsidRDefault="004B5EE6" w:rsidP="005112C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Note Prepared by:</w:t>
            </w:r>
          </w:p>
        </w:tc>
        <w:tc>
          <w:tcPr>
            <w:tcW w:w="5933" w:type="dxa"/>
            <w:gridSpan w:val="8"/>
            <w:tcBorders>
              <w:bottom w:val="single" w:sz="6" w:space="0" w:color="auto"/>
            </w:tcBorders>
          </w:tcPr>
          <w:p w14:paraId="7AA34796" w14:textId="54D4AAC1" w:rsidR="004B5EE6" w:rsidRDefault="003D5163" w:rsidP="005112C5">
            <w:pPr>
              <w:spacing w:line="240" w:lineRule="atLeast"/>
            </w:pPr>
            <w:r>
              <w:rPr>
                <w:szCs w:val="22"/>
              </w:rPr>
              <w:t>Andrew Bauck, Executive Analyst, OLR</w:t>
            </w:r>
          </w:p>
        </w:tc>
        <w:tc>
          <w:tcPr>
            <w:tcW w:w="1639" w:type="dxa"/>
            <w:gridSpan w:val="3"/>
            <w:tcBorders>
              <w:bottom w:val="single" w:sz="6" w:space="0" w:color="auto"/>
            </w:tcBorders>
          </w:tcPr>
          <w:p w14:paraId="64FE3715" w14:textId="1B40362E" w:rsidR="004B5EE6" w:rsidRDefault="004B5EE6" w:rsidP="005112C5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2B1EA0">
              <w:rPr>
                <w:sz w:val="20"/>
              </w:rPr>
              <w:t>263-</w:t>
            </w:r>
            <w:r w:rsidR="00706931">
              <w:rPr>
                <w:sz w:val="20"/>
              </w:rPr>
              <w:t>9771</w:t>
            </w:r>
          </w:p>
        </w:tc>
      </w:tr>
      <w:tr w:rsidR="004B5EE6" w14:paraId="03083C0B" w14:textId="77777777" w:rsidTr="00401A42">
        <w:tc>
          <w:tcPr>
            <w:tcW w:w="3329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left w:w="115" w:type="dxa"/>
              <w:right w:w="0" w:type="dxa"/>
            </w:tcMar>
          </w:tcPr>
          <w:p w14:paraId="551906F4" w14:textId="77777777" w:rsidR="004B5EE6" w:rsidRDefault="004B5EE6" w:rsidP="005112C5">
            <w:pPr>
              <w:spacing w:line="240" w:lineRule="atLeast"/>
              <w:rPr>
                <w:b/>
                <w:sz w:val="21"/>
              </w:rPr>
            </w:pPr>
            <w:r>
              <w:rPr>
                <w:b/>
                <w:sz w:val="22"/>
              </w:rPr>
              <w:t>Department Sign Off:</w:t>
            </w:r>
          </w:p>
        </w:tc>
        <w:tc>
          <w:tcPr>
            <w:tcW w:w="593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C2C908A" w14:textId="3833292A" w:rsidR="004B5EE6" w:rsidRDefault="003D5163" w:rsidP="005112C5">
            <w:pPr>
              <w:spacing w:line="240" w:lineRule="atLeast"/>
            </w:pPr>
            <w:r>
              <w:t>Tami Schackman</w:t>
            </w:r>
            <w:r w:rsidR="002B1EA0">
              <w:t>, Finance Manager, DAJD</w:t>
            </w:r>
            <w:r w:rsidR="000C606D"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B1C611" w14:textId="36C3B1DC" w:rsidR="004B5EE6" w:rsidRDefault="004B5EE6" w:rsidP="005112C5">
            <w:pPr>
              <w:spacing w:line="240" w:lineRule="atLeast"/>
            </w:pPr>
            <w:r>
              <w:rPr>
                <w:b/>
                <w:sz w:val="20"/>
              </w:rPr>
              <w:t xml:space="preserve">Phone: </w:t>
            </w:r>
            <w:r w:rsidR="00822F87">
              <w:rPr>
                <w:sz w:val="20"/>
              </w:rPr>
              <w:t>263-</w:t>
            </w:r>
            <w:r w:rsidR="001B10B5">
              <w:rPr>
                <w:sz w:val="20"/>
              </w:rPr>
              <w:t>1558</w:t>
            </w:r>
          </w:p>
        </w:tc>
      </w:tr>
      <w:tr w:rsidR="004B5EE6" w14:paraId="05D98021" w14:textId="77777777" w:rsidTr="00401A42">
        <w:tc>
          <w:tcPr>
            <w:tcW w:w="4492" w:type="dxa"/>
            <w:gridSpan w:val="8"/>
            <w:tcBorders>
              <w:top w:val="single" w:sz="6" w:space="0" w:color="auto"/>
            </w:tcBorders>
            <w:tcMar>
              <w:left w:w="115" w:type="dxa"/>
              <w:right w:w="0" w:type="dxa"/>
            </w:tcMar>
          </w:tcPr>
          <w:tbl>
            <w:tblPr>
              <w:tblW w:w="4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4352B1" w:rsidRPr="00FC78B3" w14:paraId="460514D9" w14:textId="77777777" w:rsidTr="005E4EA8">
              <w:tc>
                <w:tcPr>
                  <w:tcW w:w="4320" w:type="dxa"/>
                </w:tcPr>
                <w:p w14:paraId="7297D64C" w14:textId="77777777" w:rsidR="004352B1" w:rsidRPr="00FC78B3" w:rsidRDefault="004352B1" w:rsidP="004352B1">
                  <w:pPr>
                    <w:pStyle w:val="Heading2"/>
                    <w:framePr w:hSpace="180" w:wrap="around" w:vAnchor="page" w:hAnchor="margin" w:xAlign="center" w:y="871"/>
                    <w:spacing w:line="240" w:lineRule="auto"/>
                    <w:rPr>
                      <w:b w:val="0"/>
                      <w:bCs w:val="0"/>
                    </w:rPr>
                  </w:pPr>
                  <w:r>
                    <w:t>Supplemental Required?   Note Reviewed by:</w:t>
                  </w:r>
                  <w:r>
                    <w:br/>
                  </w:r>
                  <w:r>
                    <w:rPr>
                      <w:b w:val="0"/>
                      <w:bCs w:val="0"/>
                    </w:rPr>
                    <w:t>TBD in Spring Labor Supplemental</w:t>
                  </w:r>
                </w:p>
              </w:tc>
            </w:tr>
            <w:tr w:rsidR="004352B1" w14:paraId="5E72D9D7" w14:textId="77777777" w:rsidTr="005E4EA8">
              <w:trPr>
                <w:cantSplit/>
                <w:trHeight w:hRule="exact" w:val="72"/>
              </w:trPr>
              <w:tc>
                <w:tcPr>
                  <w:tcW w:w="4320" w:type="dxa"/>
                </w:tcPr>
                <w:p w14:paraId="4BFDB0C2" w14:textId="77777777" w:rsidR="004352B1" w:rsidRDefault="004352B1" w:rsidP="004352B1">
                  <w:pPr>
                    <w:framePr w:hSpace="180" w:wrap="around" w:vAnchor="page" w:hAnchor="margin" w:xAlign="center" w:y="871"/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14:paraId="09C0A4A5" w14:textId="77777777" w:rsidR="004B5EE6" w:rsidRDefault="004B5EE6" w:rsidP="005112C5">
            <w:pPr>
              <w:spacing w:line="240" w:lineRule="atLeast"/>
              <w:rPr>
                <w:b/>
                <w:sz w:val="21"/>
              </w:rPr>
            </w:pPr>
          </w:p>
        </w:tc>
        <w:tc>
          <w:tcPr>
            <w:tcW w:w="4770" w:type="dxa"/>
            <w:gridSpan w:val="6"/>
            <w:tcBorders>
              <w:top w:val="single" w:sz="6" w:space="0" w:color="auto"/>
            </w:tcBorders>
          </w:tcPr>
          <w:p w14:paraId="3E790B88" w14:textId="4889B34B" w:rsidR="004B5EE6" w:rsidRDefault="00773877" w:rsidP="005112C5">
            <w:pPr>
              <w:spacing w:line="240" w:lineRule="atLeast"/>
            </w:pPr>
            <w:r>
              <w:t>Brandi DeFazio</w:t>
            </w:r>
            <w:r w:rsidR="002B1EA0">
              <w:t xml:space="preserve">, </w:t>
            </w:r>
            <w:r>
              <w:t xml:space="preserve">Executive </w:t>
            </w:r>
            <w:r w:rsidR="002B1EA0">
              <w:t>Analyst</w:t>
            </w:r>
            <w:r>
              <w:t>, PSB</w:t>
            </w:r>
            <w:r w:rsidR="000C606D">
              <w:br/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</w:tcBorders>
          </w:tcPr>
          <w:p w14:paraId="44BC4615" w14:textId="12FD2408" w:rsidR="004B5EE6" w:rsidRDefault="004B5EE6" w:rsidP="005112C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  <w:r w:rsidR="002B1EA0">
              <w:rPr>
                <w:b/>
                <w:sz w:val="20"/>
              </w:rPr>
              <w:t xml:space="preserve"> </w:t>
            </w:r>
            <w:r w:rsidR="002B1EA0" w:rsidRPr="00405561">
              <w:rPr>
                <w:sz w:val="20"/>
              </w:rPr>
              <w:t>263-</w:t>
            </w:r>
            <w:r w:rsidR="00773877">
              <w:rPr>
                <w:sz w:val="20"/>
              </w:rPr>
              <w:t>8336</w:t>
            </w:r>
          </w:p>
        </w:tc>
      </w:tr>
      <w:tr w:rsidR="002F258F" w14:paraId="3A6216DE" w14:textId="77777777" w:rsidTr="005112C5">
        <w:tblPrEx>
          <w:tblCellMar>
            <w:left w:w="115" w:type="dxa"/>
            <w:right w:w="115" w:type="dxa"/>
          </w:tblCellMar>
        </w:tblPrEx>
        <w:tc>
          <w:tcPr>
            <w:tcW w:w="10901" w:type="dxa"/>
            <w:gridSpan w:val="17"/>
            <w:tcBorders>
              <w:top w:val="single" w:sz="12" w:space="0" w:color="auto"/>
              <w:bottom w:val="single" w:sz="6" w:space="0" w:color="auto"/>
            </w:tcBorders>
          </w:tcPr>
          <w:p w14:paraId="04152611" w14:textId="77777777" w:rsidR="002F258F" w:rsidRDefault="002F258F" w:rsidP="005112C5">
            <w:pPr>
              <w:tabs>
                <w:tab w:val="right" w:pos="360"/>
                <w:tab w:val="right" w:pos="1296"/>
              </w:tabs>
              <w:jc w:val="center"/>
            </w:pPr>
            <w:r>
              <w:rPr>
                <w:b/>
              </w:rPr>
              <w:t>EXPENDITURES FROM:</w:t>
            </w:r>
          </w:p>
        </w:tc>
      </w:tr>
      <w:tr w:rsidR="002B1EA0" w:rsidRPr="002F258F" w14:paraId="6D88A899" w14:textId="77777777" w:rsidTr="00702AE9">
        <w:tblPrEx>
          <w:tblCellMar>
            <w:left w:w="115" w:type="dxa"/>
            <w:right w:w="115" w:type="dxa"/>
          </w:tblCellMar>
        </w:tblPrEx>
        <w:tc>
          <w:tcPr>
            <w:tcW w:w="1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014216E" w14:textId="77777777" w:rsidR="002B1EA0" w:rsidRPr="002F258F" w:rsidRDefault="002B1EA0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Fund Title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F53708B" w14:textId="77777777" w:rsidR="002B1EA0" w:rsidRDefault="002B1EA0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Fund</w:t>
            </w:r>
          </w:p>
          <w:p w14:paraId="3F1180CD" w14:textId="77777777" w:rsidR="002B1EA0" w:rsidRPr="002F258F" w:rsidRDefault="002B1EA0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Code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D871F80" w14:textId="77777777" w:rsidR="002B1EA0" w:rsidRPr="002F258F" w:rsidRDefault="002B1EA0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 w:rsidRPr="002F258F">
              <w:rPr>
                <w:b/>
                <w:sz w:val="20"/>
              </w:rPr>
              <w:t>Department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3D041F9" w14:textId="456571C4" w:rsidR="002B1EA0" w:rsidRDefault="00500423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(retro)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77FCA71" w14:textId="7E2DC6BE" w:rsidR="002B1EA0" w:rsidRDefault="00500423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C863ADA" w14:textId="0AFEBD34" w:rsidR="002B1EA0" w:rsidRDefault="00500423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48C82F5" w14:textId="4287DC2E" w:rsidR="002B1EA0" w:rsidRPr="002F258F" w:rsidRDefault="00500423" w:rsidP="005112C5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</w:tr>
      <w:tr w:rsidR="005B06F7" w14:paraId="668F1CD0" w14:textId="77777777" w:rsidTr="00702AE9">
        <w:tblPrEx>
          <w:tblCellMar>
            <w:left w:w="115" w:type="dxa"/>
            <w:right w:w="115" w:type="dxa"/>
          </w:tblCellMar>
        </w:tblPrEx>
        <w:tc>
          <w:tcPr>
            <w:tcW w:w="1875" w:type="dxa"/>
            <w:gridSpan w:val="3"/>
            <w:tcBorders>
              <w:top w:val="single" w:sz="6" w:space="0" w:color="auto"/>
            </w:tcBorders>
          </w:tcPr>
          <w:p w14:paraId="2EB8ED3E" w14:textId="0DEDC9D1" w:rsidR="005B06F7" w:rsidRPr="00E37F61" w:rsidRDefault="005B06F7" w:rsidP="005B06F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General Fund</w:t>
            </w:r>
          </w:p>
        </w:tc>
        <w:tc>
          <w:tcPr>
            <w:tcW w:w="1229" w:type="dxa"/>
            <w:tcBorders>
              <w:top w:val="single" w:sz="6" w:space="0" w:color="auto"/>
            </w:tcBorders>
          </w:tcPr>
          <w:p w14:paraId="07724083" w14:textId="77777777" w:rsidR="005B06F7" w:rsidRPr="00E37F61" w:rsidRDefault="005B06F7" w:rsidP="005B06F7">
            <w:pPr>
              <w:spacing w:line="240" w:lineRule="atLeast"/>
              <w:jc w:val="center"/>
              <w:rPr>
                <w:szCs w:val="24"/>
              </w:rPr>
            </w:pPr>
            <w:r w:rsidRPr="00E37F61">
              <w:rPr>
                <w:szCs w:val="24"/>
              </w:rPr>
              <w:t>10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</w:tcBorders>
          </w:tcPr>
          <w:p w14:paraId="4521A506" w14:textId="77777777" w:rsidR="005B06F7" w:rsidRPr="00E37F61" w:rsidRDefault="005B06F7" w:rsidP="005B06F7">
            <w:pPr>
              <w:spacing w:line="240" w:lineRule="atLeast"/>
              <w:jc w:val="center"/>
              <w:rPr>
                <w:szCs w:val="24"/>
              </w:rPr>
            </w:pPr>
            <w:r>
              <w:t>DAJD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36C4C34D" w14:textId="0B220145" w:rsidR="005B06F7" w:rsidRPr="00E37F61" w:rsidRDefault="005B06F7" w:rsidP="005B06F7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A9405B">
              <w:rPr>
                <w:sz w:val="22"/>
              </w:rPr>
              <w:t>5</w:t>
            </w:r>
            <w:r w:rsidR="0016096A">
              <w:rPr>
                <w:sz w:val="22"/>
              </w:rPr>
              <w:t>2</w:t>
            </w:r>
            <w:r w:rsidR="00A9405B">
              <w:rPr>
                <w:sz w:val="22"/>
              </w:rPr>
              <w:t>,000</w:t>
            </w:r>
          </w:p>
        </w:tc>
        <w:tc>
          <w:tcPr>
            <w:tcW w:w="1555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35853EEF" w14:textId="5FCD9A72" w:rsidR="005B06F7" w:rsidRPr="00E37F61" w:rsidRDefault="005B06F7" w:rsidP="005B06F7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424279">
              <w:rPr>
                <w:sz w:val="22"/>
              </w:rPr>
              <w:t>97</w:t>
            </w:r>
            <w:r w:rsidR="00364AB2">
              <w:rPr>
                <w:sz w:val="22"/>
              </w:rPr>
              <w:t>,000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53CC281F" w14:textId="71DFBE7D" w:rsidR="005B06F7" w:rsidRPr="00E37F61" w:rsidRDefault="005B06F7" w:rsidP="005B06F7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364AB2">
              <w:rPr>
                <w:sz w:val="22"/>
              </w:rPr>
              <w:t>8</w:t>
            </w:r>
            <w:r w:rsidR="00ED2F1E">
              <w:rPr>
                <w:sz w:val="22"/>
              </w:rPr>
              <w:t>4</w:t>
            </w:r>
            <w:r w:rsidR="00364AB2">
              <w:rPr>
                <w:sz w:val="22"/>
              </w:rPr>
              <w:t>,000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5A2C0A2C" w14:textId="311A2155" w:rsidR="005B06F7" w:rsidRPr="00E37F61" w:rsidRDefault="005B06F7" w:rsidP="005B06F7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366503">
              <w:rPr>
                <w:sz w:val="22"/>
              </w:rPr>
              <w:t>8</w:t>
            </w:r>
            <w:r w:rsidR="00ED2F1E">
              <w:rPr>
                <w:sz w:val="22"/>
              </w:rPr>
              <w:t>7</w:t>
            </w:r>
            <w:r w:rsidR="00366503">
              <w:rPr>
                <w:sz w:val="22"/>
              </w:rPr>
              <w:t>,000</w:t>
            </w:r>
          </w:p>
        </w:tc>
      </w:tr>
      <w:tr w:rsidR="005B06F7" w14:paraId="3551DD7E" w14:textId="77777777" w:rsidTr="00702AE9">
        <w:tblPrEx>
          <w:tblCellMar>
            <w:left w:w="115" w:type="dxa"/>
            <w:right w:w="115" w:type="dxa"/>
          </w:tblCellMar>
        </w:tblPrEx>
        <w:tc>
          <w:tcPr>
            <w:tcW w:w="1875" w:type="dxa"/>
            <w:gridSpan w:val="3"/>
            <w:tcBorders>
              <w:bottom w:val="single" w:sz="6" w:space="0" w:color="auto"/>
            </w:tcBorders>
          </w:tcPr>
          <w:p w14:paraId="381923C1" w14:textId="77777777" w:rsidR="005B06F7" w:rsidRPr="00E37F61" w:rsidRDefault="005B06F7" w:rsidP="005B06F7">
            <w:pPr>
              <w:spacing w:line="240" w:lineRule="atLeast"/>
              <w:rPr>
                <w:szCs w:val="24"/>
              </w:rPr>
            </w:pPr>
          </w:p>
        </w:tc>
        <w:tc>
          <w:tcPr>
            <w:tcW w:w="1229" w:type="dxa"/>
            <w:tcBorders>
              <w:bottom w:val="single" w:sz="6" w:space="0" w:color="auto"/>
            </w:tcBorders>
          </w:tcPr>
          <w:p w14:paraId="377D6E1E" w14:textId="77777777" w:rsidR="005B06F7" w:rsidRPr="00E37F61" w:rsidRDefault="005B06F7" w:rsidP="005B06F7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558" w:type="dxa"/>
            <w:gridSpan w:val="5"/>
            <w:tcBorders>
              <w:bottom w:val="single" w:sz="6" w:space="0" w:color="auto"/>
            </w:tcBorders>
          </w:tcPr>
          <w:p w14:paraId="61F647EB" w14:textId="77777777" w:rsidR="005B06F7" w:rsidRPr="00E37F61" w:rsidRDefault="005B06F7" w:rsidP="005B06F7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4031E61A" w14:textId="77777777" w:rsidR="005B06F7" w:rsidRPr="00E37F61" w:rsidRDefault="005B06F7" w:rsidP="005B06F7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</w:p>
        </w:tc>
        <w:tc>
          <w:tcPr>
            <w:tcW w:w="1555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55554438" w14:textId="77777777" w:rsidR="005B06F7" w:rsidRPr="00E37F61" w:rsidRDefault="005B06F7" w:rsidP="005B06F7">
            <w:pPr>
              <w:tabs>
                <w:tab w:val="right" w:pos="168"/>
                <w:tab w:val="right" w:pos="1248"/>
              </w:tabs>
              <w:rPr>
                <w:sz w:val="22"/>
              </w:rPr>
            </w:pPr>
          </w:p>
        </w:tc>
        <w:tc>
          <w:tcPr>
            <w:tcW w:w="1555" w:type="dxa"/>
            <w:gridSpan w:val="3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4326EAD7" w14:textId="77777777" w:rsidR="005B06F7" w:rsidRPr="00E37F61" w:rsidRDefault="005B06F7" w:rsidP="005B06F7">
            <w:pPr>
              <w:tabs>
                <w:tab w:val="right" w:pos="168"/>
                <w:tab w:val="right" w:pos="1248"/>
                <w:tab w:val="right" w:pos="1296"/>
              </w:tabs>
              <w:rPr>
                <w:sz w:val="22"/>
              </w:rPr>
            </w:pPr>
          </w:p>
        </w:tc>
        <w:tc>
          <w:tcPr>
            <w:tcW w:w="1574" w:type="dxa"/>
            <w:gridSpan w:val="2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470C136B" w14:textId="77777777" w:rsidR="005B06F7" w:rsidRPr="00E37F61" w:rsidRDefault="005B06F7" w:rsidP="005B06F7">
            <w:pPr>
              <w:tabs>
                <w:tab w:val="right" w:pos="168"/>
                <w:tab w:val="right" w:pos="1248"/>
                <w:tab w:val="right" w:pos="1296"/>
              </w:tabs>
              <w:rPr>
                <w:sz w:val="22"/>
              </w:rPr>
            </w:pPr>
          </w:p>
        </w:tc>
      </w:tr>
      <w:tr w:rsidR="007008DC" w14:paraId="4E55A0ED" w14:textId="77777777" w:rsidTr="00FB3033">
        <w:tblPrEx>
          <w:tblCellMar>
            <w:left w:w="115" w:type="dxa"/>
            <w:right w:w="115" w:type="dxa"/>
          </w:tblCellMar>
        </w:tblPrEx>
        <w:tc>
          <w:tcPr>
            <w:tcW w:w="466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A5E7DE8" w14:textId="1B88036E" w:rsidR="007008DC" w:rsidRDefault="007008DC" w:rsidP="00FB3033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Increase </w:t>
            </w:r>
            <w:r w:rsidR="00C72906">
              <w:rPr>
                <w:b/>
                <w:i/>
              </w:rPr>
              <w:t>over</w:t>
            </w:r>
            <w:r>
              <w:rPr>
                <w:b/>
                <w:i/>
              </w:rPr>
              <w:t xml:space="preserve"> prior year</w:t>
            </w:r>
            <w:r w:rsidR="00FB3033">
              <w:rPr>
                <w:b/>
                <w:i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761111AF" w14:textId="7391C681" w:rsidR="007008DC" w:rsidRPr="00E37F61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5</w:t>
            </w:r>
            <w:r w:rsidR="0016096A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07E04FB4" w14:textId="6BB53D13" w:rsidR="007008DC" w:rsidRPr="00E37F61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</w:r>
            <w:r w:rsidR="00424279">
              <w:rPr>
                <w:b/>
                <w:i/>
                <w:sz w:val="22"/>
              </w:rPr>
              <w:t>97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435E59DF" w14:textId="24949DB4" w:rsidR="007008DC" w:rsidRPr="00E37F61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8</w:t>
            </w:r>
            <w:r w:rsidR="00ED2F1E"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15AAA3AB" w14:textId="35B8AC9B" w:rsidR="007008DC" w:rsidRPr="00E37F61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8</w:t>
            </w:r>
            <w:r w:rsidR="00ED2F1E">
              <w:rPr>
                <w:b/>
                <w:i/>
                <w:sz w:val="22"/>
              </w:rPr>
              <w:t>7</w:t>
            </w:r>
            <w:r>
              <w:rPr>
                <w:b/>
                <w:i/>
                <w:sz w:val="22"/>
              </w:rPr>
              <w:t>,000</w:t>
            </w:r>
          </w:p>
        </w:tc>
      </w:tr>
      <w:tr w:rsidR="007008DC" w14:paraId="6875E710" w14:textId="77777777" w:rsidTr="00FB3033">
        <w:tblPrEx>
          <w:tblCellMar>
            <w:left w:w="115" w:type="dxa"/>
            <w:right w:w="115" w:type="dxa"/>
          </w:tblCellMar>
        </w:tblPrEx>
        <w:tc>
          <w:tcPr>
            <w:tcW w:w="466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A3002BF" w14:textId="00D9AA5A" w:rsidR="007008DC" w:rsidRDefault="007008DC" w:rsidP="00FB3033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Ongoing </w:t>
            </w:r>
            <w:r w:rsidR="001E2E89">
              <w:rPr>
                <w:b/>
                <w:i/>
              </w:rPr>
              <w:t>i</w:t>
            </w:r>
            <w:r w:rsidR="00C72906">
              <w:rPr>
                <w:b/>
                <w:i/>
              </w:rPr>
              <w:t>ncreases</w:t>
            </w:r>
            <w:r>
              <w:rPr>
                <w:b/>
                <w:i/>
              </w:rPr>
              <w:t xml:space="preserve"> from prior years</w:t>
            </w:r>
            <w:r w:rsidR="00FB3033">
              <w:rPr>
                <w:b/>
                <w:i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3EE61016" w14:textId="77777777" w:rsidR="007008DC" w:rsidRPr="00E37F61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1B03E666" w14:textId="6CD8CAC7" w:rsidR="007008DC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5</w:t>
            </w:r>
            <w:r w:rsidR="0016096A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7FAA98B0" w14:textId="665D4868" w:rsidR="007008DC" w:rsidRPr="00E37F61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13</w:t>
            </w:r>
            <w:r w:rsidR="00ED2F1E"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4EB09CA3" w14:textId="110B25E9" w:rsidR="007008DC" w:rsidRPr="00E37F61" w:rsidRDefault="007008DC" w:rsidP="007008DC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2</w:t>
            </w:r>
            <w:r w:rsidR="00D936F1">
              <w:rPr>
                <w:b/>
                <w:i/>
                <w:sz w:val="22"/>
              </w:rPr>
              <w:t>18</w:t>
            </w:r>
            <w:r>
              <w:rPr>
                <w:b/>
                <w:i/>
                <w:sz w:val="22"/>
              </w:rPr>
              <w:t>,000</w:t>
            </w:r>
          </w:p>
        </w:tc>
      </w:tr>
      <w:tr w:rsidR="00884EF4" w14:paraId="48BF77EF" w14:textId="77777777" w:rsidTr="00FB3033">
        <w:tblPrEx>
          <w:tblCellMar>
            <w:left w:w="115" w:type="dxa"/>
            <w:right w:w="115" w:type="dxa"/>
          </w:tblCellMar>
        </w:tblPrEx>
        <w:tc>
          <w:tcPr>
            <w:tcW w:w="4662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416F976C" w14:textId="3AA5B002" w:rsidR="00884EF4" w:rsidRDefault="00884EF4" w:rsidP="00884EF4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TOTAL: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7110D503" w14:textId="576827DB" w:rsidR="00884EF4" w:rsidRPr="00884EF4" w:rsidRDefault="00884EF4" w:rsidP="00884EF4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  <w:r w:rsidRPr="00884EF4">
              <w:rPr>
                <w:b/>
                <w:bCs/>
                <w:i/>
                <w:iCs/>
                <w:sz w:val="22"/>
              </w:rPr>
              <w:tab/>
              <w:t>$</w:t>
            </w:r>
            <w:r w:rsidRPr="00884EF4">
              <w:rPr>
                <w:b/>
                <w:bCs/>
                <w:i/>
                <w:iCs/>
                <w:sz w:val="22"/>
              </w:rPr>
              <w:tab/>
              <w:t>5</w:t>
            </w:r>
            <w:r w:rsidR="0016096A">
              <w:rPr>
                <w:b/>
                <w:bCs/>
                <w:i/>
                <w:iCs/>
                <w:sz w:val="22"/>
              </w:rPr>
              <w:t>2</w:t>
            </w:r>
            <w:r w:rsidRPr="00884EF4">
              <w:rPr>
                <w:b/>
                <w:bCs/>
                <w:i/>
                <w:iCs/>
                <w:sz w:val="22"/>
              </w:rPr>
              <w:t>,000</w:t>
            </w:r>
          </w:p>
        </w:tc>
        <w:tc>
          <w:tcPr>
            <w:tcW w:w="15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2DC8B892" w14:textId="5AFBA0C7" w:rsidR="00884EF4" w:rsidRPr="00E37F61" w:rsidRDefault="00884EF4" w:rsidP="00884EF4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1</w:t>
            </w:r>
            <w:r w:rsidR="00ED2F1E">
              <w:rPr>
                <w:b/>
                <w:i/>
                <w:sz w:val="22"/>
              </w:rPr>
              <w:t>49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085D82D9" w14:textId="259293DD" w:rsidR="00884EF4" w:rsidRPr="00E37F61" w:rsidRDefault="00884EF4" w:rsidP="00884EF4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2</w:t>
            </w:r>
            <w:r w:rsidR="00ED2F1E">
              <w:rPr>
                <w:b/>
                <w:i/>
                <w:sz w:val="22"/>
              </w:rPr>
              <w:t>18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06716F17" w14:textId="4D5CCB3B" w:rsidR="00884EF4" w:rsidRPr="00E37F61" w:rsidRDefault="00884EF4" w:rsidP="00884EF4">
            <w:pPr>
              <w:tabs>
                <w:tab w:val="right" w:pos="168"/>
                <w:tab w:val="right" w:pos="1248"/>
              </w:tabs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3</w:t>
            </w:r>
            <w:r w:rsidR="00D936F1">
              <w:rPr>
                <w:b/>
                <w:i/>
                <w:sz w:val="22"/>
              </w:rPr>
              <w:t>05</w:t>
            </w:r>
            <w:r>
              <w:rPr>
                <w:b/>
                <w:i/>
                <w:sz w:val="22"/>
              </w:rPr>
              <w:t>,000</w:t>
            </w:r>
          </w:p>
        </w:tc>
      </w:tr>
      <w:tr w:rsidR="00884EF4" w14:paraId="74FDB66C" w14:textId="77777777" w:rsidTr="005112C5">
        <w:trPr>
          <w:trHeight w:val="339"/>
        </w:trPr>
        <w:tc>
          <w:tcPr>
            <w:tcW w:w="10901" w:type="dxa"/>
            <w:gridSpan w:val="17"/>
            <w:tcBorders>
              <w:bottom w:val="single" w:sz="6" w:space="0" w:color="auto"/>
            </w:tcBorders>
          </w:tcPr>
          <w:p w14:paraId="7468D69A" w14:textId="77777777" w:rsidR="00884EF4" w:rsidRDefault="00884EF4" w:rsidP="00884EF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EXPENDITURE BY CATEGORIES:</w:t>
            </w:r>
          </w:p>
        </w:tc>
      </w:tr>
      <w:tr w:rsidR="00884EF4" w:rsidRPr="00031745" w14:paraId="3D809A4E" w14:textId="77777777" w:rsidTr="00A7337A">
        <w:trPr>
          <w:trHeight w:val="402"/>
          <w:tblHeader/>
        </w:trPr>
        <w:tc>
          <w:tcPr>
            <w:tcW w:w="1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44C3D67" w14:textId="77777777" w:rsidR="00884EF4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Expense</w:t>
            </w:r>
          </w:p>
          <w:p w14:paraId="3BDC6F1C" w14:textId="77777777" w:rsidR="00884EF4" w:rsidRPr="00031745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Type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49FDE5F" w14:textId="77777777" w:rsidR="00884EF4" w:rsidRPr="00031745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Department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422CF15" w14:textId="0C5E334E" w:rsidR="00884EF4" w:rsidRPr="00031745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 w:rsidRPr="0003174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031745">
              <w:rPr>
                <w:b/>
                <w:sz w:val="20"/>
              </w:rPr>
              <w:t xml:space="preserve"> Base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66F3A1D" w14:textId="13A4EAE9" w:rsidR="00884EF4" w:rsidRPr="002F258F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 Retro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4152A13" w14:textId="336C893B" w:rsidR="00884EF4" w:rsidRPr="002F258F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AFBF5F1" w14:textId="5FB710DD" w:rsidR="00884EF4" w:rsidRPr="002F258F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F16ECA0" w14:textId="53E36ED8" w:rsidR="00884EF4" w:rsidRPr="002F258F" w:rsidRDefault="00884EF4" w:rsidP="00884EF4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</w:tr>
      <w:tr w:rsidR="00884EF4" w14:paraId="0E595943" w14:textId="77777777" w:rsidTr="00A7337A">
        <w:trPr>
          <w:tblHeader/>
        </w:trPr>
        <w:tc>
          <w:tcPr>
            <w:tcW w:w="1875" w:type="dxa"/>
            <w:gridSpan w:val="3"/>
            <w:tcBorders>
              <w:top w:val="single" w:sz="6" w:space="0" w:color="auto"/>
            </w:tcBorders>
          </w:tcPr>
          <w:p w14:paraId="09AC768F" w14:textId="77777777" w:rsidR="00884EF4" w:rsidRPr="00E37F61" w:rsidRDefault="00884EF4" w:rsidP="00884EF4">
            <w:pPr>
              <w:spacing w:line="240" w:lineRule="atLeast"/>
              <w:rPr>
                <w:b/>
                <w:sz w:val="20"/>
              </w:rPr>
            </w:pPr>
            <w:r w:rsidRPr="00E37F61">
              <w:rPr>
                <w:b/>
                <w:sz w:val="20"/>
              </w:rPr>
              <w:t>Salaries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14:paraId="7DE13F67" w14:textId="77777777" w:rsidR="00884EF4" w:rsidRDefault="00884EF4" w:rsidP="00884EF4">
            <w:pPr>
              <w:spacing w:line="240" w:lineRule="atLeast"/>
            </w:pPr>
            <w:r>
              <w:t>DAJD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454A5146" w14:textId="1038A4EA" w:rsidR="00884EF4" w:rsidRPr="00E37F61" w:rsidRDefault="00884EF4" w:rsidP="00884EF4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F35D28">
              <w:rPr>
                <w:sz w:val="22"/>
              </w:rPr>
              <w:t>1,</w:t>
            </w:r>
            <w:r w:rsidR="004C3FC0">
              <w:rPr>
                <w:sz w:val="22"/>
              </w:rPr>
              <w:t>813</w:t>
            </w:r>
            <w:r w:rsidR="00F35D28">
              <w:rPr>
                <w:sz w:val="22"/>
              </w:rPr>
              <w:t>,</w:t>
            </w:r>
            <w:r w:rsidR="004C3FC0">
              <w:rPr>
                <w:sz w:val="22"/>
              </w:rPr>
              <w:t>950</w:t>
            </w:r>
          </w:p>
        </w:tc>
        <w:tc>
          <w:tcPr>
            <w:tcW w:w="1533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4F1CB1D6" w14:textId="4BC9D549" w:rsidR="00884EF4" w:rsidRPr="00E37F61" w:rsidRDefault="00884EF4" w:rsidP="00A7337A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6E7DBC">
              <w:rPr>
                <w:sz w:val="22"/>
              </w:rPr>
              <w:t>29</w:t>
            </w:r>
            <w:r>
              <w:rPr>
                <w:sz w:val="22"/>
              </w:rPr>
              <w:t>,000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1ADF3C8E" w14:textId="2484C150" w:rsidR="00884EF4" w:rsidRPr="00E37F61" w:rsidRDefault="00884EF4" w:rsidP="00882C09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E163D0">
              <w:rPr>
                <w:sz w:val="22"/>
              </w:rPr>
              <w:t>60,000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0122D6F3" w14:textId="4E3F2EFF" w:rsidR="00884EF4" w:rsidRPr="00E37F61" w:rsidRDefault="00E163D0" w:rsidP="007D23C6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6</w:t>
            </w:r>
            <w:r w:rsidR="00471A0E">
              <w:rPr>
                <w:sz w:val="22"/>
              </w:rPr>
              <w:t>1</w:t>
            </w:r>
            <w:r>
              <w:rPr>
                <w:sz w:val="22"/>
              </w:rPr>
              <w:t>,000</w:t>
            </w:r>
          </w:p>
        </w:tc>
        <w:tc>
          <w:tcPr>
            <w:tcW w:w="1556" w:type="dxa"/>
            <w:tcBorders>
              <w:top w:val="single" w:sz="6" w:space="0" w:color="auto"/>
            </w:tcBorders>
            <w:tcMar>
              <w:left w:w="58" w:type="dxa"/>
              <w:right w:w="58" w:type="dxa"/>
            </w:tcMar>
          </w:tcPr>
          <w:p w14:paraId="309CE712" w14:textId="165DFB22" w:rsidR="00884EF4" w:rsidRPr="00E37F61" w:rsidRDefault="00471A0E" w:rsidP="007D23C6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63,000</w:t>
            </w:r>
          </w:p>
        </w:tc>
      </w:tr>
      <w:tr w:rsidR="00884EF4" w14:paraId="025FCB17" w14:textId="77777777" w:rsidTr="00A7337A">
        <w:trPr>
          <w:tblHeader/>
        </w:trPr>
        <w:tc>
          <w:tcPr>
            <w:tcW w:w="1875" w:type="dxa"/>
            <w:gridSpan w:val="3"/>
          </w:tcPr>
          <w:p w14:paraId="14C21567" w14:textId="77777777" w:rsidR="00884EF4" w:rsidRPr="00E37F61" w:rsidRDefault="00884EF4" w:rsidP="00884EF4">
            <w:pPr>
              <w:spacing w:line="240" w:lineRule="atLeast"/>
              <w:rPr>
                <w:b/>
                <w:sz w:val="20"/>
              </w:rPr>
            </w:pPr>
            <w:r w:rsidRPr="00E37F61">
              <w:rPr>
                <w:b/>
                <w:sz w:val="20"/>
              </w:rPr>
              <w:t>OT</w:t>
            </w:r>
          </w:p>
        </w:tc>
        <w:tc>
          <w:tcPr>
            <w:tcW w:w="1260" w:type="dxa"/>
            <w:gridSpan w:val="2"/>
          </w:tcPr>
          <w:p w14:paraId="6585E533" w14:textId="77777777" w:rsidR="00884EF4" w:rsidRDefault="00884EF4" w:rsidP="00884EF4">
            <w:pPr>
              <w:spacing w:line="240" w:lineRule="atLeast"/>
            </w:pPr>
          </w:p>
        </w:tc>
        <w:tc>
          <w:tcPr>
            <w:tcW w:w="1527" w:type="dxa"/>
            <w:gridSpan w:val="4"/>
            <w:tcMar>
              <w:left w:w="58" w:type="dxa"/>
              <w:right w:w="58" w:type="dxa"/>
            </w:tcMar>
          </w:tcPr>
          <w:p w14:paraId="5CB6B0B7" w14:textId="0410BADF" w:rsidR="00884EF4" w:rsidRPr="00E37F61" w:rsidRDefault="00884EF4" w:rsidP="00884EF4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 w:rsidR="00F35D28">
              <w:rPr>
                <w:sz w:val="22"/>
              </w:rPr>
              <w:t>314,154</w:t>
            </w:r>
          </w:p>
        </w:tc>
        <w:tc>
          <w:tcPr>
            <w:tcW w:w="1533" w:type="dxa"/>
            <w:tcMar>
              <w:left w:w="58" w:type="dxa"/>
              <w:right w:w="58" w:type="dxa"/>
            </w:tcMar>
          </w:tcPr>
          <w:p w14:paraId="67A6387E" w14:textId="2F795240" w:rsidR="00884EF4" w:rsidRPr="00E37F61" w:rsidRDefault="00884EF4" w:rsidP="00A7337A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proofErr w:type="gramStart"/>
            <w:r>
              <w:rPr>
                <w:sz w:val="22"/>
              </w:rPr>
              <w:tab/>
            </w:r>
            <w:r w:rsidR="00471A0E">
              <w:rPr>
                <w:sz w:val="22"/>
              </w:rPr>
              <w:t xml:space="preserve">  </w:t>
            </w:r>
            <w:r w:rsidR="006E7DBC">
              <w:rPr>
                <w:sz w:val="22"/>
              </w:rPr>
              <w:t>5</w:t>
            </w:r>
            <w:r>
              <w:rPr>
                <w:sz w:val="22"/>
              </w:rPr>
              <w:t>,000</w:t>
            </w:r>
            <w:proofErr w:type="gramEnd"/>
          </w:p>
        </w:tc>
        <w:tc>
          <w:tcPr>
            <w:tcW w:w="1620" w:type="dxa"/>
            <w:gridSpan w:val="3"/>
            <w:tcMar>
              <w:left w:w="58" w:type="dxa"/>
              <w:right w:w="58" w:type="dxa"/>
            </w:tcMar>
          </w:tcPr>
          <w:p w14:paraId="6ED215B5" w14:textId="6C7A34DE" w:rsidR="00884EF4" w:rsidRPr="00E37F61" w:rsidRDefault="00471A0E" w:rsidP="00471A0E">
            <w:pPr>
              <w:tabs>
                <w:tab w:val="right" w:pos="72"/>
              </w:tabs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proofErr w:type="gramStart"/>
            <w:r>
              <w:rPr>
                <w:sz w:val="22"/>
              </w:rPr>
              <w:tab/>
              <w:t xml:space="preserve">  9,000</w:t>
            </w:r>
            <w:proofErr w:type="gramEnd"/>
          </w:p>
        </w:tc>
        <w:tc>
          <w:tcPr>
            <w:tcW w:w="1530" w:type="dxa"/>
            <w:gridSpan w:val="3"/>
            <w:tcMar>
              <w:left w:w="58" w:type="dxa"/>
              <w:right w:w="58" w:type="dxa"/>
            </w:tcMar>
          </w:tcPr>
          <w:p w14:paraId="0C97BC17" w14:textId="1AA43DD0" w:rsidR="00884EF4" w:rsidRPr="00E37F61" w:rsidRDefault="00471A0E" w:rsidP="007D23C6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10,000</w:t>
            </w:r>
          </w:p>
        </w:tc>
        <w:tc>
          <w:tcPr>
            <w:tcW w:w="1556" w:type="dxa"/>
            <w:tcMar>
              <w:left w:w="58" w:type="dxa"/>
              <w:right w:w="58" w:type="dxa"/>
            </w:tcMar>
          </w:tcPr>
          <w:p w14:paraId="3417713C" w14:textId="04CDAC03" w:rsidR="00884EF4" w:rsidRPr="00E37F61" w:rsidRDefault="00471A0E" w:rsidP="007D23C6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10,000</w:t>
            </w:r>
          </w:p>
        </w:tc>
      </w:tr>
      <w:tr w:rsidR="00E12FEF" w14:paraId="31A9AE5F" w14:textId="77777777" w:rsidTr="00A7337A">
        <w:trPr>
          <w:tblHeader/>
        </w:trPr>
        <w:tc>
          <w:tcPr>
            <w:tcW w:w="1875" w:type="dxa"/>
            <w:gridSpan w:val="3"/>
          </w:tcPr>
          <w:p w14:paraId="278912A2" w14:textId="5872000F" w:rsidR="00E12FEF" w:rsidRPr="00E37F61" w:rsidRDefault="00E12FEF" w:rsidP="00E12FEF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Premium Pay</w:t>
            </w:r>
            <w:r w:rsidR="00D970B2">
              <w:rPr>
                <w:b/>
                <w:sz w:val="20"/>
              </w:rPr>
              <w:t xml:space="preserve"> Incr.</w:t>
            </w:r>
          </w:p>
        </w:tc>
        <w:tc>
          <w:tcPr>
            <w:tcW w:w="1260" w:type="dxa"/>
            <w:gridSpan w:val="2"/>
          </w:tcPr>
          <w:p w14:paraId="509CA06D" w14:textId="77777777" w:rsidR="00E12FEF" w:rsidRDefault="00E12FEF" w:rsidP="00E12FEF">
            <w:pPr>
              <w:spacing w:line="240" w:lineRule="atLeast"/>
            </w:pPr>
          </w:p>
        </w:tc>
        <w:tc>
          <w:tcPr>
            <w:tcW w:w="1527" w:type="dxa"/>
            <w:gridSpan w:val="4"/>
            <w:tcMar>
              <w:left w:w="58" w:type="dxa"/>
              <w:right w:w="58" w:type="dxa"/>
            </w:tcMar>
          </w:tcPr>
          <w:p w14:paraId="23C34BB1" w14:textId="5A3FEB04" w:rsidR="00E12FEF" w:rsidRDefault="00E12FEF" w:rsidP="00E12FEF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142,558</w:t>
            </w:r>
          </w:p>
        </w:tc>
        <w:tc>
          <w:tcPr>
            <w:tcW w:w="1533" w:type="dxa"/>
            <w:tcMar>
              <w:left w:w="58" w:type="dxa"/>
              <w:right w:w="58" w:type="dxa"/>
            </w:tcMar>
          </w:tcPr>
          <w:p w14:paraId="163B93D4" w14:textId="76B7A535" w:rsidR="00E12FEF" w:rsidRPr="00E37F61" w:rsidRDefault="00E12FEF" w:rsidP="00A7337A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</w:t>
            </w:r>
            <w:r w:rsidR="009A0790">
              <w:rPr>
                <w:sz w:val="22"/>
              </w:rPr>
              <w:t>0</w:t>
            </w:r>
            <w:r>
              <w:rPr>
                <w:sz w:val="22"/>
              </w:rPr>
              <w:t>,000</w:t>
            </w:r>
          </w:p>
        </w:tc>
        <w:tc>
          <w:tcPr>
            <w:tcW w:w="1620" w:type="dxa"/>
            <w:gridSpan w:val="3"/>
            <w:tcMar>
              <w:left w:w="58" w:type="dxa"/>
              <w:right w:w="58" w:type="dxa"/>
            </w:tcMar>
          </w:tcPr>
          <w:p w14:paraId="06A2ED48" w14:textId="10EF8A43" w:rsidR="00E12FEF" w:rsidRDefault="00E12FEF" w:rsidP="00E12FEF">
            <w:pPr>
              <w:tabs>
                <w:tab w:val="right" w:pos="72"/>
                <w:tab w:val="right" w:pos="1080"/>
                <w:tab w:val="right" w:pos="1167"/>
                <w:tab w:val="left" w:pos="1291"/>
              </w:tabs>
              <w:ind w:right="82"/>
              <w:rPr>
                <w:sz w:val="22"/>
              </w:rPr>
            </w:pPr>
          </w:p>
        </w:tc>
        <w:tc>
          <w:tcPr>
            <w:tcW w:w="1530" w:type="dxa"/>
            <w:gridSpan w:val="3"/>
            <w:tcMar>
              <w:left w:w="58" w:type="dxa"/>
              <w:right w:w="58" w:type="dxa"/>
            </w:tcMar>
          </w:tcPr>
          <w:p w14:paraId="33759EA7" w14:textId="417A6E8A" w:rsidR="00E12FEF" w:rsidRPr="00E37F61" w:rsidRDefault="00E12FEF" w:rsidP="00E12FEF">
            <w:pPr>
              <w:tabs>
                <w:tab w:val="right" w:pos="72"/>
                <w:tab w:val="right" w:pos="1080"/>
                <w:tab w:val="right" w:pos="1167"/>
              </w:tabs>
              <w:ind w:right="82"/>
              <w:rPr>
                <w:sz w:val="22"/>
              </w:rPr>
            </w:pPr>
          </w:p>
        </w:tc>
        <w:tc>
          <w:tcPr>
            <w:tcW w:w="1556" w:type="dxa"/>
            <w:tcMar>
              <w:left w:w="58" w:type="dxa"/>
              <w:right w:w="58" w:type="dxa"/>
            </w:tcMar>
          </w:tcPr>
          <w:p w14:paraId="425428B0" w14:textId="33F648C4" w:rsidR="00E12FEF" w:rsidRPr="00E37F61" w:rsidRDefault="00E12FEF" w:rsidP="00E12FEF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proofErr w:type="gramStart"/>
            <w:r>
              <w:rPr>
                <w:sz w:val="22"/>
              </w:rPr>
              <w:tab/>
            </w:r>
            <w:r w:rsidR="008929C2">
              <w:rPr>
                <w:sz w:val="22"/>
              </w:rPr>
              <w:t xml:space="preserve">  </w:t>
            </w:r>
            <w:r>
              <w:rPr>
                <w:sz w:val="22"/>
              </w:rPr>
              <w:t>1,000</w:t>
            </w:r>
            <w:proofErr w:type="gramEnd"/>
          </w:p>
        </w:tc>
      </w:tr>
      <w:tr w:rsidR="00053C05" w14:paraId="7A25652F" w14:textId="77777777" w:rsidTr="00A7337A">
        <w:trPr>
          <w:tblHeader/>
        </w:trPr>
        <w:tc>
          <w:tcPr>
            <w:tcW w:w="1875" w:type="dxa"/>
            <w:gridSpan w:val="3"/>
          </w:tcPr>
          <w:p w14:paraId="2FFEDEFD" w14:textId="337F72B2" w:rsidR="00053C05" w:rsidRPr="00E37F61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Bonus</w:t>
            </w:r>
          </w:p>
        </w:tc>
        <w:tc>
          <w:tcPr>
            <w:tcW w:w="1260" w:type="dxa"/>
            <w:gridSpan w:val="2"/>
          </w:tcPr>
          <w:p w14:paraId="7E5E4CA4" w14:textId="77777777" w:rsidR="00053C05" w:rsidRDefault="00053C05" w:rsidP="00053C05">
            <w:pPr>
              <w:spacing w:line="240" w:lineRule="atLeast"/>
            </w:pPr>
          </w:p>
        </w:tc>
        <w:tc>
          <w:tcPr>
            <w:tcW w:w="1527" w:type="dxa"/>
            <w:gridSpan w:val="4"/>
            <w:tcMar>
              <w:left w:w="58" w:type="dxa"/>
              <w:right w:w="58" w:type="dxa"/>
            </w:tcMar>
          </w:tcPr>
          <w:p w14:paraId="02AF243F" w14:textId="18F029B5" w:rsidR="00053C05" w:rsidRPr="00E37F61" w:rsidRDefault="00053C05" w:rsidP="00053C05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</w:p>
        </w:tc>
        <w:tc>
          <w:tcPr>
            <w:tcW w:w="1533" w:type="dxa"/>
            <w:tcMar>
              <w:left w:w="58" w:type="dxa"/>
              <w:right w:w="58" w:type="dxa"/>
            </w:tcMar>
          </w:tcPr>
          <w:p w14:paraId="140E3152" w14:textId="4BB1FF72" w:rsidR="00053C05" w:rsidRPr="00E37F61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</w:p>
        </w:tc>
        <w:tc>
          <w:tcPr>
            <w:tcW w:w="1620" w:type="dxa"/>
            <w:gridSpan w:val="3"/>
            <w:tcMar>
              <w:left w:w="58" w:type="dxa"/>
              <w:right w:w="58" w:type="dxa"/>
            </w:tcMar>
          </w:tcPr>
          <w:p w14:paraId="7F86E59D" w14:textId="60D2A884" w:rsidR="00053C05" w:rsidRPr="00E37F61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13,000</w:t>
            </w:r>
          </w:p>
        </w:tc>
        <w:tc>
          <w:tcPr>
            <w:tcW w:w="1530" w:type="dxa"/>
            <w:gridSpan w:val="3"/>
            <w:tcMar>
              <w:left w:w="58" w:type="dxa"/>
              <w:right w:w="58" w:type="dxa"/>
            </w:tcMar>
          </w:tcPr>
          <w:p w14:paraId="7523AC2C" w14:textId="3AB898FE" w:rsidR="00053C05" w:rsidRPr="00E37F61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</w:p>
        </w:tc>
        <w:tc>
          <w:tcPr>
            <w:tcW w:w="1556" w:type="dxa"/>
            <w:tcMar>
              <w:left w:w="58" w:type="dxa"/>
              <w:right w:w="58" w:type="dxa"/>
            </w:tcMar>
          </w:tcPr>
          <w:p w14:paraId="749102CD" w14:textId="59EED6F0" w:rsidR="00053C05" w:rsidRPr="00E37F61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</w:p>
        </w:tc>
      </w:tr>
      <w:tr w:rsidR="00053C05" w14:paraId="6C2B6878" w14:textId="77777777" w:rsidTr="00A7337A">
        <w:trPr>
          <w:tblHeader/>
        </w:trPr>
        <w:tc>
          <w:tcPr>
            <w:tcW w:w="1875" w:type="dxa"/>
            <w:gridSpan w:val="3"/>
          </w:tcPr>
          <w:p w14:paraId="13977A20" w14:textId="09E68E54" w:rsidR="00053C05" w:rsidRPr="00E37F61" w:rsidRDefault="00053C05" w:rsidP="00053C05">
            <w:pPr>
              <w:spacing w:line="240" w:lineRule="atLeast"/>
              <w:rPr>
                <w:b/>
                <w:sz w:val="20"/>
              </w:rPr>
            </w:pPr>
            <w:r w:rsidRPr="00E37F61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S</w:t>
            </w:r>
            <w:r w:rsidRPr="00E37F61">
              <w:rPr>
                <w:b/>
                <w:sz w:val="20"/>
              </w:rPr>
              <w:t xml:space="preserve">ERS &amp;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260" w:type="dxa"/>
            <w:gridSpan w:val="2"/>
          </w:tcPr>
          <w:p w14:paraId="3534CFFA" w14:textId="77777777" w:rsidR="00053C05" w:rsidRDefault="00053C05" w:rsidP="00053C05">
            <w:pPr>
              <w:spacing w:line="240" w:lineRule="atLeast"/>
            </w:pPr>
          </w:p>
        </w:tc>
        <w:tc>
          <w:tcPr>
            <w:tcW w:w="1527" w:type="dxa"/>
            <w:gridSpan w:val="4"/>
            <w:tcMar>
              <w:left w:w="58" w:type="dxa"/>
              <w:right w:w="58" w:type="dxa"/>
            </w:tcMar>
          </w:tcPr>
          <w:p w14:paraId="461B860F" w14:textId="6CEED786" w:rsidR="00053C05" w:rsidRDefault="00053C05" w:rsidP="00053C05">
            <w:pPr>
              <w:tabs>
                <w:tab w:val="right" w:pos="72"/>
                <w:tab w:val="right" w:pos="1080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408,719</w:t>
            </w:r>
          </w:p>
        </w:tc>
        <w:tc>
          <w:tcPr>
            <w:tcW w:w="1533" w:type="dxa"/>
            <w:tcMar>
              <w:left w:w="58" w:type="dxa"/>
              <w:right w:w="58" w:type="dxa"/>
            </w:tcMar>
          </w:tcPr>
          <w:p w14:paraId="28F2B7EE" w14:textId="78C28651" w:rsidR="00053C05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proofErr w:type="gramStart"/>
            <w:r>
              <w:rPr>
                <w:sz w:val="22"/>
              </w:rPr>
              <w:tab/>
              <w:t xml:space="preserve">  </w:t>
            </w:r>
            <w:r w:rsidR="00784BE6">
              <w:rPr>
                <w:sz w:val="22"/>
              </w:rPr>
              <w:t>8</w:t>
            </w:r>
            <w:r>
              <w:rPr>
                <w:sz w:val="22"/>
              </w:rPr>
              <w:t>,000</w:t>
            </w:r>
            <w:proofErr w:type="gramEnd"/>
          </w:p>
        </w:tc>
        <w:tc>
          <w:tcPr>
            <w:tcW w:w="1620" w:type="dxa"/>
            <w:gridSpan w:val="3"/>
            <w:tcMar>
              <w:left w:w="58" w:type="dxa"/>
              <w:right w:w="58" w:type="dxa"/>
            </w:tcMar>
          </w:tcPr>
          <w:p w14:paraId="0286EE12" w14:textId="731A6A24" w:rsidR="00053C05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15,000</w:t>
            </w:r>
          </w:p>
        </w:tc>
        <w:tc>
          <w:tcPr>
            <w:tcW w:w="1530" w:type="dxa"/>
            <w:gridSpan w:val="3"/>
            <w:tcMar>
              <w:left w:w="58" w:type="dxa"/>
              <w:right w:w="58" w:type="dxa"/>
            </w:tcMar>
          </w:tcPr>
          <w:p w14:paraId="0D67DC65" w14:textId="0F7B5982" w:rsidR="00053C05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</w:t>
            </w:r>
            <w:r w:rsidR="00722733">
              <w:rPr>
                <w:sz w:val="22"/>
              </w:rPr>
              <w:t>3</w:t>
            </w:r>
            <w:r>
              <w:rPr>
                <w:sz w:val="22"/>
              </w:rPr>
              <w:t>,000</w:t>
            </w:r>
          </w:p>
        </w:tc>
        <w:tc>
          <w:tcPr>
            <w:tcW w:w="1556" w:type="dxa"/>
            <w:tcMar>
              <w:left w:w="58" w:type="dxa"/>
              <w:right w:w="58" w:type="dxa"/>
            </w:tcMar>
          </w:tcPr>
          <w:p w14:paraId="647EB67B" w14:textId="3D91315D" w:rsidR="00053C05" w:rsidRDefault="00053C05" w:rsidP="00053C05">
            <w:pPr>
              <w:tabs>
                <w:tab w:val="right" w:pos="72"/>
              </w:tabs>
              <w:ind w:right="82"/>
              <w:rPr>
                <w:sz w:val="22"/>
              </w:rPr>
            </w:pP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>1</w:t>
            </w:r>
            <w:r w:rsidR="00C24000">
              <w:rPr>
                <w:sz w:val="22"/>
              </w:rPr>
              <w:t>3</w:t>
            </w:r>
            <w:r>
              <w:rPr>
                <w:sz w:val="22"/>
              </w:rPr>
              <w:t>,000</w:t>
            </w:r>
          </w:p>
        </w:tc>
      </w:tr>
      <w:tr w:rsidR="00053C05" w14:paraId="1DD44257" w14:textId="77777777" w:rsidTr="00A7337A">
        <w:trPr>
          <w:tblHeader/>
        </w:trPr>
        <w:tc>
          <w:tcPr>
            <w:tcW w:w="1875" w:type="dxa"/>
            <w:gridSpan w:val="3"/>
            <w:tcBorders>
              <w:bottom w:val="single" w:sz="6" w:space="0" w:color="auto"/>
            </w:tcBorders>
          </w:tcPr>
          <w:p w14:paraId="07A7BFE0" w14:textId="77777777" w:rsidR="00053C05" w:rsidRPr="002C256B" w:rsidRDefault="00053C05" w:rsidP="00053C05">
            <w:pPr>
              <w:spacing w:line="240" w:lineRule="atLeast"/>
              <w:rPr>
                <w:b/>
                <w:i/>
                <w:sz w:val="20"/>
              </w:rPr>
            </w:pPr>
            <w:r w:rsidRPr="002C256B">
              <w:rPr>
                <w:b/>
                <w:i/>
                <w:sz w:val="20"/>
              </w:rPr>
              <w:t>TOTAL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14:paraId="37B7863E" w14:textId="77777777" w:rsidR="00053C05" w:rsidRDefault="00053C05" w:rsidP="00053C05">
            <w:pPr>
              <w:spacing w:line="240" w:lineRule="atLeast"/>
            </w:pPr>
          </w:p>
        </w:tc>
        <w:tc>
          <w:tcPr>
            <w:tcW w:w="1527" w:type="dxa"/>
            <w:gridSpan w:val="4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16A5D49D" w14:textId="364C690C" w:rsidR="00053C05" w:rsidRPr="002C256B" w:rsidRDefault="00053C05" w:rsidP="00053C05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</w:r>
            <w:r w:rsidRPr="002C256B">
              <w:rPr>
                <w:b/>
                <w:i/>
                <w:sz w:val="22"/>
              </w:rPr>
              <w:t>$</w:t>
            </w:r>
            <w:r>
              <w:rPr>
                <w:b/>
                <w:i/>
                <w:sz w:val="22"/>
              </w:rPr>
              <w:tab/>
              <w:t>2,679,381</w:t>
            </w:r>
          </w:p>
        </w:tc>
        <w:tc>
          <w:tcPr>
            <w:tcW w:w="1533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72DA4793" w14:textId="04C979BE" w:rsidR="00053C05" w:rsidRPr="006E7DBC" w:rsidRDefault="00053C05" w:rsidP="00053C05">
            <w:pPr>
              <w:tabs>
                <w:tab w:val="right" w:pos="72"/>
              </w:tabs>
              <w:ind w:right="82"/>
              <w:rPr>
                <w:b/>
                <w:bCs/>
                <w:sz w:val="22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3AF8C99D" w14:textId="053CB3C7" w:rsidR="00053C05" w:rsidRPr="006E7DBC" w:rsidRDefault="00053C05" w:rsidP="00053C05">
            <w:pPr>
              <w:tabs>
                <w:tab w:val="right" w:pos="72"/>
              </w:tabs>
              <w:ind w:right="82"/>
              <w:rPr>
                <w:b/>
                <w:bCs/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755B6592" w14:textId="0C3C6D60" w:rsidR="00053C05" w:rsidRPr="006E7DBC" w:rsidRDefault="00053C05" w:rsidP="00053C05">
            <w:pPr>
              <w:tabs>
                <w:tab w:val="right" w:pos="72"/>
              </w:tabs>
              <w:ind w:right="82"/>
              <w:rPr>
                <w:b/>
                <w:bCs/>
                <w:sz w:val="22"/>
              </w:rPr>
            </w:pPr>
          </w:p>
        </w:tc>
        <w:tc>
          <w:tcPr>
            <w:tcW w:w="1556" w:type="dxa"/>
            <w:tcBorders>
              <w:bottom w:val="single" w:sz="6" w:space="0" w:color="auto"/>
            </w:tcBorders>
            <w:tcMar>
              <w:left w:w="58" w:type="dxa"/>
              <w:right w:w="58" w:type="dxa"/>
            </w:tcMar>
          </w:tcPr>
          <w:p w14:paraId="4E549490" w14:textId="3AF2B5FD" w:rsidR="00053C05" w:rsidRPr="006E7DBC" w:rsidRDefault="00053C05" w:rsidP="00053C05">
            <w:pPr>
              <w:tabs>
                <w:tab w:val="right" w:pos="72"/>
              </w:tabs>
              <w:ind w:right="82"/>
              <w:rPr>
                <w:b/>
                <w:bCs/>
                <w:sz w:val="22"/>
              </w:rPr>
            </w:pPr>
          </w:p>
        </w:tc>
      </w:tr>
      <w:tr w:rsidR="00053C05" w14:paraId="286CC83B" w14:textId="77777777" w:rsidTr="00A7337A">
        <w:trPr>
          <w:tblHeader/>
        </w:trPr>
        <w:tc>
          <w:tcPr>
            <w:tcW w:w="3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3F910E1" w14:textId="7D3B6E4B" w:rsidR="00053C05" w:rsidRDefault="00053C05" w:rsidP="00053C05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Increase over prior year: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25095A3C" w14:textId="6671902C" w:rsidR="00053C05" w:rsidRPr="005A171B" w:rsidRDefault="00053C05" w:rsidP="00053C05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72D7891C" w14:textId="3DB068A5" w:rsidR="00053C05" w:rsidRPr="00CB291E" w:rsidRDefault="00053C05" w:rsidP="00053C05">
            <w:pPr>
              <w:tabs>
                <w:tab w:val="right" w:pos="168"/>
              </w:tabs>
              <w:rPr>
                <w:b/>
                <w:bCs/>
                <w:i/>
                <w:iCs/>
                <w:sz w:val="22"/>
              </w:rPr>
            </w:pPr>
            <w:r w:rsidRPr="00CB291E">
              <w:rPr>
                <w:b/>
                <w:bCs/>
                <w:i/>
                <w:iCs/>
                <w:sz w:val="22"/>
              </w:rPr>
              <w:tab/>
              <w:t>$</w:t>
            </w:r>
            <w:r w:rsidRPr="00CB291E">
              <w:rPr>
                <w:b/>
                <w:bCs/>
                <w:i/>
                <w:iCs/>
                <w:sz w:val="22"/>
              </w:rPr>
              <w:tab/>
              <w:t>5</w:t>
            </w:r>
            <w:r w:rsidR="0016096A">
              <w:rPr>
                <w:b/>
                <w:bCs/>
                <w:i/>
                <w:iCs/>
                <w:sz w:val="22"/>
              </w:rPr>
              <w:t>2</w:t>
            </w:r>
            <w:r w:rsidRPr="00CB291E">
              <w:rPr>
                <w:b/>
                <w:bCs/>
                <w:i/>
                <w:iCs/>
                <w:sz w:val="22"/>
              </w:rPr>
              <w:t>,000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51B3E4CB" w14:textId="7CFCC1DA" w:rsidR="00053C05" w:rsidRPr="004A0394" w:rsidRDefault="00053C05" w:rsidP="00053C05">
            <w:pPr>
              <w:tabs>
                <w:tab w:val="right" w:pos="72"/>
              </w:tabs>
              <w:ind w:right="82"/>
              <w:rPr>
                <w:b/>
                <w:bCs/>
                <w:i/>
                <w:iCs/>
                <w:sz w:val="22"/>
              </w:rPr>
            </w:pPr>
            <w:r w:rsidRPr="004A0394">
              <w:rPr>
                <w:b/>
                <w:bCs/>
                <w:i/>
                <w:iCs/>
                <w:sz w:val="22"/>
              </w:rPr>
              <w:tab/>
              <w:t>$</w:t>
            </w:r>
            <w:r w:rsidRPr="004A0394">
              <w:rPr>
                <w:b/>
                <w:bCs/>
                <w:i/>
                <w:iCs/>
                <w:sz w:val="22"/>
              </w:rPr>
              <w:tab/>
            </w:r>
            <w:r w:rsidR="008410D0">
              <w:rPr>
                <w:b/>
                <w:bCs/>
                <w:i/>
                <w:iCs/>
                <w:sz w:val="22"/>
              </w:rPr>
              <w:t>97</w:t>
            </w:r>
            <w:r w:rsidRPr="004A0394">
              <w:rPr>
                <w:b/>
                <w:bCs/>
                <w:i/>
                <w:iCs/>
                <w:sz w:val="22"/>
              </w:rPr>
              <w:t>,000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7D5D0FB1" w14:textId="0C3A76EC" w:rsidR="00053C05" w:rsidRPr="004A0394" w:rsidRDefault="00053C05" w:rsidP="00053C05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  <w:r w:rsidRPr="004A0394">
              <w:rPr>
                <w:b/>
                <w:bCs/>
                <w:i/>
                <w:iCs/>
                <w:sz w:val="22"/>
              </w:rPr>
              <w:tab/>
              <w:t>$</w:t>
            </w:r>
            <w:r w:rsidRPr="004A0394">
              <w:rPr>
                <w:b/>
                <w:bCs/>
                <w:i/>
                <w:iCs/>
                <w:sz w:val="22"/>
              </w:rPr>
              <w:tab/>
              <w:t>8</w:t>
            </w:r>
            <w:r w:rsidR="00DC430F">
              <w:rPr>
                <w:b/>
                <w:bCs/>
                <w:i/>
                <w:iCs/>
                <w:sz w:val="22"/>
              </w:rPr>
              <w:t>4</w:t>
            </w:r>
            <w:r w:rsidRPr="004A0394">
              <w:rPr>
                <w:b/>
                <w:bCs/>
                <w:i/>
                <w:iCs/>
                <w:sz w:val="22"/>
              </w:rPr>
              <w:t>,000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762FF23B" w14:textId="05CDFF32" w:rsidR="00053C05" w:rsidRPr="004A0394" w:rsidRDefault="00053C05" w:rsidP="00053C05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  <w:r w:rsidRPr="004A0394">
              <w:rPr>
                <w:b/>
                <w:bCs/>
                <w:i/>
                <w:iCs/>
                <w:sz w:val="22"/>
              </w:rPr>
              <w:tab/>
              <w:t>$</w:t>
            </w:r>
            <w:r w:rsidRPr="004A0394">
              <w:rPr>
                <w:b/>
                <w:bCs/>
                <w:i/>
                <w:iCs/>
                <w:sz w:val="22"/>
              </w:rPr>
              <w:tab/>
              <w:t>8</w:t>
            </w:r>
            <w:r w:rsidR="00C24000">
              <w:rPr>
                <w:b/>
                <w:bCs/>
                <w:i/>
                <w:iCs/>
                <w:sz w:val="22"/>
              </w:rPr>
              <w:t>7</w:t>
            </w:r>
            <w:r w:rsidRPr="004A0394">
              <w:rPr>
                <w:b/>
                <w:bCs/>
                <w:i/>
                <w:iCs/>
                <w:sz w:val="22"/>
              </w:rPr>
              <w:t>,000</w:t>
            </w:r>
          </w:p>
        </w:tc>
      </w:tr>
      <w:tr w:rsidR="00053C05" w14:paraId="5E372673" w14:textId="77777777" w:rsidTr="00A7337A">
        <w:trPr>
          <w:tblHeader/>
        </w:trPr>
        <w:tc>
          <w:tcPr>
            <w:tcW w:w="31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E0B49E1" w14:textId="316CDE6A" w:rsidR="00053C05" w:rsidRDefault="00053C05" w:rsidP="00053C05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Ongoing from prior years: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021DFCF5" w14:textId="77777777" w:rsidR="00053C05" w:rsidRPr="005A171B" w:rsidRDefault="00053C05" w:rsidP="00053C05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537DE9AB" w14:textId="77777777" w:rsidR="00053C05" w:rsidRPr="00CB291E" w:rsidRDefault="00053C05" w:rsidP="00053C05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207A147A" w14:textId="2DBFEE28" w:rsidR="00053C05" w:rsidRPr="00CB291E" w:rsidRDefault="00053C05" w:rsidP="00053C05">
            <w:pPr>
              <w:tabs>
                <w:tab w:val="right" w:pos="72"/>
              </w:tabs>
              <w:ind w:right="82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5</w:t>
            </w:r>
            <w:r w:rsidR="0016096A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06703E27" w14:textId="5DCCCFF5" w:rsidR="00053C05" w:rsidRPr="00CB291E" w:rsidRDefault="00053C05" w:rsidP="00053C05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13</w:t>
            </w:r>
            <w:r w:rsidR="00722733"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1B0D09A1" w14:textId="7E388637" w:rsidR="00053C05" w:rsidRPr="00CB291E" w:rsidRDefault="00053C05" w:rsidP="00053C05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2</w:t>
            </w:r>
            <w:r w:rsidR="00722733">
              <w:rPr>
                <w:b/>
                <w:i/>
                <w:sz w:val="22"/>
              </w:rPr>
              <w:t>1</w:t>
            </w:r>
            <w:r w:rsidR="001A2BAA">
              <w:rPr>
                <w:b/>
                <w:i/>
                <w:sz w:val="22"/>
              </w:rPr>
              <w:t>8</w:t>
            </w:r>
            <w:r>
              <w:rPr>
                <w:b/>
                <w:i/>
                <w:sz w:val="22"/>
              </w:rPr>
              <w:t>,000</w:t>
            </w:r>
          </w:p>
        </w:tc>
      </w:tr>
      <w:tr w:rsidR="00053C05" w14:paraId="4B78CFE7" w14:textId="77777777" w:rsidTr="00A7337A">
        <w:trPr>
          <w:tblHeader/>
        </w:trPr>
        <w:tc>
          <w:tcPr>
            <w:tcW w:w="313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</w:tcPr>
          <w:p w14:paraId="6E02331A" w14:textId="7CF0BD93" w:rsidR="00053C05" w:rsidRDefault="00053C05" w:rsidP="00053C05">
            <w:pPr>
              <w:spacing w:line="240" w:lineRule="atLeas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TOTAL: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656F57AA" w14:textId="2DB4C353" w:rsidR="00053C05" w:rsidRPr="005A171B" w:rsidRDefault="00053C05" w:rsidP="00053C05">
            <w:pPr>
              <w:tabs>
                <w:tab w:val="right" w:pos="72"/>
                <w:tab w:val="right" w:pos="1080"/>
              </w:tabs>
              <w:ind w:right="82"/>
              <w:rPr>
                <w:b/>
                <w:i/>
                <w:sz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7B831242" w14:textId="4DB0D310" w:rsidR="00053C05" w:rsidRPr="00CB291E" w:rsidRDefault="00053C05" w:rsidP="00053C05">
            <w:pPr>
              <w:tabs>
                <w:tab w:val="right" w:pos="168"/>
              </w:tabs>
              <w:rPr>
                <w:b/>
                <w:bCs/>
                <w:i/>
                <w:iCs/>
                <w:sz w:val="22"/>
              </w:rPr>
            </w:pPr>
            <w:r w:rsidRPr="00884EF4">
              <w:rPr>
                <w:b/>
                <w:bCs/>
                <w:i/>
                <w:iCs/>
                <w:sz w:val="22"/>
              </w:rPr>
              <w:tab/>
              <w:t>$</w:t>
            </w:r>
            <w:r w:rsidRPr="00884EF4">
              <w:rPr>
                <w:b/>
                <w:bCs/>
                <w:i/>
                <w:iCs/>
                <w:sz w:val="22"/>
              </w:rPr>
              <w:tab/>
              <w:t>5</w:t>
            </w:r>
            <w:r w:rsidR="0016096A">
              <w:rPr>
                <w:b/>
                <w:bCs/>
                <w:i/>
                <w:iCs/>
                <w:sz w:val="22"/>
              </w:rPr>
              <w:t>2</w:t>
            </w:r>
            <w:r w:rsidRPr="00884EF4">
              <w:rPr>
                <w:b/>
                <w:bCs/>
                <w:i/>
                <w:iCs/>
                <w:sz w:val="22"/>
              </w:rPr>
              <w:t>,000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6E6077B1" w14:textId="62A3920B" w:rsidR="00053C05" w:rsidRPr="00EB017F" w:rsidRDefault="00053C05" w:rsidP="00053C05">
            <w:pPr>
              <w:tabs>
                <w:tab w:val="right" w:pos="72"/>
                <w:tab w:val="left" w:pos="571"/>
              </w:tabs>
              <w:ind w:right="8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1</w:t>
            </w:r>
            <w:r w:rsidR="007C1E5E">
              <w:rPr>
                <w:b/>
                <w:i/>
                <w:sz w:val="22"/>
              </w:rPr>
              <w:t>49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05DCBC1D" w14:textId="6DC4BD61" w:rsidR="00053C05" w:rsidRPr="00CB291E" w:rsidRDefault="00053C05" w:rsidP="00053C05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2</w:t>
            </w:r>
            <w:r w:rsidR="00722733">
              <w:rPr>
                <w:b/>
                <w:i/>
                <w:sz w:val="22"/>
              </w:rPr>
              <w:t>1</w:t>
            </w:r>
            <w:r w:rsidR="00DC430F">
              <w:rPr>
                <w:b/>
                <w:i/>
                <w:sz w:val="22"/>
              </w:rPr>
              <w:t>8</w:t>
            </w:r>
            <w:r>
              <w:rPr>
                <w:b/>
                <w:i/>
                <w:sz w:val="22"/>
              </w:rPr>
              <w:t>,000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tcMar>
              <w:left w:w="58" w:type="dxa"/>
              <w:right w:w="58" w:type="dxa"/>
            </w:tcMar>
          </w:tcPr>
          <w:p w14:paraId="00294CED" w14:textId="5451D068" w:rsidR="00053C05" w:rsidRPr="00CB291E" w:rsidRDefault="00053C05" w:rsidP="00053C05">
            <w:pPr>
              <w:tabs>
                <w:tab w:val="right" w:pos="168"/>
                <w:tab w:val="right" w:pos="1248"/>
              </w:tabs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i/>
                <w:sz w:val="22"/>
              </w:rPr>
              <w:tab/>
              <w:t>$</w:t>
            </w:r>
            <w:r>
              <w:rPr>
                <w:b/>
                <w:i/>
                <w:sz w:val="22"/>
              </w:rPr>
              <w:tab/>
              <w:t>3</w:t>
            </w:r>
            <w:r w:rsidR="003F03C4">
              <w:rPr>
                <w:b/>
                <w:i/>
                <w:sz w:val="22"/>
              </w:rPr>
              <w:t>0</w:t>
            </w:r>
            <w:r w:rsidR="009966B6">
              <w:rPr>
                <w:b/>
                <w:i/>
                <w:sz w:val="22"/>
              </w:rPr>
              <w:t>5</w:t>
            </w:r>
            <w:r>
              <w:rPr>
                <w:b/>
                <w:i/>
                <w:sz w:val="22"/>
              </w:rPr>
              <w:t>,000</w:t>
            </w:r>
          </w:p>
        </w:tc>
      </w:tr>
      <w:tr w:rsidR="00053C05" w14:paraId="6A18FC09" w14:textId="77777777" w:rsidTr="005112C5">
        <w:tc>
          <w:tcPr>
            <w:tcW w:w="10901" w:type="dxa"/>
            <w:gridSpan w:val="17"/>
            <w:tcBorders>
              <w:bottom w:val="single" w:sz="6" w:space="0" w:color="auto"/>
            </w:tcBorders>
          </w:tcPr>
          <w:p w14:paraId="74CCA669" w14:textId="77777777" w:rsidR="00053C05" w:rsidRDefault="00053C05" w:rsidP="00053C05">
            <w:pPr>
              <w:spacing w:line="240" w:lineRule="atLeast"/>
              <w:jc w:val="center"/>
            </w:pPr>
            <w:r>
              <w:rPr>
                <w:b/>
              </w:rPr>
              <w:t>ASSUMPTIONS:</w:t>
            </w:r>
          </w:p>
        </w:tc>
      </w:tr>
      <w:tr w:rsidR="00053C05" w14:paraId="4EFF60A3" w14:textId="77777777" w:rsidTr="005112C5">
        <w:tc>
          <w:tcPr>
            <w:tcW w:w="10901" w:type="dxa"/>
            <w:gridSpan w:val="17"/>
            <w:tcBorders>
              <w:top w:val="single" w:sz="6" w:space="0" w:color="auto"/>
              <w:bottom w:val="nil"/>
            </w:tcBorders>
          </w:tcPr>
          <w:p w14:paraId="5B89C2B4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Assumptions used in estimating expenditure include:</w:t>
            </w:r>
          </w:p>
        </w:tc>
      </w:tr>
      <w:tr w:rsidR="00053C05" w14:paraId="2F8EE0E2" w14:textId="77777777" w:rsidTr="005112C5">
        <w:trPr>
          <w:trHeight w:hRule="exact" w:val="60"/>
        </w:trPr>
        <w:tc>
          <w:tcPr>
            <w:tcW w:w="10901" w:type="dxa"/>
            <w:gridSpan w:val="17"/>
            <w:tcBorders>
              <w:top w:val="nil"/>
              <w:bottom w:val="nil"/>
            </w:tcBorders>
          </w:tcPr>
          <w:p w14:paraId="362B209C" w14:textId="77777777" w:rsidR="00053C05" w:rsidRDefault="00053C05" w:rsidP="00053C05">
            <w:pPr>
              <w:spacing w:line="240" w:lineRule="atLeast"/>
              <w:rPr>
                <w:b/>
                <w:sz w:val="20"/>
                <w:u w:val="single"/>
              </w:rPr>
            </w:pPr>
          </w:p>
        </w:tc>
      </w:tr>
      <w:tr w:rsidR="00053C05" w14:paraId="7B26EB02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755FA46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6EFD6F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Contract Period(s):</w:t>
            </w:r>
          </w:p>
        </w:tc>
        <w:tc>
          <w:tcPr>
            <w:tcW w:w="7030" w:type="dxa"/>
            <w:gridSpan w:val="10"/>
            <w:tcBorders>
              <w:top w:val="nil"/>
              <w:left w:val="nil"/>
              <w:bottom w:val="nil"/>
            </w:tcBorders>
          </w:tcPr>
          <w:p w14:paraId="34FD7965" w14:textId="2952BD49" w:rsidR="00053C05" w:rsidRDefault="00053C05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1/1/2021 to 12/31/2024 </w:t>
            </w:r>
          </w:p>
        </w:tc>
      </w:tr>
      <w:tr w:rsidR="00053C05" w14:paraId="38EA6F85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F12AB55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39C3E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Wage Adjustments &amp; Effective Dates:</w:t>
            </w:r>
          </w:p>
        </w:tc>
        <w:tc>
          <w:tcPr>
            <w:tcW w:w="7030" w:type="dxa"/>
            <w:gridSpan w:val="10"/>
            <w:tcBorders>
              <w:top w:val="nil"/>
              <w:left w:val="nil"/>
              <w:bottom w:val="dotted" w:sz="4" w:space="0" w:color="auto"/>
            </w:tcBorders>
          </w:tcPr>
          <w:p w14:paraId="7ECDD17C" w14:textId="77777777" w:rsidR="00053C05" w:rsidRPr="0068306E" w:rsidRDefault="00053C05" w:rsidP="00053C05">
            <w:pPr>
              <w:spacing w:line="240" w:lineRule="atLeast"/>
              <w:rPr>
                <w:sz w:val="20"/>
              </w:rPr>
            </w:pPr>
          </w:p>
        </w:tc>
      </w:tr>
      <w:tr w:rsidR="00053C05" w14:paraId="60610B03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4C50355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51D8854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03DE0D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GWI: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344DBE" w14:textId="093DB4E6" w:rsidR="00053C05" w:rsidRDefault="007C4E00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  <w:r w:rsidR="004D3F39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636E7">
              <w:rPr>
                <w:sz w:val="20"/>
              </w:rPr>
              <w:t xml:space="preserve">1.5% </w:t>
            </w:r>
            <w:r>
              <w:rPr>
                <w:sz w:val="20"/>
              </w:rPr>
              <w:t>(</w:t>
            </w:r>
            <w:r w:rsidR="007636E7">
              <w:rPr>
                <w:sz w:val="20"/>
              </w:rPr>
              <w:t>retro</w:t>
            </w:r>
            <w:r>
              <w:rPr>
                <w:sz w:val="20"/>
              </w:rPr>
              <w:t>active)</w:t>
            </w:r>
            <w:r w:rsidR="007636E7">
              <w:rPr>
                <w:sz w:val="20"/>
              </w:rPr>
              <w:t xml:space="preserve"> </w:t>
            </w:r>
          </w:p>
          <w:p w14:paraId="2D9A3F68" w14:textId="73D3BC59" w:rsidR="007636E7" w:rsidRDefault="007C4E00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  <w:r w:rsidR="004D3F39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636E7">
              <w:rPr>
                <w:sz w:val="20"/>
              </w:rPr>
              <w:t>3.0%</w:t>
            </w:r>
          </w:p>
          <w:p w14:paraId="66DA6A75" w14:textId="345ADA05" w:rsidR="007C4E00" w:rsidRDefault="007C4E00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  <w:r w:rsidR="004D3F39">
              <w:rPr>
                <w:sz w:val="20"/>
              </w:rPr>
              <w:t>–</w:t>
            </w:r>
            <w:r>
              <w:rPr>
                <w:sz w:val="20"/>
              </w:rPr>
              <w:t xml:space="preserve"> 3.0%</w:t>
            </w:r>
          </w:p>
          <w:p w14:paraId="646A62E6" w14:textId="006AA26E" w:rsidR="004D3F39" w:rsidRDefault="004D3F39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2024 – 3.0%</w:t>
            </w:r>
          </w:p>
        </w:tc>
      </w:tr>
      <w:tr w:rsidR="00053C05" w14:paraId="403217C5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5F05CCB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1247E08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003F224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F1C8E3" w14:textId="0AD0EB1A" w:rsidR="00053C05" w:rsidRDefault="00BD3861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Firearm qualification premium increased from </w:t>
            </w:r>
            <w:r w:rsidR="0041362E">
              <w:rPr>
                <w:sz w:val="20"/>
              </w:rPr>
              <w:t>3.0% to 3.33%</w:t>
            </w:r>
            <w:r w:rsidR="00982B9F">
              <w:rPr>
                <w:sz w:val="20"/>
              </w:rPr>
              <w:t xml:space="preserve"> (retro to 2021)</w:t>
            </w:r>
          </w:p>
          <w:p w14:paraId="526D2505" w14:textId="6077846E" w:rsidR="0041362E" w:rsidRDefault="0041362E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Max longevity rate increased from 5.0% to 5.25%</w:t>
            </w:r>
            <w:r w:rsidR="00982B9F">
              <w:rPr>
                <w:sz w:val="20"/>
              </w:rPr>
              <w:t xml:space="preserve"> (retro to 2021)</w:t>
            </w:r>
          </w:p>
        </w:tc>
      </w:tr>
      <w:tr w:rsidR="00053C05" w14:paraId="6F9AEF29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5CC6AA12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C7755A5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1D845E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Retro/Lump Sum Payment: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6BD36E" w14:textId="34380CD7" w:rsidR="00982B9F" w:rsidRDefault="00982B9F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$1,000 ratification bonus</w:t>
            </w:r>
          </w:p>
        </w:tc>
      </w:tr>
      <w:tr w:rsidR="00053C05" w14:paraId="1B5A0FE8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25D5EDAF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0C1ABC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Wage-Related Factors: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6A4EB4" w14:textId="77777777" w:rsidR="00053C05" w:rsidRPr="0068306E" w:rsidRDefault="00053C05" w:rsidP="00053C05">
            <w:pPr>
              <w:spacing w:line="240" w:lineRule="atLeast"/>
              <w:rPr>
                <w:sz w:val="20"/>
              </w:rPr>
            </w:pPr>
          </w:p>
        </w:tc>
      </w:tr>
      <w:tr w:rsidR="00053C05" w14:paraId="50311E40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920F9D1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11CAC28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053D38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Step Increase Movement: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0A5A25" w14:textId="07B2E282" w:rsidR="00053C05" w:rsidRDefault="00835E7D" w:rsidP="00053C05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  <w:r>
              <w:t>N/A</w:t>
            </w:r>
          </w:p>
        </w:tc>
      </w:tr>
      <w:tr w:rsidR="00053C05" w14:paraId="0FFDB0F7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7624ACE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0DC743C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6412DE" w14:textId="59A7C6C3" w:rsidR="00053C05" w:rsidRPr="00756C4D" w:rsidRDefault="00053C05" w:rsidP="00053C05">
            <w:pPr>
              <w:spacing w:line="240" w:lineRule="atLeast"/>
              <w:rPr>
                <w:b/>
                <w:sz w:val="20"/>
              </w:rPr>
            </w:pPr>
            <w:r w:rsidRPr="00756C4D">
              <w:rPr>
                <w:b/>
                <w:sz w:val="20"/>
              </w:rPr>
              <w:t>P</w:t>
            </w:r>
            <w:r w:rsidR="00784BE6">
              <w:rPr>
                <w:b/>
                <w:sz w:val="20"/>
              </w:rPr>
              <w:t>S</w:t>
            </w:r>
            <w:r w:rsidRPr="00756C4D">
              <w:rPr>
                <w:b/>
                <w:sz w:val="20"/>
              </w:rPr>
              <w:t>ERS &amp; FICA: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3485CD" w14:textId="70B83ED2" w:rsidR="00053C05" w:rsidRDefault="00784BE6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Assumed at 18.2%</w:t>
            </w:r>
          </w:p>
        </w:tc>
      </w:tr>
      <w:tr w:rsidR="00053C05" w14:paraId="4669B322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127A9CA5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4D8202A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256A3E7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Overtime: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468503" w14:textId="1B44F613" w:rsidR="00053C05" w:rsidRDefault="00053C05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Based on 20</w:t>
            </w:r>
            <w:r w:rsidR="00C75906">
              <w:rPr>
                <w:sz w:val="20"/>
              </w:rPr>
              <w:t>21</w:t>
            </w:r>
            <w:r>
              <w:rPr>
                <w:sz w:val="20"/>
              </w:rPr>
              <w:t xml:space="preserve"> Actuals</w:t>
            </w:r>
          </w:p>
        </w:tc>
      </w:tr>
      <w:tr w:rsidR="00053C05" w14:paraId="6C430473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00A0BFF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B1E02" w14:textId="77777777" w:rsidR="00053C05" w:rsidRDefault="00053C05" w:rsidP="00053C05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Other Cost Factors:</w:t>
            </w: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A3B33E8" w14:textId="73228F70" w:rsidR="00053C05" w:rsidRDefault="00C75906" w:rsidP="00053C0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053C05" w14:paraId="3948C3E7" w14:textId="77777777" w:rsidTr="00401A42"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620EA051" w14:textId="77777777" w:rsidR="00053C05" w:rsidRDefault="00053C05" w:rsidP="00053C05">
            <w:pPr>
              <w:spacing w:line="240" w:lineRule="atLeast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6293D08" w14:textId="77777777" w:rsidR="00053C05" w:rsidRDefault="00053C05" w:rsidP="00053C05">
            <w:pPr>
              <w:spacing w:line="240" w:lineRule="atLeast"/>
              <w:rPr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717548A" w14:textId="77777777" w:rsidR="00053C05" w:rsidRDefault="00053C05" w:rsidP="00053C05">
            <w:pPr>
              <w:spacing w:line="240" w:lineRule="atLeast"/>
              <w:rPr>
                <w:sz w:val="20"/>
              </w:rPr>
            </w:pP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5131CE8" w14:textId="77777777" w:rsidR="00053C05" w:rsidRDefault="00053C05" w:rsidP="00053C05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</w:pPr>
          </w:p>
        </w:tc>
      </w:tr>
      <w:tr w:rsidR="00053C05" w14:paraId="21182679" w14:textId="77777777" w:rsidTr="00401A42">
        <w:tc>
          <w:tcPr>
            <w:tcW w:w="376" w:type="dxa"/>
            <w:tcBorders>
              <w:top w:val="nil"/>
              <w:right w:val="nil"/>
            </w:tcBorders>
          </w:tcPr>
          <w:p w14:paraId="379043AB" w14:textId="77777777" w:rsidR="00053C05" w:rsidRDefault="00053C05" w:rsidP="00053C05">
            <w:pPr>
              <w:spacing w:line="240" w:lineRule="atLeast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3480CD4A" w14:textId="77777777" w:rsidR="00053C05" w:rsidRDefault="00053C05" w:rsidP="00053C05">
            <w:pPr>
              <w:spacing w:line="240" w:lineRule="atLeast"/>
              <w:rPr>
                <w:sz w:val="20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right w:val="dotted" w:sz="4" w:space="0" w:color="auto"/>
            </w:tcBorders>
          </w:tcPr>
          <w:p w14:paraId="4C506560" w14:textId="77777777" w:rsidR="00053C05" w:rsidRDefault="00053C05" w:rsidP="00053C05">
            <w:pPr>
              <w:spacing w:line="240" w:lineRule="atLeast"/>
              <w:rPr>
                <w:sz w:val="20"/>
              </w:rPr>
            </w:pPr>
          </w:p>
        </w:tc>
        <w:tc>
          <w:tcPr>
            <w:tcW w:w="7030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434DF761" w14:textId="77777777" w:rsidR="00053C05" w:rsidRDefault="00053C05" w:rsidP="00053C05">
            <w:pPr>
              <w:spacing w:line="240" w:lineRule="atLeast"/>
              <w:rPr>
                <w:sz w:val="20"/>
              </w:rPr>
            </w:pPr>
          </w:p>
        </w:tc>
      </w:tr>
    </w:tbl>
    <w:p w14:paraId="3688A874" w14:textId="77777777" w:rsidR="00357C64" w:rsidRDefault="00357C64" w:rsidP="0078038A">
      <w:pPr>
        <w:tabs>
          <w:tab w:val="left" w:pos="2340"/>
          <w:tab w:val="left" w:pos="3240"/>
          <w:tab w:val="left" w:pos="5580"/>
          <w:tab w:val="left" w:pos="6930"/>
          <w:tab w:val="left" w:pos="8280"/>
          <w:tab w:val="left" w:pos="9360"/>
        </w:tabs>
      </w:pPr>
    </w:p>
    <w:sectPr w:rsidR="00357C64" w:rsidSect="00CC27F0">
      <w:footerReference w:type="default" r:id="rId11"/>
      <w:pgSz w:w="12240" w:h="15840"/>
      <w:pgMar w:top="0" w:right="0" w:bottom="0" w:left="0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3DAE" w14:textId="77777777" w:rsidR="00D82BF7" w:rsidRDefault="00D82BF7">
      <w:r>
        <w:separator/>
      </w:r>
    </w:p>
  </w:endnote>
  <w:endnote w:type="continuationSeparator" w:id="0">
    <w:p w14:paraId="783AC44B" w14:textId="77777777" w:rsidR="00D82BF7" w:rsidRDefault="00D8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FED6" w14:textId="77777777" w:rsidR="004B3333" w:rsidRDefault="002B1EA0">
    <w:pPr>
      <w:pStyle w:val="Footer"/>
    </w:pPr>
    <w:r>
      <w:t>3</w:t>
    </w:r>
    <w:r w:rsidR="00E6349D">
      <w:t>80F0118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7456" w14:textId="77777777" w:rsidR="00D82BF7" w:rsidRDefault="00D82BF7">
      <w:r>
        <w:separator/>
      </w:r>
    </w:p>
  </w:footnote>
  <w:footnote w:type="continuationSeparator" w:id="0">
    <w:p w14:paraId="2AC6D154" w14:textId="77777777" w:rsidR="00D82BF7" w:rsidRDefault="00D8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26"/>
    <w:rsid w:val="00031745"/>
    <w:rsid w:val="00031EC8"/>
    <w:rsid w:val="00034D59"/>
    <w:rsid w:val="00053C05"/>
    <w:rsid w:val="0005540F"/>
    <w:rsid w:val="0005602E"/>
    <w:rsid w:val="000A6CC6"/>
    <w:rsid w:val="000B6D45"/>
    <w:rsid w:val="000C1A84"/>
    <w:rsid w:val="000C606D"/>
    <w:rsid w:val="000D512A"/>
    <w:rsid w:val="000D7394"/>
    <w:rsid w:val="000E3794"/>
    <w:rsid w:val="001209F4"/>
    <w:rsid w:val="0016096A"/>
    <w:rsid w:val="00166E8A"/>
    <w:rsid w:val="00170FAB"/>
    <w:rsid w:val="00171CC6"/>
    <w:rsid w:val="001727D2"/>
    <w:rsid w:val="00173487"/>
    <w:rsid w:val="00173AC1"/>
    <w:rsid w:val="00194D2A"/>
    <w:rsid w:val="001A2BAA"/>
    <w:rsid w:val="001A5682"/>
    <w:rsid w:val="001B10B5"/>
    <w:rsid w:val="001C32BC"/>
    <w:rsid w:val="001E0E11"/>
    <w:rsid w:val="001E2E89"/>
    <w:rsid w:val="002032BF"/>
    <w:rsid w:val="00222231"/>
    <w:rsid w:val="00253096"/>
    <w:rsid w:val="00273C33"/>
    <w:rsid w:val="00294F67"/>
    <w:rsid w:val="002B1EA0"/>
    <w:rsid w:val="002C256B"/>
    <w:rsid w:val="002D15FC"/>
    <w:rsid w:val="002E6DB0"/>
    <w:rsid w:val="002F258F"/>
    <w:rsid w:val="00313FDF"/>
    <w:rsid w:val="00345D0E"/>
    <w:rsid w:val="003513CA"/>
    <w:rsid w:val="00357C64"/>
    <w:rsid w:val="00364AB2"/>
    <w:rsid w:val="00366503"/>
    <w:rsid w:val="003762F9"/>
    <w:rsid w:val="003D1598"/>
    <w:rsid w:val="003D5163"/>
    <w:rsid w:val="003F03C4"/>
    <w:rsid w:val="003F5147"/>
    <w:rsid w:val="00400819"/>
    <w:rsid w:val="00401A42"/>
    <w:rsid w:val="0041362E"/>
    <w:rsid w:val="00424279"/>
    <w:rsid w:val="004352B1"/>
    <w:rsid w:val="00447BF4"/>
    <w:rsid w:val="00470625"/>
    <w:rsid w:val="00471A0E"/>
    <w:rsid w:val="004A0394"/>
    <w:rsid w:val="004A1337"/>
    <w:rsid w:val="004A40AF"/>
    <w:rsid w:val="004B3333"/>
    <w:rsid w:val="004B464E"/>
    <w:rsid w:val="004B5EE6"/>
    <w:rsid w:val="004C05EE"/>
    <w:rsid w:val="004C3FC0"/>
    <w:rsid w:val="004C6026"/>
    <w:rsid w:val="004D3F39"/>
    <w:rsid w:val="004E55AA"/>
    <w:rsid w:val="004E79A5"/>
    <w:rsid w:val="00500423"/>
    <w:rsid w:val="005112C5"/>
    <w:rsid w:val="00544C27"/>
    <w:rsid w:val="005816FA"/>
    <w:rsid w:val="0059715F"/>
    <w:rsid w:val="005A171B"/>
    <w:rsid w:val="005B06F7"/>
    <w:rsid w:val="005B5A5C"/>
    <w:rsid w:val="005C08CB"/>
    <w:rsid w:val="005F29FA"/>
    <w:rsid w:val="005F5BAF"/>
    <w:rsid w:val="00621A2B"/>
    <w:rsid w:val="006224DD"/>
    <w:rsid w:val="006776CE"/>
    <w:rsid w:val="0068306E"/>
    <w:rsid w:val="00696CE4"/>
    <w:rsid w:val="006D71AE"/>
    <w:rsid w:val="006E7DBC"/>
    <w:rsid w:val="007008DC"/>
    <w:rsid w:val="00702AE9"/>
    <w:rsid w:val="00706931"/>
    <w:rsid w:val="00722733"/>
    <w:rsid w:val="0072323F"/>
    <w:rsid w:val="00744113"/>
    <w:rsid w:val="0075465F"/>
    <w:rsid w:val="00755DCB"/>
    <w:rsid w:val="00756BE1"/>
    <w:rsid w:val="00756C4D"/>
    <w:rsid w:val="007636E7"/>
    <w:rsid w:val="00765EB0"/>
    <w:rsid w:val="00773877"/>
    <w:rsid w:val="0078038A"/>
    <w:rsid w:val="00784BE6"/>
    <w:rsid w:val="00793C83"/>
    <w:rsid w:val="00794B37"/>
    <w:rsid w:val="007C1E5E"/>
    <w:rsid w:val="007C1FE7"/>
    <w:rsid w:val="007C35CB"/>
    <w:rsid w:val="007C4E00"/>
    <w:rsid w:val="007D23C6"/>
    <w:rsid w:val="007D6382"/>
    <w:rsid w:val="007F4308"/>
    <w:rsid w:val="00822F87"/>
    <w:rsid w:val="00835E7D"/>
    <w:rsid w:val="00840642"/>
    <w:rsid w:val="008410D0"/>
    <w:rsid w:val="0084264F"/>
    <w:rsid w:val="00864F00"/>
    <w:rsid w:val="00882C09"/>
    <w:rsid w:val="00884EF4"/>
    <w:rsid w:val="00885BC3"/>
    <w:rsid w:val="008875D0"/>
    <w:rsid w:val="00890A3F"/>
    <w:rsid w:val="008929C2"/>
    <w:rsid w:val="008F2135"/>
    <w:rsid w:val="009012DC"/>
    <w:rsid w:val="00921736"/>
    <w:rsid w:val="009308AD"/>
    <w:rsid w:val="0093107C"/>
    <w:rsid w:val="0093774C"/>
    <w:rsid w:val="009401AA"/>
    <w:rsid w:val="009447A7"/>
    <w:rsid w:val="00945774"/>
    <w:rsid w:val="00955D47"/>
    <w:rsid w:val="009645F4"/>
    <w:rsid w:val="00982B9F"/>
    <w:rsid w:val="0098791B"/>
    <w:rsid w:val="009966B6"/>
    <w:rsid w:val="009A0790"/>
    <w:rsid w:val="009B439F"/>
    <w:rsid w:val="009C2952"/>
    <w:rsid w:val="009D0125"/>
    <w:rsid w:val="00A20D10"/>
    <w:rsid w:val="00A277D3"/>
    <w:rsid w:val="00A52F70"/>
    <w:rsid w:val="00A62614"/>
    <w:rsid w:val="00A67A93"/>
    <w:rsid w:val="00A7337A"/>
    <w:rsid w:val="00A76D8F"/>
    <w:rsid w:val="00A9405B"/>
    <w:rsid w:val="00AB746C"/>
    <w:rsid w:val="00AD08EB"/>
    <w:rsid w:val="00AD1D62"/>
    <w:rsid w:val="00AF5A03"/>
    <w:rsid w:val="00AF5ADA"/>
    <w:rsid w:val="00B41A1C"/>
    <w:rsid w:val="00B84EFF"/>
    <w:rsid w:val="00BB2A92"/>
    <w:rsid w:val="00BD3861"/>
    <w:rsid w:val="00BD3D35"/>
    <w:rsid w:val="00BF4F25"/>
    <w:rsid w:val="00BF5575"/>
    <w:rsid w:val="00BF62A4"/>
    <w:rsid w:val="00C0215A"/>
    <w:rsid w:val="00C0315B"/>
    <w:rsid w:val="00C24000"/>
    <w:rsid w:val="00C24246"/>
    <w:rsid w:val="00C34F5A"/>
    <w:rsid w:val="00C72906"/>
    <w:rsid w:val="00C75906"/>
    <w:rsid w:val="00C90ACF"/>
    <w:rsid w:val="00C95253"/>
    <w:rsid w:val="00CB1BFF"/>
    <w:rsid w:val="00CB291E"/>
    <w:rsid w:val="00CC27F0"/>
    <w:rsid w:val="00CD172F"/>
    <w:rsid w:val="00CE1F99"/>
    <w:rsid w:val="00D25BB0"/>
    <w:rsid w:val="00D44381"/>
    <w:rsid w:val="00D668C8"/>
    <w:rsid w:val="00D82BF7"/>
    <w:rsid w:val="00D936F1"/>
    <w:rsid w:val="00D94DAE"/>
    <w:rsid w:val="00D970B2"/>
    <w:rsid w:val="00DA04C6"/>
    <w:rsid w:val="00DA68B0"/>
    <w:rsid w:val="00DC430F"/>
    <w:rsid w:val="00DE3A95"/>
    <w:rsid w:val="00DF50E3"/>
    <w:rsid w:val="00E12FEF"/>
    <w:rsid w:val="00E163D0"/>
    <w:rsid w:val="00E21AC4"/>
    <w:rsid w:val="00E36A7C"/>
    <w:rsid w:val="00E37407"/>
    <w:rsid w:val="00E37F61"/>
    <w:rsid w:val="00E60E5B"/>
    <w:rsid w:val="00E61F8E"/>
    <w:rsid w:val="00E6349D"/>
    <w:rsid w:val="00E75D6A"/>
    <w:rsid w:val="00EB017F"/>
    <w:rsid w:val="00EC261C"/>
    <w:rsid w:val="00EC3811"/>
    <w:rsid w:val="00EC4B4B"/>
    <w:rsid w:val="00EC5ED3"/>
    <w:rsid w:val="00ED2F1E"/>
    <w:rsid w:val="00ED443E"/>
    <w:rsid w:val="00EE532B"/>
    <w:rsid w:val="00EE7467"/>
    <w:rsid w:val="00F35D28"/>
    <w:rsid w:val="00F55224"/>
    <w:rsid w:val="00F6433D"/>
    <w:rsid w:val="00FA276F"/>
    <w:rsid w:val="00FB11C4"/>
    <w:rsid w:val="00FB3033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21242D"/>
  <w15:docId w15:val="{AFA0B085-B777-4CA1-935C-809E0EE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745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0D5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1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352B1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BDD6ACA2F5044B0EB7F93518741A7" ma:contentTypeVersion="13" ma:contentTypeDescription="Create a new document." ma:contentTypeScope="" ma:versionID="298a8f1298aa322bbadb55906d5dcf81">
  <xsd:schema xmlns:xsd="http://www.w3.org/2001/XMLSchema" xmlns:xs="http://www.w3.org/2001/XMLSchema" xmlns:p="http://schemas.microsoft.com/office/2006/metadata/properties" xmlns:ns2="982e5456-9f37-4b71-b030-1706c4a2979b" xmlns:ns3="4dd00844-8826-40cb-b8db-62c5a030f329" targetNamespace="http://schemas.microsoft.com/office/2006/metadata/properties" ma:root="true" ma:fieldsID="ce67d643086b083a6634fdb680126f8b" ns2:_="" ns3:_="">
    <xsd:import namespace="982e5456-9f37-4b71-b030-1706c4a2979b"/>
    <xsd:import namespace="4dd00844-8826-40cb-b8db-62c5a030f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456-9f37-4b71-b030-1706c4a2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scal"/>
                    <xsd:enumeration value="Staff Report"/>
                    <xsd:enumeration value="Exec Letter"/>
                    <xsd:enumeration value="CBA"/>
                    <xsd:enumeration value="Ordinance"/>
                    <xsd:enumeration value="Transmitted"/>
                    <xsd:enumeration value="Memo"/>
                    <xsd:enumeration value="MOA - Draft"/>
                    <xsd:enumeration value="SA - Draft"/>
                    <xsd:enumeration value="Policy"/>
                    <xsd:enumeration value="MOA - Proposal"/>
                    <xsd:enumeration value="MOA - PDF Executed"/>
                    <xsd:enumeration value="MOA - Final Draft"/>
                    <xsd:enumeration value="SA - Proposal"/>
                    <xsd:enumeration value="SA - Final Draft"/>
                    <xsd:enumeration value="SA - PDF Executed"/>
                    <xsd:enumeration value="S1 Grievance Form"/>
                    <xsd:enumeration value="S2 Grievance Form"/>
                    <xsd:enumeration value="S3 Grievance Form"/>
                    <xsd:enumeration value="S4 Arbitration request"/>
                    <xsd:enumeration value="Discipline"/>
                    <xsd:enumeration value="Investigative Docs"/>
                    <xsd:enumeration value="Grievance Docs"/>
                    <xsd:enumeration value="Correspondence"/>
                    <xsd:enumeration value="Loudermill Docs"/>
                    <xsd:enumeration value="Demand to Bargain"/>
                    <xsd:enumeration value="Draft S3 Response"/>
                    <xsd:enumeration value="Final S3 Response"/>
                    <xsd:enumeration value="LOCC Docs"/>
                    <xsd:enumeration value="Signature Page"/>
                    <xsd:enumeration value="Settlement Agreement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0844-8826-40cb-b8db-62c5a030f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82e5456-9f37-4b71-b030-1706c4a2979b" xsi:nil="true"/>
  </documentManagement>
</p:properties>
</file>

<file path=customXml/itemProps1.xml><?xml version="1.0" encoding="utf-8"?>
<ds:datastoreItem xmlns:ds="http://schemas.openxmlformats.org/officeDocument/2006/customXml" ds:itemID="{E2D6ED68-8D55-4D8D-8EF6-ED3CE5CAA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A311-1878-4816-B32C-8D87D4B74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456-9f37-4b71-b030-1706c4a2979b"/>
    <ds:schemaRef ds:uri="4dd00844-8826-40cb-b8db-62c5a030f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6AE45-11DB-4902-B480-59B6626086BD}">
  <ds:schemaRefs>
    <ds:schemaRef ds:uri="http://schemas.microsoft.com/office/2006/documentManagement/types"/>
    <ds:schemaRef ds:uri="4dd00844-8826-40cb-b8db-62c5a030f329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82e5456-9f37-4b71-b030-1706c4a297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304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Burgert</dc:creator>
  <cp:lastModifiedBy>Bauck, Andrew</cp:lastModifiedBy>
  <cp:revision>94</cp:revision>
  <cp:lastPrinted>2018-04-11T21:29:00Z</cp:lastPrinted>
  <dcterms:created xsi:type="dcterms:W3CDTF">2022-02-11T00:23:00Z</dcterms:created>
  <dcterms:modified xsi:type="dcterms:W3CDTF">2022-02-11T23:33:00Z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0x010100817BDD6ACA2F5044B0EB7F93518741A7</vt:lpwstr>
  </property>
</Properties>
</file>