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431E" w14:textId="77777777" w:rsidR="00F44FB4" w:rsidRPr="00A46A5D" w:rsidRDefault="00F44FB4" w:rsidP="00F44FB4">
      <w:pPr>
        <w:pStyle w:val="Heading2"/>
        <w:rPr>
          <w:b w:val="0"/>
          <w:sz w:val="24"/>
          <w:u w:val="none"/>
        </w:rPr>
      </w:pPr>
    </w:p>
    <w:p w14:paraId="26ED7B97" w14:textId="4878D849" w:rsidR="00F44FB4" w:rsidRPr="00F71F8C" w:rsidRDefault="00F44FB4" w:rsidP="00F44FB4">
      <w:pPr>
        <w:pStyle w:val="Heading2"/>
        <w:rPr>
          <w:rFonts w:ascii="Arial" w:hAnsi="Arial" w:cs="Arial"/>
          <w:sz w:val="24"/>
        </w:rPr>
      </w:pPr>
      <w:r w:rsidRPr="00F71F8C">
        <w:rPr>
          <w:rFonts w:ascii="Arial" w:hAnsi="Arial" w:cs="Arial"/>
          <w:sz w:val="24"/>
        </w:rPr>
        <w:t>STAFF</w:t>
      </w:r>
      <w:r w:rsidR="009B5DBC">
        <w:rPr>
          <w:rFonts w:ascii="Arial" w:hAnsi="Arial" w:cs="Arial"/>
          <w:sz w:val="24"/>
        </w:rPr>
        <w:t xml:space="preserve"> </w:t>
      </w:r>
      <w:r w:rsidRPr="00F71F8C">
        <w:rPr>
          <w:rFonts w:ascii="Arial" w:hAnsi="Arial" w:cs="Arial"/>
          <w:sz w:val="24"/>
        </w:rPr>
        <w:t>REPORT</w:t>
      </w:r>
    </w:p>
    <w:p w14:paraId="7FAB1157" w14:textId="77777777" w:rsidR="00F44FB4" w:rsidRPr="00F3508D" w:rsidRDefault="00F44FB4" w:rsidP="00F44FB4">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44FB4" w:rsidRPr="009349D6" w14:paraId="63E5A667"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C52D5D" w14:textId="02EACD78" w:rsidR="00F44FB4" w:rsidRPr="009349D6" w:rsidRDefault="00F44FB4" w:rsidP="00BF291C">
            <w:pPr>
              <w:spacing w:before="40" w:after="40"/>
              <w:rPr>
                <w:rFonts w:ascii="Arial" w:hAnsi="Arial" w:cs="Arial"/>
                <w:b/>
              </w:rPr>
            </w:pPr>
            <w:r w:rsidRPr="009349D6">
              <w:rPr>
                <w:rFonts w:ascii="Arial" w:hAnsi="Arial" w:cs="Arial"/>
                <w:b/>
              </w:rPr>
              <w:t>Agenda</w:t>
            </w:r>
            <w:r w:rsidR="009B5DBC">
              <w:rPr>
                <w:rFonts w:ascii="Arial" w:hAnsi="Arial" w:cs="Arial"/>
                <w:b/>
              </w:rPr>
              <w:t xml:space="preserve"> </w:t>
            </w:r>
            <w:r w:rsidRPr="009349D6">
              <w:rPr>
                <w:rFonts w:ascii="Arial" w:hAnsi="Arial" w:cs="Arial"/>
                <w:b/>
              </w:rPr>
              <w:t>Item:</w:t>
            </w:r>
          </w:p>
        </w:tc>
        <w:tc>
          <w:tcPr>
            <w:tcW w:w="2430" w:type="dxa"/>
            <w:tcBorders>
              <w:top w:val="single" w:sz="4" w:space="0" w:color="auto"/>
              <w:left w:val="single" w:sz="4" w:space="0" w:color="auto"/>
              <w:bottom w:val="single" w:sz="4" w:space="0" w:color="auto"/>
              <w:right w:val="single" w:sz="4" w:space="0" w:color="auto"/>
            </w:tcBorders>
            <w:vAlign w:val="center"/>
          </w:tcPr>
          <w:p w14:paraId="076A453F" w14:textId="10B56400" w:rsidR="00F44FB4" w:rsidRPr="009349D6" w:rsidRDefault="00192623" w:rsidP="00BF291C">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12EF2A0D" w14:textId="77777777" w:rsidR="00F44FB4" w:rsidRPr="009349D6" w:rsidRDefault="00F44FB4" w:rsidP="00BF291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C2CF5FB" w14:textId="49EF2696" w:rsidR="00F44FB4" w:rsidRPr="009349D6" w:rsidRDefault="00FE280D" w:rsidP="00BF291C">
            <w:pPr>
              <w:spacing w:before="40" w:after="40"/>
              <w:rPr>
                <w:rFonts w:ascii="Arial" w:hAnsi="Arial" w:cs="Arial"/>
              </w:rPr>
            </w:pPr>
            <w:r>
              <w:rPr>
                <w:rFonts w:ascii="Arial" w:hAnsi="Arial" w:cs="Arial"/>
              </w:rPr>
              <w:t>Mary</w:t>
            </w:r>
            <w:r w:rsidR="009B5DBC">
              <w:rPr>
                <w:rFonts w:ascii="Arial" w:hAnsi="Arial" w:cs="Arial"/>
              </w:rPr>
              <w:t xml:space="preserve"> </w:t>
            </w:r>
            <w:r>
              <w:rPr>
                <w:rFonts w:ascii="Arial" w:hAnsi="Arial" w:cs="Arial"/>
              </w:rPr>
              <w:t>Bourguignon</w:t>
            </w:r>
          </w:p>
        </w:tc>
      </w:tr>
      <w:tr w:rsidR="00F44FB4" w:rsidRPr="009349D6" w14:paraId="7019A409"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2D9FF2" w14:textId="2B39E88D" w:rsidR="00F44FB4" w:rsidRPr="009349D6" w:rsidRDefault="00F44FB4" w:rsidP="00BF291C">
            <w:pPr>
              <w:spacing w:before="40" w:after="40"/>
              <w:rPr>
                <w:rFonts w:ascii="Arial" w:hAnsi="Arial" w:cs="Arial"/>
              </w:rPr>
            </w:pPr>
            <w:r w:rsidRPr="009349D6">
              <w:rPr>
                <w:rFonts w:ascii="Arial" w:hAnsi="Arial" w:cs="Arial"/>
                <w:b/>
              </w:rPr>
              <w:t>Proposed</w:t>
            </w:r>
            <w:r w:rsidR="009B5DBC">
              <w:rPr>
                <w:rFonts w:ascii="Arial" w:hAnsi="Arial" w:cs="Arial"/>
                <w:b/>
              </w:rPr>
              <w:t xml:space="preserve"> </w:t>
            </w:r>
            <w:r w:rsidRPr="009349D6">
              <w:rPr>
                <w:rFonts w:ascii="Arial" w:hAnsi="Arial" w:cs="Arial"/>
                <w:b/>
              </w:rPr>
              <w:t>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D5E01A5" w14:textId="432E0540" w:rsidR="00F44FB4" w:rsidRPr="009349D6" w:rsidRDefault="00CE7C7E" w:rsidP="00BF291C">
            <w:pPr>
              <w:spacing w:before="40" w:after="40"/>
              <w:rPr>
                <w:rFonts w:ascii="Arial" w:hAnsi="Arial" w:cs="Arial"/>
              </w:rPr>
            </w:pPr>
            <w:r>
              <w:rPr>
                <w:rFonts w:ascii="Arial" w:hAnsi="Arial" w:cs="Arial"/>
              </w:rPr>
              <w:t>2021-0423</w:t>
            </w:r>
            <w:r w:rsidR="00192623">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vAlign w:val="center"/>
          </w:tcPr>
          <w:p w14:paraId="1A72052A" w14:textId="77777777" w:rsidR="00F44FB4" w:rsidRPr="009349D6" w:rsidRDefault="00F44FB4" w:rsidP="00BF291C">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33CD73A" w14:textId="685C5CAD" w:rsidR="00F44FB4" w:rsidRPr="009349D6" w:rsidRDefault="00B26D36" w:rsidP="00BF291C">
            <w:pPr>
              <w:spacing w:before="40" w:after="40"/>
              <w:rPr>
                <w:rFonts w:ascii="Arial" w:hAnsi="Arial" w:cs="Arial"/>
              </w:rPr>
            </w:pPr>
            <w:r>
              <w:rPr>
                <w:rFonts w:ascii="Arial" w:hAnsi="Arial" w:cs="Arial"/>
              </w:rPr>
              <w:t>February 15</w:t>
            </w:r>
            <w:r w:rsidR="00AF3B06">
              <w:rPr>
                <w:rFonts w:ascii="Arial" w:hAnsi="Arial" w:cs="Arial"/>
              </w:rPr>
              <w:t>, 202</w:t>
            </w:r>
            <w:r w:rsidR="00CE7C7E">
              <w:rPr>
                <w:rFonts w:ascii="Arial" w:hAnsi="Arial" w:cs="Arial"/>
              </w:rPr>
              <w:t>2</w:t>
            </w:r>
          </w:p>
        </w:tc>
      </w:tr>
    </w:tbl>
    <w:p w14:paraId="22B6D08D" w14:textId="5A9332B0" w:rsidR="00F44FB4" w:rsidRDefault="00F44FB4" w:rsidP="00F44FB4">
      <w:pPr>
        <w:rPr>
          <w:rFonts w:ascii="Arial" w:hAnsi="Arial" w:cs="Arial"/>
          <w:b/>
          <w:smallCaps/>
          <w:szCs w:val="24"/>
          <w:u w:val="single"/>
        </w:rPr>
      </w:pPr>
    </w:p>
    <w:p w14:paraId="5C0C63DA" w14:textId="625F7AD5" w:rsidR="00400863" w:rsidRDefault="00400863" w:rsidP="00F44FB4">
      <w:pPr>
        <w:rPr>
          <w:rFonts w:ascii="Arial" w:hAnsi="Arial" w:cs="Arial"/>
          <w:b/>
          <w:smallCaps/>
          <w:szCs w:val="24"/>
          <w:u w:val="single"/>
        </w:rPr>
      </w:pPr>
    </w:p>
    <w:p w14:paraId="1F9236D6" w14:textId="77777777" w:rsidR="00400863" w:rsidRDefault="00400863" w:rsidP="00400863">
      <w:pPr>
        <w:rPr>
          <w:rFonts w:ascii="Arial" w:hAnsi="Arial" w:cs="Arial"/>
          <w:b/>
          <w:smallCaps/>
          <w:szCs w:val="24"/>
          <w:u w:val="single"/>
        </w:rPr>
      </w:pPr>
      <w:r>
        <w:rPr>
          <w:rFonts w:ascii="Arial" w:hAnsi="Arial" w:cs="Arial"/>
          <w:b/>
          <w:smallCaps/>
          <w:szCs w:val="24"/>
          <w:u w:val="single"/>
        </w:rPr>
        <w:t>COMMITTEE ACTION</w:t>
      </w:r>
    </w:p>
    <w:p w14:paraId="474E72A7" w14:textId="77777777" w:rsidR="00400863" w:rsidRDefault="00400863" w:rsidP="00400863">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400863" w14:paraId="06C97578" w14:textId="77777777" w:rsidTr="001D18DC">
        <w:tc>
          <w:tcPr>
            <w:tcW w:w="9535" w:type="dxa"/>
          </w:tcPr>
          <w:p w14:paraId="3560C7F3" w14:textId="77777777" w:rsidR="00912456" w:rsidRPr="00912456" w:rsidRDefault="00912456" w:rsidP="001D18DC">
            <w:pPr>
              <w:jc w:val="both"/>
              <w:rPr>
                <w:rFonts w:ascii="Arial" w:hAnsi="Arial" w:cs="Arial"/>
                <w:b/>
                <w:i/>
                <w:sz w:val="12"/>
                <w:szCs w:val="12"/>
              </w:rPr>
            </w:pPr>
          </w:p>
          <w:p w14:paraId="64D589BF" w14:textId="77777777" w:rsidR="00400863" w:rsidRDefault="00400863" w:rsidP="001D18DC">
            <w:pPr>
              <w:jc w:val="both"/>
              <w:rPr>
                <w:rFonts w:ascii="Arial" w:hAnsi="Arial" w:cs="Arial"/>
                <w:b/>
                <w:i/>
              </w:rPr>
            </w:pPr>
            <w:r w:rsidRPr="00FE400F">
              <w:rPr>
                <w:rFonts w:ascii="Arial" w:hAnsi="Arial" w:cs="Arial"/>
                <w:b/>
                <w:i/>
              </w:rPr>
              <w:t xml:space="preserve">Proposed Substitute </w:t>
            </w:r>
            <w:r w:rsidR="002D7FBC">
              <w:rPr>
                <w:rFonts w:ascii="Arial" w:hAnsi="Arial" w:cs="Arial"/>
                <w:b/>
                <w:i/>
              </w:rPr>
              <w:t>Motion</w:t>
            </w:r>
            <w:r w:rsidRPr="00FE400F">
              <w:rPr>
                <w:rFonts w:ascii="Arial" w:hAnsi="Arial" w:cs="Arial"/>
                <w:b/>
                <w:i/>
              </w:rPr>
              <w:t xml:space="preserve"> 202</w:t>
            </w:r>
            <w:r>
              <w:rPr>
                <w:rFonts w:ascii="Arial" w:hAnsi="Arial" w:cs="Arial"/>
                <w:b/>
                <w:i/>
              </w:rPr>
              <w:t>1</w:t>
            </w:r>
            <w:r w:rsidRPr="00FE400F">
              <w:rPr>
                <w:rFonts w:ascii="Arial" w:hAnsi="Arial" w:cs="Arial"/>
                <w:b/>
                <w:i/>
              </w:rPr>
              <w:t>-0</w:t>
            </w:r>
            <w:r w:rsidR="002D7FBC">
              <w:rPr>
                <w:rFonts w:ascii="Arial" w:hAnsi="Arial" w:cs="Arial"/>
                <w:b/>
                <w:i/>
              </w:rPr>
              <w:t>423</w:t>
            </w:r>
            <w:r w:rsidRPr="00FE400F">
              <w:rPr>
                <w:rFonts w:ascii="Arial" w:hAnsi="Arial" w:cs="Arial"/>
                <w:b/>
                <w:i/>
              </w:rPr>
              <w:t xml:space="preserve">.2, which would </w:t>
            </w:r>
            <w:r w:rsidRPr="00A337FF">
              <w:rPr>
                <w:rFonts w:ascii="Arial" w:hAnsi="Arial" w:cs="Arial"/>
                <w:b/>
                <w:i/>
              </w:rPr>
              <w:t>a</w:t>
            </w:r>
            <w:r>
              <w:rPr>
                <w:rFonts w:ascii="Arial" w:hAnsi="Arial" w:cs="Arial"/>
                <w:b/>
                <w:i/>
              </w:rPr>
              <w:t xml:space="preserve">ccept Metro’s 2021 System Evaluation report, </w:t>
            </w:r>
            <w:r w:rsidRPr="00FE400F">
              <w:rPr>
                <w:rFonts w:ascii="Arial" w:hAnsi="Arial" w:cs="Arial"/>
                <w:b/>
                <w:i/>
              </w:rPr>
              <w:t xml:space="preserve">passed out of </w:t>
            </w:r>
            <w:r>
              <w:rPr>
                <w:rFonts w:ascii="Arial" w:hAnsi="Arial" w:cs="Arial"/>
                <w:b/>
                <w:i/>
              </w:rPr>
              <w:t xml:space="preserve">the Regional Transit Committee </w:t>
            </w:r>
            <w:r w:rsidRPr="00FE400F">
              <w:rPr>
                <w:rFonts w:ascii="Arial" w:hAnsi="Arial" w:cs="Arial"/>
                <w:b/>
                <w:i/>
              </w:rPr>
              <w:t xml:space="preserve">on </w:t>
            </w:r>
            <w:r>
              <w:rPr>
                <w:rFonts w:ascii="Arial" w:hAnsi="Arial" w:cs="Arial"/>
                <w:b/>
                <w:i/>
              </w:rPr>
              <w:t>January 19, 2022</w:t>
            </w:r>
            <w:r>
              <w:rPr>
                <w:rFonts w:ascii="Arial" w:hAnsi="Arial" w:cs="Arial"/>
                <w:b/>
                <w:i/>
              </w:rPr>
              <w:t xml:space="preserve">, and the </w:t>
            </w:r>
            <w:r>
              <w:rPr>
                <w:rFonts w:ascii="Arial" w:hAnsi="Arial" w:cs="Arial"/>
                <w:b/>
                <w:i/>
              </w:rPr>
              <w:t>Transportation Economy</w:t>
            </w:r>
            <w:r>
              <w:rPr>
                <w:rFonts w:ascii="Arial" w:hAnsi="Arial" w:cs="Arial"/>
                <w:b/>
                <w:i/>
              </w:rPr>
              <w:t xml:space="preserve"> &amp; Environment Committee on </w:t>
            </w:r>
            <w:r>
              <w:rPr>
                <w:rFonts w:ascii="Arial" w:hAnsi="Arial" w:cs="Arial"/>
                <w:b/>
                <w:i/>
              </w:rPr>
              <w:t>February 15</w:t>
            </w:r>
            <w:r>
              <w:rPr>
                <w:rFonts w:ascii="Arial" w:hAnsi="Arial" w:cs="Arial"/>
                <w:b/>
                <w:i/>
              </w:rPr>
              <w:t>, 202</w:t>
            </w:r>
            <w:r>
              <w:rPr>
                <w:rFonts w:ascii="Arial" w:hAnsi="Arial" w:cs="Arial"/>
                <w:b/>
                <w:i/>
              </w:rPr>
              <w:t>2</w:t>
            </w:r>
            <w:r w:rsidRPr="00FE400F">
              <w:rPr>
                <w:rFonts w:ascii="Arial" w:hAnsi="Arial" w:cs="Arial"/>
                <w:b/>
                <w:i/>
              </w:rPr>
              <w:t xml:space="preserve">, with a “Do Pass” recommendation. The </w:t>
            </w:r>
            <w:r w:rsidR="002D7FBC">
              <w:rPr>
                <w:rFonts w:ascii="Arial" w:hAnsi="Arial" w:cs="Arial"/>
                <w:b/>
                <w:i/>
              </w:rPr>
              <w:t>motion</w:t>
            </w:r>
            <w:r w:rsidRPr="00FE400F">
              <w:rPr>
                <w:rFonts w:ascii="Arial" w:hAnsi="Arial" w:cs="Arial"/>
                <w:b/>
                <w:i/>
              </w:rPr>
              <w:t xml:space="preserve"> was amended in </w:t>
            </w:r>
            <w:r>
              <w:rPr>
                <w:rFonts w:ascii="Arial" w:hAnsi="Arial" w:cs="Arial"/>
                <w:b/>
                <w:i/>
              </w:rPr>
              <w:t xml:space="preserve">the Regional Transit Committee </w:t>
            </w:r>
            <w:r w:rsidR="002D7FBC">
              <w:rPr>
                <w:rFonts w:ascii="Arial" w:hAnsi="Arial" w:cs="Arial"/>
                <w:b/>
                <w:i/>
              </w:rPr>
              <w:t xml:space="preserve">with a technical amendment to correct an inadvertent omission in the section on Reliability. </w:t>
            </w:r>
          </w:p>
          <w:p w14:paraId="0D120153" w14:textId="1D33BC8F" w:rsidR="00912456" w:rsidRPr="00912456" w:rsidRDefault="00912456" w:rsidP="001D18DC">
            <w:pPr>
              <w:jc w:val="both"/>
              <w:rPr>
                <w:rFonts w:ascii="Arial" w:hAnsi="Arial" w:cs="Arial"/>
                <w:b/>
                <w:i/>
                <w:sz w:val="12"/>
                <w:szCs w:val="12"/>
              </w:rPr>
            </w:pPr>
          </w:p>
        </w:tc>
      </w:tr>
    </w:tbl>
    <w:p w14:paraId="79AC256D" w14:textId="77777777" w:rsidR="00400863" w:rsidRDefault="00400863" w:rsidP="00400863">
      <w:pPr>
        <w:jc w:val="both"/>
        <w:rPr>
          <w:rFonts w:ascii="Arial" w:hAnsi="Arial" w:cs="Arial"/>
          <w:b/>
          <w:u w:val="single"/>
        </w:rPr>
      </w:pPr>
    </w:p>
    <w:p w14:paraId="69EC4660"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2854BA87" w14:textId="77777777" w:rsidR="0026669B" w:rsidRDefault="0026669B" w:rsidP="0026669B">
      <w:pPr>
        <w:jc w:val="both"/>
        <w:rPr>
          <w:rFonts w:ascii="Arial" w:hAnsi="Arial" w:cs="Arial"/>
        </w:rPr>
      </w:pPr>
    </w:p>
    <w:p w14:paraId="558484DD" w14:textId="5347015C" w:rsidR="0096684D" w:rsidRPr="00C75025" w:rsidRDefault="00352297" w:rsidP="0096684D">
      <w:pPr>
        <w:jc w:val="both"/>
        <w:rPr>
          <w:rFonts w:ascii="Arial" w:hAnsi="Arial" w:cs="Arial"/>
          <w:b/>
          <w:u w:val="single"/>
        </w:rPr>
      </w:pPr>
      <w:r>
        <w:rPr>
          <w:rFonts w:ascii="Arial" w:hAnsi="Arial" w:cs="Arial"/>
        </w:rPr>
        <w:t>Proposed</w:t>
      </w:r>
      <w:r w:rsidR="009B5DBC">
        <w:rPr>
          <w:rFonts w:ascii="Arial" w:hAnsi="Arial" w:cs="Arial"/>
        </w:rPr>
        <w:t xml:space="preserve"> </w:t>
      </w:r>
      <w:r w:rsidR="00DE3786">
        <w:rPr>
          <w:rFonts w:ascii="Arial" w:hAnsi="Arial" w:cs="Arial"/>
        </w:rPr>
        <w:t>Motion</w:t>
      </w:r>
      <w:r w:rsidR="009B5DBC">
        <w:rPr>
          <w:rFonts w:ascii="Arial" w:hAnsi="Arial" w:cs="Arial"/>
        </w:rPr>
        <w:t xml:space="preserve"> </w:t>
      </w:r>
      <w:r w:rsidR="00CE7C7E">
        <w:rPr>
          <w:rFonts w:ascii="Arial" w:hAnsi="Arial" w:cs="Arial"/>
        </w:rPr>
        <w:t>2021-0423</w:t>
      </w:r>
      <w:r w:rsidR="009B5DBC">
        <w:rPr>
          <w:rFonts w:ascii="Arial" w:hAnsi="Arial" w:cs="Arial"/>
        </w:rPr>
        <w:t xml:space="preserve"> </w:t>
      </w:r>
      <w:r>
        <w:rPr>
          <w:rFonts w:ascii="Arial" w:hAnsi="Arial" w:cs="Arial"/>
        </w:rPr>
        <w:t>would</w:t>
      </w:r>
      <w:r w:rsidR="009B5DBC">
        <w:rPr>
          <w:rFonts w:ascii="Arial" w:hAnsi="Arial" w:cs="Arial"/>
        </w:rPr>
        <w:t xml:space="preserve"> </w:t>
      </w:r>
      <w:r w:rsidR="00A554B1">
        <w:rPr>
          <w:rFonts w:ascii="Arial" w:hAnsi="Arial" w:cs="Arial"/>
        </w:rPr>
        <w:t>accept Metro</w:t>
      </w:r>
      <w:r w:rsidR="004B66D1">
        <w:rPr>
          <w:rFonts w:ascii="Arial" w:hAnsi="Arial" w:cs="Arial"/>
        </w:rPr>
        <w:t xml:space="preserve">’s </w:t>
      </w:r>
      <w:r w:rsidR="00CE7C7E">
        <w:rPr>
          <w:rFonts w:ascii="Arial" w:hAnsi="Arial" w:cs="Arial"/>
        </w:rPr>
        <w:t>2021 System Evaluation report</w:t>
      </w:r>
      <w:r w:rsidR="00F031BB">
        <w:rPr>
          <w:rFonts w:ascii="Arial" w:hAnsi="Arial" w:cs="Arial"/>
        </w:rPr>
        <w:t>.</w:t>
      </w:r>
    </w:p>
    <w:p w14:paraId="57E9F87C" w14:textId="77777777" w:rsidR="0026669B" w:rsidRDefault="0026669B" w:rsidP="0026669B">
      <w:pPr>
        <w:jc w:val="both"/>
        <w:rPr>
          <w:rFonts w:ascii="Arial" w:hAnsi="Arial" w:cs="Arial"/>
          <w:b/>
          <w:smallCaps/>
          <w:szCs w:val="24"/>
          <w:u w:val="single"/>
        </w:rPr>
      </w:pPr>
    </w:p>
    <w:p w14:paraId="45EEA3F5"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6F14D1F5" w14:textId="58CA6F91" w:rsidR="0026669B" w:rsidRDefault="0026669B" w:rsidP="0026669B">
      <w:pPr>
        <w:jc w:val="both"/>
        <w:rPr>
          <w:rFonts w:ascii="Arial" w:hAnsi="Arial" w:cs="Arial"/>
        </w:rPr>
      </w:pPr>
    </w:p>
    <w:p w14:paraId="06942CFB" w14:textId="5854817D" w:rsidR="00FE27E1" w:rsidRDefault="00570979" w:rsidP="009F121A">
      <w:pPr>
        <w:jc w:val="both"/>
        <w:rPr>
          <w:rFonts w:ascii="Arial" w:hAnsi="Arial" w:cs="Arial"/>
        </w:rPr>
      </w:pPr>
      <w:r>
        <w:rPr>
          <w:rFonts w:ascii="Arial" w:hAnsi="Arial" w:cs="Arial"/>
        </w:rPr>
        <w:t xml:space="preserve">Each year, </w:t>
      </w:r>
      <w:r w:rsidR="00CF180D">
        <w:rPr>
          <w:rFonts w:ascii="Arial" w:hAnsi="Arial" w:cs="Arial"/>
        </w:rPr>
        <w:t xml:space="preserve">King County </w:t>
      </w:r>
      <w:r>
        <w:rPr>
          <w:rFonts w:ascii="Arial" w:hAnsi="Arial" w:cs="Arial"/>
        </w:rPr>
        <w:t xml:space="preserve">Metro </w:t>
      </w:r>
      <w:r w:rsidR="00CF180D">
        <w:rPr>
          <w:rFonts w:ascii="Arial" w:hAnsi="Arial" w:cs="Arial"/>
        </w:rPr>
        <w:t xml:space="preserve">Transit </w:t>
      </w:r>
      <w:r>
        <w:rPr>
          <w:rFonts w:ascii="Arial" w:hAnsi="Arial" w:cs="Arial"/>
        </w:rPr>
        <w:t xml:space="preserve">prepares a </w:t>
      </w:r>
      <w:r w:rsidRPr="00702C2C">
        <w:rPr>
          <w:rFonts w:ascii="Arial" w:hAnsi="Arial" w:cs="Arial"/>
          <w:b/>
          <w:bCs/>
        </w:rPr>
        <w:t>System Evaluation</w:t>
      </w:r>
      <w:r w:rsidR="001D386F">
        <w:rPr>
          <w:rStyle w:val="FootnoteReference"/>
          <w:rFonts w:ascii="Arial" w:hAnsi="Arial" w:cs="Arial"/>
        </w:rPr>
        <w:footnoteReference w:id="1"/>
      </w:r>
      <w:r w:rsidR="009F121A">
        <w:rPr>
          <w:rFonts w:ascii="Arial" w:hAnsi="Arial" w:cs="Arial"/>
        </w:rPr>
        <w:t xml:space="preserve"> </w:t>
      </w:r>
      <w:r w:rsidR="00167100">
        <w:rPr>
          <w:rFonts w:ascii="Arial" w:hAnsi="Arial" w:cs="Arial"/>
        </w:rPr>
        <w:t xml:space="preserve">report </w:t>
      </w:r>
      <w:r w:rsidR="001B0720">
        <w:rPr>
          <w:rFonts w:ascii="Arial" w:hAnsi="Arial" w:cs="Arial"/>
        </w:rPr>
        <w:t xml:space="preserve">to assess the status of fixed-route, Dial-A-Ride Transit (DART), </w:t>
      </w:r>
      <w:r w:rsidR="002E4737">
        <w:rPr>
          <w:rFonts w:ascii="Arial" w:hAnsi="Arial" w:cs="Arial"/>
        </w:rPr>
        <w:t>w</w:t>
      </w:r>
      <w:r w:rsidR="001B0720">
        <w:rPr>
          <w:rFonts w:ascii="Arial" w:hAnsi="Arial" w:cs="Arial"/>
        </w:rPr>
        <w:t xml:space="preserve">ater </w:t>
      </w:r>
      <w:r w:rsidR="002E4737">
        <w:rPr>
          <w:rFonts w:ascii="Arial" w:hAnsi="Arial" w:cs="Arial"/>
        </w:rPr>
        <w:t>t</w:t>
      </w:r>
      <w:r w:rsidR="001B0720">
        <w:rPr>
          <w:rFonts w:ascii="Arial" w:hAnsi="Arial" w:cs="Arial"/>
        </w:rPr>
        <w:t xml:space="preserve">axi, and </w:t>
      </w:r>
      <w:r w:rsidR="002E4737">
        <w:rPr>
          <w:rFonts w:ascii="Arial" w:hAnsi="Arial" w:cs="Arial"/>
        </w:rPr>
        <w:t>flexible</w:t>
      </w:r>
      <w:r w:rsidR="001B0720">
        <w:rPr>
          <w:rFonts w:ascii="Arial" w:hAnsi="Arial" w:cs="Arial"/>
        </w:rPr>
        <w:t xml:space="preserve"> services, and to identify investment need</w:t>
      </w:r>
      <w:r w:rsidR="00A7127F">
        <w:rPr>
          <w:rFonts w:ascii="Arial" w:hAnsi="Arial" w:cs="Arial"/>
        </w:rPr>
        <w:t>s b</w:t>
      </w:r>
      <w:r w:rsidR="000A2FD8">
        <w:rPr>
          <w:rFonts w:ascii="Arial" w:hAnsi="Arial" w:cs="Arial"/>
        </w:rPr>
        <w:t xml:space="preserve">ased on the </w:t>
      </w:r>
      <w:r w:rsidR="00FE27E1">
        <w:rPr>
          <w:rFonts w:ascii="Arial" w:hAnsi="Arial" w:cs="Arial"/>
        </w:rPr>
        <w:t xml:space="preserve">King County Metro </w:t>
      </w:r>
      <w:r w:rsidR="000A2FD8">
        <w:rPr>
          <w:rFonts w:ascii="Arial" w:hAnsi="Arial" w:cs="Arial"/>
        </w:rPr>
        <w:t>Service Guidelines.</w:t>
      </w:r>
      <w:r w:rsidR="00312C47">
        <w:rPr>
          <w:rStyle w:val="FootnoteReference"/>
          <w:rFonts w:ascii="Arial" w:hAnsi="Arial" w:cs="Arial"/>
        </w:rPr>
        <w:footnoteReference w:id="2"/>
      </w:r>
      <w:r w:rsidR="00943898">
        <w:rPr>
          <w:rFonts w:ascii="Arial" w:hAnsi="Arial" w:cs="Arial"/>
        </w:rPr>
        <w:t xml:space="preserve"> </w:t>
      </w:r>
    </w:p>
    <w:p w14:paraId="549BDE09" w14:textId="77777777" w:rsidR="00FE27E1" w:rsidRDefault="00FE27E1" w:rsidP="009F121A">
      <w:pPr>
        <w:jc w:val="both"/>
        <w:rPr>
          <w:rFonts w:ascii="Arial" w:hAnsi="Arial" w:cs="Arial"/>
        </w:rPr>
      </w:pPr>
    </w:p>
    <w:p w14:paraId="2A70B09F" w14:textId="07C3FB12" w:rsidR="00180B45" w:rsidRPr="00180B45" w:rsidRDefault="00A7127F" w:rsidP="00180B45">
      <w:pPr>
        <w:jc w:val="both"/>
        <w:rPr>
          <w:rFonts w:ascii="Arial" w:hAnsi="Arial" w:cs="Arial"/>
        </w:rPr>
      </w:pPr>
      <w:r>
        <w:rPr>
          <w:rFonts w:ascii="Arial" w:hAnsi="Arial" w:cs="Arial"/>
        </w:rPr>
        <w:t>Typically</w:t>
      </w:r>
      <w:r w:rsidR="00180B45" w:rsidRPr="00180B45">
        <w:rPr>
          <w:rFonts w:ascii="Arial" w:hAnsi="Arial" w:cs="Arial"/>
        </w:rPr>
        <w:t xml:space="preserve">, the System Evaluation is based on data from March through June. However, due to </w:t>
      </w:r>
      <w:r w:rsidR="00180B45">
        <w:rPr>
          <w:rFonts w:ascii="Arial" w:hAnsi="Arial" w:cs="Arial"/>
        </w:rPr>
        <w:t xml:space="preserve">the </w:t>
      </w:r>
      <w:r w:rsidR="00180B45" w:rsidRPr="00180B45">
        <w:rPr>
          <w:rFonts w:ascii="Arial" w:hAnsi="Arial" w:cs="Arial"/>
        </w:rPr>
        <w:t>COVID</w:t>
      </w:r>
      <w:r w:rsidR="00180B45">
        <w:rPr>
          <w:rFonts w:ascii="Arial" w:hAnsi="Arial" w:cs="Arial"/>
        </w:rPr>
        <w:t>-19</w:t>
      </w:r>
      <w:r w:rsidR="005A2047">
        <w:rPr>
          <w:rFonts w:ascii="Arial" w:hAnsi="Arial" w:cs="Arial"/>
        </w:rPr>
        <w:t xml:space="preserve"> pandemic</w:t>
      </w:r>
      <w:r w:rsidR="00180B45" w:rsidRPr="00180B45">
        <w:rPr>
          <w:rFonts w:ascii="Arial" w:hAnsi="Arial" w:cs="Arial"/>
        </w:rPr>
        <w:t>, the 202</w:t>
      </w:r>
      <w:r w:rsidR="002B46C1">
        <w:rPr>
          <w:rFonts w:ascii="Arial" w:hAnsi="Arial" w:cs="Arial"/>
        </w:rPr>
        <w:t>1</w:t>
      </w:r>
      <w:r w:rsidR="00180B45" w:rsidRPr="00180B45">
        <w:rPr>
          <w:rFonts w:ascii="Arial" w:hAnsi="Arial" w:cs="Arial"/>
        </w:rPr>
        <w:t xml:space="preserve"> System Evaluation is based on data from </w:t>
      </w:r>
      <w:r w:rsidR="00180B45" w:rsidRPr="00432EDC">
        <w:rPr>
          <w:rFonts w:ascii="Arial" w:hAnsi="Arial" w:cs="Arial"/>
        </w:rPr>
        <w:t>September 20</w:t>
      </w:r>
      <w:r w:rsidR="002B46C1" w:rsidRPr="00432EDC">
        <w:rPr>
          <w:rFonts w:ascii="Arial" w:hAnsi="Arial" w:cs="Arial"/>
        </w:rPr>
        <w:t>20</w:t>
      </w:r>
      <w:r w:rsidR="00180B45" w:rsidRPr="00432EDC">
        <w:rPr>
          <w:rFonts w:ascii="Arial" w:hAnsi="Arial" w:cs="Arial"/>
        </w:rPr>
        <w:t xml:space="preserve"> through mid-March </w:t>
      </w:r>
      <w:r w:rsidR="00180B45" w:rsidRPr="00427C70">
        <w:rPr>
          <w:rFonts w:ascii="Arial" w:hAnsi="Arial" w:cs="Arial"/>
        </w:rPr>
        <w:t>202</w:t>
      </w:r>
      <w:r w:rsidR="005A11DA" w:rsidRPr="00427C70">
        <w:rPr>
          <w:rFonts w:ascii="Arial" w:hAnsi="Arial" w:cs="Arial"/>
        </w:rPr>
        <w:t>1. Th</w:t>
      </w:r>
      <w:r w:rsidR="00107BC3" w:rsidRPr="00427C70">
        <w:rPr>
          <w:rFonts w:ascii="Arial" w:hAnsi="Arial" w:cs="Arial"/>
        </w:rPr>
        <w:t>is</w:t>
      </w:r>
      <w:r w:rsidR="00107BC3">
        <w:rPr>
          <w:rFonts w:ascii="Arial" w:hAnsi="Arial" w:cs="Arial"/>
        </w:rPr>
        <w:t xml:space="preserve"> timeframe was entirely during the </w:t>
      </w:r>
      <w:r w:rsidR="00792404">
        <w:rPr>
          <w:rFonts w:ascii="Arial" w:hAnsi="Arial" w:cs="Arial"/>
        </w:rPr>
        <w:t>time of the</w:t>
      </w:r>
      <w:r w:rsidR="005A11DA">
        <w:rPr>
          <w:rFonts w:ascii="Arial" w:hAnsi="Arial" w:cs="Arial"/>
        </w:rPr>
        <w:t xml:space="preserve"> pandemic</w:t>
      </w:r>
      <w:r w:rsidR="001D28FB">
        <w:rPr>
          <w:rFonts w:ascii="Arial" w:hAnsi="Arial" w:cs="Arial"/>
        </w:rPr>
        <w:t>,</w:t>
      </w:r>
      <w:r w:rsidR="00180B45" w:rsidRPr="00180B45">
        <w:rPr>
          <w:rFonts w:ascii="Arial" w:hAnsi="Arial" w:cs="Arial"/>
        </w:rPr>
        <w:t xml:space="preserve"> </w:t>
      </w:r>
      <w:r w:rsidR="00A0301A">
        <w:rPr>
          <w:rFonts w:ascii="Arial" w:hAnsi="Arial" w:cs="Arial"/>
        </w:rPr>
        <w:t xml:space="preserve">when transit ridership </w:t>
      </w:r>
      <w:r w:rsidR="00552007">
        <w:rPr>
          <w:rFonts w:ascii="Arial" w:hAnsi="Arial" w:cs="Arial"/>
        </w:rPr>
        <w:t xml:space="preserve">and service levels were </w:t>
      </w:r>
      <w:r w:rsidR="00A0301A">
        <w:rPr>
          <w:rFonts w:ascii="Arial" w:hAnsi="Arial" w:cs="Arial"/>
        </w:rPr>
        <w:t xml:space="preserve">significantly </w:t>
      </w:r>
      <w:r w:rsidR="007F081E">
        <w:rPr>
          <w:rFonts w:ascii="Arial" w:hAnsi="Arial" w:cs="Arial"/>
        </w:rPr>
        <w:t>reduced</w:t>
      </w:r>
      <w:r w:rsidR="005E6F57">
        <w:rPr>
          <w:rFonts w:ascii="Arial" w:hAnsi="Arial" w:cs="Arial"/>
        </w:rPr>
        <w:t>.</w:t>
      </w:r>
      <w:r w:rsidR="00354E77">
        <w:rPr>
          <w:rStyle w:val="FootnoteReference"/>
          <w:rFonts w:ascii="Arial" w:hAnsi="Arial" w:cs="Arial"/>
        </w:rPr>
        <w:footnoteReference w:id="3"/>
      </w:r>
      <w:r w:rsidR="005E6F57">
        <w:rPr>
          <w:rFonts w:ascii="Arial" w:hAnsi="Arial" w:cs="Arial"/>
        </w:rPr>
        <w:t xml:space="preserve"> As a result, some of the usual analysis was not completed, and </w:t>
      </w:r>
      <w:r w:rsidR="00107BC3">
        <w:rPr>
          <w:rFonts w:ascii="Arial" w:hAnsi="Arial" w:cs="Arial"/>
        </w:rPr>
        <w:t>information from the report</w:t>
      </w:r>
      <w:r w:rsidR="001D28FB">
        <w:rPr>
          <w:rFonts w:ascii="Arial" w:hAnsi="Arial" w:cs="Arial"/>
        </w:rPr>
        <w:t xml:space="preserve"> </w:t>
      </w:r>
      <w:r w:rsidR="001D28FB" w:rsidRPr="001D28FB">
        <w:rPr>
          <w:rFonts w:ascii="Arial" w:hAnsi="Arial" w:cs="Arial"/>
          <w:u w:val="single"/>
        </w:rPr>
        <w:t>will</w:t>
      </w:r>
      <w:r w:rsidR="005D0E40" w:rsidRPr="001D28FB">
        <w:rPr>
          <w:rFonts w:ascii="Arial" w:hAnsi="Arial" w:cs="Arial"/>
          <w:u w:val="single"/>
        </w:rPr>
        <w:t xml:space="preserve"> not be used for making service decisions</w:t>
      </w:r>
      <w:r w:rsidR="005D0E40">
        <w:rPr>
          <w:rFonts w:ascii="Arial" w:hAnsi="Arial" w:cs="Arial"/>
        </w:rPr>
        <w:t xml:space="preserve">. </w:t>
      </w:r>
      <w:r w:rsidR="00180B45" w:rsidRPr="00180B45">
        <w:rPr>
          <w:rFonts w:ascii="Arial" w:hAnsi="Arial" w:cs="Arial"/>
        </w:rPr>
        <w:t>Based on th</w:t>
      </w:r>
      <w:r w:rsidR="00B93D66">
        <w:rPr>
          <w:rFonts w:ascii="Arial" w:hAnsi="Arial" w:cs="Arial"/>
        </w:rPr>
        <w:t xml:space="preserve">e </w:t>
      </w:r>
      <w:r w:rsidR="00CD0C76">
        <w:rPr>
          <w:rFonts w:ascii="Arial" w:hAnsi="Arial" w:cs="Arial"/>
        </w:rPr>
        <w:t xml:space="preserve">information that was </w:t>
      </w:r>
      <w:r w:rsidR="00B93D66">
        <w:rPr>
          <w:rFonts w:ascii="Arial" w:hAnsi="Arial" w:cs="Arial"/>
        </w:rPr>
        <w:lastRenderedPageBreak/>
        <w:t>analyzed</w:t>
      </w:r>
      <w:r w:rsidR="00180B45" w:rsidRPr="00180B45">
        <w:rPr>
          <w:rFonts w:ascii="Arial" w:hAnsi="Arial" w:cs="Arial"/>
        </w:rPr>
        <w:t>,</w:t>
      </w:r>
      <w:r w:rsidR="002E20AC">
        <w:rPr>
          <w:rFonts w:ascii="Arial" w:hAnsi="Arial" w:cs="Arial"/>
        </w:rPr>
        <w:t xml:space="preserve"> </w:t>
      </w:r>
      <w:r w:rsidR="00180B45" w:rsidRPr="00180B45">
        <w:rPr>
          <w:rFonts w:ascii="Arial" w:hAnsi="Arial" w:cs="Arial"/>
        </w:rPr>
        <w:t xml:space="preserve">the report </w:t>
      </w:r>
      <w:r w:rsidR="007F56DC">
        <w:rPr>
          <w:rFonts w:ascii="Arial" w:hAnsi="Arial" w:cs="Arial"/>
        </w:rPr>
        <w:t>identified</w:t>
      </w:r>
      <w:r w:rsidR="00A037EF">
        <w:rPr>
          <w:rFonts w:ascii="Arial" w:hAnsi="Arial" w:cs="Arial"/>
        </w:rPr>
        <w:t xml:space="preserve">, and Attachment </w:t>
      </w:r>
      <w:r w:rsidR="00B37E06">
        <w:rPr>
          <w:rFonts w:ascii="Arial" w:hAnsi="Arial" w:cs="Arial"/>
        </w:rPr>
        <w:t>3</w:t>
      </w:r>
      <w:r w:rsidR="00A037EF">
        <w:rPr>
          <w:rFonts w:ascii="Arial" w:hAnsi="Arial" w:cs="Arial"/>
        </w:rPr>
        <w:t xml:space="preserve"> to this staff report summarizes,</w:t>
      </w:r>
      <w:r w:rsidR="003C795A">
        <w:rPr>
          <w:rFonts w:ascii="Arial" w:hAnsi="Arial" w:cs="Arial"/>
        </w:rPr>
        <w:t xml:space="preserve"> the following service hour needs</w:t>
      </w:r>
      <w:r w:rsidR="001F6BCA">
        <w:rPr>
          <w:rFonts w:ascii="Arial" w:hAnsi="Arial" w:cs="Arial"/>
        </w:rPr>
        <w:t>, based on the priorities for service investments</w:t>
      </w:r>
      <w:r w:rsidR="00180B45" w:rsidRPr="00180B45">
        <w:rPr>
          <w:rFonts w:ascii="Arial" w:hAnsi="Arial" w:cs="Arial"/>
        </w:rPr>
        <w:t>:</w:t>
      </w:r>
    </w:p>
    <w:p w14:paraId="40349908" w14:textId="77777777" w:rsidR="00180B45" w:rsidRPr="00180B45" w:rsidRDefault="00180B45" w:rsidP="004203B6">
      <w:pPr>
        <w:jc w:val="both"/>
        <w:rPr>
          <w:rFonts w:ascii="Arial" w:hAnsi="Arial" w:cs="Arial"/>
        </w:rPr>
      </w:pPr>
    </w:p>
    <w:p w14:paraId="3CDF9682" w14:textId="5BA8DFAD" w:rsidR="00180B45" w:rsidRPr="00180B45" w:rsidRDefault="00873682" w:rsidP="004203B6">
      <w:pPr>
        <w:pStyle w:val="ListParagraph0"/>
        <w:numPr>
          <w:ilvl w:val="0"/>
          <w:numId w:val="17"/>
        </w:numPr>
        <w:spacing w:line="240" w:lineRule="auto"/>
        <w:jc w:val="both"/>
        <w:rPr>
          <w:rFonts w:ascii="Arial" w:hAnsi="Arial" w:cs="Arial"/>
        </w:rPr>
      </w:pPr>
      <w:r w:rsidRPr="00873682">
        <w:rPr>
          <w:rFonts w:ascii="Arial" w:hAnsi="Arial" w:cs="Arial"/>
          <w:b/>
          <w:bCs/>
        </w:rPr>
        <w:t>Crowding (Priority 1):</w:t>
      </w:r>
      <w:r>
        <w:rPr>
          <w:rFonts w:ascii="Arial" w:hAnsi="Arial" w:cs="Arial"/>
        </w:rPr>
        <w:t xml:space="preserve"> </w:t>
      </w:r>
      <w:r w:rsidR="00911B69">
        <w:rPr>
          <w:rFonts w:ascii="Arial" w:hAnsi="Arial" w:cs="Arial"/>
        </w:rPr>
        <w:t>0</w:t>
      </w:r>
      <w:r w:rsidR="00180B45" w:rsidRPr="00180B45">
        <w:rPr>
          <w:rFonts w:ascii="Arial" w:hAnsi="Arial" w:cs="Arial"/>
        </w:rPr>
        <w:t xml:space="preserve"> hours </w:t>
      </w:r>
    </w:p>
    <w:p w14:paraId="689DC175" w14:textId="7A0229F2" w:rsidR="00180B45" w:rsidRPr="00180B45" w:rsidRDefault="00873682" w:rsidP="004203B6">
      <w:pPr>
        <w:pStyle w:val="ListParagraph0"/>
        <w:numPr>
          <w:ilvl w:val="0"/>
          <w:numId w:val="17"/>
        </w:numPr>
        <w:spacing w:line="240" w:lineRule="auto"/>
        <w:jc w:val="both"/>
        <w:rPr>
          <w:rFonts w:ascii="Arial" w:hAnsi="Arial" w:cs="Arial"/>
        </w:rPr>
      </w:pPr>
      <w:r w:rsidRPr="00873682">
        <w:rPr>
          <w:rFonts w:ascii="Arial" w:hAnsi="Arial" w:cs="Arial"/>
          <w:b/>
          <w:bCs/>
        </w:rPr>
        <w:t>Reliability (Priority 2):</w:t>
      </w:r>
      <w:r>
        <w:rPr>
          <w:rFonts w:ascii="Arial" w:hAnsi="Arial" w:cs="Arial"/>
        </w:rPr>
        <w:t xml:space="preserve"> </w:t>
      </w:r>
      <w:r w:rsidR="008C0D80" w:rsidRPr="00D46DAC">
        <w:rPr>
          <w:rFonts w:ascii="Arial" w:hAnsi="Arial" w:cs="Arial"/>
        </w:rPr>
        <w:t>6</w:t>
      </w:r>
      <w:r w:rsidR="00180B45" w:rsidRPr="00D46DAC">
        <w:rPr>
          <w:rFonts w:ascii="Arial" w:hAnsi="Arial" w:cs="Arial"/>
        </w:rPr>
        <w:t>,</w:t>
      </w:r>
      <w:r w:rsidR="0014324E" w:rsidRPr="00D46DAC">
        <w:rPr>
          <w:rFonts w:ascii="Arial" w:hAnsi="Arial" w:cs="Arial"/>
        </w:rPr>
        <w:t>500</w:t>
      </w:r>
      <w:r w:rsidR="00180B45" w:rsidRPr="00D46DAC">
        <w:rPr>
          <w:rFonts w:ascii="Arial" w:hAnsi="Arial" w:cs="Arial"/>
        </w:rPr>
        <w:t xml:space="preserve"> hours</w:t>
      </w:r>
      <w:r w:rsidR="00FB3F88">
        <w:rPr>
          <w:rStyle w:val="FootnoteReference"/>
          <w:rFonts w:ascii="Arial" w:hAnsi="Arial" w:cs="Arial"/>
        </w:rPr>
        <w:footnoteReference w:id="4"/>
      </w:r>
    </w:p>
    <w:p w14:paraId="2E635539" w14:textId="30C619DF" w:rsidR="00FE27E1" w:rsidRPr="00180B45" w:rsidRDefault="004F47EB" w:rsidP="004203B6">
      <w:pPr>
        <w:pStyle w:val="ListParagraph0"/>
        <w:numPr>
          <w:ilvl w:val="0"/>
          <w:numId w:val="17"/>
        </w:numPr>
        <w:spacing w:line="240" w:lineRule="auto"/>
        <w:jc w:val="both"/>
        <w:rPr>
          <w:rFonts w:ascii="Arial" w:hAnsi="Arial" w:cs="Arial"/>
        </w:rPr>
      </w:pPr>
      <w:r w:rsidRPr="004F47EB">
        <w:rPr>
          <w:rFonts w:ascii="Arial" w:hAnsi="Arial" w:cs="Arial"/>
          <w:b/>
          <w:bCs/>
        </w:rPr>
        <w:t>Service Growth (Priority 3):</w:t>
      </w:r>
      <w:r>
        <w:rPr>
          <w:rFonts w:ascii="Arial" w:hAnsi="Arial" w:cs="Arial"/>
        </w:rPr>
        <w:t xml:space="preserve"> </w:t>
      </w:r>
      <w:r w:rsidR="003C795A">
        <w:rPr>
          <w:rFonts w:ascii="Arial" w:hAnsi="Arial" w:cs="Arial"/>
        </w:rPr>
        <w:t>Analysis was not completed</w:t>
      </w:r>
      <w:r>
        <w:rPr>
          <w:rFonts w:ascii="Arial" w:hAnsi="Arial" w:cs="Arial"/>
        </w:rPr>
        <w:t xml:space="preserve"> due to the pandemic</w:t>
      </w:r>
    </w:p>
    <w:p w14:paraId="4B66DE91" w14:textId="48D13A13" w:rsidR="00FE27E1" w:rsidRDefault="00FE27E1" w:rsidP="009F121A">
      <w:pPr>
        <w:jc w:val="both"/>
        <w:rPr>
          <w:rFonts w:ascii="Arial" w:hAnsi="Arial" w:cs="Arial"/>
        </w:rPr>
      </w:pPr>
    </w:p>
    <w:p w14:paraId="36EC94B4" w14:textId="3587C5A5" w:rsidR="00037B48" w:rsidRPr="000B1FFD" w:rsidRDefault="00DD11C6" w:rsidP="009F121A">
      <w:pPr>
        <w:jc w:val="both"/>
        <w:rPr>
          <w:rFonts w:ascii="Arial" w:hAnsi="Arial" w:cs="Arial"/>
        </w:rPr>
      </w:pPr>
      <w:r>
        <w:rPr>
          <w:rFonts w:ascii="Arial" w:hAnsi="Arial" w:cs="Arial"/>
        </w:rPr>
        <w:t xml:space="preserve">The System Evaluation </w:t>
      </w:r>
      <w:r w:rsidR="007F56DC">
        <w:rPr>
          <w:rFonts w:ascii="Arial" w:hAnsi="Arial" w:cs="Arial"/>
        </w:rPr>
        <w:t xml:space="preserve">report </w:t>
      </w:r>
      <w:r>
        <w:rPr>
          <w:rFonts w:ascii="Arial" w:hAnsi="Arial" w:cs="Arial"/>
        </w:rPr>
        <w:t>is a dual referral</w:t>
      </w:r>
      <w:r w:rsidR="00D91C9E">
        <w:rPr>
          <w:rFonts w:ascii="Arial" w:hAnsi="Arial" w:cs="Arial"/>
        </w:rPr>
        <w:t xml:space="preserve">. </w:t>
      </w:r>
      <w:r w:rsidR="00E17486">
        <w:rPr>
          <w:rFonts w:ascii="Arial" w:hAnsi="Arial" w:cs="Arial"/>
        </w:rPr>
        <w:t xml:space="preserve">The legislation </w:t>
      </w:r>
      <w:r w:rsidR="00D91C9E">
        <w:rPr>
          <w:rFonts w:ascii="Arial" w:hAnsi="Arial" w:cs="Arial"/>
        </w:rPr>
        <w:t xml:space="preserve">was </w:t>
      </w:r>
      <w:r w:rsidR="00907BC0">
        <w:rPr>
          <w:rFonts w:ascii="Arial" w:hAnsi="Arial" w:cs="Arial"/>
        </w:rPr>
        <w:t xml:space="preserve">amended and </w:t>
      </w:r>
      <w:r w:rsidR="00F969D1">
        <w:rPr>
          <w:rFonts w:ascii="Arial" w:hAnsi="Arial" w:cs="Arial"/>
        </w:rPr>
        <w:t>approved by the RTC</w:t>
      </w:r>
      <w:r>
        <w:rPr>
          <w:rFonts w:ascii="Arial" w:hAnsi="Arial" w:cs="Arial"/>
        </w:rPr>
        <w:t xml:space="preserve"> </w:t>
      </w:r>
      <w:r w:rsidR="00F969D1">
        <w:rPr>
          <w:rFonts w:ascii="Arial" w:hAnsi="Arial" w:cs="Arial"/>
        </w:rPr>
        <w:t>on January 19, 2022</w:t>
      </w:r>
      <w:r w:rsidR="00E17486">
        <w:rPr>
          <w:rFonts w:ascii="Arial" w:hAnsi="Arial" w:cs="Arial"/>
        </w:rPr>
        <w:t>, and it now moves to TrEE</w:t>
      </w:r>
      <w:r w:rsidR="00F969D1">
        <w:rPr>
          <w:rFonts w:ascii="Arial" w:hAnsi="Arial" w:cs="Arial"/>
        </w:rPr>
        <w:t>.</w:t>
      </w:r>
      <w:r w:rsidR="00744F05">
        <w:rPr>
          <w:rFonts w:ascii="Arial" w:hAnsi="Arial" w:cs="Arial"/>
        </w:rPr>
        <w:t xml:space="preserve"> </w:t>
      </w:r>
      <w:r w:rsidR="00540684">
        <w:rPr>
          <w:rFonts w:ascii="Arial" w:hAnsi="Arial" w:cs="Arial"/>
        </w:rPr>
        <w:t>P</w:t>
      </w:r>
      <w:r w:rsidR="00744F05">
        <w:rPr>
          <w:rFonts w:ascii="Arial" w:hAnsi="Arial" w:cs="Arial"/>
        </w:rPr>
        <w:t xml:space="preserve">roposed </w:t>
      </w:r>
      <w:r w:rsidR="00540684">
        <w:rPr>
          <w:rFonts w:ascii="Arial" w:hAnsi="Arial" w:cs="Arial"/>
        </w:rPr>
        <w:t>M</w:t>
      </w:r>
      <w:r w:rsidR="00744F05">
        <w:rPr>
          <w:rFonts w:ascii="Arial" w:hAnsi="Arial" w:cs="Arial"/>
        </w:rPr>
        <w:t xml:space="preserve">otion </w:t>
      </w:r>
      <w:r w:rsidR="00CE7C7E">
        <w:rPr>
          <w:rFonts w:ascii="Arial" w:hAnsi="Arial" w:cs="Arial"/>
        </w:rPr>
        <w:t>2021-0423</w:t>
      </w:r>
      <w:r w:rsidR="00540684">
        <w:rPr>
          <w:rFonts w:ascii="Arial" w:hAnsi="Arial" w:cs="Arial"/>
        </w:rPr>
        <w:t xml:space="preserve"> </w:t>
      </w:r>
      <w:r w:rsidR="00744F05">
        <w:rPr>
          <w:rFonts w:ascii="Arial" w:hAnsi="Arial" w:cs="Arial"/>
        </w:rPr>
        <w:t xml:space="preserve">would </w:t>
      </w:r>
      <w:r w:rsidR="00744F05" w:rsidRPr="00B91886">
        <w:rPr>
          <w:rFonts w:ascii="Arial" w:hAnsi="Arial" w:cs="Arial"/>
        </w:rPr>
        <w:t>accept</w:t>
      </w:r>
      <w:r w:rsidR="00744F05">
        <w:rPr>
          <w:rFonts w:ascii="Arial" w:hAnsi="Arial" w:cs="Arial"/>
        </w:rPr>
        <w:t xml:space="preserve"> the System Evaluation report.</w:t>
      </w:r>
    </w:p>
    <w:p w14:paraId="1EEE0A60" w14:textId="62A12151" w:rsidR="0026669B" w:rsidRDefault="0026669B" w:rsidP="0026669B">
      <w:pPr>
        <w:jc w:val="both"/>
        <w:rPr>
          <w:rFonts w:ascii="Arial" w:hAnsi="Arial" w:cs="Arial"/>
        </w:rPr>
      </w:pPr>
    </w:p>
    <w:p w14:paraId="5A88038E" w14:textId="618AC674" w:rsidR="00836402" w:rsidRPr="00836402" w:rsidRDefault="00836402" w:rsidP="0026669B">
      <w:pPr>
        <w:jc w:val="both"/>
        <w:rPr>
          <w:rFonts w:ascii="Arial" w:hAnsi="Arial" w:cs="Arial"/>
          <w:b/>
          <w:bCs/>
          <w:u w:val="single"/>
        </w:rPr>
      </w:pPr>
      <w:r w:rsidRPr="00836402">
        <w:rPr>
          <w:rFonts w:ascii="Arial" w:hAnsi="Arial" w:cs="Arial"/>
          <w:b/>
          <w:bCs/>
          <w:u w:val="single"/>
        </w:rPr>
        <w:t>BACKGROUND</w:t>
      </w:r>
    </w:p>
    <w:p w14:paraId="45338AB5" w14:textId="77777777" w:rsidR="00836402" w:rsidRDefault="00836402" w:rsidP="0026669B">
      <w:pPr>
        <w:jc w:val="both"/>
        <w:rPr>
          <w:rFonts w:ascii="Arial" w:hAnsi="Arial" w:cs="Arial"/>
        </w:rPr>
      </w:pPr>
    </w:p>
    <w:p w14:paraId="5659E345" w14:textId="49937C60" w:rsidR="003123B7" w:rsidRPr="008F54BD" w:rsidRDefault="003123B7" w:rsidP="003123B7">
      <w:pPr>
        <w:pBdr>
          <w:top w:val="single" w:sz="4" w:space="1" w:color="auto"/>
          <w:left w:val="single" w:sz="4" w:space="4" w:color="auto"/>
          <w:bottom w:val="single" w:sz="4" w:space="1" w:color="auto"/>
          <w:right w:val="single" w:sz="4" w:space="4" w:color="auto"/>
        </w:pBdr>
        <w:jc w:val="both"/>
        <w:rPr>
          <w:rFonts w:ascii="Arial" w:hAnsi="Arial" w:cs="Arial"/>
        </w:rPr>
      </w:pPr>
      <w:r w:rsidRPr="008F54BD">
        <w:rPr>
          <w:rFonts w:ascii="Arial" w:hAnsi="Arial" w:cs="Arial"/>
          <w:b/>
          <w:bCs/>
        </w:rPr>
        <w:t>NOTE:</w:t>
      </w:r>
      <w:r>
        <w:rPr>
          <w:rFonts w:ascii="Arial" w:hAnsi="Arial" w:cs="Arial"/>
        </w:rPr>
        <w:t xml:space="preserve"> </w:t>
      </w:r>
      <w:bookmarkStart w:id="0" w:name="_Hlk86908221"/>
      <w:r w:rsidRPr="008F54BD">
        <w:rPr>
          <w:rFonts w:ascii="Arial" w:hAnsi="Arial" w:cs="Arial"/>
        </w:rPr>
        <w:t xml:space="preserve">The 2021 System Evaluation report, which was due to the Council on October 31, 2021, is the last report to be prepared under the Service Guidelines </w:t>
      </w:r>
      <w:r w:rsidR="00A540DB">
        <w:rPr>
          <w:rFonts w:ascii="Arial" w:hAnsi="Arial" w:cs="Arial"/>
        </w:rPr>
        <w:t xml:space="preserve">adopted by </w:t>
      </w:r>
      <w:r>
        <w:rPr>
          <w:rFonts w:ascii="Arial" w:hAnsi="Arial" w:cs="Arial"/>
        </w:rPr>
        <w:t>Ordinance 18301</w:t>
      </w:r>
      <w:r w:rsidRPr="008F54BD">
        <w:rPr>
          <w:rFonts w:ascii="Arial" w:hAnsi="Arial" w:cs="Arial"/>
        </w:rPr>
        <w:t xml:space="preserve">. Future System Evaluation reports will be prepared under </w:t>
      </w:r>
      <w:r w:rsidR="002A29A7">
        <w:rPr>
          <w:rFonts w:ascii="Arial" w:hAnsi="Arial" w:cs="Arial"/>
        </w:rPr>
        <w:t xml:space="preserve">the Service Guidelines and reporting requirements </w:t>
      </w:r>
      <w:r w:rsidR="002A29A7" w:rsidRPr="00147AC7">
        <w:rPr>
          <w:rFonts w:ascii="Arial" w:hAnsi="Arial" w:cs="Arial"/>
        </w:rPr>
        <w:t xml:space="preserve">of </w:t>
      </w:r>
      <w:r w:rsidRPr="00147AC7">
        <w:rPr>
          <w:rFonts w:ascii="Arial" w:hAnsi="Arial" w:cs="Arial"/>
        </w:rPr>
        <w:t xml:space="preserve">Ordinance </w:t>
      </w:r>
      <w:r w:rsidR="00147AC7" w:rsidRPr="00147AC7">
        <w:rPr>
          <w:rFonts w:ascii="Arial" w:hAnsi="Arial" w:cs="Arial"/>
        </w:rPr>
        <w:t>19367</w:t>
      </w:r>
      <w:r w:rsidRPr="00147AC7">
        <w:rPr>
          <w:rFonts w:ascii="Arial" w:hAnsi="Arial" w:cs="Arial"/>
        </w:rPr>
        <w:t xml:space="preserve">, which took effect in December 2021. </w:t>
      </w:r>
      <w:r w:rsidR="002A29A7" w:rsidRPr="00147AC7">
        <w:rPr>
          <w:rFonts w:ascii="Arial" w:hAnsi="Arial" w:cs="Arial"/>
        </w:rPr>
        <w:t>All references in this staff</w:t>
      </w:r>
      <w:r w:rsidR="002A29A7">
        <w:rPr>
          <w:rFonts w:ascii="Arial" w:hAnsi="Arial" w:cs="Arial"/>
        </w:rPr>
        <w:t xml:space="preserve"> report and </w:t>
      </w:r>
      <w:r w:rsidR="00DE3AFC">
        <w:rPr>
          <w:rFonts w:ascii="Arial" w:hAnsi="Arial" w:cs="Arial"/>
        </w:rPr>
        <w:t xml:space="preserve">in </w:t>
      </w:r>
      <w:r w:rsidR="002A29A7">
        <w:rPr>
          <w:rFonts w:ascii="Arial" w:hAnsi="Arial" w:cs="Arial"/>
        </w:rPr>
        <w:t xml:space="preserve">the 2021 System Evaluation report itself, are to the requirements of the </w:t>
      </w:r>
      <w:r w:rsidR="002A29A7" w:rsidRPr="00EF140B">
        <w:rPr>
          <w:rFonts w:ascii="Arial" w:hAnsi="Arial" w:cs="Arial"/>
          <w:b/>
          <w:bCs/>
        </w:rPr>
        <w:t>previous</w:t>
      </w:r>
      <w:r w:rsidR="002A29A7">
        <w:rPr>
          <w:rFonts w:ascii="Arial" w:hAnsi="Arial" w:cs="Arial"/>
        </w:rPr>
        <w:t xml:space="preserve"> Service Guidelines and reporting requirements.</w:t>
      </w:r>
      <w:bookmarkEnd w:id="0"/>
    </w:p>
    <w:p w14:paraId="5170B41E" w14:textId="77777777" w:rsidR="003123B7" w:rsidRDefault="003123B7" w:rsidP="003123B7">
      <w:pPr>
        <w:jc w:val="both"/>
        <w:rPr>
          <w:rFonts w:ascii="Arial" w:hAnsi="Arial" w:cs="Arial"/>
        </w:rPr>
      </w:pPr>
    </w:p>
    <w:p w14:paraId="41CE70CE" w14:textId="313F5470" w:rsidR="00C30475" w:rsidRDefault="00D56E31" w:rsidP="003123B7">
      <w:pPr>
        <w:jc w:val="both"/>
        <w:rPr>
          <w:rFonts w:ascii="Arial" w:hAnsi="Arial" w:cs="Arial"/>
        </w:rPr>
      </w:pPr>
      <w:r>
        <w:rPr>
          <w:rFonts w:ascii="Arial" w:hAnsi="Arial" w:cs="Arial"/>
        </w:rPr>
        <w:t xml:space="preserve">The System Evaluation report is </w:t>
      </w:r>
      <w:r w:rsidR="00D64D1C">
        <w:rPr>
          <w:rFonts w:ascii="Arial" w:hAnsi="Arial" w:cs="Arial"/>
        </w:rPr>
        <w:t>meant to provide an annual review of the performance of each route in Metro</w:t>
      </w:r>
      <w:r w:rsidR="00405C71">
        <w:rPr>
          <w:rFonts w:ascii="Arial" w:hAnsi="Arial" w:cs="Arial"/>
        </w:rPr>
        <w:t>’s</w:t>
      </w:r>
      <w:r w:rsidR="00D64D1C">
        <w:rPr>
          <w:rFonts w:ascii="Arial" w:hAnsi="Arial" w:cs="Arial"/>
        </w:rPr>
        <w:t xml:space="preserve"> system, with information about fixed-route, Dial-A-Ride Transit (DART), water taxi,</w:t>
      </w:r>
      <w:r w:rsidR="00D64D1C">
        <w:rPr>
          <w:rStyle w:val="FootnoteReference"/>
          <w:rFonts w:ascii="Arial" w:hAnsi="Arial" w:cs="Arial"/>
        </w:rPr>
        <w:footnoteReference w:id="5"/>
      </w:r>
      <w:r w:rsidR="00D64D1C">
        <w:rPr>
          <w:rFonts w:ascii="Arial" w:hAnsi="Arial" w:cs="Arial"/>
        </w:rPr>
        <w:t xml:space="preserve"> and flexible services.</w:t>
      </w:r>
      <w:r w:rsidR="00D64D1C">
        <w:rPr>
          <w:rStyle w:val="FootnoteReference"/>
          <w:rFonts w:ascii="Arial" w:hAnsi="Arial" w:cs="Arial"/>
        </w:rPr>
        <w:footnoteReference w:id="6"/>
      </w:r>
      <w:r w:rsidR="00933410">
        <w:rPr>
          <w:rFonts w:ascii="Arial" w:hAnsi="Arial" w:cs="Arial"/>
        </w:rPr>
        <w:t xml:space="preserve"> </w:t>
      </w:r>
      <w:r w:rsidR="000004FB">
        <w:rPr>
          <w:rFonts w:ascii="Arial" w:hAnsi="Arial" w:cs="Arial"/>
        </w:rPr>
        <w:t>The report</w:t>
      </w:r>
      <w:r w:rsidR="00352608">
        <w:rPr>
          <w:rFonts w:ascii="Arial" w:hAnsi="Arial" w:cs="Arial"/>
        </w:rPr>
        <w:t xml:space="preserve">, which is based on the </w:t>
      </w:r>
      <w:r w:rsidR="005E0FFF">
        <w:rPr>
          <w:rFonts w:ascii="Arial" w:hAnsi="Arial" w:cs="Arial"/>
        </w:rPr>
        <w:t xml:space="preserve">criteria </w:t>
      </w:r>
      <w:r w:rsidR="00352608">
        <w:rPr>
          <w:rFonts w:ascii="Arial" w:hAnsi="Arial" w:cs="Arial"/>
        </w:rPr>
        <w:t>in the adopted Service Guidelines,</w:t>
      </w:r>
      <w:r w:rsidR="00933410">
        <w:rPr>
          <w:rStyle w:val="FootnoteReference"/>
          <w:rFonts w:ascii="Arial" w:hAnsi="Arial" w:cs="Arial"/>
        </w:rPr>
        <w:footnoteReference w:id="7"/>
      </w:r>
      <w:r w:rsidR="00352608">
        <w:rPr>
          <w:rFonts w:ascii="Arial" w:hAnsi="Arial" w:cs="Arial"/>
        </w:rPr>
        <w:t xml:space="preserve"> is </w:t>
      </w:r>
      <w:r w:rsidR="00585899">
        <w:rPr>
          <w:rFonts w:ascii="Arial" w:hAnsi="Arial" w:cs="Arial"/>
        </w:rPr>
        <w:t xml:space="preserve">used to identify </w:t>
      </w:r>
      <w:r w:rsidR="00FB13DF">
        <w:rPr>
          <w:rFonts w:ascii="Arial" w:hAnsi="Arial" w:cs="Arial"/>
        </w:rPr>
        <w:t xml:space="preserve">the need for service investments on individual routes, as well as to identify low-performing routes that could be candidates for reduction. The report is </w:t>
      </w:r>
      <w:r w:rsidR="00E73A3B">
        <w:rPr>
          <w:rFonts w:ascii="Arial" w:hAnsi="Arial" w:cs="Arial"/>
        </w:rPr>
        <w:t>required to include:</w:t>
      </w:r>
    </w:p>
    <w:p w14:paraId="6C35F0F7" w14:textId="6C6A3641" w:rsidR="00E73A3B" w:rsidRDefault="00E73A3B" w:rsidP="00C555E1">
      <w:pPr>
        <w:jc w:val="both"/>
        <w:rPr>
          <w:rFonts w:ascii="Arial" w:hAnsi="Arial" w:cs="Arial"/>
        </w:rPr>
      </w:pPr>
    </w:p>
    <w:p w14:paraId="41B045A3" w14:textId="03DA4179" w:rsidR="00E73A3B" w:rsidRDefault="00E73A3B" w:rsidP="00C555E1">
      <w:pPr>
        <w:pStyle w:val="ListParagraph0"/>
        <w:numPr>
          <w:ilvl w:val="0"/>
          <w:numId w:val="17"/>
        </w:numPr>
        <w:spacing w:line="240" w:lineRule="auto"/>
        <w:jc w:val="both"/>
        <w:rPr>
          <w:rFonts w:ascii="Arial" w:hAnsi="Arial" w:cs="Arial"/>
        </w:rPr>
      </w:pPr>
      <w:r>
        <w:rPr>
          <w:rFonts w:ascii="Arial" w:hAnsi="Arial" w:cs="Arial"/>
        </w:rPr>
        <w:t xml:space="preserve">The corridors analyzed to determine the Metro All-Day and Peak Network with a summary of resulting scores and assigned service levels as determined by the King County Metro Service </w:t>
      </w:r>
      <w:proofErr w:type="gramStart"/>
      <w:r>
        <w:rPr>
          <w:rFonts w:ascii="Arial" w:hAnsi="Arial" w:cs="Arial"/>
        </w:rPr>
        <w:t>Guidelines;</w:t>
      </w:r>
      <w:proofErr w:type="gramEnd"/>
    </w:p>
    <w:p w14:paraId="670E6E89" w14:textId="38B306F3" w:rsidR="00E73A3B" w:rsidRDefault="00E73A3B" w:rsidP="00C555E1">
      <w:pPr>
        <w:pStyle w:val="ListParagraph0"/>
        <w:spacing w:line="240" w:lineRule="auto"/>
        <w:jc w:val="both"/>
        <w:rPr>
          <w:rFonts w:ascii="Arial" w:hAnsi="Arial" w:cs="Arial"/>
        </w:rPr>
      </w:pPr>
    </w:p>
    <w:p w14:paraId="7CD8E539" w14:textId="2EBCFFBD" w:rsidR="00E73A3B" w:rsidRDefault="00E73A3B" w:rsidP="00C555E1">
      <w:pPr>
        <w:pStyle w:val="ListParagraph0"/>
        <w:numPr>
          <w:ilvl w:val="0"/>
          <w:numId w:val="17"/>
        </w:numPr>
        <w:spacing w:line="240" w:lineRule="auto"/>
        <w:jc w:val="both"/>
        <w:rPr>
          <w:rFonts w:ascii="Arial" w:hAnsi="Arial" w:cs="Arial"/>
        </w:rPr>
      </w:pPr>
      <w:r>
        <w:rPr>
          <w:rFonts w:ascii="Arial" w:hAnsi="Arial" w:cs="Arial"/>
        </w:rPr>
        <w:t>The results of the analysis, including a list of over-served</w:t>
      </w:r>
      <w:r w:rsidR="00DA582E">
        <w:rPr>
          <w:rFonts w:ascii="Arial" w:hAnsi="Arial" w:cs="Arial"/>
        </w:rPr>
        <w:t xml:space="preserve"> and under-served transit corridors </w:t>
      </w:r>
      <w:r w:rsidR="00555244">
        <w:rPr>
          <w:rFonts w:ascii="Arial" w:hAnsi="Arial" w:cs="Arial"/>
        </w:rPr>
        <w:t xml:space="preserve">and the estimated number of service hours, as either an increase or decrease, necessary to meet each underserved corridor’s </w:t>
      </w:r>
      <w:proofErr w:type="gramStart"/>
      <w:r w:rsidR="00555244">
        <w:rPr>
          <w:rFonts w:ascii="Arial" w:hAnsi="Arial" w:cs="Arial"/>
        </w:rPr>
        <w:t>needs;</w:t>
      </w:r>
      <w:proofErr w:type="gramEnd"/>
    </w:p>
    <w:p w14:paraId="0F0DECA7" w14:textId="77777777" w:rsidR="00555244" w:rsidRPr="00555244" w:rsidRDefault="00555244" w:rsidP="00C555E1">
      <w:pPr>
        <w:pStyle w:val="ListParagraph0"/>
        <w:spacing w:line="240" w:lineRule="auto"/>
        <w:rPr>
          <w:rFonts w:ascii="Arial" w:hAnsi="Arial" w:cs="Arial"/>
        </w:rPr>
      </w:pPr>
    </w:p>
    <w:p w14:paraId="23ABC0BE" w14:textId="6A88955B" w:rsidR="00555244" w:rsidRDefault="00555244" w:rsidP="00C555E1">
      <w:pPr>
        <w:pStyle w:val="ListParagraph0"/>
        <w:numPr>
          <w:ilvl w:val="0"/>
          <w:numId w:val="17"/>
        </w:numPr>
        <w:spacing w:line="240" w:lineRule="auto"/>
        <w:jc w:val="both"/>
        <w:rPr>
          <w:rFonts w:ascii="Arial" w:hAnsi="Arial" w:cs="Arial"/>
        </w:rPr>
      </w:pPr>
      <w:r>
        <w:rPr>
          <w:rFonts w:ascii="Arial" w:hAnsi="Arial" w:cs="Arial"/>
        </w:rPr>
        <w:t xml:space="preserve">The performance of transit services by route and any change in the King County Metro Service Guidelines thresholds since the previous reporting period, using </w:t>
      </w:r>
      <w:r>
        <w:rPr>
          <w:rFonts w:ascii="Arial" w:hAnsi="Arial" w:cs="Arial"/>
        </w:rPr>
        <w:lastRenderedPageBreak/>
        <w:t xml:space="preserve">the performance measures identified in the Strategic Plan and the Service </w:t>
      </w:r>
      <w:proofErr w:type="gramStart"/>
      <w:r>
        <w:rPr>
          <w:rFonts w:ascii="Arial" w:hAnsi="Arial" w:cs="Arial"/>
        </w:rPr>
        <w:t>Guidelines;</w:t>
      </w:r>
      <w:proofErr w:type="gramEnd"/>
    </w:p>
    <w:p w14:paraId="0B2BF2EF" w14:textId="77777777" w:rsidR="00555244" w:rsidRPr="00555244" w:rsidRDefault="00555244" w:rsidP="00C555E1">
      <w:pPr>
        <w:pStyle w:val="ListParagraph0"/>
        <w:spacing w:line="240" w:lineRule="auto"/>
        <w:rPr>
          <w:rFonts w:ascii="Arial" w:hAnsi="Arial" w:cs="Arial"/>
        </w:rPr>
      </w:pPr>
    </w:p>
    <w:p w14:paraId="14D6B009" w14:textId="629C262E" w:rsidR="00555244" w:rsidRDefault="00555244" w:rsidP="00C555E1">
      <w:pPr>
        <w:pStyle w:val="ListParagraph0"/>
        <w:numPr>
          <w:ilvl w:val="0"/>
          <w:numId w:val="17"/>
        </w:numPr>
        <w:spacing w:line="240" w:lineRule="auto"/>
        <w:jc w:val="both"/>
        <w:rPr>
          <w:rFonts w:ascii="Arial" w:hAnsi="Arial" w:cs="Arial"/>
        </w:rPr>
      </w:pPr>
      <w:r>
        <w:rPr>
          <w:rFonts w:ascii="Arial" w:hAnsi="Arial" w:cs="Arial"/>
        </w:rPr>
        <w:t xml:space="preserve">A list of transit service changes made to route and corridors of the network since the last reporting </w:t>
      </w:r>
      <w:proofErr w:type="gramStart"/>
      <w:r>
        <w:rPr>
          <w:rFonts w:ascii="Arial" w:hAnsi="Arial" w:cs="Arial"/>
        </w:rPr>
        <w:t>period;</w:t>
      </w:r>
      <w:proofErr w:type="gramEnd"/>
    </w:p>
    <w:p w14:paraId="736272C1" w14:textId="77777777" w:rsidR="00555244" w:rsidRPr="00555244" w:rsidRDefault="00555244" w:rsidP="00C555E1">
      <w:pPr>
        <w:pStyle w:val="ListParagraph0"/>
        <w:spacing w:line="240" w:lineRule="auto"/>
        <w:rPr>
          <w:rFonts w:ascii="Arial" w:hAnsi="Arial" w:cs="Arial"/>
        </w:rPr>
      </w:pPr>
    </w:p>
    <w:p w14:paraId="1B71AF65" w14:textId="11027E16" w:rsidR="00555244" w:rsidRDefault="00555244" w:rsidP="00C555E1">
      <w:pPr>
        <w:pStyle w:val="ListParagraph0"/>
        <w:numPr>
          <w:ilvl w:val="0"/>
          <w:numId w:val="17"/>
        </w:numPr>
        <w:spacing w:line="240" w:lineRule="auto"/>
        <w:jc w:val="both"/>
        <w:rPr>
          <w:rFonts w:ascii="Arial" w:hAnsi="Arial" w:cs="Arial"/>
        </w:rPr>
      </w:pPr>
      <w:r>
        <w:rPr>
          <w:rFonts w:ascii="Arial" w:hAnsi="Arial" w:cs="Arial"/>
        </w:rPr>
        <w:t xml:space="preserve">Network and rider connectivity associated with transit services delivered by other providers; and </w:t>
      </w:r>
    </w:p>
    <w:p w14:paraId="03B21F0C" w14:textId="77777777" w:rsidR="00555244" w:rsidRPr="00555244" w:rsidRDefault="00555244" w:rsidP="00C555E1">
      <w:pPr>
        <w:pStyle w:val="ListParagraph0"/>
        <w:spacing w:line="240" w:lineRule="auto"/>
        <w:rPr>
          <w:rFonts w:ascii="Arial" w:hAnsi="Arial" w:cs="Arial"/>
        </w:rPr>
      </w:pPr>
    </w:p>
    <w:p w14:paraId="27ABC505" w14:textId="27FEF124" w:rsidR="00555244" w:rsidRDefault="00555244" w:rsidP="00C555E1">
      <w:pPr>
        <w:pStyle w:val="ListParagraph0"/>
        <w:numPr>
          <w:ilvl w:val="0"/>
          <w:numId w:val="17"/>
        </w:numPr>
        <w:spacing w:line="240" w:lineRule="auto"/>
        <w:jc w:val="both"/>
        <w:rPr>
          <w:rFonts w:ascii="Arial" w:hAnsi="Arial" w:cs="Arial"/>
        </w:rPr>
      </w:pPr>
      <w:r>
        <w:rPr>
          <w:rFonts w:ascii="Arial" w:hAnsi="Arial" w:cs="Arial"/>
        </w:rPr>
        <w:t>A list of potential changes, if any, to the Strategic Plan and Service Guidelines to better meet their policy intent.</w:t>
      </w:r>
    </w:p>
    <w:p w14:paraId="11794670" w14:textId="77777777" w:rsidR="00555244" w:rsidRPr="00FB13DF" w:rsidRDefault="00555244" w:rsidP="00FB13DF">
      <w:pPr>
        <w:rPr>
          <w:rFonts w:ascii="Arial" w:hAnsi="Arial" w:cs="Arial"/>
        </w:rPr>
      </w:pPr>
    </w:p>
    <w:p w14:paraId="11F4639F" w14:textId="77777777" w:rsidR="00392801" w:rsidRPr="00926D4E" w:rsidRDefault="00392801" w:rsidP="00392801">
      <w:pPr>
        <w:jc w:val="both"/>
        <w:rPr>
          <w:rFonts w:ascii="Arial" w:hAnsi="Arial" w:cs="Arial"/>
          <w:b/>
          <w:smallCaps/>
          <w:szCs w:val="24"/>
          <w:u w:val="single"/>
        </w:rPr>
      </w:pPr>
      <w:r w:rsidRPr="00926D4E">
        <w:rPr>
          <w:rFonts w:ascii="Arial" w:hAnsi="Arial" w:cs="Arial"/>
          <w:b/>
          <w:smallCaps/>
          <w:szCs w:val="24"/>
          <w:u w:val="single"/>
        </w:rPr>
        <w:t>ANALYSIS</w:t>
      </w:r>
    </w:p>
    <w:p w14:paraId="25D25ADC" w14:textId="6566CF40" w:rsidR="00392801" w:rsidRDefault="00392801" w:rsidP="00555244">
      <w:pPr>
        <w:jc w:val="both"/>
        <w:rPr>
          <w:rFonts w:ascii="Arial" w:hAnsi="Arial" w:cs="Arial"/>
        </w:rPr>
      </w:pPr>
    </w:p>
    <w:p w14:paraId="3429C37C" w14:textId="2D6EB061" w:rsidR="00F413BD" w:rsidRDefault="00F413BD" w:rsidP="00555244">
      <w:pPr>
        <w:jc w:val="both"/>
        <w:rPr>
          <w:rFonts w:ascii="Arial" w:hAnsi="Arial" w:cs="Arial"/>
        </w:rPr>
      </w:pPr>
      <w:r>
        <w:rPr>
          <w:rFonts w:ascii="Arial" w:hAnsi="Arial" w:cs="Arial"/>
        </w:rPr>
        <w:t>Th</w:t>
      </w:r>
      <w:r w:rsidR="0048188F">
        <w:rPr>
          <w:rFonts w:ascii="Arial" w:hAnsi="Arial" w:cs="Arial"/>
        </w:rPr>
        <w:t>e 2021 System Evaluation report is very different from both past and future reports:</w:t>
      </w:r>
    </w:p>
    <w:p w14:paraId="1041831C" w14:textId="3C4F84D1" w:rsidR="00001626" w:rsidRDefault="00001626" w:rsidP="00555244">
      <w:pPr>
        <w:jc w:val="both"/>
        <w:rPr>
          <w:rFonts w:ascii="Arial" w:hAnsi="Arial" w:cs="Arial"/>
        </w:rPr>
      </w:pPr>
    </w:p>
    <w:p w14:paraId="3A048E06" w14:textId="4BCBF1F2" w:rsidR="00805ED2" w:rsidRPr="000655B2" w:rsidRDefault="009007FA" w:rsidP="000655B2">
      <w:pPr>
        <w:pStyle w:val="ListParagraph0"/>
        <w:numPr>
          <w:ilvl w:val="0"/>
          <w:numId w:val="25"/>
        </w:numPr>
        <w:spacing w:line="240" w:lineRule="auto"/>
        <w:jc w:val="both"/>
        <w:rPr>
          <w:rFonts w:ascii="Arial" w:hAnsi="Arial" w:cs="Arial"/>
          <w:b/>
          <w:bCs/>
        </w:rPr>
      </w:pPr>
      <w:r>
        <w:rPr>
          <w:rFonts w:ascii="Arial" w:hAnsi="Arial" w:cs="Arial"/>
          <w:b/>
          <w:bCs/>
        </w:rPr>
        <w:t>The 20201 System Evaluation is the l</w:t>
      </w:r>
      <w:r w:rsidR="00FF1DCC" w:rsidRPr="00FF1DCC">
        <w:rPr>
          <w:rFonts w:ascii="Arial" w:hAnsi="Arial" w:cs="Arial"/>
          <w:b/>
          <w:bCs/>
        </w:rPr>
        <w:t xml:space="preserve">ast </w:t>
      </w:r>
      <w:r w:rsidR="00805ED2">
        <w:rPr>
          <w:rFonts w:ascii="Arial" w:hAnsi="Arial" w:cs="Arial"/>
          <w:b/>
          <w:bCs/>
        </w:rPr>
        <w:t xml:space="preserve">report </w:t>
      </w:r>
      <w:r w:rsidR="00FF1DCC" w:rsidRPr="00FF1DCC">
        <w:rPr>
          <w:rFonts w:ascii="Arial" w:hAnsi="Arial" w:cs="Arial"/>
          <w:b/>
          <w:bCs/>
        </w:rPr>
        <w:t xml:space="preserve">to use </w:t>
      </w:r>
      <w:r>
        <w:rPr>
          <w:rFonts w:ascii="Arial" w:hAnsi="Arial" w:cs="Arial"/>
          <w:b/>
          <w:bCs/>
        </w:rPr>
        <w:t xml:space="preserve">the </w:t>
      </w:r>
      <w:r w:rsidR="00FF1DCC" w:rsidRPr="00FF1DCC">
        <w:rPr>
          <w:rFonts w:ascii="Arial" w:hAnsi="Arial" w:cs="Arial"/>
          <w:b/>
          <w:bCs/>
        </w:rPr>
        <w:t xml:space="preserve">2016 </w:t>
      </w:r>
      <w:r>
        <w:rPr>
          <w:rFonts w:ascii="Arial" w:hAnsi="Arial" w:cs="Arial"/>
          <w:b/>
          <w:bCs/>
        </w:rPr>
        <w:t>Service Guidelines.</w:t>
      </w:r>
      <w:r w:rsidR="00FF1DCC">
        <w:rPr>
          <w:rFonts w:ascii="Arial" w:hAnsi="Arial" w:cs="Arial"/>
        </w:rPr>
        <w:t xml:space="preserve"> </w:t>
      </w:r>
      <w:r w:rsidR="00805ED2" w:rsidRPr="0094421A">
        <w:rPr>
          <w:rFonts w:ascii="Arial" w:hAnsi="Arial" w:cs="Arial"/>
        </w:rPr>
        <w:t xml:space="preserve">The 2021 System Evaluation report, which was due to the Council on October 31, 2021, is the last report to be prepared under the Service Guidelines </w:t>
      </w:r>
      <w:r w:rsidR="00805ED2">
        <w:rPr>
          <w:rFonts w:ascii="Arial" w:hAnsi="Arial" w:cs="Arial"/>
        </w:rPr>
        <w:t xml:space="preserve">adopted through Ordinance 18301 </w:t>
      </w:r>
      <w:r w:rsidR="00805ED2" w:rsidRPr="0094421A">
        <w:rPr>
          <w:rFonts w:ascii="Arial" w:hAnsi="Arial" w:cs="Arial"/>
        </w:rPr>
        <w:t xml:space="preserve">and </w:t>
      </w:r>
      <w:r w:rsidR="00805ED2">
        <w:rPr>
          <w:rFonts w:ascii="Arial" w:hAnsi="Arial" w:cs="Arial"/>
        </w:rPr>
        <w:t xml:space="preserve">the </w:t>
      </w:r>
      <w:r w:rsidR="00805ED2" w:rsidRPr="0094421A">
        <w:rPr>
          <w:rFonts w:ascii="Arial" w:hAnsi="Arial" w:cs="Arial"/>
        </w:rPr>
        <w:t xml:space="preserve">reporting requirements </w:t>
      </w:r>
      <w:r w:rsidR="00F5495C">
        <w:rPr>
          <w:rFonts w:ascii="Arial" w:hAnsi="Arial" w:cs="Arial"/>
        </w:rPr>
        <w:t>in effect</w:t>
      </w:r>
      <w:r w:rsidR="00805ED2">
        <w:rPr>
          <w:rFonts w:ascii="Arial" w:hAnsi="Arial" w:cs="Arial"/>
        </w:rPr>
        <w:t xml:space="preserve"> at that time</w:t>
      </w:r>
      <w:r w:rsidR="00805ED2" w:rsidRPr="0094421A">
        <w:rPr>
          <w:rFonts w:ascii="Arial" w:hAnsi="Arial" w:cs="Arial"/>
        </w:rPr>
        <w:t xml:space="preserve">. </w:t>
      </w:r>
    </w:p>
    <w:p w14:paraId="5BC94DED" w14:textId="77777777" w:rsidR="00805ED2" w:rsidRDefault="00805ED2" w:rsidP="00805ED2">
      <w:pPr>
        <w:jc w:val="both"/>
        <w:rPr>
          <w:rFonts w:ascii="Arial" w:hAnsi="Arial" w:cs="Arial"/>
        </w:rPr>
      </w:pPr>
    </w:p>
    <w:p w14:paraId="524AC2E1" w14:textId="71E28939" w:rsidR="00805ED2" w:rsidRPr="00805ED2" w:rsidRDefault="00805ED2" w:rsidP="000655B2">
      <w:pPr>
        <w:ind w:left="720"/>
        <w:jc w:val="both"/>
        <w:rPr>
          <w:rFonts w:ascii="Arial" w:hAnsi="Arial" w:cs="Arial"/>
        </w:rPr>
      </w:pPr>
      <w:r>
        <w:rPr>
          <w:rFonts w:ascii="Arial" w:hAnsi="Arial" w:cs="Arial"/>
        </w:rPr>
        <w:t xml:space="preserve">As a result, </w:t>
      </w:r>
      <w:r w:rsidR="000D0670">
        <w:rPr>
          <w:rFonts w:ascii="Arial" w:hAnsi="Arial" w:cs="Arial"/>
        </w:rPr>
        <w:t>even though</w:t>
      </w:r>
      <w:r w:rsidR="000655B2">
        <w:rPr>
          <w:rFonts w:ascii="Arial" w:hAnsi="Arial" w:cs="Arial"/>
        </w:rPr>
        <w:t xml:space="preserve"> </w:t>
      </w:r>
      <w:r w:rsidR="002D2C78">
        <w:rPr>
          <w:rFonts w:ascii="Arial" w:hAnsi="Arial" w:cs="Arial"/>
        </w:rPr>
        <w:t xml:space="preserve">the Regional Transit Committee (RTC) and Council recently adopted </w:t>
      </w:r>
      <w:r w:rsidR="007A577B">
        <w:rPr>
          <w:rFonts w:ascii="Arial" w:hAnsi="Arial" w:cs="Arial"/>
        </w:rPr>
        <w:t xml:space="preserve">updated transit policies, </w:t>
      </w:r>
      <w:r>
        <w:rPr>
          <w:rFonts w:ascii="Arial" w:hAnsi="Arial" w:cs="Arial"/>
        </w:rPr>
        <w:t>a</w:t>
      </w:r>
      <w:r w:rsidRPr="00976041">
        <w:rPr>
          <w:rFonts w:ascii="Arial" w:hAnsi="Arial" w:cs="Arial"/>
        </w:rPr>
        <w:t xml:space="preserve">ll references in this staff report and in the 2021 System Evaluation report itself are </w:t>
      </w:r>
      <w:r>
        <w:rPr>
          <w:rFonts w:ascii="Arial" w:hAnsi="Arial" w:cs="Arial"/>
        </w:rPr>
        <w:t xml:space="preserve">based on </w:t>
      </w:r>
      <w:r w:rsidRPr="00976041">
        <w:rPr>
          <w:rFonts w:ascii="Arial" w:hAnsi="Arial" w:cs="Arial"/>
        </w:rPr>
        <w:t>the requirements of the previous Service Guidelines and reporting requirements</w:t>
      </w:r>
      <w:r w:rsidRPr="0094421A">
        <w:rPr>
          <w:rFonts w:ascii="Arial" w:hAnsi="Arial" w:cs="Arial"/>
        </w:rPr>
        <w:t xml:space="preserve">. Future System Evaluation reports will be prepared under the Service Guidelines and reporting requirements </w:t>
      </w:r>
      <w:r w:rsidR="00C14B6C">
        <w:rPr>
          <w:rFonts w:ascii="Arial" w:hAnsi="Arial" w:cs="Arial"/>
        </w:rPr>
        <w:t xml:space="preserve">adopted </w:t>
      </w:r>
      <w:r w:rsidR="00C14B6C" w:rsidRPr="00147AC7">
        <w:rPr>
          <w:rFonts w:ascii="Arial" w:hAnsi="Arial" w:cs="Arial"/>
        </w:rPr>
        <w:t xml:space="preserve">by </w:t>
      </w:r>
      <w:r w:rsidRPr="00147AC7">
        <w:rPr>
          <w:rFonts w:ascii="Arial" w:hAnsi="Arial" w:cs="Arial"/>
        </w:rPr>
        <w:t xml:space="preserve">Ordinance </w:t>
      </w:r>
      <w:r w:rsidR="00147AC7" w:rsidRPr="00147AC7">
        <w:rPr>
          <w:rFonts w:ascii="Arial" w:hAnsi="Arial" w:cs="Arial"/>
        </w:rPr>
        <w:t>19367</w:t>
      </w:r>
      <w:r w:rsidRPr="00147AC7">
        <w:rPr>
          <w:rFonts w:ascii="Arial" w:hAnsi="Arial" w:cs="Arial"/>
        </w:rPr>
        <w:t>, which</w:t>
      </w:r>
      <w:r w:rsidRPr="0094421A">
        <w:rPr>
          <w:rFonts w:ascii="Arial" w:hAnsi="Arial" w:cs="Arial"/>
        </w:rPr>
        <w:t xml:space="preserve"> took effect in December 2021</w:t>
      </w:r>
      <w:r>
        <w:rPr>
          <w:rFonts w:ascii="Arial" w:hAnsi="Arial" w:cs="Arial"/>
        </w:rPr>
        <w:t>.</w:t>
      </w:r>
    </w:p>
    <w:p w14:paraId="5B734434" w14:textId="77777777" w:rsidR="00AC619B" w:rsidRPr="00805ED2" w:rsidRDefault="00AC619B" w:rsidP="00AC619B">
      <w:pPr>
        <w:pStyle w:val="ListParagraph0"/>
        <w:spacing w:line="240" w:lineRule="auto"/>
        <w:jc w:val="both"/>
        <w:rPr>
          <w:rFonts w:ascii="Arial" w:hAnsi="Arial" w:cs="Arial"/>
        </w:rPr>
      </w:pPr>
    </w:p>
    <w:p w14:paraId="2A14BA9E" w14:textId="2F8B9419" w:rsidR="000B4FAF" w:rsidRPr="002330A1" w:rsidRDefault="007A577B" w:rsidP="002330A1">
      <w:pPr>
        <w:pStyle w:val="ListParagraph0"/>
        <w:numPr>
          <w:ilvl w:val="0"/>
          <w:numId w:val="25"/>
        </w:numPr>
        <w:spacing w:line="240" w:lineRule="auto"/>
        <w:jc w:val="both"/>
        <w:rPr>
          <w:rFonts w:ascii="Arial" w:hAnsi="Arial" w:cs="Arial"/>
          <w:b/>
          <w:bCs/>
        </w:rPr>
      </w:pPr>
      <w:r>
        <w:rPr>
          <w:rFonts w:ascii="Arial" w:hAnsi="Arial" w:cs="Arial"/>
          <w:b/>
          <w:bCs/>
        </w:rPr>
        <w:t>The COVID-19 p</w:t>
      </w:r>
      <w:r w:rsidR="00DD7804" w:rsidRPr="00DD7804">
        <w:rPr>
          <w:rFonts w:ascii="Arial" w:hAnsi="Arial" w:cs="Arial"/>
          <w:b/>
          <w:bCs/>
        </w:rPr>
        <w:t xml:space="preserve">andemic affected </w:t>
      </w:r>
      <w:r>
        <w:rPr>
          <w:rFonts w:ascii="Arial" w:hAnsi="Arial" w:cs="Arial"/>
          <w:b/>
          <w:bCs/>
        </w:rPr>
        <w:t xml:space="preserve">the </w:t>
      </w:r>
      <w:r w:rsidR="005F6AE1">
        <w:rPr>
          <w:rFonts w:ascii="Arial" w:hAnsi="Arial" w:cs="Arial"/>
          <w:b/>
          <w:bCs/>
        </w:rPr>
        <w:t xml:space="preserve">report’s </w:t>
      </w:r>
      <w:r>
        <w:rPr>
          <w:rFonts w:ascii="Arial" w:hAnsi="Arial" w:cs="Arial"/>
          <w:b/>
          <w:bCs/>
        </w:rPr>
        <w:t xml:space="preserve">timeframe, </w:t>
      </w:r>
      <w:r w:rsidR="005F6AE1">
        <w:rPr>
          <w:rFonts w:ascii="Arial" w:hAnsi="Arial" w:cs="Arial"/>
          <w:b/>
          <w:bCs/>
        </w:rPr>
        <w:t>data collection, and analysis, limiting</w:t>
      </w:r>
      <w:r w:rsidR="002330A1">
        <w:rPr>
          <w:rFonts w:ascii="Arial" w:hAnsi="Arial" w:cs="Arial"/>
          <w:b/>
          <w:bCs/>
        </w:rPr>
        <w:t xml:space="preserve"> </w:t>
      </w:r>
      <w:r w:rsidR="005F6AE1">
        <w:rPr>
          <w:rFonts w:ascii="Arial" w:hAnsi="Arial" w:cs="Arial"/>
          <w:b/>
          <w:bCs/>
        </w:rPr>
        <w:t xml:space="preserve">the </w:t>
      </w:r>
      <w:r w:rsidR="000B4FAF">
        <w:rPr>
          <w:rFonts w:ascii="Arial" w:hAnsi="Arial" w:cs="Arial"/>
          <w:b/>
          <w:bCs/>
        </w:rPr>
        <w:t xml:space="preserve">information </w:t>
      </w:r>
      <w:r w:rsidR="002330A1">
        <w:rPr>
          <w:rFonts w:ascii="Arial" w:hAnsi="Arial" w:cs="Arial"/>
          <w:b/>
          <w:bCs/>
        </w:rPr>
        <w:t xml:space="preserve">that could be provided. </w:t>
      </w:r>
      <w:r w:rsidR="000B4FAF">
        <w:rPr>
          <w:rFonts w:ascii="Arial" w:hAnsi="Arial" w:cs="Arial"/>
        </w:rPr>
        <w:t>Typically</w:t>
      </w:r>
      <w:r w:rsidR="000B4FAF" w:rsidRPr="00180B45">
        <w:rPr>
          <w:rFonts w:ascii="Arial" w:hAnsi="Arial" w:cs="Arial"/>
        </w:rPr>
        <w:t xml:space="preserve">, the System Evaluation </w:t>
      </w:r>
      <w:r w:rsidR="000B4FAF">
        <w:rPr>
          <w:rFonts w:ascii="Arial" w:hAnsi="Arial" w:cs="Arial"/>
        </w:rPr>
        <w:t xml:space="preserve">report </w:t>
      </w:r>
      <w:r w:rsidR="000B4FAF" w:rsidRPr="00180B45">
        <w:rPr>
          <w:rFonts w:ascii="Arial" w:hAnsi="Arial" w:cs="Arial"/>
        </w:rPr>
        <w:t xml:space="preserve">is based on data from March through June. However, due to </w:t>
      </w:r>
      <w:r w:rsidR="000B4FAF">
        <w:rPr>
          <w:rFonts w:ascii="Arial" w:hAnsi="Arial" w:cs="Arial"/>
        </w:rPr>
        <w:t xml:space="preserve">the </w:t>
      </w:r>
      <w:r w:rsidR="000B4FAF" w:rsidRPr="00180B45">
        <w:rPr>
          <w:rFonts w:ascii="Arial" w:hAnsi="Arial" w:cs="Arial"/>
        </w:rPr>
        <w:t>COVID</w:t>
      </w:r>
      <w:r w:rsidR="000B4FAF">
        <w:rPr>
          <w:rFonts w:ascii="Arial" w:hAnsi="Arial" w:cs="Arial"/>
        </w:rPr>
        <w:t>-19 pandemic</w:t>
      </w:r>
      <w:r w:rsidR="000B4FAF" w:rsidRPr="00180B45">
        <w:rPr>
          <w:rFonts w:ascii="Arial" w:hAnsi="Arial" w:cs="Arial"/>
        </w:rPr>
        <w:t>, the 202</w:t>
      </w:r>
      <w:r w:rsidR="000B4FAF">
        <w:rPr>
          <w:rFonts w:ascii="Arial" w:hAnsi="Arial" w:cs="Arial"/>
        </w:rPr>
        <w:t>1</w:t>
      </w:r>
      <w:r w:rsidR="000B4FAF" w:rsidRPr="00180B45">
        <w:rPr>
          <w:rFonts w:ascii="Arial" w:hAnsi="Arial" w:cs="Arial"/>
        </w:rPr>
        <w:t xml:space="preserve"> System Evaluation is based on data from September 20</w:t>
      </w:r>
      <w:r w:rsidR="000B4FAF">
        <w:rPr>
          <w:rFonts w:ascii="Arial" w:hAnsi="Arial" w:cs="Arial"/>
        </w:rPr>
        <w:t>20</w:t>
      </w:r>
      <w:r w:rsidR="000B4FAF" w:rsidRPr="00180B45">
        <w:rPr>
          <w:rFonts w:ascii="Arial" w:hAnsi="Arial" w:cs="Arial"/>
        </w:rPr>
        <w:t xml:space="preserve"> through mid-March 202</w:t>
      </w:r>
      <w:r w:rsidR="000B4FAF">
        <w:rPr>
          <w:rFonts w:ascii="Arial" w:hAnsi="Arial" w:cs="Arial"/>
        </w:rPr>
        <w:t xml:space="preserve">1. </w:t>
      </w:r>
    </w:p>
    <w:p w14:paraId="78480993" w14:textId="77777777" w:rsidR="000B4FAF" w:rsidRDefault="000B4FAF" w:rsidP="000B4FAF">
      <w:pPr>
        <w:jc w:val="both"/>
        <w:rPr>
          <w:rFonts w:ascii="Arial" w:hAnsi="Arial" w:cs="Arial"/>
        </w:rPr>
      </w:pPr>
    </w:p>
    <w:p w14:paraId="7EA445DC" w14:textId="4B46E60F" w:rsidR="000B4FAF" w:rsidRDefault="000B4FAF" w:rsidP="00091D6A">
      <w:pPr>
        <w:ind w:left="720"/>
        <w:jc w:val="both"/>
        <w:rPr>
          <w:rFonts w:ascii="Arial" w:hAnsi="Arial" w:cs="Arial"/>
        </w:rPr>
      </w:pPr>
      <w:r>
        <w:rPr>
          <w:rFonts w:ascii="Arial" w:hAnsi="Arial" w:cs="Arial"/>
        </w:rPr>
        <w:t xml:space="preserve">Because the 2021 System Evaluation report was conducted during the COVID-19 pandemic, during a time in which </w:t>
      </w:r>
      <w:r w:rsidR="003E2C0D">
        <w:rPr>
          <w:rFonts w:ascii="Arial" w:hAnsi="Arial" w:cs="Arial"/>
        </w:rPr>
        <w:t xml:space="preserve">a significant number of </w:t>
      </w:r>
      <w:r>
        <w:rPr>
          <w:rFonts w:ascii="Arial" w:hAnsi="Arial" w:cs="Arial"/>
        </w:rPr>
        <w:t xml:space="preserve">Metro fixed-route services were </w:t>
      </w:r>
      <w:r w:rsidR="003E2C0D">
        <w:rPr>
          <w:rFonts w:ascii="Arial" w:hAnsi="Arial" w:cs="Arial"/>
        </w:rPr>
        <w:t xml:space="preserve">fully or partially </w:t>
      </w:r>
      <w:r>
        <w:rPr>
          <w:rFonts w:ascii="Arial" w:hAnsi="Arial" w:cs="Arial"/>
        </w:rPr>
        <w:t>suspended and in which ridership was significantly lower than pre-COVID levels,</w:t>
      </w:r>
      <w:r w:rsidR="003E2C0D">
        <w:rPr>
          <w:rStyle w:val="FootnoteReference"/>
          <w:rFonts w:ascii="Arial" w:hAnsi="Arial" w:cs="Arial"/>
        </w:rPr>
        <w:footnoteReference w:id="8"/>
      </w:r>
      <w:r>
        <w:rPr>
          <w:rFonts w:ascii="Arial" w:hAnsi="Arial" w:cs="Arial"/>
        </w:rPr>
        <w:t xml:space="preserve"> the 2021 report does not include information on </w:t>
      </w:r>
      <w:r w:rsidR="004A1298">
        <w:rPr>
          <w:rFonts w:ascii="Arial" w:hAnsi="Arial" w:cs="Arial"/>
        </w:rPr>
        <w:t>Service Growth (</w:t>
      </w:r>
      <w:r w:rsidRPr="00A9371F">
        <w:rPr>
          <w:rFonts w:ascii="Arial" w:hAnsi="Arial" w:cs="Arial"/>
        </w:rPr>
        <w:t>Priority 3) service investment needs;</w:t>
      </w:r>
      <w:r>
        <w:rPr>
          <w:rFonts w:ascii="Arial" w:hAnsi="Arial" w:cs="Arial"/>
        </w:rPr>
        <w:t xml:space="preserve"> </w:t>
      </w:r>
      <w:r w:rsidRPr="00A9371F">
        <w:rPr>
          <w:rFonts w:ascii="Arial" w:hAnsi="Arial" w:cs="Arial"/>
        </w:rPr>
        <w:t xml:space="preserve">Peak Route Analysis; </w:t>
      </w:r>
      <w:r w:rsidR="001316E4">
        <w:rPr>
          <w:rFonts w:ascii="Arial" w:hAnsi="Arial" w:cs="Arial"/>
        </w:rPr>
        <w:t>or</w:t>
      </w:r>
      <w:r>
        <w:rPr>
          <w:rFonts w:ascii="Arial" w:hAnsi="Arial" w:cs="Arial"/>
        </w:rPr>
        <w:t xml:space="preserve"> the </w:t>
      </w:r>
      <w:r w:rsidRPr="00A9371F">
        <w:rPr>
          <w:rFonts w:ascii="Arial" w:hAnsi="Arial" w:cs="Arial"/>
        </w:rPr>
        <w:t>Metro Connects Progress Report.</w:t>
      </w:r>
      <w:r>
        <w:rPr>
          <w:rFonts w:ascii="Arial" w:hAnsi="Arial" w:cs="Arial"/>
        </w:rPr>
        <w:t xml:space="preserve"> The 2021 System Evaluation report also does not identify the top 25 percent and bottom 25 percent of routes in terms of route productivity.</w:t>
      </w:r>
    </w:p>
    <w:p w14:paraId="7F18F3B1" w14:textId="77777777" w:rsidR="000B4FAF" w:rsidRDefault="000B4FAF" w:rsidP="000B4FAF">
      <w:pPr>
        <w:jc w:val="both"/>
        <w:rPr>
          <w:rFonts w:ascii="Arial" w:hAnsi="Arial" w:cs="Arial"/>
        </w:rPr>
      </w:pPr>
    </w:p>
    <w:p w14:paraId="7B49C75B" w14:textId="48267434" w:rsidR="000B4FAF" w:rsidRDefault="000B4FAF" w:rsidP="00091D6A">
      <w:pPr>
        <w:ind w:left="720"/>
        <w:jc w:val="both"/>
        <w:rPr>
          <w:rFonts w:ascii="Arial" w:hAnsi="Arial" w:cs="Arial"/>
        </w:rPr>
      </w:pPr>
      <w:r>
        <w:rPr>
          <w:rFonts w:ascii="Arial" w:hAnsi="Arial" w:cs="Arial"/>
        </w:rPr>
        <w:lastRenderedPageBreak/>
        <w:t xml:space="preserve">In addition, the 2021 System Evaluation omits several of the appendices that are typically included and includes several new appendices to summarize information about ridership </w:t>
      </w:r>
      <w:r w:rsidR="001316E4">
        <w:rPr>
          <w:rFonts w:ascii="Arial" w:hAnsi="Arial" w:cs="Arial"/>
        </w:rPr>
        <w:t xml:space="preserve">and the status of service on individual routes </w:t>
      </w:r>
      <w:r w:rsidR="00CC2145">
        <w:rPr>
          <w:rFonts w:ascii="Arial" w:hAnsi="Arial" w:cs="Arial"/>
        </w:rPr>
        <w:t>both before</w:t>
      </w:r>
      <w:r>
        <w:rPr>
          <w:rFonts w:ascii="Arial" w:hAnsi="Arial" w:cs="Arial"/>
        </w:rPr>
        <w:t xml:space="preserve"> and during the pandemic.</w:t>
      </w:r>
    </w:p>
    <w:p w14:paraId="23B3FC1F" w14:textId="4ADBEE41" w:rsidR="000B4FAF" w:rsidRDefault="000B4FAF" w:rsidP="00AC619B">
      <w:pPr>
        <w:pStyle w:val="ListParagraph0"/>
        <w:rPr>
          <w:rFonts w:ascii="Arial" w:hAnsi="Arial" w:cs="Arial"/>
          <w:b/>
          <w:bCs/>
        </w:rPr>
      </w:pPr>
    </w:p>
    <w:p w14:paraId="2339D3F8" w14:textId="32A35CB7" w:rsidR="00805ED2" w:rsidRPr="00453113" w:rsidRDefault="00DD7804" w:rsidP="00453113">
      <w:pPr>
        <w:pStyle w:val="ListParagraph0"/>
        <w:numPr>
          <w:ilvl w:val="0"/>
          <w:numId w:val="25"/>
        </w:numPr>
        <w:spacing w:line="240" w:lineRule="auto"/>
        <w:jc w:val="both"/>
        <w:rPr>
          <w:rFonts w:ascii="Arial" w:hAnsi="Arial" w:cs="Arial"/>
          <w:b/>
          <w:bCs/>
        </w:rPr>
      </w:pPr>
      <w:r w:rsidRPr="00AC619B">
        <w:rPr>
          <w:rFonts w:ascii="Arial" w:hAnsi="Arial" w:cs="Arial"/>
          <w:b/>
          <w:bCs/>
        </w:rPr>
        <w:t xml:space="preserve">Data </w:t>
      </w:r>
      <w:r w:rsidR="00453113">
        <w:rPr>
          <w:rFonts w:ascii="Arial" w:hAnsi="Arial" w:cs="Arial"/>
          <w:b/>
          <w:bCs/>
        </w:rPr>
        <w:t xml:space="preserve">from this report </w:t>
      </w:r>
      <w:r w:rsidRPr="00AC619B">
        <w:rPr>
          <w:rFonts w:ascii="Arial" w:hAnsi="Arial" w:cs="Arial"/>
          <w:b/>
          <w:bCs/>
        </w:rPr>
        <w:t xml:space="preserve">will not be used </w:t>
      </w:r>
      <w:r w:rsidR="00AC619B" w:rsidRPr="00AC619B">
        <w:rPr>
          <w:rFonts w:ascii="Arial" w:hAnsi="Arial" w:cs="Arial"/>
          <w:b/>
          <w:bCs/>
        </w:rPr>
        <w:t>for service decisions</w:t>
      </w:r>
      <w:r w:rsidR="00453113">
        <w:rPr>
          <w:rFonts w:ascii="Arial" w:hAnsi="Arial" w:cs="Arial"/>
          <w:b/>
          <w:bCs/>
        </w:rPr>
        <w:t>.</w:t>
      </w:r>
      <w:r w:rsidR="00AC619B">
        <w:rPr>
          <w:rFonts w:ascii="Arial" w:hAnsi="Arial" w:cs="Arial"/>
        </w:rPr>
        <w:t xml:space="preserve"> </w:t>
      </w:r>
      <w:r w:rsidR="00453113">
        <w:rPr>
          <w:rFonts w:ascii="Arial" w:hAnsi="Arial" w:cs="Arial"/>
        </w:rPr>
        <w:t>T</w:t>
      </w:r>
      <w:r w:rsidR="00805ED2">
        <w:rPr>
          <w:rFonts w:ascii="Arial" w:hAnsi="Arial" w:cs="Arial"/>
        </w:rPr>
        <w:t xml:space="preserve">he System Evaluation report’s primary purpose is to provide performance information about transit service that can be used to guide </w:t>
      </w:r>
      <w:r w:rsidR="00B66E7D">
        <w:rPr>
          <w:rFonts w:ascii="Arial" w:hAnsi="Arial" w:cs="Arial"/>
        </w:rPr>
        <w:t>decisions</w:t>
      </w:r>
      <w:r w:rsidR="00FD7E12">
        <w:rPr>
          <w:rFonts w:ascii="Arial" w:hAnsi="Arial" w:cs="Arial"/>
        </w:rPr>
        <w:t xml:space="preserve"> </w:t>
      </w:r>
      <w:r w:rsidR="00B66E7D">
        <w:rPr>
          <w:rFonts w:ascii="Arial" w:hAnsi="Arial" w:cs="Arial"/>
        </w:rPr>
        <w:t xml:space="preserve">on </w:t>
      </w:r>
      <w:r w:rsidR="00805ED2">
        <w:rPr>
          <w:rFonts w:ascii="Arial" w:hAnsi="Arial" w:cs="Arial"/>
        </w:rPr>
        <w:t xml:space="preserve">service investments or reductions, or other changes to how the transit system operates. Because the 2021 report was </w:t>
      </w:r>
      <w:r w:rsidR="00FD7E12">
        <w:rPr>
          <w:rFonts w:ascii="Arial" w:hAnsi="Arial" w:cs="Arial"/>
        </w:rPr>
        <w:t xml:space="preserve">prepared using information </w:t>
      </w:r>
      <w:r w:rsidR="00EF0F72">
        <w:rPr>
          <w:rFonts w:ascii="Arial" w:hAnsi="Arial" w:cs="Arial"/>
        </w:rPr>
        <w:t>collected during</w:t>
      </w:r>
      <w:r w:rsidR="00FD7E12">
        <w:rPr>
          <w:rFonts w:ascii="Arial" w:hAnsi="Arial" w:cs="Arial"/>
        </w:rPr>
        <w:t xml:space="preserve"> </w:t>
      </w:r>
      <w:r w:rsidR="00805ED2">
        <w:rPr>
          <w:rFonts w:ascii="Arial" w:hAnsi="Arial" w:cs="Arial"/>
        </w:rPr>
        <w:t xml:space="preserve">the COVID-19 pandemic, during </w:t>
      </w:r>
      <w:r w:rsidR="008F7956">
        <w:rPr>
          <w:rFonts w:ascii="Arial" w:hAnsi="Arial" w:cs="Arial"/>
        </w:rPr>
        <w:t xml:space="preserve">a time in </w:t>
      </w:r>
      <w:r w:rsidR="00805ED2">
        <w:rPr>
          <w:rFonts w:ascii="Arial" w:hAnsi="Arial" w:cs="Arial"/>
        </w:rPr>
        <w:t xml:space="preserve">which ridership and transit service were both significantly reduced, the report states that the information that was collected </w:t>
      </w:r>
      <w:r w:rsidR="00805ED2" w:rsidRPr="00E55AFE">
        <w:rPr>
          <w:rFonts w:ascii="Arial" w:hAnsi="Arial" w:cs="Arial"/>
        </w:rPr>
        <w:t>will not be used to guide service decisions</w:t>
      </w:r>
      <w:r w:rsidR="00805ED2">
        <w:rPr>
          <w:rFonts w:ascii="Arial" w:hAnsi="Arial" w:cs="Arial"/>
        </w:rPr>
        <w:t xml:space="preserve">. </w:t>
      </w:r>
    </w:p>
    <w:p w14:paraId="7C85A6BC" w14:textId="77777777" w:rsidR="00805ED2" w:rsidRDefault="00805ED2" w:rsidP="00805ED2">
      <w:pPr>
        <w:jc w:val="both"/>
        <w:rPr>
          <w:rFonts w:ascii="Arial" w:hAnsi="Arial" w:cs="Arial"/>
        </w:rPr>
      </w:pPr>
    </w:p>
    <w:p w14:paraId="2E5A6BBD" w14:textId="77777777" w:rsidR="00805ED2" w:rsidRPr="00E55AFE" w:rsidRDefault="00805ED2" w:rsidP="008F7956">
      <w:pPr>
        <w:ind w:left="720"/>
        <w:jc w:val="both"/>
        <w:rPr>
          <w:rFonts w:ascii="Arial" w:hAnsi="Arial" w:cs="Arial"/>
        </w:rPr>
      </w:pPr>
      <w:r>
        <w:rPr>
          <w:rFonts w:ascii="Arial" w:hAnsi="Arial" w:cs="Arial"/>
        </w:rPr>
        <w:t>Specifically, in a section titled “How Will Metro use the 2021 System Evaluation Report?”</w:t>
      </w:r>
      <w:r>
        <w:rPr>
          <w:rStyle w:val="FootnoteReference"/>
          <w:rFonts w:ascii="Arial" w:hAnsi="Arial" w:cs="Arial"/>
        </w:rPr>
        <w:footnoteReference w:id="9"/>
      </w:r>
      <w:r>
        <w:rPr>
          <w:rFonts w:ascii="Arial" w:hAnsi="Arial" w:cs="Arial"/>
        </w:rPr>
        <w:t xml:space="preserve"> the report states: </w:t>
      </w:r>
    </w:p>
    <w:p w14:paraId="5DE40BCC" w14:textId="77777777" w:rsidR="00805ED2" w:rsidRDefault="00805ED2" w:rsidP="00805ED2">
      <w:pPr>
        <w:jc w:val="both"/>
        <w:rPr>
          <w:rFonts w:ascii="Arial" w:hAnsi="Arial" w:cs="Arial"/>
        </w:rPr>
      </w:pPr>
    </w:p>
    <w:p w14:paraId="10A57EA8" w14:textId="77777777" w:rsidR="00805ED2" w:rsidRPr="00914D29" w:rsidRDefault="00805ED2" w:rsidP="008F7956">
      <w:pPr>
        <w:pStyle w:val="BodyText"/>
        <w:ind w:left="1440" w:right="720"/>
        <w:jc w:val="both"/>
        <w:rPr>
          <w:rFonts w:ascii="Arial" w:hAnsi="Arial" w:cs="Arial"/>
          <w:i w:val="0"/>
          <w:iCs/>
          <w:szCs w:val="24"/>
        </w:rPr>
      </w:pPr>
      <w:r>
        <w:rPr>
          <w:rStyle w:val="A1"/>
          <w:rFonts w:ascii="Arial" w:hAnsi="Arial" w:cs="Arial"/>
          <w:i w:val="0"/>
          <w:iCs/>
          <w:sz w:val="24"/>
          <w:szCs w:val="24"/>
        </w:rPr>
        <w:t>“</w:t>
      </w:r>
      <w:r w:rsidRPr="00914D29">
        <w:rPr>
          <w:rStyle w:val="A1"/>
          <w:rFonts w:ascii="Arial" w:hAnsi="Arial" w:cs="Arial"/>
          <w:i w:val="0"/>
          <w:iCs/>
          <w:sz w:val="24"/>
          <w:szCs w:val="24"/>
        </w:rPr>
        <w:t>Metro is presently planning to make some permanent service changes in 2023. These could include additions, changes, or permanent reductions. Metro will not be using fall 2020 data to make near-term service change decisions. Instead, Metro will continue to use 2019 as the baseline to inform these decisions. To inform service investment decisions for the fall 2022 service change and beyond, Metro proposes to use 2019 data, pandemic-era data, and any pandemic recovery data available at the time. As a result, the 2021 System Evaluation Report will not be used as it has been in the past.</w:t>
      </w:r>
      <w:r>
        <w:rPr>
          <w:rStyle w:val="A1"/>
          <w:rFonts w:ascii="Arial" w:hAnsi="Arial" w:cs="Arial"/>
          <w:i w:val="0"/>
          <w:iCs/>
          <w:sz w:val="24"/>
          <w:szCs w:val="24"/>
        </w:rPr>
        <w:t>”</w:t>
      </w:r>
    </w:p>
    <w:p w14:paraId="71C9E2A2" w14:textId="40289818" w:rsidR="00610A3D" w:rsidRDefault="00610A3D" w:rsidP="00E23595">
      <w:pPr>
        <w:jc w:val="both"/>
        <w:rPr>
          <w:rFonts w:ascii="Arial" w:hAnsi="Arial" w:cs="Arial"/>
        </w:rPr>
      </w:pPr>
    </w:p>
    <w:p w14:paraId="705FB2B9" w14:textId="2EEA8A97" w:rsidR="00EF0F72" w:rsidRDefault="00EF0F72" w:rsidP="004B7865">
      <w:pPr>
        <w:ind w:left="720"/>
        <w:jc w:val="both"/>
        <w:rPr>
          <w:rFonts w:ascii="Arial" w:hAnsi="Arial" w:cs="Arial"/>
        </w:rPr>
      </w:pPr>
      <w:r>
        <w:rPr>
          <w:rFonts w:ascii="Arial" w:hAnsi="Arial" w:cs="Arial"/>
        </w:rPr>
        <w:t xml:space="preserve">However, the report does </w:t>
      </w:r>
      <w:r w:rsidR="00A11B59">
        <w:rPr>
          <w:rFonts w:ascii="Arial" w:hAnsi="Arial" w:cs="Arial"/>
        </w:rPr>
        <w:t>point out several findings about ridership patterns during the pandemic</w:t>
      </w:r>
      <w:r w:rsidR="0077333A">
        <w:rPr>
          <w:rFonts w:ascii="Arial" w:hAnsi="Arial" w:cs="Arial"/>
        </w:rPr>
        <w:t xml:space="preserve"> that point to the transit needs of essential workers who cannot telecommute. Specifically, the peak periods saw larger ridership declines than off-peak periods; </w:t>
      </w:r>
      <w:r w:rsidR="00103DD6">
        <w:rPr>
          <w:rFonts w:ascii="Arial" w:hAnsi="Arial" w:cs="Arial"/>
        </w:rPr>
        <w:t xml:space="preserve">some of the largest ridership declines were on peak-only routes; and many of the routes that retained a higher share </w:t>
      </w:r>
      <w:r w:rsidR="00F54FD9">
        <w:rPr>
          <w:rFonts w:ascii="Arial" w:hAnsi="Arial" w:cs="Arial"/>
        </w:rPr>
        <w:t>of their ridership serve South King County.</w:t>
      </w:r>
      <w:r w:rsidR="00F54FD9">
        <w:rPr>
          <w:rStyle w:val="FootnoteReference"/>
          <w:rFonts w:ascii="Arial" w:hAnsi="Arial" w:cs="Arial"/>
        </w:rPr>
        <w:footnoteReference w:id="10"/>
      </w:r>
    </w:p>
    <w:p w14:paraId="3189204F" w14:textId="78290250" w:rsidR="00EF0F72" w:rsidRDefault="00EF0F72" w:rsidP="00E23595">
      <w:pPr>
        <w:jc w:val="both"/>
        <w:rPr>
          <w:rFonts w:ascii="Arial" w:hAnsi="Arial" w:cs="Arial"/>
        </w:rPr>
      </w:pPr>
    </w:p>
    <w:p w14:paraId="584AAFEC" w14:textId="531A5A33" w:rsidR="00D30EEB" w:rsidRDefault="00D30EEB" w:rsidP="00E23595">
      <w:pPr>
        <w:jc w:val="both"/>
        <w:rPr>
          <w:rFonts w:ascii="Arial" w:hAnsi="Arial" w:cs="Arial"/>
        </w:rPr>
      </w:pPr>
      <w:r>
        <w:rPr>
          <w:rFonts w:ascii="Arial" w:hAnsi="Arial" w:cs="Arial"/>
        </w:rPr>
        <w:t xml:space="preserve">Despite the unusual circumstances and limited data available, the report does provide information about the status of transit service during the pandemic. </w:t>
      </w:r>
      <w:r w:rsidR="00534489">
        <w:rPr>
          <w:rFonts w:ascii="Arial" w:hAnsi="Arial" w:cs="Arial"/>
        </w:rPr>
        <w:t xml:space="preserve">Attachment </w:t>
      </w:r>
      <w:r w:rsidR="006D327B">
        <w:rPr>
          <w:rFonts w:ascii="Arial" w:hAnsi="Arial" w:cs="Arial"/>
        </w:rPr>
        <w:t>3</w:t>
      </w:r>
      <w:r w:rsidR="00534489">
        <w:rPr>
          <w:rFonts w:ascii="Arial" w:hAnsi="Arial" w:cs="Arial"/>
        </w:rPr>
        <w:t xml:space="preserve"> to this staff report summarizes the</w:t>
      </w:r>
      <w:r>
        <w:rPr>
          <w:rFonts w:ascii="Arial" w:hAnsi="Arial" w:cs="Arial"/>
        </w:rPr>
        <w:t xml:space="preserve"> report</w:t>
      </w:r>
      <w:r w:rsidR="00534489">
        <w:rPr>
          <w:rFonts w:ascii="Arial" w:hAnsi="Arial" w:cs="Arial"/>
        </w:rPr>
        <w:t>’s findings on</w:t>
      </w:r>
      <w:r>
        <w:rPr>
          <w:rFonts w:ascii="Arial" w:hAnsi="Arial" w:cs="Arial"/>
        </w:rPr>
        <w:t>:</w:t>
      </w:r>
    </w:p>
    <w:p w14:paraId="294A2742" w14:textId="77777777" w:rsidR="00D30EEB" w:rsidRDefault="00D30EEB" w:rsidP="00E23595">
      <w:pPr>
        <w:jc w:val="both"/>
        <w:rPr>
          <w:rFonts w:ascii="Arial" w:hAnsi="Arial" w:cs="Arial"/>
        </w:rPr>
      </w:pPr>
    </w:p>
    <w:p w14:paraId="797D075D" w14:textId="5E06BD1B" w:rsidR="00CC05E6" w:rsidRPr="00225EC6" w:rsidRDefault="00DA40C8" w:rsidP="00CC05E6">
      <w:pPr>
        <w:jc w:val="both"/>
        <w:rPr>
          <w:rFonts w:ascii="Arial" w:hAnsi="Arial" w:cs="Arial"/>
        </w:rPr>
      </w:pPr>
      <w:r w:rsidRPr="00DA40C8">
        <w:rPr>
          <w:rFonts w:ascii="Arial" w:hAnsi="Arial" w:cs="Arial"/>
          <w:b/>
          <w:bCs/>
        </w:rPr>
        <w:t>Bus service evaluation.</w:t>
      </w:r>
      <w:r>
        <w:rPr>
          <w:rFonts w:ascii="Arial" w:hAnsi="Arial" w:cs="Arial"/>
        </w:rPr>
        <w:t xml:space="preserve"> </w:t>
      </w:r>
      <w:r w:rsidR="005635FE">
        <w:rPr>
          <w:rFonts w:ascii="Arial" w:hAnsi="Arial" w:cs="Arial"/>
        </w:rPr>
        <w:t xml:space="preserve">Bus service is evaluated in the System Evaluation using </w:t>
      </w:r>
      <w:r w:rsidR="0069118A">
        <w:rPr>
          <w:rFonts w:ascii="Arial" w:hAnsi="Arial" w:cs="Arial"/>
        </w:rPr>
        <w:t xml:space="preserve">the </w:t>
      </w:r>
      <w:r w:rsidR="007F0EFD">
        <w:rPr>
          <w:rFonts w:ascii="Arial" w:hAnsi="Arial" w:cs="Arial"/>
        </w:rPr>
        <w:t xml:space="preserve">Service Guidelines’ </w:t>
      </w:r>
      <w:r w:rsidR="005635FE">
        <w:rPr>
          <w:rFonts w:ascii="Arial" w:hAnsi="Arial" w:cs="Arial"/>
        </w:rPr>
        <w:t>four priorities</w:t>
      </w:r>
      <w:r w:rsidR="002A6D15">
        <w:rPr>
          <w:rStyle w:val="FootnoteReference"/>
          <w:rFonts w:ascii="Arial" w:hAnsi="Arial" w:cs="Arial"/>
        </w:rPr>
        <w:footnoteReference w:id="11"/>
      </w:r>
      <w:r w:rsidR="005635FE">
        <w:rPr>
          <w:rFonts w:ascii="Arial" w:hAnsi="Arial" w:cs="Arial"/>
        </w:rPr>
        <w:t xml:space="preserve"> </w:t>
      </w:r>
      <w:r w:rsidR="00CC05E6" w:rsidRPr="00225EC6">
        <w:rPr>
          <w:rFonts w:ascii="Arial" w:hAnsi="Arial" w:cs="Arial"/>
        </w:rPr>
        <w:t xml:space="preserve">for </w:t>
      </w:r>
      <w:r w:rsidR="0018009F">
        <w:rPr>
          <w:rFonts w:ascii="Arial" w:hAnsi="Arial" w:cs="Arial"/>
        </w:rPr>
        <w:t xml:space="preserve">investments in </w:t>
      </w:r>
      <w:r w:rsidR="00CC05E6">
        <w:rPr>
          <w:rFonts w:ascii="Arial" w:hAnsi="Arial" w:cs="Arial"/>
        </w:rPr>
        <w:t>transit service</w:t>
      </w:r>
      <w:r w:rsidR="006F6156">
        <w:rPr>
          <w:rFonts w:ascii="Arial" w:hAnsi="Arial" w:cs="Arial"/>
        </w:rPr>
        <w:t xml:space="preserve">, as well as the </w:t>
      </w:r>
      <w:r w:rsidR="006B332B">
        <w:rPr>
          <w:rFonts w:ascii="Arial" w:hAnsi="Arial" w:cs="Arial"/>
        </w:rPr>
        <w:t xml:space="preserve">peak </w:t>
      </w:r>
      <w:r w:rsidR="006F6156">
        <w:rPr>
          <w:rFonts w:ascii="Arial" w:hAnsi="Arial" w:cs="Arial"/>
        </w:rPr>
        <w:t xml:space="preserve">analysis </w:t>
      </w:r>
      <w:r w:rsidR="00453F2E">
        <w:rPr>
          <w:rFonts w:ascii="Arial" w:hAnsi="Arial" w:cs="Arial"/>
        </w:rPr>
        <w:t xml:space="preserve">that is completed for </w:t>
      </w:r>
      <w:r w:rsidR="006F6156">
        <w:rPr>
          <w:rFonts w:ascii="Arial" w:hAnsi="Arial" w:cs="Arial"/>
        </w:rPr>
        <w:t>peak-only service</w:t>
      </w:r>
      <w:r w:rsidR="00CC05E6" w:rsidRPr="00225EC6">
        <w:rPr>
          <w:rFonts w:ascii="Arial" w:hAnsi="Arial" w:cs="Arial"/>
        </w:rPr>
        <w:t>:</w:t>
      </w:r>
    </w:p>
    <w:p w14:paraId="4C90857A" w14:textId="3A998E64" w:rsidR="00520B21" w:rsidRDefault="00520B21">
      <w:pPr>
        <w:rPr>
          <w:rFonts w:ascii="Arial" w:hAnsi="Arial" w:cs="Arial"/>
        </w:rPr>
      </w:pPr>
      <w:r>
        <w:rPr>
          <w:rFonts w:ascii="Arial" w:hAnsi="Arial" w:cs="Arial"/>
        </w:rPr>
        <w:br w:type="page"/>
      </w:r>
    </w:p>
    <w:p w14:paraId="2FF86B45" w14:textId="77777777" w:rsidR="00CC05E6" w:rsidRPr="00225EC6" w:rsidRDefault="00CC05E6" w:rsidP="00CC05E6">
      <w:pPr>
        <w:jc w:val="both"/>
        <w:rPr>
          <w:rFonts w:ascii="Arial" w:hAnsi="Arial" w:cs="Arial"/>
        </w:rPr>
      </w:pPr>
    </w:p>
    <w:p w14:paraId="5F5D7B8D" w14:textId="269B67A6" w:rsidR="00CC05E6" w:rsidRPr="00E60624" w:rsidRDefault="00CC05E6" w:rsidP="0083119B">
      <w:pPr>
        <w:pStyle w:val="ListParagraph0"/>
        <w:numPr>
          <w:ilvl w:val="0"/>
          <w:numId w:val="18"/>
        </w:numPr>
        <w:spacing w:line="240" w:lineRule="auto"/>
        <w:ind w:left="720"/>
        <w:contextualSpacing/>
        <w:jc w:val="both"/>
        <w:rPr>
          <w:rFonts w:ascii="Arial" w:hAnsi="Arial" w:cs="Arial"/>
          <w:b/>
          <w:bCs/>
        </w:rPr>
      </w:pPr>
      <w:r w:rsidRPr="00E60624">
        <w:rPr>
          <w:rFonts w:ascii="Arial" w:hAnsi="Arial" w:cs="Arial"/>
          <w:b/>
          <w:bCs/>
        </w:rPr>
        <w:t>Priority 1: Passenger loads (</w:t>
      </w:r>
      <w:r w:rsidR="002F41F6" w:rsidRPr="00E60624">
        <w:rPr>
          <w:rFonts w:ascii="Arial" w:hAnsi="Arial" w:cs="Arial"/>
          <w:b/>
          <w:bCs/>
        </w:rPr>
        <w:t>Reduce C</w:t>
      </w:r>
      <w:r w:rsidRPr="00E60624">
        <w:rPr>
          <w:rFonts w:ascii="Arial" w:hAnsi="Arial" w:cs="Arial"/>
          <w:b/>
          <w:bCs/>
        </w:rPr>
        <w:t>rowding)</w:t>
      </w:r>
    </w:p>
    <w:p w14:paraId="32E4139D" w14:textId="569D4581" w:rsidR="00E60624" w:rsidRPr="003E6F52" w:rsidRDefault="00C12A5A" w:rsidP="003E6F52">
      <w:pPr>
        <w:pStyle w:val="ListParagraph0"/>
        <w:spacing w:line="240" w:lineRule="auto"/>
        <w:contextualSpacing/>
        <w:jc w:val="both"/>
        <w:rPr>
          <w:rFonts w:ascii="Arial" w:hAnsi="Arial" w:cs="Arial"/>
        </w:rPr>
      </w:pPr>
      <w:r>
        <w:rPr>
          <w:rFonts w:ascii="Arial" w:hAnsi="Arial" w:cs="Arial"/>
        </w:rPr>
        <w:t xml:space="preserve">Crowding </w:t>
      </w:r>
      <w:r w:rsidR="00AD58CC">
        <w:rPr>
          <w:rFonts w:ascii="Arial" w:hAnsi="Arial" w:cs="Arial"/>
        </w:rPr>
        <w:t xml:space="preserve">happens when </w:t>
      </w:r>
      <w:r w:rsidR="00ED7A9B">
        <w:rPr>
          <w:rFonts w:ascii="Arial" w:hAnsi="Arial" w:cs="Arial"/>
        </w:rPr>
        <w:t>a</w:t>
      </w:r>
      <w:r w:rsidR="00AD58CC">
        <w:rPr>
          <w:rFonts w:ascii="Arial" w:hAnsi="Arial" w:cs="Arial"/>
        </w:rPr>
        <w:t xml:space="preserve"> vehicle’s average maximum load is more than the threshold for the vehicle type</w:t>
      </w:r>
      <w:r w:rsidR="001E39D6">
        <w:rPr>
          <w:rFonts w:ascii="Arial" w:hAnsi="Arial" w:cs="Arial"/>
        </w:rPr>
        <w:t xml:space="preserve"> or </w:t>
      </w:r>
      <w:r w:rsidR="0069118A">
        <w:rPr>
          <w:rFonts w:ascii="Arial" w:hAnsi="Arial" w:cs="Arial"/>
        </w:rPr>
        <w:t xml:space="preserve">when </w:t>
      </w:r>
      <w:r w:rsidR="001E39D6">
        <w:rPr>
          <w:rFonts w:ascii="Arial" w:hAnsi="Arial" w:cs="Arial"/>
        </w:rPr>
        <w:t>the average passenger load is more than the number of seats for 20 or more minutes. Trips must be crowded consistently fo</w:t>
      </w:r>
      <w:r w:rsidR="001E39D6" w:rsidRPr="003E6F52">
        <w:rPr>
          <w:rFonts w:ascii="Arial" w:hAnsi="Arial" w:cs="Arial"/>
        </w:rPr>
        <w:t>r several months to be identified for investment</w:t>
      </w:r>
      <w:r w:rsidR="00ED7A9B" w:rsidRPr="003E6F52">
        <w:rPr>
          <w:rFonts w:ascii="Arial" w:hAnsi="Arial" w:cs="Arial"/>
        </w:rPr>
        <w:t>.</w:t>
      </w:r>
      <w:r w:rsidR="000909BF">
        <w:rPr>
          <w:rStyle w:val="FootnoteReference"/>
          <w:rFonts w:ascii="Arial" w:hAnsi="Arial" w:cs="Arial"/>
        </w:rPr>
        <w:footnoteReference w:id="12"/>
      </w:r>
      <w:r w:rsidR="00ED7A9B" w:rsidRPr="003E6F52">
        <w:rPr>
          <w:rFonts w:ascii="Arial" w:hAnsi="Arial" w:cs="Arial"/>
        </w:rPr>
        <w:t xml:space="preserve"> </w:t>
      </w:r>
    </w:p>
    <w:p w14:paraId="1E8A88EB" w14:textId="6A804086" w:rsidR="00544223" w:rsidRDefault="00544223" w:rsidP="0083119B">
      <w:pPr>
        <w:pStyle w:val="ListParagraph0"/>
        <w:spacing w:line="240" w:lineRule="auto"/>
        <w:contextualSpacing/>
        <w:jc w:val="both"/>
        <w:rPr>
          <w:rFonts w:ascii="Arial" w:hAnsi="Arial" w:cs="Arial"/>
        </w:rPr>
      </w:pPr>
    </w:p>
    <w:p w14:paraId="4ED3E028" w14:textId="566A16A4" w:rsidR="00EF504A" w:rsidRPr="00EF504A" w:rsidRDefault="004B36A0" w:rsidP="00A3050E">
      <w:pPr>
        <w:ind w:left="720"/>
        <w:jc w:val="both"/>
        <w:rPr>
          <w:rFonts w:ascii="Arial" w:hAnsi="Arial" w:cs="Arial"/>
          <w:szCs w:val="24"/>
        </w:rPr>
      </w:pPr>
      <w:r w:rsidRPr="00710A8A">
        <w:rPr>
          <w:rFonts w:ascii="Arial" w:hAnsi="Arial" w:cs="Arial"/>
          <w:b/>
          <w:bCs/>
        </w:rPr>
        <w:t>The 202</w:t>
      </w:r>
      <w:r w:rsidR="00C63363">
        <w:rPr>
          <w:rFonts w:ascii="Arial" w:hAnsi="Arial" w:cs="Arial"/>
          <w:b/>
          <w:bCs/>
        </w:rPr>
        <w:t>1</w:t>
      </w:r>
      <w:r w:rsidRPr="00710A8A">
        <w:rPr>
          <w:rFonts w:ascii="Arial" w:hAnsi="Arial" w:cs="Arial"/>
          <w:b/>
          <w:bCs/>
        </w:rPr>
        <w:t xml:space="preserve"> System Evaluation </w:t>
      </w:r>
      <w:r w:rsidR="00573030">
        <w:rPr>
          <w:rFonts w:ascii="Arial" w:hAnsi="Arial" w:cs="Arial"/>
          <w:b/>
          <w:bCs/>
        </w:rPr>
        <w:t xml:space="preserve">did not identify </w:t>
      </w:r>
      <w:r w:rsidRPr="00710A8A">
        <w:rPr>
          <w:rFonts w:ascii="Arial" w:hAnsi="Arial" w:cs="Arial"/>
          <w:b/>
          <w:bCs/>
        </w:rPr>
        <w:t>a</w:t>
      </w:r>
      <w:r>
        <w:rPr>
          <w:rFonts w:ascii="Arial" w:hAnsi="Arial" w:cs="Arial"/>
        </w:rPr>
        <w:t xml:space="preserve"> </w:t>
      </w:r>
      <w:r w:rsidRPr="00E218A1">
        <w:rPr>
          <w:rFonts w:ascii="Arial" w:hAnsi="Arial" w:cs="Arial"/>
          <w:b/>
          <w:bCs/>
        </w:rPr>
        <w:t xml:space="preserve">needed investment of annual service hours </w:t>
      </w:r>
      <w:r w:rsidR="00E218A1" w:rsidRPr="00E218A1">
        <w:rPr>
          <w:rFonts w:ascii="Arial" w:hAnsi="Arial" w:cs="Arial"/>
          <w:b/>
          <w:bCs/>
        </w:rPr>
        <w:t>to reduce crowding.</w:t>
      </w:r>
      <w:r w:rsidR="00E218A1">
        <w:rPr>
          <w:rFonts w:ascii="Arial" w:hAnsi="Arial" w:cs="Arial"/>
        </w:rPr>
        <w:t xml:space="preserve"> </w:t>
      </w:r>
      <w:r w:rsidR="00EF504A">
        <w:rPr>
          <w:rFonts w:ascii="Arial" w:hAnsi="Arial" w:cs="Arial"/>
          <w:szCs w:val="24"/>
        </w:rPr>
        <w:t xml:space="preserve">The report does note that Metro added </w:t>
      </w:r>
      <w:r w:rsidR="00EF504A" w:rsidRPr="00EF504A">
        <w:rPr>
          <w:rFonts w:ascii="Arial" w:hAnsi="Arial" w:cs="Arial"/>
          <w:szCs w:val="24"/>
        </w:rPr>
        <w:t>24,000 service hours to three routes (</w:t>
      </w:r>
      <w:r w:rsidR="00F32140">
        <w:rPr>
          <w:rFonts w:ascii="Arial" w:hAnsi="Arial" w:cs="Arial"/>
          <w:szCs w:val="24"/>
        </w:rPr>
        <w:t xml:space="preserve">the </w:t>
      </w:r>
      <w:r w:rsidR="00EF504A" w:rsidRPr="00EF504A">
        <w:rPr>
          <w:rFonts w:ascii="Arial" w:hAnsi="Arial" w:cs="Arial"/>
          <w:szCs w:val="24"/>
        </w:rPr>
        <w:t xml:space="preserve">A, D, and E </w:t>
      </w:r>
      <w:r w:rsidR="00F32140">
        <w:rPr>
          <w:rFonts w:ascii="Arial" w:hAnsi="Arial" w:cs="Arial"/>
          <w:szCs w:val="24"/>
        </w:rPr>
        <w:t>RapidRide lines</w:t>
      </w:r>
      <w:r w:rsidR="00EF504A" w:rsidRPr="00EF504A">
        <w:rPr>
          <w:rFonts w:ascii="Arial" w:hAnsi="Arial" w:cs="Arial"/>
          <w:szCs w:val="24"/>
        </w:rPr>
        <w:t xml:space="preserve">) </w:t>
      </w:r>
      <w:r w:rsidR="00EF504A">
        <w:rPr>
          <w:rFonts w:ascii="Arial" w:hAnsi="Arial" w:cs="Arial"/>
          <w:szCs w:val="24"/>
        </w:rPr>
        <w:t xml:space="preserve">in September 2020 </w:t>
      </w:r>
      <w:r w:rsidR="00EF504A" w:rsidRPr="00EF504A">
        <w:rPr>
          <w:rFonts w:ascii="Arial" w:hAnsi="Arial" w:cs="Arial"/>
          <w:szCs w:val="24"/>
        </w:rPr>
        <w:t xml:space="preserve">to address crowding caused by the </w:t>
      </w:r>
      <w:r w:rsidR="00EF504A">
        <w:rPr>
          <w:rFonts w:ascii="Arial" w:hAnsi="Arial" w:cs="Arial"/>
          <w:szCs w:val="24"/>
        </w:rPr>
        <w:t xml:space="preserve">temporary </w:t>
      </w:r>
      <w:r w:rsidR="00EF504A" w:rsidRPr="00EF504A">
        <w:rPr>
          <w:rFonts w:ascii="Arial" w:hAnsi="Arial" w:cs="Arial"/>
          <w:szCs w:val="24"/>
        </w:rPr>
        <w:t xml:space="preserve">load limits </w:t>
      </w:r>
      <w:r w:rsidR="00EF504A">
        <w:rPr>
          <w:rFonts w:ascii="Arial" w:hAnsi="Arial" w:cs="Arial"/>
          <w:szCs w:val="24"/>
        </w:rPr>
        <w:t xml:space="preserve">that </w:t>
      </w:r>
      <w:r w:rsidR="007E3A23">
        <w:rPr>
          <w:rFonts w:ascii="Arial" w:hAnsi="Arial" w:cs="Arial"/>
          <w:szCs w:val="24"/>
        </w:rPr>
        <w:t>Metro established</w:t>
      </w:r>
      <w:r w:rsidR="00EF504A" w:rsidRPr="00EF504A">
        <w:rPr>
          <w:rFonts w:ascii="Arial" w:hAnsi="Arial" w:cs="Arial"/>
          <w:szCs w:val="24"/>
        </w:rPr>
        <w:t xml:space="preserve"> to maintain social distancing.</w:t>
      </w:r>
      <w:r w:rsidR="00EF504A">
        <w:rPr>
          <w:rFonts w:ascii="Arial" w:hAnsi="Arial" w:cs="Arial"/>
          <w:szCs w:val="24"/>
        </w:rPr>
        <w:t xml:space="preserve"> (These load limits were </w:t>
      </w:r>
      <w:r w:rsidR="007E3A23">
        <w:rPr>
          <w:rFonts w:ascii="Arial" w:hAnsi="Arial" w:cs="Arial"/>
          <w:szCs w:val="24"/>
        </w:rPr>
        <w:t xml:space="preserve">eased and then </w:t>
      </w:r>
      <w:r w:rsidR="00EF504A">
        <w:rPr>
          <w:rFonts w:ascii="Arial" w:hAnsi="Arial" w:cs="Arial"/>
          <w:szCs w:val="24"/>
        </w:rPr>
        <w:t xml:space="preserve">removed during 2021 as vaccination levels </w:t>
      </w:r>
      <w:r w:rsidR="00E47B04">
        <w:rPr>
          <w:rFonts w:ascii="Arial" w:hAnsi="Arial" w:cs="Arial"/>
          <w:szCs w:val="24"/>
        </w:rPr>
        <w:t>increased.) The report notes that Metro will monitor ridership trends as the region recovers from the pandemic</w:t>
      </w:r>
      <w:r w:rsidR="00A3050E">
        <w:rPr>
          <w:rFonts w:ascii="Arial" w:hAnsi="Arial" w:cs="Arial"/>
          <w:szCs w:val="24"/>
        </w:rPr>
        <w:t xml:space="preserve"> to watch for potential crowding issues.</w:t>
      </w:r>
    </w:p>
    <w:p w14:paraId="6879C134" w14:textId="314B42F0" w:rsidR="004B36A0" w:rsidRDefault="004B36A0" w:rsidP="0083119B">
      <w:pPr>
        <w:pStyle w:val="ListParagraph0"/>
        <w:spacing w:line="240" w:lineRule="auto"/>
        <w:contextualSpacing/>
        <w:jc w:val="both"/>
        <w:rPr>
          <w:rFonts w:ascii="Arial" w:hAnsi="Arial" w:cs="Arial"/>
        </w:rPr>
      </w:pPr>
    </w:p>
    <w:p w14:paraId="2059AF16" w14:textId="72D12C5F" w:rsidR="00CC05E6" w:rsidRPr="00D32A58" w:rsidRDefault="00CC05E6" w:rsidP="0083119B">
      <w:pPr>
        <w:pStyle w:val="ListParagraph0"/>
        <w:numPr>
          <w:ilvl w:val="0"/>
          <w:numId w:val="18"/>
        </w:numPr>
        <w:spacing w:line="240" w:lineRule="auto"/>
        <w:ind w:left="720"/>
        <w:contextualSpacing/>
        <w:jc w:val="both"/>
        <w:rPr>
          <w:rFonts w:ascii="Arial" w:hAnsi="Arial" w:cs="Arial"/>
          <w:b/>
          <w:bCs/>
        </w:rPr>
      </w:pPr>
      <w:r w:rsidRPr="00D32A58">
        <w:rPr>
          <w:rFonts w:ascii="Arial" w:hAnsi="Arial" w:cs="Arial"/>
          <w:b/>
          <w:bCs/>
        </w:rPr>
        <w:t>Priority 2: Schedule reliability</w:t>
      </w:r>
      <w:r w:rsidR="002F41F6" w:rsidRPr="00D32A58">
        <w:rPr>
          <w:rFonts w:ascii="Arial" w:hAnsi="Arial" w:cs="Arial"/>
          <w:b/>
          <w:bCs/>
        </w:rPr>
        <w:t xml:space="preserve"> (Improve Reliability)</w:t>
      </w:r>
    </w:p>
    <w:p w14:paraId="78E45B7B" w14:textId="77777777" w:rsidR="009A1A73" w:rsidRDefault="00D32A58" w:rsidP="0083119B">
      <w:pPr>
        <w:pStyle w:val="ListParagraph0"/>
        <w:spacing w:line="240" w:lineRule="auto"/>
        <w:jc w:val="both"/>
        <w:rPr>
          <w:rFonts w:ascii="Arial" w:hAnsi="Arial" w:cs="Arial"/>
        </w:rPr>
      </w:pPr>
      <w:r>
        <w:rPr>
          <w:rFonts w:ascii="Arial" w:hAnsi="Arial" w:cs="Arial"/>
        </w:rPr>
        <w:t>Reliability is measured as the extent to which buses arrive on time.</w:t>
      </w:r>
      <w:r w:rsidR="00604DF2">
        <w:rPr>
          <w:rStyle w:val="FootnoteReference"/>
          <w:rFonts w:ascii="Arial" w:hAnsi="Arial" w:cs="Arial"/>
        </w:rPr>
        <w:footnoteReference w:id="13"/>
      </w:r>
      <w:r>
        <w:rPr>
          <w:rFonts w:ascii="Arial" w:hAnsi="Arial" w:cs="Arial"/>
        </w:rPr>
        <w:t xml:space="preserve"> Routes on </w:t>
      </w:r>
      <w:r w:rsidR="001004B7">
        <w:rPr>
          <w:rFonts w:ascii="Arial" w:hAnsi="Arial" w:cs="Arial"/>
        </w:rPr>
        <w:t>which buses arrive late more than 20 percent of the time all day</w:t>
      </w:r>
      <w:r w:rsidR="00D72A6A">
        <w:rPr>
          <w:rFonts w:ascii="Arial" w:hAnsi="Arial" w:cs="Arial"/>
        </w:rPr>
        <w:t xml:space="preserve">, </w:t>
      </w:r>
      <w:r w:rsidR="001004B7">
        <w:rPr>
          <w:rFonts w:ascii="Arial" w:hAnsi="Arial" w:cs="Arial"/>
        </w:rPr>
        <w:t>or more than 35 percent of the time during the afternoon peak</w:t>
      </w:r>
      <w:r w:rsidR="00D72A6A">
        <w:rPr>
          <w:rFonts w:ascii="Arial" w:hAnsi="Arial" w:cs="Arial"/>
        </w:rPr>
        <w:t>,</w:t>
      </w:r>
      <w:r w:rsidR="001004B7">
        <w:rPr>
          <w:rFonts w:ascii="Arial" w:hAnsi="Arial" w:cs="Arial"/>
        </w:rPr>
        <w:t xml:space="preserve"> are candidates for investment. The System Evaluation notes that investment can come in the form of </w:t>
      </w:r>
      <w:r w:rsidR="0083119B">
        <w:rPr>
          <w:rFonts w:ascii="Arial" w:hAnsi="Arial" w:cs="Arial"/>
        </w:rPr>
        <w:t>added service hours (by adding running time to existing schedules) or through capital investments made with jurisdictional partners to improve speed and reliability.</w:t>
      </w:r>
      <w:r w:rsidR="00F77C1C">
        <w:rPr>
          <w:rStyle w:val="FootnoteReference"/>
          <w:rFonts w:ascii="Arial" w:hAnsi="Arial" w:cs="Arial"/>
        </w:rPr>
        <w:footnoteReference w:id="14"/>
      </w:r>
      <w:r w:rsidR="00685085">
        <w:rPr>
          <w:rFonts w:ascii="Arial" w:hAnsi="Arial" w:cs="Arial"/>
        </w:rPr>
        <w:t xml:space="preserve"> </w:t>
      </w:r>
    </w:p>
    <w:p w14:paraId="03FB86BC" w14:textId="77777777" w:rsidR="009A1A73" w:rsidRDefault="009A1A73" w:rsidP="0083119B">
      <w:pPr>
        <w:pStyle w:val="ListParagraph0"/>
        <w:spacing w:line="240" w:lineRule="auto"/>
        <w:jc w:val="both"/>
        <w:rPr>
          <w:rFonts w:ascii="Arial" w:hAnsi="Arial" w:cs="Arial"/>
        </w:rPr>
      </w:pPr>
    </w:p>
    <w:p w14:paraId="67648DF3" w14:textId="557A7DDC" w:rsidR="00E60624" w:rsidRDefault="00685085" w:rsidP="0083119B">
      <w:pPr>
        <w:pStyle w:val="ListParagraph0"/>
        <w:spacing w:line="240" w:lineRule="auto"/>
        <w:jc w:val="both"/>
        <w:rPr>
          <w:rFonts w:ascii="Arial" w:hAnsi="Arial" w:cs="Arial"/>
        </w:rPr>
      </w:pPr>
      <w:r>
        <w:rPr>
          <w:rFonts w:ascii="Arial" w:hAnsi="Arial" w:cs="Arial"/>
        </w:rPr>
        <w:t xml:space="preserve">The report notes that </w:t>
      </w:r>
      <w:r w:rsidR="009A1A73">
        <w:rPr>
          <w:rFonts w:ascii="Arial" w:hAnsi="Arial" w:cs="Arial"/>
        </w:rPr>
        <w:t xml:space="preserve">during the pandemic </w:t>
      </w:r>
      <w:r>
        <w:rPr>
          <w:rFonts w:ascii="Arial" w:hAnsi="Arial" w:cs="Arial"/>
        </w:rPr>
        <w:t>many routes experienced reliability challenges because there was so little traffic that the buses were running early. Metro adjusted bus schedules to account for this, but the report notes that Metro will be monitoring traffic levels as the region recovers from the pandemic to adjust schedules as needed as traffic returns.</w:t>
      </w:r>
    </w:p>
    <w:p w14:paraId="523D429B" w14:textId="681D2CC8" w:rsidR="00065B38" w:rsidRDefault="00065B38" w:rsidP="00023C92">
      <w:pPr>
        <w:ind w:left="720"/>
        <w:rPr>
          <w:rFonts w:ascii="Arial" w:hAnsi="Arial" w:cs="Arial"/>
          <w:szCs w:val="24"/>
        </w:rPr>
      </w:pPr>
    </w:p>
    <w:p w14:paraId="5EF25734" w14:textId="7D976443" w:rsidR="00D32A58" w:rsidRDefault="00023C92" w:rsidP="00432C54">
      <w:pPr>
        <w:pStyle w:val="ListParagraph0"/>
        <w:spacing w:line="240" w:lineRule="auto"/>
        <w:contextualSpacing/>
        <w:jc w:val="both"/>
        <w:rPr>
          <w:rFonts w:ascii="Arial" w:hAnsi="Arial" w:cs="Arial"/>
        </w:rPr>
      </w:pPr>
      <w:r w:rsidRPr="00AD75EE">
        <w:rPr>
          <w:rFonts w:ascii="Arial" w:hAnsi="Arial" w:cs="Arial"/>
          <w:b/>
          <w:bCs/>
        </w:rPr>
        <w:t>The 202</w:t>
      </w:r>
      <w:r w:rsidR="00F66BE3">
        <w:rPr>
          <w:rFonts w:ascii="Arial" w:hAnsi="Arial" w:cs="Arial"/>
          <w:b/>
          <w:bCs/>
        </w:rPr>
        <w:t>1</w:t>
      </w:r>
      <w:r w:rsidRPr="00AD75EE">
        <w:rPr>
          <w:rFonts w:ascii="Arial" w:hAnsi="Arial" w:cs="Arial"/>
          <w:b/>
          <w:bCs/>
        </w:rPr>
        <w:t xml:space="preserve"> System Evaluation identifies a</w:t>
      </w:r>
      <w:r>
        <w:rPr>
          <w:rFonts w:ascii="Arial" w:hAnsi="Arial" w:cs="Arial"/>
        </w:rPr>
        <w:t xml:space="preserve"> </w:t>
      </w:r>
      <w:r w:rsidRPr="00E218A1">
        <w:rPr>
          <w:rFonts w:ascii="Arial" w:hAnsi="Arial" w:cs="Arial"/>
          <w:b/>
          <w:bCs/>
        </w:rPr>
        <w:t xml:space="preserve">needed investment </w:t>
      </w:r>
      <w:r w:rsidRPr="00B255B3">
        <w:rPr>
          <w:rFonts w:ascii="Arial" w:hAnsi="Arial" w:cs="Arial"/>
          <w:b/>
          <w:bCs/>
        </w:rPr>
        <w:t xml:space="preserve">of </w:t>
      </w:r>
      <w:r w:rsidR="00B255B3" w:rsidRPr="00B255B3">
        <w:rPr>
          <w:rFonts w:ascii="Arial" w:hAnsi="Arial" w:cs="Arial"/>
          <w:b/>
          <w:bCs/>
        </w:rPr>
        <w:t>6</w:t>
      </w:r>
      <w:r w:rsidR="00F66BE3" w:rsidRPr="00B255B3">
        <w:rPr>
          <w:rFonts w:ascii="Arial" w:hAnsi="Arial" w:cs="Arial"/>
          <w:b/>
          <w:bCs/>
        </w:rPr>
        <w:t>,</w:t>
      </w:r>
      <w:r w:rsidR="00B255B3" w:rsidRPr="00B255B3">
        <w:rPr>
          <w:rFonts w:ascii="Arial" w:hAnsi="Arial" w:cs="Arial"/>
          <w:b/>
          <w:bCs/>
        </w:rPr>
        <w:t>500</w:t>
      </w:r>
      <w:r w:rsidR="00086555" w:rsidRPr="00B255B3">
        <w:rPr>
          <w:rStyle w:val="FootnoteReference"/>
          <w:rFonts w:ascii="Arial" w:hAnsi="Arial" w:cs="Arial"/>
          <w:b/>
          <w:bCs/>
        </w:rPr>
        <w:footnoteReference w:id="15"/>
      </w:r>
      <w:r w:rsidRPr="00E218A1">
        <w:rPr>
          <w:rFonts w:ascii="Arial" w:hAnsi="Arial" w:cs="Arial"/>
          <w:b/>
          <w:bCs/>
        </w:rPr>
        <w:t xml:space="preserve"> annual service hours on </w:t>
      </w:r>
      <w:r w:rsidR="00637998">
        <w:rPr>
          <w:rFonts w:ascii="Arial" w:hAnsi="Arial" w:cs="Arial"/>
          <w:b/>
          <w:bCs/>
        </w:rPr>
        <w:t>20</w:t>
      </w:r>
      <w:r w:rsidRPr="00E218A1">
        <w:rPr>
          <w:rFonts w:ascii="Arial" w:hAnsi="Arial" w:cs="Arial"/>
          <w:b/>
          <w:bCs/>
        </w:rPr>
        <w:t xml:space="preserve"> routes to </w:t>
      </w:r>
      <w:r w:rsidR="009C1888">
        <w:rPr>
          <w:rFonts w:ascii="Arial" w:hAnsi="Arial" w:cs="Arial"/>
          <w:b/>
          <w:bCs/>
        </w:rPr>
        <w:t>improve reliability</w:t>
      </w:r>
      <w:r w:rsidRPr="00E218A1">
        <w:rPr>
          <w:rFonts w:ascii="Arial" w:hAnsi="Arial" w:cs="Arial"/>
          <w:b/>
          <w:bCs/>
        </w:rPr>
        <w:t>.</w:t>
      </w:r>
      <w:r>
        <w:rPr>
          <w:rFonts w:ascii="Arial" w:hAnsi="Arial" w:cs="Arial"/>
        </w:rPr>
        <w:t xml:space="preserve"> </w:t>
      </w:r>
      <w:r w:rsidR="007854FB">
        <w:rPr>
          <w:rFonts w:ascii="Arial" w:hAnsi="Arial" w:cs="Arial"/>
        </w:rPr>
        <w:t xml:space="preserve">Because of the incomplete nature of the information available for the 2021 System Evaluation report, Metro has stated that the report will not be used to guide future service decisions, and that </w:t>
      </w:r>
      <w:r w:rsidR="00AB7BDF">
        <w:rPr>
          <w:rFonts w:ascii="Arial" w:hAnsi="Arial" w:cs="Arial"/>
        </w:rPr>
        <w:t xml:space="preserve">service changes </w:t>
      </w:r>
      <w:r w:rsidR="000B6BF0">
        <w:rPr>
          <w:rFonts w:ascii="Arial" w:hAnsi="Arial" w:cs="Arial"/>
        </w:rPr>
        <w:t xml:space="preserve">will not be made during 2022, </w:t>
      </w:r>
      <w:r w:rsidR="00AB7BDF">
        <w:rPr>
          <w:rFonts w:ascii="Arial" w:hAnsi="Arial" w:cs="Arial"/>
        </w:rPr>
        <w:t>other than continuing to restore service suspended during the pandemic</w:t>
      </w:r>
      <w:r w:rsidR="002C20CD">
        <w:rPr>
          <w:rFonts w:ascii="Arial" w:hAnsi="Arial" w:cs="Arial"/>
        </w:rPr>
        <w:t xml:space="preserve"> and to add service to the RapidRide H Line</w:t>
      </w:r>
      <w:r w:rsidR="000B6BF0">
        <w:rPr>
          <w:rFonts w:ascii="Arial" w:hAnsi="Arial" w:cs="Arial"/>
        </w:rPr>
        <w:t>, which is planned to open in 2022</w:t>
      </w:r>
      <w:r w:rsidR="00AB7BDF">
        <w:rPr>
          <w:rFonts w:ascii="Arial" w:hAnsi="Arial" w:cs="Arial"/>
        </w:rPr>
        <w:t xml:space="preserve">. As a result, it is not clear how </w:t>
      </w:r>
      <w:r w:rsidR="00643D31">
        <w:rPr>
          <w:rFonts w:ascii="Arial" w:hAnsi="Arial" w:cs="Arial"/>
        </w:rPr>
        <w:t xml:space="preserve">or when </w:t>
      </w:r>
      <w:r w:rsidR="00AB7BDF">
        <w:rPr>
          <w:rFonts w:ascii="Arial" w:hAnsi="Arial" w:cs="Arial"/>
        </w:rPr>
        <w:t xml:space="preserve">these reliability needs </w:t>
      </w:r>
      <w:r w:rsidR="00643D31">
        <w:rPr>
          <w:rFonts w:ascii="Arial" w:hAnsi="Arial" w:cs="Arial"/>
        </w:rPr>
        <w:t>would be addressed.</w:t>
      </w:r>
    </w:p>
    <w:p w14:paraId="52A710FE" w14:textId="683800D8" w:rsidR="00520B21" w:rsidRDefault="00520B21">
      <w:pPr>
        <w:rPr>
          <w:rFonts w:ascii="Arial" w:hAnsi="Arial" w:cs="Arial"/>
          <w:szCs w:val="24"/>
        </w:rPr>
      </w:pPr>
      <w:r>
        <w:rPr>
          <w:rFonts w:ascii="Arial" w:hAnsi="Arial" w:cs="Arial"/>
        </w:rPr>
        <w:br w:type="page"/>
      </w:r>
    </w:p>
    <w:p w14:paraId="478542F3" w14:textId="77777777" w:rsidR="00D10407" w:rsidRPr="00E60624" w:rsidRDefault="00D10407" w:rsidP="00E60624">
      <w:pPr>
        <w:pStyle w:val="ListParagraph0"/>
        <w:rPr>
          <w:rFonts w:ascii="Arial" w:hAnsi="Arial" w:cs="Arial"/>
        </w:rPr>
      </w:pPr>
    </w:p>
    <w:p w14:paraId="2B9E90D2" w14:textId="4E73B241" w:rsidR="00CC05E6" w:rsidRPr="00517A0E" w:rsidRDefault="00CC05E6" w:rsidP="00CC05E6">
      <w:pPr>
        <w:pStyle w:val="ListParagraph0"/>
        <w:numPr>
          <w:ilvl w:val="0"/>
          <w:numId w:val="18"/>
        </w:numPr>
        <w:spacing w:line="240" w:lineRule="auto"/>
        <w:ind w:left="720"/>
        <w:contextualSpacing/>
        <w:jc w:val="both"/>
        <w:rPr>
          <w:rFonts w:ascii="Arial" w:hAnsi="Arial" w:cs="Arial"/>
          <w:b/>
          <w:bCs/>
        </w:rPr>
      </w:pPr>
      <w:r w:rsidRPr="00517A0E">
        <w:rPr>
          <w:rFonts w:ascii="Arial" w:hAnsi="Arial" w:cs="Arial"/>
          <w:b/>
          <w:bCs/>
        </w:rPr>
        <w:t>Priority 3: All-Day and Peak-Only Network (</w:t>
      </w:r>
      <w:r w:rsidR="002F41F6" w:rsidRPr="00517A0E">
        <w:rPr>
          <w:rFonts w:ascii="Arial" w:hAnsi="Arial" w:cs="Arial"/>
          <w:b/>
          <w:bCs/>
        </w:rPr>
        <w:t>S</w:t>
      </w:r>
      <w:r w:rsidRPr="00517A0E">
        <w:rPr>
          <w:rFonts w:ascii="Arial" w:hAnsi="Arial" w:cs="Arial"/>
          <w:b/>
          <w:bCs/>
        </w:rPr>
        <w:t xml:space="preserve">ervice </w:t>
      </w:r>
      <w:r w:rsidR="002F41F6" w:rsidRPr="00517A0E">
        <w:rPr>
          <w:rFonts w:ascii="Arial" w:hAnsi="Arial" w:cs="Arial"/>
          <w:b/>
          <w:bCs/>
        </w:rPr>
        <w:t>G</w:t>
      </w:r>
      <w:r w:rsidRPr="00517A0E">
        <w:rPr>
          <w:rFonts w:ascii="Arial" w:hAnsi="Arial" w:cs="Arial"/>
          <w:b/>
          <w:bCs/>
        </w:rPr>
        <w:t>rowth)</w:t>
      </w:r>
    </w:p>
    <w:p w14:paraId="2022D81D" w14:textId="771E9B4F" w:rsidR="00E60624" w:rsidRDefault="00C57666" w:rsidP="009979CA">
      <w:pPr>
        <w:pStyle w:val="ListParagraph0"/>
        <w:spacing w:line="240" w:lineRule="auto"/>
        <w:jc w:val="both"/>
        <w:rPr>
          <w:rFonts w:ascii="Arial" w:hAnsi="Arial" w:cs="Arial"/>
        </w:rPr>
      </w:pPr>
      <w:r w:rsidRPr="00C57666">
        <w:rPr>
          <w:rFonts w:ascii="Arial" w:hAnsi="Arial" w:cs="Arial"/>
        </w:rPr>
        <w:t xml:space="preserve">The </w:t>
      </w:r>
      <w:r w:rsidR="00C9091C">
        <w:rPr>
          <w:rFonts w:ascii="Arial" w:hAnsi="Arial" w:cs="Arial"/>
        </w:rPr>
        <w:t xml:space="preserve">previous </w:t>
      </w:r>
      <w:r w:rsidRPr="00C57666">
        <w:rPr>
          <w:rFonts w:ascii="Arial" w:hAnsi="Arial" w:cs="Arial"/>
        </w:rPr>
        <w:t>Service Guidelines summarize</w:t>
      </w:r>
      <w:r w:rsidR="00C9091C">
        <w:rPr>
          <w:rFonts w:ascii="Arial" w:hAnsi="Arial" w:cs="Arial"/>
        </w:rPr>
        <w:t>d</w:t>
      </w:r>
      <w:r w:rsidRPr="00C57666">
        <w:rPr>
          <w:rFonts w:ascii="Arial" w:hAnsi="Arial" w:cs="Arial"/>
        </w:rPr>
        <w:t xml:space="preserve"> the criteria Metro uses to set target service levels along corridors to develop an all-day and peak-only network: </w:t>
      </w:r>
      <w:r>
        <w:rPr>
          <w:rFonts w:ascii="Arial" w:hAnsi="Arial" w:cs="Arial"/>
        </w:rPr>
        <w:t>c</w:t>
      </w:r>
      <w:r w:rsidRPr="00C57666">
        <w:rPr>
          <w:rFonts w:ascii="Arial" w:hAnsi="Arial" w:cs="Arial"/>
        </w:rPr>
        <w:t>orridor productivity</w:t>
      </w:r>
      <w:r w:rsidR="00DE7D00">
        <w:rPr>
          <w:rFonts w:ascii="Arial" w:hAnsi="Arial" w:cs="Arial"/>
        </w:rPr>
        <w:t xml:space="preserve"> (aka land use)</w:t>
      </w:r>
      <w:r w:rsidRPr="00C57666">
        <w:rPr>
          <w:rFonts w:ascii="Arial" w:hAnsi="Arial" w:cs="Arial"/>
        </w:rPr>
        <w:t xml:space="preserve"> (50 percent)</w:t>
      </w:r>
      <w:r>
        <w:rPr>
          <w:rFonts w:ascii="Arial" w:hAnsi="Arial" w:cs="Arial"/>
        </w:rPr>
        <w:t>; s</w:t>
      </w:r>
      <w:r w:rsidRPr="00C57666">
        <w:rPr>
          <w:rFonts w:ascii="Arial" w:hAnsi="Arial" w:cs="Arial"/>
        </w:rPr>
        <w:t>ocial equity indicators (25 percent)</w:t>
      </w:r>
      <w:r>
        <w:rPr>
          <w:rFonts w:ascii="Arial" w:hAnsi="Arial" w:cs="Arial"/>
        </w:rPr>
        <w:t>; and g</w:t>
      </w:r>
      <w:r w:rsidRPr="00C57666">
        <w:rPr>
          <w:rFonts w:ascii="Arial" w:hAnsi="Arial" w:cs="Arial"/>
        </w:rPr>
        <w:t>eographic value (25 percent)</w:t>
      </w:r>
      <w:r w:rsidR="00D1459B">
        <w:rPr>
          <w:rFonts w:ascii="Arial" w:hAnsi="Arial" w:cs="Arial"/>
        </w:rPr>
        <w:t xml:space="preserve">, </w:t>
      </w:r>
      <w:r w:rsidR="00D1459B" w:rsidRPr="00636650">
        <w:rPr>
          <w:rFonts w:ascii="Arial" w:hAnsi="Arial" w:cs="Arial"/>
        </w:rPr>
        <w:t xml:space="preserve">with investment </w:t>
      </w:r>
      <w:r w:rsidR="00E22BB9">
        <w:rPr>
          <w:rFonts w:ascii="Arial" w:hAnsi="Arial" w:cs="Arial"/>
        </w:rPr>
        <w:t xml:space="preserve">in new service </w:t>
      </w:r>
      <w:r w:rsidR="00D1459B">
        <w:rPr>
          <w:rFonts w:ascii="Arial" w:hAnsi="Arial" w:cs="Arial"/>
        </w:rPr>
        <w:t>prioritized</w:t>
      </w:r>
      <w:r w:rsidR="00D1459B" w:rsidRPr="00636650">
        <w:rPr>
          <w:rFonts w:ascii="Arial" w:hAnsi="Arial" w:cs="Arial"/>
        </w:rPr>
        <w:t xml:space="preserve"> based on the scores for geographic value, productivity, and equity</w:t>
      </w:r>
      <w:r w:rsidR="00D1459B">
        <w:rPr>
          <w:rFonts w:ascii="Arial" w:hAnsi="Arial" w:cs="Arial"/>
        </w:rPr>
        <w:t xml:space="preserve"> </w:t>
      </w:r>
      <w:r w:rsidR="00D1459B" w:rsidRPr="00E4467E">
        <w:rPr>
          <w:rFonts w:ascii="Arial" w:hAnsi="Arial" w:cs="Arial"/>
          <w:u w:val="single"/>
        </w:rPr>
        <w:t>in that order</w:t>
      </w:r>
      <w:r>
        <w:rPr>
          <w:rFonts w:ascii="Arial" w:hAnsi="Arial" w:cs="Arial"/>
        </w:rPr>
        <w:t>.</w:t>
      </w:r>
      <w:r w:rsidR="00543E14">
        <w:rPr>
          <w:rStyle w:val="FootnoteReference"/>
          <w:rFonts w:ascii="Arial" w:hAnsi="Arial" w:cs="Arial"/>
        </w:rPr>
        <w:footnoteReference w:id="16"/>
      </w:r>
      <w:r w:rsidR="005B27EF">
        <w:rPr>
          <w:rFonts w:ascii="Arial" w:hAnsi="Arial" w:cs="Arial"/>
        </w:rPr>
        <w:t xml:space="preserve"> </w:t>
      </w:r>
      <w:r w:rsidRPr="00C57666">
        <w:rPr>
          <w:rFonts w:ascii="Arial" w:hAnsi="Arial" w:cs="Arial"/>
        </w:rPr>
        <w:t>Target service levels are adjusted for ridership loads, service span, and the need for additional peak-hour service.</w:t>
      </w:r>
      <w:r w:rsidR="00A7266E">
        <w:rPr>
          <w:rFonts w:ascii="Arial" w:hAnsi="Arial" w:cs="Arial"/>
        </w:rPr>
        <w:t xml:space="preserve"> The </w:t>
      </w:r>
      <w:r w:rsidR="005F0231">
        <w:rPr>
          <w:rFonts w:ascii="Arial" w:hAnsi="Arial" w:cs="Arial"/>
        </w:rPr>
        <w:t xml:space="preserve">needed investment is defined as the </w:t>
      </w:r>
      <w:r w:rsidR="00A7266E">
        <w:rPr>
          <w:rFonts w:ascii="Arial" w:hAnsi="Arial" w:cs="Arial"/>
        </w:rPr>
        <w:t>gap between the target service level and the amount of service currently provide</w:t>
      </w:r>
      <w:r w:rsidR="005F0231">
        <w:rPr>
          <w:rFonts w:ascii="Arial" w:hAnsi="Arial" w:cs="Arial"/>
        </w:rPr>
        <w:t xml:space="preserve">d on that corridor. </w:t>
      </w:r>
    </w:p>
    <w:p w14:paraId="6D4B20EE" w14:textId="09BF540B" w:rsidR="00517A0E" w:rsidRDefault="00517A0E" w:rsidP="009979CA">
      <w:pPr>
        <w:pStyle w:val="ListParagraph0"/>
        <w:spacing w:line="240" w:lineRule="auto"/>
        <w:rPr>
          <w:rFonts w:ascii="Arial" w:hAnsi="Arial" w:cs="Arial"/>
        </w:rPr>
      </w:pPr>
    </w:p>
    <w:p w14:paraId="2477C041" w14:textId="416A5794" w:rsidR="005F0231" w:rsidRDefault="005F0231" w:rsidP="009979CA">
      <w:pPr>
        <w:pStyle w:val="ListParagraph0"/>
        <w:spacing w:line="240" w:lineRule="auto"/>
        <w:contextualSpacing/>
        <w:jc w:val="both"/>
        <w:rPr>
          <w:rFonts w:ascii="Arial" w:hAnsi="Arial" w:cs="Arial"/>
        </w:rPr>
      </w:pPr>
      <w:r w:rsidRPr="00AD75EE">
        <w:rPr>
          <w:rFonts w:ascii="Arial" w:hAnsi="Arial" w:cs="Arial"/>
          <w:b/>
          <w:bCs/>
        </w:rPr>
        <w:t>The 202</w:t>
      </w:r>
      <w:r w:rsidR="00BF70BE">
        <w:rPr>
          <w:rFonts w:ascii="Arial" w:hAnsi="Arial" w:cs="Arial"/>
          <w:b/>
          <w:bCs/>
        </w:rPr>
        <w:t>1</w:t>
      </w:r>
      <w:r w:rsidRPr="00AD75EE">
        <w:rPr>
          <w:rFonts w:ascii="Arial" w:hAnsi="Arial" w:cs="Arial"/>
          <w:b/>
          <w:bCs/>
        </w:rPr>
        <w:t xml:space="preserve"> System Evaluation </w:t>
      </w:r>
      <w:r w:rsidR="00BF70BE">
        <w:rPr>
          <w:rFonts w:ascii="Arial" w:hAnsi="Arial" w:cs="Arial"/>
          <w:b/>
          <w:bCs/>
        </w:rPr>
        <w:t>did not complete an analysis of Priority 3 (Service Growth) needs.</w:t>
      </w:r>
      <w:r>
        <w:rPr>
          <w:rFonts w:ascii="Arial" w:hAnsi="Arial" w:cs="Arial"/>
        </w:rPr>
        <w:t xml:space="preserve"> Th</w:t>
      </w:r>
      <w:r w:rsidR="00683233">
        <w:rPr>
          <w:rFonts w:ascii="Arial" w:hAnsi="Arial" w:cs="Arial"/>
        </w:rPr>
        <w:t xml:space="preserve">e report notes that the incomplete data available due to the suspension of so many routes and the low ridership levels would not provide good information about a route’s performance or potential. </w:t>
      </w:r>
    </w:p>
    <w:p w14:paraId="211730F1" w14:textId="77777777" w:rsidR="005F0231" w:rsidRDefault="005F0231" w:rsidP="009979CA">
      <w:pPr>
        <w:pStyle w:val="ListParagraph0"/>
        <w:spacing w:line="240" w:lineRule="auto"/>
        <w:contextualSpacing/>
        <w:jc w:val="both"/>
        <w:rPr>
          <w:rFonts w:ascii="Arial" w:hAnsi="Arial" w:cs="Arial"/>
        </w:rPr>
      </w:pPr>
    </w:p>
    <w:p w14:paraId="56E3A499" w14:textId="56B7F24B" w:rsidR="00517A0E" w:rsidRDefault="00A35253" w:rsidP="0097276E">
      <w:pPr>
        <w:pStyle w:val="ListParagraph0"/>
        <w:spacing w:line="240" w:lineRule="auto"/>
        <w:jc w:val="both"/>
        <w:rPr>
          <w:rFonts w:ascii="Arial" w:hAnsi="Arial" w:cs="Arial"/>
        </w:rPr>
      </w:pPr>
      <w:r>
        <w:rPr>
          <w:rFonts w:ascii="Arial" w:hAnsi="Arial" w:cs="Arial"/>
        </w:rPr>
        <w:t>The 2021 System Evaluation report notes that in Fall 2020 Metro invested 3,900 annual service hours in service growth (Priority 3) to meet transit needs identified as part of the Renton-Kent-Auburn Area Mobility Project.</w:t>
      </w:r>
      <w:r>
        <w:rPr>
          <w:rStyle w:val="FootnoteReference"/>
          <w:rFonts w:ascii="Arial" w:hAnsi="Arial" w:cs="Arial"/>
        </w:rPr>
        <w:footnoteReference w:id="17"/>
      </w:r>
      <w:r>
        <w:rPr>
          <w:rFonts w:ascii="Arial" w:hAnsi="Arial" w:cs="Arial"/>
        </w:rPr>
        <w:t xml:space="preserve"> This service restructure was initiated prior to the pandemic.</w:t>
      </w:r>
    </w:p>
    <w:p w14:paraId="4BCDF200" w14:textId="77777777" w:rsidR="00A35253" w:rsidRPr="00E60624" w:rsidRDefault="00A35253" w:rsidP="0072370F">
      <w:pPr>
        <w:pStyle w:val="ListParagraph0"/>
        <w:spacing w:line="240" w:lineRule="auto"/>
        <w:rPr>
          <w:rFonts w:ascii="Arial" w:hAnsi="Arial" w:cs="Arial"/>
        </w:rPr>
      </w:pPr>
    </w:p>
    <w:p w14:paraId="7D269A1B" w14:textId="6292BA04" w:rsidR="00CC05E6" w:rsidRPr="00E23595" w:rsidRDefault="00CC05E6" w:rsidP="0072370F">
      <w:pPr>
        <w:pStyle w:val="ListParagraph0"/>
        <w:numPr>
          <w:ilvl w:val="0"/>
          <w:numId w:val="18"/>
        </w:numPr>
        <w:spacing w:line="240" w:lineRule="auto"/>
        <w:ind w:left="720"/>
        <w:contextualSpacing/>
        <w:jc w:val="both"/>
        <w:rPr>
          <w:rFonts w:ascii="Arial" w:hAnsi="Arial" w:cs="Arial"/>
          <w:b/>
          <w:bCs/>
        </w:rPr>
      </w:pPr>
      <w:r w:rsidRPr="00E23595">
        <w:rPr>
          <w:rFonts w:ascii="Arial" w:hAnsi="Arial" w:cs="Arial"/>
          <w:b/>
          <w:bCs/>
        </w:rPr>
        <w:t xml:space="preserve">Priority 4: Route </w:t>
      </w:r>
      <w:r w:rsidR="002F41F6" w:rsidRPr="00E23595">
        <w:rPr>
          <w:rFonts w:ascii="Arial" w:hAnsi="Arial" w:cs="Arial"/>
          <w:b/>
          <w:bCs/>
        </w:rPr>
        <w:t>P</w:t>
      </w:r>
      <w:r w:rsidRPr="00E23595">
        <w:rPr>
          <w:rFonts w:ascii="Arial" w:hAnsi="Arial" w:cs="Arial"/>
          <w:b/>
          <w:bCs/>
        </w:rPr>
        <w:t>roductivity</w:t>
      </w:r>
    </w:p>
    <w:p w14:paraId="4CF30B7F" w14:textId="0C82F536" w:rsidR="00CC05E6" w:rsidRDefault="003C2491" w:rsidP="0072370F">
      <w:pPr>
        <w:ind w:left="720"/>
        <w:jc w:val="both"/>
        <w:rPr>
          <w:rFonts w:ascii="Arial" w:hAnsi="Arial" w:cs="Arial"/>
        </w:rPr>
      </w:pPr>
      <w:r>
        <w:rPr>
          <w:rFonts w:ascii="Arial" w:hAnsi="Arial" w:cs="Arial"/>
        </w:rPr>
        <w:t xml:space="preserve">Productivity is defined by the level of demand for transit service. Appendix </w:t>
      </w:r>
      <w:r w:rsidR="006039C8">
        <w:rPr>
          <w:rFonts w:ascii="Arial" w:hAnsi="Arial" w:cs="Arial"/>
        </w:rPr>
        <w:t>B</w:t>
      </w:r>
      <w:r>
        <w:rPr>
          <w:rFonts w:ascii="Arial" w:hAnsi="Arial" w:cs="Arial"/>
        </w:rPr>
        <w:t xml:space="preserve"> of the 202</w:t>
      </w:r>
      <w:r w:rsidR="006039C8">
        <w:rPr>
          <w:rFonts w:ascii="Arial" w:hAnsi="Arial" w:cs="Arial"/>
        </w:rPr>
        <w:t>1</w:t>
      </w:r>
      <w:r>
        <w:rPr>
          <w:rFonts w:ascii="Arial" w:hAnsi="Arial" w:cs="Arial"/>
        </w:rPr>
        <w:t xml:space="preserve"> System Evaluation </w:t>
      </w:r>
      <w:r w:rsidR="00C048A5">
        <w:rPr>
          <w:rFonts w:ascii="Arial" w:hAnsi="Arial" w:cs="Arial"/>
        </w:rPr>
        <w:t>provides route-by-route productivity data</w:t>
      </w:r>
      <w:r w:rsidR="006039C8">
        <w:rPr>
          <w:rFonts w:ascii="Arial" w:hAnsi="Arial" w:cs="Arial"/>
        </w:rPr>
        <w:t>. However</w:t>
      </w:r>
      <w:r w:rsidR="00C048A5">
        <w:rPr>
          <w:rFonts w:ascii="Arial" w:hAnsi="Arial" w:cs="Arial"/>
        </w:rPr>
        <w:t xml:space="preserve">, </w:t>
      </w:r>
      <w:r w:rsidR="006039C8">
        <w:rPr>
          <w:rFonts w:ascii="Arial" w:hAnsi="Arial" w:cs="Arial"/>
        </w:rPr>
        <w:t xml:space="preserve">because of the pandemic conditions, it does not </w:t>
      </w:r>
      <w:r w:rsidR="007F4DED">
        <w:rPr>
          <w:rFonts w:ascii="Arial" w:hAnsi="Arial" w:cs="Arial"/>
        </w:rPr>
        <w:t xml:space="preserve">identify the top and bottom 25 percent of routes. </w:t>
      </w:r>
      <w:r w:rsidR="006039C8">
        <w:rPr>
          <w:rFonts w:ascii="Arial" w:hAnsi="Arial" w:cs="Arial"/>
        </w:rPr>
        <w:t xml:space="preserve">In a typical year, </w:t>
      </w:r>
      <w:r w:rsidR="006569FD">
        <w:rPr>
          <w:rFonts w:ascii="Arial" w:hAnsi="Arial" w:cs="Arial"/>
        </w:rPr>
        <w:t xml:space="preserve">based on the previous Service Guidelines, </w:t>
      </w:r>
      <w:r w:rsidR="006039C8">
        <w:rPr>
          <w:rFonts w:ascii="Arial" w:hAnsi="Arial" w:cs="Arial"/>
        </w:rPr>
        <w:t>t</w:t>
      </w:r>
      <w:r w:rsidR="00E17632">
        <w:rPr>
          <w:rFonts w:ascii="Arial" w:hAnsi="Arial" w:cs="Arial"/>
        </w:rPr>
        <w:t xml:space="preserve">he top 25 percent </w:t>
      </w:r>
      <w:r w:rsidR="006569FD">
        <w:rPr>
          <w:rFonts w:ascii="Arial" w:hAnsi="Arial" w:cs="Arial"/>
        </w:rPr>
        <w:t>would have been</w:t>
      </w:r>
      <w:r w:rsidR="00E17632">
        <w:rPr>
          <w:rFonts w:ascii="Arial" w:hAnsi="Arial" w:cs="Arial"/>
        </w:rPr>
        <w:t xml:space="preserve"> eligible for investment and the bottom 25 percent eligible for reduction </w:t>
      </w:r>
      <w:r w:rsidR="006569FD">
        <w:rPr>
          <w:rFonts w:ascii="Arial" w:hAnsi="Arial" w:cs="Arial"/>
        </w:rPr>
        <w:t xml:space="preserve">if </w:t>
      </w:r>
      <w:r w:rsidR="00926555">
        <w:rPr>
          <w:rFonts w:ascii="Arial" w:hAnsi="Arial" w:cs="Arial"/>
        </w:rPr>
        <w:t xml:space="preserve">the </w:t>
      </w:r>
      <w:r w:rsidR="00E17632">
        <w:rPr>
          <w:rFonts w:ascii="Arial" w:hAnsi="Arial" w:cs="Arial"/>
        </w:rPr>
        <w:t xml:space="preserve">budget </w:t>
      </w:r>
      <w:r w:rsidR="006569FD">
        <w:rPr>
          <w:rFonts w:ascii="Arial" w:hAnsi="Arial" w:cs="Arial"/>
        </w:rPr>
        <w:t xml:space="preserve">or other conditions </w:t>
      </w:r>
      <w:r w:rsidR="00E17632">
        <w:rPr>
          <w:rFonts w:ascii="Arial" w:hAnsi="Arial" w:cs="Arial"/>
        </w:rPr>
        <w:t>require</w:t>
      </w:r>
      <w:r w:rsidR="006569FD">
        <w:rPr>
          <w:rFonts w:ascii="Arial" w:hAnsi="Arial" w:cs="Arial"/>
        </w:rPr>
        <w:t>d</w:t>
      </w:r>
      <w:r w:rsidR="00E17632">
        <w:rPr>
          <w:rFonts w:ascii="Arial" w:hAnsi="Arial" w:cs="Arial"/>
        </w:rPr>
        <w:t xml:space="preserve"> service reductions.</w:t>
      </w:r>
    </w:p>
    <w:p w14:paraId="2EE7110C" w14:textId="7185D19F" w:rsidR="00BE05AE" w:rsidRDefault="00BE05AE" w:rsidP="0072370F">
      <w:pPr>
        <w:ind w:left="720"/>
        <w:jc w:val="both"/>
        <w:rPr>
          <w:rFonts w:ascii="Arial" w:hAnsi="Arial" w:cs="Arial"/>
        </w:rPr>
      </w:pPr>
    </w:p>
    <w:p w14:paraId="28E450DB" w14:textId="1EBBE0D0" w:rsidR="009D4974" w:rsidRPr="0072370F" w:rsidRDefault="0072370F" w:rsidP="0072370F">
      <w:pPr>
        <w:pStyle w:val="ListParagraph0"/>
        <w:numPr>
          <w:ilvl w:val="0"/>
          <w:numId w:val="18"/>
        </w:numPr>
        <w:spacing w:line="240" w:lineRule="auto"/>
        <w:ind w:left="720"/>
        <w:jc w:val="both"/>
        <w:rPr>
          <w:rFonts w:ascii="Arial" w:hAnsi="Arial" w:cs="Arial"/>
          <w:b/>
          <w:bCs/>
        </w:rPr>
      </w:pPr>
      <w:r w:rsidRPr="0072370F">
        <w:rPr>
          <w:rFonts w:ascii="Arial" w:hAnsi="Arial" w:cs="Arial"/>
          <w:b/>
          <w:bCs/>
        </w:rPr>
        <w:t>Peak Analysis</w:t>
      </w:r>
    </w:p>
    <w:p w14:paraId="3D907711" w14:textId="7E3DD4F5" w:rsidR="00990C09" w:rsidRDefault="00CB5ADB" w:rsidP="003C00EB">
      <w:pPr>
        <w:ind w:left="720"/>
        <w:jc w:val="both"/>
        <w:rPr>
          <w:rFonts w:ascii="Arial" w:hAnsi="Arial" w:cs="Arial"/>
        </w:rPr>
      </w:pPr>
      <w:r>
        <w:rPr>
          <w:rFonts w:ascii="Arial" w:hAnsi="Arial" w:cs="Arial"/>
        </w:rPr>
        <w:t>Peak-only routes, those that run only during the morning and afternoon peak periods on weekdays, receive an additional level of analysis</w:t>
      </w:r>
      <w:r w:rsidR="00CF06CE">
        <w:rPr>
          <w:rFonts w:ascii="Arial" w:hAnsi="Arial" w:cs="Arial"/>
        </w:rPr>
        <w:t xml:space="preserve"> that compares the peak route to the local alternative (if one exists). </w:t>
      </w:r>
      <w:r w:rsidR="003C00EB">
        <w:rPr>
          <w:rFonts w:ascii="Arial" w:hAnsi="Arial" w:cs="Arial"/>
        </w:rPr>
        <w:t xml:space="preserve">This additional analysis was not completed for the 2021 System Evaluation report </w:t>
      </w:r>
      <w:r w:rsidR="00EB208F">
        <w:rPr>
          <w:rFonts w:ascii="Arial" w:hAnsi="Arial" w:cs="Arial"/>
        </w:rPr>
        <w:t>because</w:t>
      </w:r>
      <w:r w:rsidR="003C00EB">
        <w:rPr>
          <w:rFonts w:ascii="Arial" w:hAnsi="Arial" w:cs="Arial"/>
        </w:rPr>
        <w:t xml:space="preserve"> most peak-only routes were suspended during the pandemic</w:t>
      </w:r>
      <w:r w:rsidR="001A3A3B">
        <w:rPr>
          <w:rFonts w:ascii="Arial" w:hAnsi="Arial" w:cs="Arial"/>
        </w:rPr>
        <w:t xml:space="preserve">. </w:t>
      </w:r>
    </w:p>
    <w:p w14:paraId="70934278" w14:textId="7E4D3614" w:rsidR="0072370F" w:rsidRDefault="0072370F" w:rsidP="0072370F">
      <w:pPr>
        <w:jc w:val="both"/>
        <w:rPr>
          <w:rFonts w:ascii="Arial" w:hAnsi="Arial" w:cs="Arial"/>
        </w:rPr>
      </w:pPr>
    </w:p>
    <w:p w14:paraId="73209A2B" w14:textId="34101A0F" w:rsidR="003C00EB" w:rsidRDefault="003C00EB" w:rsidP="0072370F">
      <w:pPr>
        <w:jc w:val="both"/>
        <w:rPr>
          <w:rFonts w:ascii="Arial" w:hAnsi="Arial" w:cs="Arial"/>
        </w:rPr>
      </w:pPr>
      <w:r w:rsidRPr="002D3269">
        <w:rPr>
          <w:rFonts w:ascii="Arial" w:hAnsi="Arial" w:cs="Arial"/>
          <w:b/>
          <w:bCs/>
        </w:rPr>
        <w:t>Marine service evaluation.</w:t>
      </w:r>
      <w:r>
        <w:rPr>
          <w:rFonts w:ascii="Arial" w:hAnsi="Arial" w:cs="Arial"/>
        </w:rPr>
        <w:t xml:space="preserve"> </w:t>
      </w:r>
      <w:r w:rsidR="002D3269">
        <w:rPr>
          <w:rFonts w:ascii="Arial" w:hAnsi="Arial" w:cs="Arial"/>
        </w:rPr>
        <w:t>The report notes that Metro’s Marine Division provides passenger ferry service on two routes between Downtown Seattle and West Seattle and between Downtown Seattle and Vashon Island.</w:t>
      </w:r>
      <w:r w:rsidR="0065679E">
        <w:rPr>
          <w:rFonts w:ascii="Arial" w:hAnsi="Arial" w:cs="Arial"/>
        </w:rPr>
        <w:t xml:space="preserve"> The report provides information on ridership and route reliability, noting that service </w:t>
      </w:r>
      <w:r w:rsidR="00C97CE5">
        <w:rPr>
          <w:rFonts w:ascii="Arial" w:hAnsi="Arial" w:cs="Arial"/>
        </w:rPr>
        <w:t xml:space="preserve">on both routes </w:t>
      </w:r>
      <w:r w:rsidR="0065679E">
        <w:rPr>
          <w:rFonts w:ascii="Arial" w:hAnsi="Arial" w:cs="Arial"/>
        </w:rPr>
        <w:t xml:space="preserve">was reduced during the </w:t>
      </w:r>
      <w:r w:rsidR="00C97CE5">
        <w:rPr>
          <w:rFonts w:ascii="Arial" w:hAnsi="Arial" w:cs="Arial"/>
        </w:rPr>
        <w:t>reporting period</w:t>
      </w:r>
      <w:r w:rsidR="0065679E">
        <w:rPr>
          <w:rFonts w:ascii="Arial" w:hAnsi="Arial" w:cs="Arial"/>
        </w:rPr>
        <w:t xml:space="preserve"> due to low ridership</w:t>
      </w:r>
      <w:r w:rsidR="00C97CE5">
        <w:rPr>
          <w:rFonts w:ascii="Arial" w:hAnsi="Arial" w:cs="Arial"/>
        </w:rPr>
        <w:t xml:space="preserve"> during the pandemic. </w:t>
      </w:r>
    </w:p>
    <w:p w14:paraId="2F2274DA" w14:textId="77777777" w:rsidR="003C00EB" w:rsidRDefault="003C00EB" w:rsidP="0072370F">
      <w:pPr>
        <w:jc w:val="both"/>
        <w:rPr>
          <w:rFonts w:ascii="Arial" w:hAnsi="Arial" w:cs="Arial"/>
        </w:rPr>
      </w:pPr>
    </w:p>
    <w:p w14:paraId="51A2C9D8" w14:textId="3776C794" w:rsidR="00A1781E" w:rsidRDefault="00E23595" w:rsidP="00E23595">
      <w:pPr>
        <w:jc w:val="both"/>
        <w:rPr>
          <w:rFonts w:ascii="Arial" w:hAnsi="Arial" w:cs="Arial"/>
        </w:rPr>
      </w:pPr>
      <w:r w:rsidRPr="00E23595">
        <w:rPr>
          <w:rFonts w:ascii="Arial" w:hAnsi="Arial" w:cs="Arial"/>
          <w:b/>
          <w:bCs/>
        </w:rPr>
        <w:lastRenderedPageBreak/>
        <w:t>Flexible services evaluation</w:t>
      </w:r>
      <w:r w:rsidR="00AC28FB">
        <w:rPr>
          <w:rFonts w:ascii="Arial" w:hAnsi="Arial" w:cs="Arial"/>
          <w:b/>
          <w:bCs/>
        </w:rPr>
        <w:t>.</w:t>
      </w:r>
      <w:r w:rsidR="00AC28FB" w:rsidRPr="00AC28FB">
        <w:rPr>
          <w:rFonts w:ascii="Arial" w:hAnsi="Arial" w:cs="Arial"/>
        </w:rPr>
        <w:t xml:space="preserve"> </w:t>
      </w:r>
      <w:r w:rsidR="00826801">
        <w:rPr>
          <w:rFonts w:ascii="Arial" w:hAnsi="Arial" w:cs="Arial"/>
        </w:rPr>
        <w:t>Metro’s flexible services program includes Community Ride, Community Shuttle, Community Van, and feeder</w:t>
      </w:r>
      <w:r w:rsidR="00F546B0">
        <w:rPr>
          <w:rFonts w:ascii="Arial" w:hAnsi="Arial" w:cs="Arial"/>
        </w:rPr>
        <w:t>-</w:t>
      </w:r>
      <w:r w:rsidR="00826801">
        <w:rPr>
          <w:rFonts w:ascii="Arial" w:hAnsi="Arial" w:cs="Arial"/>
        </w:rPr>
        <w:t>to</w:t>
      </w:r>
      <w:r w:rsidR="00F546B0">
        <w:rPr>
          <w:rFonts w:ascii="Arial" w:hAnsi="Arial" w:cs="Arial"/>
        </w:rPr>
        <w:t>-</w:t>
      </w:r>
      <w:r w:rsidR="00826801">
        <w:rPr>
          <w:rFonts w:ascii="Arial" w:hAnsi="Arial" w:cs="Arial"/>
        </w:rPr>
        <w:t>fixed route services</w:t>
      </w:r>
      <w:r w:rsidR="004F1295">
        <w:rPr>
          <w:rFonts w:ascii="Arial" w:hAnsi="Arial" w:cs="Arial"/>
        </w:rPr>
        <w:t xml:space="preserve"> </w:t>
      </w:r>
      <w:r w:rsidR="004D7ACC">
        <w:rPr>
          <w:rFonts w:ascii="Arial" w:hAnsi="Arial" w:cs="Arial"/>
        </w:rPr>
        <w:t>(</w:t>
      </w:r>
      <w:r w:rsidR="004F1295">
        <w:rPr>
          <w:rFonts w:ascii="Arial" w:hAnsi="Arial" w:cs="Arial"/>
        </w:rPr>
        <w:t>such as Via</w:t>
      </w:r>
      <w:r w:rsidR="004D7ACC">
        <w:rPr>
          <w:rFonts w:ascii="Arial" w:hAnsi="Arial" w:cs="Arial"/>
        </w:rPr>
        <w:t>)</w:t>
      </w:r>
      <w:r w:rsidR="004F1295">
        <w:rPr>
          <w:rFonts w:ascii="Arial" w:hAnsi="Arial" w:cs="Arial"/>
        </w:rPr>
        <w:t xml:space="preserve">. One feature of flexible services is that Metro can design pilot projects in specific geographic areas to </w:t>
      </w:r>
      <w:r w:rsidR="007873C0">
        <w:rPr>
          <w:rFonts w:ascii="Arial" w:hAnsi="Arial" w:cs="Arial"/>
        </w:rPr>
        <w:t>complement existing bus service</w:t>
      </w:r>
      <w:r w:rsidR="004D7ACC">
        <w:rPr>
          <w:rFonts w:ascii="Arial" w:hAnsi="Arial" w:cs="Arial"/>
        </w:rPr>
        <w:t xml:space="preserve"> </w:t>
      </w:r>
      <w:r w:rsidR="0012145F">
        <w:rPr>
          <w:rFonts w:ascii="Arial" w:hAnsi="Arial" w:cs="Arial"/>
        </w:rPr>
        <w:t>and</w:t>
      </w:r>
      <w:r w:rsidR="004D7ACC">
        <w:rPr>
          <w:rFonts w:ascii="Arial" w:hAnsi="Arial" w:cs="Arial"/>
        </w:rPr>
        <w:t xml:space="preserve"> test emerging technologies or new service </w:t>
      </w:r>
      <w:r w:rsidR="002778FF">
        <w:rPr>
          <w:rFonts w:ascii="Arial" w:hAnsi="Arial" w:cs="Arial"/>
        </w:rPr>
        <w:t>models</w:t>
      </w:r>
      <w:r w:rsidR="007873C0">
        <w:rPr>
          <w:rFonts w:ascii="Arial" w:hAnsi="Arial" w:cs="Arial"/>
        </w:rPr>
        <w:t>.</w:t>
      </w:r>
      <w:r w:rsidR="004F1295">
        <w:rPr>
          <w:rFonts w:ascii="Arial" w:hAnsi="Arial" w:cs="Arial"/>
        </w:rPr>
        <w:t xml:space="preserve"> </w:t>
      </w:r>
    </w:p>
    <w:p w14:paraId="6EE5730D" w14:textId="77777777" w:rsidR="00A1781E" w:rsidRDefault="00A1781E" w:rsidP="00E23595">
      <w:pPr>
        <w:jc w:val="both"/>
        <w:rPr>
          <w:rFonts w:ascii="Arial" w:hAnsi="Arial" w:cs="Arial"/>
        </w:rPr>
      </w:pPr>
    </w:p>
    <w:p w14:paraId="5F03C08F" w14:textId="3CDA95E9" w:rsidR="000852BB" w:rsidRDefault="004F404D" w:rsidP="00E23595">
      <w:pPr>
        <w:jc w:val="both"/>
        <w:rPr>
          <w:rFonts w:ascii="Arial" w:hAnsi="Arial" w:cs="Arial"/>
        </w:rPr>
      </w:pPr>
      <w:r>
        <w:rPr>
          <w:rFonts w:ascii="Arial" w:hAnsi="Arial" w:cs="Arial"/>
        </w:rPr>
        <w:t xml:space="preserve">The System Evaluation notes that many flexible services were suspended during </w:t>
      </w:r>
      <w:r w:rsidR="003D2FA8">
        <w:rPr>
          <w:rFonts w:ascii="Arial" w:hAnsi="Arial" w:cs="Arial"/>
        </w:rPr>
        <w:t>portions</w:t>
      </w:r>
      <w:r w:rsidR="00A95205">
        <w:rPr>
          <w:rFonts w:ascii="Arial" w:hAnsi="Arial" w:cs="Arial"/>
        </w:rPr>
        <w:t xml:space="preserve"> of </w:t>
      </w:r>
      <w:r w:rsidR="004D3A09">
        <w:rPr>
          <w:rFonts w:ascii="Arial" w:hAnsi="Arial" w:cs="Arial"/>
        </w:rPr>
        <w:t>2020</w:t>
      </w:r>
      <w:r w:rsidR="00A95205">
        <w:rPr>
          <w:rFonts w:ascii="Arial" w:hAnsi="Arial" w:cs="Arial"/>
        </w:rPr>
        <w:t xml:space="preserve"> </w:t>
      </w:r>
      <w:r w:rsidR="003D2FA8">
        <w:rPr>
          <w:rFonts w:ascii="Arial" w:hAnsi="Arial" w:cs="Arial"/>
        </w:rPr>
        <w:t xml:space="preserve">as part of </w:t>
      </w:r>
      <w:r w:rsidR="004D3A09">
        <w:rPr>
          <w:rFonts w:ascii="Arial" w:hAnsi="Arial" w:cs="Arial"/>
        </w:rPr>
        <w:t xml:space="preserve">pandemic </w:t>
      </w:r>
      <w:r w:rsidR="003D2FA8">
        <w:rPr>
          <w:rFonts w:ascii="Arial" w:hAnsi="Arial" w:cs="Arial"/>
        </w:rPr>
        <w:t>service reductions</w:t>
      </w:r>
      <w:r w:rsidR="005607CE">
        <w:rPr>
          <w:rFonts w:ascii="Arial" w:hAnsi="Arial" w:cs="Arial"/>
        </w:rPr>
        <w:t>, although several service</w:t>
      </w:r>
      <w:r w:rsidR="003C6953">
        <w:rPr>
          <w:rFonts w:ascii="Arial" w:hAnsi="Arial" w:cs="Arial"/>
        </w:rPr>
        <w:t>s</w:t>
      </w:r>
      <w:r w:rsidR="005607CE">
        <w:rPr>
          <w:rFonts w:ascii="Arial" w:hAnsi="Arial" w:cs="Arial"/>
        </w:rPr>
        <w:t xml:space="preserve"> were restored in late 2020 and se</w:t>
      </w:r>
      <w:r w:rsidR="000852BB">
        <w:rPr>
          <w:rFonts w:ascii="Arial" w:hAnsi="Arial" w:cs="Arial"/>
        </w:rPr>
        <w:t>v</w:t>
      </w:r>
      <w:r w:rsidR="005607CE">
        <w:rPr>
          <w:rFonts w:ascii="Arial" w:hAnsi="Arial" w:cs="Arial"/>
        </w:rPr>
        <w:t xml:space="preserve">eral new services </w:t>
      </w:r>
      <w:r w:rsidR="000852BB">
        <w:rPr>
          <w:rFonts w:ascii="Arial" w:hAnsi="Arial" w:cs="Arial"/>
        </w:rPr>
        <w:t>began operations during the pandemic</w:t>
      </w:r>
      <w:r w:rsidR="00F47E82">
        <w:rPr>
          <w:rFonts w:ascii="Arial" w:hAnsi="Arial" w:cs="Arial"/>
        </w:rPr>
        <w:t xml:space="preserve">. The report </w:t>
      </w:r>
      <w:r w:rsidR="000852BB">
        <w:rPr>
          <w:rFonts w:ascii="Arial" w:hAnsi="Arial" w:cs="Arial"/>
        </w:rPr>
        <w:t xml:space="preserve">also </w:t>
      </w:r>
      <w:r w:rsidR="00F47E82">
        <w:rPr>
          <w:rFonts w:ascii="Arial" w:hAnsi="Arial" w:cs="Arial"/>
        </w:rPr>
        <w:t xml:space="preserve">notes that </w:t>
      </w:r>
      <w:r w:rsidR="000852BB">
        <w:rPr>
          <w:rFonts w:ascii="Arial" w:hAnsi="Arial" w:cs="Arial"/>
        </w:rPr>
        <w:t xml:space="preserve">new </w:t>
      </w:r>
      <w:r w:rsidR="007B3C12">
        <w:rPr>
          <w:rFonts w:ascii="Arial" w:hAnsi="Arial" w:cs="Arial"/>
        </w:rPr>
        <w:t xml:space="preserve">flexible </w:t>
      </w:r>
      <w:r w:rsidR="000852BB">
        <w:rPr>
          <w:rFonts w:ascii="Arial" w:hAnsi="Arial" w:cs="Arial"/>
        </w:rPr>
        <w:t>services resulting from the Renton-Kent-Auburn Area Mobility Project</w:t>
      </w:r>
      <w:r w:rsidR="008B4425">
        <w:rPr>
          <w:rStyle w:val="FootnoteReference"/>
          <w:rFonts w:ascii="Arial" w:hAnsi="Arial" w:cs="Arial"/>
        </w:rPr>
        <w:footnoteReference w:id="18"/>
      </w:r>
      <w:r w:rsidR="000852BB">
        <w:rPr>
          <w:rFonts w:ascii="Arial" w:hAnsi="Arial" w:cs="Arial"/>
        </w:rPr>
        <w:t xml:space="preserve"> and North Eastside Mobility Project</w:t>
      </w:r>
      <w:r w:rsidR="0008604F">
        <w:rPr>
          <w:rStyle w:val="FootnoteReference"/>
          <w:rFonts w:ascii="Arial" w:hAnsi="Arial" w:cs="Arial"/>
        </w:rPr>
        <w:footnoteReference w:id="19"/>
      </w:r>
      <w:r w:rsidR="000852BB">
        <w:rPr>
          <w:rFonts w:ascii="Arial" w:hAnsi="Arial" w:cs="Arial"/>
        </w:rPr>
        <w:t xml:space="preserve"> are planned for the coming year. </w:t>
      </w:r>
    </w:p>
    <w:p w14:paraId="2FCB94AA" w14:textId="77777777" w:rsidR="000852BB" w:rsidRDefault="000852BB" w:rsidP="00E23595">
      <w:pPr>
        <w:jc w:val="both"/>
        <w:rPr>
          <w:rFonts w:ascii="Arial" w:hAnsi="Arial" w:cs="Arial"/>
        </w:rPr>
      </w:pPr>
    </w:p>
    <w:p w14:paraId="458B7179" w14:textId="12CABA61" w:rsidR="00DD7F2D" w:rsidRPr="00665829" w:rsidRDefault="00E23595" w:rsidP="00DD7F2D">
      <w:pPr>
        <w:jc w:val="both"/>
        <w:rPr>
          <w:rFonts w:ascii="Arial" w:hAnsi="Arial" w:cs="Arial"/>
        </w:rPr>
      </w:pPr>
      <w:r w:rsidRPr="00E23595">
        <w:rPr>
          <w:rFonts w:ascii="Arial" w:hAnsi="Arial" w:cs="Arial"/>
          <w:b/>
          <w:bCs/>
        </w:rPr>
        <w:t xml:space="preserve">Metro Connects </w:t>
      </w:r>
      <w:r w:rsidR="00040373">
        <w:rPr>
          <w:rFonts w:ascii="Arial" w:hAnsi="Arial" w:cs="Arial"/>
          <w:b/>
          <w:bCs/>
        </w:rPr>
        <w:t>P</w:t>
      </w:r>
      <w:r w:rsidRPr="00E23595">
        <w:rPr>
          <w:rFonts w:ascii="Arial" w:hAnsi="Arial" w:cs="Arial"/>
          <w:b/>
          <w:bCs/>
        </w:rPr>
        <w:t xml:space="preserve">rogress </w:t>
      </w:r>
      <w:r w:rsidR="00040373">
        <w:rPr>
          <w:rFonts w:ascii="Arial" w:hAnsi="Arial" w:cs="Arial"/>
          <w:b/>
          <w:bCs/>
        </w:rPr>
        <w:t>R</w:t>
      </w:r>
      <w:r w:rsidRPr="00E23595">
        <w:rPr>
          <w:rFonts w:ascii="Arial" w:hAnsi="Arial" w:cs="Arial"/>
          <w:b/>
          <w:bCs/>
        </w:rPr>
        <w:t>eport</w:t>
      </w:r>
      <w:r w:rsidR="00040373">
        <w:rPr>
          <w:rFonts w:ascii="Arial" w:hAnsi="Arial" w:cs="Arial"/>
          <w:b/>
          <w:bCs/>
        </w:rPr>
        <w:t>.</w:t>
      </w:r>
      <w:r w:rsidR="00B43343">
        <w:rPr>
          <w:rFonts w:ascii="Arial" w:hAnsi="Arial" w:cs="Arial"/>
          <w:b/>
          <w:bCs/>
        </w:rPr>
        <w:t xml:space="preserve"> </w:t>
      </w:r>
      <w:r w:rsidR="00B43343">
        <w:rPr>
          <w:rFonts w:ascii="Arial" w:hAnsi="Arial" w:cs="Arial"/>
        </w:rPr>
        <w:t xml:space="preserve">The </w:t>
      </w:r>
      <w:r w:rsidR="00DD7F2D">
        <w:rPr>
          <w:rFonts w:ascii="Arial" w:hAnsi="Arial" w:cs="Arial"/>
        </w:rPr>
        <w:t xml:space="preserve">original </w:t>
      </w:r>
      <w:r w:rsidR="00B43343">
        <w:rPr>
          <w:rFonts w:ascii="Arial" w:hAnsi="Arial" w:cs="Arial"/>
        </w:rPr>
        <w:t xml:space="preserve">Metro Connects </w:t>
      </w:r>
      <w:r w:rsidR="00B47A42" w:rsidRPr="00B47A42">
        <w:rPr>
          <w:rFonts w:ascii="Arial" w:hAnsi="Arial" w:cs="Arial"/>
        </w:rPr>
        <w:t>long-range plan</w:t>
      </w:r>
      <w:r w:rsidR="00785D62">
        <w:rPr>
          <w:rFonts w:ascii="Arial" w:hAnsi="Arial" w:cs="Arial"/>
        </w:rPr>
        <w:t>, which</w:t>
      </w:r>
      <w:r w:rsidR="00B47A42" w:rsidRPr="00B47A42">
        <w:rPr>
          <w:rFonts w:ascii="Arial" w:hAnsi="Arial" w:cs="Arial"/>
        </w:rPr>
        <w:t xml:space="preserve"> was adopted </w:t>
      </w:r>
      <w:r w:rsidR="00F829DD">
        <w:rPr>
          <w:rFonts w:ascii="Arial" w:hAnsi="Arial" w:cs="Arial"/>
        </w:rPr>
        <w:t>in early 2017</w:t>
      </w:r>
      <w:r w:rsidR="00785D62">
        <w:rPr>
          <w:rFonts w:ascii="Arial" w:hAnsi="Arial" w:cs="Arial"/>
        </w:rPr>
        <w:t>,</w:t>
      </w:r>
      <w:r w:rsidR="00DD7F2D">
        <w:rPr>
          <w:rStyle w:val="FootnoteReference"/>
          <w:rFonts w:ascii="Arial" w:hAnsi="Arial" w:cs="Arial"/>
        </w:rPr>
        <w:footnoteReference w:id="20"/>
      </w:r>
      <w:r w:rsidR="00785D62">
        <w:rPr>
          <w:rFonts w:ascii="Arial" w:hAnsi="Arial" w:cs="Arial"/>
        </w:rPr>
        <w:t xml:space="preserve"> </w:t>
      </w:r>
      <w:r w:rsidR="00D9746C">
        <w:rPr>
          <w:rFonts w:ascii="Arial" w:hAnsi="Arial" w:cs="Arial"/>
        </w:rPr>
        <w:t>states that Metro’s</w:t>
      </w:r>
      <w:r w:rsidR="00B47A42" w:rsidRPr="00B47A42">
        <w:rPr>
          <w:rFonts w:ascii="Arial" w:hAnsi="Arial" w:cs="Arial"/>
        </w:rPr>
        <w:t xml:space="preserve"> the annual System Evaluation report will report on progress toward the Metro Connects vision.</w:t>
      </w:r>
      <w:r w:rsidR="00665829">
        <w:rPr>
          <w:rFonts w:ascii="Arial" w:hAnsi="Arial" w:cs="Arial"/>
        </w:rPr>
        <w:t xml:space="preserve"> </w:t>
      </w:r>
      <w:r w:rsidR="00DD7F2D">
        <w:rPr>
          <w:rFonts w:ascii="Arial" w:hAnsi="Arial" w:cs="Arial"/>
        </w:rPr>
        <w:t>The 2021 System Evaluation report does not include a Metro Connects progress report due to the impacts of the pandemic.</w:t>
      </w:r>
    </w:p>
    <w:p w14:paraId="2F1D5B7C" w14:textId="42F3B7A2" w:rsidR="00040373" w:rsidRPr="00040373" w:rsidRDefault="00040373" w:rsidP="00934BA9">
      <w:pPr>
        <w:jc w:val="both"/>
        <w:rPr>
          <w:rFonts w:ascii="Arial" w:hAnsi="Arial" w:cs="Arial"/>
        </w:rPr>
      </w:pPr>
    </w:p>
    <w:p w14:paraId="108934C9" w14:textId="7E37EC48" w:rsidR="00E23595" w:rsidRDefault="005230A8" w:rsidP="0026669B">
      <w:pPr>
        <w:jc w:val="both"/>
        <w:rPr>
          <w:rFonts w:ascii="Arial" w:hAnsi="Arial" w:cs="Arial"/>
        </w:rPr>
      </w:pPr>
      <w:r w:rsidRPr="005230A8">
        <w:rPr>
          <w:rFonts w:ascii="Arial" w:hAnsi="Arial" w:cs="Arial"/>
          <w:b/>
          <w:bCs/>
        </w:rPr>
        <w:t>Integration with Sound Transit.</w:t>
      </w:r>
      <w:r>
        <w:rPr>
          <w:rFonts w:ascii="Arial" w:hAnsi="Arial" w:cs="Arial"/>
        </w:rPr>
        <w:t xml:space="preserve"> </w:t>
      </w:r>
      <w:r w:rsidR="000A4AE9">
        <w:rPr>
          <w:rFonts w:ascii="Arial" w:hAnsi="Arial" w:cs="Arial"/>
        </w:rPr>
        <w:t>The System Evaluation discusses integration with Sound Transit</w:t>
      </w:r>
      <w:r w:rsidR="008433C6">
        <w:rPr>
          <w:rFonts w:ascii="Arial" w:hAnsi="Arial" w:cs="Arial"/>
        </w:rPr>
        <w:t xml:space="preserve">, </w:t>
      </w:r>
      <w:r w:rsidR="003C732C">
        <w:rPr>
          <w:rFonts w:ascii="Arial" w:hAnsi="Arial" w:cs="Arial"/>
        </w:rPr>
        <w:t xml:space="preserve">noting that </w:t>
      </w:r>
      <w:r w:rsidR="00194855">
        <w:rPr>
          <w:rFonts w:ascii="Arial" w:hAnsi="Arial" w:cs="Arial"/>
        </w:rPr>
        <w:t xml:space="preserve">during 2021 </w:t>
      </w:r>
      <w:r w:rsidR="003C732C">
        <w:rPr>
          <w:rFonts w:ascii="Arial" w:hAnsi="Arial" w:cs="Arial"/>
        </w:rPr>
        <w:t xml:space="preserve">Metro </w:t>
      </w:r>
      <w:r w:rsidR="00843A26">
        <w:rPr>
          <w:rFonts w:ascii="Arial" w:hAnsi="Arial" w:cs="Arial"/>
        </w:rPr>
        <w:t>was in the process of planning to implement</w:t>
      </w:r>
      <w:r w:rsidR="003C732C">
        <w:rPr>
          <w:rFonts w:ascii="Arial" w:hAnsi="Arial" w:cs="Arial"/>
        </w:rPr>
        <w:t xml:space="preserve"> a service restructure </w:t>
      </w:r>
      <w:r w:rsidR="00843A26">
        <w:rPr>
          <w:rFonts w:ascii="Arial" w:hAnsi="Arial" w:cs="Arial"/>
        </w:rPr>
        <w:t>in October</w:t>
      </w:r>
      <w:r w:rsidR="003C732C">
        <w:rPr>
          <w:rFonts w:ascii="Arial" w:hAnsi="Arial" w:cs="Arial"/>
        </w:rPr>
        <w:t xml:space="preserve"> 2021</w:t>
      </w:r>
      <w:r w:rsidR="008D3C96">
        <w:rPr>
          <w:rFonts w:ascii="Arial" w:hAnsi="Arial" w:cs="Arial"/>
        </w:rPr>
        <w:t>, the North Link Connections Mobility Project,</w:t>
      </w:r>
      <w:r w:rsidR="004E5992">
        <w:rPr>
          <w:rStyle w:val="FootnoteReference"/>
          <w:rFonts w:ascii="Arial" w:hAnsi="Arial" w:cs="Arial"/>
        </w:rPr>
        <w:footnoteReference w:id="21"/>
      </w:r>
      <w:r w:rsidR="008D3C96">
        <w:rPr>
          <w:rFonts w:ascii="Arial" w:hAnsi="Arial" w:cs="Arial"/>
        </w:rPr>
        <w:t xml:space="preserve"> in conjunction with Sound Transit’s extension of Link light rail to Northgate. The report </w:t>
      </w:r>
      <w:r w:rsidR="00691176">
        <w:rPr>
          <w:rFonts w:ascii="Arial" w:hAnsi="Arial" w:cs="Arial"/>
        </w:rPr>
        <w:t xml:space="preserve">lists corridors in which Sound Transit is the primary provider of </w:t>
      </w:r>
      <w:r w:rsidR="00D337D6">
        <w:rPr>
          <w:rFonts w:ascii="Arial" w:hAnsi="Arial" w:cs="Arial"/>
        </w:rPr>
        <w:t xml:space="preserve">high-capacity </w:t>
      </w:r>
      <w:r w:rsidR="00691176">
        <w:rPr>
          <w:rFonts w:ascii="Arial" w:hAnsi="Arial" w:cs="Arial"/>
        </w:rPr>
        <w:t xml:space="preserve">transit service and notes that, as Link light rail continues to expand, the number of corridors for which Sound Transit is the primary </w:t>
      </w:r>
      <w:r w:rsidR="008C4969">
        <w:rPr>
          <w:rFonts w:ascii="Arial" w:hAnsi="Arial" w:cs="Arial"/>
        </w:rPr>
        <w:t xml:space="preserve">high-capacity </w:t>
      </w:r>
      <w:r w:rsidR="00691176">
        <w:rPr>
          <w:rFonts w:ascii="Arial" w:hAnsi="Arial" w:cs="Arial"/>
        </w:rPr>
        <w:t>transit provider will increase.</w:t>
      </w:r>
      <w:r w:rsidR="00D337D6">
        <w:rPr>
          <w:rFonts w:ascii="Arial" w:hAnsi="Arial" w:cs="Arial"/>
        </w:rPr>
        <w:t xml:space="preserve"> The report states that Metro will restructure its services as needed to integrate with Sound Transit services.</w:t>
      </w:r>
    </w:p>
    <w:p w14:paraId="474F7BEA" w14:textId="0785B529" w:rsidR="00FC0ADE" w:rsidRDefault="00FC0ADE" w:rsidP="00D7430E">
      <w:pPr>
        <w:pStyle w:val="BodyText"/>
        <w:jc w:val="both"/>
        <w:rPr>
          <w:rFonts w:ascii="Arial" w:hAnsi="Arial" w:cs="Arial"/>
          <w:i w:val="0"/>
          <w:szCs w:val="24"/>
        </w:rPr>
      </w:pPr>
    </w:p>
    <w:p w14:paraId="2F8388F6" w14:textId="1DD459DF" w:rsidR="00D73482" w:rsidRDefault="00D73482" w:rsidP="00F8667B">
      <w:pPr>
        <w:pStyle w:val="BodyText"/>
        <w:jc w:val="both"/>
        <w:rPr>
          <w:rFonts w:ascii="Arial" w:hAnsi="Arial" w:cs="Arial"/>
          <w:i w:val="0"/>
          <w:szCs w:val="24"/>
        </w:rPr>
      </w:pPr>
      <w:r w:rsidRPr="00324FED">
        <w:rPr>
          <w:rFonts w:ascii="Arial" w:hAnsi="Arial" w:cs="Arial"/>
          <w:b/>
          <w:bCs/>
          <w:i w:val="0"/>
          <w:szCs w:val="24"/>
        </w:rPr>
        <w:t>Appendices.</w:t>
      </w:r>
      <w:r>
        <w:rPr>
          <w:rFonts w:ascii="Arial" w:hAnsi="Arial" w:cs="Arial"/>
          <w:i w:val="0"/>
          <w:szCs w:val="24"/>
        </w:rPr>
        <w:t xml:space="preserve"> The System Evaluation’s appendices typically include route-by-route metrics</w:t>
      </w:r>
      <w:r w:rsidR="00324FED">
        <w:rPr>
          <w:rFonts w:ascii="Arial" w:hAnsi="Arial" w:cs="Arial"/>
          <w:i w:val="0"/>
          <w:szCs w:val="24"/>
        </w:rPr>
        <w:t xml:space="preserve"> that are used to prioritize service investments</w:t>
      </w:r>
      <w:r w:rsidR="00B71A62">
        <w:rPr>
          <w:rFonts w:ascii="Arial" w:hAnsi="Arial" w:cs="Arial"/>
          <w:i w:val="0"/>
          <w:szCs w:val="24"/>
        </w:rPr>
        <w:t xml:space="preserve"> and</w:t>
      </w:r>
      <w:r w:rsidR="00324FED">
        <w:rPr>
          <w:rFonts w:ascii="Arial" w:hAnsi="Arial" w:cs="Arial"/>
          <w:i w:val="0"/>
          <w:szCs w:val="24"/>
        </w:rPr>
        <w:t xml:space="preserve"> reductions (if needed), and to set target service levels. Due to the pandemic, many of the typical appendices are not included in the 2021 System Evaluation report, while several new appendices comparing ridership and service levels prior to and during the pandemic have been added. The appendices include: </w:t>
      </w:r>
    </w:p>
    <w:p w14:paraId="7B1714B9" w14:textId="77777777" w:rsidR="004978FE" w:rsidRDefault="004978FE" w:rsidP="00F8667B">
      <w:pPr>
        <w:jc w:val="both"/>
        <w:rPr>
          <w:rFonts w:ascii="Arial" w:hAnsi="Arial" w:cs="Arial"/>
        </w:rPr>
      </w:pPr>
    </w:p>
    <w:p w14:paraId="3F82F9F7" w14:textId="77777777" w:rsidR="004978FE" w:rsidRDefault="004978FE" w:rsidP="00F8667B">
      <w:pPr>
        <w:pStyle w:val="ListParagraph0"/>
        <w:numPr>
          <w:ilvl w:val="0"/>
          <w:numId w:val="20"/>
        </w:numPr>
        <w:spacing w:line="240" w:lineRule="auto"/>
        <w:jc w:val="both"/>
        <w:rPr>
          <w:rFonts w:ascii="Arial" w:hAnsi="Arial" w:cs="Arial"/>
        </w:rPr>
      </w:pPr>
      <w:r>
        <w:rPr>
          <w:rFonts w:ascii="Arial" w:hAnsi="Arial" w:cs="Arial"/>
        </w:rPr>
        <w:t>Methodologies and Process Descriptions</w:t>
      </w:r>
    </w:p>
    <w:p w14:paraId="1EBC3CD8" w14:textId="77777777" w:rsidR="004978FE" w:rsidRDefault="004978FE" w:rsidP="00F8667B">
      <w:pPr>
        <w:pStyle w:val="ListParagraph0"/>
        <w:spacing w:line="240" w:lineRule="auto"/>
        <w:jc w:val="both"/>
        <w:rPr>
          <w:rFonts w:ascii="Arial" w:hAnsi="Arial" w:cs="Arial"/>
        </w:rPr>
      </w:pPr>
    </w:p>
    <w:p w14:paraId="3676E237" w14:textId="77777777" w:rsidR="004978FE" w:rsidRPr="00684C84" w:rsidRDefault="004978FE" w:rsidP="00F8667B">
      <w:pPr>
        <w:pStyle w:val="ListParagraph0"/>
        <w:numPr>
          <w:ilvl w:val="0"/>
          <w:numId w:val="20"/>
        </w:numPr>
        <w:spacing w:line="240" w:lineRule="auto"/>
        <w:rPr>
          <w:rFonts w:ascii="Arial" w:hAnsi="Arial" w:cs="Arial"/>
          <w:i/>
          <w:iCs/>
        </w:rPr>
      </w:pPr>
      <w:r>
        <w:rPr>
          <w:rFonts w:ascii="Arial" w:hAnsi="Arial" w:cs="Arial"/>
        </w:rPr>
        <w:t xml:space="preserve">Route Productivity Data </w:t>
      </w:r>
      <w:r>
        <w:rPr>
          <w:rFonts w:ascii="Arial" w:hAnsi="Arial" w:cs="Arial"/>
        </w:rPr>
        <w:br/>
      </w:r>
      <w:r w:rsidRPr="00684C84">
        <w:rPr>
          <w:rFonts w:ascii="Arial" w:hAnsi="Arial" w:cs="Arial"/>
          <w:i/>
          <w:iCs/>
        </w:rPr>
        <w:t>Does not identify top and bottom 25 percent</w:t>
      </w:r>
      <w:r>
        <w:rPr>
          <w:rFonts w:ascii="Arial" w:hAnsi="Arial" w:cs="Arial"/>
          <w:i/>
          <w:iCs/>
        </w:rPr>
        <w:t xml:space="preserve"> of routes</w:t>
      </w:r>
    </w:p>
    <w:p w14:paraId="09D13738" w14:textId="77777777" w:rsidR="004978FE" w:rsidRPr="00684C84" w:rsidRDefault="004978FE" w:rsidP="00F8667B">
      <w:pPr>
        <w:pStyle w:val="ListParagraph0"/>
        <w:spacing w:line="240" w:lineRule="auto"/>
        <w:rPr>
          <w:rFonts w:ascii="Arial" w:hAnsi="Arial" w:cs="Arial"/>
        </w:rPr>
      </w:pPr>
    </w:p>
    <w:p w14:paraId="3A400DA6" w14:textId="77777777" w:rsidR="004978FE" w:rsidRDefault="004978FE" w:rsidP="00F8667B">
      <w:pPr>
        <w:pStyle w:val="ListParagraph0"/>
        <w:numPr>
          <w:ilvl w:val="0"/>
          <w:numId w:val="20"/>
        </w:numPr>
        <w:spacing w:line="240" w:lineRule="auto"/>
        <w:jc w:val="both"/>
        <w:rPr>
          <w:rFonts w:ascii="Arial" w:hAnsi="Arial" w:cs="Arial"/>
        </w:rPr>
      </w:pPr>
      <w:r>
        <w:rPr>
          <w:rFonts w:ascii="Arial" w:hAnsi="Arial" w:cs="Arial"/>
        </w:rPr>
        <w:t>Route-level Reliability</w:t>
      </w:r>
    </w:p>
    <w:p w14:paraId="46587CE2" w14:textId="77777777" w:rsidR="004978FE" w:rsidRPr="00684C84" w:rsidRDefault="004978FE" w:rsidP="00F8667B">
      <w:pPr>
        <w:pStyle w:val="ListParagraph0"/>
        <w:spacing w:line="240" w:lineRule="auto"/>
        <w:rPr>
          <w:rFonts w:ascii="Arial" w:hAnsi="Arial" w:cs="Arial"/>
        </w:rPr>
      </w:pPr>
    </w:p>
    <w:p w14:paraId="4BBBD34D" w14:textId="57F6FE5E" w:rsidR="004978FE" w:rsidRPr="00F52327" w:rsidRDefault="004978FE" w:rsidP="00F8667B">
      <w:pPr>
        <w:pStyle w:val="ListParagraph0"/>
        <w:numPr>
          <w:ilvl w:val="0"/>
          <w:numId w:val="20"/>
        </w:numPr>
        <w:spacing w:line="240" w:lineRule="auto"/>
        <w:rPr>
          <w:rFonts w:ascii="Arial" w:hAnsi="Arial" w:cs="Arial"/>
        </w:rPr>
      </w:pPr>
      <w:r>
        <w:rPr>
          <w:rFonts w:ascii="Arial" w:hAnsi="Arial" w:cs="Arial"/>
        </w:rPr>
        <w:lastRenderedPageBreak/>
        <w:t xml:space="preserve">Route-level Ridership and Hours </w:t>
      </w:r>
      <w:r>
        <w:rPr>
          <w:rFonts w:ascii="Arial" w:hAnsi="Arial" w:cs="Arial"/>
        </w:rPr>
        <w:br/>
      </w:r>
      <w:r w:rsidRPr="001630AB">
        <w:rPr>
          <w:rFonts w:ascii="Arial" w:hAnsi="Arial" w:cs="Arial"/>
          <w:i/>
          <w:iCs/>
        </w:rPr>
        <w:t>Shows Fall 2020 route status and compares ridership and service hours in Fall 2019 to Fall 2020</w:t>
      </w:r>
      <w:r w:rsidR="00092FCC">
        <w:rPr>
          <w:rFonts w:ascii="Arial" w:hAnsi="Arial" w:cs="Arial"/>
          <w:i/>
          <w:iCs/>
        </w:rPr>
        <w:t xml:space="preserve"> | </w:t>
      </w:r>
      <w:r w:rsidRPr="001630AB">
        <w:rPr>
          <w:rFonts w:ascii="Arial" w:hAnsi="Arial" w:cs="Arial"/>
          <w:i/>
          <w:iCs/>
        </w:rPr>
        <w:t xml:space="preserve">Separate table shows comparison </w:t>
      </w:r>
      <w:r w:rsidR="00F63486">
        <w:rPr>
          <w:rFonts w:ascii="Arial" w:hAnsi="Arial" w:cs="Arial"/>
          <w:i/>
          <w:iCs/>
        </w:rPr>
        <w:t>of</w:t>
      </w:r>
      <w:r w:rsidRPr="001630AB">
        <w:rPr>
          <w:rFonts w:ascii="Arial" w:hAnsi="Arial" w:cs="Arial"/>
          <w:i/>
          <w:iCs/>
        </w:rPr>
        <w:t xml:space="preserve"> ridership and service hours in Fall 2018 and Fall 2019</w:t>
      </w:r>
    </w:p>
    <w:p w14:paraId="7FA60BB5" w14:textId="77777777" w:rsidR="004978FE" w:rsidRDefault="004978FE" w:rsidP="00F8667B">
      <w:pPr>
        <w:pStyle w:val="ListParagraph0"/>
        <w:spacing w:line="240" w:lineRule="auto"/>
        <w:jc w:val="both"/>
        <w:rPr>
          <w:rFonts w:ascii="Arial" w:hAnsi="Arial" w:cs="Arial"/>
        </w:rPr>
      </w:pPr>
    </w:p>
    <w:p w14:paraId="201C1DAF" w14:textId="2418842F" w:rsidR="004978FE" w:rsidRPr="00F52327" w:rsidRDefault="004978FE" w:rsidP="00F8667B">
      <w:pPr>
        <w:pStyle w:val="ListParagraph0"/>
        <w:numPr>
          <w:ilvl w:val="0"/>
          <w:numId w:val="20"/>
        </w:numPr>
        <w:spacing w:line="240" w:lineRule="auto"/>
        <w:rPr>
          <w:rFonts w:ascii="Arial" w:hAnsi="Arial" w:cs="Arial"/>
        </w:rPr>
      </w:pPr>
      <w:r>
        <w:rPr>
          <w:rFonts w:ascii="Arial" w:hAnsi="Arial" w:cs="Arial"/>
        </w:rPr>
        <w:t>Service Changes and Corridor Changes</w:t>
      </w:r>
      <w:r>
        <w:rPr>
          <w:rFonts w:ascii="Arial" w:hAnsi="Arial" w:cs="Arial"/>
        </w:rPr>
        <w:br/>
      </w:r>
      <w:r w:rsidRPr="00AA3EBA">
        <w:rPr>
          <w:rFonts w:ascii="Arial" w:hAnsi="Arial" w:cs="Arial"/>
          <w:i/>
          <w:iCs/>
        </w:rPr>
        <w:t xml:space="preserve">Shows changes </w:t>
      </w:r>
      <w:r>
        <w:rPr>
          <w:rFonts w:ascii="Arial" w:hAnsi="Arial" w:cs="Arial"/>
          <w:i/>
          <w:iCs/>
        </w:rPr>
        <w:t xml:space="preserve">resulting from service restorations between September 2020 and March 2021, </w:t>
      </w:r>
      <w:r w:rsidRPr="00AA3EBA">
        <w:rPr>
          <w:rFonts w:ascii="Arial" w:hAnsi="Arial" w:cs="Arial"/>
          <w:i/>
          <w:iCs/>
        </w:rPr>
        <w:t>the Fall 2020 Renton-Kent-Auburn Area Mobility P</w:t>
      </w:r>
      <w:r>
        <w:rPr>
          <w:rFonts w:ascii="Arial" w:hAnsi="Arial" w:cs="Arial"/>
          <w:i/>
          <w:iCs/>
        </w:rPr>
        <w:t>roject,</w:t>
      </w:r>
      <w:r w:rsidR="007B3C12">
        <w:rPr>
          <w:rStyle w:val="FootnoteReference"/>
          <w:rFonts w:ascii="Arial" w:hAnsi="Arial" w:cs="Arial"/>
          <w:i/>
          <w:iCs/>
        </w:rPr>
        <w:footnoteReference w:id="22"/>
      </w:r>
      <w:r w:rsidRPr="00AA3EBA">
        <w:rPr>
          <w:rFonts w:ascii="Arial" w:hAnsi="Arial" w:cs="Arial"/>
          <w:i/>
          <w:iCs/>
        </w:rPr>
        <w:t xml:space="preserve"> and </w:t>
      </w:r>
      <w:r>
        <w:rPr>
          <w:rFonts w:ascii="Arial" w:hAnsi="Arial" w:cs="Arial"/>
          <w:i/>
          <w:iCs/>
        </w:rPr>
        <w:t xml:space="preserve">a reduction in 175,000 service hours due to </w:t>
      </w:r>
      <w:r w:rsidRPr="00AA3EBA">
        <w:rPr>
          <w:rFonts w:ascii="Arial" w:hAnsi="Arial" w:cs="Arial"/>
          <w:i/>
          <w:iCs/>
        </w:rPr>
        <w:t>the smaller Seattle Transportation Benefit District approved in November 2020</w:t>
      </w:r>
      <w:r>
        <w:rPr>
          <w:rStyle w:val="FootnoteReference"/>
          <w:rFonts w:ascii="Arial" w:hAnsi="Arial" w:cs="Arial"/>
          <w:i/>
          <w:iCs/>
        </w:rPr>
        <w:footnoteReference w:id="23"/>
      </w:r>
    </w:p>
    <w:p w14:paraId="71AB9105" w14:textId="77777777" w:rsidR="004978FE" w:rsidRPr="00FD3F4C" w:rsidRDefault="004978FE" w:rsidP="00F8667B">
      <w:pPr>
        <w:pStyle w:val="ListParagraph0"/>
        <w:spacing w:line="240" w:lineRule="auto"/>
        <w:rPr>
          <w:rFonts w:ascii="Arial" w:hAnsi="Arial" w:cs="Arial"/>
        </w:rPr>
      </w:pPr>
    </w:p>
    <w:p w14:paraId="5DE773D6" w14:textId="77777777" w:rsidR="004978FE" w:rsidRPr="00F52327" w:rsidRDefault="004978FE" w:rsidP="00F8667B">
      <w:pPr>
        <w:pStyle w:val="ListParagraph0"/>
        <w:numPr>
          <w:ilvl w:val="0"/>
          <w:numId w:val="20"/>
        </w:numPr>
        <w:spacing w:line="240" w:lineRule="auto"/>
        <w:rPr>
          <w:rFonts w:ascii="Arial" w:hAnsi="Arial" w:cs="Arial"/>
        </w:rPr>
      </w:pPr>
      <w:r>
        <w:rPr>
          <w:rFonts w:ascii="Arial" w:hAnsi="Arial" w:cs="Arial"/>
        </w:rPr>
        <w:t>Route Changes</w:t>
      </w:r>
      <w:r>
        <w:rPr>
          <w:rFonts w:ascii="Arial" w:hAnsi="Arial" w:cs="Arial"/>
        </w:rPr>
        <w:br/>
      </w:r>
      <w:r w:rsidRPr="00AC2C5B">
        <w:rPr>
          <w:rFonts w:ascii="Arial" w:hAnsi="Arial" w:cs="Arial"/>
          <w:i/>
          <w:iCs/>
        </w:rPr>
        <w:t>Shows full and partial suspensions due to COVID-19, listing the change in weekday, Saturday, and Sunday trips between Spring and Fall 2020 and between Fall 2020 and Spring 2021</w:t>
      </w:r>
    </w:p>
    <w:p w14:paraId="718BAB45" w14:textId="16366962" w:rsidR="004978FE" w:rsidRDefault="004978FE" w:rsidP="00F8667B">
      <w:pPr>
        <w:pStyle w:val="BodyText"/>
        <w:jc w:val="both"/>
        <w:rPr>
          <w:rFonts w:ascii="Arial" w:hAnsi="Arial" w:cs="Arial"/>
          <w:i w:val="0"/>
          <w:szCs w:val="24"/>
        </w:rPr>
      </w:pPr>
    </w:p>
    <w:p w14:paraId="170C40E7" w14:textId="5DB1A8D6" w:rsidR="002D7087" w:rsidRDefault="009D0A19" w:rsidP="005945E9">
      <w:pPr>
        <w:pStyle w:val="BodyText"/>
        <w:jc w:val="both"/>
        <w:rPr>
          <w:rFonts w:ascii="Arial" w:hAnsi="Arial" w:cs="Arial"/>
          <w:i w:val="0"/>
          <w:szCs w:val="24"/>
        </w:rPr>
      </w:pPr>
      <w:r w:rsidRPr="009D0A19">
        <w:rPr>
          <w:rFonts w:ascii="Arial" w:hAnsi="Arial" w:cs="Arial"/>
          <w:b/>
          <w:bCs/>
          <w:i w:val="0"/>
          <w:szCs w:val="24"/>
        </w:rPr>
        <w:t>Action at RTC.</w:t>
      </w:r>
      <w:r>
        <w:rPr>
          <w:rFonts w:ascii="Arial" w:hAnsi="Arial" w:cs="Arial"/>
          <w:i w:val="0"/>
          <w:szCs w:val="24"/>
        </w:rPr>
        <w:t xml:space="preserve"> </w:t>
      </w:r>
      <w:r w:rsidR="00971BF6">
        <w:rPr>
          <w:rFonts w:ascii="Arial" w:hAnsi="Arial" w:cs="Arial"/>
          <w:i w:val="0"/>
          <w:szCs w:val="24"/>
        </w:rPr>
        <w:t xml:space="preserve">At its January 19, 2022, meeting, the RTC approved the legislation with a technical amendment to correct an inadvertent omission in the transmitted </w:t>
      </w:r>
      <w:r w:rsidR="005945E9">
        <w:rPr>
          <w:rFonts w:ascii="Arial" w:hAnsi="Arial" w:cs="Arial"/>
          <w:i w:val="0"/>
          <w:szCs w:val="24"/>
        </w:rPr>
        <w:t xml:space="preserve">report. </w:t>
      </w:r>
    </w:p>
    <w:p w14:paraId="696690DD" w14:textId="45EC75AE" w:rsidR="002D7087" w:rsidRDefault="002D7087" w:rsidP="00D7430E">
      <w:pPr>
        <w:pStyle w:val="BodyText"/>
        <w:jc w:val="both"/>
        <w:rPr>
          <w:rFonts w:ascii="Arial" w:hAnsi="Arial" w:cs="Arial"/>
          <w:i w:val="0"/>
          <w:szCs w:val="24"/>
        </w:rPr>
      </w:pPr>
    </w:p>
    <w:p w14:paraId="62678140" w14:textId="6D65316E" w:rsidR="004A4853" w:rsidRDefault="009D0A19" w:rsidP="004A4853">
      <w:pPr>
        <w:jc w:val="both"/>
        <w:rPr>
          <w:rFonts w:ascii="Arial" w:hAnsi="Arial" w:cs="Arial"/>
        </w:rPr>
      </w:pPr>
      <w:r w:rsidRPr="005152AF">
        <w:rPr>
          <w:rFonts w:ascii="Arial" w:hAnsi="Arial" w:cs="Arial"/>
          <w:b/>
          <w:bCs/>
        </w:rPr>
        <w:t>Next steps.</w:t>
      </w:r>
      <w:r>
        <w:rPr>
          <w:rFonts w:ascii="Arial" w:hAnsi="Arial" w:cs="Arial"/>
        </w:rPr>
        <w:t xml:space="preserve"> </w:t>
      </w:r>
      <w:r w:rsidR="004A4853">
        <w:rPr>
          <w:rFonts w:ascii="Arial" w:hAnsi="Arial" w:cs="Arial"/>
        </w:rPr>
        <w:t xml:space="preserve">Proposed Motion 2021-0423 would accept the King County Metro Transit 2021 System Evaluation. </w:t>
      </w:r>
      <w:r w:rsidR="005152AF">
        <w:rPr>
          <w:rFonts w:ascii="Arial" w:hAnsi="Arial" w:cs="Arial"/>
        </w:rPr>
        <w:t>The legislation was approved by the RTC on January 19, 2022, and it now moves to TrEE and then to the full Council.</w:t>
      </w:r>
    </w:p>
    <w:p w14:paraId="37D65030" w14:textId="77777777" w:rsidR="004A4853" w:rsidRDefault="004A4853" w:rsidP="004A4853">
      <w:pPr>
        <w:pStyle w:val="BodyText"/>
        <w:jc w:val="both"/>
        <w:rPr>
          <w:rFonts w:ascii="Arial" w:hAnsi="Arial" w:cs="Arial"/>
          <w:i w:val="0"/>
          <w:szCs w:val="24"/>
        </w:rPr>
      </w:pPr>
    </w:p>
    <w:sectPr w:rsidR="004A4853"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7BD9" w14:textId="77777777" w:rsidR="00923FD1" w:rsidRDefault="00923FD1">
      <w:r>
        <w:separator/>
      </w:r>
    </w:p>
  </w:endnote>
  <w:endnote w:type="continuationSeparator" w:id="0">
    <w:p w14:paraId="0EF6FC44" w14:textId="77777777" w:rsidR="00923FD1" w:rsidRDefault="009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XWMV V+ Humanist 777 BT">
    <w:altName w:val="Humanis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A199" w14:textId="77777777" w:rsidR="00923FD1" w:rsidRDefault="00923FD1">
      <w:r>
        <w:separator/>
      </w:r>
    </w:p>
  </w:footnote>
  <w:footnote w:type="continuationSeparator" w:id="0">
    <w:p w14:paraId="1929282F" w14:textId="77777777" w:rsidR="00923FD1" w:rsidRDefault="00923FD1">
      <w:r>
        <w:continuationSeparator/>
      </w:r>
    </w:p>
  </w:footnote>
  <w:footnote w:id="1">
    <w:p w14:paraId="0EA17DC8" w14:textId="75327F44" w:rsidR="001D386F" w:rsidRPr="001D386F" w:rsidRDefault="001D386F">
      <w:pPr>
        <w:pStyle w:val="FootnoteText"/>
        <w:rPr>
          <w:rFonts w:ascii="Arial" w:hAnsi="Arial" w:cs="Arial"/>
        </w:rPr>
      </w:pPr>
      <w:r w:rsidRPr="001D386F">
        <w:rPr>
          <w:rStyle w:val="FootnoteReference"/>
          <w:rFonts w:ascii="Arial" w:hAnsi="Arial" w:cs="Arial"/>
        </w:rPr>
        <w:footnoteRef/>
      </w:r>
      <w:r w:rsidRPr="001D386F">
        <w:rPr>
          <w:rFonts w:ascii="Arial" w:hAnsi="Arial" w:cs="Arial"/>
        </w:rPr>
        <w:t xml:space="preserve"> </w:t>
      </w:r>
      <w:r w:rsidR="00710FD2">
        <w:rPr>
          <w:rFonts w:ascii="Arial" w:hAnsi="Arial" w:cs="Arial"/>
        </w:rPr>
        <w:t xml:space="preserve">Please note that the 2021 System Evaluation report, which was </w:t>
      </w:r>
      <w:r w:rsidR="001F7796">
        <w:rPr>
          <w:rFonts w:ascii="Arial" w:hAnsi="Arial" w:cs="Arial"/>
        </w:rPr>
        <w:t>due to the Council</w:t>
      </w:r>
      <w:r w:rsidR="00710FD2">
        <w:rPr>
          <w:rFonts w:ascii="Arial" w:hAnsi="Arial" w:cs="Arial"/>
        </w:rPr>
        <w:t xml:space="preserve"> on October 31, 2021, is the last report to be prepared under the </w:t>
      </w:r>
      <w:r w:rsidR="00D70DB1">
        <w:rPr>
          <w:rFonts w:ascii="Arial" w:hAnsi="Arial" w:cs="Arial"/>
        </w:rPr>
        <w:t xml:space="preserve">guidance of </w:t>
      </w:r>
      <w:r w:rsidRPr="001D386F">
        <w:rPr>
          <w:rFonts w:ascii="Arial" w:hAnsi="Arial" w:cs="Arial"/>
        </w:rPr>
        <w:t>Ordinance 17143, as amended by Ordinance</w:t>
      </w:r>
      <w:r w:rsidR="00E43528">
        <w:rPr>
          <w:rFonts w:ascii="Arial" w:hAnsi="Arial" w:cs="Arial"/>
        </w:rPr>
        <w:t>s</w:t>
      </w:r>
      <w:r w:rsidRPr="001D386F">
        <w:rPr>
          <w:rFonts w:ascii="Arial" w:hAnsi="Arial" w:cs="Arial"/>
        </w:rPr>
        <w:t xml:space="preserve"> 17597</w:t>
      </w:r>
      <w:r w:rsidR="00E21909">
        <w:rPr>
          <w:rFonts w:ascii="Arial" w:hAnsi="Arial" w:cs="Arial"/>
        </w:rPr>
        <w:t xml:space="preserve"> and 18301</w:t>
      </w:r>
      <w:r w:rsidR="00D70DB1">
        <w:rPr>
          <w:rFonts w:ascii="Arial" w:hAnsi="Arial" w:cs="Arial"/>
        </w:rPr>
        <w:t xml:space="preserve">. Future reports will be guided by </w:t>
      </w:r>
      <w:r w:rsidR="00D70DB1" w:rsidRPr="009F3C46">
        <w:rPr>
          <w:rFonts w:ascii="Arial" w:hAnsi="Arial" w:cs="Arial"/>
        </w:rPr>
        <w:t xml:space="preserve">Ordinance </w:t>
      </w:r>
      <w:r w:rsidR="009F3C46" w:rsidRPr="009F3C46">
        <w:rPr>
          <w:rFonts w:ascii="Arial" w:hAnsi="Arial" w:cs="Arial"/>
        </w:rPr>
        <w:t>19367</w:t>
      </w:r>
      <w:r w:rsidR="00D70DB1" w:rsidRPr="009F3C46">
        <w:rPr>
          <w:rFonts w:ascii="Arial" w:hAnsi="Arial" w:cs="Arial"/>
        </w:rPr>
        <w:t>.</w:t>
      </w:r>
      <w:r w:rsidRPr="001D386F">
        <w:rPr>
          <w:rFonts w:ascii="Arial" w:hAnsi="Arial" w:cs="Arial"/>
        </w:rPr>
        <w:t xml:space="preserve"> </w:t>
      </w:r>
    </w:p>
  </w:footnote>
  <w:footnote w:id="2">
    <w:p w14:paraId="6DBBC755" w14:textId="7D43E0AD" w:rsidR="00312C47" w:rsidRPr="00312C47" w:rsidRDefault="00312C47">
      <w:pPr>
        <w:pStyle w:val="FootnoteText"/>
        <w:rPr>
          <w:rFonts w:ascii="Arial" w:hAnsi="Arial" w:cs="Arial"/>
        </w:rPr>
      </w:pPr>
      <w:r w:rsidRPr="00312C47">
        <w:rPr>
          <w:rStyle w:val="FootnoteReference"/>
          <w:rFonts w:ascii="Arial" w:hAnsi="Arial" w:cs="Arial"/>
        </w:rPr>
        <w:footnoteRef/>
      </w:r>
      <w:r w:rsidRPr="00312C47">
        <w:rPr>
          <w:rFonts w:ascii="Arial" w:hAnsi="Arial" w:cs="Arial"/>
        </w:rPr>
        <w:t xml:space="preserve"> </w:t>
      </w:r>
      <w:r w:rsidR="00AA2C8E">
        <w:rPr>
          <w:rFonts w:ascii="Arial" w:hAnsi="Arial" w:cs="Arial"/>
        </w:rPr>
        <w:t xml:space="preserve">This System Evaluation report was prepared under </w:t>
      </w:r>
      <w:r w:rsidR="00B87CD8">
        <w:rPr>
          <w:rFonts w:ascii="Arial" w:hAnsi="Arial" w:cs="Arial"/>
        </w:rPr>
        <w:t xml:space="preserve">the Service Guidelines adopted through </w:t>
      </w:r>
      <w:r w:rsidRPr="00312C47">
        <w:rPr>
          <w:rFonts w:ascii="Arial" w:hAnsi="Arial" w:cs="Arial"/>
        </w:rPr>
        <w:t>Ordinance 18301</w:t>
      </w:r>
      <w:r w:rsidR="00AA2C8E">
        <w:rPr>
          <w:rFonts w:ascii="Arial" w:hAnsi="Arial" w:cs="Arial"/>
        </w:rPr>
        <w:t xml:space="preserve">. Future reports will be </w:t>
      </w:r>
      <w:r w:rsidR="007F081E">
        <w:rPr>
          <w:rFonts w:ascii="Arial" w:hAnsi="Arial" w:cs="Arial"/>
        </w:rPr>
        <w:t xml:space="preserve">based on </w:t>
      </w:r>
      <w:r w:rsidR="00AC3F37">
        <w:rPr>
          <w:rFonts w:ascii="Arial" w:hAnsi="Arial" w:cs="Arial"/>
        </w:rPr>
        <w:t>the Service Guidelines adopted through</w:t>
      </w:r>
      <w:r w:rsidR="00AA2C8E">
        <w:rPr>
          <w:rFonts w:ascii="Arial" w:hAnsi="Arial" w:cs="Arial"/>
        </w:rPr>
        <w:t xml:space="preserve"> </w:t>
      </w:r>
      <w:r w:rsidR="00AA2C8E" w:rsidRPr="009F3C46">
        <w:rPr>
          <w:rFonts w:ascii="Arial" w:hAnsi="Arial" w:cs="Arial"/>
        </w:rPr>
        <w:t xml:space="preserve">Ordinance </w:t>
      </w:r>
      <w:r w:rsidR="009F3C46" w:rsidRPr="009F3C46">
        <w:rPr>
          <w:rFonts w:ascii="Arial" w:hAnsi="Arial" w:cs="Arial"/>
        </w:rPr>
        <w:t>19367</w:t>
      </w:r>
      <w:r w:rsidR="00AA2C8E">
        <w:rPr>
          <w:rFonts w:ascii="Arial" w:hAnsi="Arial" w:cs="Arial"/>
        </w:rPr>
        <w:t>.</w:t>
      </w:r>
    </w:p>
  </w:footnote>
  <w:footnote w:id="3">
    <w:p w14:paraId="0541E1BF" w14:textId="31A18A88" w:rsidR="00354E77" w:rsidRPr="00C04FBA" w:rsidRDefault="00354E77" w:rsidP="00354E77">
      <w:pPr>
        <w:pStyle w:val="FootnoteText"/>
        <w:rPr>
          <w:rFonts w:ascii="Arial" w:hAnsi="Arial" w:cs="Arial"/>
        </w:rPr>
      </w:pPr>
      <w:r w:rsidRPr="00541515">
        <w:rPr>
          <w:rStyle w:val="FootnoteReference"/>
          <w:rFonts w:ascii="Arial" w:hAnsi="Arial" w:cs="Arial"/>
        </w:rPr>
        <w:footnoteRef/>
      </w:r>
      <w:r>
        <w:rPr>
          <w:rFonts w:ascii="Arial" w:hAnsi="Arial" w:cs="Arial"/>
        </w:rPr>
        <w:t xml:space="preserve"> </w:t>
      </w:r>
      <w:r w:rsidRPr="009417CD">
        <w:rPr>
          <w:rFonts w:ascii="Arial" w:hAnsi="Arial" w:cs="Arial"/>
        </w:rPr>
        <w:t>Metro began implementing emergency transit service reductions on March 23, 2020</w:t>
      </w:r>
      <w:r w:rsidR="00A345C1">
        <w:rPr>
          <w:rFonts w:ascii="Arial" w:hAnsi="Arial" w:cs="Arial"/>
        </w:rPr>
        <w:t xml:space="preserve">. During the timeframe of this report, </w:t>
      </w:r>
      <w:r>
        <w:rPr>
          <w:rFonts w:ascii="Arial" w:hAnsi="Arial" w:cs="Arial"/>
        </w:rPr>
        <w:t>fixed-route transit service was operating at approximately 85 percent of pre-COVID levels</w:t>
      </w:r>
      <w:r w:rsidR="00F14222">
        <w:rPr>
          <w:rFonts w:ascii="Arial" w:hAnsi="Arial" w:cs="Arial"/>
        </w:rPr>
        <w:t xml:space="preserve">, and ridership was ranging between </w:t>
      </w:r>
      <w:r w:rsidR="003219F5">
        <w:rPr>
          <w:rFonts w:ascii="Arial" w:hAnsi="Arial" w:cs="Arial"/>
        </w:rPr>
        <w:t>30 and 40 percent of pre-COVID levels</w:t>
      </w:r>
      <w:r>
        <w:rPr>
          <w:rFonts w:ascii="Arial" w:hAnsi="Arial" w:cs="Arial"/>
        </w:rPr>
        <w:t xml:space="preserve">. Service and ridership information during the </w:t>
      </w:r>
      <w:r w:rsidRPr="00C04FBA">
        <w:rPr>
          <w:rFonts w:ascii="Arial" w:hAnsi="Arial" w:cs="Arial"/>
        </w:rPr>
        <w:t xml:space="preserve">pandemic can be found on Metro’s </w:t>
      </w:r>
      <w:hyperlink r:id="rId1" w:history="1">
        <w:r w:rsidRPr="00C04FBA">
          <w:rPr>
            <w:rStyle w:val="Hyperlink"/>
            <w:rFonts w:ascii="Arial" w:hAnsi="Arial" w:cs="Arial"/>
          </w:rPr>
          <w:t>Rider Dashboard</w:t>
        </w:r>
      </w:hyperlink>
      <w:r w:rsidRPr="00C04FBA">
        <w:rPr>
          <w:rFonts w:ascii="Arial" w:hAnsi="Arial" w:cs="Arial"/>
        </w:rPr>
        <w:t>.</w:t>
      </w:r>
    </w:p>
  </w:footnote>
  <w:footnote w:id="4">
    <w:p w14:paraId="5F68E94D" w14:textId="7FCF0754" w:rsidR="00FB3F88" w:rsidRPr="00C04FBA" w:rsidRDefault="00FB3F88">
      <w:pPr>
        <w:pStyle w:val="FootnoteText"/>
        <w:rPr>
          <w:rFonts w:ascii="Arial" w:hAnsi="Arial" w:cs="Arial"/>
        </w:rPr>
      </w:pPr>
      <w:r w:rsidRPr="00C04FBA">
        <w:rPr>
          <w:rStyle w:val="FootnoteReference"/>
          <w:rFonts w:ascii="Arial" w:hAnsi="Arial" w:cs="Arial"/>
        </w:rPr>
        <w:footnoteRef/>
      </w:r>
      <w:r w:rsidRPr="00C04FBA">
        <w:rPr>
          <w:rFonts w:ascii="Arial" w:hAnsi="Arial" w:cs="Arial"/>
        </w:rPr>
        <w:t xml:space="preserve"> The transmitted report </w:t>
      </w:r>
      <w:r w:rsidR="00C04FBA" w:rsidRPr="00C04FBA">
        <w:rPr>
          <w:rFonts w:ascii="Arial" w:hAnsi="Arial" w:cs="Arial"/>
        </w:rPr>
        <w:t xml:space="preserve">erroneously </w:t>
      </w:r>
      <w:r w:rsidR="00A8566C">
        <w:rPr>
          <w:rFonts w:ascii="Arial" w:hAnsi="Arial" w:cs="Arial"/>
        </w:rPr>
        <w:t xml:space="preserve">omitted </w:t>
      </w:r>
      <w:r w:rsidR="00D46DAC">
        <w:rPr>
          <w:rFonts w:ascii="Arial" w:hAnsi="Arial" w:cs="Arial"/>
        </w:rPr>
        <w:t xml:space="preserve">Reliability information </w:t>
      </w:r>
      <w:r w:rsidR="00C47B8E">
        <w:rPr>
          <w:rFonts w:ascii="Arial" w:hAnsi="Arial" w:cs="Arial"/>
        </w:rPr>
        <w:t>for the RapidRide lines</w:t>
      </w:r>
      <w:r w:rsidR="00A8566C">
        <w:rPr>
          <w:rFonts w:ascii="Arial" w:hAnsi="Arial" w:cs="Arial"/>
        </w:rPr>
        <w:t>.</w:t>
      </w:r>
      <w:r w:rsidR="00C04FBA" w:rsidRPr="00C04FBA">
        <w:rPr>
          <w:rFonts w:ascii="Arial" w:hAnsi="Arial" w:cs="Arial"/>
        </w:rPr>
        <w:t xml:space="preserve"> This </w:t>
      </w:r>
      <w:r w:rsidR="00B43EB3">
        <w:rPr>
          <w:rFonts w:ascii="Arial" w:hAnsi="Arial" w:cs="Arial"/>
        </w:rPr>
        <w:t>was corrected with a technical amendment at the RTC meeting on January 19, 2022.</w:t>
      </w:r>
    </w:p>
  </w:footnote>
  <w:footnote w:id="5">
    <w:p w14:paraId="5D293DA9" w14:textId="24456F6F" w:rsidR="00D64D1C" w:rsidRPr="00A51667" w:rsidRDefault="00D64D1C" w:rsidP="00D64D1C">
      <w:pPr>
        <w:pStyle w:val="FootnoteText"/>
        <w:rPr>
          <w:rFonts w:ascii="Arial" w:hAnsi="Arial" w:cs="Arial"/>
        </w:rPr>
      </w:pPr>
      <w:r>
        <w:rPr>
          <w:rStyle w:val="FootnoteReference"/>
        </w:rPr>
        <w:footnoteRef/>
      </w:r>
      <w:r>
        <w:t xml:space="preserve"> </w:t>
      </w:r>
      <w:r>
        <w:rPr>
          <w:rFonts w:ascii="Arial" w:hAnsi="Arial" w:cs="Arial"/>
        </w:rPr>
        <w:t xml:space="preserve">Ordinance 18413 included a requirement that passenger ferry services be integrated with and subject to the methodology of the Service Guidelines. In response, the Marine Division’s water taxi services were included in the System Evaluation report. The portions of Ordinance 18413 related to the Marine Division were repealed with the passage of Ordinance 18777, which created the Metro Transit Department and moved the Marine Division into Metro. Thus, although the water taxi-specific provisions of Ordinance 18413 are no longer in force, the Marine Division’s </w:t>
      </w:r>
      <w:proofErr w:type="gramStart"/>
      <w:r w:rsidR="00BB7E39">
        <w:rPr>
          <w:rFonts w:ascii="Arial" w:hAnsi="Arial" w:cs="Arial"/>
        </w:rPr>
        <w:t xml:space="preserve">current </w:t>
      </w:r>
      <w:r>
        <w:rPr>
          <w:rFonts w:ascii="Arial" w:hAnsi="Arial" w:cs="Arial"/>
        </w:rPr>
        <w:t>status</w:t>
      </w:r>
      <w:proofErr w:type="gramEnd"/>
      <w:r>
        <w:rPr>
          <w:rFonts w:ascii="Arial" w:hAnsi="Arial" w:cs="Arial"/>
        </w:rPr>
        <w:t xml:space="preserve"> as a part of Metro means that water taxi services continue to be analyzed as part of the System Evaluation.</w:t>
      </w:r>
    </w:p>
  </w:footnote>
  <w:footnote w:id="6">
    <w:p w14:paraId="122F7495" w14:textId="77777777" w:rsidR="00D64D1C" w:rsidRPr="00A51667" w:rsidRDefault="00D64D1C" w:rsidP="00D64D1C">
      <w:pPr>
        <w:pStyle w:val="FootnoteText"/>
        <w:rPr>
          <w:rFonts w:ascii="Arial" w:hAnsi="Arial" w:cs="Arial"/>
        </w:rPr>
      </w:pPr>
      <w:r w:rsidRPr="00A51667">
        <w:rPr>
          <w:rStyle w:val="FootnoteReference"/>
          <w:rFonts w:ascii="Arial" w:hAnsi="Arial" w:cs="Arial"/>
        </w:rPr>
        <w:footnoteRef/>
      </w:r>
      <w:r w:rsidRPr="00A51667">
        <w:rPr>
          <w:rFonts w:ascii="Arial" w:hAnsi="Arial" w:cs="Arial"/>
        </w:rPr>
        <w:t xml:space="preserve"> Motion 13736</w:t>
      </w:r>
    </w:p>
  </w:footnote>
  <w:footnote w:id="7">
    <w:p w14:paraId="3E1295C0" w14:textId="77777777" w:rsidR="00933410" w:rsidRPr="005E7F35" w:rsidRDefault="00933410" w:rsidP="00933410">
      <w:pPr>
        <w:pStyle w:val="FootnoteText"/>
        <w:rPr>
          <w:rFonts w:ascii="Arial" w:hAnsi="Arial" w:cs="Arial"/>
        </w:rPr>
      </w:pPr>
      <w:r w:rsidRPr="005E7F35">
        <w:rPr>
          <w:rStyle w:val="FootnoteReference"/>
          <w:rFonts w:ascii="Arial" w:hAnsi="Arial" w:cs="Arial"/>
        </w:rPr>
        <w:footnoteRef/>
      </w:r>
      <w:r w:rsidRPr="005E7F35">
        <w:rPr>
          <w:rFonts w:ascii="Arial" w:hAnsi="Arial" w:cs="Arial"/>
        </w:rPr>
        <w:t xml:space="preserve"> Ordinance 18301</w:t>
      </w:r>
    </w:p>
  </w:footnote>
  <w:footnote w:id="8">
    <w:p w14:paraId="3B51A7C8" w14:textId="641D4AAC" w:rsidR="003E2C0D" w:rsidRPr="003E2C0D" w:rsidRDefault="003E2C0D">
      <w:pPr>
        <w:pStyle w:val="FootnoteText"/>
        <w:rPr>
          <w:rFonts w:ascii="Arial" w:hAnsi="Arial" w:cs="Arial"/>
        </w:rPr>
      </w:pPr>
      <w:r w:rsidRPr="003E2C0D">
        <w:rPr>
          <w:rStyle w:val="FootnoteReference"/>
          <w:rFonts w:ascii="Arial" w:hAnsi="Arial" w:cs="Arial"/>
        </w:rPr>
        <w:footnoteRef/>
      </w:r>
      <w:r w:rsidRPr="003E2C0D">
        <w:rPr>
          <w:rFonts w:ascii="Arial" w:hAnsi="Arial" w:cs="Arial"/>
        </w:rPr>
        <w:t xml:space="preserve"> Metro began implementing emergency transit service reductions on March 23, 2020. During the timeframe of this report, fixed-route transit service was operating at approximately 85 percent of pre-COVID levels, and ridership was ranging between 30 and 40 percent of pre-COVID levels. Service and ridership information during the pandemic can be found on Metro’s </w:t>
      </w:r>
      <w:hyperlink r:id="rId2" w:history="1">
        <w:r w:rsidRPr="003E2C0D">
          <w:rPr>
            <w:rStyle w:val="Hyperlink"/>
            <w:rFonts w:ascii="Arial" w:hAnsi="Arial" w:cs="Arial"/>
          </w:rPr>
          <w:t>Rider Dashboard</w:t>
        </w:r>
      </w:hyperlink>
      <w:r w:rsidRPr="003E2C0D">
        <w:rPr>
          <w:rFonts w:ascii="Arial" w:hAnsi="Arial" w:cs="Arial"/>
        </w:rPr>
        <w:t>.</w:t>
      </w:r>
    </w:p>
  </w:footnote>
  <w:footnote w:id="9">
    <w:p w14:paraId="37F8BBF0" w14:textId="77777777" w:rsidR="00805ED2" w:rsidRPr="00914D29" w:rsidRDefault="00805ED2" w:rsidP="00805ED2">
      <w:pPr>
        <w:pStyle w:val="FootnoteText"/>
        <w:rPr>
          <w:rFonts w:ascii="Arial" w:hAnsi="Arial" w:cs="Arial"/>
        </w:rPr>
      </w:pPr>
      <w:r w:rsidRPr="00914D29">
        <w:rPr>
          <w:rStyle w:val="FootnoteReference"/>
          <w:rFonts w:ascii="Arial" w:hAnsi="Arial" w:cs="Arial"/>
        </w:rPr>
        <w:footnoteRef/>
      </w:r>
      <w:r w:rsidRPr="00914D29">
        <w:rPr>
          <w:rFonts w:ascii="Arial" w:hAnsi="Arial" w:cs="Arial"/>
        </w:rPr>
        <w:t xml:space="preserve"> Proposed Motion 2021-0423, Attachment A, p. 3.</w:t>
      </w:r>
    </w:p>
  </w:footnote>
  <w:footnote w:id="10">
    <w:p w14:paraId="76D39E1D" w14:textId="24F71763" w:rsidR="00F54FD9" w:rsidRPr="00F54FD9" w:rsidRDefault="00F54FD9">
      <w:pPr>
        <w:pStyle w:val="FootnoteText"/>
        <w:rPr>
          <w:rFonts w:ascii="Arial" w:hAnsi="Arial" w:cs="Arial"/>
        </w:rPr>
      </w:pPr>
      <w:r w:rsidRPr="00F54FD9">
        <w:rPr>
          <w:rStyle w:val="FootnoteReference"/>
          <w:rFonts w:ascii="Arial" w:hAnsi="Arial" w:cs="Arial"/>
        </w:rPr>
        <w:footnoteRef/>
      </w:r>
      <w:r w:rsidRPr="00F54FD9">
        <w:rPr>
          <w:rFonts w:ascii="Arial" w:hAnsi="Arial" w:cs="Arial"/>
        </w:rPr>
        <w:t xml:space="preserve"> Proposed Motion 2021-0423, Attachment A, p. 1.</w:t>
      </w:r>
    </w:p>
  </w:footnote>
  <w:footnote w:id="11">
    <w:p w14:paraId="5624965A" w14:textId="79FC6580" w:rsidR="002A6D15" w:rsidRPr="002A6D15" w:rsidRDefault="002A6D15">
      <w:pPr>
        <w:pStyle w:val="FootnoteText"/>
        <w:rPr>
          <w:rFonts w:ascii="Arial" w:hAnsi="Arial" w:cs="Arial"/>
        </w:rPr>
      </w:pPr>
      <w:r w:rsidRPr="002A6D15">
        <w:rPr>
          <w:rStyle w:val="FootnoteReference"/>
          <w:rFonts w:ascii="Arial" w:hAnsi="Arial" w:cs="Arial"/>
        </w:rPr>
        <w:footnoteRef/>
      </w:r>
      <w:r w:rsidRPr="002A6D15">
        <w:rPr>
          <w:rFonts w:ascii="Arial" w:hAnsi="Arial" w:cs="Arial"/>
        </w:rPr>
        <w:t xml:space="preserve"> The updated Service Guidelines, adopted </w:t>
      </w:r>
      <w:r w:rsidRPr="00147AC7">
        <w:rPr>
          <w:rFonts w:ascii="Arial" w:hAnsi="Arial" w:cs="Arial"/>
        </w:rPr>
        <w:t xml:space="preserve">under Ordinance </w:t>
      </w:r>
      <w:r w:rsidR="00147AC7" w:rsidRPr="00147AC7">
        <w:rPr>
          <w:rFonts w:ascii="Arial" w:hAnsi="Arial" w:cs="Arial"/>
        </w:rPr>
        <w:t>19367</w:t>
      </w:r>
      <w:r w:rsidRPr="00147AC7">
        <w:rPr>
          <w:rFonts w:ascii="Arial" w:hAnsi="Arial" w:cs="Arial"/>
        </w:rPr>
        <w:t xml:space="preserve">, use </w:t>
      </w:r>
      <w:r w:rsidRPr="002A6D15">
        <w:rPr>
          <w:rFonts w:ascii="Arial" w:hAnsi="Arial" w:cs="Arial"/>
        </w:rPr>
        <w:t>three priorities for making service investment decisions</w:t>
      </w:r>
      <w:r w:rsidR="00882029">
        <w:rPr>
          <w:rFonts w:ascii="Arial" w:hAnsi="Arial" w:cs="Arial"/>
        </w:rPr>
        <w:t xml:space="preserve"> (Crowding, Reliability, and Service Growth)</w:t>
      </w:r>
      <w:r w:rsidRPr="002A6D15">
        <w:rPr>
          <w:rFonts w:ascii="Arial" w:hAnsi="Arial" w:cs="Arial"/>
        </w:rPr>
        <w:t>.</w:t>
      </w:r>
    </w:p>
  </w:footnote>
  <w:footnote w:id="12">
    <w:p w14:paraId="2D134C86" w14:textId="4160AA35" w:rsidR="000909BF" w:rsidRPr="000909BF" w:rsidRDefault="000909BF">
      <w:pPr>
        <w:pStyle w:val="FootnoteText"/>
        <w:rPr>
          <w:rFonts w:ascii="Arial" w:hAnsi="Arial" w:cs="Arial"/>
        </w:rPr>
      </w:pPr>
      <w:r w:rsidRPr="000909BF">
        <w:rPr>
          <w:rStyle w:val="FootnoteReference"/>
          <w:rFonts w:ascii="Arial" w:hAnsi="Arial" w:cs="Arial"/>
        </w:rPr>
        <w:footnoteRef/>
      </w:r>
      <w:r w:rsidRPr="000909BF">
        <w:rPr>
          <w:rFonts w:ascii="Arial" w:hAnsi="Arial" w:cs="Arial"/>
        </w:rPr>
        <w:t xml:space="preserve"> See 202</w:t>
      </w:r>
      <w:r w:rsidR="00613F2C">
        <w:rPr>
          <w:rFonts w:ascii="Arial" w:hAnsi="Arial" w:cs="Arial"/>
        </w:rPr>
        <w:t>1</w:t>
      </w:r>
      <w:r w:rsidRPr="000909BF">
        <w:rPr>
          <w:rFonts w:ascii="Arial" w:hAnsi="Arial" w:cs="Arial"/>
        </w:rPr>
        <w:t xml:space="preserve"> System Evaluation (</w:t>
      </w:r>
      <w:r w:rsidR="00CE7C7E">
        <w:rPr>
          <w:rFonts w:ascii="Arial" w:hAnsi="Arial" w:cs="Arial"/>
        </w:rPr>
        <w:t>2021-0423</w:t>
      </w:r>
      <w:r w:rsidRPr="000909BF">
        <w:rPr>
          <w:rFonts w:ascii="Arial" w:hAnsi="Arial" w:cs="Arial"/>
        </w:rPr>
        <w:t>, Attachment A) Appendix A for Methodologies and Process Descriptions.</w:t>
      </w:r>
    </w:p>
  </w:footnote>
  <w:footnote w:id="13">
    <w:p w14:paraId="7D166141" w14:textId="44C66932" w:rsidR="00604DF2" w:rsidRPr="009A7539" w:rsidRDefault="00604DF2">
      <w:pPr>
        <w:pStyle w:val="FootnoteText"/>
        <w:rPr>
          <w:rFonts w:ascii="Arial" w:hAnsi="Arial" w:cs="Arial"/>
        </w:rPr>
      </w:pPr>
      <w:r w:rsidRPr="009A7539">
        <w:rPr>
          <w:rStyle w:val="FootnoteReference"/>
          <w:rFonts w:ascii="Arial" w:hAnsi="Arial" w:cs="Arial"/>
        </w:rPr>
        <w:footnoteRef/>
      </w:r>
      <w:r w:rsidRPr="009A7539">
        <w:rPr>
          <w:rFonts w:ascii="Arial" w:hAnsi="Arial" w:cs="Arial"/>
        </w:rPr>
        <w:t xml:space="preserve"> On time is defined as </w:t>
      </w:r>
      <w:r w:rsidR="009A7539" w:rsidRPr="009A7539">
        <w:rPr>
          <w:rFonts w:ascii="Arial" w:hAnsi="Arial" w:cs="Arial"/>
        </w:rPr>
        <w:t>up to 1.5 minutes before the scheduled time and up to 5.5 minutes after the scheduled time (See 202</w:t>
      </w:r>
      <w:r w:rsidR="0018009F">
        <w:rPr>
          <w:rFonts w:ascii="Arial" w:hAnsi="Arial" w:cs="Arial"/>
        </w:rPr>
        <w:t>1</w:t>
      </w:r>
      <w:r w:rsidR="009A7539" w:rsidRPr="009A7539">
        <w:rPr>
          <w:rFonts w:ascii="Arial" w:hAnsi="Arial" w:cs="Arial"/>
        </w:rPr>
        <w:t xml:space="preserve"> System Evaluation (</w:t>
      </w:r>
      <w:r w:rsidR="00CE7C7E">
        <w:rPr>
          <w:rFonts w:ascii="Arial" w:hAnsi="Arial" w:cs="Arial"/>
        </w:rPr>
        <w:t>2021-0423</w:t>
      </w:r>
      <w:r w:rsidR="009A7539" w:rsidRPr="009A7539">
        <w:rPr>
          <w:rFonts w:ascii="Arial" w:hAnsi="Arial" w:cs="Arial"/>
        </w:rPr>
        <w:t>, Attachment A) Appendix A).</w:t>
      </w:r>
    </w:p>
  </w:footnote>
  <w:footnote w:id="14">
    <w:p w14:paraId="73A6D6C9" w14:textId="663DEAFA" w:rsidR="00F77C1C" w:rsidRPr="00F77C1C" w:rsidRDefault="00F77C1C">
      <w:pPr>
        <w:pStyle w:val="FootnoteText"/>
        <w:rPr>
          <w:rFonts w:ascii="Arial" w:hAnsi="Arial" w:cs="Arial"/>
        </w:rPr>
      </w:pPr>
      <w:r w:rsidRPr="00F77C1C">
        <w:rPr>
          <w:rStyle w:val="FootnoteReference"/>
          <w:rFonts w:ascii="Arial" w:hAnsi="Arial" w:cs="Arial"/>
        </w:rPr>
        <w:footnoteRef/>
      </w:r>
      <w:r w:rsidRPr="00F77C1C">
        <w:rPr>
          <w:rFonts w:ascii="Arial" w:hAnsi="Arial" w:cs="Arial"/>
        </w:rPr>
        <w:t xml:space="preserve"> See 202</w:t>
      </w:r>
      <w:r w:rsidR="00685085">
        <w:rPr>
          <w:rFonts w:ascii="Arial" w:hAnsi="Arial" w:cs="Arial"/>
        </w:rPr>
        <w:t>1</w:t>
      </w:r>
      <w:r w:rsidRPr="00F77C1C">
        <w:rPr>
          <w:rFonts w:ascii="Arial" w:hAnsi="Arial" w:cs="Arial"/>
        </w:rPr>
        <w:t xml:space="preserve"> System Evaluation (</w:t>
      </w:r>
      <w:r w:rsidR="00CE7C7E">
        <w:rPr>
          <w:rFonts w:ascii="Arial" w:hAnsi="Arial" w:cs="Arial"/>
        </w:rPr>
        <w:t>2021-0423</w:t>
      </w:r>
      <w:r w:rsidRPr="00F77C1C">
        <w:rPr>
          <w:rFonts w:ascii="Arial" w:hAnsi="Arial" w:cs="Arial"/>
        </w:rPr>
        <w:t>, Attachment A) Appendix A for Methodologies and Process Descriptions.</w:t>
      </w:r>
    </w:p>
  </w:footnote>
  <w:footnote w:id="15">
    <w:p w14:paraId="3568D13B" w14:textId="6DBFE13F" w:rsidR="00086555" w:rsidRPr="00086555" w:rsidRDefault="00086555">
      <w:pPr>
        <w:pStyle w:val="FootnoteText"/>
        <w:rPr>
          <w:rFonts w:ascii="Arial" w:hAnsi="Arial" w:cs="Arial"/>
        </w:rPr>
      </w:pPr>
      <w:r w:rsidRPr="00086555">
        <w:rPr>
          <w:rStyle w:val="FootnoteReference"/>
          <w:rFonts w:ascii="Arial" w:hAnsi="Arial" w:cs="Arial"/>
        </w:rPr>
        <w:footnoteRef/>
      </w:r>
      <w:r w:rsidRPr="00086555">
        <w:rPr>
          <w:rFonts w:ascii="Arial" w:hAnsi="Arial" w:cs="Arial"/>
        </w:rPr>
        <w:t xml:space="preserve"> The transmitted report erroneously omitted </w:t>
      </w:r>
      <w:r w:rsidR="00753DA9">
        <w:rPr>
          <w:rFonts w:ascii="Arial" w:hAnsi="Arial" w:cs="Arial"/>
        </w:rPr>
        <w:t>Reliability information for the RapidRide lines (the E Line did show Reliability investment needs).</w:t>
      </w:r>
      <w:r w:rsidRPr="00086555">
        <w:rPr>
          <w:rFonts w:ascii="Arial" w:hAnsi="Arial" w:cs="Arial"/>
        </w:rPr>
        <w:t xml:space="preserve"> This </w:t>
      </w:r>
      <w:r w:rsidR="008A29C2">
        <w:rPr>
          <w:rFonts w:ascii="Arial" w:hAnsi="Arial" w:cs="Arial"/>
        </w:rPr>
        <w:t>was</w:t>
      </w:r>
      <w:r w:rsidRPr="00086555">
        <w:rPr>
          <w:rFonts w:ascii="Arial" w:hAnsi="Arial" w:cs="Arial"/>
        </w:rPr>
        <w:t xml:space="preserve"> corrected with </w:t>
      </w:r>
      <w:r w:rsidR="008A29C2">
        <w:rPr>
          <w:rFonts w:ascii="Arial" w:hAnsi="Arial" w:cs="Arial"/>
        </w:rPr>
        <w:t>a technical a</w:t>
      </w:r>
      <w:r w:rsidRPr="00086555">
        <w:rPr>
          <w:rFonts w:ascii="Arial" w:hAnsi="Arial" w:cs="Arial"/>
        </w:rPr>
        <w:t xml:space="preserve">mendment </w:t>
      </w:r>
      <w:r w:rsidR="008A29C2">
        <w:rPr>
          <w:rFonts w:ascii="Arial" w:hAnsi="Arial" w:cs="Arial"/>
        </w:rPr>
        <w:t>that was approved at the January 19, 2022, RTC meeting</w:t>
      </w:r>
      <w:r w:rsidRPr="00086555">
        <w:rPr>
          <w:rFonts w:ascii="Arial" w:hAnsi="Arial" w:cs="Arial"/>
        </w:rPr>
        <w:t>.</w:t>
      </w:r>
    </w:p>
  </w:footnote>
  <w:footnote w:id="16">
    <w:p w14:paraId="37D64336" w14:textId="08F2BF0B" w:rsidR="00543E14" w:rsidRPr="00543E14" w:rsidRDefault="00543E14">
      <w:pPr>
        <w:pStyle w:val="FootnoteText"/>
        <w:rPr>
          <w:rFonts w:ascii="Arial" w:hAnsi="Arial" w:cs="Arial"/>
        </w:rPr>
      </w:pPr>
      <w:r w:rsidRPr="00543E14">
        <w:rPr>
          <w:rStyle w:val="FootnoteReference"/>
          <w:rFonts w:ascii="Arial" w:hAnsi="Arial" w:cs="Arial"/>
        </w:rPr>
        <w:footnoteRef/>
      </w:r>
      <w:r w:rsidRPr="00543E14">
        <w:rPr>
          <w:rFonts w:ascii="Arial" w:hAnsi="Arial" w:cs="Arial"/>
        </w:rPr>
        <w:t xml:space="preserve"> </w:t>
      </w:r>
      <w:r>
        <w:rPr>
          <w:rFonts w:ascii="Arial" w:hAnsi="Arial" w:cs="Arial"/>
        </w:rPr>
        <w:t>These</w:t>
      </w:r>
      <w:r w:rsidRPr="00543E14">
        <w:rPr>
          <w:rFonts w:ascii="Arial" w:hAnsi="Arial" w:cs="Arial"/>
        </w:rPr>
        <w:t xml:space="preserve"> factors and the weighting and prioritization are based on the Service Guidelines adopted through Ordinance 18301.</w:t>
      </w:r>
      <w:r>
        <w:rPr>
          <w:rFonts w:ascii="Arial" w:hAnsi="Arial" w:cs="Arial"/>
        </w:rPr>
        <w:t xml:space="preserve"> Future System Evaluation reports will base Priority 3 (Service Growth) analysis on the factors and prioritization called for in the updated Service Guidelines adopted </w:t>
      </w:r>
      <w:r w:rsidRPr="00147AC7">
        <w:rPr>
          <w:rFonts w:ascii="Arial" w:hAnsi="Arial" w:cs="Arial"/>
        </w:rPr>
        <w:t xml:space="preserve">through Ordinance </w:t>
      </w:r>
      <w:r w:rsidR="00147AC7" w:rsidRPr="00147AC7">
        <w:rPr>
          <w:rFonts w:ascii="Arial" w:hAnsi="Arial" w:cs="Arial"/>
        </w:rPr>
        <w:t>19367</w:t>
      </w:r>
      <w:r w:rsidRPr="00147AC7">
        <w:rPr>
          <w:rFonts w:ascii="Arial" w:hAnsi="Arial" w:cs="Arial"/>
        </w:rPr>
        <w:t>.</w:t>
      </w:r>
    </w:p>
  </w:footnote>
  <w:footnote w:id="17">
    <w:p w14:paraId="35125D10" w14:textId="77777777" w:rsidR="00A35253" w:rsidRPr="005C0029" w:rsidRDefault="00A35253" w:rsidP="00A35253">
      <w:pPr>
        <w:pStyle w:val="FootnoteText"/>
        <w:rPr>
          <w:rFonts w:ascii="Arial" w:hAnsi="Arial" w:cs="Arial"/>
        </w:rPr>
      </w:pPr>
      <w:r w:rsidRPr="005C0029">
        <w:rPr>
          <w:rStyle w:val="FootnoteReference"/>
          <w:rFonts w:ascii="Arial" w:hAnsi="Arial" w:cs="Arial"/>
        </w:rPr>
        <w:footnoteRef/>
      </w:r>
      <w:r w:rsidRPr="005C0029">
        <w:rPr>
          <w:rFonts w:ascii="Arial" w:hAnsi="Arial" w:cs="Arial"/>
        </w:rPr>
        <w:t xml:space="preserve"> Ordinance 19097</w:t>
      </w:r>
    </w:p>
  </w:footnote>
  <w:footnote w:id="18">
    <w:p w14:paraId="22235FC5" w14:textId="3375A0B3" w:rsidR="008B4425" w:rsidRPr="008B4425" w:rsidRDefault="008B4425">
      <w:pPr>
        <w:pStyle w:val="FootnoteText"/>
        <w:rPr>
          <w:rFonts w:ascii="Arial" w:hAnsi="Arial" w:cs="Arial"/>
        </w:rPr>
      </w:pPr>
      <w:r w:rsidRPr="008B4425">
        <w:rPr>
          <w:rStyle w:val="FootnoteReference"/>
          <w:rFonts w:ascii="Arial" w:hAnsi="Arial" w:cs="Arial"/>
        </w:rPr>
        <w:footnoteRef/>
      </w:r>
      <w:r w:rsidRPr="008B4425">
        <w:rPr>
          <w:rFonts w:ascii="Arial" w:hAnsi="Arial" w:cs="Arial"/>
        </w:rPr>
        <w:t xml:space="preserve"> Ordinance 19097</w:t>
      </w:r>
    </w:p>
  </w:footnote>
  <w:footnote w:id="19">
    <w:p w14:paraId="0FA3E419" w14:textId="7B948B12" w:rsidR="0008604F" w:rsidRPr="0008604F" w:rsidRDefault="0008604F">
      <w:pPr>
        <w:pStyle w:val="FootnoteText"/>
        <w:rPr>
          <w:rFonts w:ascii="Arial" w:hAnsi="Arial" w:cs="Arial"/>
        </w:rPr>
      </w:pPr>
      <w:r w:rsidRPr="0008604F">
        <w:rPr>
          <w:rStyle w:val="FootnoteReference"/>
          <w:rFonts w:ascii="Arial" w:hAnsi="Arial" w:cs="Arial"/>
        </w:rPr>
        <w:footnoteRef/>
      </w:r>
      <w:r w:rsidRPr="0008604F">
        <w:rPr>
          <w:rFonts w:ascii="Arial" w:hAnsi="Arial" w:cs="Arial"/>
        </w:rPr>
        <w:t xml:space="preserve"> Ordinance 18944</w:t>
      </w:r>
    </w:p>
  </w:footnote>
  <w:footnote w:id="20">
    <w:p w14:paraId="4FE06ADC" w14:textId="77777777" w:rsidR="00DD7F2D" w:rsidRPr="00F2395C" w:rsidRDefault="00DD7F2D" w:rsidP="00DD7F2D">
      <w:pPr>
        <w:pStyle w:val="FootnoteText"/>
        <w:rPr>
          <w:rFonts w:ascii="Arial" w:hAnsi="Arial" w:cs="Arial"/>
        </w:rPr>
      </w:pPr>
      <w:r w:rsidRPr="00F2395C">
        <w:rPr>
          <w:rStyle w:val="FootnoteReference"/>
          <w:rFonts w:ascii="Arial" w:hAnsi="Arial" w:cs="Arial"/>
        </w:rPr>
        <w:footnoteRef/>
      </w:r>
      <w:r w:rsidRPr="00F2395C">
        <w:rPr>
          <w:rFonts w:ascii="Arial" w:hAnsi="Arial" w:cs="Arial"/>
        </w:rPr>
        <w:t xml:space="preserve"> </w:t>
      </w:r>
      <w:r>
        <w:rPr>
          <w:rFonts w:ascii="Arial" w:hAnsi="Arial" w:cs="Arial"/>
        </w:rPr>
        <w:t xml:space="preserve">The 2021 System Evaluation report is the last report to be based on the Metro Connects plan adopted in 2017 through </w:t>
      </w:r>
      <w:r w:rsidRPr="00F2395C">
        <w:rPr>
          <w:rFonts w:ascii="Arial" w:hAnsi="Arial" w:cs="Arial"/>
        </w:rPr>
        <w:t>Ordinance 18449</w:t>
      </w:r>
      <w:r>
        <w:rPr>
          <w:rFonts w:ascii="Arial" w:hAnsi="Arial" w:cs="Arial"/>
        </w:rPr>
        <w:t>.</w:t>
      </w:r>
    </w:p>
  </w:footnote>
  <w:footnote w:id="21">
    <w:p w14:paraId="4270926C" w14:textId="397C5590" w:rsidR="004E5992" w:rsidRPr="00703BE8" w:rsidRDefault="004E5992">
      <w:pPr>
        <w:pStyle w:val="FootnoteText"/>
        <w:rPr>
          <w:rFonts w:ascii="Arial" w:hAnsi="Arial" w:cs="Arial"/>
        </w:rPr>
      </w:pPr>
      <w:r w:rsidRPr="00703BE8">
        <w:rPr>
          <w:rStyle w:val="FootnoteReference"/>
          <w:rFonts w:ascii="Arial" w:hAnsi="Arial" w:cs="Arial"/>
        </w:rPr>
        <w:footnoteRef/>
      </w:r>
      <w:r w:rsidRPr="00703BE8">
        <w:rPr>
          <w:rFonts w:ascii="Arial" w:hAnsi="Arial" w:cs="Arial"/>
        </w:rPr>
        <w:t xml:space="preserve"> </w:t>
      </w:r>
      <w:r w:rsidR="00703BE8" w:rsidRPr="00703BE8">
        <w:rPr>
          <w:rFonts w:ascii="Arial" w:hAnsi="Arial" w:cs="Arial"/>
        </w:rPr>
        <w:t>Ordinance 19210</w:t>
      </w:r>
    </w:p>
  </w:footnote>
  <w:footnote w:id="22">
    <w:p w14:paraId="5B93B625" w14:textId="6813EA16" w:rsidR="007B3C12" w:rsidRPr="007B3C12" w:rsidRDefault="007B3C12">
      <w:pPr>
        <w:pStyle w:val="FootnoteText"/>
        <w:rPr>
          <w:rFonts w:ascii="Arial" w:hAnsi="Arial" w:cs="Arial"/>
        </w:rPr>
      </w:pPr>
      <w:r w:rsidRPr="007B3C12">
        <w:rPr>
          <w:rStyle w:val="FootnoteReference"/>
          <w:rFonts w:ascii="Arial" w:hAnsi="Arial" w:cs="Arial"/>
        </w:rPr>
        <w:footnoteRef/>
      </w:r>
      <w:r w:rsidRPr="007B3C12">
        <w:rPr>
          <w:rFonts w:ascii="Arial" w:hAnsi="Arial" w:cs="Arial"/>
        </w:rPr>
        <w:t xml:space="preserve"> Ordinance 19097</w:t>
      </w:r>
    </w:p>
  </w:footnote>
  <w:footnote w:id="23">
    <w:p w14:paraId="1353BEDF" w14:textId="77777777" w:rsidR="004978FE" w:rsidRPr="00E61AF3" w:rsidRDefault="004978FE" w:rsidP="004978FE">
      <w:pPr>
        <w:pStyle w:val="FootnoteText"/>
        <w:rPr>
          <w:rFonts w:ascii="Arial" w:hAnsi="Arial" w:cs="Arial"/>
        </w:rPr>
      </w:pPr>
      <w:r w:rsidRPr="00E61AF3">
        <w:rPr>
          <w:rStyle w:val="FootnoteReference"/>
          <w:rFonts w:ascii="Arial" w:hAnsi="Arial" w:cs="Arial"/>
        </w:rPr>
        <w:footnoteRef/>
      </w:r>
      <w:r w:rsidRPr="00E61AF3">
        <w:rPr>
          <w:rFonts w:ascii="Arial" w:hAnsi="Arial" w:cs="Arial"/>
        </w:rPr>
        <w:t xml:space="preserve"> In November 2014, Seattle voters approved a six-year transportation funding measure comprised of </w:t>
      </w:r>
      <w:proofErr w:type="gramStart"/>
      <w:r w:rsidRPr="00E61AF3">
        <w:rPr>
          <w:rFonts w:ascii="Arial" w:hAnsi="Arial" w:cs="Arial"/>
        </w:rPr>
        <w:t>a 0.1 percent sales</w:t>
      </w:r>
      <w:proofErr w:type="gramEnd"/>
      <w:r w:rsidRPr="00E61AF3">
        <w:rPr>
          <w:rFonts w:ascii="Arial" w:hAnsi="Arial" w:cs="Arial"/>
        </w:rPr>
        <w:t xml:space="preserve"> and use tax and a $60 vehicle license fee. In November 2020, Seattle voters renewed the funding measure at a lower level, by approving </w:t>
      </w:r>
      <w:proofErr w:type="gramStart"/>
      <w:r w:rsidRPr="00E61AF3">
        <w:rPr>
          <w:rFonts w:ascii="Arial" w:hAnsi="Arial" w:cs="Arial"/>
        </w:rPr>
        <w:t>a 0.15 percent sales</w:t>
      </w:r>
      <w:proofErr w:type="gramEnd"/>
      <w:r w:rsidRPr="00E61AF3">
        <w:rPr>
          <w:rFonts w:ascii="Arial" w:hAnsi="Arial" w:cs="Arial"/>
        </w:rPr>
        <w:t xml:space="preserve"> and use tax increase that expires on March 31, 2027. To implement the new, smaller funding measure, the City of Seattle and King County approved a Transit Service Funding Agreement that allowed Seattle to purchase bus service from Metro (Ordinance 19240).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B24F" w14:textId="77777777" w:rsidR="00C75025" w:rsidRDefault="00C75025" w:rsidP="00C75025">
    <w:pPr>
      <w:jc w:val="center"/>
    </w:pPr>
    <w:r>
      <w:rPr>
        <w:noProof/>
      </w:rPr>
      <w:drawing>
        <wp:inline distT="0" distB="0" distL="0" distR="0" wp14:anchorId="4B6B8F3F" wp14:editId="78633E5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56566E7" w14:textId="77777777" w:rsidR="00C75025" w:rsidRPr="003B03EF" w:rsidRDefault="00C75025" w:rsidP="00C75025">
    <w:pPr>
      <w:jc w:val="center"/>
      <w:rPr>
        <w:rFonts w:ascii="Arial" w:hAnsi="Arial"/>
        <w:szCs w:val="22"/>
      </w:rPr>
    </w:pPr>
  </w:p>
  <w:p w14:paraId="5656E996" w14:textId="77777777" w:rsidR="003E340B" w:rsidRDefault="003E340B" w:rsidP="003E340B">
    <w:pPr>
      <w:jc w:val="center"/>
      <w:rPr>
        <w:rFonts w:ascii="Verdana" w:hAnsi="Verdana"/>
        <w:b/>
        <w:sz w:val="28"/>
        <w:szCs w:val="28"/>
      </w:rPr>
    </w:pPr>
    <w:r>
      <w:rPr>
        <w:rFonts w:ascii="Verdana" w:hAnsi="Verdana"/>
        <w:b/>
        <w:sz w:val="28"/>
        <w:szCs w:val="28"/>
      </w:rPr>
      <w:t>Metropolitan King County Council</w:t>
    </w:r>
  </w:p>
  <w:p w14:paraId="5F4C101C" w14:textId="77989E6C" w:rsidR="003E340B" w:rsidRPr="004A1D48" w:rsidRDefault="00B26D36" w:rsidP="003E340B">
    <w:pPr>
      <w:jc w:val="center"/>
      <w:rPr>
        <w:rFonts w:ascii="Verdana" w:hAnsi="Verdana"/>
        <w:b/>
        <w:sz w:val="28"/>
        <w:szCs w:val="28"/>
      </w:rPr>
    </w:pPr>
    <w:r>
      <w:rPr>
        <w:rFonts w:ascii="Verdana" w:hAnsi="Verdana"/>
        <w:b/>
        <w:sz w:val="28"/>
        <w:szCs w:val="28"/>
      </w:rPr>
      <w:t>Transportation, Economy &amp; Environment</w:t>
    </w:r>
    <w:r w:rsidR="00E43C2C">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ED"/>
    <w:multiLevelType w:val="hybridMultilevel"/>
    <w:tmpl w:val="A3E6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09EF"/>
    <w:multiLevelType w:val="hybridMultilevel"/>
    <w:tmpl w:val="5AAE5F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954"/>
    <w:multiLevelType w:val="hybridMultilevel"/>
    <w:tmpl w:val="1B62F530"/>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5CBA"/>
    <w:multiLevelType w:val="hybridMultilevel"/>
    <w:tmpl w:val="50A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2801"/>
    <w:multiLevelType w:val="hybridMultilevel"/>
    <w:tmpl w:val="C1F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0F6C"/>
    <w:multiLevelType w:val="hybridMultilevel"/>
    <w:tmpl w:val="8526A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D782E"/>
    <w:multiLevelType w:val="hybridMultilevel"/>
    <w:tmpl w:val="E73C98B4"/>
    <w:lvl w:ilvl="0" w:tplc="B83A3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A3D24"/>
    <w:multiLevelType w:val="hybridMultilevel"/>
    <w:tmpl w:val="B76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61A9"/>
    <w:multiLevelType w:val="multilevel"/>
    <w:tmpl w:val="0FD8235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9961CA"/>
    <w:multiLevelType w:val="hybridMultilevel"/>
    <w:tmpl w:val="04BE469A"/>
    <w:lvl w:ilvl="0" w:tplc="CA84A15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90CCE"/>
    <w:multiLevelType w:val="hybridMultilevel"/>
    <w:tmpl w:val="B4B0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100D2"/>
    <w:multiLevelType w:val="hybridMultilevel"/>
    <w:tmpl w:val="33BE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05F5F"/>
    <w:multiLevelType w:val="hybridMultilevel"/>
    <w:tmpl w:val="9DEA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A5C6F"/>
    <w:multiLevelType w:val="hybridMultilevel"/>
    <w:tmpl w:val="C8E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584F"/>
    <w:multiLevelType w:val="hybridMultilevel"/>
    <w:tmpl w:val="4FA86626"/>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444DE"/>
    <w:multiLevelType w:val="hybridMultilevel"/>
    <w:tmpl w:val="179E4A12"/>
    <w:lvl w:ilvl="0" w:tplc="1680706A">
      <w:numFmt w:val="bullet"/>
      <w:lvlText w:val=""/>
      <w:lvlJc w:val="left"/>
      <w:pPr>
        <w:ind w:left="2502" w:hanging="360"/>
      </w:pPr>
      <w:rPr>
        <w:rFonts w:ascii="Symbol" w:eastAsiaTheme="minorHAnsi" w:hAnsi="Symbol" w:cstheme="minorBidi" w:hint="default"/>
      </w:rPr>
    </w:lvl>
    <w:lvl w:ilvl="1" w:tplc="04090003">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18" w15:restartNumberingAfterBreak="0">
    <w:nsid w:val="47E60BB2"/>
    <w:multiLevelType w:val="hybridMultilevel"/>
    <w:tmpl w:val="DA1E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07921"/>
    <w:multiLevelType w:val="hybridMultilevel"/>
    <w:tmpl w:val="88CC7ADA"/>
    <w:lvl w:ilvl="0" w:tplc="CCA0D12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7185F"/>
    <w:multiLevelType w:val="hybridMultilevel"/>
    <w:tmpl w:val="4F2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D26C9"/>
    <w:multiLevelType w:val="hybridMultilevel"/>
    <w:tmpl w:val="373E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B2D3A"/>
    <w:multiLevelType w:val="hybridMultilevel"/>
    <w:tmpl w:val="A0DCB38E"/>
    <w:lvl w:ilvl="0" w:tplc="29225C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E4C0C"/>
    <w:multiLevelType w:val="hybridMultilevel"/>
    <w:tmpl w:val="697636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987087"/>
    <w:multiLevelType w:val="hybridMultilevel"/>
    <w:tmpl w:val="9DEA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2452D"/>
    <w:multiLevelType w:val="hybridMultilevel"/>
    <w:tmpl w:val="E702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D2A43"/>
    <w:multiLevelType w:val="hybridMultilevel"/>
    <w:tmpl w:val="113C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26"/>
  </w:num>
  <w:num w:numId="5">
    <w:abstractNumId w:val="13"/>
  </w:num>
  <w:num w:numId="6">
    <w:abstractNumId w:val="3"/>
  </w:num>
  <w:num w:numId="7">
    <w:abstractNumId w:val="15"/>
  </w:num>
  <w:num w:numId="8">
    <w:abstractNumId w:val="9"/>
  </w:num>
  <w:num w:numId="9">
    <w:abstractNumId w:val="11"/>
  </w:num>
  <w:num w:numId="10">
    <w:abstractNumId w:val="0"/>
  </w:num>
  <w:num w:numId="11">
    <w:abstractNumId w:val="16"/>
  </w:num>
  <w:num w:numId="12">
    <w:abstractNumId w:val="22"/>
  </w:num>
  <w:num w:numId="13">
    <w:abstractNumId w:val="2"/>
  </w:num>
  <w:num w:numId="14">
    <w:abstractNumId w:val="20"/>
  </w:num>
  <w:num w:numId="15">
    <w:abstractNumId w:val="19"/>
  </w:num>
  <w:num w:numId="16">
    <w:abstractNumId w:val="10"/>
  </w:num>
  <w:num w:numId="17">
    <w:abstractNumId w:val="21"/>
  </w:num>
  <w:num w:numId="18">
    <w:abstractNumId w:val="17"/>
  </w:num>
  <w:num w:numId="19">
    <w:abstractNumId w:val="4"/>
  </w:num>
  <w:num w:numId="20">
    <w:abstractNumId w:val="1"/>
  </w:num>
  <w:num w:numId="21">
    <w:abstractNumId w:val="18"/>
  </w:num>
  <w:num w:numId="22">
    <w:abstractNumId w:val="5"/>
  </w:num>
  <w:num w:numId="23">
    <w:abstractNumId w:val="23"/>
  </w:num>
  <w:num w:numId="24">
    <w:abstractNumId w:val="14"/>
  </w:num>
  <w:num w:numId="25">
    <w:abstractNumId w:val="25"/>
  </w:num>
  <w:num w:numId="26">
    <w:abstractNumId w:val="7"/>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4FB"/>
    <w:rsid w:val="00000F0A"/>
    <w:rsid w:val="00001626"/>
    <w:rsid w:val="00002565"/>
    <w:rsid w:val="00002958"/>
    <w:rsid w:val="00002EFF"/>
    <w:rsid w:val="000038DD"/>
    <w:rsid w:val="000048A8"/>
    <w:rsid w:val="00006AAA"/>
    <w:rsid w:val="00007170"/>
    <w:rsid w:val="000079A1"/>
    <w:rsid w:val="00010157"/>
    <w:rsid w:val="00011320"/>
    <w:rsid w:val="00011563"/>
    <w:rsid w:val="000124E5"/>
    <w:rsid w:val="00012770"/>
    <w:rsid w:val="000139CA"/>
    <w:rsid w:val="00014584"/>
    <w:rsid w:val="00015594"/>
    <w:rsid w:val="00016751"/>
    <w:rsid w:val="000172AB"/>
    <w:rsid w:val="0001760A"/>
    <w:rsid w:val="000179BF"/>
    <w:rsid w:val="00020A63"/>
    <w:rsid w:val="00020C96"/>
    <w:rsid w:val="00020FEE"/>
    <w:rsid w:val="00022B09"/>
    <w:rsid w:val="00022EE3"/>
    <w:rsid w:val="0002302D"/>
    <w:rsid w:val="0002302F"/>
    <w:rsid w:val="000231B1"/>
    <w:rsid w:val="00023C92"/>
    <w:rsid w:val="00024138"/>
    <w:rsid w:val="0002436A"/>
    <w:rsid w:val="0002476C"/>
    <w:rsid w:val="00024C30"/>
    <w:rsid w:val="000254A2"/>
    <w:rsid w:val="0002551E"/>
    <w:rsid w:val="0002555E"/>
    <w:rsid w:val="0003078A"/>
    <w:rsid w:val="000311D8"/>
    <w:rsid w:val="000315B2"/>
    <w:rsid w:val="00031C01"/>
    <w:rsid w:val="00031E7D"/>
    <w:rsid w:val="0003207F"/>
    <w:rsid w:val="000321D8"/>
    <w:rsid w:val="0003245F"/>
    <w:rsid w:val="00032727"/>
    <w:rsid w:val="00032E45"/>
    <w:rsid w:val="00033353"/>
    <w:rsid w:val="000333D7"/>
    <w:rsid w:val="000333DA"/>
    <w:rsid w:val="00033662"/>
    <w:rsid w:val="000351B5"/>
    <w:rsid w:val="00035241"/>
    <w:rsid w:val="00035ABD"/>
    <w:rsid w:val="000363D0"/>
    <w:rsid w:val="0003668D"/>
    <w:rsid w:val="00036AC0"/>
    <w:rsid w:val="00036BAD"/>
    <w:rsid w:val="00036C8C"/>
    <w:rsid w:val="0003780E"/>
    <w:rsid w:val="00037B48"/>
    <w:rsid w:val="00040373"/>
    <w:rsid w:val="00040DB6"/>
    <w:rsid w:val="000432D2"/>
    <w:rsid w:val="000438B0"/>
    <w:rsid w:val="00043C75"/>
    <w:rsid w:val="00044902"/>
    <w:rsid w:val="00044909"/>
    <w:rsid w:val="0004549A"/>
    <w:rsid w:val="00046824"/>
    <w:rsid w:val="000470FF"/>
    <w:rsid w:val="00051470"/>
    <w:rsid w:val="0005201B"/>
    <w:rsid w:val="000533AF"/>
    <w:rsid w:val="00053541"/>
    <w:rsid w:val="000553F5"/>
    <w:rsid w:val="00055581"/>
    <w:rsid w:val="00055B9A"/>
    <w:rsid w:val="00056C81"/>
    <w:rsid w:val="00057303"/>
    <w:rsid w:val="000575EE"/>
    <w:rsid w:val="000577A3"/>
    <w:rsid w:val="00060235"/>
    <w:rsid w:val="00060D99"/>
    <w:rsid w:val="0006124B"/>
    <w:rsid w:val="00061676"/>
    <w:rsid w:val="0006186E"/>
    <w:rsid w:val="00061A03"/>
    <w:rsid w:val="00062056"/>
    <w:rsid w:val="00062F29"/>
    <w:rsid w:val="00063E46"/>
    <w:rsid w:val="000640CC"/>
    <w:rsid w:val="000645C3"/>
    <w:rsid w:val="000651A8"/>
    <w:rsid w:val="000655B2"/>
    <w:rsid w:val="000659FA"/>
    <w:rsid w:val="00065B38"/>
    <w:rsid w:val="00066CEA"/>
    <w:rsid w:val="000722EA"/>
    <w:rsid w:val="000736F6"/>
    <w:rsid w:val="00073EDF"/>
    <w:rsid w:val="00074395"/>
    <w:rsid w:val="00074A56"/>
    <w:rsid w:val="00074D16"/>
    <w:rsid w:val="0007593E"/>
    <w:rsid w:val="000766A2"/>
    <w:rsid w:val="00076AC4"/>
    <w:rsid w:val="00076F58"/>
    <w:rsid w:val="00077D88"/>
    <w:rsid w:val="00080295"/>
    <w:rsid w:val="00081382"/>
    <w:rsid w:val="00082009"/>
    <w:rsid w:val="00082259"/>
    <w:rsid w:val="00082A29"/>
    <w:rsid w:val="0008325A"/>
    <w:rsid w:val="000846FE"/>
    <w:rsid w:val="00085233"/>
    <w:rsid w:val="000852BB"/>
    <w:rsid w:val="0008604F"/>
    <w:rsid w:val="00086555"/>
    <w:rsid w:val="00086A9B"/>
    <w:rsid w:val="0008758D"/>
    <w:rsid w:val="00087BF6"/>
    <w:rsid w:val="00090044"/>
    <w:rsid w:val="000909BF"/>
    <w:rsid w:val="000913B6"/>
    <w:rsid w:val="00091D6A"/>
    <w:rsid w:val="0009230E"/>
    <w:rsid w:val="00092FCC"/>
    <w:rsid w:val="00093E1B"/>
    <w:rsid w:val="00093E2E"/>
    <w:rsid w:val="000940FB"/>
    <w:rsid w:val="000956D8"/>
    <w:rsid w:val="000957C1"/>
    <w:rsid w:val="00095834"/>
    <w:rsid w:val="00095A14"/>
    <w:rsid w:val="000967D1"/>
    <w:rsid w:val="000968A1"/>
    <w:rsid w:val="000976A4"/>
    <w:rsid w:val="00097FCF"/>
    <w:rsid w:val="000A07C9"/>
    <w:rsid w:val="000A0800"/>
    <w:rsid w:val="000A0835"/>
    <w:rsid w:val="000A0A31"/>
    <w:rsid w:val="000A0FA8"/>
    <w:rsid w:val="000A14F4"/>
    <w:rsid w:val="000A1913"/>
    <w:rsid w:val="000A26BF"/>
    <w:rsid w:val="000A2AD6"/>
    <w:rsid w:val="000A2FD8"/>
    <w:rsid w:val="000A36E6"/>
    <w:rsid w:val="000A4787"/>
    <w:rsid w:val="000A4A4E"/>
    <w:rsid w:val="000A4AE9"/>
    <w:rsid w:val="000A4CB2"/>
    <w:rsid w:val="000A4DF8"/>
    <w:rsid w:val="000A5F9C"/>
    <w:rsid w:val="000A5FB1"/>
    <w:rsid w:val="000A5FD0"/>
    <w:rsid w:val="000A603C"/>
    <w:rsid w:val="000A714D"/>
    <w:rsid w:val="000A73BE"/>
    <w:rsid w:val="000A78D8"/>
    <w:rsid w:val="000A7CCC"/>
    <w:rsid w:val="000A7E01"/>
    <w:rsid w:val="000B0291"/>
    <w:rsid w:val="000B0BC3"/>
    <w:rsid w:val="000B11B8"/>
    <w:rsid w:val="000B1275"/>
    <w:rsid w:val="000B1FA1"/>
    <w:rsid w:val="000B1FFD"/>
    <w:rsid w:val="000B3172"/>
    <w:rsid w:val="000B3D5C"/>
    <w:rsid w:val="000B4A27"/>
    <w:rsid w:val="000B4FAF"/>
    <w:rsid w:val="000B53AB"/>
    <w:rsid w:val="000B5C4C"/>
    <w:rsid w:val="000B650C"/>
    <w:rsid w:val="000B6BF0"/>
    <w:rsid w:val="000B70C3"/>
    <w:rsid w:val="000B7690"/>
    <w:rsid w:val="000B7927"/>
    <w:rsid w:val="000C0034"/>
    <w:rsid w:val="000C20CC"/>
    <w:rsid w:val="000C20E2"/>
    <w:rsid w:val="000C299B"/>
    <w:rsid w:val="000C2BE9"/>
    <w:rsid w:val="000C308F"/>
    <w:rsid w:val="000C311D"/>
    <w:rsid w:val="000C44B1"/>
    <w:rsid w:val="000C4BA4"/>
    <w:rsid w:val="000C4CBE"/>
    <w:rsid w:val="000C4E99"/>
    <w:rsid w:val="000C4E9C"/>
    <w:rsid w:val="000C6442"/>
    <w:rsid w:val="000C6DBD"/>
    <w:rsid w:val="000C6F99"/>
    <w:rsid w:val="000D03DE"/>
    <w:rsid w:val="000D0670"/>
    <w:rsid w:val="000D077F"/>
    <w:rsid w:val="000D097E"/>
    <w:rsid w:val="000D0F7A"/>
    <w:rsid w:val="000D27C7"/>
    <w:rsid w:val="000D343F"/>
    <w:rsid w:val="000D4414"/>
    <w:rsid w:val="000D4729"/>
    <w:rsid w:val="000D4A15"/>
    <w:rsid w:val="000D5202"/>
    <w:rsid w:val="000D6835"/>
    <w:rsid w:val="000D6C72"/>
    <w:rsid w:val="000D7F3D"/>
    <w:rsid w:val="000E0684"/>
    <w:rsid w:val="000E1BAB"/>
    <w:rsid w:val="000E1CD3"/>
    <w:rsid w:val="000E4781"/>
    <w:rsid w:val="000E7EFC"/>
    <w:rsid w:val="000F29F5"/>
    <w:rsid w:val="000F3B86"/>
    <w:rsid w:val="000F4A8E"/>
    <w:rsid w:val="000F4DCA"/>
    <w:rsid w:val="000F5C6A"/>
    <w:rsid w:val="000F5E4A"/>
    <w:rsid w:val="00100032"/>
    <w:rsid w:val="001004B7"/>
    <w:rsid w:val="00101B9F"/>
    <w:rsid w:val="00103094"/>
    <w:rsid w:val="00103946"/>
    <w:rsid w:val="00103DD6"/>
    <w:rsid w:val="00105382"/>
    <w:rsid w:val="0010576B"/>
    <w:rsid w:val="00106179"/>
    <w:rsid w:val="001062E7"/>
    <w:rsid w:val="001074C3"/>
    <w:rsid w:val="00107BC3"/>
    <w:rsid w:val="00107D6E"/>
    <w:rsid w:val="00110631"/>
    <w:rsid w:val="00110AC4"/>
    <w:rsid w:val="00111799"/>
    <w:rsid w:val="00113B09"/>
    <w:rsid w:val="001145F0"/>
    <w:rsid w:val="001160EA"/>
    <w:rsid w:val="0011673B"/>
    <w:rsid w:val="00116FF7"/>
    <w:rsid w:val="00117D3D"/>
    <w:rsid w:val="001200EF"/>
    <w:rsid w:val="001201E5"/>
    <w:rsid w:val="0012145F"/>
    <w:rsid w:val="00121D0A"/>
    <w:rsid w:val="00123128"/>
    <w:rsid w:val="001231AE"/>
    <w:rsid w:val="00123CF1"/>
    <w:rsid w:val="00124820"/>
    <w:rsid w:val="00124E7D"/>
    <w:rsid w:val="0012573D"/>
    <w:rsid w:val="00126322"/>
    <w:rsid w:val="00127E12"/>
    <w:rsid w:val="001300C0"/>
    <w:rsid w:val="00130245"/>
    <w:rsid w:val="00130B83"/>
    <w:rsid w:val="001316E4"/>
    <w:rsid w:val="001319EF"/>
    <w:rsid w:val="00131D0E"/>
    <w:rsid w:val="001320CB"/>
    <w:rsid w:val="0013286C"/>
    <w:rsid w:val="00132C16"/>
    <w:rsid w:val="00132DFC"/>
    <w:rsid w:val="00132FA5"/>
    <w:rsid w:val="00133183"/>
    <w:rsid w:val="00133981"/>
    <w:rsid w:val="00133C70"/>
    <w:rsid w:val="0013486D"/>
    <w:rsid w:val="0013488A"/>
    <w:rsid w:val="0013537B"/>
    <w:rsid w:val="00135F03"/>
    <w:rsid w:val="00136122"/>
    <w:rsid w:val="00137469"/>
    <w:rsid w:val="00137B21"/>
    <w:rsid w:val="001404CF"/>
    <w:rsid w:val="00140D86"/>
    <w:rsid w:val="00141B7A"/>
    <w:rsid w:val="001426ED"/>
    <w:rsid w:val="00142971"/>
    <w:rsid w:val="00142F7E"/>
    <w:rsid w:val="0014324E"/>
    <w:rsid w:val="0014356F"/>
    <w:rsid w:val="001440C8"/>
    <w:rsid w:val="001440E6"/>
    <w:rsid w:val="001463CF"/>
    <w:rsid w:val="00146982"/>
    <w:rsid w:val="00147AC7"/>
    <w:rsid w:val="001509B2"/>
    <w:rsid w:val="0015229A"/>
    <w:rsid w:val="00152D09"/>
    <w:rsid w:val="00154CD5"/>
    <w:rsid w:val="00154E2E"/>
    <w:rsid w:val="001552A7"/>
    <w:rsid w:val="00156698"/>
    <w:rsid w:val="001570E2"/>
    <w:rsid w:val="00157334"/>
    <w:rsid w:val="00157A6D"/>
    <w:rsid w:val="0016107C"/>
    <w:rsid w:val="001630AB"/>
    <w:rsid w:val="001638B7"/>
    <w:rsid w:val="00163DEF"/>
    <w:rsid w:val="00163FE0"/>
    <w:rsid w:val="00164133"/>
    <w:rsid w:val="00164DB0"/>
    <w:rsid w:val="0016552E"/>
    <w:rsid w:val="00166774"/>
    <w:rsid w:val="00167100"/>
    <w:rsid w:val="001702C8"/>
    <w:rsid w:val="001711E3"/>
    <w:rsid w:val="001718C9"/>
    <w:rsid w:val="00171FE0"/>
    <w:rsid w:val="001732CB"/>
    <w:rsid w:val="001738AC"/>
    <w:rsid w:val="00173D99"/>
    <w:rsid w:val="00174080"/>
    <w:rsid w:val="00174BB6"/>
    <w:rsid w:val="00174FEE"/>
    <w:rsid w:val="00176203"/>
    <w:rsid w:val="00177734"/>
    <w:rsid w:val="0018009F"/>
    <w:rsid w:val="00180B45"/>
    <w:rsid w:val="0018163A"/>
    <w:rsid w:val="00181762"/>
    <w:rsid w:val="00182452"/>
    <w:rsid w:val="001825B0"/>
    <w:rsid w:val="001835BD"/>
    <w:rsid w:val="00183EAB"/>
    <w:rsid w:val="0018563A"/>
    <w:rsid w:val="00185D38"/>
    <w:rsid w:val="00185D47"/>
    <w:rsid w:val="00185F51"/>
    <w:rsid w:val="001860B7"/>
    <w:rsid w:val="00186E26"/>
    <w:rsid w:val="00187B62"/>
    <w:rsid w:val="00187ECE"/>
    <w:rsid w:val="0019001E"/>
    <w:rsid w:val="0019055F"/>
    <w:rsid w:val="00190D5A"/>
    <w:rsid w:val="00191047"/>
    <w:rsid w:val="001913AD"/>
    <w:rsid w:val="00191A23"/>
    <w:rsid w:val="00192623"/>
    <w:rsid w:val="00192D2D"/>
    <w:rsid w:val="00194359"/>
    <w:rsid w:val="00194855"/>
    <w:rsid w:val="00194AB4"/>
    <w:rsid w:val="00195414"/>
    <w:rsid w:val="0019583B"/>
    <w:rsid w:val="00195F79"/>
    <w:rsid w:val="0019670F"/>
    <w:rsid w:val="001969F5"/>
    <w:rsid w:val="00196D35"/>
    <w:rsid w:val="00196E4F"/>
    <w:rsid w:val="00197513"/>
    <w:rsid w:val="001A1721"/>
    <w:rsid w:val="001A1BC0"/>
    <w:rsid w:val="001A1D18"/>
    <w:rsid w:val="001A1E22"/>
    <w:rsid w:val="001A1F93"/>
    <w:rsid w:val="001A2421"/>
    <w:rsid w:val="001A3A3B"/>
    <w:rsid w:val="001A3BDD"/>
    <w:rsid w:val="001A4D65"/>
    <w:rsid w:val="001A5603"/>
    <w:rsid w:val="001A5669"/>
    <w:rsid w:val="001A69FC"/>
    <w:rsid w:val="001A6BEE"/>
    <w:rsid w:val="001A72EB"/>
    <w:rsid w:val="001A79D0"/>
    <w:rsid w:val="001B0720"/>
    <w:rsid w:val="001B1176"/>
    <w:rsid w:val="001B17FB"/>
    <w:rsid w:val="001B4B6C"/>
    <w:rsid w:val="001B4C3D"/>
    <w:rsid w:val="001B4E6F"/>
    <w:rsid w:val="001B65A3"/>
    <w:rsid w:val="001B686D"/>
    <w:rsid w:val="001B6B6D"/>
    <w:rsid w:val="001B6BD0"/>
    <w:rsid w:val="001B6C67"/>
    <w:rsid w:val="001B6DB1"/>
    <w:rsid w:val="001B7023"/>
    <w:rsid w:val="001C007F"/>
    <w:rsid w:val="001C0CD3"/>
    <w:rsid w:val="001C110F"/>
    <w:rsid w:val="001C1941"/>
    <w:rsid w:val="001C254D"/>
    <w:rsid w:val="001C2822"/>
    <w:rsid w:val="001C3D4F"/>
    <w:rsid w:val="001C4B19"/>
    <w:rsid w:val="001C4EAE"/>
    <w:rsid w:val="001C5F4E"/>
    <w:rsid w:val="001C61FB"/>
    <w:rsid w:val="001C7F97"/>
    <w:rsid w:val="001D0111"/>
    <w:rsid w:val="001D0D3D"/>
    <w:rsid w:val="001D15FF"/>
    <w:rsid w:val="001D28FB"/>
    <w:rsid w:val="001D2DDB"/>
    <w:rsid w:val="001D34E3"/>
    <w:rsid w:val="001D386F"/>
    <w:rsid w:val="001D396A"/>
    <w:rsid w:val="001D3AD1"/>
    <w:rsid w:val="001D525A"/>
    <w:rsid w:val="001D615E"/>
    <w:rsid w:val="001D6A08"/>
    <w:rsid w:val="001D6FB9"/>
    <w:rsid w:val="001D7004"/>
    <w:rsid w:val="001D718E"/>
    <w:rsid w:val="001E0DD3"/>
    <w:rsid w:val="001E0E59"/>
    <w:rsid w:val="001E1042"/>
    <w:rsid w:val="001E2BAC"/>
    <w:rsid w:val="001E2CB9"/>
    <w:rsid w:val="001E39D6"/>
    <w:rsid w:val="001E45BF"/>
    <w:rsid w:val="001E4B03"/>
    <w:rsid w:val="001E4FCB"/>
    <w:rsid w:val="001E5D41"/>
    <w:rsid w:val="001E6331"/>
    <w:rsid w:val="001E6DFB"/>
    <w:rsid w:val="001E7A70"/>
    <w:rsid w:val="001F018C"/>
    <w:rsid w:val="001F1B21"/>
    <w:rsid w:val="001F3766"/>
    <w:rsid w:val="001F3996"/>
    <w:rsid w:val="001F447F"/>
    <w:rsid w:val="001F4FC3"/>
    <w:rsid w:val="001F5169"/>
    <w:rsid w:val="001F6119"/>
    <w:rsid w:val="001F624F"/>
    <w:rsid w:val="001F6BCA"/>
    <w:rsid w:val="001F7796"/>
    <w:rsid w:val="001F78E0"/>
    <w:rsid w:val="001F7CC4"/>
    <w:rsid w:val="001F7DD0"/>
    <w:rsid w:val="001F7F46"/>
    <w:rsid w:val="002005DF"/>
    <w:rsid w:val="00201498"/>
    <w:rsid w:val="0020179E"/>
    <w:rsid w:val="0020427D"/>
    <w:rsid w:val="0020450C"/>
    <w:rsid w:val="002054F9"/>
    <w:rsid w:val="002072C9"/>
    <w:rsid w:val="0020735A"/>
    <w:rsid w:val="00210E29"/>
    <w:rsid w:val="00210F4B"/>
    <w:rsid w:val="0021156B"/>
    <w:rsid w:val="0021294D"/>
    <w:rsid w:val="00212C08"/>
    <w:rsid w:val="002138A1"/>
    <w:rsid w:val="002139F5"/>
    <w:rsid w:val="00215732"/>
    <w:rsid w:val="00220282"/>
    <w:rsid w:val="00222113"/>
    <w:rsid w:val="0022217C"/>
    <w:rsid w:val="00223040"/>
    <w:rsid w:val="00224F9B"/>
    <w:rsid w:val="00227115"/>
    <w:rsid w:val="00227E8A"/>
    <w:rsid w:val="00230A23"/>
    <w:rsid w:val="00230AA7"/>
    <w:rsid w:val="00230B3D"/>
    <w:rsid w:val="002327A2"/>
    <w:rsid w:val="00232B86"/>
    <w:rsid w:val="002330A1"/>
    <w:rsid w:val="002333E7"/>
    <w:rsid w:val="00234580"/>
    <w:rsid w:val="002345A1"/>
    <w:rsid w:val="002367FD"/>
    <w:rsid w:val="0023689F"/>
    <w:rsid w:val="00236BA3"/>
    <w:rsid w:val="0023787F"/>
    <w:rsid w:val="002413EE"/>
    <w:rsid w:val="00242ECD"/>
    <w:rsid w:val="00243C8C"/>
    <w:rsid w:val="00243CB5"/>
    <w:rsid w:val="00243F41"/>
    <w:rsid w:val="002443A8"/>
    <w:rsid w:val="00246276"/>
    <w:rsid w:val="0024665F"/>
    <w:rsid w:val="0024797C"/>
    <w:rsid w:val="00250071"/>
    <w:rsid w:val="00250B96"/>
    <w:rsid w:val="00251853"/>
    <w:rsid w:val="00251FAC"/>
    <w:rsid w:val="00253303"/>
    <w:rsid w:val="00253433"/>
    <w:rsid w:val="00253903"/>
    <w:rsid w:val="00253E48"/>
    <w:rsid w:val="00253EF3"/>
    <w:rsid w:val="00254100"/>
    <w:rsid w:val="0025456D"/>
    <w:rsid w:val="00256832"/>
    <w:rsid w:val="00257DA8"/>
    <w:rsid w:val="00260285"/>
    <w:rsid w:val="00261493"/>
    <w:rsid w:val="00261750"/>
    <w:rsid w:val="00261E2C"/>
    <w:rsid w:val="002624B1"/>
    <w:rsid w:val="00262981"/>
    <w:rsid w:val="0026334C"/>
    <w:rsid w:val="00263E9C"/>
    <w:rsid w:val="00264BE1"/>
    <w:rsid w:val="00265D03"/>
    <w:rsid w:val="00265EB7"/>
    <w:rsid w:val="0026647E"/>
    <w:rsid w:val="0026669B"/>
    <w:rsid w:val="00266721"/>
    <w:rsid w:val="00267521"/>
    <w:rsid w:val="00270412"/>
    <w:rsid w:val="00270739"/>
    <w:rsid w:val="00271890"/>
    <w:rsid w:val="002720F5"/>
    <w:rsid w:val="00272475"/>
    <w:rsid w:val="00275B58"/>
    <w:rsid w:val="00276EE4"/>
    <w:rsid w:val="00276FDA"/>
    <w:rsid w:val="002778FF"/>
    <w:rsid w:val="00280C96"/>
    <w:rsid w:val="002820AA"/>
    <w:rsid w:val="00282155"/>
    <w:rsid w:val="0028252E"/>
    <w:rsid w:val="00283483"/>
    <w:rsid w:val="00283B58"/>
    <w:rsid w:val="00284772"/>
    <w:rsid w:val="00285242"/>
    <w:rsid w:val="002853A3"/>
    <w:rsid w:val="002859EF"/>
    <w:rsid w:val="00285AF1"/>
    <w:rsid w:val="00285EAB"/>
    <w:rsid w:val="0028708A"/>
    <w:rsid w:val="002877ED"/>
    <w:rsid w:val="00287C88"/>
    <w:rsid w:val="0029050E"/>
    <w:rsid w:val="00291E24"/>
    <w:rsid w:val="00292650"/>
    <w:rsid w:val="00292C99"/>
    <w:rsid w:val="00292DEC"/>
    <w:rsid w:val="00293B99"/>
    <w:rsid w:val="00293D02"/>
    <w:rsid w:val="002940BF"/>
    <w:rsid w:val="00294222"/>
    <w:rsid w:val="00294B04"/>
    <w:rsid w:val="00296690"/>
    <w:rsid w:val="00297F12"/>
    <w:rsid w:val="002A1127"/>
    <w:rsid w:val="002A1228"/>
    <w:rsid w:val="002A13F7"/>
    <w:rsid w:val="002A2420"/>
    <w:rsid w:val="002A29A7"/>
    <w:rsid w:val="002A3434"/>
    <w:rsid w:val="002A3CBD"/>
    <w:rsid w:val="002A55E4"/>
    <w:rsid w:val="002A6326"/>
    <w:rsid w:val="002A6D15"/>
    <w:rsid w:val="002B0E1F"/>
    <w:rsid w:val="002B376D"/>
    <w:rsid w:val="002B46C1"/>
    <w:rsid w:val="002B71ED"/>
    <w:rsid w:val="002B76A4"/>
    <w:rsid w:val="002B7D72"/>
    <w:rsid w:val="002C0972"/>
    <w:rsid w:val="002C13D3"/>
    <w:rsid w:val="002C1543"/>
    <w:rsid w:val="002C20CD"/>
    <w:rsid w:val="002C3087"/>
    <w:rsid w:val="002C382B"/>
    <w:rsid w:val="002C42B1"/>
    <w:rsid w:val="002C42B2"/>
    <w:rsid w:val="002C4602"/>
    <w:rsid w:val="002C4D38"/>
    <w:rsid w:val="002D1993"/>
    <w:rsid w:val="002D27A0"/>
    <w:rsid w:val="002D2C78"/>
    <w:rsid w:val="002D3269"/>
    <w:rsid w:val="002D6559"/>
    <w:rsid w:val="002D6D64"/>
    <w:rsid w:val="002D7087"/>
    <w:rsid w:val="002D71B8"/>
    <w:rsid w:val="002D7FBC"/>
    <w:rsid w:val="002E00FC"/>
    <w:rsid w:val="002E0EBA"/>
    <w:rsid w:val="002E0F51"/>
    <w:rsid w:val="002E20AC"/>
    <w:rsid w:val="002E3FF6"/>
    <w:rsid w:val="002E4150"/>
    <w:rsid w:val="002E4391"/>
    <w:rsid w:val="002E4737"/>
    <w:rsid w:val="002E4C3F"/>
    <w:rsid w:val="002E6164"/>
    <w:rsid w:val="002E61CB"/>
    <w:rsid w:val="002E6554"/>
    <w:rsid w:val="002E65ED"/>
    <w:rsid w:val="002E6838"/>
    <w:rsid w:val="002E71BD"/>
    <w:rsid w:val="002F0C24"/>
    <w:rsid w:val="002F3DFD"/>
    <w:rsid w:val="002F41F6"/>
    <w:rsid w:val="002F4B52"/>
    <w:rsid w:val="002F6129"/>
    <w:rsid w:val="002F66FF"/>
    <w:rsid w:val="002F6D43"/>
    <w:rsid w:val="002F7C31"/>
    <w:rsid w:val="0030019D"/>
    <w:rsid w:val="003002EE"/>
    <w:rsid w:val="0030056B"/>
    <w:rsid w:val="00301EF5"/>
    <w:rsid w:val="00302B4E"/>
    <w:rsid w:val="00302F3E"/>
    <w:rsid w:val="00303B39"/>
    <w:rsid w:val="00303D74"/>
    <w:rsid w:val="00303F63"/>
    <w:rsid w:val="00304BD5"/>
    <w:rsid w:val="0030553B"/>
    <w:rsid w:val="00306680"/>
    <w:rsid w:val="00307054"/>
    <w:rsid w:val="003075F7"/>
    <w:rsid w:val="00307BA8"/>
    <w:rsid w:val="00307D40"/>
    <w:rsid w:val="00307E39"/>
    <w:rsid w:val="003102BB"/>
    <w:rsid w:val="003110A1"/>
    <w:rsid w:val="00311723"/>
    <w:rsid w:val="00311CD5"/>
    <w:rsid w:val="003123B7"/>
    <w:rsid w:val="00312C47"/>
    <w:rsid w:val="00314118"/>
    <w:rsid w:val="003149CE"/>
    <w:rsid w:val="00314BE8"/>
    <w:rsid w:val="0031514F"/>
    <w:rsid w:val="0031593D"/>
    <w:rsid w:val="0031615F"/>
    <w:rsid w:val="003161AB"/>
    <w:rsid w:val="00321185"/>
    <w:rsid w:val="00321780"/>
    <w:rsid w:val="00321882"/>
    <w:rsid w:val="003218B9"/>
    <w:rsid w:val="003219F5"/>
    <w:rsid w:val="00321CDB"/>
    <w:rsid w:val="00322AA8"/>
    <w:rsid w:val="00324D9E"/>
    <w:rsid w:val="00324FED"/>
    <w:rsid w:val="003260D6"/>
    <w:rsid w:val="00326102"/>
    <w:rsid w:val="00326EB2"/>
    <w:rsid w:val="00327189"/>
    <w:rsid w:val="0032788E"/>
    <w:rsid w:val="00327EB6"/>
    <w:rsid w:val="00330976"/>
    <w:rsid w:val="0033194C"/>
    <w:rsid w:val="00332D92"/>
    <w:rsid w:val="00336072"/>
    <w:rsid w:val="0033681C"/>
    <w:rsid w:val="00336D9D"/>
    <w:rsid w:val="00336FF7"/>
    <w:rsid w:val="003377D3"/>
    <w:rsid w:val="003406CC"/>
    <w:rsid w:val="003406EB"/>
    <w:rsid w:val="0034168A"/>
    <w:rsid w:val="003416A6"/>
    <w:rsid w:val="00341A98"/>
    <w:rsid w:val="00342043"/>
    <w:rsid w:val="00342226"/>
    <w:rsid w:val="00343549"/>
    <w:rsid w:val="00343A9E"/>
    <w:rsid w:val="0034425E"/>
    <w:rsid w:val="00344898"/>
    <w:rsid w:val="0034525F"/>
    <w:rsid w:val="00345580"/>
    <w:rsid w:val="0034627D"/>
    <w:rsid w:val="0034656B"/>
    <w:rsid w:val="00346B79"/>
    <w:rsid w:val="003473D2"/>
    <w:rsid w:val="00347DD1"/>
    <w:rsid w:val="00347F7B"/>
    <w:rsid w:val="00352297"/>
    <w:rsid w:val="00352608"/>
    <w:rsid w:val="00352609"/>
    <w:rsid w:val="00352E55"/>
    <w:rsid w:val="003531FC"/>
    <w:rsid w:val="003536EA"/>
    <w:rsid w:val="00353CFA"/>
    <w:rsid w:val="00353F01"/>
    <w:rsid w:val="00354E77"/>
    <w:rsid w:val="00354F7D"/>
    <w:rsid w:val="003552F0"/>
    <w:rsid w:val="003554D8"/>
    <w:rsid w:val="00355729"/>
    <w:rsid w:val="003558BE"/>
    <w:rsid w:val="003565EF"/>
    <w:rsid w:val="00356FD8"/>
    <w:rsid w:val="00357D36"/>
    <w:rsid w:val="00361436"/>
    <w:rsid w:val="003616DB"/>
    <w:rsid w:val="003618A0"/>
    <w:rsid w:val="00362EF8"/>
    <w:rsid w:val="00363CBA"/>
    <w:rsid w:val="00364503"/>
    <w:rsid w:val="003648B8"/>
    <w:rsid w:val="00365DAD"/>
    <w:rsid w:val="00365ED5"/>
    <w:rsid w:val="00365EEA"/>
    <w:rsid w:val="00366F46"/>
    <w:rsid w:val="00367548"/>
    <w:rsid w:val="00367E02"/>
    <w:rsid w:val="00371071"/>
    <w:rsid w:val="00372554"/>
    <w:rsid w:val="00373A3A"/>
    <w:rsid w:val="00375F76"/>
    <w:rsid w:val="0037718F"/>
    <w:rsid w:val="003776FF"/>
    <w:rsid w:val="003810EA"/>
    <w:rsid w:val="00381E3C"/>
    <w:rsid w:val="00382448"/>
    <w:rsid w:val="00382A09"/>
    <w:rsid w:val="00382AC7"/>
    <w:rsid w:val="00383EAC"/>
    <w:rsid w:val="00384051"/>
    <w:rsid w:val="0038480F"/>
    <w:rsid w:val="00384C61"/>
    <w:rsid w:val="003855D4"/>
    <w:rsid w:val="0038649A"/>
    <w:rsid w:val="00386BC6"/>
    <w:rsid w:val="00386DA4"/>
    <w:rsid w:val="00387055"/>
    <w:rsid w:val="00390671"/>
    <w:rsid w:val="003910D8"/>
    <w:rsid w:val="003912A1"/>
    <w:rsid w:val="00391DBB"/>
    <w:rsid w:val="003927EB"/>
    <w:rsid w:val="00392801"/>
    <w:rsid w:val="00392EE9"/>
    <w:rsid w:val="00393627"/>
    <w:rsid w:val="003954D8"/>
    <w:rsid w:val="003959A3"/>
    <w:rsid w:val="003967B7"/>
    <w:rsid w:val="003A0841"/>
    <w:rsid w:val="003A0E1D"/>
    <w:rsid w:val="003A12AE"/>
    <w:rsid w:val="003A213C"/>
    <w:rsid w:val="003A2203"/>
    <w:rsid w:val="003A24D6"/>
    <w:rsid w:val="003A25DB"/>
    <w:rsid w:val="003A2766"/>
    <w:rsid w:val="003A3116"/>
    <w:rsid w:val="003A374B"/>
    <w:rsid w:val="003A4420"/>
    <w:rsid w:val="003A5982"/>
    <w:rsid w:val="003A5C97"/>
    <w:rsid w:val="003A6408"/>
    <w:rsid w:val="003A7339"/>
    <w:rsid w:val="003A7A61"/>
    <w:rsid w:val="003B0446"/>
    <w:rsid w:val="003B09C1"/>
    <w:rsid w:val="003B184F"/>
    <w:rsid w:val="003B1B3D"/>
    <w:rsid w:val="003B2D4C"/>
    <w:rsid w:val="003B3318"/>
    <w:rsid w:val="003B3572"/>
    <w:rsid w:val="003B4653"/>
    <w:rsid w:val="003B47C9"/>
    <w:rsid w:val="003B4E5D"/>
    <w:rsid w:val="003B52A7"/>
    <w:rsid w:val="003C00EB"/>
    <w:rsid w:val="003C027F"/>
    <w:rsid w:val="003C12F1"/>
    <w:rsid w:val="003C165B"/>
    <w:rsid w:val="003C1B54"/>
    <w:rsid w:val="003C2491"/>
    <w:rsid w:val="003C2831"/>
    <w:rsid w:val="003C3117"/>
    <w:rsid w:val="003C31C2"/>
    <w:rsid w:val="003C3AE8"/>
    <w:rsid w:val="003C3C42"/>
    <w:rsid w:val="003C55CF"/>
    <w:rsid w:val="003C6953"/>
    <w:rsid w:val="003C6B62"/>
    <w:rsid w:val="003C732C"/>
    <w:rsid w:val="003C737D"/>
    <w:rsid w:val="003C7596"/>
    <w:rsid w:val="003C78B5"/>
    <w:rsid w:val="003C795A"/>
    <w:rsid w:val="003D06D2"/>
    <w:rsid w:val="003D24A2"/>
    <w:rsid w:val="003D2FA8"/>
    <w:rsid w:val="003D31A6"/>
    <w:rsid w:val="003D3E56"/>
    <w:rsid w:val="003D4E8E"/>
    <w:rsid w:val="003D6885"/>
    <w:rsid w:val="003D7347"/>
    <w:rsid w:val="003D7B0A"/>
    <w:rsid w:val="003E0A75"/>
    <w:rsid w:val="003E1D3D"/>
    <w:rsid w:val="003E2957"/>
    <w:rsid w:val="003E2C0D"/>
    <w:rsid w:val="003E2EC2"/>
    <w:rsid w:val="003E32E3"/>
    <w:rsid w:val="003E340B"/>
    <w:rsid w:val="003E393E"/>
    <w:rsid w:val="003E48D3"/>
    <w:rsid w:val="003E52FC"/>
    <w:rsid w:val="003E54B1"/>
    <w:rsid w:val="003E62B4"/>
    <w:rsid w:val="003E6F52"/>
    <w:rsid w:val="003E738C"/>
    <w:rsid w:val="003E757C"/>
    <w:rsid w:val="003E7AEA"/>
    <w:rsid w:val="003F252B"/>
    <w:rsid w:val="003F3805"/>
    <w:rsid w:val="003F3C6B"/>
    <w:rsid w:val="003F3CF2"/>
    <w:rsid w:val="003F635B"/>
    <w:rsid w:val="003F78DB"/>
    <w:rsid w:val="003F7F18"/>
    <w:rsid w:val="004004FE"/>
    <w:rsid w:val="00400863"/>
    <w:rsid w:val="004008D6"/>
    <w:rsid w:val="00400A17"/>
    <w:rsid w:val="00400C1C"/>
    <w:rsid w:val="00400EE4"/>
    <w:rsid w:val="00401E29"/>
    <w:rsid w:val="00402D08"/>
    <w:rsid w:val="00403481"/>
    <w:rsid w:val="00403695"/>
    <w:rsid w:val="004040D7"/>
    <w:rsid w:val="00404F31"/>
    <w:rsid w:val="0040515D"/>
    <w:rsid w:val="00405402"/>
    <w:rsid w:val="00405C71"/>
    <w:rsid w:val="004079CC"/>
    <w:rsid w:val="00411D43"/>
    <w:rsid w:val="00413BB8"/>
    <w:rsid w:val="0041435C"/>
    <w:rsid w:val="00415029"/>
    <w:rsid w:val="00415C99"/>
    <w:rsid w:val="00416425"/>
    <w:rsid w:val="004164CB"/>
    <w:rsid w:val="004169C0"/>
    <w:rsid w:val="00416EC1"/>
    <w:rsid w:val="00417F9E"/>
    <w:rsid w:val="004203B6"/>
    <w:rsid w:val="00420D78"/>
    <w:rsid w:val="00420E1C"/>
    <w:rsid w:val="0042165A"/>
    <w:rsid w:val="00421A90"/>
    <w:rsid w:val="00421B59"/>
    <w:rsid w:val="00421D84"/>
    <w:rsid w:val="00421DA5"/>
    <w:rsid w:val="00422570"/>
    <w:rsid w:val="00422ED9"/>
    <w:rsid w:val="004230A2"/>
    <w:rsid w:val="00423F29"/>
    <w:rsid w:val="00424662"/>
    <w:rsid w:val="00426722"/>
    <w:rsid w:val="0042690B"/>
    <w:rsid w:val="00427968"/>
    <w:rsid w:val="00427C70"/>
    <w:rsid w:val="00430A30"/>
    <w:rsid w:val="0043157A"/>
    <w:rsid w:val="00431A69"/>
    <w:rsid w:val="00431EEF"/>
    <w:rsid w:val="00432C54"/>
    <w:rsid w:val="00432EDC"/>
    <w:rsid w:val="00433694"/>
    <w:rsid w:val="00433E5C"/>
    <w:rsid w:val="004349B7"/>
    <w:rsid w:val="00434CCD"/>
    <w:rsid w:val="00435A7A"/>
    <w:rsid w:val="004364DB"/>
    <w:rsid w:val="00436ABF"/>
    <w:rsid w:val="00436DD2"/>
    <w:rsid w:val="0043717B"/>
    <w:rsid w:val="00437287"/>
    <w:rsid w:val="00441091"/>
    <w:rsid w:val="004412EB"/>
    <w:rsid w:val="00441E46"/>
    <w:rsid w:val="00442103"/>
    <w:rsid w:val="00446B51"/>
    <w:rsid w:val="00447B01"/>
    <w:rsid w:val="00450155"/>
    <w:rsid w:val="00451E63"/>
    <w:rsid w:val="004526F8"/>
    <w:rsid w:val="0045274D"/>
    <w:rsid w:val="00452988"/>
    <w:rsid w:val="00452DA1"/>
    <w:rsid w:val="00453113"/>
    <w:rsid w:val="00453BB8"/>
    <w:rsid w:val="00453F2E"/>
    <w:rsid w:val="00454A0A"/>
    <w:rsid w:val="00454F29"/>
    <w:rsid w:val="00455704"/>
    <w:rsid w:val="00455B8C"/>
    <w:rsid w:val="00455BB7"/>
    <w:rsid w:val="00455FE6"/>
    <w:rsid w:val="00456257"/>
    <w:rsid w:val="004611A4"/>
    <w:rsid w:val="00461818"/>
    <w:rsid w:val="00461BF0"/>
    <w:rsid w:val="00462B28"/>
    <w:rsid w:val="00462BE6"/>
    <w:rsid w:val="0046321B"/>
    <w:rsid w:val="004633C9"/>
    <w:rsid w:val="00463924"/>
    <w:rsid w:val="0046408A"/>
    <w:rsid w:val="004648E6"/>
    <w:rsid w:val="00465723"/>
    <w:rsid w:val="00465E3F"/>
    <w:rsid w:val="0046625C"/>
    <w:rsid w:val="0046635A"/>
    <w:rsid w:val="00467352"/>
    <w:rsid w:val="004706F8"/>
    <w:rsid w:val="0047090B"/>
    <w:rsid w:val="00470CF8"/>
    <w:rsid w:val="0047111F"/>
    <w:rsid w:val="00472187"/>
    <w:rsid w:val="0047220A"/>
    <w:rsid w:val="0047262B"/>
    <w:rsid w:val="00472783"/>
    <w:rsid w:val="00472A96"/>
    <w:rsid w:val="00472E21"/>
    <w:rsid w:val="00473519"/>
    <w:rsid w:val="0047355F"/>
    <w:rsid w:val="00473BE5"/>
    <w:rsid w:val="00473BEB"/>
    <w:rsid w:val="004740E2"/>
    <w:rsid w:val="00474DBF"/>
    <w:rsid w:val="0048143B"/>
    <w:rsid w:val="0048188F"/>
    <w:rsid w:val="00482087"/>
    <w:rsid w:val="004821C0"/>
    <w:rsid w:val="004835E9"/>
    <w:rsid w:val="004838CB"/>
    <w:rsid w:val="00483F1A"/>
    <w:rsid w:val="00484B5A"/>
    <w:rsid w:val="00485D8C"/>
    <w:rsid w:val="0048608E"/>
    <w:rsid w:val="004860F3"/>
    <w:rsid w:val="0048657D"/>
    <w:rsid w:val="00486B52"/>
    <w:rsid w:val="0048715C"/>
    <w:rsid w:val="00487295"/>
    <w:rsid w:val="00487A08"/>
    <w:rsid w:val="00490068"/>
    <w:rsid w:val="004900A4"/>
    <w:rsid w:val="00490B18"/>
    <w:rsid w:val="004919C6"/>
    <w:rsid w:val="004927DD"/>
    <w:rsid w:val="00494B53"/>
    <w:rsid w:val="00495152"/>
    <w:rsid w:val="00496E54"/>
    <w:rsid w:val="004973DF"/>
    <w:rsid w:val="004978FE"/>
    <w:rsid w:val="00497A9E"/>
    <w:rsid w:val="00497BC2"/>
    <w:rsid w:val="004A073D"/>
    <w:rsid w:val="004A1094"/>
    <w:rsid w:val="004A1298"/>
    <w:rsid w:val="004A139B"/>
    <w:rsid w:val="004A1529"/>
    <w:rsid w:val="004A16D6"/>
    <w:rsid w:val="004A3CA2"/>
    <w:rsid w:val="004A3EEF"/>
    <w:rsid w:val="004A4853"/>
    <w:rsid w:val="004A56A4"/>
    <w:rsid w:val="004A59B3"/>
    <w:rsid w:val="004A655F"/>
    <w:rsid w:val="004A6FFC"/>
    <w:rsid w:val="004A764A"/>
    <w:rsid w:val="004A7B8A"/>
    <w:rsid w:val="004A7CB0"/>
    <w:rsid w:val="004B0159"/>
    <w:rsid w:val="004B0325"/>
    <w:rsid w:val="004B0743"/>
    <w:rsid w:val="004B0F80"/>
    <w:rsid w:val="004B1031"/>
    <w:rsid w:val="004B1EE6"/>
    <w:rsid w:val="004B2003"/>
    <w:rsid w:val="004B21CD"/>
    <w:rsid w:val="004B36A0"/>
    <w:rsid w:val="004B4278"/>
    <w:rsid w:val="004B58D4"/>
    <w:rsid w:val="004B5980"/>
    <w:rsid w:val="004B5D19"/>
    <w:rsid w:val="004B66D1"/>
    <w:rsid w:val="004B74B3"/>
    <w:rsid w:val="004B7865"/>
    <w:rsid w:val="004C083D"/>
    <w:rsid w:val="004C2068"/>
    <w:rsid w:val="004C20B1"/>
    <w:rsid w:val="004C241A"/>
    <w:rsid w:val="004C2642"/>
    <w:rsid w:val="004C2A6B"/>
    <w:rsid w:val="004C2BF1"/>
    <w:rsid w:val="004C3D3A"/>
    <w:rsid w:val="004C4AA8"/>
    <w:rsid w:val="004C4F9F"/>
    <w:rsid w:val="004C55E6"/>
    <w:rsid w:val="004C570A"/>
    <w:rsid w:val="004C76FB"/>
    <w:rsid w:val="004D069B"/>
    <w:rsid w:val="004D160D"/>
    <w:rsid w:val="004D1FAC"/>
    <w:rsid w:val="004D2B26"/>
    <w:rsid w:val="004D2FE8"/>
    <w:rsid w:val="004D30D7"/>
    <w:rsid w:val="004D31B6"/>
    <w:rsid w:val="004D3A09"/>
    <w:rsid w:val="004D3E48"/>
    <w:rsid w:val="004D4AF9"/>
    <w:rsid w:val="004D5297"/>
    <w:rsid w:val="004D555F"/>
    <w:rsid w:val="004D6102"/>
    <w:rsid w:val="004D6E75"/>
    <w:rsid w:val="004D7ACC"/>
    <w:rsid w:val="004D7F8D"/>
    <w:rsid w:val="004E03AF"/>
    <w:rsid w:val="004E0E02"/>
    <w:rsid w:val="004E16DB"/>
    <w:rsid w:val="004E25F6"/>
    <w:rsid w:val="004E3C32"/>
    <w:rsid w:val="004E48AE"/>
    <w:rsid w:val="004E5992"/>
    <w:rsid w:val="004E646C"/>
    <w:rsid w:val="004E6D1D"/>
    <w:rsid w:val="004E7B78"/>
    <w:rsid w:val="004F0779"/>
    <w:rsid w:val="004F0FCB"/>
    <w:rsid w:val="004F1295"/>
    <w:rsid w:val="004F27F0"/>
    <w:rsid w:val="004F400E"/>
    <w:rsid w:val="004F404D"/>
    <w:rsid w:val="004F47EB"/>
    <w:rsid w:val="004F504F"/>
    <w:rsid w:val="004F57F7"/>
    <w:rsid w:val="004F5DA5"/>
    <w:rsid w:val="004F70E1"/>
    <w:rsid w:val="004F750E"/>
    <w:rsid w:val="004F7906"/>
    <w:rsid w:val="005004F3"/>
    <w:rsid w:val="00500D13"/>
    <w:rsid w:val="00501362"/>
    <w:rsid w:val="00501AD1"/>
    <w:rsid w:val="00502028"/>
    <w:rsid w:val="00502CDC"/>
    <w:rsid w:val="00503138"/>
    <w:rsid w:val="0050458D"/>
    <w:rsid w:val="00505551"/>
    <w:rsid w:val="00505D96"/>
    <w:rsid w:val="0050612C"/>
    <w:rsid w:val="005061F0"/>
    <w:rsid w:val="005066B6"/>
    <w:rsid w:val="00506744"/>
    <w:rsid w:val="005069C5"/>
    <w:rsid w:val="00506EC8"/>
    <w:rsid w:val="0050732B"/>
    <w:rsid w:val="00507D97"/>
    <w:rsid w:val="00510434"/>
    <w:rsid w:val="005106F0"/>
    <w:rsid w:val="00511096"/>
    <w:rsid w:val="005110FE"/>
    <w:rsid w:val="00511CC0"/>
    <w:rsid w:val="00512A26"/>
    <w:rsid w:val="00512D34"/>
    <w:rsid w:val="00512F16"/>
    <w:rsid w:val="00513E77"/>
    <w:rsid w:val="00514129"/>
    <w:rsid w:val="00515150"/>
    <w:rsid w:val="005152AF"/>
    <w:rsid w:val="00515368"/>
    <w:rsid w:val="005156E6"/>
    <w:rsid w:val="005161FC"/>
    <w:rsid w:val="00516686"/>
    <w:rsid w:val="00516D02"/>
    <w:rsid w:val="00516EB3"/>
    <w:rsid w:val="00517A0E"/>
    <w:rsid w:val="00520B21"/>
    <w:rsid w:val="005211E7"/>
    <w:rsid w:val="005218F6"/>
    <w:rsid w:val="00522D68"/>
    <w:rsid w:val="005230A8"/>
    <w:rsid w:val="00526A4A"/>
    <w:rsid w:val="00527709"/>
    <w:rsid w:val="00531638"/>
    <w:rsid w:val="00531B6C"/>
    <w:rsid w:val="0053306D"/>
    <w:rsid w:val="00534489"/>
    <w:rsid w:val="00534731"/>
    <w:rsid w:val="005366F1"/>
    <w:rsid w:val="005370D7"/>
    <w:rsid w:val="0053799A"/>
    <w:rsid w:val="00537A1F"/>
    <w:rsid w:val="00537B98"/>
    <w:rsid w:val="00537C36"/>
    <w:rsid w:val="00540487"/>
    <w:rsid w:val="00540684"/>
    <w:rsid w:val="00541515"/>
    <w:rsid w:val="00541D95"/>
    <w:rsid w:val="00541E71"/>
    <w:rsid w:val="0054360F"/>
    <w:rsid w:val="00543979"/>
    <w:rsid w:val="005439F3"/>
    <w:rsid w:val="00543CDA"/>
    <w:rsid w:val="00543E14"/>
    <w:rsid w:val="00544223"/>
    <w:rsid w:val="00545EDB"/>
    <w:rsid w:val="005461D9"/>
    <w:rsid w:val="0054685E"/>
    <w:rsid w:val="0054716A"/>
    <w:rsid w:val="00547D83"/>
    <w:rsid w:val="00547FA2"/>
    <w:rsid w:val="005502DE"/>
    <w:rsid w:val="00550611"/>
    <w:rsid w:val="00550B26"/>
    <w:rsid w:val="00551D64"/>
    <w:rsid w:val="00552007"/>
    <w:rsid w:val="00553E0C"/>
    <w:rsid w:val="00554CE6"/>
    <w:rsid w:val="00554DD2"/>
    <w:rsid w:val="00554E38"/>
    <w:rsid w:val="00555244"/>
    <w:rsid w:val="00555538"/>
    <w:rsid w:val="005572A4"/>
    <w:rsid w:val="00557EA9"/>
    <w:rsid w:val="005607CE"/>
    <w:rsid w:val="0056091F"/>
    <w:rsid w:val="00560D50"/>
    <w:rsid w:val="00561804"/>
    <w:rsid w:val="00561E7C"/>
    <w:rsid w:val="005621CF"/>
    <w:rsid w:val="00562F63"/>
    <w:rsid w:val="0056311F"/>
    <w:rsid w:val="005633A3"/>
    <w:rsid w:val="0056359B"/>
    <w:rsid w:val="005635FE"/>
    <w:rsid w:val="00564B10"/>
    <w:rsid w:val="00564DEE"/>
    <w:rsid w:val="00565716"/>
    <w:rsid w:val="005670E3"/>
    <w:rsid w:val="005676A9"/>
    <w:rsid w:val="00567752"/>
    <w:rsid w:val="0056781D"/>
    <w:rsid w:val="00570467"/>
    <w:rsid w:val="00570840"/>
    <w:rsid w:val="00570979"/>
    <w:rsid w:val="0057198B"/>
    <w:rsid w:val="00571FF0"/>
    <w:rsid w:val="00573030"/>
    <w:rsid w:val="0057492E"/>
    <w:rsid w:val="00574B83"/>
    <w:rsid w:val="00575B03"/>
    <w:rsid w:val="005768CC"/>
    <w:rsid w:val="00576BCE"/>
    <w:rsid w:val="0058024C"/>
    <w:rsid w:val="005814A5"/>
    <w:rsid w:val="00581625"/>
    <w:rsid w:val="00581978"/>
    <w:rsid w:val="00581B47"/>
    <w:rsid w:val="00581C94"/>
    <w:rsid w:val="0058291D"/>
    <w:rsid w:val="00583910"/>
    <w:rsid w:val="00583A0C"/>
    <w:rsid w:val="00585899"/>
    <w:rsid w:val="0058666B"/>
    <w:rsid w:val="005878CE"/>
    <w:rsid w:val="00590286"/>
    <w:rsid w:val="0059048D"/>
    <w:rsid w:val="00590A54"/>
    <w:rsid w:val="00590B03"/>
    <w:rsid w:val="00590C7D"/>
    <w:rsid w:val="005910C5"/>
    <w:rsid w:val="0059262A"/>
    <w:rsid w:val="00592A33"/>
    <w:rsid w:val="00592F0B"/>
    <w:rsid w:val="005938B6"/>
    <w:rsid w:val="005945E9"/>
    <w:rsid w:val="00594E1B"/>
    <w:rsid w:val="0059520C"/>
    <w:rsid w:val="00595CF6"/>
    <w:rsid w:val="00595D62"/>
    <w:rsid w:val="00596677"/>
    <w:rsid w:val="00596ACA"/>
    <w:rsid w:val="005A0CF4"/>
    <w:rsid w:val="005A11DA"/>
    <w:rsid w:val="005A1377"/>
    <w:rsid w:val="005A2047"/>
    <w:rsid w:val="005A218A"/>
    <w:rsid w:val="005A2216"/>
    <w:rsid w:val="005A2AE5"/>
    <w:rsid w:val="005A2BC9"/>
    <w:rsid w:val="005A3FD9"/>
    <w:rsid w:val="005A4155"/>
    <w:rsid w:val="005A5CC1"/>
    <w:rsid w:val="005A6542"/>
    <w:rsid w:val="005A7B2A"/>
    <w:rsid w:val="005A7E12"/>
    <w:rsid w:val="005B0541"/>
    <w:rsid w:val="005B0FD8"/>
    <w:rsid w:val="005B27EF"/>
    <w:rsid w:val="005B2D82"/>
    <w:rsid w:val="005B3E45"/>
    <w:rsid w:val="005B478C"/>
    <w:rsid w:val="005B5335"/>
    <w:rsid w:val="005B6D5E"/>
    <w:rsid w:val="005B7D1A"/>
    <w:rsid w:val="005C0029"/>
    <w:rsid w:val="005C0349"/>
    <w:rsid w:val="005C143F"/>
    <w:rsid w:val="005C2329"/>
    <w:rsid w:val="005C44C6"/>
    <w:rsid w:val="005C45F8"/>
    <w:rsid w:val="005C4BCC"/>
    <w:rsid w:val="005C4BDF"/>
    <w:rsid w:val="005C50DC"/>
    <w:rsid w:val="005C55A4"/>
    <w:rsid w:val="005C5DCF"/>
    <w:rsid w:val="005C624B"/>
    <w:rsid w:val="005C6A90"/>
    <w:rsid w:val="005D056C"/>
    <w:rsid w:val="005D0E40"/>
    <w:rsid w:val="005D1BCE"/>
    <w:rsid w:val="005D394C"/>
    <w:rsid w:val="005D44E5"/>
    <w:rsid w:val="005E0FFF"/>
    <w:rsid w:val="005E213E"/>
    <w:rsid w:val="005E2697"/>
    <w:rsid w:val="005E399E"/>
    <w:rsid w:val="005E440F"/>
    <w:rsid w:val="005E59DE"/>
    <w:rsid w:val="005E5C40"/>
    <w:rsid w:val="005E611A"/>
    <w:rsid w:val="005E6F57"/>
    <w:rsid w:val="005E7CF0"/>
    <w:rsid w:val="005E7F35"/>
    <w:rsid w:val="005F0231"/>
    <w:rsid w:val="005F1036"/>
    <w:rsid w:val="005F1429"/>
    <w:rsid w:val="005F27C6"/>
    <w:rsid w:val="005F2888"/>
    <w:rsid w:val="005F2E42"/>
    <w:rsid w:val="005F3150"/>
    <w:rsid w:val="005F3567"/>
    <w:rsid w:val="005F4019"/>
    <w:rsid w:val="005F4BDA"/>
    <w:rsid w:val="005F4EAE"/>
    <w:rsid w:val="005F5668"/>
    <w:rsid w:val="005F654C"/>
    <w:rsid w:val="005F6AE1"/>
    <w:rsid w:val="005F6FD5"/>
    <w:rsid w:val="005F720B"/>
    <w:rsid w:val="005F7A5A"/>
    <w:rsid w:val="0060068A"/>
    <w:rsid w:val="00600CE0"/>
    <w:rsid w:val="006019D3"/>
    <w:rsid w:val="006020BC"/>
    <w:rsid w:val="006024DB"/>
    <w:rsid w:val="006039C8"/>
    <w:rsid w:val="00604DF2"/>
    <w:rsid w:val="00604FAF"/>
    <w:rsid w:val="00604FCB"/>
    <w:rsid w:val="0060582F"/>
    <w:rsid w:val="006059FB"/>
    <w:rsid w:val="00606970"/>
    <w:rsid w:val="00607026"/>
    <w:rsid w:val="00610A1C"/>
    <w:rsid w:val="00610A3D"/>
    <w:rsid w:val="00610EE1"/>
    <w:rsid w:val="00611372"/>
    <w:rsid w:val="00611F9C"/>
    <w:rsid w:val="00612E76"/>
    <w:rsid w:val="006131AB"/>
    <w:rsid w:val="006137F1"/>
    <w:rsid w:val="00613F2C"/>
    <w:rsid w:val="00615547"/>
    <w:rsid w:val="00615BF4"/>
    <w:rsid w:val="00616C01"/>
    <w:rsid w:val="006201B7"/>
    <w:rsid w:val="0062055D"/>
    <w:rsid w:val="00621C0D"/>
    <w:rsid w:val="00622D73"/>
    <w:rsid w:val="00623245"/>
    <w:rsid w:val="006233C8"/>
    <w:rsid w:val="00623C77"/>
    <w:rsid w:val="00623E0D"/>
    <w:rsid w:val="006254B7"/>
    <w:rsid w:val="0062578F"/>
    <w:rsid w:val="00626066"/>
    <w:rsid w:val="00626687"/>
    <w:rsid w:val="006270DE"/>
    <w:rsid w:val="006315D7"/>
    <w:rsid w:val="006317CD"/>
    <w:rsid w:val="0063186B"/>
    <w:rsid w:val="00631F7D"/>
    <w:rsid w:val="00632319"/>
    <w:rsid w:val="00632E8D"/>
    <w:rsid w:val="00632ED8"/>
    <w:rsid w:val="00636E20"/>
    <w:rsid w:val="00637998"/>
    <w:rsid w:val="00640059"/>
    <w:rsid w:val="006410D3"/>
    <w:rsid w:val="00641390"/>
    <w:rsid w:val="00641A33"/>
    <w:rsid w:val="00642400"/>
    <w:rsid w:val="006425FE"/>
    <w:rsid w:val="006427C1"/>
    <w:rsid w:val="00643BA7"/>
    <w:rsid w:val="00643D31"/>
    <w:rsid w:val="00643DFB"/>
    <w:rsid w:val="00643E28"/>
    <w:rsid w:val="00643E36"/>
    <w:rsid w:val="00645BDE"/>
    <w:rsid w:val="00645C5A"/>
    <w:rsid w:val="00650CA2"/>
    <w:rsid w:val="00650F7C"/>
    <w:rsid w:val="006512CA"/>
    <w:rsid w:val="00652516"/>
    <w:rsid w:val="0065437B"/>
    <w:rsid w:val="0065437F"/>
    <w:rsid w:val="00656699"/>
    <w:rsid w:val="0065679E"/>
    <w:rsid w:val="006569FD"/>
    <w:rsid w:val="00657118"/>
    <w:rsid w:val="006577DB"/>
    <w:rsid w:val="00657A7A"/>
    <w:rsid w:val="0066056A"/>
    <w:rsid w:val="0066097C"/>
    <w:rsid w:val="0066130C"/>
    <w:rsid w:val="006620F2"/>
    <w:rsid w:val="0066224F"/>
    <w:rsid w:val="0066257C"/>
    <w:rsid w:val="00662E15"/>
    <w:rsid w:val="006633E0"/>
    <w:rsid w:val="00663AB4"/>
    <w:rsid w:val="00663F59"/>
    <w:rsid w:val="00664288"/>
    <w:rsid w:val="0066452B"/>
    <w:rsid w:val="00664648"/>
    <w:rsid w:val="00665829"/>
    <w:rsid w:val="00665939"/>
    <w:rsid w:val="006664C0"/>
    <w:rsid w:val="0066783A"/>
    <w:rsid w:val="0067012E"/>
    <w:rsid w:val="00670E05"/>
    <w:rsid w:val="006715A0"/>
    <w:rsid w:val="00671BEF"/>
    <w:rsid w:val="00672FBF"/>
    <w:rsid w:val="00675900"/>
    <w:rsid w:val="0067654F"/>
    <w:rsid w:val="006767E7"/>
    <w:rsid w:val="006774C3"/>
    <w:rsid w:val="006775F8"/>
    <w:rsid w:val="00677693"/>
    <w:rsid w:val="00681167"/>
    <w:rsid w:val="0068162D"/>
    <w:rsid w:val="00681E81"/>
    <w:rsid w:val="00683233"/>
    <w:rsid w:val="00683A2D"/>
    <w:rsid w:val="00683AD9"/>
    <w:rsid w:val="00684471"/>
    <w:rsid w:val="00684C84"/>
    <w:rsid w:val="00685085"/>
    <w:rsid w:val="00685482"/>
    <w:rsid w:val="00685654"/>
    <w:rsid w:val="00686542"/>
    <w:rsid w:val="00686A7F"/>
    <w:rsid w:val="00687491"/>
    <w:rsid w:val="00687973"/>
    <w:rsid w:val="0069013F"/>
    <w:rsid w:val="00691176"/>
    <w:rsid w:val="0069118A"/>
    <w:rsid w:val="00692925"/>
    <w:rsid w:val="00692F34"/>
    <w:rsid w:val="0069385D"/>
    <w:rsid w:val="00693DF1"/>
    <w:rsid w:val="00695212"/>
    <w:rsid w:val="0069583B"/>
    <w:rsid w:val="0069690D"/>
    <w:rsid w:val="0069747E"/>
    <w:rsid w:val="006A047D"/>
    <w:rsid w:val="006A10D9"/>
    <w:rsid w:val="006A1123"/>
    <w:rsid w:val="006A14FE"/>
    <w:rsid w:val="006A18DE"/>
    <w:rsid w:val="006A1DFC"/>
    <w:rsid w:val="006A1E5F"/>
    <w:rsid w:val="006A4253"/>
    <w:rsid w:val="006A4E5F"/>
    <w:rsid w:val="006A58EF"/>
    <w:rsid w:val="006A5FDA"/>
    <w:rsid w:val="006A60EE"/>
    <w:rsid w:val="006A6729"/>
    <w:rsid w:val="006A6B1B"/>
    <w:rsid w:val="006A76F1"/>
    <w:rsid w:val="006A77A8"/>
    <w:rsid w:val="006B134E"/>
    <w:rsid w:val="006B1B76"/>
    <w:rsid w:val="006B2792"/>
    <w:rsid w:val="006B332B"/>
    <w:rsid w:val="006B3473"/>
    <w:rsid w:val="006B42A5"/>
    <w:rsid w:val="006B4615"/>
    <w:rsid w:val="006B4D79"/>
    <w:rsid w:val="006B4E42"/>
    <w:rsid w:val="006B577E"/>
    <w:rsid w:val="006B6B31"/>
    <w:rsid w:val="006B7D3D"/>
    <w:rsid w:val="006B7D68"/>
    <w:rsid w:val="006B7DA0"/>
    <w:rsid w:val="006C0C61"/>
    <w:rsid w:val="006C1621"/>
    <w:rsid w:val="006C1861"/>
    <w:rsid w:val="006C18B5"/>
    <w:rsid w:val="006C1C3E"/>
    <w:rsid w:val="006C2D0E"/>
    <w:rsid w:val="006C2DAC"/>
    <w:rsid w:val="006C7139"/>
    <w:rsid w:val="006C71C9"/>
    <w:rsid w:val="006C7DB1"/>
    <w:rsid w:val="006D0CFB"/>
    <w:rsid w:val="006D11D6"/>
    <w:rsid w:val="006D1B8C"/>
    <w:rsid w:val="006D1FAB"/>
    <w:rsid w:val="006D2B1D"/>
    <w:rsid w:val="006D3174"/>
    <w:rsid w:val="006D327B"/>
    <w:rsid w:val="006D3814"/>
    <w:rsid w:val="006D4232"/>
    <w:rsid w:val="006D4A90"/>
    <w:rsid w:val="006D5B17"/>
    <w:rsid w:val="006D6BEA"/>
    <w:rsid w:val="006D6C04"/>
    <w:rsid w:val="006D6C9A"/>
    <w:rsid w:val="006D7272"/>
    <w:rsid w:val="006E0A1C"/>
    <w:rsid w:val="006E10B8"/>
    <w:rsid w:val="006E1738"/>
    <w:rsid w:val="006E19D4"/>
    <w:rsid w:val="006E1DED"/>
    <w:rsid w:val="006E2FB0"/>
    <w:rsid w:val="006E3EC7"/>
    <w:rsid w:val="006E4247"/>
    <w:rsid w:val="006E55CF"/>
    <w:rsid w:val="006E7771"/>
    <w:rsid w:val="006F04DB"/>
    <w:rsid w:val="006F0D56"/>
    <w:rsid w:val="006F129F"/>
    <w:rsid w:val="006F18AE"/>
    <w:rsid w:val="006F18D1"/>
    <w:rsid w:val="006F4AD3"/>
    <w:rsid w:val="006F5E92"/>
    <w:rsid w:val="006F6156"/>
    <w:rsid w:val="006F62F4"/>
    <w:rsid w:val="006F6EE2"/>
    <w:rsid w:val="006F7148"/>
    <w:rsid w:val="006F715B"/>
    <w:rsid w:val="006F74E7"/>
    <w:rsid w:val="006F79A5"/>
    <w:rsid w:val="00700D74"/>
    <w:rsid w:val="007011C7"/>
    <w:rsid w:val="007014C3"/>
    <w:rsid w:val="0070235C"/>
    <w:rsid w:val="007028D7"/>
    <w:rsid w:val="00702C2C"/>
    <w:rsid w:val="00703A87"/>
    <w:rsid w:val="00703B2A"/>
    <w:rsid w:val="00703BE8"/>
    <w:rsid w:val="0070539F"/>
    <w:rsid w:val="007054BA"/>
    <w:rsid w:val="00705D32"/>
    <w:rsid w:val="00706E67"/>
    <w:rsid w:val="00707151"/>
    <w:rsid w:val="00707F57"/>
    <w:rsid w:val="007100C0"/>
    <w:rsid w:val="00710A8A"/>
    <w:rsid w:val="00710FD2"/>
    <w:rsid w:val="007112CC"/>
    <w:rsid w:val="00711A85"/>
    <w:rsid w:val="00711DBF"/>
    <w:rsid w:val="00712BFA"/>
    <w:rsid w:val="00713D92"/>
    <w:rsid w:val="00716FDD"/>
    <w:rsid w:val="0071729D"/>
    <w:rsid w:val="00717E65"/>
    <w:rsid w:val="007216BF"/>
    <w:rsid w:val="00721825"/>
    <w:rsid w:val="007219D8"/>
    <w:rsid w:val="00722569"/>
    <w:rsid w:val="00722ED7"/>
    <w:rsid w:val="0072314F"/>
    <w:rsid w:val="007233E7"/>
    <w:rsid w:val="0072370F"/>
    <w:rsid w:val="007244A4"/>
    <w:rsid w:val="00724926"/>
    <w:rsid w:val="00724D34"/>
    <w:rsid w:val="007260A1"/>
    <w:rsid w:val="0073043C"/>
    <w:rsid w:val="00730621"/>
    <w:rsid w:val="00730723"/>
    <w:rsid w:val="007314F0"/>
    <w:rsid w:val="00731CC6"/>
    <w:rsid w:val="007321C8"/>
    <w:rsid w:val="00732632"/>
    <w:rsid w:val="0073308C"/>
    <w:rsid w:val="007335BD"/>
    <w:rsid w:val="00734103"/>
    <w:rsid w:val="0073475E"/>
    <w:rsid w:val="00734CFE"/>
    <w:rsid w:val="00734F1B"/>
    <w:rsid w:val="00734F2E"/>
    <w:rsid w:val="007362F4"/>
    <w:rsid w:val="007364AC"/>
    <w:rsid w:val="00736830"/>
    <w:rsid w:val="007372FC"/>
    <w:rsid w:val="007404DF"/>
    <w:rsid w:val="007411A1"/>
    <w:rsid w:val="00741C91"/>
    <w:rsid w:val="00741FF7"/>
    <w:rsid w:val="00744F05"/>
    <w:rsid w:val="00746C88"/>
    <w:rsid w:val="007470ED"/>
    <w:rsid w:val="00750388"/>
    <w:rsid w:val="00750672"/>
    <w:rsid w:val="007506B8"/>
    <w:rsid w:val="007532A9"/>
    <w:rsid w:val="00753DA9"/>
    <w:rsid w:val="00753E84"/>
    <w:rsid w:val="007553AD"/>
    <w:rsid w:val="007553BD"/>
    <w:rsid w:val="00755A77"/>
    <w:rsid w:val="00755B13"/>
    <w:rsid w:val="00755C37"/>
    <w:rsid w:val="00756DB3"/>
    <w:rsid w:val="00756F10"/>
    <w:rsid w:val="007574DF"/>
    <w:rsid w:val="007607D5"/>
    <w:rsid w:val="007635B2"/>
    <w:rsid w:val="0076386D"/>
    <w:rsid w:val="00763E06"/>
    <w:rsid w:val="0076499B"/>
    <w:rsid w:val="00765EB5"/>
    <w:rsid w:val="00765F39"/>
    <w:rsid w:val="00767B3E"/>
    <w:rsid w:val="00771486"/>
    <w:rsid w:val="00772135"/>
    <w:rsid w:val="00772261"/>
    <w:rsid w:val="007727F8"/>
    <w:rsid w:val="00773139"/>
    <w:rsid w:val="00773149"/>
    <w:rsid w:val="0077333A"/>
    <w:rsid w:val="00774989"/>
    <w:rsid w:val="00774CF8"/>
    <w:rsid w:val="0077701C"/>
    <w:rsid w:val="007771F0"/>
    <w:rsid w:val="00777D3D"/>
    <w:rsid w:val="007803D3"/>
    <w:rsid w:val="00780672"/>
    <w:rsid w:val="007814FF"/>
    <w:rsid w:val="0078206A"/>
    <w:rsid w:val="00782F7C"/>
    <w:rsid w:val="007836C0"/>
    <w:rsid w:val="00784160"/>
    <w:rsid w:val="00784346"/>
    <w:rsid w:val="007843BC"/>
    <w:rsid w:val="007846A6"/>
    <w:rsid w:val="00784B84"/>
    <w:rsid w:val="007854FB"/>
    <w:rsid w:val="00785D62"/>
    <w:rsid w:val="007873C0"/>
    <w:rsid w:val="00790106"/>
    <w:rsid w:val="00790502"/>
    <w:rsid w:val="007907C4"/>
    <w:rsid w:val="00790D5F"/>
    <w:rsid w:val="00791045"/>
    <w:rsid w:val="00792404"/>
    <w:rsid w:val="00795056"/>
    <w:rsid w:val="00797DDB"/>
    <w:rsid w:val="00797DF8"/>
    <w:rsid w:val="007A05A5"/>
    <w:rsid w:val="007A0645"/>
    <w:rsid w:val="007A0670"/>
    <w:rsid w:val="007A0F27"/>
    <w:rsid w:val="007A30B9"/>
    <w:rsid w:val="007A577B"/>
    <w:rsid w:val="007B1136"/>
    <w:rsid w:val="007B116A"/>
    <w:rsid w:val="007B2669"/>
    <w:rsid w:val="007B358E"/>
    <w:rsid w:val="007B3A44"/>
    <w:rsid w:val="007B3C12"/>
    <w:rsid w:val="007B4108"/>
    <w:rsid w:val="007B422F"/>
    <w:rsid w:val="007B4F59"/>
    <w:rsid w:val="007B508B"/>
    <w:rsid w:val="007B5ED6"/>
    <w:rsid w:val="007B63B1"/>
    <w:rsid w:val="007B688B"/>
    <w:rsid w:val="007B7425"/>
    <w:rsid w:val="007B76B3"/>
    <w:rsid w:val="007C058A"/>
    <w:rsid w:val="007C0AD8"/>
    <w:rsid w:val="007C19ED"/>
    <w:rsid w:val="007C20EE"/>
    <w:rsid w:val="007C4054"/>
    <w:rsid w:val="007C5ABB"/>
    <w:rsid w:val="007C6843"/>
    <w:rsid w:val="007C770A"/>
    <w:rsid w:val="007C7BDF"/>
    <w:rsid w:val="007C7CD9"/>
    <w:rsid w:val="007D178B"/>
    <w:rsid w:val="007D17ED"/>
    <w:rsid w:val="007D23F7"/>
    <w:rsid w:val="007D2C57"/>
    <w:rsid w:val="007D4E55"/>
    <w:rsid w:val="007D6BDE"/>
    <w:rsid w:val="007D72EC"/>
    <w:rsid w:val="007D78E8"/>
    <w:rsid w:val="007D7D5A"/>
    <w:rsid w:val="007E141B"/>
    <w:rsid w:val="007E2CE3"/>
    <w:rsid w:val="007E3231"/>
    <w:rsid w:val="007E3A23"/>
    <w:rsid w:val="007E3BF6"/>
    <w:rsid w:val="007E5287"/>
    <w:rsid w:val="007E619E"/>
    <w:rsid w:val="007E705E"/>
    <w:rsid w:val="007F081E"/>
    <w:rsid w:val="007F0EFD"/>
    <w:rsid w:val="007F0F9A"/>
    <w:rsid w:val="007F2EFD"/>
    <w:rsid w:val="007F3839"/>
    <w:rsid w:val="007F4DED"/>
    <w:rsid w:val="007F5250"/>
    <w:rsid w:val="007F566F"/>
    <w:rsid w:val="007F56DC"/>
    <w:rsid w:val="007F6BB7"/>
    <w:rsid w:val="00800D78"/>
    <w:rsid w:val="0080188E"/>
    <w:rsid w:val="0080232A"/>
    <w:rsid w:val="0080247D"/>
    <w:rsid w:val="008028FF"/>
    <w:rsid w:val="008029E9"/>
    <w:rsid w:val="00803ADB"/>
    <w:rsid w:val="00803EDC"/>
    <w:rsid w:val="0080466D"/>
    <w:rsid w:val="008054C0"/>
    <w:rsid w:val="00805ED2"/>
    <w:rsid w:val="00806E8B"/>
    <w:rsid w:val="00812B96"/>
    <w:rsid w:val="00813C77"/>
    <w:rsid w:val="0081445B"/>
    <w:rsid w:val="00814CAD"/>
    <w:rsid w:val="008159A8"/>
    <w:rsid w:val="00815F24"/>
    <w:rsid w:val="00816723"/>
    <w:rsid w:val="00816B49"/>
    <w:rsid w:val="00820136"/>
    <w:rsid w:val="0082032F"/>
    <w:rsid w:val="008203C8"/>
    <w:rsid w:val="008206AB"/>
    <w:rsid w:val="00820760"/>
    <w:rsid w:val="008207CA"/>
    <w:rsid w:val="008212BA"/>
    <w:rsid w:val="00821B8A"/>
    <w:rsid w:val="008222D4"/>
    <w:rsid w:val="0082285D"/>
    <w:rsid w:val="00822B84"/>
    <w:rsid w:val="00823666"/>
    <w:rsid w:val="008240CE"/>
    <w:rsid w:val="0082419F"/>
    <w:rsid w:val="00824FBF"/>
    <w:rsid w:val="00826536"/>
    <w:rsid w:val="00826643"/>
    <w:rsid w:val="00826801"/>
    <w:rsid w:val="0082767E"/>
    <w:rsid w:val="008276D2"/>
    <w:rsid w:val="00827831"/>
    <w:rsid w:val="00827EC2"/>
    <w:rsid w:val="00830BB1"/>
    <w:rsid w:val="0083119B"/>
    <w:rsid w:val="008327CE"/>
    <w:rsid w:val="00833D81"/>
    <w:rsid w:val="0083560B"/>
    <w:rsid w:val="00835627"/>
    <w:rsid w:val="00836402"/>
    <w:rsid w:val="00836694"/>
    <w:rsid w:val="008369B6"/>
    <w:rsid w:val="008376FD"/>
    <w:rsid w:val="00837E55"/>
    <w:rsid w:val="00840124"/>
    <w:rsid w:val="00842BA4"/>
    <w:rsid w:val="00842EBA"/>
    <w:rsid w:val="0084302B"/>
    <w:rsid w:val="008433C6"/>
    <w:rsid w:val="00843A26"/>
    <w:rsid w:val="008444FD"/>
    <w:rsid w:val="00845010"/>
    <w:rsid w:val="008455FA"/>
    <w:rsid w:val="0084565D"/>
    <w:rsid w:val="008462F0"/>
    <w:rsid w:val="00846649"/>
    <w:rsid w:val="00846ECE"/>
    <w:rsid w:val="00853521"/>
    <w:rsid w:val="008542BC"/>
    <w:rsid w:val="00854AC4"/>
    <w:rsid w:val="00855067"/>
    <w:rsid w:val="00855A0F"/>
    <w:rsid w:val="00855EED"/>
    <w:rsid w:val="00860048"/>
    <w:rsid w:val="00860271"/>
    <w:rsid w:val="008607CB"/>
    <w:rsid w:val="008619ED"/>
    <w:rsid w:val="00863CE9"/>
    <w:rsid w:val="00863FC7"/>
    <w:rsid w:val="00864AE9"/>
    <w:rsid w:val="00864C8A"/>
    <w:rsid w:val="00865DA0"/>
    <w:rsid w:val="00867662"/>
    <w:rsid w:val="008676D0"/>
    <w:rsid w:val="00867DEB"/>
    <w:rsid w:val="00867F44"/>
    <w:rsid w:val="00870615"/>
    <w:rsid w:val="008707CB"/>
    <w:rsid w:val="00870E5A"/>
    <w:rsid w:val="00871392"/>
    <w:rsid w:val="00871C55"/>
    <w:rsid w:val="00871EF8"/>
    <w:rsid w:val="00871F91"/>
    <w:rsid w:val="0087285C"/>
    <w:rsid w:val="00872B93"/>
    <w:rsid w:val="00873682"/>
    <w:rsid w:val="00873DBA"/>
    <w:rsid w:val="00873E55"/>
    <w:rsid w:val="00874FC0"/>
    <w:rsid w:val="00875098"/>
    <w:rsid w:val="00875137"/>
    <w:rsid w:val="008755F9"/>
    <w:rsid w:val="008756B3"/>
    <w:rsid w:val="00875841"/>
    <w:rsid w:val="00875D90"/>
    <w:rsid w:val="00876F98"/>
    <w:rsid w:val="00877399"/>
    <w:rsid w:val="00880F16"/>
    <w:rsid w:val="00881023"/>
    <w:rsid w:val="00881630"/>
    <w:rsid w:val="00881F37"/>
    <w:rsid w:val="00882029"/>
    <w:rsid w:val="0088209E"/>
    <w:rsid w:val="00882407"/>
    <w:rsid w:val="00882B75"/>
    <w:rsid w:val="00882C72"/>
    <w:rsid w:val="00882E93"/>
    <w:rsid w:val="0088329F"/>
    <w:rsid w:val="00883A48"/>
    <w:rsid w:val="00883C4C"/>
    <w:rsid w:val="008848DC"/>
    <w:rsid w:val="00884AFE"/>
    <w:rsid w:val="00884D56"/>
    <w:rsid w:val="00884D83"/>
    <w:rsid w:val="00885C43"/>
    <w:rsid w:val="00886402"/>
    <w:rsid w:val="00887945"/>
    <w:rsid w:val="00887986"/>
    <w:rsid w:val="00892075"/>
    <w:rsid w:val="0089236B"/>
    <w:rsid w:val="00892824"/>
    <w:rsid w:val="00892A2F"/>
    <w:rsid w:val="0089377A"/>
    <w:rsid w:val="00894CDD"/>
    <w:rsid w:val="008958AE"/>
    <w:rsid w:val="00895E4A"/>
    <w:rsid w:val="00896241"/>
    <w:rsid w:val="008963DE"/>
    <w:rsid w:val="00897140"/>
    <w:rsid w:val="00897EBE"/>
    <w:rsid w:val="008A1757"/>
    <w:rsid w:val="008A1766"/>
    <w:rsid w:val="008A1DD8"/>
    <w:rsid w:val="008A29C2"/>
    <w:rsid w:val="008A2B57"/>
    <w:rsid w:val="008A3A50"/>
    <w:rsid w:val="008A5760"/>
    <w:rsid w:val="008A5B27"/>
    <w:rsid w:val="008A5F2C"/>
    <w:rsid w:val="008A6A5C"/>
    <w:rsid w:val="008A706A"/>
    <w:rsid w:val="008B0683"/>
    <w:rsid w:val="008B1A3D"/>
    <w:rsid w:val="008B2553"/>
    <w:rsid w:val="008B35EE"/>
    <w:rsid w:val="008B3B1B"/>
    <w:rsid w:val="008B3E7C"/>
    <w:rsid w:val="008B4033"/>
    <w:rsid w:val="008B405B"/>
    <w:rsid w:val="008B4425"/>
    <w:rsid w:val="008B44E8"/>
    <w:rsid w:val="008B49E0"/>
    <w:rsid w:val="008B5102"/>
    <w:rsid w:val="008B556D"/>
    <w:rsid w:val="008B5924"/>
    <w:rsid w:val="008B6531"/>
    <w:rsid w:val="008B7A46"/>
    <w:rsid w:val="008C01D4"/>
    <w:rsid w:val="008C0B85"/>
    <w:rsid w:val="008C0D80"/>
    <w:rsid w:val="008C18F6"/>
    <w:rsid w:val="008C197F"/>
    <w:rsid w:val="008C2A5A"/>
    <w:rsid w:val="008C33F8"/>
    <w:rsid w:val="008C3C42"/>
    <w:rsid w:val="008C4504"/>
    <w:rsid w:val="008C468E"/>
    <w:rsid w:val="008C4969"/>
    <w:rsid w:val="008C60D4"/>
    <w:rsid w:val="008C625D"/>
    <w:rsid w:val="008C6271"/>
    <w:rsid w:val="008C6FBE"/>
    <w:rsid w:val="008C712D"/>
    <w:rsid w:val="008C7211"/>
    <w:rsid w:val="008C7CE3"/>
    <w:rsid w:val="008D07F4"/>
    <w:rsid w:val="008D125C"/>
    <w:rsid w:val="008D165F"/>
    <w:rsid w:val="008D2236"/>
    <w:rsid w:val="008D2884"/>
    <w:rsid w:val="008D2B5B"/>
    <w:rsid w:val="008D2CCD"/>
    <w:rsid w:val="008D2E17"/>
    <w:rsid w:val="008D3C96"/>
    <w:rsid w:val="008D460A"/>
    <w:rsid w:val="008D49F5"/>
    <w:rsid w:val="008D546E"/>
    <w:rsid w:val="008D57B3"/>
    <w:rsid w:val="008D7791"/>
    <w:rsid w:val="008D79B2"/>
    <w:rsid w:val="008D7ED0"/>
    <w:rsid w:val="008E0EE6"/>
    <w:rsid w:val="008E284F"/>
    <w:rsid w:val="008E2972"/>
    <w:rsid w:val="008E2A5E"/>
    <w:rsid w:val="008E30E9"/>
    <w:rsid w:val="008E3611"/>
    <w:rsid w:val="008E4144"/>
    <w:rsid w:val="008E41F7"/>
    <w:rsid w:val="008E4810"/>
    <w:rsid w:val="008E4E64"/>
    <w:rsid w:val="008E5F44"/>
    <w:rsid w:val="008E61EF"/>
    <w:rsid w:val="008E6B53"/>
    <w:rsid w:val="008E6D70"/>
    <w:rsid w:val="008E72F2"/>
    <w:rsid w:val="008F16C4"/>
    <w:rsid w:val="008F18D1"/>
    <w:rsid w:val="008F3077"/>
    <w:rsid w:val="008F4FEE"/>
    <w:rsid w:val="008F5106"/>
    <w:rsid w:val="008F54BD"/>
    <w:rsid w:val="008F5B95"/>
    <w:rsid w:val="008F6624"/>
    <w:rsid w:val="008F738E"/>
    <w:rsid w:val="008F7956"/>
    <w:rsid w:val="009007FA"/>
    <w:rsid w:val="0090150C"/>
    <w:rsid w:val="0090274A"/>
    <w:rsid w:val="009033B7"/>
    <w:rsid w:val="00903C11"/>
    <w:rsid w:val="00904115"/>
    <w:rsid w:val="00904398"/>
    <w:rsid w:val="00905154"/>
    <w:rsid w:val="00905286"/>
    <w:rsid w:val="009062B9"/>
    <w:rsid w:val="00907A96"/>
    <w:rsid w:val="00907BC0"/>
    <w:rsid w:val="009114C1"/>
    <w:rsid w:val="00911B69"/>
    <w:rsid w:val="00912456"/>
    <w:rsid w:val="009136E7"/>
    <w:rsid w:val="00913FE4"/>
    <w:rsid w:val="009149B1"/>
    <w:rsid w:val="00914A7C"/>
    <w:rsid w:val="00914D29"/>
    <w:rsid w:val="00914F9E"/>
    <w:rsid w:val="0091571C"/>
    <w:rsid w:val="0091655A"/>
    <w:rsid w:val="0092018D"/>
    <w:rsid w:val="0092081A"/>
    <w:rsid w:val="00920CFE"/>
    <w:rsid w:val="00920D44"/>
    <w:rsid w:val="0092110D"/>
    <w:rsid w:val="009211DA"/>
    <w:rsid w:val="00921917"/>
    <w:rsid w:val="009232A6"/>
    <w:rsid w:val="00923832"/>
    <w:rsid w:val="00923EC5"/>
    <w:rsid w:val="00923F1E"/>
    <w:rsid w:val="00923FD1"/>
    <w:rsid w:val="00924047"/>
    <w:rsid w:val="0092427D"/>
    <w:rsid w:val="00924A5F"/>
    <w:rsid w:val="00924DBF"/>
    <w:rsid w:val="00924F91"/>
    <w:rsid w:val="00925702"/>
    <w:rsid w:val="00925828"/>
    <w:rsid w:val="0092633C"/>
    <w:rsid w:val="00926517"/>
    <w:rsid w:val="00926555"/>
    <w:rsid w:val="00926637"/>
    <w:rsid w:val="00926D1F"/>
    <w:rsid w:val="00926D4E"/>
    <w:rsid w:val="009279D3"/>
    <w:rsid w:val="00927CC6"/>
    <w:rsid w:val="00930C01"/>
    <w:rsid w:val="00930CE2"/>
    <w:rsid w:val="00931062"/>
    <w:rsid w:val="00932CEB"/>
    <w:rsid w:val="00932EF0"/>
    <w:rsid w:val="00933410"/>
    <w:rsid w:val="00933D0D"/>
    <w:rsid w:val="00934656"/>
    <w:rsid w:val="00934BA9"/>
    <w:rsid w:val="00935AB2"/>
    <w:rsid w:val="00935E99"/>
    <w:rsid w:val="00935F95"/>
    <w:rsid w:val="00937467"/>
    <w:rsid w:val="0094076C"/>
    <w:rsid w:val="009417CD"/>
    <w:rsid w:val="00941D80"/>
    <w:rsid w:val="009420DA"/>
    <w:rsid w:val="00942DFF"/>
    <w:rsid w:val="00943898"/>
    <w:rsid w:val="00943E7A"/>
    <w:rsid w:val="0094421A"/>
    <w:rsid w:val="0094499D"/>
    <w:rsid w:val="009456E6"/>
    <w:rsid w:val="00945FF7"/>
    <w:rsid w:val="0094628E"/>
    <w:rsid w:val="00946942"/>
    <w:rsid w:val="0095041F"/>
    <w:rsid w:val="00951A06"/>
    <w:rsid w:val="009522E3"/>
    <w:rsid w:val="009526CD"/>
    <w:rsid w:val="00952CE4"/>
    <w:rsid w:val="009532E2"/>
    <w:rsid w:val="009535B1"/>
    <w:rsid w:val="00953FCF"/>
    <w:rsid w:val="00954BC9"/>
    <w:rsid w:val="00955248"/>
    <w:rsid w:val="00956174"/>
    <w:rsid w:val="00956EAF"/>
    <w:rsid w:val="009603F2"/>
    <w:rsid w:val="00961B97"/>
    <w:rsid w:val="0096284C"/>
    <w:rsid w:val="00963F5A"/>
    <w:rsid w:val="0096513A"/>
    <w:rsid w:val="009667CE"/>
    <w:rsid w:val="0096684D"/>
    <w:rsid w:val="00966881"/>
    <w:rsid w:val="00967CB3"/>
    <w:rsid w:val="00970704"/>
    <w:rsid w:val="00970AEA"/>
    <w:rsid w:val="00971191"/>
    <w:rsid w:val="009716A9"/>
    <w:rsid w:val="009718BD"/>
    <w:rsid w:val="00971BF6"/>
    <w:rsid w:val="00971D46"/>
    <w:rsid w:val="0097276E"/>
    <w:rsid w:val="00972E6E"/>
    <w:rsid w:val="00973523"/>
    <w:rsid w:val="00974B75"/>
    <w:rsid w:val="00976041"/>
    <w:rsid w:val="00976143"/>
    <w:rsid w:val="0097695C"/>
    <w:rsid w:val="00976A46"/>
    <w:rsid w:val="00977C67"/>
    <w:rsid w:val="0098000F"/>
    <w:rsid w:val="009801ED"/>
    <w:rsid w:val="009805F0"/>
    <w:rsid w:val="00981128"/>
    <w:rsid w:val="009822E3"/>
    <w:rsid w:val="00982301"/>
    <w:rsid w:val="009826C8"/>
    <w:rsid w:val="00984027"/>
    <w:rsid w:val="009849F8"/>
    <w:rsid w:val="009864F8"/>
    <w:rsid w:val="00986BAF"/>
    <w:rsid w:val="009870AB"/>
    <w:rsid w:val="009879E6"/>
    <w:rsid w:val="009904BB"/>
    <w:rsid w:val="009909FE"/>
    <w:rsid w:val="00990C09"/>
    <w:rsid w:val="0099121E"/>
    <w:rsid w:val="00991B8E"/>
    <w:rsid w:val="00992A14"/>
    <w:rsid w:val="0099329F"/>
    <w:rsid w:val="00994872"/>
    <w:rsid w:val="00995A87"/>
    <w:rsid w:val="009979CA"/>
    <w:rsid w:val="009A11A6"/>
    <w:rsid w:val="009A12AB"/>
    <w:rsid w:val="009A1444"/>
    <w:rsid w:val="009A176E"/>
    <w:rsid w:val="009A1A73"/>
    <w:rsid w:val="009A2222"/>
    <w:rsid w:val="009A2486"/>
    <w:rsid w:val="009A3630"/>
    <w:rsid w:val="009A504B"/>
    <w:rsid w:val="009A52E8"/>
    <w:rsid w:val="009A5B2B"/>
    <w:rsid w:val="009A5F2E"/>
    <w:rsid w:val="009A672D"/>
    <w:rsid w:val="009A6CD0"/>
    <w:rsid w:val="009A6DF1"/>
    <w:rsid w:val="009A7421"/>
    <w:rsid w:val="009A7539"/>
    <w:rsid w:val="009A7807"/>
    <w:rsid w:val="009B0304"/>
    <w:rsid w:val="009B0618"/>
    <w:rsid w:val="009B0F66"/>
    <w:rsid w:val="009B17E9"/>
    <w:rsid w:val="009B213B"/>
    <w:rsid w:val="009B239C"/>
    <w:rsid w:val="009B29D4"/>
    <w:rsid w:val="009B2F8B"/>
    <w:rsid w:val="009B3570"/>
    <w:rsid w:val="009B3672"/>
    <w:rsid w:val="009B3FB7"/>
    <w:rsid w:val="009B4DBC"/>
    <w:rsid w:val="009B50B9"/>
    <w:rsid w:val="009B56EA"/>
    <w:rsid w:val="009B59DD"/>
    <w:rsid w:val="009B5DBC"/>
    <w:rsid w:val="009B6861"/>
    <w:rsid w:val="009B7BF5"/>
    <w:rsid w:val="009C0A46"/>
    <w:rsid w:val="009C0CBB"/>
    <w:rsid w:val="009C1888"/>
    <w:rsid w:val="009C21E1"/>
    <w:rsid w:val="009C245A"/>
    <w:rsid w:val="009C3423"/>
    <w:rsid w:val="009C3B05"/>
    <w:rsid w:val="009C516E"/>
    <w:rsid w:val="009C597F"/>
    <w:rsid w:val="009C5A8D"/>
    <w:rsid w:val="009C69CB"/>
    <w:rsid w:val="009C6E21"/>
    <w:rsid w:val="009C70BB"/>
    <w:rsid w:val="009C7DC6"/>
    <w:rsid w:val="009D0A19"/>
    <w:rsid w:val="009D19AD"/>
    <w:rsid w:val="009D1B9F"/>
    <w:rsid w:val="009D1E30"/>
    <w:rsid w:val="009D2DE6"/>
    <w:rsid w:val="009D32AF"/>
    <w:rsid w:val="009D48A1"/>
    <w:rsid w:val="009D48CE"/>
    <w:rsid w:val="009D4974"/>
    <w:rsid w:val="009D4FCF"/>
    <w:rsid w:val="009D507B"/>
    <w:rsid w:val="009D55BB"/>
    <w:rsid w:val="009D6374"/>
    <w:rsid w:val="009D66D4"/>
    <w:rsid w:val="009E1751"/>
    <w:rsid w:val="009E175B"/>
    <w:rsid w:val="009E3F80"/>
    <w:rsid w:val="009E3FF6"/>
    <w:rsid w:val="009E5112"/>
    <w:rsid w:val="009E579E"/>
    <w:rsid w:val="009E652E"/>
    <w:rsid w:val="009E76A6"/>
    <w:rsid w:val="009F04C5"/>
    <w:rsid w:val="009F0605"/>
    <w:rsid w:val="009F0A33"/>
    <w:rsid w:val="009F11A3"/>
    <w:rsid w:val="009F121A"/>
    <w:rsid w:val="009F152C"/>
    <w:rsid w:val="009F331D"/>
    <w:rsid w:val="009F356D"/>
    <w:rsid w:val="009F3C46"/>
    <w:rsid w:val="009F5577"/>
    <w:rsid w:val="00A00327"/>
    <w:rsid w:val="00A004B6"/>
    <w:rsid w:val="00A0121D"/>
    <w:rsid w:val="00A02216"/>
    <w:rsid w:val="00A0301A"/>
    <w:rsid w:val="00A035EB"/>
    <w:rsid w:val="00A037EF"/>
    <w:rsid w:val="00A0380E"/>
    <w:rsid w:val="00A04A55"/>
    <w:rsid w:val="00A053D5"/>
    <w:rsid w:val="00A06458"/>
    <w:rsid w:val="00A06776"/>
    <w:rsid w:val="00A06D93"/>
    <w:rsid w:val="00A07959"/>
    <w:rsid w:val="00A112EF"/>
    <w:rsid w:val="00A11B59"/>
    <w:rsid w:val="00A124BC"/>
    <w:rsid w:val="00A13476"/>
    <w:rsid w:val="00A1347E"/>
    <w:rsid w:val="00A13877"/>
    <w:rsid w:val="00A13B7F"/>
    <w:rsid w:val="00A15161"/>
    <w:rsid w:val="00A1539D"/>
    <w:rsid w:val="00A163A8"/>
    <w:rsid w:val="00A1689C"/>
    <w:rsid w:val="00A1760E"/>
    <w:rsid w:val="00A1781E"/>
    <w:rsid w:val="00A20459"/>
    <w:rsid w:val="00A21507"/>
    <w:rsid w:val="00A216F5"/>
    <w:rsid w:val="00A2240F"/>
    <w:rsid w:val="00A23355"/>
    <w:rsid w:val="00A25554"/>
    <w:rsid w:val="00A25BEF"/>
    <w:rsid w:val="00A25DEB"/>
    <w:rsid w:val="00A266B9"/>
    <w:rsid w:val="00A26B99"/>
    <w:rsid w:val="00A273C8"/>
    <w:rsid w:val="00A30306"/>
    <w:rsid w:val="00A3050E"/>
    <w:rsid w:val="00A30760"/>
    <w:rsid w:val="00A30A51"/>
    <w:rsid w:val="00A3188A"/>
    <w:rsid w:val="00A31CF0"/>
    <w:rsid w:val="00A320D2"/>
    <w:rsid w:val="00A3232D"/>
    <w:rsid w:val="00A3273E"/>
    <w:rsid w:val="00A32858"/>
    <w:rsid w:val="00A32EC7"/>
    <w:rsid w:val="00A32FF8"/>
    <w:rsid w:val="00A332D1"/>
    <w:rsid w:val="00A34277"/>
    <w:rsid w:val="00A345C1"/>
    <w:rsid w:val="00A347A7"/>
    <w:rsid w:val="00A35253"/>
    <w:rsid w:val="00A35E0F"/>
    <w:rsid w:val="00A3643F"/>
    <w:rsid w:val="00A40E9F"/>
    <w:rsid w:val="00A415A9"/>
    <w:rsid w:val="00A415E2"/>
    <w:rsid w:val="00A41C60"/>
    <w:rsid w:val="00A42F0C"/>
    <w:rsid w:val="00A4406D"/>
    <w:rsid w:val="00A447A1"/>
    <w:rsid w:val="00A46752"/>
    <w:rsid w:val="00A51667"/>
    <w:rsid w:val="00A5174B"/>
    <w:rsid w:val="00A51D9C"/>
    <w:rsid w:val="00A540DB"/>
    <w:rsid w:val="00A546FC"/>
    <w:rsid w:val="00A554B1"/>
    <w:rsid w:val="00A55AAD"/>
    <w:rsid w:val="00A567DC"/>
    <w:rsid w:val="00A56965"/>
    <w:rsid w:val="00A57E80"/>
    <w:rsid w:val="00A602E9"/>
    <w:rsid w:val="00A608FB"/>
    <w:rsid w:val="00A623C2"/>
    <w:rsid w:val="00A62920"/>
    <w:rsid w:val="00A6349A"/>
    <w:rsid w:val="00A645BF"/>
    <w:rsid w:val="00A64AD4"/>
    <w:rsid w:val="00A64D19"/>
    <w:rsid w:val="00A66C92"/>
    <w:rsid w:val="00A67B23"/>
    <w:rsid w:val="00A70916"/>
    <w:rsid w:val="00A70F08"/>
    <w:rsid w:val="00A70F2D"/>
    <w:rsid w:val="00A7120C"/>
    <w:rsid w:val="00A7127F"/>
    <w:rsid w:val="00A7266E"/>
    <w:rsid w:val="00A730FE"/>
    <w:rsid w:val="00A7326B"/>
    <w:rsid w:val="00A7463A"/>
    <w:rsid w:val="00A7496A"/>
    <w:rsid w:val="00A75483"/>
    <w:rsid w:val="00A76C0E"/>
    <w:rsid w:val="00A77CB9"/>
    <w:rsid w:val="00A810B0"/>
    <w:rsid w:val="00A81830"/>
    <w:rsid w:val="00A8219B"/>
    <w:rsid w:val="00A82A95"/>
    <w:rsid w:val="00A8300F"/>
    <w:rsid w:val="00A8566C"/>
    <w:rsid w:val="00A8690E"/>
    <w:rsid w:val="00A86AC3"/>
    <w:rsid w:val="00A871D1"/>
    <w:rsid w:val="00A90502"/>
    <w:rsid w:val="00A907CB"/>
    <w:rsid w:val="00A90FF6"/>
    <w:rsid w:val="00A914CD"/>
    <w:rsid w:val="00A91D70"/>
    <w:rsid w:val="00A91DFA"/>
    <w:rsid w:val="00A91ED5"/>
    <w:rsid w:val="00A91F0C"/>
    <w:rsid w:val="00A93095"/>
    <w:rsid w:val="00A9371F"/>
    <w:rsid w:val="00A94108"/>
    <w:rsid w:val="00A95187"/>
    <w:rsid w:val="00A95205"/>
    <w:rsid w:val="00A95486"/>
    <w:rsid w:val="00A95CCF"/>
    <w:rsid w:val="00A95F22"/>
    <w:rsid w:val="00A97531"/>
    <w:rsid w:val="00A9766C"/>
    <w:rsid w:val="00AA01C6"/>
    <w:rsid w:val="00AA29A0"/>
    <w:rsid w:val="00AA2C8E"/>
    <w:rsid w:val="00AA36E1"/>
    <w:rsid w:val="00AA3737"/>
    <w:rsid w:val="00AA38AF"/>
    <w:rsid w:val="00AA3A6F"/>
    <w:rsid w:val="00AA3EBA"/>
    <w:rsid w:val="00AA6FD3"/>
    <w:rsid w:val="00AA722B"/>
    <w:rsid w:val="00AA74D0"/>
    <w:rsid w:val="00AA78B7"/>
    <w:rsid w:val="00AA78FE"/>
    <w:rsid w:val="00AA7ACA"/>
    <w:rsid w:val="00AB0779"/>
    <w:rsid w:val="00AB07F3"/>
    <w:rsid w:val="00AB13F6"/>
    <w:rsid w:val="00AB1F36"/>
    <w:rsid w:val="00AB2549"/>
    <w:rsid w:val="00AB4296"/>
    <w:rsid w:val="00AB546C"/>
    <w:rsid w:val="00AB5D11"/>
    <w:rsid w:val="00AB62CD"/>
    <w:rsid w:val="00AB71EC"/>
    <w:rsid w:val="00AB745F"/>
    <w:rsid w:val="00AB7BDF"/>
    <w:rsid w:val="00AB7EDB"/>
    <w:rsid w:val="00AC1CD2"/>
    <w:rsid w:val="00AC28FB"/>
    <w:rsid w:val="00AC2C5B"/>
    <w:rsid w:val="00AC32E3"/>
    <w:rsid w:val="00AC3F37"/>
    <w:rsid w:val="00AC515D"/>
    <w:rsid w:val="00AC619B"/>
    <w:rsid w:val="00AC656D"/>
    <w:rsid w:val="00AC79F6"/>
    <w:rsid w:val="00AC7BC2"/>
    <w:rsid w:val="00AC7D17"/>
    <w:rsid w:val="00AD04A9"/>
    <w:rsid w:val="00AD04B2"/>
    <w:rsid w:val="00AD234A"/>
    <w:rsid w:val="00AD2B82"/>
    <w:rsid w:val="00AD2CDA"/>
    <w:rsid w:val="00AD324B"/>
    <w:rsid w:val="00AD3A0E"/>
    <w:rsid w:val="00AD3B91"/>
    <w:rsid w:val="00AD3B9E"/>
    <w:rsid w:val="00AD41FD"/>
    <w:rsid w:val="00AD4C01"/>
    <w:rsid w:val="00AD58CC"/>
    <w:rsid w:val="00AD650A"/>
    <w:rsid w:val="00AD704E"/>
    <w:rsid w:val="00AD75EE"/>
    <w:rsid w:val="00AE080A"/>
    <w:rsid w:val="00AE124D"/>
    <w:rsid w:val="00AE1BE8"/>
    <w:rsid w:val="00AE1F16"/>
    <w:rsid w:val="00AE24B0"/>
    <w:rsid w:val="00AE2826"/>
    <w:rsid w:val="00AE2DAF"/>
    <w:rsid w:val="00AE34D3"/>
    <w:rsid w:val="00AE4AD5"/>
    <w:rsid w:val="00AE6101"/>
    <w:rsid w:val="00AE693B"/>
    <w:rsid w:val="00AE69C3"/>
    <w:rsid w:val="00AE706A"/>
    <w:rsid w:val="00AE7C51"/>
    <w:rsid w:val="00AE7DFD"/>
    <w:rsid w:val="00AE7F12"/>
    <w:rsid w:val="00AF361D"/>
    <w:rsid w:val="00AF3B06"/>
    <w:rsid w:val="00AF3FD8"/>
    <w:rsid w:val="00AF41FC"/>
    <w:rsid w:val="00AF5B29"/>
    <w:rsid w:val="00AF61B5"/>
    <w:rsid w:val="00AF705B"/>
    <w:rsid w:val="00B00C8F"/>
    <w:rsid w:val="00B0176F"/>
    <w:rsid w:val="00B03148"/>
    <w:rsid w:val="00B03352"/>
    <w:rsid w:val="00B036A4"/>
    <w:rsid w:val="00B039FE"/>
    <w:rsid w:val="00B03C3D"/>
    <w:rsid w:val="00B03F64"/>
    <w:rsid w:val="00B04B7C"/>
    <w:rsid w:val="00B051C0"/>
    <w:rsid w:val="00B05E96"/>
    <w:rsid w:val="00B069C6"/>
    <w:rsid w:val="00B0702B"/>
    <w:rsid w:val="00B07BB9"/>
    <w:rsid w:val="00B10483"/>
    <w:rsid w:val="00B1061E"/>
    <w:rsid w:val="00B12497"/>
    <w:rsid w:val="00B12B60"/>
    <w:rsid w:val="00B12F4B"/>
    <w:rsid w:val="00B1354E"/>
    <w:rsid w:val="00B13D04"/>
    <w:rsid w:val="00B15DFA"/>
    <w:rsid w:val="00B16296"/>
    <w:rsid w:val="00B17CEA"/>
    <w:rsid w:val="00B2043E"/>
    <w:rsid w:val="00B21EA6"/>
    <w:rsid w:val="00B23613"/>
    <w:rsid w:val="00B23B35"/>
    <w:rsid w:val="00B23E7A"/>
    <w:rsid w:val="00B2456C"/>
    <w:rsid w:val="00B24961"/>
    <w:rsid w:val="00B255B3"/>
    <w:rsid w:val="00B25CC0"/>
    <w:rsid w:val="00B2608D"/>
    <w:rsid w:val="00B264F3"/>
    <w:rsid w:val="00B26696"/>
    <w:rsid w:val="00B26D36"/>
    <w:rsid w:val="00B276F7"/>
    <w:rsid w:val="00B302A3"/>
    <w:rsid w:val="00B31C30"/>
    <w:rsid w:val="00B32CF9"/>
    <w:rsid w:val="00B33ED2"/>
    <w:rsid w:val="00B34180"/>
    <w:rsid w:val="00B34AD0"/>
    <w:rsid w:val="00B35A44"/>
    <w:rsid w:val="00B35B99"/>
    <w:rsid w:val="00B3699E"/>
    <w:rsid w:val="00B37B8A"/>
    <w:rsid w:val="00B37E06"/>
    <w:rsid w:val="00B410AF"/>
    <w:rsid w:val="00B418C2"/>
    <w:rsid w:val="00B424FA"/>
    <w:rsid w:val="00B43343"/>
    <w:rsid w:val="00B43B24"/>
    <w:rsid w:val="00B43EB3"/>
    <w:rsid w:val="00B445B5"/>
    <w:rsid w:val="00B46027"/>
    <w:rsid w:val="00B46FAA"/>
    <w:rsid w:val="00B470D8"/>
    <w:rsid w:val="00B47954"/>
    <w:rsid w:val="00B47A42"/>
    <w:rsid w:val="00B50333"/>
    <w:rsid w:val="00B5059B"/>
    <w:rsid w:val="00B50F5F"/>
    <w:rsid w:val="00B51CA8"/>
    <w:rsid w:val="00B51EFC"/>
    <w:rsid w:val="00B5298C"/>
    <w:rsid w:val="00B56B93"/>
    <w:rsid w:val="00B575BF"/>
    <w:rsid w:val="00B640EB"/>
    <w:rsid w:val="00B65EB6"/>
    <w:rsid w:val="00B66304"/>
    <w:rsid w:val="00B665B6"/>
    <w:rsid w:val="00B66E7D"/>
    <w:rsid w:val="00B676A1"/>
    <w:rsid w:val="00B67D17"/>
    <w:rsid w:val="00B701FA"/>
    <w:rsid w:val="00B709CE"/>
    <w:rsid w:val="00B71A62"/>
    <w:rsid w:val="00B71C54"/>
    <w:rsid w:val="00B71C6D"/>
    <w:rsid w:val="00B72103"/>
    <w:rsid w:val="00B7271E"/>
    <w:rsid w:val="00B72A04"/>
    <w:rsid w:val="00B72D51"/>
    <w:rsid w:val="00B72D76"/>
    <w:rsid w:val="00B7370A"/>
    <w:rsid w:val="00B7435C"/>
    <w:rsid w:val="00B743A1"/>
    <w:rsid w:val="00B75946"/>
    <w:rsid w:val="00B76422"/>
    <w:rsid w:val="00B766D7"/>
    <w:rsid w:val="00B77376"/>
    <w:rsid w:val="00B77973"/>
    <w:rsid w:val="00B77981"/>
    <w:rsid w:val="00B8185B"/>
    <w:rsid w:val="00B823E4"/>
    <w:rsid w:val="00B82788"/>
    <w:rsid w:val="00B82F0D"/>
    <w:rsid w:val="00B83DD6"/>
    <w:rsid w:val="00B84370"/>
    <w:rsid w:val="00B84E83"/>
    <w:rsid w:val="00B84F08"/>
    <w:rsid w:val="00B850AC"/>
    <w:rsid w:val="00B85BB0"/>
    <w:rsid w:val="00B874E5"/>
    <w:rsid w:val="00B87CD8"/>
    <w:rsid w:val="00B90238"/>
    <w:rsid w:val="00B914B1"/>
    <w:rsid w:val="00B91573"/>
    <w:rsid w:val="00B91886"/>
    <w:rsid w:val="00B92AC3"/>
    <w:rsid w:val="00B93D66"/>
    <w:rsid w:val="00B943D8"/>
    <w:rsid w:val="00B94EC0"/>
    <w:rsid w:val="00B954C0"/>
    <w:rsid w:val="00B959B7"/>
    <w:rsid w:val="00B9734E"/>
    <w:rsid w:val="00B97541"/>
    <w:rsid w:val="00B97C3C"/>
    <w:rsid w:val="00BA25CA"/>
    <w:rsid w:val="00BA295B"/>
    <w:rsid w:val="00BA3E0E"/>
    <w:rsid w:val="00BA42B1"/>
    <w:rsid w:val="00BA43C8"/>
    <w:rsid w:val="00BA4BF0"/>
    <w:rsid w:val="00BA4EB6"/>
    <w:rsid w:val="00BA6F2A"/>
    <w:rsid w:val="00BA7B02"/>
    <w:rsid w:val="00BB0831"/>
    <w:rsid w:val="00BB0D89"/>
    <w:rsid w:val="00BB2F7B"/>
    <w:rsid w:val="00BB4CB6"/>
    <w:rsid w:val="00BB70E1"/>
    <w:rsid w:val="00BB7E39"/>
    <w:rsid w:val="00BC0755"/>
    <w:rsid w:val="00BC0ADB"/>
    <w:rsid w:val="00BC2101"/>
    <w:rsid w:val="00BC21D3"/>
    <w:rsid w:val="00BC28D3"/>
    <w:rsid w:val="00BC2B21"/>
    <w:rsid w:val="00BC369B"/>
    <w:rsid w:val="00BC4875"/>
    <w:rsid w:val="00BC5120"/>
    <w:rsid w:val="00BC530D"/>
    <w:rsid w:val="00BC65F0"/>
    <w:rsid w:val="00BC7DA2"/>
    <w:rsid w:val="00BD004A"/>
    <w:rsid w:val="00BD03DB"/>
    <w:rsid w:val="00BD153D"/>
    <w:rsid w:val="00BD1F11"/>
    <w:rsid w:val="00BD2360"/>
    <w:rsid w:val="00BD24E9"/>
    <w:rsid w:val="00BD2A49"/>
    <w:rsid w:val="00BD3FA3"/>
    <w:rsid w:val="00BD560A"/>
    <w:rsid w:val="00BD63E2"/>
    <w:rsid w:val="00BD694A"/>
    <w:rsid w:val="00BE05AE"/>
    <w:rsid w:val="00BE251E"/>
    <w:rsid w:val="00BE26EF"/>
    <w:rsid w:val="00BE3367"/>
    <w:rsid w:val="00BE4252"/>
    <w:rsid w:val="00BE46A7"/>
    <w:rsid w:val="00BE5913"/>
    <w:rsid w:val="00BE5F70"/>
    <w:rsid w:val="00BE78FB"/>
    <w:rsid w:val="00BF0A06"/>
    <w:rsid w:val="00BF14DE"/>
    <w:rsid w:val="00BF201B"/>
    <w:rsid w:val="00BF2F40"/>
    <w:rsid w:val="00BF3023"/>
    <w:rsid w:val="00BF5A6B"/>
    <w:rsid w:val="00BF5C3B"/>
    <w:rsid w:val="00BF64D8"/>
    <w:rsid w:val="00BF6682"/>
    <w:rsid w:val="00BF69A0"/>
    <w:rsid w:val="00BF70BE"/>
    <w:rsid w:val="00C002D5"/>
    <w:rsid w:val="00C00353"/>
    <w:rsid w:val="00C01B0C"/>
    <w:rsid w:val="00C01B37"/>
    <w:rsid w:val="00C02B0D"/>
    <w:rsid w:val="00C039FB"/>
    <w:rsid w:val="00C047D6"/>
    <w:rsid w:val="00C048A5"/>
    <w:rsid w:val="00C0498D"/>
    <w:rsid w:val="00C04FBA"/>
    <w:rsid w:val="00C06A5E"/>
    <w:rsid w:val="00C06E23"/>
    <w:rsid w:val="00C07C8A"/>
    <w:rsid w:val="00C1063C"/>
    <w:rsid w:val="00C116EA"/>
    <w:rsid w:val="00C11DF4"/>
    <w:rsid w:val="00C12A5A"/>
    <w:rsid w:val="00C12B5B"/>
    <w:rsid w:val="00C133A1"/>
    <w:rsid w:val="00C1438C"/>
    <w:rsid w:val="00C147F0"/>
    <w:rsid w:val="00C14B6C"/>
    <w:rsid w:val="00C14F77"/>
    <w:rsid w:val="00C1535B"/>
    <w:rsid w:val="00C160A3"/>
    <w:rsid w:val="00C1790C"/>
    <w:rsid w:val="00C2027E"/>
    <w:rsid w:val="00C20358"/>
    <w:rsid w:val="00C20A88"/>
    <w:rsid w:val="00C21D20"/>
    <w:rsid w:val="00C21F47"/>
    <w:rsid w:val="00C24296"/>
    <w:rsid w:val="00C2460A"/>
    <w:rsid w:val="00C2551D"/>
    <w:rsid w:val="00C26326"/>
    <w:rsid w:val="00C26D26"/>
    <w:rsid w:val="00C27F02"/>
    <w:rsid w:val="00C30475"/>
    <w:rsid w:val="00C30C8A"/>
    <w:rsid w:val="00C30CDD"/>
    <w:rsid w:val="00C315A7"/>
    <w:rsid w:val="00C3183B"/>
    <w:rsid w:val="00C3244B"/>
    <w:rsid w:val="00C3261C"/>
    <w:rsid w:val="00C356AF"/>
    <w:rsid w:val="00C35A36"/>
    <w:rsid w:val="00C366CD"/>
    <w:rsid w:val="00C36D52"/>
    <w:rsid w:val="00C37A37"/>
    <w:rsid w:val="00C40BAD"/>
    <w:rsid w:val="00C42015"/>
    <w:rsid w:val="00C42A4E"/>
    <w:rsid w:val="00C44166"/>
    <w:rsid w:val="00C44FB5"/>
    <w:rsid w:val="00C45222"/>
    <w:rsid w:val="00C4548C"/>
    <w:rsid w:val="00C45801"/>
    <w:rsid w:val="00C45E87"/>
    <w:rsid w:val="00C46A40"/>
    <w:rsid w:val="00C46F0E"/>
    <w:rsid w:val="00C46F31"/>
    <w:rsid w:val="00C46FBA"/>
    <w:rsid w:val="00C475FD"/>
    <w:rsid w:val="00C479C7"/>
    <w:rsid w:val="00C47B8E"/>
    <w:rsid w:val="00C47D08"/>
    <w:rsid w:val="00C504C6"/>
    <w:rsid w:val="00C50DBA"/>
    <w:rsid w:val="00C50E91"/>
    <w:rsid w:val="00C5212E"/>
    <w:rsid w:val="00C521D8"/>
    <w:rsid w:val="00C538F7"/>
    <w:rsid w:val="00C53ED6"/>
    <w:rsid w:val="00C54D05"/>
    <w:rsid w:val="00C555E1"/>
    <w:rsid w:val="00C57065"/>
    <w:rsid w:val="00C574BA"/>
    <w:rsid w:val="00C57666"/>
    <w:rsid w:val="00C57695"/>
    <w:rsid w:val="00C57C4A"/>
    <w:rsid w:val="00C620D7"/>
    <w:rsid w:val="00C62C87"/>
    <w:rsid w:val="00C63363"/>
    <w:rsid w:val="00C635C0"/>
    <w:rsid w:val="00C63CD9"/>
    <w:rsid w:val="00C64A17"/>
    <w:rsid w:val="00C70D06"/>
    <w:rsid w:val="00C71C5B"/>
    <w:rsid w:val="00C71D66"/>
    <w:rsid w:val="00C72AEF"/>
    <w:rsid w:val="00C72C33"/>
    <w:rsid w:val="00C731F0"/>
    <w:rsid w:val="00C74F26"/>
    <w:rsid w:val="00C75025"/>
    <w:rsid w:val="00C7503E"/>
    <w:rsid w:val="00C75E36"/>
    <w:rsid w:val="00C771DE"/>
    <w:rsid w:val="00C77364"/>
    <w:rsid w:val="00C77FBF"/>
    <w:rsid w:val="00C814A3"/>
    <w:rsid w:val="00C81634"/>
    <w:rsid w:val="00C81879"/>
    <w:rsid w:val="00C81886"/>
    <w:rsid w:val="00C822A0"/>
    <w:rsid w:val="00C83841"/>
    <w:rsid w:val="00C8489E"/>
    <w:rsid w:val="00C84D9E"/>
    <w:rsid w:val="00C85437"/>
    <w:rsid w:val="00C856CB"/>
    <w:rsid w:val="00C8595A"/>
    <w:rsid w:val="00C85B90"/>
    <w:rsid w:val="00C86182"/>
    <w:rsid w:val="00C86972"/>
    <w:rsid w:val="00C9091C"/>
    <w:rsid w:val="00C90E71"/>
    <w:rsid w:val="00C91590"/>
    <w:rsid w:val="00C9201A"/>
    <w:rsid w:val="00C92430"/>
    <w:rsid w:val="00C953AF"/>
    <w:rsid w:val="00C95872"/>
    <w:rsid w:val="00C96AB4"/>
    <w:rsid w:val="00C96E22"/>
    <w:rsid w:val="00C97211"/>
    <w:rsid w:val="00C9726A"/>
    <w:rsid w:val="00C975AC"/>
    <w:rsid w:val="00C976B6"/>
    <w:rsid w:val="00C97CE5"/>
    <w:rsid w:val="00CA0067"/>
    <w:rsid w:val="00CA0929"/>
    <w:rsid w:val="00CA0C81"/>
    <w:rsid w:val="00CA0D77"/>
    <w:rsid w:val="00CA1FE3"/>
    <w:rsid w:val="00CA31AA"/>
    <w:rsid w:val="00CA3A82"/>
    <w:rsid w:val="00CA4211"/>
    <w:rsid w:val="00CA4C49"/>
    <w:rsid w:val="00CA585D"/>
    <w:rsid w:val="00CA74BD"/>
    <w:rsid w:val="00CB0114"/>
    <w:rsid w:val="00CB0923"/>
    <w:rsid w:val="00CB1443"/>
    <w:rsid w:val="00CB175C"/>
    <w:rsid w:val="00CB18B7"/>
    <w:rsid w:val="00CB22BC"/>
    <w:rsid w:val="00CB2BF5"/>
    <w:rsid w:val="00CB2E4B"/>
    <w:rsid w:val="00CB3DDE"/>
    <w:rsid w:val="00CB4508"/>
    <w:rsid w:val="00CB4E55"/>
    <w:rsid w:val="00CB526F"/>
    <w:rsid w:val="00CB5ADB"/>
    <w:rsid w:val="00CB5C22"/>
    <w:rsid w:val="00CB6FA8"/>
    <w:rsid w:val="00CC05E6"/>
    <w:rsid w:val="00CC0E82"/>
    <w:rsid w:val="00CC0F0F"/>
    <w:rsid w:val="00CC1B6B"/>
    <w:rsid w:val="00CC2145"/>
    <w:rsid w:val="00CC319A"/>
    <w:rsid w:val="00CC35C9"/>
    <w:rsid w:val="00CC36CE"/>
    <w:rsid w:val="00CC383B"/>
    <w:rsid w:val="00CC3C11"/>
    <w:rsid w:val="00CC3CB7"/>
    <w:rsid w:val="00CC3D58"/>
    <w:rsid w:val="00CC455F"/>
    <w:rsid w:val="00CC4C3C"/>
    <w:rsid w:val="00CC53FD"/>
    <w:rsid w:val="00CC544E"/>
    <w:rsid w:val="00CC5878"/>
    <w:rsid w:val="00CC687D"/>
    <w:rsid w:val="00CC7161"/>
    <w:rsid w:val="00CC7BDC"/>
    <w:rsid w:val="00CD0C76"/>
    <w:rsid w:val="00CD1A3E"/>
    <w:rsid w:val="00CD1EA2"/>
    <w:rsid w:val="00CD299A"/>
    <w:rsid w:val="00CD2CEA"/>
    <w:rsid w:val="00CD76A9"/>
    <w:rsid w:val="00CD7F1F"/>
    <w:rsid w:val="00CE0613"/>
    <w:rsid w:val="00CE1231"/>
    <w:rsid w:val="00CE1C90"/>
    <w:rsid w:val="00CE1F3A"/>
    <w:rsid w:val="00CE36F0"/>
    <w:rsid w:val="00CE3A29"/>
    <w:rsid w:val="00CE3E15"/>
    <w:rsid w:val="00CE614B"/>
    <w:rsid w:val="00CE6254"/>
    <w:rsid w:val="00CE74FD"/>
    <w:rsid w:val="00CE792B"/>
    <w:rsid w:val="00CE7C7E"/>
    <w:rsid w:val="00CE7E1D"/>
    <w:rsid w:val="00CF06CE"/>
    <w:rsid w:val="00CF079B"/>
    <w:rsid w:val="00CF180D"/>
    <w:rsid w:val="00CF1D35"/>
    <w:rsid w:val="00CF39F8"/>
    <w:rsid w:val="00CF4D67"/>
    <w:rsid w:val="00CF63AB"/>
    <w:rsid w:val="00CF6A55"/>
    <w:rsid w:val="00CF7E2E"/>
    <w:rsid w:val="00D004FA"/>
    <w:rsid w:val="00D00BB2"/>
    <w:rsid w:val="00D0107F"/>
    <w:rsid w:val="00D016C8"/>
    <w:rsid w:val="00D01C73"/>
    <w:rsid w:val="00D020C1"/>
    <w:rsid w:val="00D030D4"/>
    <w:rsid w:val="00D0395B"/>
    <w:rsid w:val="00D03B82"/>
    <w:rsid w:val="00D04B87"/>
    <w:rsid w:val="00D054AA"/>
    <w:rsid w:val="00D0591E"/>
    <w:rsid w:val="00D07927"/>
    <w:rsid w:val="00D07BDB"/>
    <w:rsid w:val="00D07E90"/>
    <w:rsid w:val="00D10407"/>
    <w:rsid w:val="00D12204"/>
    <w:rsid w:val="00D12FCB"/>
    <w:rsid w:val="00D13B13"/>
    <w:rsid w:val="00D13DD3"/>
    <w:rsid w:val="00D143D7"/>
    <w:rsid w:val="00D1459B"/>
    <w:rsid w:val="00D14770"/>
    <w:rsid w:val="00D16257"/>
    <w:rsid w:val="00D167BB"/>
    <w:rsid w:val="00D16B63"/>
    <w:rsid w:val="00D17A09"/>
    <w:rsid w:val="00D17DA3"/>
    <w:rsid w:val="00D20535"/>
    <w:rsid w:val="00D20DDB"/>
    <w:rsid w:val="00D230E8"/>
    <w:rsid w:val="00D23AF1"/>
    <w:rsid w:val="00D2403C"/>
    <w:rsid w:val="00D2434B"/>
    <w:rsid w:val="00D2488B"/>
    <w:rsid w:val="00D24E56"/>
    <w:rsid w:val="00D25BB7"/>
    <w:rsid w:val="00D25D9C"/>
    <w:rsid w:val="00D26358"/>
    <w:rsid w:val="00D26E10"/>
    <w:rsid w:val="00D277AA"/>
    <w:rsid w:val="00D278B5"/>
    <w:rsid w:val="00D27941"/>
    <w:rsid w:val="00D27FA8"/>
    <w:rsid w:val="00D30B62"/>
    <w:rsid w:val="00D30EEB"/>
    <w:rsid w:val="00D31BCF"/>
    <w:rsid w:val="00D32A58"/>
    <w:rsid w:val="00D3323E"/>
    <w:rsid w:val="00D337D6"/>
    <w:rsid w:val="00D33AD3"/>
    <w:rsid w:val="00D341C4"/>
    <w:rsid w:val="00D361E1"/>
    <w:rsid w:val="00D36378"/>
    <w:rsid w:val="00D37238"/>
    <w:rsid w:val="00D37B5C"/>
    <w:rsid w:val="00D37BBD"/>
    <w:rsid w:val="00D40474"/>
    <w:rsid w:val="00D41340"/>
    <w:rsid w:val="00D413F7"/>
    <w:rsid w:val="00D4155B"/>
    <w:rsid w:val="00D43715"/>
    <w:rsid w:val="00D440B6"/>
    <w:rsid w:val="00D44361"/>
    <w:rsid w:val="00D44D1E"/>
    <w:rsid w:val="00D45063"/>
    <w:rsid w:val="00D46343"/>
    <w:rsid w:val="00D46DAC"/>
    <w:rsid w:val="00D475C8"/>
    <w:rsid w:val="00D533FD"/>
    <w:rsid w:val="00D55E2B"/>
    <w:rsid w:val="00D56746"/>
    <w:rsid w:val="00D56E31"/>
    <w:rsid w:val="00D57483"/>
    <w:rsid w:val="00D6024D"/>
    <w:rsid w:val="00D61327"/>
    <w:rsid w:val="00D6181B"/>
    <w:rsid w:val="00D63329"/>
    <w:rsid w:val="00D63A1D"/>
    <w:rsid w:val="00D64838"/>
    <w:rsid w:val="00D64D1C"/>
    <w:rsid w:val="00D652F6"/>
    <w:rsid w:val="00D65414"/>
    <w:rsid w:val="00D65713"/>
    <w:rsid w:val="00D66140"/>
    <w:rsid w:val="00D706C7"/>
    <w:rsid w:val="00D70AEC"/>
    <w:rsid w:val="00D70DB1"/>
    <w:rsid w:val="00D7198A"/>
    <w:rsid w:val="00D72A6A"/>
    <w:rsid w:val="00D72AE4"/>
    <w:rsid w:val="00D72DBC"/>
    <w:rsid w:val="00D72E93"/>
    <w:rsid w:val="00D73482"/>
    <w:rsid w:val="00D738A0"/>
    <w:rsid w:val="00D742A4"/>
    <w:rsid w:val="00D7430E"/>
    <w:rsid w:val="00D744E8"/>
    <w:rsid w:val="00D75405"/>
    <w:rsid w:val="00D76489"/>
    <w:rsid w:val="00D76D98"/>
    <w:rsid w:val="00D770DB"/>
    <w:rsid w:val="00D80A14"/>
    <w:rsid w:val="00D80AAF"/>
    <w:rsid w:val="00D81229"/>
    <w:rsid w:val="00D8124C"/>
    <w:rsid w:val="00D81B9F"/>
    <w:rsid w:val="00D8281D"/>
    <w:rsid w:val="00D82DE3"/>
    <w:rsid w:val="00D83B56"/>
    <w:rsid w:val="00D83FC8"/>
    <w:rsid w:val="00D84386"/>
    <w:rsid w:val="00D848AB"/>
    <w:rsid w:val="00D8588B"/>
    <w:rsid w:val="00D85AC5"/>
    <w:rsid w:val="00D87DBC"/>
    <w:rsid w:val="00D90085"/>
    <w:rsid w:val="00D91855"/>
    <w:rsid w:val="00D91860"/>
    <w:rsid w:val="00D91C9E"/>
    <w:rsid w:val="00D91EAD"/>
    <w:rsid w:val="00D9209F"/>
    <w:rsid w:val="00D92205"/>
    <w:rsid w:val="00D934F8"/>
    <w:rsid w:val="00D946F8"/>
    <w:rsid w:val="00D94FB0"/>
    <w:rsid w:val="00D95887"/>
    <w:rsid w:val="00D9590C"/>
    <w:rsid w:val="00D959B6"/>
    <w:rsid w:val="00D965A6"/>
    <w:rsid w:val="00D96D1C"/>
    <w:rsid w:val="00D97225"/>
    <w:rsid w:val="00D97318"/>
    <w:rsid w:val="00D9746C"/>
    <w:rsid w:val="00DA069A"/>
    <w:rsid w:val="00DA06CC"/>
    <w:rsid w:val="00DA1435"/>
    <w:rsid w:val="00DA2236"/>
    <w:rsid w:val="00DA243B"/>
    <w:rsid w:val="00DA2597"/>
    <w:rsid w:val="00DA298D"/>
    <w:rsid w:val="00DA2E89"/>
    <w:rsid w:val="00DA3A1C"/>
    <w:rsid w:val="00DA40C8"/>
    <w:rsid w:val="00DA582E"/>
    <w:rsid w:val="00DA5A94"/>
    <w:rsid w:val="00DA60CC"/>
    <w:rsid w:val="00DA6BFB"/>
    <w:rsid w:val="00DA72EC"/>
    <w:rsid w:val="00DA7766"/>
    <w:rsid w:val="00DA7879"/>
    <w:rsid w:val="00DA79DF"/>
    <w:rsid w:val="00DB0574"/>
    <w:rsid w:val="00DB0FA6"/>
    <w:rsid w:val="00DB13E3"/>
    <w:rsid w:val="00DB170F"/>
    <w:rsid w:val="00DB254D"/>
    <w:rsid w:val="00DB268C"/>
    <w:rsid w:val="00DB29AD"/>
    <w:rsid w:val="00DB3B68"/>
    <w:rsid w:val="00DB4590"/>
    <w:rsid w:val="00DB4D27"/>
    <w:rsid w:val="00DB4DFD"/>
    <w:rsid w:val="00DB50C7"/>
    <w:rsid w:val="00DB6A20"/>
    <w:rsid w:val="00DB70A4"/>
    <w:rsid w:val="00DB7C7C"/>
    <w:rsid w:val="00DB7E94"/>
    <w:rsid w:val="00DC0966"/>
    <w:rsid w:val="00DC0EB7"/>
    <w:rsid w:val="00DC15FF"/>
    <w:rsid w:val="00DC1F18"/>
    <w:rsid w:val="00DC1F8D"/>
    <w:rsid w:val="00DC2DDD"/>
    <w:rsid w:val="00DC2DF9"/>
    <w:rsid w:val="00DC3130"/>
    <w:rsid w:val="00DC4642"/>
    <w:rsid w:val="00DC4F01"/>
    <w:rsid w:val="00DC600C"/>
    <w:rsid w:val="00DC6642"/>
    <w:rsid w:val="00DC6715"/>
    <w:rsid w:val="00DC6AED"/>
    <w:rsid w:val="00DD0717"/>
    <w:rsid w:val="00DD11C6"/>
    <w:rsid w:val="00DD19E1"/>
    <w:rsid w:val="00DD1D0C"/>
    <w:rsid w:val="00DD1D99"/>
    <w:rsid w:val="00DD1E33"/>
    <w:rsid w:val="00DD32BD"/>
    <w:rsid w:val="00DD3720"/>
    <w:rsid w:val="00DD3BC4"/>
    <w:rsid w:val="00DD62CC"/>
    <w:rsid w:val="00DD7804"/>
    <w:rsid w:val="00DD7F2D"/>
    <w:rsid w:val="00DE1F98"/>
    <w:rsid w:val="00DE244A"/>
    <w:rsid w:val="00DE33C8"/>
    <w:rsid w:val="00DE3786"/>
    <w:rsid w:val="00DE3AFC"/>
    <w:rsid w:val="00DE40A4"/>
    <w:rsid w:val="00DE47C5"/>
    <w:rsid w:val="00DE4D3C"/>
    <w:rsid w:val="00DE516F"/>
    <w:rsid w:val="00DE5F2B"/>
    <w:rsid w:val="00DE63A4"/>
    <w:rsid w:val="00DE6D78"/>
    <w:rsid w:val="00DE71C2"/>
    <w:rsid w:val="00DE7334"/>
    <w:rsid w:val="00DE7D00"/>
    <w:rsid w:val="00DE7EB8"/>
    <w:rsid w:val="00DF00BF"/>
    <w:rsid w:val="00DF020E"/>
    <w:rsid w:val="00DF10A3"/>
    <w:rsid w:val="00DF132C"/>
    <w:rsid w:val="00DF4519"/>
    <w:rsid w:val="00DF5528"/>
    <w:rsid w:val="00DF58D2"/>
    <w:rsid w:val="00DF5DFA"/>
    <w:rsid w:val="00DF6027"/>
    <w:rsid w:val="00DF747E"/>
    <w:rsid w:val="00DF74FC"/>
    <w:rsid w:val="00DF7C9D"/>
    <w:rsid w:val="00E003CD"/>
    <w:rsid w:val="00E008D9"/>
    <w:rsid w:val="00E03679"/>
    <w:rsid w:val="00E03B06"/>
    <w:rsid w:val="00E03B57"/>
    <w:rsid w:val="00E03BED"/>
    <w:rsid w:val="00E03D98"/>
    <w:rsid w:val="00E03FA2"/>
    <w:rsid w:val="00E04DC5"/>
    <w:rsid w:val="00E05578"/>
    <w:rsid w:val="00E07502"/>
    <w:rsid w:val="00E107FC"/>
    <w:rsid w:val="00E10A3D"/>
    <w:rsid w:val="00E1337E"/>
    <w:rsid w:val="00E147A2"/>
    <w:rsid w:val="00E15C29"/>
    <w:rsid w:val="00E15D14"/>
    <w:rsid w:val="00E15DB3"/>
    <w:rsid w:val="00E16828"/>
    <w:rsid w:val="00E16BF1"/>
    <w:rsid w:val="00E17486"/>
    <w:rsid w:val="00E17632"/>
    <w:rsid w:val="00E17D34"/>
    <w:rsid w:val="00E17FF3"/>
    <w:rsid w:val="00E20095"/>
    <w:rsid w:val="00E202EB"/>
    <w:rsid w:val="00E21079"/>
    <w:rsid w:val="00E218A1"/>
    <w:rsid w:val="00E21909"/>
    <w:rsid w:val="00E22B0B"/>
    <w:rsid w:val="00E22BB9"/>
    <w:rsid w:val="00E23595"/>
    <w:rsid w:val="00E2397E"/>
    <w:rsid w:val="00E23E0E"/>
    <w:rsid w:val="00E24130"/>
    <w:rsid w:val="00E244B3"/>
    <w:rsid w:val="00E245DC"/>
    <w:rsid w:val="00E250AB"/>
    <w:rsid w:val="00E25939"/>
    <w:rsid w:val="00E26A3A"/>
    <w:rsid w:val="00E272C6"/>
    <w:rsid w:val="00E274FC"/>
    <w:rsid w:val="00E27805"/>
    <w:rsid w:val="00E30001"/>
    <w:rsid w:val="00E30185"/>
    <w:rsid w:val="00E302A8"/>
    <w:rsid w:val="00E313C1"/>
    <w:rsid w:val="00E32B17"/>
    <w:rsid w:val="00E3323F"/>
    <w:rsid w:val="00E333B2"/>
    <w:rsid w:val="00E33C11"/>
    <w:rsid w:val="00E35009"/>
    <w:rsid w:val="00E350AA"/>
    <w:rsid w:val="00E3602B"/>
    <w:rsid w:val="00E36123"/>
    <w:rsid w:val="00E36A41"/>
    <w:rsid w:val="00E36CCF"/>
    <w:rsid w:val="00E4092E"/>
    <w:rsid w:val="00E41384"/>
    <w:rsid w:val="00E413D0"/>
    <w:rsid w:val="00E41F8A"/>
    <w:rsid w:val="00E42442"/>
    <w:rsid w:val="00E427EC"/>
    <w:rsid w:val="00E429B5"/>
    <w:rsid w:val="00E42F19"/>
    <w:rsid w:val="00E43528"/>
    <w:rsid w:val="00E43C2C"/>
    <w:rsid w:val="00E45516"/>
    <w:rsid w:val="00E45A95"/>
    <w:rsid w:val="00E46037"/>
    <w:rsid w:val="00E46CE2"/>
    <w:rsid w:val="00E470A6"/>
    <w:rsid w:val="00E47B04"/>
    <w:rsid w:val="00E50403"/>
    <w:rsid w:val="00E50F48"/>
    <w:rsid w:val="00E514A8"/>
    <w:rsid w:val="00E515A2"/>
    <w:rsid w:val="00E522D0"/>
    <w:rsid w:val="00E524AA"/>
    <w:rsid w:val="00E524BA"/>
    <w:rsid w:val="00E53A87"/>
    <w:rsid w:val="00E541AD"/>
    <w:rsid w:val="00E5424C"/>
    <w:rsid w:val="00E54512"/>
    <w:rsid w:val="00E554B2"/>
    <w:rsid w:val="00E558FF"/>
    <w:rsid w:val="00E55AFE"/>
    <w:rsid w:val="00E55F14"/>
    <w:rsid w:val="00E56250"/>
    <w:rsid w:val="00E57948"/>
    <w:rsid w:val="00E60624"/>
    <w:rsid w:val="00E60649"/>
    <w:rsid w:val="00E60EB8"/>
    <w:rsid w:val="00E61433"/>
    <w:rsid w:val="00E61726"/>
    <w:rsid w:val="00E61AF3"/>
    <w:rsid w:val="00E623AE"/>
    <w:rsid w:val="00E62C0C"/>
    <w:rsid w:val="00E6300F"/>
    <w:rsid w:val="00E632D2"/>
    <w:rsid w:val="00E63AEC"/>
    <w:rsid w:val="00E63B4A"/>
    <w:rsid w:val="00E6444C"/>
    <w:rsid w:val="00E64C83"/>
    <w:rsid w:val="00E70A15"/>
    <w:rsid w:val="00E7163A"/>
    <w:rsid w:val="00E723C8"/>
    <w:rsid w:val="00E73A3B"/>
    <w:rsid w:val="00E75041"/>
    <w:rsid w:val="00E755E4"/>
    <w:rsid w:val="00E75710"/>
    <w:rsid w:val="00E75A6E"/>
    <w:rsid w:val="00E76EE7"/>
    <w:rsid w:val="00E773DF"/>
    <w:rsid w:val="00E77788"/>
    <w:rsid w:val="00E77812"/>
    <w:rsid w:val="00E8073D"/>
    <w:rsid w:val="00E82459"/>
    <w:rsid w:val="00E82741"/>
    <w:rsid w:val="00E847A0"/>
    <w:rsid w:val="00E85DF1"/>
    <w:rsid w:val="00E86124"/>
    <w:rsid w:val="00E866FF"/>
    <w:rsid w:val="00E867BD"/>
    <w:rsid w:val="00E9054A"/>
    <w:rsid w:val="00E91025"/>
    <w:rsid w:val="00E91609"/>
    <w:rsid w:val="00E91B71"/>
    <w:rsid w:val="00E91CF3"/>
    <w:rsid w:val="00E92A22"/>
    <w:rsid w:val="00E9450C"/>
    <w:rsid w:val="00E9591E"/>
    <w:rsid w:val="00E95F92"/>
    <w:rsid w:val="00E96DDA"/>
    <w:rsid w:val="00EA0E98"/>
    <w:rsid w:val="00EA1FAD"/>
    <w:rsid w:val="00EA2581"/>
    <w:rsid w:val="00EA463B"/>
    <w:rsid w:val="00EA4A24"/>
    <w:rsid w:val="00EA564A"/>
    <w:rsid w:val="00EB1647"/>
    <w:rsid w:val="00EB1EAA"/>
    <w:rsid w:val="00EB1EDE"/>
    <w:rsid w:val="00EB208F"/>
    <w:rsid w:val="00EB2C3E"/>
    <w:rsid w:val="00EB2EE4"/>
    <w:rsid w:val="00EB45BE"/>
    <w:rsid w:val="00EB474B"/>
    <w:rsid w:val="00EB5A13"/>
    <w:rsid w:val="00EB6A61"/>
    <w:rsid w:val="00EB7204"/>
    <w:rsid w:val="00EB738B"/>
    <w:rsid w:val="00EC11DC"/>
    <w:rsid w:val="00EC1332"/>
    <w:rsid w:val="00EC2659"/>
    <w:rsid w:val="00EC29CC"/>
    <w:rsid w:val="00EC3877"/>
    <w:rsid w:val="00EC4BC4"/>
    <w:rsid w:val="00EC7145"/>
    <w:rsid w:val="00ED0178"/>
    <w:rsid w:val="00ED0A4B"/>
    <w:rsid w:val="00ED1C6C"/>
    <w:rsid w:val="00ED4C66"/>
    <w:rsid w:val="00ED520F"/>
    <w:rsid w:val="00ED7379"/>
    <w:rsid w:val="00ED7A9B"/>
    <w:rsid w:val="00EE00F3"/>
    <w:rsid w:val="00EE03EE"/>
    <w:rsid w:val="00EE1077"/>
    <w:rsid w:val="00EE164A"/>
    <w:rsid w:val="00EE30AF"/>
    <w:rsid w:val="00EE4EFC"/>
    <w:rsid w:val="00EE55EC"/>
    <w:rsid w:val="00EE5F51"/>
    <w:rsid w:val="00EE61B2"/>
    <w:rsid w:val="00EE6501"/>
    <w:rsid w:val="00EE6962"/>
    <w:rsid w:val="00EE6FCF"/>
    <w:rsid w:val="00EF0557"/>
    <w:rsid w:val="00EF0F70"/>
    <w:rsid w:val="00EF0F72"/>
    <w:rsid w:val="00EF140B"/>
    <w:rsid w:val="00EF2157"/>
    <w:rsid w:val="00EF21F2"/>
    <w:rsid w:val="00EF2C25"/>
    <w:rsid w:val="00EF340E"/>
    <w:rsid w:val="00EF47FF"/>
    <w:rsid w:val="00EF4FEF"/>
    <w:rsid w:val="00EF504A"/>
    <w:rsid w:val="00EF695B"/>
    <w:rsid w:val="00EF6A24"/>
    <w:rsid w:val="00EF73AB"/>
    <w:rsid w:val="00EF73AF"/>
    <w:rsid w:val="00EF74E2"/>
    <w:rsid w:val="00F0032C"/>
    <w:rsid w:val="00F01092"/>
    <w:rsid w:val="00F0207A"/>
    <w:rsid w:val="00F021D0"/>
    <w:rsid w:val="00F022DC"/>
    <w:rsid w:val="00F028A0"/>
    <w:rsid w:val="00F02BC8"/>
    <w:rsid w:val="00F02F7C"/>
    <w:rsid w:val="00F031BB"/>
    <w:rsid w:val="00F051CE"/>
    <w:rsid w:val="00F0574E"/>
    <w:rsid w:val="00F069DD"/>
    <w:rsid w:val="00F06C8C"/>
    <w:rsid w:val="00F07B7F"/>
    <w:rsid w:val="00F10FC1"/>
    <w:rsid w:val="00F1365A"/>
    <w:rsid w:val="00F14222"/>
    <w:rsid w:val="00F14ED2"/>
    <w:rsid w:val="00F20312"/>
    <w:rsid w:val="00F20B79"/>
    <w:rsid w:val="00F20BE0"/>
    <w:rsid w:val="00F2118B"/>
    <w:rsid w:val="00F230D6"/>
    <w:rsid w:val="00F2395C"/>
    <w:rsid w:val="00F23991"/>
    <w:rsid w:val="00F24492"/>
    <w:rsid w:val="00F2513C"/>
    <w:rsid w:val="00F26182"/>
    <w:rsid w:val="00F264E3"/>
    <w:rsid w:val="00F275EE"/>
    <w:rsid w:val="00F276C4"/>
    <w:rsid w:val="00F27CFB"/>
    <w:rsid w:val="00F30153"/>
    <w:rsid w:val="00F301F8"/>
    <w:rsid w:val="00F30BF4"/>
    <w:rsid w:val="00F312E9"/>
    <w:rsid w:val="00F31CDD"/>
    <w:rsid w:val="00F32140"/>
    <w:rsid w:val="00F32E77"/>
    <w:rsid w:val="00F33932"/>
    <w:rsid w:val="00F35E47"/>
    <w:rsid w:val="00F3709D"/>
    <w:rsid w:val="00F3763B"/>
    <w:rsid w:val="00F40114"/>
    <w:rsid w:val="00F4051A"/>
    <w:rsid w:val="00F413BD"/>
    <w:rsid w:val="00F420E4"/>
    <w:rsid w:val="00F44ED5"/>
    <w:rsid w:val="00F44FB4"/>
    <w:rsid w:val="00F45EB3"/>
    <w:rsid w:val="00F466F4"/>
    <w:rsid w:val="00F475F5"/>
    <w:rsid w:val="00F47E29"/>
    <w:rsid w:val="00F47E82"/>
    <w:rsid w:val="00F50181"/>
    <w:rsid w:val="00F51C8A"/>
    <w:rsid w:val="00F52327"/>
    <w:rsid w:val="00F52F82"/>
    <w:rsid w:val="00F53584"/>
    <w:rsid w:val="00F540CB"/>
    <w:rsid w:val="00F54215"/>
    <w:rsid w:val="00F546B0"/>
    <w:rsid w:val="00F54770"/>
    <w:rsid w:val="00F5495C"/>
    <w:rsid w:val="00F54EFC"/>
    <w:rsid w:val="00F54FD9"/>
    <w:rsid w:val="00F55BD7"/>
    <w:rsid w:val="00F565D8"/>
    <w:rsid w:val="00F56EBC"/>
    <w:rsid w:val="00F57996"/>
    <w:rsid w:val="00F57E55"/>
    <w:rsid w:val="00F60C80"/>
    <w:rsid w:val="00F62645"/>
    <w:rsid w:val="00F628E5"/>
    <w:rsid w:val="00F62D63"/>
    <w:rsid w:val="00F63486"/>
    <w:rsid w:val="00F65642"/>
    <w:rsid w:val="00F6619B"/>
    <w:rsid w:val="00F66401"/>
    <w:rsid w:val="00F66BE3"/>
    <w:rsid w:val="00F724B8"/>
    <w:rsid w:val="00F744EA"/>
    <w:rsid w:val="00F7562E"/>
    <w:rsid w:val="00F763E1"/>
    <w:rsid w:val="00F7673C"/>
    <w:rsid w:val="00F768B8"/>
    <w:rsid w:val="00F768EB"/>
    <w:rsid w:val="00F76DDB"/>
    <w:rsid w:val="00F7774A"/>
    <w:rsid w:val="00F77845"/>
    <w:rsid w:val="00F77C1C"/>
    <w:rsid w:val="00F8004A"/>
    <w:rsid w:val="00F8027D"/>
    <w:rsid w:val="00F804C6"/>
    <w:rsid w:val="00F80769"/>
    <w:rsid w:val="00F80B33"/>
    <w:rsid w:val="00F81576"/>
    <w:rsid w:val="00F829DD"/>
    <w:rsid w:val="00F8340D"/>
    <w:rsid w:val="00F835BA"/>
    <w:rsid w:val="00F84D25"/>
    <w:rsid w:val="00F85B55"/>
    <w:rsid w:val="00F86197"/>
    <w:rsid w:val="00F864A5"/>
    <w:rsid w:val="00F8667B"/>
    <w:rsid w:val="00F867B1"/>
    <w:rsid w:val="00F86DFB"/>
    <w:rsid w:val="00F8749A"/>
    <w:rsid w:val="00F90F69"/>
    <w:rsid w:val="00F92AB0"/>
    <w:rsid w:val="00F92FA0"/>
    <w:rsid w:val="00F94922"/>
    <w:rsid w:val="00F963AE"/>
    <w:rsid w:val="00F964B6"/>
    <w:rsid w:val="00F9668D"/>
    <w:rsid w:val="00F968C9"/>
    <w:rsid w:val="00F969D1"/>
    <w:rsid w:val="00F97CCD"/>
    <w:rsid w:val="00F97E65"/>
    <w:rsid w:val="00FA09E1"/>
    <w:rsid w:val="00FA4DE7"/>
    <w:rsid w:val="00FA594E"/>
    <w:rsid w:val="00FA6473"/>
    <w:rsid w:val="00FA72C4"/>
    <w:rsid w:val="00FA7679"/>
    <w:rsid w:val="00FA7B65"/>
    <w:rsid w:val="00FB13DF"/>
    <w:rsid w:val="00FB2A39"/>
    <w:rsid w:val="00FB2D13"/>
    <w:rsid w:val="00FB3A20"/>
    <w:rsid w:val="00FB3F88"/>
    <w:rsid w:val="00FB41BF"/>
    <w:rsid w:val="00FB4D01"/>
    <w:rsid w:val="00FB500C"/>
    <w:rsid w:val="00FB574A"/>
    <w:rsid w:val="00FB66FD"/>
    <w:rsid w:val="00FB684A"/>
    <w:rsid w:val="00FB68AC"/>
    <w:rsid w:val="00FB70A2"/>
    <w:rsid w:val="00FB72A0"/>
    <w:rsid w:val="00FB7C3C"/>
    <w:rsid w:val="00FC09F4"/>
    <w:rsid w:val="00FC0ADE"/>
    <w:rsid w:val="00FC3DA6"/>
    <w:rsid w:val="00FC41CA"/>
    <w:rsid w:val="00FC69EC"/>
    <w:rsid w:val="00FC71FB"/>
    <w:rsid w:val="00FC7EFC"/>
    <w:rsid w:val="00FD0B20"/>
    <w:rsid w:val="00FD11CE"/>
    <w:rsid w:val="00FD18E1"/>
    <w:rsid w:val="00FD1EBC"/>
    <w:rsid w:val="00FD2280"/>
    <w:rsid w:val="00FD22E8"/>
    <w:rsid w:val="00FD232E"/>
    <w:rsid w:val="00FD24F5"/>
    <w:rsid w:val="00FD3F4C"/>
    <w:rsid w:val="00FD3F91"/>
    <w:rsid w:val="00FD4569"/>
    <w:rsid w:val="00FD6012"/>
    <w:rsid w:val="00FD69DC"/>
    <w:rsid w:val="00FD7369"/>
    <w:rsid w:val="00FD7938"/>
    <w:rsid w:val="00FD7E12"/>
    <w:rsid w:val="00FE0292"/>
    <w:rsid w:val="00FE1CCE"/>
    <w:rsid w:val="00FE27E1"/>
    <w:rsid w:val="00FE280D"/>
    <w:rsid w:val="00FE3105"/>
    <w:rsid w:val="00FE3738"/>
    <w:rsid w:val="00FE3753"/>
    <w:rsid w:val="00FE54C5"/>
    <w:rsid w:val="00FE5515"/>
    <w:rsid w:val="00FE58BC"/>
    <w:rsid w:val="00FE6191"/>
    <w:rsid w:val="00FE6821"/>
    <w:rsid w:val="00FE71D3"/>
    <w:rsid w:val="00FE7A04"/>
    <w:rsid w:val="00FE7EB1"/>
    <w:rsid w:val="00FF18E0"/>
    <w:rsid w:val="00FF1C64"/>
    <w:rsid w:val="00FF1DCC"/>
    <w:rsid w:val="00FF24AF"/>
    <w:rsid w:val="00FF48A1"/>
    <w:rsid w:val="00FF49E6"/>
    <w:rsid w:val="00FF4B2F"/>
    <w:rsid w:val="00FF57BC"/>
    <w:rsid w:val="00FF5DA0"/>
    <w:rsid w:val="00FF7627"/>
    <w:rsid w:val="00FF7A76"/>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2CDB7"/>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BC2101"/>
  </w:style>
  <w:style w:type="paragraph" w:customStyle="1" w:styleId="TableParagraph">
    <w:name w:val="Table Paragraph"/>
    <w:basedOn w:val="Normal"/>
    <w:uiPriority w:val="1"/>
    <w:qFormat/>
    <w:rsid w:val="00DE244A"/>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455704"/>
    <w:rPr>
      <w:color w:val="605E5C"/>
      <w:shd w:val="clear" w:color="auto" w:fill="E1DFDD"/>
    </w:rPr>
  </w:style>
  <w:style w:type="table" w:styleId="ListTable3">
    <w:name w:val="List Table 3"/>
    <w:basedOn w:val="TableNormal"/>
    <w:uiPriority w:val="48"/>
    <w:rsid w:val="00B43B24"/>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A1">
    <w:name w:val="A1"/>
    <w:uiPriority w:val="99"/>
    <w:rsid w:val="00FC0ADE"/>
    <w:rPr>
      <w:rFonts w:cs="YXWMV V+ Humanist 777 BT"/>
      <w:color w:val="211D1E"/>
      <w:sz w:val="20"/>
      <w:szCs w:val="20"/>
    </w:rPr>
  </w:style>
  <w:style w:type="paragraph" w:customStyle="1" w:styleId="Pa10">
    <w:name w:val="Pa10"/>
    <w:basedOn w:val="Default"/>
    <w:next w:val="Default"/>
    <w:uiPriority w:val="99"/>
    <w:rsid w:val="004A4853"/>
    <w:pPr>
      <w:spacing w:line="221" w:lineRule="atLeast"/>
    </w:pPr>
    <w:rPr>
      <w:rFonts w:ascii="YXWMV V+ Humanist 777 BT" w:hAnsi="YXWMV V+ Humanist 777 B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313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depts/transportation/metro/about/accountability-center/rider-dashboard.aspx" TargetMode="External"/><Relationship Id="rId1" Type="http://schemas.openxmlformats.org/officeDocument/2006/relationships/hyperlink" Target="https://www.kingcounty.gov/depts/transportation/metro/about/accountability-center/rider-dashboar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2A7E9-38CB-4FB0-B678-9C3A876FB666}">
  <ds:schemaRefs>
    <ds:schemaRef ds:uri="http://schemas.microsoft.com/sharepoint/v3/contenttype/forms"/>
  </ds:schemaRefs>
</ds:datastoreItem>
</file>

<file path=customXml/itemProps2.xml><?xml version="1.0" encoding="utf-8"?>
<ds:datastoreItem xmlns:ds="http://schemas.openxmlformats.org/officeDocument/2006/customXml" ds:itemID="{31EA25FD-FE10-4EE1-B2A4-1C002FBEBADE}">
  <ds:schemaRefs>
    <ds:schemaRef ds:uri="http://schemas.openxmlformats.org/officeDocument/2006/bibliography"/>
  </ds:schemaRefs>
</ds:datastoreItem>
</file>

<file path=customXml/itemProps3.xml><?xml version="1.0" encoding="utf-8"?>
<ds:datastoreItem xmlns:ds="http://schemas.openxmlformats.org/officeDocument/2006/customXml" ds:itemID="{AEF2015E-DB83-4F5F-83E0-2D9F305C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83A53-6C92-4292-9F15-3C7A24F9A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Bourguignon, Mary</cp:lastModifiedBy>
  <cp:revision>7</cp:revision>
  <cp:lastPrinted>2020-03-11T20:37:00Z</cp:lastPrinted>
  <dcterms:created xsi:type="dcterms:W3CDTF">2022-02-11T23:57:00Z</dcterms:created>
  <dcterms:modified xsi:type="dcterms:W3CDTF">2022-02-12T00:00:00Z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