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7A6EF" w14:textId="77777777" w:rsidR="00EB5A13" w:rsidRPr="006A5B2F" w:rsidRDefault="00EB5A13" w:rsidP="00EB5A13">
      <w:pPr>
        <w:pStyle w:val="Heading2"/>
        <w:rPr>
          <w:rFonts w:ascii="Arial" w:hAnsi="Arial" w:cs="Arial"/>
          <w:b w:val="0"/>
          <w:sz w:val="24"/>
          <w:szCs w:val="24"/>
          <w:u w:val="none"/>
        </w:rPr>
      </w:pPr>
    </w:p>
    <w:p w14:paraId="0A1C1271" w14:textId="77777777" w:rsidR="00EB5A13" w:rsidRPr="006A5B2F" w:rsidRDefault="00EB5A13" w:rsidP="00EB5A13">
      <w:pPr>
        <w:pStyle w:val="Heading2"/>
        <w:rPr>
          <w:rFonts w:ascii="Arial" w:hAnsi="Arial" w:cs="Arial"/>
          <w:sz w:val="24"/>
          <w:szCs w:val="24"/>
        </w:rPr>
      </w:pPr>
      <w:r w:rsidRPr="006A5B2F">
        <w:rPr>
          <w:rFonts w:ascii="Arial" w:hAnsi="Arial" w:cs="Arial"/>
          <w:sz w:val="24"/>
          <w:szCs w:val="24"/>
        </w:rPr>
        <w:t>STAFF REPORT</w:t>
      </w:r>
    </w:p>
    <w:p w14:paraId="71FC36F0" w14:textId="77777777" w:rsidR="00EB5A13" w:rsidRPr="006A5B2F" w:rsidRDefault="00EB5A13" w:rsidP="00EB5A13">
      <w:pPr>
        <w:jc w:val="center"/>
        <w:rPr>
          <w:rFonts w:ascii="Arial" w:hAnsi="Arial" w:cs="Arial"/>
          <w:szCs w:val="24"/>
        </w:rP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6A5B2F" w14:paraId="605F6012"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3D496BC" w14:textId="77777777" w:rsidR="00EB5A13" w:rsidRPr="006A5B2F" w:rsidRDefault="00EB5A13" w:rsidP="00074A56">
            <w:pPr>
              <w:spacing w:before="40" w:after="40"/>
              <w:rPr>
                <w:rFonts w:ascii="Arial" w:hAnsi="Arial" w:cs="Arial"/>
                <w:b/>
                <w:szCs w:val="24"/>
              </w:rPr>
            </w:pPr>
            <w:r w:rsidRPr="006A5B2F">
              <w:rPr>
                <w:rFonts w:ascii="Arial" w:hAnsi="Arial" w:cs="Arial"/>
                <w:b/>
                <w:szCs w:val="24"/>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3DA7ACBF" w14:textId="76DEB966" w:rsidR="00EB5A13" w:rsidRPr="006A5B2F" w:rsidRDefault="00BB5566" w:rsidP="00074A56">
            <w:pPr>
              <w:spacing w:before="40" w:after="40"/>
              <w:rPr>
                <w:rFonts w:ascii="Arial" w:hAnsi="Arial" w:cs="Arial"/>
                <w:szCs w:val="24"/>
              </w:rPr>
            </w:pPr>
            <w:r>
              <w:rPr>
                <w:rFonts w:ascii="Arial" w:hAnsi="Arial" w:cs="Arial"/>
                <w:szCs w:val="24"/>
              </w:rPr>
              <w:t>19</w:t>
            </w:r>
          </w:p>
        </w:tc>
        <w:tc>
          <w:tcPr>
            <w:tcW w:w="1170" w:type="dxa"/>
            <w:tcBorders>
              <w:top w:val="single" w:sz="4" w:space="0" w:color="auto"/>
              <w:left w:val="single" w:sz="4" w:space="0" w:color="auto"/>
              <w:bottom w:val="single" w:sz="4" w:space="0" w:color="auto"/>
              <w:right w:val="single" w:sz="4" w:space="0" w:color="auto"/>
            </w:tcBorders>
            <w:vAlign w:val="center"/>
          </w:tcPr>
          <w:p w14:paraId="649AFE5D" w14:textId="77777777" w:rsidR="00EB5A13" w:rsidRPr="006A5B2F" w:rsidRDefault="00EB5A13" w:rsidP="00074A56">
            <w:pPr>
              <w:spacing w:before="40" w:after="40"/>
              <w:rPr>
                <w:rFonts w:ascii="Arial" w:hAnsi="Arial" w:cs="Arial"/>
                <w:b/>
                <w:szCs w:val="24"/>
              </w:rPr>
            </w:pPr>
            <w:r w:rsidRPr="006A5B2F">
              <w:rPr>
                <w:rFonts w:ascii="Arial" w:hAnsi="Arial" w:cs="Arial"/>
                <w:b/>
                <w:szCs w:val="24"/>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91D33F7" w14:textId="6575C878" w:rsidR="00EB5A13" w:rsidRPr="006A5B2F" w:rsidRDefault="00B87B86" w:rsidP="00074A56">
            <w:pPr>
              <w:spacing w:before="40" w:after="40"/>
              <w:rPr>
                <w:rFonts w:ascii="Arial" w:hAnsi="Arial" w:cs="Arial"/>
                <w:szCs w:val="24"/>
              </w:rPr>
            </w:pPr>
            <w:r w:rsidRPr="006A5B2F">
              <w:rPr>
                <w:rFonts w:ascii="Arial" w:hAnsi="Arial" w:cs="Arial"/>
                <w:szCs w:val="24"/>
              </w:rPr>
              <w:t>Sam Porter</w:t>
            </w:r>
          </w:p>
        </w:tc>
      </w:tr>
      <w:tr w:rsidR="00EB5A13" w:rsidRPr="006A5B2F" w14:paraId="18CB99C9"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5F58E78" w14:textId="77777777" w:rsidR="00EB5A13" w:rsidRPr="006A5B2F" w:rsidRDefault="00EB5A13" w:rsidP="00074A56">
            <w:pPr>
              <w:spacing w:before="40" w:after="40"/>
              <w:rPr>
                <w:rFonts w:ascii="Arial" w:hAnsi="Arial" w:cs="Arial"/>
                <w:szCs w:val="24"/>
              </w:rPr>
            </w:pPr>
            <w:r w:rsidRPr="006A5B2F">
              <w:rPr>
                <w:rFonts w:ascii="Arial" w:hAnsi="Arial" w:cs="Arial"/>
                <w:b/>
                <w:szCs w:val="24"/>
              </w:rPr>
              <w:t>Proposed No</w:t>
            </w:r>
            <w:r w:rsidRPr="006A5B2F">
              <w:rPr>
                <w:rFonts w:ascii="Arial" w:hAnsi="Arial" w:cs="Arial"/>
                <w:szCs w:val="24"/>
              </w:rPr>
              <w:t>.:</w:t>
            </w:r>
          </w:p>
        </w:tc>
        <w:tc>
          <w:tcPr>
            <w:tcW w:w="2430" w:type="dxa"/>
            <w:tcBorders>
              <w:top w:val="single" w:sz="4" w:space="0" w:color="auto"/>
              <w:left w:val="single" w:sz="4" w:space="0" w:color="auto"/>
              <w:bottom w:val="single" w:sz="4" w:space="0" w:color="auto"/>
              <w:right w:val="single" w:sz="4" w:space="0" w:color="auto"/>
            </w:tcBorders>
            <w:vAlign w:val="center"/>
          </w:tcPr>
          <w:p w14:paraId="78677C10" w14:textId="2E4ADE15" w:rsidR="00EB5A13" w:rsidRPr="006A5B2F" w:rsidRDefault="00B87B86" w:rsidP="00074A56">
            <w:pPr>
              <w:spacing w:before="40" w:after="40"/>
              <w:rPr>
                <w:rFonts w:ascii="Arial" w:hAnsi="Arial" w:cs="Arial"/>
                <w:szCs w:val="24"/>
              </w:rPr>
            </w:pPr>
            <w:r w:rsidRPr="006A5B2F">
              <w:rPr>
                <w:rFonts w:ascii="Arial" w:hAnsi="Arial" w:cs="Arial"/>
                <w:szCs w:val="24"/>
              </w:rPr>
              <w:t>2021-0</w:t>
            </w:r>
            <w:r w:rsidR="0018340C" w:rsidRPr="006A5B2F">
              <w:rPr>
                <w:rFonts w:ascii="Arial" w:hAnsi="Arial" w:cs="Arial"/>
                <w:szCs w:val="24"/>
              </w:rPr>
              <w:t>426</w:t>
            </w:r>
          </w:p>
        </w:tc>
        <w:tc>
          <w:tcPr>
            <w:tcW w:w="1170" w:type="dxa"/>
            <w:tcBorders>
              <w:top w:val="single" w:sz="4" w:space="0" w:color="auto"/>
              <w:left w:val="single" w:sz="4" w:space="0" w:color="auto"/>
              <w:bottom w:val="single" w:sz="4" w:space="0" w:color="auto"/>
              <w:right w:val="single" w:sz="4" w:space="0" w:color="auto"/>
            </w:tcBorders>
            <w:vAlign w:val="center"/>
          </w:tcPr>
          <w:p w14:paraId="350F7649" w14:textId="77777777" w:rsidR="00EB5A13" w:rsidRPr="006A5B2F" w:rsidRDefault="00EB5A13" w:rsidP="00074A56">
            <w:pPr>
              <w:spacing w:before="40" w:after="40"/>
              <w:ind w:right="-108"/>
              <w:rPr>
                <w:rFonts w:ascii="Arial" w:hAnsi="Arial" w:cs="Arial"/>
                <w:szCs w:val="24"/>
              </w:rPr>
            </w:pPr>
            <w:r w:rsidRPr="006A5B2F">
              <w:rPr>
                <w:rFonts w:ascii="Arial" w:hAnsi="Arial" w:cs="Arial"/>
                <w:b/>
                <w:szCs w:val="24"/>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D39ADC1" w14:textId="286E66BF" w:rsidR="00EB5A13" w:rsidRPr="006A5B2F" w:rsidRDefault="00EB6371" w:rsidP="00074A56">
            <w:pPr>
              <w:spacing w:before="40" w:after="40"/>
              <w:rPr>
                <w:rFonts w:ascii="Arial" w:hAnsi="Arial" w:cs="Arial"/>
                <w:szCs w:val="24"/>
              </w:rPr>
            </w:pPr>
            <w:r w:rsidRPr="006A5B2F">
              <w:rPr>
                <w:rFonts w:ascii="Arial" w:hAnsi="Arial" w:cs="Arial"/>
                <w:szCs w:val="24"/>
              </w:rPr>
              <w:t>December 7, 2021</w:t>
            </w:r>
          </w:p>
        </w:tc>
      </w:tr>
    </w:tbl>
    <w:p w14:paraId="55D7713C" w14:textId="77777777" w:rsidR="00C95318" w:rsidRPr="006A5B2F" w:rsidRDefault="00C95318" w:rsidP="005B478C">
      <w:pPr>
        <w:jc w:val="both"/>
        <w:rPr>
          <w:rFonts w:ascii="Arial" w:hAnsi="Arial" w:cs="Arial"/>
          <w:b/>
          <w:szCs w:val="24"/>
          <w:u w:val="single"/>
        </w:rPr>
      </w:pPr>
    </w:p>
    <w:p w14:paraId="451FF3FF" w14:textId="77777777" w:rsidR="00C75025" w:rsidRPr="006A5B2F" w:rsidRDefault="00C75025" w:rsidP="005B478C">
      <w:pPr>
        <w:jc w:val="both"/>
        <w:rPr>
          <w:rFonts w:ascii="Arial" w:hAnsi="Arial" w:cs="Arial"/>
          <w:b/>
          <w:szCs w:val="24"/>
          <w:u w:val="single"/>
        </w:rPr>
      </w:pPr>
      <w:r w:rsidRPr="006A5B2F">
        <w:rPr>
          <w:rFonts w:ascii="Arial" w:hAnsi="Arial" w:cs="Arial"/>
          <w:b/>
          <w:szCs w:val="24"/>
          <w:u w:val="single"/>
        </w:rPr>
        <w:t>SUBJECT</w:t>
      </w:r>
    </w:p>
    <w:p w14:paraId="75E0585F" w14:textId="77777777" w:rsidR="00074A56" w:rsidRPr="006A5B2F" w:rsidRDefault="00074A56" w:rsidP="005B478C">
      <w:pPr>
        <w:jc w:val="both"/>
        <w:rPr>
          <w:rFonts w:ascii="Arial" w:hAnsi="Arial" w:cs="Arial"/>
          <w:szCs w:val="24"/>
        </w:rPr>
      </w:pPr>
    </w:p>
    <w:p w14:paraId="4B09B06B" w14:textId="3F738393" w:rsidR="00375BD5" w:rsidRPr="006A5B2F" w:rsidRDefault="00B87B86" w:rsidP="005E7D1D">
      <w:pPr>
        <w:jc w:val="both"/>
        <w:rPr>
          <w:rFonts w:ascii="Arial" w:hAnsi="Arial" w:cs="Arial"/>
          <w:b/>
          <w:szCs w:val="24"/>
          <w:u w:val="single"/>
        </w:rPr>
      </w:pPr>
      <w:r w:rsidRPr="006A5B2F">
        <w:rPr>
          <w:rFonts w:ascii="Arial" w:hAnsi="Arial" w:cs="Arial"/>
          <w:szCs w:val="24"/>
        </w:rPr>
        <w:t>Proposed Ordinance 2021-0</w:t>
      </w:r>
      <w:r w:rsidR="0018340C" w:rsidRPr="006A5B2F">
        <w:rPr>
          <w:rFonts w:ascii="Arial" w:hAnsi="Arial" w:cs="Arial"/>
          <w:szCs w:val="24"/>
        </w:rPr>
        <w:t>426</w:t>
      </w:r>
      <w:r w:rsidRPr="006A5B2F">
        <w:rPr>
          <w:rFonts w:ascii="Arial" w:hAnsi="Arial" w:cs="Arial"/>
          <w:szCs w:val="24"/>
        </w:rPr>
        <w:t xml:space="preserve"> would </w:t>
      </w:r>
      <w:r w:rsidR="00F32A22" w:rsidRPr="006A5B2F">
        <w:rPr>
          <w:rFonts w:ascii="Arial" w:hAnsi="Arial" w:cs="Arial"/>
          <w:szCs w:val="24"/>
        </w:rPr>
        <w:t xml:space="preserve">authorize Superior Court to hire criminal </w:t>
      </w:r>
      <w:r w:rsidR="00F70D65">
        <w:rPr>
          <w:rFonts w:ascii="Arial" w:hAnsi="Arial" w:cs="Arial"/>
          <w:szCs w:val="24"/>
        </w:rPr>
        <w:t xml:space="preserve">court </w:t>
      </w:r>
      <w:r w:rsidR="00F32A22" w:rsidRPr="006A5B2F">
        <w:rPr>
          <w:rFonts w:ascii="Arial" w:hAnsi="Arial" w:cs="Arial"/>
          <w:szCs w:val="24"/>
        </w:rPr>
        <w:t xml:space="preserve">commissioners for the purpose of reducing the court backlog and </w:t>
      </w:r>
      <w:r w:rsidR="007227BA" w:rsidRPr="006A5B2F">
        <w:rPr>
          <w:rFonts w:ascii="Arial" w:hAnsi="Arial" w:cs="Arial"/>
          <w:szCs w:val="24"/>
        </w:rPr>
        <w:t xml:space="preserve">addressing the </w:t>
      </w:r>
      <w:r w:rsidR="005B7E40">
        <w:rPr>
          <w:rFonts w:ascii="Arial" w:hAnsi="Arial" w:cs="Arial"/>
          <w:szCs w:val="24"/>
        </w:rPr>
        <w:t xml:space="preserve">increased workload due to </w:t>
      </w:r>
      <w:r w:rsidR="005B7E40" w:rsidRPr="005B7E40">
        <w:rPr>
          <w:rFonts w:ascii="Arial" w:hAnsi="Arial" w:cs="Arial"/>
          <w:i/>
          <w:iCs/>
          <w:szCs w:val="24"/>
        </w:rPr>
        <w:t xml:space="preserve">State v. </w:t>
      </w:r>
      <w:r w:rsidR="007227BA" w:rsidRPr="005B7E40">
        <w:rPr>
          <w:rFonts w:ascii="Arial" w:hAnsi="Arial" w:cs="Arial"/>
          <w:i/>
          <w:iCs/>
          <w:szCs w:val="24"/>
        </w:rPr>
        <w:t>Blake</w:t>
      </w:r>
      <w:r w:rsidR="00F4320B" w:rsidRPr="00B05C35">
        <w:rPr>
          <w:rStyle w:val="FootnoteReference"/>
          <w:rFonts w:ascii="Arial" w:hAnsi="Arial" w:cs="Arial"/>
        </w:rPr>
        <w:footnoteReference w:id="1"/>
      </w:r>
      <w:r w:rsidR="00D30C4B">
        <w:rPr>
          <w:rFonts w:ascii="Arial" w:hAnsi="Arial" w:cs="Arial"/>
          <w:i/>
          <w:iCs/>
          <w:szCs w:val="24"/>
        </w:rPr>
        <w:t xml:space="preserve"> </w:t>
      </w:r>
      <w:r w:rsidR="00D30C4B">
        <w:rPr>
          <w:rFonts w:ascii="Arial" w:hAnsi="Arial" w:cs="Arial"/>
          <w:szCs w:val="24"/>
        </w:rPr>
        <w:t>("</w:t>
      </w:r>
      <w:r w:rsidR="00D30C4B">
        <w:rPr>
          <w:rFonts w:ascii="Arial" w:hAnsi="Arial" w:cs="Arial"/>
          <w:i/>
          <w:iCs/>
          <w:szCs w:val="24"/>
        </w:rPr>
        <w:t>Blake</w:t>
      </w:r>
      <w:r w:rsidR="00D30C4B">
        <w:rPr>
          <w:rFonts w:ascii="Arial" w:hAnsi="Arial" w:cs="Arial"/>
          <w:szCs w:val="24"/>
        </w:rPr>
        <w:t>")</w:t>
      </w:r>
      <w:r w:rsidR="007227BA" w:rsidRPr="006A5B2F">
        <w:rPr>
          <w:rFonts w:ascii="Arial" w:hAnsi="Arial" w:cs="Arial"/>
          <w:szCs w:val="24"/>
        </w:rPr>
        <w:t xml:space="preserve"> </w:t>
      </w:r>
      <w:r w:rsidR="001D3FF7" w:rsidRPr="006A5B2F">
        <w:rPr>
          <w:rFonts w:ascii="Arial" w:hAnsi="Arial" w:cs="Arial"/>
          <w:szCs w:val="24"/>
        </w:rPr>
        <w:t xml:space="preserve">and codify this section in King County Code. </w:t>
      </w:r>
    </w:p>
    <w:p w14:paraId="34845BBB" w14:textId="77777777" w:rsidR="00C46FE3" w:rsidRPr="006A5B2F" w:rsidRDefault="00C46FE3" w:rsidP="005B478C">
      <w:pPr>
        <w:jc w:val="both"/>
        <w:rPr>
          <w:rFonts w:ascii="Arial" w:hAnsi="Arial" w:cs="Arial"/>
          <w:b/>
          <w:smallCaps/>
          <w:szCs w:val="24"/>
          <w:u w:val="single"/>
        </w:rPr>
      </w:pPr>
    </w:p>
    <w:p w14:paraId="610DC328" w14:textId="606F9A6E" w:rsidR="00C37A37" w:rsidRPr="006A5B2F" w:rsidRDefault="007470ED" w:rsidP="005B478C">
      <w:pPr>
        <w:jc w:val="both"/>
        <w:rPr>
          <w:rFonts w:ascii="Arial" w:hAnsi="Arial" w:cs="Arial"/>
          <w:b/>
          <w:smallCaps/>
          <w:szCs w:val="24"/>
          <w:u w:val="single"/>
        </w:rPr>
      </w:pPr>
      <w:r w:rsidRPr="006A5B2F">
        <w:rPr>
          <w:rFonts w:ascii="Arial" w:hAnsi="Arial" w:cs="Arial"/>
          <w:b/>
          <w:smallCaps/>
          <w:szCs w:val="24"/>
          <w:u w:val="single"/>
        </w:rPr>
        <w:t>SUMMARY</w:t>
      </w:r>
    </w:p>
    <w:p w14:paraId="6804BB82" w14:textId="77777777" w:rsidR="00074A56" w:rsidRPr="006A5B2F" w:rsidRDefault="00074A56" w:rsidP="005B478C">
      <w:pPr>
        <w:jc w:val="both"/>
        <w:rPr>
          <w:rFonts w:ascii="Arial" w:hAnsi="Arial" w:cs="Arial"/>
          <w:szCs w:val="24"/>
        </w:rPr>
      </w:pPr>
    </w:p>
    <w:p w14:paraId="6B3E22F3" w14:textId="21F3F77B" w:rsidR="0080270F" w:rsidRPr="008E1233" w:rsidRDefault="004E02A1" w:rsidP="0080270F">
      <w:pPr>
        <w:pStyle w:val="NoSpacing"/>
        <w:jc w:val="both"/>
        <w:rPr>
          <w:rFonts w:ascii="Arial" w:hAnsi="Arial" w:cs="Arial"/>
        </w:rPr>
      </w:pPr>
      <w:r w:rsidRPr="006A5B2F">
        <w:rPr>
          <w:rFonts w:ascii="Arial" w:hAnsi="Arial" w:cs="Arial"/>
        </w:rPr>
        <w:t xml:space="preserve">The Proposed Ordinance would amend </w:t>
      </w:r>
      <w:r w:rsidR="00186254" w:rsidRPr="006A5B2F">
        <w:rPr>
          <w:rFonts w:ascii="Arial" w:hAnsi="Arial" w:cs="Arial"/>
        </w:rPr>
        <w:t>Ordinance 16819 and</w:t>
      </w:r>
      <w:r w:rsidRPr="006A5B2F">
        <w:rPr>
          <w:rFonts w:ascii="Arial" w:hAnsi="Arial" w:cs="Arial"/>
        </w:rPr>
        <w:t xml:space="preserve"> </w:t>
      </w:r>
      <w:r w:rsidR="001D3FF7" w:rsidRPr="006A5B2F">
        <w:rPr>
          <w:rFonts w:ascii="Arial" w:hAnsi="Arial" w:cs="Arial"/>
        </w:rPr>
        <w:t>codify</w:t>
      </w:r>
      <w:r w:rsidR="00186254" w:rsidRPr="006A5B2F">
        <w:rPr>
          <w:rFonts w:ascii="Arial" w:hAnsi="Arial" w:cs="Arial"/>
        </w:rPr>
        <w:t xml:space="preserve"> </w:t>
      </w:r>
      <w:r w:rsidR="00D57BFB" w:rsidRPr="006A5B2F">
        <w:rPr>
          <w:rFonts w:ascii="Arial" w:hAnsi="Arial" w:cs="Arial"/>
        </w:rPr>
        <w:t>Section 2</w:t>
      </w:r>
      <w:r w:rsidR="00186254" w:rsidRPr="006A5B2F">
        <w:rPr>
          <w:rFonts w:ascii="Arial" w:hAnsi="Arial" w:cs="Arial"/>
        </w:rPr>
        <w:t xml:space="preserve"> of that Ordinance</w:t>
      </w:r>
      <w:r w:rsidR="00D57BFB" w:rsidRPr="006A5B2F">
        <w:rPr>
          <w:rFonts w:ascii="Arial" w:hAnsi="Arial" w:cs="Arial"/>
        </w:rPr>
        <w:t xml:space="preserve"> in King County Code to allow Superior Court to hire new</w:t>
      </w:r>
      <w:r w:rsidR="005B7E40">
        <w:rPr>
          <w:rFonts w:ascii="Arial" w:hAnsi="Arial" w:cs="Arial"/>
        </w:rPr>
        <w:t>, temporary,</w:t>
      </w:r>
      <w:r w:rsidR="00D57BFB" w:rsidRPr="006A5B2F">
        <w:rPr>
          <w:rFonts w:ascii="Arial" w:hAnsi="Arial" w:cs="Arial"/>
        </w:rPr>
        <w:t xml:space="preserve"> criminal </w:t>
      </w:r>
      <w:r w:rsidR="00F70D65">
        <w:rPr>
          <w:rFonts w:ascii="Arial" w:hAnsi="Arial" w:cs="Arial"/>
        </w:rPr>
        <w:t xml:space="preserve">court </w:t>
      </w:r>
      <w:r w:rsidR="00D57BFB" w:rsidRPr="006A5B2F">
        <w:rPr>
          <w:rFonts w:ascii="Arial" w:hAnsi="Arial" w:cs="Arial"/>
        </w:rPr>
        <w:t>commissioners</w:t>
      </w:r>
      <w:r w:rsidR="007367B1" w:rsidRPr="006A5B2F">
        <w:rPr>
          <w:rFonts w:ascii="Arial" w:hAnsi="Arial" w:cs="Arial"/>
        </w:rPr>
        <w:t xml:space="preserve"> </w:t>
      </w:r>
      <w:r w:rsidR="00B34F80" w:rsidRPr="006A5B2F">
        <w:rPr>
          <w:rFonts w:ascii="Arial" w:hAnsi="Arial" w:cs="Arial"/>
        </w:rPr>
        <w:t xml:space="preserve">for the specific purpose of reducing the </w:t>
      </w:r>
      <w:r w:rsidR="005B7E40">
        <w:rPr>
          <w:rFonts w:ascii="Arial" w:hAnsi="Arial" w:cs="Arial"/>
        </w:rPr>
        <w:t>C</w:t>
      </w:r>
      <w:r w:rsidR="00B34F80" w:rsidRPr="006A5B2F">
        <w:rPr>
          <w:rFonts w:ascii="Arial" w:hAnsi="Arial" w:cs="Arial"/>
        </w:rPr>
        <w:t>ourt</w:t>
      </w:r>
      <w:r w:rsidR="005B7E40">
        <w:rPr>
          <w:rFonts w:ascii="Arial" w:hAnsi="Arial" w:cs="Arial"/>
        </w:rPr>
        <w:t>'s</w:t>
      </w:r>
      <w:r w:rsidR="00B34F80" w:rsidRPr="006A5B2F">
        <w:rPr>
          <w:rFonts w:ascii="Arial" w:hAnsi="Arial" w:cs="Arial"/>
        </w:rPr>
        <w:t xml:space="preserve"> backlog and addressing increased workload</w:t>
      </w:r>
      <w:r w:rsidR="00186254" w:rsidRPr="006A5B2F">
        <w:rPr>
          <w:rFonts w:ascii="Arial" w:hAnsi="Arial" w:cs="Arial"/>
        </w:rPr>
        <w:t xml:space="preserve"> from </w:t>
      </w:r>
      <w:r w:rsidR="00F4320B">
        <w:rPr>
          <w:rFonts w:ascii="Arial" w:hAnsi="Arial" w:cs="Arial"/>
          <w:i/>
          <w:iCs/>
        </w:rPr>
        <w:t>Blake</w:t>
      </w:r>
      <w:r w:rsidR="0057020B">
        <w:rPr>
          <w:rFonts w:ascii="Arial" w:hAnsi="Arial" w:cs="Arial"/>
        </w:rPr>
        <w:t xml:space="preserve">, </w:t>
      </w:r>
      <w:r w:rsidR="0057020B" w:rsidRPr="00F165F4">
        <w:rPr>
          <w:rFonts w:ascii="Arial" w:hAnsi="Arial" w:cs="Arial"/>
        </w:rPr>
        <w:t xml:space="preserve">the </w:t>
      </w:r>
      <w:r w:rsidR="0057020B">
        <w:rPr>
          <w:rFonts w:ascii="Arial" w:hAnsi="Arial" w:cs="Arial"/>
        </w:rPr>
        <w:t>February 2021 decision by the Washington State Supreme Court which invalidated sentences for simple possession of a controlled substance</w:t>
      </w:r>
      <w:r w:rsidR="00F10A68" w:rsidRPr="006A5B2F">
        <w:rPr>
          <w:rFonts w:ascii="Arial" w:hAnsi="Arial" w:cs="Arial"/>
        </w:rPr>
        <w:t xml:space="preserve">. </w:t>
      </w:r>
    </w:p>
    <w:p w14:paraId="755E33FA" w14:textId="77777777" w:rsidR="00F10A68" w:rsidRPr="006A5B2F" w:rsidRDefault="00F10A68" w:rsidP="005B478C">
      <w:pPr>
        <w:jc w:val="both"/>
        <w:rPr>
          <w:rFonts w:ascii="Arial" w:hAnsi="Arial" w:cs="Arial"/>
          <w:szCs w:val="24"/>
        </w:rPr>
      </w:pPr>
    </w:p>
    <w:p w14:paraId="3CCA2A8A" w14:textId="77777777" w:rsidR="00E15C29" w:rsidRPr="006A5B2F" w:rsidRDefault="00E15C29" w:rsidP="005B478C">
      <w:pPr>
        <w:jc w:val="both"/>
        <w:rPr>
          <w:rFonts w:ascii="Arial" w:hAnsi="Arial" w:cs="Arial"/>
          <w:b/>
          <w:smallCaps/>
          <w:szCs w:val="24"/>
          <w:u w:val="single"/>
        </w:rPr>
      </w:pPr>
      <w:r w:rsidRPr="006A5B2F">
        <w:rPr>
          <w:rFonts w:ascii="Arial" w:hAnsi="Arial" w:cs="Arial"/>
          <w:b/>
          <w:smallCaps/>
          <w:szCs w:val="24"/>
          <w:u w:val="single"/>
        </w:rPr>
        <w:t>BACKGROUND</w:t>
      </w:r>
      <w:r w:rsidR="00082009" w:rsidRPr="006A5B2F">
        <w:rPr>
          <w:rFonts w:ascii="Arial" w:hAnsi="Arial" w:cs="Arial"/>
          <w:b/>
          <w:smallCaps/>
          <w:szCs w:val="24"/>
          <w:u w:val="single"/>
        </w:rPr>
        <w:t xml:space="preserve"> </w:t>
      </w:r>
    </w:p>
    <w:p w14:paraId="32CEC554" w14:textId="77777777" w:rsidR="00074A56" w:rsidRPr="006A5B2F" w:rsidRDefault="00074A56" w:rsidP="005B478C">
      <w:pPr>
        <w:jc w:val="both"/>
        <w:rPr>
          <w:rFonts w:ascii="Arial" w:hAnsi="Arial" w:cs="Arial"/>
          <w:szCs w:val="24"/>
        </w:rPr>
      </w:pPr>
    </w:p>
    <w:p w14:paraId="7B56E27E" w14:textId="7FB1F58E" w:rsidR="00B10E7B" w:rsidRDefault="0016346B" w:rsidP="00C4188E">
      <w:pPr>
        <w:pStyle w:val="NoSpacing"/>
        <w:jc w:val="both"/>
        <w:rPr>
          <w:rFonts w:ascii="Arial" w:hAnsi="Arial" w:cs="Arial"/>
        </w:rPr>
      </w:pPr>
      <w:r w:rsidRPr="00CD260D">
        <w:rPr>
          <w:rFonts w:ascii="Arial" w:hAnsi="Arial" w:cs="Arial"/>
        </w:rPr>
        <w:t xml:space="preserve">Superior Court is the </w:t>
      </w:r>
      <w:r w:rsidR="00913823">
        <w:rPr>
          <w:rFonts w:ascii="Arial" w:hAnsi="Arial" w:cs="Arial"/>
        </w:rPr>
        <w:t>C</w:t>
      </w:r>
      <w:r w:rsidRPr="00CD260D">
        <w:rPr>
          <w:rFonts w:ascii="Arial" w:hAnsi="Arial" w:cs="Arial"/>
        </w:rPr>
        <w:t xml:space="preserve">ounty’s trial court for civil matters, family law, criminal (adult </w:t>
      </w:r>
      <w:r>
        <w:rPr>
          <w:rFonts w:ascii="Arial" w:hAnsi="Arial" w:cs="Arial"/>
        </w:rPr>
        <w:t>felony</w:t>
      </w:r>
      <w:r w:rsidRPr="00CD260D">
        <w:rPr>
          <w:rFonts w:ascii="Arial" w:hAnsi="Arial" w:cs="Arial"/>
        </w:rPr>
        <w:t>) and juvenile criminal offenses (misdemeanor and felony). The court has almost 75,000 case filings annually</w:t>
      </w:r>
      <w:r>
        <w:rPr>
          <w:rFonts w:ascii="Arial" w:hAnsi="Arial" w:cs="Arial"/>
        </w:rPr>
        <w:t xml:space="preserve"> and </w:t>
      </w:r>
      <w:r w:rsidRPr="00CD260D">
        <w:rPr>
          <w:rFonts w:ascii="Arial" w:hAnsi="Arial" w:cs="Arial"/>
        </w:rPr>
        <w:t xml:space="preserve">is responsible for juvenile court services and court-ordered supervision and treatment. </w:t>
      </w:r>
      <w:r w:rsidR="00C4188E" w:rsidRPr="006A5B2F">
        <w:rPr>
          <w:rFonts w:ascii="Arial" w:hAnsi="Arial" w:cs="Arial"/>
        </w:rPr>
        <w:t xml:space="preserve">The court currently operates out of Seattle </w:t>
      </w:r>
      <w:r w:rsidR="00577537">
        <w:rPr>
          <w:rFonts w:ascii="Arial" w:hAnsi="Arial" w:cs="Arial"/>
        </w:rPr>
        <w:t xml:space="preserve">through the </w:t>
      </w:r>
      <w:r w:rsidR="00C4188E" w:rsidRPr="006A5B2F">
        <w:rPr>
          <w:rFonts w:ascii="Arial" w:hAnsi="Arial" w:cs="Arial"/>
        </w:rPr>
        <w:t xml:space="preserve">County Courthouse, </w:t>
      </w:r>
      <w:r w:rsidR="005C697D">
        <w:rPr>
          <w:rFonts w:ascii="Arial" w:hAnsi="Arial" w:cs="Arial"/>
        </w:rPr>
        <w:t xml:space="preserve">the </w:t>
      </w:r>
      <w:r w:rsidR="00C4188E" w:rsidRPr="006A5B2F">
        <w:rPr>
          <w:rFonts w:ascii="Arial" w:hAnsi="Arial" w:cs="Arial"/>
        </w:rPr>
        <w:t>Youth Services Center, and the Harborview Involuntary Treatment Court</w:t>
      </w:r>
      <w:r w:rsidR="00577537">
        <w:rPr>
          <w:rFonts w:ascii="Arial" w:hAnsi="Arial" w:cs="Arial"/>
        </w:rPr>
        <w:t xml:space="preserve">, </w:t>
      </w:r>
      <w:r w:rsidR="00C4188E" w:rsidRPr="006A5B2F">
        <w:rPr>
          <w:rFonts w:ascii="Arial" w:hAnsi="Arial" w:cs="Arial"/>
        </w:rPr>
        <w:t xml:space="preserve">and </w:t>
      </w:r>
      <w:r w:rsidR="00577537">
        <w:rPr>
          <w:rFonts w:ascii="Arial" w:hAnsi="Arial" w:cs="Arial"/>
        </w:rPr>
        <w:t xml:space="preserve">in </w:t>
      </w:r>
      <w:r w:rsidR="00C4188E" w:rsidRPr="006A5B2F">
        <w:rPr>
          <w:rFonts w:ascii="Arial" w:hAnsi="Arial" w:cs="Arial"/>
        </w:rPr>
        <w:t xml:space="preserve">Kent </w:t>
      </w:r>
      <w:r w:rsidR="00577537">
        <w:rPr>
          <w:rFonts w:ascii="Arial" w:hAnsi="Arial" w:cs="Arial"/>
        </w:rPr>
        <w:t xml:space="preserve">at the </w:t>
      </w:r>
      <w:r w:rsidR="00C4188E" w:rsidRPr="006A5B2F">
        <w:rPr>
          <w:rFonts w:ascii="Arial" w:hAnsi="Arial" w:cs="Arial"/>
        </w:rPr>
        <w:t>Regional Justice Center.</w:t>
      </w:r>
      <w:r w:rsidR="009D26B8">
        <w:rPr>
          <w:rFonts w:ascii="Arial" w:hAnsi="Arial" w:cs="Arial"/>
        </w:rPr>
        <w:t xml:space="preserve"> </w:t>
      </w:r>
    </w:p>
    <w:p w14:paraId="490B10EA" w14:textId="77777777" w:rsidR="00B10E7B" w:rsidRDefault="00B10E7B" w:rsidP="00C4188E">
      <w:pPr>
        <w:pStyle w:val="NoSpacing"/>
        <w:jc w:val="both"/>
        <w:rPr>
          <w:rFonts w:ascii="Arial" w:hAnsi="Arial" w:cs="Arial"/>
        </w:rPr>
      </w:pPr>
    </w:p>
    <w:p w14:paraId="43F801EF" w14:textId="6EE39C05" w:rsidR="00F4320B" w:rsidRPr="008E1233" w:rsidRDefault="008E1497" w:rsidP="00F4320B">
      <w:pPr>
        <w:pStyle w:val="NoSpacing"/>
        <w:jc w:val="both"/>
        <w:rPr>
          <w:rFonts w:ascii="Arial" w:hAnsi="Arial" w:cs="Arial"/>
        </w:rPr>
      </w:pPr>
      <w:r w:rsidRPr="00765051">
        <w:rPr>
          <w:rFonts w:ascii="Arial" w:hAnsi="Arial" w:cs="Arial"/>
          <w:b/>
          <w:bCs/>
        </w:rPr>
        <w:t xml:space="preserve">Backlog and </w:t>
      </w:r>
      <w:r w:rsidRPr="00880496">
        <w:rPr>
          <w:rFonts w:ascii="Arial" w:hAnsi="Arial" w:cs="Arial"/>
          <w:b/>
          <w:bCs/>
          <w:i/>
          <w:iCs/>
        </w:rPr>
        <w:t>Blake</w:t>
      </w:r>
      <w:r w:rsidR="005B7E40">
        <w:rPr>
          <w:rFonts w:ascii="Arial" w:hAnsi="Arial" w:cs="Arial"/>
          <w:b/>
          <w:bCs/>
        </w:rPr>
        <w:t xml:space="preserve"> Workload</w:t>
      </w:r>
      <w:r w:rsidRPr="00765051">
        <w:rPr>
          <w:rFonts w:ascii="Arial" w:hAnsi="Arial" w:cs="Arial"/>
          <w:b/>
          <w:bCs/>
        </w:rPr>
        <w:t xml:space="preserve">. </w:t>
      </w:r>
      <w:r>
        <w:rPr>
          <w:rFonts w:ascii="Arial" w:hAnsi="Arial" w:cs="Arial"/>
        </w:rPr>
        <w:t>According to</w:t>
      </w:r>
      <w:r w:rsidR="00F056CF">
        <w:rPr>
          <w:rFonts w:ascii="Arial" w:hAnsi="Arial" w:cs="Arial"/>
        </w:rPr>
        <w:t xml:space="preserve"> a presentation by</w:t>
      </w:r>
      <w:r>
        <w:rPr>
          <w:rFonts w:ascii="Arial" w:hAnsi="Arial" w:cs="Arial"/>
        </w:rPr>
        <w:t xml:space="preserve"> Presiding Judge Jim Rogers </w:t>
      </w:r>
      <w:r w:rsidR="00F056CF">
        <w:rPr>
          <w:rFonts w:ascii="Arial" w:hAnsi="Arial" w:cs="Arial"/>
        </w:rPr>
        <w:t>at</w:t>
      </w:r>
      <w:r>
        <w:rPr>
          <w:rFonts w:ascii="Arial" w:hAnsi="Arial" w:cs="Arial"/>
        </w:rPr>
        <w:t xml:space="preserve"> the Regional Policy Committee </w:t>
      </w:r>
      <w:r w:rsidR="00F056CF">
        <w:rPr>
          <w:rFonts w:ascii="Arial" w:hAnsi="Arial" w:cs="Arial"/>
        </w:rPr>
        <w:t xml:space="preserve">meeting </w:t>
      </w:r>
      <w:r w:rsidR="000F5013">
        <w:rPr>
          <w:rFonts w:ascii="Arial" w:hAnsi="Arial" w:cs="Arial"/>
        </w:rPr>
        <w:t>on November</w:t>
      </w:r>
      <w:r w:rsidR="006060A4">
        <w:rPr>
          <w:rFonts w:ascii="Arial" w:hAnsi="Arial" w:cs="Arial"/>
        </w:rPr>
        <w:t xml:space="preserve"> 10, 2021</w:t>
      </w:r>
      <w:r>
        <w:rPr>
          <w:rFonts w:ascii="Arial" w:hAnsi="Arial" w:cs="Arial"/>
        </w:rPr>
        <w:t>, from 2020 through November 2021 King County Superior Court held more trials than any other federal or state court in the country</w:t>
      </w:r>
      <w:r w:rsidR="008F2E49">
        <w:rPr>
          <w:rFonts w:ascii="Arial" w:hAnsi="Arial" w:cs="Arial"/>
        </w:rPr>
        <w:t>.</w:t>
      </w:r>
      <w:r w:rsidR="005C7DDC">
        <w:rPr>
          <w:rStyle w:val="FootnoteReference"/>
          <w:rFonts w:ascii="Arial" w:hAnsi="Arial" w:cs="Arial"/>
        </w:rPr>
        <w:footnoteReference w:id="2"/>
      </w:r>
      <w:r w:rsidR="008F2E49">
        <w:rPr>
          <w:rFonts w:ascii="Arial" w:hAnsi="Arial" w:cs="Arial"/>
        </w:rPr>
        <w:t xml:space="preserve"> Superior Court has returned to </w:t>
      </w:r>
      <w:r w:rsidR="007825E7">
        <w:rPr>
          <w:rFonts w:ascii="Arial" w:hAnsi="Arial" w:cs="Arial"/>
        </w:rPr>
        <w:t>their pre-pandemic capacity and is</w:t>
      </w:r>
      <w:r>
        <w:rPr>
          <w:rFonts w:ascii="Arial" w:hAnsi="Arial" w:cs="Arial"/>
        </w:rPr>
        <w:t xml:space="preserve"> </w:t>
      </w:r>
      <w:r w:rsidR="006060A4">
        <w:rPr>
          <w:rFonts w:ascii="Arial" w:hAnsi="Arial" w:cs="Arial"/>
        </w:rPr>
        <w:t xml:space="preserve">now </w:t>
      </w:r>
      <w:r>
        <w:rPr>
          <w:rFonts w:ascii="Arial" w:hAnsi="Arial" w:cs="Arial"/>
        </w:rPr>
        <w:t>averaging 28-32 trials a day.</w:t>
      </w:r>
      <w:r>
        <w:rPr>
          <w:rStyle w:val="FootnoteReference"/>
          <w:rFonts w:ascii="Arial" w:hAnsi="Arial" w:cs="Arial"/>
        </w:rPr>
        <w:footnoteReference w:id="3"/>
      </w:r>
      <w:r>
        <w:rPr>
          <w:rFonts w:ascii="Arial" w:hAnsi="Arial" w:cs="Arial"/>
        </w:rPr>
        <w:t xml:space="preserve"> </w:t>
      </w:r>
      <w:r w:rsidR="007825E7">
        <w:rPr>
          <w:rFonts w:ascii="Arial" w:hAnsi="Arial" w:cs="Arial"/>
        </w:rPr>
        <w:t xml:space="preserve">The Court's goal is to exceed that </w:t>
      </w:r>
      <w:r w:rsidR="007825E7">
        <w:rPr>
          <w:rFonts w:ascii="Arial" w:hAnsi="Arial" w:cs="Arial"/>
        </w:rPr>
        <w:lastRenderedPageBreak/>
        <w:t>capacity in the Criminal Department in order to address the backlog. T</w:t>
      </w:r>
      <w:r>
        <w:rPr>
          <w:rFonts w:ascii="Arial" w:hAnsi="Arial" w:cs="Arial"/>
        </w:rPr>
        <w:t xml:space="preserve">he Court's case backlog has grown from 3,421 cases in August 2019 to 5,557 cases in August 2021 primarily due to the COVID-19 pandemic and an </w:t>
      </w:r>
      <w:r w:rsidRPr="00F165F4">
        <w:rPr>
          <w:rFonts w:ascii="Arial" w:hAnsi="Arial" w:cs="Arial"/>
        </w:rPr>
        <w:t>increase in the violent crime rate.</w:t>
      </w:r>
      <w:r w:rsidR="006060A4">
        <w:rPr>
          <w:rStyle w:val="FootnoteReference"/>
          <w:rFonts w:ascii="Arial" w:hAnsi="Arial" w:cs="Arial"/>
        </w:rPr>
        <w:footnoteReference w:id="4"/>
      </w:r>
      <w:r w:rsidRPr="00F165F4">
        <w:rPr>
          <w:rFonts w:ascii="Arial" w:hAnsi="Arial" w:cs="Arial"/>
        </w:rPr>
        <w:t xml:space="preserve"> In </w:t>
      </w:r>
      <w:r w:rsidR="00D30C4B">
        <w:rPr>
          <w:rFonts w:ascii="Arial" w:hAnsi="Arial" w:cs="Arial"/>
        </w:rPr>
        <w:t xml:space="preserve">July </w:t>
      </w:r>
      <w:r w:rsidRPr="00F165F4">
        <w:rPr>
          <w:rFonts w:ascii="Arial" w:hAnsi="Arial" w:cs="Arial"/>
        </w:rPr>
        <w:t>2021, the King County Council adopted Ordinance</w:t>
      </w:r>
      <w:r w:rsidR="0080270F">
        <w:rPr>
          <w:rFonts w:ascii="Arial" w:hAnsi="Arial" w:cs="Arial"/>
        </w:rPr>
        <w:t>s</w:t>
      </w:r>
      <w:r w:rsidRPr="00F165F4">
        <w:rPr>
          <w:rFonts w:ascii="Arial" w:hAnsi="Arial" w:cs="Arial"/>
        </w:rPr>
        <w:t xml:space="preserve"> 19318</w:t>
      </w:r>
      <w:r w:rsidR="00F4320B">
        <w:rPr>
          <w:rStyle w:val="FootnoteReference"/>
          <w:rFonts w:ascii="Arial" w:hAnsi="Arial" w:cs="Arial"/>
        </w:rPr>
        <w:footnoteReference w:id="5"/>
      </w:r>
      <w:r w:rsidRPr="00F165F4">
        <w:rPr>
          <w:rFonts w:ascii="Arial" w:hAnsi="Arial" w:cs="Arial"/>
        </w:rPr>
        <w:t xml:space="preserve"> </w:t>
      </w:r>
      <w:r w:rsidR="0080270F">
        <w:rPr>
          <w:rFonts w:ascii="Arial" w:hAnsi="Arial" w:cs="Arial"/>
        </w:rPr>
        <w:t xml:space="preserve">and </w:t>
      </w:r>
      <w:r w:rsidR="0080270F" w:rsidRPr="006D7075">
        <w:rPr>
          <w:rFonts w:ascii="Arial" w:hAnsi="Arial" w:cs="Arial"/>
        </w:rPr>
        <w:t>19319</w:t>
      </w:r>
      <w:r w:rsidR="00F4320B">
        <w:rPr>
          <w:rStyle w:val="FootnoteReference"/>
          <w:rFonts w:ascii="Arial" w:hAnsi="Arial" w:cs="Arial"/>
        </w:rPr>
        <w:footnoteReference w:id="6"/>
      </w:r>
      <w:r w:rsidR="0080270F">
        <w:rPr>
          <w:rFonts w:ascii="Arial" w:hAnsi="Arial" w:cs="Arial"/>
        </w:rPr>
        <w:t xml:space="preserve">. </w:t>
      </w:r>
      <w:r w:rsidR="0080270F" w:rsidRPr="00F165F4">
        <w:rPr>
          <w:rFonts w:ascii="Arial" w:hAnsi="Arial" w:cs="Arial"/>
        </w:rPr>
        <w:t xml:space="preserve">Ordinance 19318 </w:t>
      </w:r>
      <w:r>
        <w:rPr>
          <w:rFonts w:ascii="Arial" w:hAnsi="Arial" w:cs="Arial"/>
        </w:rPr>
        <w:t>allocated</w:t>
      </w:r>
      <w:r w:rsidRPr="00F165F4">
        <w:rPr>
          <w:rFonts w:ascii="Arial" w:hAnsi="Arial" w:cs="Arial"/>
        </w:rPr>
        <w:t xml:space="preserve"> $</w:t>
      </w:r>
      <w:r w:rsidRPr="00576FC1">
        <w:rPr>
          <w:rFonts w:ascii="Arial" w:hAnsi="Arial" w:cs="Arial"/>
        </w:rPr>
        <w:t>10</w:t>
      </w:r>
      <w:r>
        <w:rPr>
          <w:rFonts w:ascii="Arial" w:hAnsi="Arial" w:cs="Arial"/>
        </w:rPr>
        <w:t>.9</w:t>
      </w:r>
      <w:r w:rsidRPr="00576FC1">
        <w:rPr>
          <w:rFonts w:ascii="Arial" w:hAnsi="Arial" w:cs="Arial"/>
        </w:rPr>
        <w:t xml:space="preserve"> </w:t>
      </w:r>
      <w:r w:rsidRPr="00F165F4">
        <w:rPr>
          <w:rFonts w:ascii="Arial" w:hAnsi="Arial" w:cs="Arial"/>
        </w:rPr>
        <w:t>million</w:t>
      </w:r>
      <w:r>
        <w:rPr>
          <w:rFonts w:ascii="Arial" w:hAnsi="Arial" w:cs="Arial"/>
        </w:rPr>
        <w:t xml:space="preserve">, including </w:t>
      </w:r>
      <w:r w:rsidRPr="00F165F4">
        <w:rPr>
          <w:rFonts w:ascii="Arial" w:hAnsi="Arial" w:cs="Arial"/>
        </w:rPr>
        <w:t>22.5 TLTs</w:t>
      </w:r>
      <w:r>
        <w:rPr>
          <w:rFonts w:ascii="Arial" w:hAnsi="Arial" w:cs="Arial"/>
        </w:rPr>
        <w:t>, to</w:t>
      </w:r>
      <w:r w:rsidRPr="00F165F4">
        <w:rPr>
          <w:rFonts w:ascii="Arial" w:hAnsi="Arial" w:cs="Arial"/>
        </w:rPr>
        <w:t xml:space="preserve"> Superior Court to reduce the backlog </w:t>
      </w:r>
      <w:r>
        <w:rPr>
          <w:rFonts w:ascii="Arial" w:hAnsi="Arial" w:cs="Arial"/>
        </w:rPr>
        <w:t xml:space="preserve">due to the COVID-19 pandemic. Ordinance </w:t>
      </w:r>
      <w:r w:rsidRPr="006D7075">
        <w:rPr>
          <w:rFonts w:ascii="Arial" w:hAnsi="Arial" w:cs="Arial"/>
        </w:rPr>
        <w:t>19319</w:t>
      </w:r>
      <w:r w:rsidR="0080270F">
        <w:rPr>
          <w:rFonts w:ascii="Arial" w:hAnsi="Arial" w:cs="Arial"/>
        </w:rPr>
        <w:t xml:space="preserve"> allocated $620,000 to Superior Court to </w:t>
      </w:r>
      <w:r w:rsidR="00B21B76" w:rsidRPr="00F165F4">
        <w:rPr>
          <w:rFonts w:ascii="Arial" w:hAnsi="Arial" w:cs="Arial"/>
        </w:rPr>
        <w:t>address</w:t>
      </w:r>
      <w:r w:rsidR="00B21B76">
        <w:rPr>
          <w:rFonts w:ascii="Arial" w:hAnsi="Arial" w:cs="Arial"/>
        </w:rPr>
        <w:t xml:space="preserve"> the fiscal impact of</w:t>
      </w:r>
      <w:r w:rsidR="00B21B76" w:rsidRPr="00F165F4">
        <w:rPr>
          <w:rFonts w:ascii="Arial" w:hAnsi="Arial" w:cs="Arial"/>
        </w:rPr>
        <w:t xml:space="preserve"> matters pursuant to </w:t>
      </w:r>
      <w:r w:rsidR="00B21B76">
        <w:rPr>
          <w:rFonts w:ascii="Arial" w:hAnsi="Arial" w:cs="Arial"/>
          <w:i/>
          <w:iCs/>
        </w:rPr>
        <w:t>Blake</w:t>
      </w:r>
      <w:r w:rsidR="00D30C4B">
        <w:rPr>
          <w:rFonts w:ascii="Arial" w:hAnsi="Arial" w:cs="Arial"/>
        </w:rPr>
        <w:t xml:space="preserve">. </w:t>
      </w:r>
    </w:p>
    <w:p w14:paraId="720E459A" w14:textId="77777777" w:rsidR="00825B0C" w:rsidRDefault="00825B0C" w:rsidP="00C4188E">
      <w:pPr>
        <w:autoSpaceDE w:val="0"/>
        <w:autoSpaceDN w:val="0"/>
        <w:adjustRightInd w:val="0"/>
        <w:jc w:val="both"/>
        <w:rPr>
          <w:rFonts w:ascii="Arial" w:hAnsi="Arial" w:cs="Arial"/>
          <w:szCs w:val="24"/>
        </w:rPr>
      </w:pPr>
    </w:p>
    <w:p w14:paraId="3F31995F" w14:textId="565C3F7A" w:rsidR="005F1DDF" w:rsidRPr="006A5B2F" w:rsidRDefault="00765051" w:rsidP="008A09FC">
      <w:pPr>
        <w:autoSpaceDE w:val="0"/>
        <w:autoSpaceDN w:val="0"/>
        <w:adjustRightInd w:val="0"/>
        <w:jc w:val="both"/>
        <w:rPr>
          <w:rFonts w:ascii="Arial" w:hAnsi="Arial" w:cs="Arial"/>
          <w:szCs w:val="24"/>
        </w:rPr>
      </w:pPr>
      <w:r w:rsidRPr="00765051">
        <w:rPr>
          <w:rFonts w:ascii="Arial" w:hAnsi="Arial" w:cs="Arial"/>
          <w:b/>
          <w:bCs/>
          <w:szCs w:val="24"/>
        </w:rPr>
        <w:t>Court Commissioners.</w:t>
      </w:r>
      <w:r>
        <w:rPr>
          <w:rFonts w:ascii="Arial" w:hAnsi="Arial" w:cs="Arial"/>
          <w:szCs w:val="24"/>
        </w:rPr>
        <w:t xml:space="preserve"> </w:t>
      </w:r>
      <w:r w:rsidR="001904D3">
        <w:rPr>
          <w:rFonts w:ascii="Arial" w:hAnsi="Arial" w:cs="Arial"/>
          <w:szCs w:val="24"/>
        </w:rPr>
        <w:t xml:space="preserve">Court commissioners work </w:t>
      </w:r>
      <w:r w:rsidR="001904D3" w:rsidRPr="0064287A">
        <w:rPr>
          <w:rFonts w:ascii="Arial" w:hAnsi="Arial" w:cs="Arial"/>
          <w:szCs w:val="24"/>
        </w:rPr>
        <w:t>under the direction of a judge</w:t>
      </w:r>
      <w:r w:rsidR="001904D3">
        <w:rPr>
          <w:rFonts w:ascii="Arial" w:hAnsi="Arial" w:cs="Arial"/>
          <w:szCs w:val="24"/>
        </w:rPr>
        <w:t xml:space="preserve"> </w:t>
      </w:r>
      <w:r w:rsidR="00A125FE">
        <w:rPr>
          <w:rFonts w:ascii="Arial" w:hAnsi="Arial" w:cs="Arial"/>
          <w:szCs w:val="24"/>
        </w:rPr>
        <w:t xml:space="preserve">as quasi-judicial officers </w:t>
      </w:r>
      <w:r w:rsidR="001904D3">
        <w:rPr>
          <w:rFonts w:ascii="Arial" w:hAnsi="Arial" w:cs="Arial"/>
          <w:szCs w:val="24"/>
        </w:rPr>
        <w:t>and</w:t>
      </w:r>
      <w:r w:rsidR="001904D3" w:rsidRPr="0064287A">
        <w:rPr>
          <w:rFonts w:ascii="Arial" w:hAnsi="Arial" w:cs="Arial"/>
          <w:szCs w:val="24"/>
        </w:rPr>
        <w:t xml:space="preserve"> assume many of the same powers and duties of </w:t>
      </w:r>
      <w:r w:rsidR="001904D3">
        <w:rPr>
          <w:rFonts w:ascii="Arial" w:hAnsi="Arial" w:cs="Arial"/>
          <w:szCs w:val="24"/>
        </w:rPr>
        <w:t>judges</w:t>
      </w:r>
      <w:r w:rsidR="001904D3" w:rsidRPr="0064287A">
        <w:rPr>
          <w:rFonts w:ascii="Arial" w:hAnsi="Arial" w:cs="Arial"/>
          <w:szCs w:val="24"/>
        </w:rPr>
        <w:t>.</w:t>
      </w:r>
      <w:r w:rsidR="001904D3">
        <w:rPr>
          <w:rStyle w:val="FootnoteReference"/>
          <w:rFonts w:ascii="Arial" w:hAnsi="Arial" w:cs="Arial"/>
          <w:szCs w:val="24"/>
        </w:rPr>
        <w:footnoteReference w:id="7"/>
      </w:r>
      <w:r w:rsidR="001904D3">
        <w:rPr>
          <w:rFonts w:ascii="Arial" w:hAnsi="Arial" w:cs="Arial"/>
          <w:szCs w:val="24"/>
        </w:rPr>
        <w:t xml:space="preserve"> Court commissioners </w:t>
      </w:r>
      <w:r w:rsidR="001107D3">
        <w:rPr>
          <w:rFonts w:ascii="Arial" w:hAnsi="Arial" w:cs="Arial"/>
          <w:szCs w:val="24"/>
        </w:rPr>
        <w:t>are</w:t>
      </w:r>
      <w:r w:rsidR="001904D3">
        <w:rPr>
          <w:rFonts w:ascii="Arial" w:hAnsi="Arial" w:cs="Arial"/>
          <w:szCs w:val="24"/>
        </w:rPr>
        <w:t xml:space="preserve"> appointed to hear </w:t>
      </w:r>
      <w:r w:rsidR="001904D3" w:rsidRPr="006A5B2F">
        <w:rPr>
          <w:rFonts w:ascii="Arial" w:hAnsi="Arial" w:cs="Arial"/>
          <w:szCs w:val="24"/>
        </w:rPr>
        <w:t xml:space="preserve">matters related to probate, issuing temporary restraining orders, and presiding over various pretrial </w:t>
      </w:r>
      <w:r w:rsidR="001904D3">
        <w:rPr>
          <w:rFonts w:ascii="Arial" w:hAnsi="Arial" w:cs="Arial"/>
          <w:szCs w:val="24"/>
        </w:rPr>
        <w:t xml:space="preserve">issues. </w:t>
      </w:r>
      <w:r w:rsidR="005008AC" w:rsidRPr="006A5B2F">
        <w:rPr>
          <w:rFonts w:ascii="Arial" w:hAnsi="Arial" w:cs="Arial"/>
          <w:szCs w:val="24"/>
        </w:rPr>
        <w:t>Article IV</w:t>
      </w:r>
      <w:r w:rsidR="005008AC">
        <w:rPr>
          <w:rFonts w:ascii="Arial" w:hAnsi="Arial" w:cs="Arial"/>
          <w:szCs w:val="24"/>
        </w:rPr>
        <w:t>,</w:t>
      </w:r>
      <w:r w:rsidR="005008AC" w:rsidRPr="006A5B2F">
        <w:rPr>
          <w:rFonts w:ascii="Arial" w:hAnsi="Arial" w:cs="Arial"/>
          <w:szCs w:val="24"/>
        </w:rPr>
        <w:t xml:space="preserve"> </w:t>
      </w:r>
      <w:r w:rsidR="005008AC">
        <w:rPr>
          <w:rFonts w:ascii="Arial" w:hAnsi="Arial" w:cs="Arial"/>
          <w:szCs w:val="24"/>
        </w:rPr>
        <w:t>S</w:t>
      </w:r>
      <w:r w:rsidR="005008AC" w:rsidRPr="006A5B2F">
        <w:rPr>
          <w:rFonts w:ascii="Arial" w:hAnsi="Arial" w:cs="Arial"/>
          <w:szCs w:val="24"/>
        </w:rPr>
        <w:t xml:space="preserve">ection 23 of the Washington State Constitution authorizes the appointment of up to three </w:t>
      </w:r>
      <w:r w:rsidR="008B0AB9">
        <w:rPr>
          <w:rFonts w:ascii="Arial" w:hAnsi="Arial" w:cs="Arial"/>
          <w:szCs w:val="24"/>
        </w:rPr>
        <w:t xml:space="preserve">"constitutional" </w:t>
      </w:r>
      <w:r w:rsidR="005008AC" w:rsidRPr="006A5B2F">
        <w:rPr>
          <w:rFonts w:ascii="Arial" w:hAnsi="Arial" w:cs="Arial"/>
          <w:szCs w:val="24"/>
        </w:rPr>
        <w:t>court commissioners per county.</w:t>
      </w:r>
      <w:r w:rsidR="008B0AB9">
        <w:rPr>
          <w:rFonts w:ascii="Arial" w:hAnsi="Arial" w:cs="Arial"/>
          <w:szCs w:val="24"/>
        </w:rPr>
        <w:t xml:space="preserve"> These commissioners have broad jurisdiction over estate, guardianship, and family law matters.</w:t>
      </w:r>
      <w:r w:rsidR="005008AC" w:rsidRPr="006A5B2F">
        <w:rPr>
          <w:rFonts w:ascii="Arial" w:hAnsi="Arial" w:cs="Arial"/>
          <w:szCs w:val="24"/>
        </w:rPr>
        <w:t xml:space="preserve"> </w:t>
      </w:r>
      <w:r w:rsidR="004075B7" w:rsidRPr="00FB4A5A">
        <w:rPr>
          <w:rFonts w:ascii="Arial" w:hAnsi="Arial" w:cs="Arial"/>
        </w:rPr>
        <w:t xml:space="preserve">In addition, the Legislature has authorized supplementary court </w:t>
      </w:r>
      <w:r w:rsidR="004075B7">
        <w:rPr>
          <w:rFonts w:ascii="Arial" w:hAnsi="Arial" w:cs="Arial"/>
        </w:rPr>
        <w:t xml:space="preserve">commissioners </w:t>
      </w:r>
      <w:r w:rsidR="006A1496">
        <w:rPr>
          <w:rFonts w:ascii="Arial" w:hAnsi="Arial" w:cs="Arial"/>
        </w:rPr>
        <w:t xml:space="preserve">with limited jurisdiction </w:t>
      </w:r>
      <w:r w:rsidR="004075B7">
        <w:rPr>
          <w:rFonts w:ascii="Arial" w:hAnsi="Arial" w:cs="Arial"/>
        </w:rPr>
        <w:t xml:space="preserve">to assist </w:t>
      </w:r>
      <w:r w:rsidR="004075B7" w:rsidRPr="00FB4A5A">
        <w:rPr>
          <w:rFonts w:ascii="Arial" w:hAnsi="Arial" w:cs="Arial"/>
        </w:rPr>
        <w:t xml:space="preserve">in </w:t>
      </w:r>
      <w:r w:rsidR="004075B7">
        <w:rPr>
          <w:rFonts w:ascii="Arial" w:hAnsi="Arial" w:cs="Arial"/>
        </w:rPr>
        <w:t>family court and the Involuntary Treatment Act court</w:t>
      </w:r>
      <w:r w:rsidR="004075B7" w:rsidRPr="00FB4A5A">
        <w:rPr>
          <w:rFonts w:ascii="Arial" w:hAnsi="Arial" w:cs="Arial"/>
        </w:rPr>
        <w:t xml:space="preserve">. </w:t>
      </w:r>
      <w:r w:rsidR="008A09FC">
        <w:rPr>
          <w:rFonts w:ascii="Arial" w:hAnsi="Arial" w:cs="Arial"/>
        </w:rPr>
        <w:t>S</w:t>
      </w:r>
      <w:r w:rsidR="00217718">
        <w:rPr>
          <w:rFonts w:ascii="Arial" w:hAnsi="Arial" w:cs="Arial"/>
          <w:szCs w:val="24"/>
        </w:rPr>
        <w:t xml:space="preserve">tate law </w:t>
      </w:r>
      <w:r w:rsidR="008A09FC">
        <w:rPr>
          <w:rFonts w:ascii="Arial" w:hAnsi="Arial" w:cs="Arial"/>
          <w:szCs w:val="24"/>
        </w:rPr>
        <w:t xml:space="preserve">also </w:t>
      </w:r>
      <w:r w:rsidR="00217718">
        <w:rPr>
          <w:rFonts w:ascii="Arial" w:hAnsi="Arial" w:cs="Arial"/>
          <w:szCs w:val="24"/>
        </w:rPr>
        <w:t xml:space="preserve">authorizes </w:t>
      </w:r>
      <w:r w:rsidR="00CC3BE8">
        <w:rPr>
          <w:rFonts w:ascii="Arial" w:hAnsi="Arial" w:cs="Arial"/>
          <w:szCs w:val="24"/>
        </w:rPr>
        <w:t xml:space="preserve">the county legislative authority of counties with a population more than 400,000 to approve </w:t>
      </w:r>
      <w:r w:rsidR="00D351F2">
        <w:rPr>
          <w:rFonts w:ascii="Arial" w:hAnsi="Arial" w:cs="Arial"/>
          <w:szCs w:val="24"/>
        </w:rPr>
        <w:t>the creation of criminal</w:t>
      </w:r>
      <w:r w:rsidR="0080270F">
        <w:rPr>
          <w:rFonts w:ascii="Arial" w:hAnsi="Arial" w:cs="Arial"/>
          <w:szCs w:val="24"/>
        </w:rPr>
        <w:t xml:space="preserve"> court</w:t>
      </w:r>
      <w:r w:rsidR="00D351F2">
        <w:rPr>
          <w:rFonts w:ascii="Arial" w:hAnsi="Arial" w:cs="Arial"/>
          <w:szCs w:val="24"/>
        </w:rPr>
        <w:t xml:space="preserve"> commissioners</w:t>
      </w:r>
      <w:r w:rsidR="005F1DDF" w:rsidRPr="006A5B2F">
        <w:rPr>
          <w:rFonts w:ascii="Arial" w:hAnsi="Arial" w:cs="Arial"/>
          <w:szCs w:val="24"/>
        </w:rPr>
        <w:t>.</w:t>
      </w:r>
      <w:r w:rsidR="00D351F2">
        <w:rPr>
          <w:rStyle w:val="FootnoteReference"/>
          <w:rFonts w:ascii="Arial" w:hAnsi="Arial" w:cs="Arial"/>
          <w:szCs w:val="24"/>
        </w:rPr>
        <w:footnoteReference w:id="8"/>
      </w:r>
      <w:r w:rsidR="001904D3">
        <w:rPr>
          <w:rFonts w:ascii="Arial" w:hAnsi="Arial" w:cs="Arial"/>
          <w:szCs w:val="24"/>
        </w:rPr>
        <w:t xml:space="preserve"> </w:t>
      </w:r>
      <w:r w:rsidR="005F1DDF" w:rsidRPr="006A5B2F">
        <w:rPr>
          <w:rFonts w:ascii="Arial" w:hAnsi="Arial" w:cs="Arial"/>
          <w:szCs w:val="24"/>
        </w:rPr>
        <w:t xml:space="preserve"> </w:t>
      </w:r>
    </w:p>
    <w:p w14:paraId="0080E54C" w14:textId="77777777" w:rsidR="00DD1A35" w:rsidRPr="006A5B2F" w:rsidRDefault="00DD1A35" w:rsidP="00DD1A35">
      <w:pPr>
        <w:jc w:val="both"/>
        <w:rPr>
          <w:rFonts w:ascii="Arial" w:hAnsi="Arial" w:cs="Arial"/>
          <w:szCs w:val="24"/>
        </w:rPr>
      </w:pPr>
    </w:p>
    <w:p w14:paraId="7ED4D577" w14:textId="378ADD32" w:rsidR="0079439D" w:rsidRDefault="002534E5" w:rsidP="00E87B9D">
      <w:pPr>
        <w:jc w:val="both"/>
        <w:rPr>
          <w:rFonts w:ascii="Arial" w:hAnsi="Arial" w:cs="Arial"/>
          <w:szCs w:val="24"/>
        </w:rPr>
      </w:pPr>
      <w:r>
        <w:rPr>
          <w:rFonts w:ascii="Arial" w:hAnsi="Arial" w:cs="Arial"/>
          <w:szCs w:val="24"/>
        </w:rPr>
        <w:t>RCW 2.24.010</w:t>
      </w:r>
      <w:r w:rsidR="00DD1A35" w:rsidRPr="006A5B2F">
        <w:rPr>
          <w:rFonts w:ascii="Arial" w:hAnsi="Arial" w:cs="Arial"/>
          <w:szCs w:val="24"/>
        </w:rPr>
        <w:t xml:space="preserve"> establishes that criminal court commissioner</w:t>
      </w:r>
      <w:r>
        <w:rPr>
          <w:rFonts w:ascii="Arial" w:hAnsi="Arial" w:cs="Arial"/>
          <w:szCs w:val="24"/>
        </w:rPr>
        <w:t>s</w:t>
      </w:r>
      <w:r w:rsidR="00DD1A35" w:rsidRPr="006A5B2F">
        <w:rPr>
          <w:rFonts w:ascii="Arial" w:hAnsi="Arial" w:cs="Arial"/>
          <w:szCs w:val="24"/>
        </w:rPr>
        <w:t xml:space="preserve"> have the same power, authority, and jurisdiction as a Superior Court judge</w:t>
      </w:r>
      <w:r w:rsidR="00976087">
        <w:rPr>
          <w:rFonts w:ascii="Arial" w:hAnsi="Arial" w:cs="Arial"/>
          <w:szCs w:val="24"/>
        </w:rPr>
        <w:t xml:space="preserve"> </w:t>
      </w:r>
      <w:r w:rsidR="0080270F">
        <w:rPr>
          <w:rFonts w:ascii="Arial" w:hAnsi="Arial" w:cs="Arial"/>
          <w:szCs w:val="24"/>
        </w:rPr>
        <w:t xml:space="preserve">to </w:t>
      </w:r>
      <w:r w:rsidR="00976087">
        <w:rPr>
          <w:rFonts w:ascii="Arial" w:hAnsi="Arial" w:cs="Arial"/>
          <w:szCs w:val="24"/>
        </w:rPr>
        <w:t>perform the following responsibilities</w:t>
      </w:r>
      <w:r w:rsidR="000C3680">
        <w:rPr>
          <w:rFonts w:ascii="Arial" w:hAnsi="Arial" w:cs="Arial"/>
          <w:szCs w:val="24"/>
        </w:rPr>
        <w:t xml:space="preserve"> in adult criminal cases</w:t>
      </w:r>
      <w:r w:rsidR="00DD1A35" w:rsidRPr="006A5B2F">
        <w:rPr>
          <w:rFonts w:ascii="Arial" w:hAnsi="Arial" w:cs="Arial"/>
          <w:szCs w:val="24"/>
        </w:rPr>
        <w:t xml:space="preserve">: </w:t>
      </w:r>
    </w:p>
    <w:p w14:paraId="6E403405" w14:textId="47576545" w:rsidR="00DD1A35" w:rsidRPr="006A5B2F" w:rsidRDefault="00DD1A35" w:rsidP="00DD1A35">
      <w:pPr>
        <w:numPr>
          <w:ilvl w:val="0"/>
          <w:numId w:val="46"/>
        </w:numPr>
        <w:jc w:val="both"/>
        <w:rPr>
          <w:rFonts w:ascii="Arial" w:hAnsi="Arial" w:cs="Arial"/>
          <w:szCs w:val="24"/>
        </w:rPr>
      </w:pPr>
      <w:r w:rsidRPr="006A5B2F">
        <w:rPr>
          <w:rFonts w:ascii="Arial" w:hAnsi="Arial" w:cs="Arial"/>
          <w:szCs w:val="24"/>
        </w:rPr>
        <w:t xml:space="preserve">preside over arraignments, preliminary appearances, initial extradition hearings, and noncompliance </w:t>
      </w:r>
      <w:proofErr w:type="gramStart"/>
      <w:r w:rsidRPr="006A5B2F">
        <w:rPr>
          <w:rFonts w:ascii="Arial" w:hAnsi="Arial" w:cs="Arial"/>
          <w:szCs w:val="24"/>
        </w:rPr>
        <w:t>proceedings;</w:t>
      </w:r>
      <w:proofErr w:type="gramEnd"/>
      <w:r w:rsidRPr="006A5B2F">
        <w:rPr>
          <w:rFonts w:ascii="Arial" w:hAnsi="Arial" w:cs="Arial"/>
          <w:szCs w:val="24"/>
        </w:rPr>
        <w:t xml:space="preserve"> </w:t>
      </w:r>
    </w:p>
    <w:p w14:paraId="301885E6" w14:textId="77777777" w:rsidR="00DD1A35" w:rsidRPr="006A5B2F" w:rsidRDefault="00DD1A35" w:rsidP="00DD1A35">
      <w:pPr>
        <w:numPr>
          <w:ilvl w:val="0"/>
          <w:numId w:val="46"/>
        </w:numPr>
        <w:jc w:val="both"/>
        <w:rPr>
          <w:rFonts w:ascii="Arial" w:hAnsi="Arial" w:cs="Arial"/>
          <w:szCs w:val="24"/>
        </w:rPr>
      </w:pPr>
      <w:r w:rsidRPr="006A5B2F">
        <w:rPr>
          <w:rFonts w:ascii="Arial" w:hAnsi="Arial" w:cs="Arial"/>
          <w:szCs w:val="24"/>
        </w:rPr>
        <w:t xml:space="preserve">accept pleas if authorized by local court </w:t>
      </w:r>
      <w:proofErr w:type="gramStart"/>
      <w:r w:rsidRPr="006A5B2F">
        <w:rPr>
          <w:rFonts w:ascii="Arial" w:hAnsi="Arial" w:cs="Arial"/>
          <w:szCs w:val="24"/>
        </w:rPr>
        <w:t>rules;</w:t>
      </w:r>
      <w:proofErr w:type="gramEnd"/>
      <w:r w:rsidRPr="006A5B2F">
        <w:rPr>
          <w:rFonts w:ascii="Arial" w:hAnsi="Arial" w:cs="Arial"/>
          <w:szCs w:val="24"/>
        </w:rPr>
        <w:t xml:space="preserve"> </w:t>
      </w:r>
    </w:p>
    <w:p w14:paraId="37D5998E" w14:textId="77777777" w:rsidR="00DD1A35" w:rsidRPr="006A5B2F" w:rsidRDefault="00DD1A35" w:rsidP="00DD1A35">
      <w:pPr>
        <w:numPr>
          <w:ilvl w:val="0"/>
          <w:numId w:val="46"/>
        </w:numPr>
        <w:jc w:val="both"/>
        <w:rPr>
          <w:rFonts w:ascii="Arial" w:hAnsi="Arial" w:cs="Arial"/>
          <w:szCs w:val="24"/>
        </w:rPr>
      </w:pPr>
      <w:r w:rsidRPr="006A5B2F">
        <w:rPr>
          <w:rFonts w:ascii="Arial" w:hAnsi="Arial" w:cs="Arial"/>
          <w:szCs w:val="24"/>
        </w:rPr>
        <w:t xml:space="preserve">appoint </w:t>
      </w:r>
      <w:proofErr w:type="gramStart"/>
      <w:r w:rsidRPr="006A5B2F">
        <w:rPr>
          <w:rFonts w:ascii="Arial" w:hAnsi="Arial" w:cs="Arial"/>
          <w:szCs w:val="24"/>
        </w:rPr>
        <w:t>counsel;</w:t>
      </w:r>
      <w:proofErr w:type="gramEnd"/>
      <w:r w:rsidRPr="006A5B2F">
        <w:rPr>
          <w:rFonts w:ascii="Arial" w:hAnsi="Arial" w:cs="Arial"/>
          <w:szCs w:val="24"/>
        </w:rPr>
        <w:t xml:space="preserve"> </w:t>
      </w:r>
    </w:p>
    <w:p w14:paraId="18709DA0" w14:textId="77777777" w:rsidR="00DD1A35" w:rsidRPr="006A5B2F" w:rsidRDefault="00DD1A35" w:rsidP="00DD1A35">
      <w:pPr>
        <w:numPr>
          <w:ilvl w:val="0"/>
          <w:numId w:val="46"/>
        </w:numPr>
        <w:jc w:val="both"/>
        <w:rPr>
          <w:rFonts w:ascii="Arial" w:hAnsi="Arial" w:cs="Arial"/>
          <w:szCs w:val="24"/>
        </w:rPr>
      </w:pPr>
      <w:r w:rsidRPr="006A5B2F">
        <w:rPr>
          <w:rFonts w:ascii="Arial" w:hAnsi="Arial" w:cs="Arial"/>
          <w:szCs w:val="24"/>
        </w:rPr>
        <w:t xml:space="preserve">make determinations of probable </w:t>
      </w:r>
      <w:proofErr w:type="gramStart"/>
      <w:r w:rsidRPr="006A5B2F">
        <w:rPr>
          <w:rFonts w:ascii="Arial" w:hAnsi="Arial" w:cs="Arial"/>
          <w:szCs w:val="24"/>
        </w:rPr>
        <w:t>cause;</w:t>
      </w:r>
      <w:proofErr w:type="gramEnd"/>
      <w:r w:rsidRPr="006A5B2F">
        <w:rPr>
          <w:rFonts w:ascii="Arial" w:hAnsi="Arial" w:cs="Arial"/>
          <w:szCs w:val="24"/>
        </w:rPr>
        <w:t xml:space="preserve"> </w:t>
      </w:r>
    </w:p>
    <w:p w14:paraId="335BD014" w14:textId="77777777" w:rsidR="00DD1A35" w:rsidRPr="006A5B2F" w:rsidRDefault="00DD1A35" w:rsidP="00DD1A35">
      <w:pPr>
        <w:numPr>
          <w:ilvl w:val="0"/>
          <w:numId w:val="46"/>
        </w:numPr>
        <w:jc w:val="both"/>
        <w:rPr>
          <w:rFonts w:ascii="Arial" w:hAnsi="Arial" w:cs="Arial"/>
          <w:szCs w:val="24"/>
        </w:rPr>
      </w:pPr>
      <w:r w:rsidRPr="006A5B2F">
        <w:rPr>
          <w:rFonts w:ascii="Arial" w:hAnsi="Arial" w:cs="Arial"/>
          <w:szCs w:val="24"/>
        </w:rPr>
        <w:t xml:space="preserve">set, amend, and review conditions of pretrial </w:t>
      </w:r>
      <w:proofErr w:type="gramStart"/>
      <w:r w:rsidRPr="006A5B2F">
        <w:rPr>
          <w:rFonts w:ascii="Arial" w:hAnsi="Arial" w:cs="Arial"/>
          <w:szCs w:val="24"/>
        </w:rPr>
        <w:t>release;</w:t>
      </w:r>
      <w:proofErr w:type="gramEnd"/>
      <w:r w:rsidRPr="006A5B2F">
        <w:rPr>
          <w:rFonts w:ascii="Arial" w:hAnsi="Arial" w:cs="Arial"/>
          <w:szCs w:val="24"/>
        </w:rPr>
        <w:t xml:space="preserve"> </w:t>
      </w:r>
    </w:p>
    <w:p w14:paraId="644A57A5" w14:textId="77777777" w:rsidR="00DD1A35" w:rsidRPr="006A5B2F" w:rsidRDefault="00DD1A35" w:rsidP="00DD1A35">
      <w:pPr>
        <w:numPr>
          <w:ilvl w:val="0"/>
          <w:numId w:val="46"/>
        </w:numPr>
        <w:jc w:val="both"/>
        <w:rPr>
          <w:rFonts w:ascii="Arial" w:hAnsi="Arial" w:cs="Arial"/>
          <w:szCs w:val="24"/>
        </w:rPr>
      </w:pPr>
      <w:r w:rsidRPr="006A5B2F">
        <w:rPr>
          <w:rFonts w:ascii="Arial" w:hAnsi="Arial" w:cs="Arial"/>
          <w:szCs w:val="24"/>
        </w:rPr>
        <w:t xml:space="preserve">set </w:t>
      </w:r>
      <w:proofErr w:type="gramStart"/>
      <w:r w:rsidRPr="006A5B2F">
        <w:rPr>
          <w:rFonts w:ascii="Arial" w:hAnsi="Arial" w:cs="Arial"/>
          <w:szCs w:val="24"/>
        </w:rPr>
        <w:t>bail;</w:t>
      </w:r>
      <w:proofErr w:type="gramEnd"/>
      <w:r w:rsidRPr="006A5B2F">
        <w:rPr>
          <w:rFonts w:ascii="Arial" w:hAnsi="Arial" w:cs="Arial"/>
          <w:szCs w:val="24"/>
        </w:rPr>
        <w:t xml:space="preserve"> </w:t>
      </w:r>
    </w:p>
    <w:p w14:paraId="1311409E" w14:textId="77777777" w:rsidR="00DD1A35" w:rsidRPr="006A5B2F" w:rsidRDefault="00DD1A35" w:rsidP="00DD1A35">
      <w:pPr>
        <w:numPr>
          <w:ilvl w:val="0"/>
          <w:numId w:val="46"/>
        </w:numPr>
        <w:jc w:val="both"/>
        <w:rPr>
          <w:rFonts w:ascii="Arial" w:hAnsi="Arial" w:cs="Arial"/>
          <w:szCs w:val="24"/>
        </w:rPr>
      </w:pPr>
      <w:r w:rsidRPr="006A5B2F">
        <w:rPr>
          <w:rFonts w:ascii="Arial" w:hAnsi="Arial" w:cs="Arial"/>
          <w:szCs w:val="24"/>
        </w:rPr>
        <w:t xml:space="preserve">set trial and hearing </w:t>
      </w:r>
      <w:proofErr w:type="gramStart"/>
      <w:r w:rsidRPr="006A5B2F">
        <w:rPr>
          <w:rFonts w:ascii="Arial" w:hAnsi="Arial" w:cs="Arial"/>
          <w:szCs w:val="24"/>
        </w:rPr>
        <w:t>dates;</w:t>
      </w:r>
      <w:proofErr w:type="gramEnd"/>
      <w:r w:rsidRPr="006A5B2F">
        <w:rPr>
          <w:rFonts w:ascii="Arial" w:hAnsi="Arial" w:cs="Arial"/>
          <w:szCs w:val="24"/>
        </w:rPr>
        <w:t xml:space="preserve"> </w:t>
      </w:r>
    </w:p>
    <w:p w14:paraId="17E8A18D" w14:textId="3161B617" w:rsidR="00DD1A35" w:rsidRPr="006A5B2F" w:rsidRDefault="00DD1A35" w:rsidP="00DD1A35">
      <w:pPr>
        <w:numPr>
          <w:ilvl w:val="0"/>
          <w:numId w:val="46"/>
        </w:numPr>
        <w:jc w:val="both"/>
        <w:rPr>
          <w:rFonts w:ascii="Arial" w:hAnsi="Arial" w:cs="Arial"/>
          <w:szCs w:val="24"/>
        </w:rPr>
      </w:pPr>
      <w:r w:rsidRPr="006A5B2F">
        <w:rPr>
          <w:rFonts w:ascii="Arial" w:hAnsi="Arial" w:cs="Arial"/>
          <w:szCs w:val="24"/>
        </w:rPr>
        <w:t xml:space="preserve">authorize </w:t>
      </w:r>
      <w:proofErr w:type="gramStart"/>
      <w:r w:rsidRPr="006A5B2F">
        <w:rPr>
          <w:rFonts w:ascii="Arial" w:hAnsi="Arial" w:cs="Arial"/>
          <w:szCs w:val="24"/>
        </w:rPr>
        <w:t>continuances;</w:t>
      </w:r>
      <w:proofErr w:type="gramEnd"/>
      <w:r w:rsidRPr="006A5B2F">
        <w:rPr>
          <w:rFonts w:ascii="Arial" w:hAnsi="Arial" w:cs="Arial"/>
          <w:szCs w:val="24"/>
        </w:rPr>
        <w:t xml:space="preserve"> </w:t>
      </w:r>
    </w:p>
    <w:p w14:paraId="528A61E2" w14:textId="37E5332F" w:rsidR="00DD1A35" w:rsidRDefault="00DD1A35" w:rsidP="00DD1A35">
      <w:pPr>
        <w:numPr>
          <w:ilvl w:val="0"/>
          <w:numId w:val="46"/>
        </w:numPr>
        <w:jc w:val="both"/>
        <w:rPr>
          <w:rFonts w:ascii="Arial" w:hAnsi="Arial" w:cs="Arial"/>
          <w:szCs w:val="24"/>
        </w:rPr>
      </w:pPr>
      <w:r w:rsidRPr="006A5B2F">
        <w:rPr>
          <w:rFonts w:ascii="Arial" w:hAnsi="Arial" w:cs="Arial"/>
          <w:szCs w:val="24"/>
        </w:rPr>
        <w:t>accept waivers of the right to a speedy trial</w:t>
      </w:r>
      <w:r w:rsidR="00E87B9D">
        <w:rPr>
          <w:rFonts w:ascii="Arial" w:hAnsi="Arial" w:cs="Arial"/>
          <w:szCs w:val="24"/>
        </w:rPr>
        <w:t>; and</w:t>
      </w:r>
    </w:p>
    <w:p w14:paraId="6EE95B6D" w14:textId="234A125B" w:rsidR="00E87B9D" w:rsidRPr="00E87B9D" w:rsidRDefault="00E87B9D" w:rsidP="00FC05DF">
      <w:pPr>
        <w:numPr>
          <w:ilvl w:val="0"/>
          <w:numId w:val="46"/>
        </w:numPr>
        <w:jc w:val="both"/>
        <w:rPr>
          <w:rFonts w:ascii="Arial" w:hAnsi="Arial" w:cs="Arial"/>
          <w:szCs w:val="24"/>
        </w:rPr>
      </w:pPr>
      <w:r w:rsidRPr="00E87B9D">
        <w:rPr>
          <w:rFonts w:ascii="Arial" w:hAnsi="Arial" w:cs="Arial"/>
          <w:szCs w:val="24"/>
        </w:rPr>
        <w:t xml:space="preserve">authorize and issue search warrants and orders to intercept, monitor, or record wired or wireless </w:t>
      </w:r>
      <w:r>
        <w:rPr>
          <w:rFonts w:ascii="Arial" w:hAnsi="Arial" w:cs="Arial"/>
          <w:szCs w:val="24"/>
        </w:rPr>
        <w:t>communications</w:t>
      </w:r>
      <w:r w:rsidRPr="00E87B9D">
        <w:rPr>
          <w:rFonts w:ascii="Arial" w:hAnsi="Arial" w:cs="Arial"/>
          <w:szCs w:val="24"/>
        </w:rPr>
        <w:t xml:space="preserve"> or for the installation of electronic taps or other devices to include, but not be limited to, vehicle </w:t>
      </w:r>
      <w:r>
        <w:rPr>
          <w:rFonts w:ascii="Arial" w:hAnsi="Arial" w:cs="Arial"/>
          <w:szCs w:val="24"/>
        </w:rPr>
        <w:t>GPS</w:t>
      </w:r>
      <w:r w:rsidRPr="00E87B9D">
        <w:rPr>
          <w:rFonts w:ascii="Arial" w:hAnsi="Arial" w:cs="Arial"/>
          <w:szCs w:val="24"/>
        </w:rPr>
        <w:t xml:space="preserve"> or other mobile tracking devices.</w:t>
      </w:r>
    </w:p>
    <w:p w14:paraId="2717C8EA" w14:textId="1C06D9E6" w:rsidR="00C05D32" w:rsidRDefault="00C05D32" w:rsidP="005B478C">
      <w:pPr>
        <w:jc w:val="both"/>
        <w:rPr>
          <w:rFonts w:ascii="Arial" w:hAnsi="Arial" w:cs="Arial"/>
          <w:szCs w:val="24"/>
        </w:rPr>
      </w:pPr>
    </w:p>
    <w:p w14:paraId="4DE212C3" w14:textId="1F7B786D" w:rsidR="005952C4" w:rsidRPr="00DE0151" w:rsidRDefault="00ED02AC" w:rsidP="005B478C">
      <w:pPr>
        <w:jc w:val="both"/>
        <w:rPr>
          <w:rFonts w:ascii="Arial" w:hAnsi="Arial" w:cs="Arial"/>
          <w:szCs w:val="24"/>
        </w:rPr>
      </w:pPr>
      <w:r>
        <w:rPr>
          <w:rFonts w:ascii="Arial" w:hAnsi="Arial" w:cs="Arial"/>
          <w:szCs w:val="24"/>
        </w:rPr>
        <w:lastRenderedPageBreak/>
        <w:t>In response</w:t>
      </w:r>
      <w:r w:rsidR="00B05C35">
        <w:rPr>
          <w:rFonts w:ascii="Arial" w:hAnsi="Arial" w:cs="Arial"/>
          <w:szCs w:val="24"/>
        </w:rPr>
        <w:t xml:space="preserve"> to </w:t>
      </w:r>
      <w:r w:rsidR="00F4320B">
        <w:rPr>
          <w:rFonts w:ascii="Arial" w:hAnsi="Arial" w:cs="Arial"/>
          <w:i/>
          <w:iCs/>
          <w:szCs w:val="24"/>
        </w:rPr>
        <w:t>Blake</w:t>
      </w:r>
      <w:r w:rsidRPr="00DE0151">
        <w:rPr>
          <w:rFonts w:ascii="Arial" w:hAnsi="Arial" w:cs="Arial"/>
          <w:szCs w:val="24"/>
        </w:rPr>
        <w:t xml:space="preserve">, the </w:t>
      </w:r>
      <w:r w:rsidR="00ED01D9" w:rsidRPr="00DE0151">
        <w:rPr>
          <w:rFonts w:ascii="Arial" w:hAnsi="Arial" w:cs="Arial"/>
          <w:szCs w:val="24"/>
        </w:rPr>
        <w:t xml:space="preserve">State Legislature </w:t>
      </w:r>
      <w:r w:rsidRPr="00DE0151">
        <w:rPr>
          <w:rFonts w:ascii="Arial" w:hAnsi="Arial" w:cs="Arial"/>
          <w:szCs w:val="24"/>
        </w:rPr>
        <w:t>adopted ESB 5476</w:t>
      </w:r>
      <w:r w:rsidR="00782ADC" w:rsidRPr="00DE0151">
        <w:rPr>
          <w:rStyle w:val="FootnoteReference"/>
          <w:rFonts w:ascii="Arial" w:hAnsi="Arial" w:cs="Arial"/>
          <w:szCs w:val="24"/>
        </w:rPr>
        <w:footnoteReference w:id="9"/>
      </w:r>
      <w:r w:rsidR="00A047D7" w:rsidRPr="00DE0151">
        <w:rPr>
          <w:rFonts w:ascii="Arial" w:hAnsi="Arial" w:cs="Arial"/>
          <w:szCs w:val="24"/>
        </w:rPr>
        <w:t xml:space="preserve"> </w:t>
      </w:r>
      <w:r w:rsidR="00E97AD2" w:rsidRPr="00DE0151">
        <w:rPr>
          <w:rFonts w:ascii="Arial" w:hAnsi="Arial" w:cs="Arial"/>
          <w:szCs w:val="24"/>
        </w:rPr>
        <w:t xml:space="preserve">which </w:t>
      </w:r>
      <w:r w:rsidR="006C1BDA" w:rsidRPr="00DE0151">
        <w:rPr>
          <w:rFonts w:ascii="Arial" w:hAnsi="Arial" w:cs="Arial"/>
          <w:szCs w:val="24"/>
        </w:rPr>
        <w:t xml:space="preserve">amended </w:t>
      </w:r>
      <w:r w:rsidR="006C1BDA" w:rsidRPr="00DE0151">
        <w:rPr>
          <w:rFonts w:ascii="Arial" w:hAnsi="Arial" w:cs="Arial"/>
        </w:rPr>
        <w:t xml:space="preserve">RCW 2.24.010 to </w:t>
      </w:r>
      <w:r w:rsidR="00513B6B" w:rsidRPr="00DE0151">
        <w:rPr>
          <w:rFonts w:ascii="Arial" w:hAnsi="Arial" w:cs="Arial"/>
        </w:rPr>
        <w:t>grant authority to</w:t>
      </w:r>
      <w:r w:rsidR="00A047D7" w:rsidRPr="00DE0151">
        <w:rPr>
          <w:rFonts w:ascii="Arial" w:hAnsi="Arial" w:cs="Arial"/>
          <w:szCs w:val="24"/>
        </w:rPr>
        <w:t xml:space="preserve"> </w:t>
      </w:r>
      <w:r w:rsidR="00ED01D9" w:rsidRPr="00DE0151">
        <w:rPr>
          <w:rFonts w:ascii="Arial" w:hAnsi="Arial" w:cs="Arial"/>
          <w:szCs w:val="24"/>
        </w:rPr>
        <w:t>criminal</w:t>
      </w:r>
      <w:r w:rsidR="003A7893">
        <w:rPr>
          <w:rFonts w:ascii="Arial" w:hAnsi="Arial" w:cs="Arial"/>
          <w:szCs w:val="24"/>
        </w:rPr>
        <w:t xml:space="preserve"> court</w:t>
      </w:r>
      <w:r w:rsidR="00ED01D9" w:rsidRPr="00DE0151">
        <w:rPr>
          <w:rFonts w:ascii="Arial" w:hAnsi="Arial" w:cs="Arial"/>
          <w:szCs w:val="24"/>
        </w:rPr>
        <w:t xml:space="preserve"> commissioners to </w:t>
      </w:r>
      <w:r w:rsidR="00513B6B" w:rsidRPr="00DE0151">
        <w:rPr>
          <w:rFonts w:ascii="Arial" w:hAnsi="Arial" w:cs="Arial"/>
          <w:szCs w:val="24"/>
        </w:rPr>
        <w:t>conduct</w:t>
      </w:r>
      <w:r w:rsidR="00ED01D9" w:rsidRPr="00DE0151">
        <w:rPr>
          <w:rFonts w:ascii="Arial" w:hAnsi="Arial" w:cs="Arial"/>
          <w:szCs w:val="24"/>
        </w:rPr>
        <w:t xml:space="preserve"> resentencing hearings and to vacate convictions </w:t>
      </w:r>
      <w:r w:rsidR="00513B6B" w:rsidRPr="00DE0151">
        <w:rPr>
          <w:rFonts w:ascii="Arial" w:hAnsi="Arial" w:cs="Arial"/>
          <w:szCs w:val="24"/>
        </w:rPr>
        <w:t>related</w:t>
      </w:r>
      <w:r w:rsidR="00ED01D9" w:rsidRPr="00DE0151">
        <w:rPr>
          <w:rFonts w:ascii="Arial" w:hAnsi="Arial" w:cs="Arial"/>
          <w:szCs w:val="24"/>
        </w:rPr>
        <w:t xml:space="preserve"> to </w:t>
      </w:r>
      <w:r w:rsidR="00F4320B">
        <w:rPr>
          <w:rFonts w:ascii="Arial" w:hAnsi="Arial" w:cs="Arial"/>
          <w:i/>
          <w:iCs/>
          <w:szCs w:val="24"/>
        </w:rPr>
        <w:t>Blake</w:t>
      </w:r>
      <w:r w:rsidR="00273D3C" w:rsidRPr="00DE0151">
        <w:rPr>
          <w:rFonts w:ascii="Arial" w:hAnsi="Arial" w:cs="Arial"/>
          <w:szCs w:val="24"/>
        </w:rPr>
        <w:t xml:space="preserve"> and </w:t>
      </w:r>
      <w:r w:rsidR="00DE0151" w:rsidRPr="00DE0151">
        <w:rPr>
          <w:rFonts w:ascii="Arial" w:hAnsi="Arial" w:cs="Arial"/>
          <w:szCs w:val="24"/>
        </w:rPr>
        <w:t xml:space="preserve">allow commissioners </w:t>
      </w:r>
      <w:r w:rsidR="005008AC" w:rsidRPr="00DE0151">
        <w:rPr>
          <w:rFonts w:ascii="Arial" w:hAnsi="Arial" w:cs="Arial"/>
          <w:szCs w:val="24"/>
        </w:rPr>
        <w:t>to be</w:t>
      </w:r>
      <w:r w:rsidR="00DE0151" w:rsidRPr="00DE0151">
        <w:rPr>
          <w:rFonts w:ascii="Arial" w:hAnsi="Arial" w:cs="Arial"/>
          <w:szCs w:val="24"/>
        </w:rPr>
        <w:t xml:space="preserve"> appointed specifically for this purpose.</w:t>
      </w:r>
      <w:r w:rsidR="007261A4">
        <w:rPr>
          <w:rFonts w:ascii="Arial" w:hAnsi="Arial" w:cs="Arial"/>
          <w:szCs w:val="24"/>
        </w:rPr>
        <w:t xml:space="preserve"> </w:t>
      </w:r>
    </w:p>
    <w:p w14:paraId="3507E3D2" w14:textId="77777777" w:rsidR="005952C4" w:rsidRPr="006A5B2F" w:rsidRDefault="005952C4" w:rsidP="005B478C">
      <w:pPr>
        <w:jc w:val="both"/>
        <w:rPr>
          <w:rFonts w:ascii="Arial" w:hAnsi="Arial" w:cs="Arial"/>
          <w:szCs w:val="24"/>
        </w:rPr>
      </w:pPr>
    </w:p>
    <w:p w14:paraId="39C148E5" w14:textId="2D797204" w:rsidR="00264BE1" w:rsidRPr="006A5B2F" w:rsidRDefault="00264BE1" w:rsidP="005B478C">
      <w:pPr>
        <w:jc w:val="both"/>
        <w:rPr>
          <w:rFonts w:ascii="Arial" w:hAnsi="Arial" w:cs="Arial"/>
          <w:b/>
          <w:smallCaps/>
          <w:szCs w:val="24"/>
          <w:u w:val="single"/>
        </w:rPr>
      </w:pPr>
      <w:r w:rsidRPr="006A5B2F">
        <w:rPr>
          <w:rFonts w:ascii="Arial" w:hAnsi="Arial" w:cs="Arial"/>
          <w:b/>
          <w:smallCaps/>
          <w:szCs w:val="24"/>
          <w:u w:val="single"/>
        </w:rPr>
        <w:t>ANALYSIS</w:t>
      </w:r>
    </w:p>
    <w:p w14:paraId="4716391B" w14:textId="77777777" w:rsidR="00074A56" w:rsidRPr="006A5B2F" w:rsidRDefault="00074A56" w:rsidP="005B478C">
      <w:pPr>
        <w:jc w:val="both"/>
        <w:rPr>
          <w:rFonts w:ascii="Arial" w:hAnsi="Arial" w:cs="Arial"/>
          <w:szCs w:val="24"/>
        </w:rPr>
      </w:pPr>
    </w:p>
    <w:p w14:paraId="50A35A10" w14:textId="5DDAF88D" w:rsidR="00B62738" w:rsidRDefault="00B62738" w:rsidP="00B62738">
      <w:pPr>
        <w:jc w:val="both"/>
        <w:rPr>
          <w:rFonts w:ascii="Arial" w:hAnsi="Arial" w:cs="Arial"/>
          <w:szCs w:val="24"/>
        </w:rPr>
      </w:pPr>
      <w:r w:rsidRPr="006A5B2F">
        <w:rPr>
          <w:rFonts w:ascii="Arial" w:hAnsi="Arial" w:cs="Arial"/>
          <w:szCs w:val="24"/>
        </w:rPr>
        <w:t xml:space="preserve">Proposed Ordinance 2021-0426 would amend Ordinance 16819 </w:t>
      </w:r>
      <w:r w:rsidR="00CF3123">
        <w:rPr>
          <w:rFonts w:ascii="Arial" w:hAnsi="Arial" w:cs="Arial"/>
          <w:szCs w:val="24"/>
        </w:rPr>
        <w:t xml:space="preserve">to </w:t>
      </w:r>
      <w:r w:rsidR="00C31E63">
        <w:rPr>
          <w:rFonts w:ascii="Arial" w:hAnsi="Arial" w:cs="Arial"/>
          <w:szCs w:val="24"/>
        </w:rPr>
        <w:t xml:space="preserve">be in alignment with </w:t>
      </w:r>
      <w:r w:rsidR="000A626F">
        <w:rPr>
          <w:rFonts w:ascii="Arial" w:hAnsi="Arial" w:cs="Arial"/>
          <w:szCs w:val="24"/>
        </w:rPr>
        <w:t xml:space="preserve">recently amended </w:t>
      </w:r>
      <w:r w:rsidR="00C31E63" w:rsidRPr="00DE0151">
        <w:rPr>
          <w:rFonts w:ascii="Arial" w:hAnsi="Arial" w:cs="Arial"/>
        </w:rPr>
        <w:t>RCW 2.24.010</w:t>
      </w:r>
      <w:r w:rsidR="00C31E63">
        <w:rPr>
          <w:rFonts w:ascii="Arial" w:hAnsi="Arial" w:cs="Arial"/>
        </w:rPr>
        <w:t xml:space="preserve"> </w:t>
      </w:r>
      <w:r w:rsidR="00124CA0">
        <w:rPr>
          <w:rFonts w:ascii="Arial" w:hAnsi="Arial" w:cs="Arial"/>
        </w:rPr>
        <w:t xml:space="preserve">with regard to </w:t>
      </w:r>
      <w:r w:rsidR="00124CA0">
        <w:rPr>
          <w:rFonts w:ascii="Arial" w:hAnsi="Arial" w:cs="Arial"/>
          <w:i/>
          <w:iCs/>
        </w:rPr>
        <w:t>Blake</w:t>
      </w:r>
      <w:r w:rsidR="00AD6AE1">
        <w:rPr>
          <w:rFonts w:ascii="Arial" w:hAnsi="Arial" w:cs="Arial"/>
        </w:rPr>
        <w:t xml:space="preserve">. </w:t>
      </w:r>
      <w:r w:rsidR="00A40660">
        <w:rPr>
          <w:rFonts w:ascii="Arial" w:hAnsi="Arial" w:cs="Arial"/>
        </w:rPr>
        <w:t>Ordinance 16</w:t>
      </w:r>
      <w:r w:rsidR="004A45C5">
        <w:rPr>
          <w:rFonts w:ascii="Arial" w:hAnsi="Arial" w:cs="Arial"/>
        </w:rPr>
        <w:t xml:space="preserve">819 </w:t>
      </w:r>
      <w:r w:rsidR="009C6B1E">
        <w:rPr>
          <w:rFonts w:ascii="Arial" w:hAnsi="Arial" w:cs="Arial"/>
        </w:rPr>
        <w:t xml:space="preserve">limited Superior Court to only hire </w:t>
      </w:r>
      <w:r w:rsidR="00070092">
        <w:rPr>
          <w:rFonts w:ascii="Arial" w:hAnsi="Arial" w:cs="Arial"/>
        </w:rPr>
        <w:t xml:space="preserve">criminal </w:t>
      </w:r>
      <w:r w:rsidR="003A7893">
        <w:rPr>
          <w:rFonts w:ascii="Arial" w:hAnsi="Arial" w:cs="Arial"/>
        </w:rPr>
        <w:t xml:space="preserve">court </w:t>
      </w:r>
      <w:r w:rsidR="00070092">
        <w:rPr>
          <w:rFonts w:ascii="Arial" w:hAnsi="Arial" w:cs="Arial"/>
        </w:rPr>
        <w:t xml:space="preserve">commissioners </w:t>
      </w:r>
      <w:r w:rsidR="00D07AE3">
        <w:rPr>
          <w:rFonts w:ascii="Arial" w:hAnsi="Arial" w:cs="Arial"/>
        </w:rPr>
        <w:t>from</w:t>
      </w:r>
      <w:r w:rsidR="00070092">
        <w:rPr>
          <w:rFonts w:ascii="Arial" w:hAnsi="Arial" w:cs="Arial"/>
        </w:rPr>
        <w:t xml:space="preserve"> commissioners who are already employed by the Court</w:t>
      </w:r>
      <w:r w:rsidR="00581EE7">
        <w:rPr>
          <w:rFonts w:ascii="Arial" w:hAnsi="Arial" w:cs="Arial"/>
        </w:rPr>
        <w:t>. All new judicial officials are hired through the Judicial Protocol budget process established through Ordinance 8936</w:t>
      </w:r>
      <w:r w:rsidR="00B21B76">
        <w:rPr>
          <w:rFonts w:ascii="Arial" w:hAnsi="Arial" w:cs="Arial"/>
        </w:rPr>
        <w:t xml:space="preserve"> that was</w:t>
      </w:r>
      <w:r w:rsidR="00DA3D6B">
        <w:rPr>
          <w:rFonts w:ascii="Arial" w:hAnsi="Arial" w:cs="Arial"/>
        </w:rPr>
        <w:t xml:space="preserve"> adopted by Council in 1989</w:t>
      </w:r>
      <w:r w:rsidR="00581EE7">
        <w:rPr>
          <w:rFonts w:ascii="Arial" w:hAnsi="Arial" w:cs="Arial"/>
        </w:rPr>
        <w:t xml:space="preserve">. </w:t>
      </w:r>
      <w:r w:rsidR="00AD6AE1">
        <w:rPr>
          <w:rFonts w:ascii="Arial" w:hAnsi="Arial" w:cs="Arial"/>
        </w:rPr>
        <w:t>The Proposed Ordinance would</w:t>
      </w:r>
      <w:r w:rsidR="00F22867">
        <w:rPr>
          <w:rFonts w:ascii="Arial" w:hAnsi="Arial" w:cs="Arial"/>
        </w:rPr>
        <w:t xml:space="preserve"> also</w:t>
      </w:r>
      <w:r w:rsidR="00AD6AE1">
        <w:rPr>
          <w:rFonts w:ascii="Arial" w:hAnsi="Arial" w:cs="Arial"/>
        </w:rPr>
        <w:t xml:space="preserve"> </w:t>
      </w:r>
      <w:r w:rsidRPr="006A5B2F">
        <w:rPr>
          <w:rFonts w:ascii="Arial" w:hAnsi="Arial" w:cs="Arial"/>
          <w:szCs w:val="24"/>
        </w:rPr>
        <w:t>allow Superior Court to hire new</w:t>
      </w:r>
      <w:r w:rsidR="0075416E">
        <w:rPr>
          <w:rFonts w:ascii="Arial" w:hAnsi="Arial" w:cs="Arial"/>
          <w:szCs w:val="24"/>
        </w:rPr>
        <w:t xml:space="preserve">, temporary, </w:t>
      </w:r>
      <w:r w:rsidRPr="006A5B2F">
        <w:rPr>
          <w:rFonts w:ascii="Arial" w:hAnsi="Arial" w:cs="Arial"/>
          <w:szCs w:val="24"/>
        </w:rPr>
        <w:t xml:space="preserve">criminal </w:t>
      </w:r>
      <w:r w:rsidR="003A7893">
        <w:rPr>
          <w:rFonts w:ascii="Arial" w:hAnsi="Arial" w:cs="Arial"/>
          <w:szCs w:val="24"/>
        </w:rPr>
        <w:t xml:space="preserve">court </w:t>
      </w:r>
      <w:r w:rsidRPr="006A5B2F">
        <w:rPr>
          <w:rFonts w:ascii="Arial" w:hAnsi="Arial" w:cs="Arial"/>
          <w:szCs w:val="24"/>
        </w:rPr>
        <w:t xml:space="preserve">commissioners for the specific purpose of reducing the court backlog and addressing increased workload </w:t>
      </w:r>
      <w:r w:rsidR="00B55B38">
        <w:rPr>
          <w:rFonts w:ascii="Arial" w:hAnsi="Arial" w:cs="Arial"/>
          <w:szCs w:val="24"/>
        </w:rPr>
        <w:t xml:space="preserve">resulting </w:t>
      </w:r>
      <w:r w:rsidRPr="006A5B2F">
        <w:rPr>
          <w:rFonts w:ascii="Arial" w:hAnsi="Arial" w:cs="Arial"/>
          <w:szCs w:val="24"/>
        </w:rPr>
        <w:t xml:space="preserve">from </w:t>
      </w:r>
      <w:r w:rsidR="00F22867" w:rsidRPr="00B55B38">
        <w:rPr>
          <w:rFonts w:ascii="Arial" w:hAnsi="Arial" w:cs="Arial"/>
          <w:i/>
          <w:iCs/>
          <w:szCs w:val="24"/>
        </w:rPr>
        <w:t>Blake</w:t>
      </w:r>
      <w:r w:rsidRPr="006A5B2F">
        <w:rPr>
          <w:rFonts w:ascii="Arial" w:hAnsi="Arial" w:cs="Arial"/>
          <w:szCs w:val="24"/>
        </w:rPr>
        <w:t xml:space="preserve">. </w:t>
      </w:r>
      <w:r w:rsidR="00547D99">
        <w:rPr>
          <w:rFonts w:ascii="Arial" w:hAnsi="Arial" w:cs="Arial"/>
          <w:szCs w:val="24"/>
        </w:rPr>
        <w:t>Proposed Ordinance 2021-0426 would be consistent with Ordinance 8936 because the</w:t>
      </w:r>
      <w:r w:rsidR="005E243C">
        <w:rPr>
          <w:rFonts w:ascii="Arial" w:hAnsi="Arial" w:cs="Arial"/>
          <w:szCs w:val="24"/>
        </w:rPr>
        <w:t xml:space="preserve"> new</w:t>
      </w:r>
      <w:r w:rsidR="00547D99">
        <w:rPr>
          <w:rFonts w:ascii="Arial" w:hAnsi="Arial" w:cs="Arial"/>
          <w:szCs w:val="24"/>
        </w:rPr>
        <w:t xml:space="preserve"> commissioner</w:t>
      </w:r>
      <w:r w:rsidR="005C7DDC">
        <w:rPr>
          <w:rFonts w:ascii="Arial" w:hAnsi="Arial" w:cs="Arial"/>
          <w:szCs w:val="24"/>
        </w:rPr>
        <w:t>s</w:t>
      </w:r>
      <w:r w:rsidR="00547D99">
        <w:rPr>
          <w:rFonts w:ascii="Arial" w:hAnsi="Arial" w:cs="Arial"/>
          <w:szCs w:val="24"/>
        </w:rPr>
        <w:t xml:space="preserve"> would be temporary. </w:t>
      </w:r>
      <w:r w:rsidR="0075416E">
        <w:rPr>
          <w:rFonts w:ascii="Arial" w:hAnsi="Arial" w:cs="Arial"/>
        </w:rPr>
        <w:t xml:space="preserve">The Proposed Ordinance would </w:t>
      </w:r>
      <w:r w:rsidR="005E243C">
        <w:rPr>
          <w:rFonts w:ascii="Arial" w:hAnsi="Arial" w:cs="Arial"/>
        </w:rPr>
        <w:t xml:space="preserve">also </w:t>
      </w:r>
      <w:r w:rsidR="0075416E" w:rsidRPr="006A5B2F">
        <w:rPr>
          <w:rFonts w:ascii="Arial" w:hAnsi="Arial" w:cs="Arial"/>
          <w:szCs w:val="24"/>
        </w:rPr>
        <w:t>codify Section 2 of Ordinance 1681</w:t>
      </w:r>
      <w:r w:rsidR="0075416E">
        <w:rPr>
          <w:rFonts w:ascii="Arial" w:hAnsi="Arial" w:cs="Arial"/>
          <w:szCs w:val="24"/>
        </w:rPr>
        <w:t>9 as recommended by Council's legal counsel and the Code Reviser</w:t>
      </w:r>
      <w:r w:rsidR="0075416E" w:rsidRPr="00AD6AE1">
        <w:rPr>
          <w:rFonts w:ascii="Arial" w:hAnsi="Arial" w:cs="Arial"/>
          <w:szCs w:val="24"/>
        </w:rPr>
        <w:t>.</w:t>
      </w:r>
    </w:p>
    <w:p w14:paraId="68DB47CE" w14:textId="7C676618" w:rsidR="004E1DC7" w:rsidRDefault="004E1DC7" w:rsidP="00B62738">
      <w:pPr>
        <w:jc w:val="both"/>
        <w:rPr>
          <w:rFonts w:ascii="Arial" w:hAnsi="Arial" w:cs="Arial"/>
          <w:szCs w:val="24"/>
        </w:rPr>
      </w:pPr>
    </w:p>
    <w:p w14:paraId="4259820F" w14:textId="62236D93" w:rsidR="00394D3C" w:rsidRDefault="00394D3C" w:rsidP="00394D3C">
      <w:pPr>
        <w:autoSpaceDE w:val="0"/>
        <w:autoSpaceDN w:val="0"/>
        <w:adjustRightInd w:val="0"/>
        <w:jc w:val="both"/>
        <w:rPr>
          <w:rFonts w:ascii="Arial" w:hAnsi="Arial" w:cs="Arial"/>
          <w:szCs w:val="24"/>
        </w:rPr>
      </w:pPr>
      <w:r w:rsidRPr="006A5B2F">
        <w:rPr>
          <w:rFonts w:ascii="Arial" w:hAnsi="Arial" w:cs="Arial"/>
          <w:szCs w:val="24"/>
        </w:rPr>
        <w:t xml:space="preserve">There are currently 13 court commissioners in the King County Superior Court.  </w:t>
      </w:r>
      <w:r w:rsidR="0080270F">
        <w:rPr>
          <w:rFonts w:ascii="Arial" w:hAnsi="Arial" w:cs="Arial"/>
        </w:rPr>
        <w:t>The Court has hired</w:t>
      </w:r>
      <w:r w:rsidR="000573EF">
        <w:rPr>
          <w:rFonts w:ascii="Arial" w:hAnsi="Arial" w:cs="Arial"/>
        </w:rPr>
        <w:t xml:space="preserve"> three temporary commissioners:</w:t>
      </w:r>
      <w:r w:rsidR="00B21B76">
        <w:rPr>
          <w:rFonts w:ascii="Arial" w:hAnsi="Arial" w:cs="Arial"/>
        </w:rPr>
        <w:t xml:space="preserve"> two for </w:t>
      </w:r>
      <w:r w:rsidR="000573EF">
        <w:rPr>
          <w:rFonts w:ascii="Arial" w:hAnsi="Arial" w:cs="Arial"/>
        </w:rPr>
        <w:t xml:space="preserve">criminal </w:t>
      </w:r>
      <w:r w:rsidR="00B21B76">
        <w:rPr>
          <w:rFonts w:ascii="Arial" w:hAnsi="Arial" w:cs="Arial"/>
        </w:rPr>
        <w:t xml:space="preserve">plea hearings and one for </w:t>
      </w:r>
      <w:r w:rsidR="00B21B76">
        <w:rPr>
          <w:rFonts w:ascii="Arial" w:hAnsi="Arial" w:cs="Arial"/>
          <w:i/>
          <w:iCs/>
        </w:rPr>
        <w:t xml:space="preserve">Blake </w:t>
      </w:r>
      <w:r w:rsidR="00B21B76">
        <w:rPr>
          <w:rFonts w:ascii="Arial" w:hAnsi="Arial" w:cs="Arial"/>
        </w:rPr>
        <w:t xml:space="preserve">related matters. </w:t>
      </w:r>
      <w:r w:rsidRPr="006A5B2F">
        <w:rPr>
          <w:rFonts w:ascii="Arial" w:hAnsi="Arial" w:cs="Arial"/>
          <w:szCs w:val="24"/>
        </w:rPr>
        <w:t xml:space="preserve">All commissioners are appointed by the court with prior authorization of the </w:t>
      </w:r>
      <w:r>
        <w:rPr>
          <w:rFonts w:ascii="Arial" w:hAnsi="Arial" w:cs="Arial"/>
          <w:szCs w:val="24"/>
        </w:rPr>
        <w:t>C</w:t>
      </w:r>
      <w:r w:rsidRPr="006A5B2F">
        <w:rPr>
          <w:rFonts w:ascii="Arial" w:hAnsi="Arial" w:cs="Arial"/>
          <w:szCs w:val="24"/>
        </w:rPr>
        <w:t xml:space="preserve">ounty </w:t>
      </w:r>
      <w:r>
        <w:rPr>
          <w:rFonts w:ascii="Arial" w:hAnsi="Arial" w:cs="Arial"/>
          <w:szCs w:val="24"/>
        </w:rPr>
        <w:t>C</w:t>
      </w:r>
      <w:r w:rsidRPr="006A5B2F">
        <w:rPr>
          <w:rFonts w:ascii="Arial" w:hAnsi="Arial" w:cs="Arial"/>
          <w:szCs w:val="24"/>
        </w:rPr>
        <w:t xml:space="preserve">ouncil </w:t>
      </w:r>
      <w:r>
        <w:rPr>
          <w:rFonts w:ascii="Arial" w:hAnsi="Arial" w:cs="Arial"/>
          <w:szCs w:val="24"/>
        </w:rPr>
        <w:t>through the budget process</w:t>
      </w:r>
      <w:r w:rsidRPr="006A5B2F">
        <w:rPr>
          <w:rFonts w:ascii="Arial" w:hAnsi="Arial" w:cs="Arial"/>
          <w:szCs w:val="24"/>
        </w:rPr>
        <w:t>.</w:t>
      </w:r>
      <w:r>
        <w:rPr>
          <w:rFonts w:ascii="Arial" w:hAnsi="Arial" w:cs="Arial"/>
          <w:szCs w:val="24"/>
        </w:rPr>
        <w:t xml:space="preserve"> </w:t>
      </w:r>
      <w:r w:rsidRPr="006A5B2F">
        <w:rPr>
          <w:rFonts w:ascii="Arial" w:hAnsi="Arial" w:cs="Arial"/>
          <w:szCs w:val="24"/>
        </w:rPr>
        <w:t>The appointments are made by majority vote of the Superior Court judges in the county. Court commissioner salaries are set and paid by the county</w:t>
      </w:r>
      <w:r>
        <w:rPr>
          <w:rFonts w:ascii="Arial" w:hAnsi="Arial" w:cs="Arial"/>
          <w:szCs w:val="24"/>
        </w:rPr>
        <w:t xml:space="preserve"> in accordance with state law</w:t>
      </w:r>
      <w:r w:rsidRPr="006A5B2F">
        <w:rPr>
          <w:rFonts w:ascii="Arial" w:hAnsi="Arial" w:cs="Arial"/>
          <w:szCs w:val="24"/>
        </w:rPr>
        <w:t>.</w:t>
      </w:r>
      <w:r>
        <w:rPr>
          <w:rStyle w:val="FootnoteReference"/>
          <w:rFonts w:ascii="Arial" w:hAnsi="Arial" w:cs="Arial"/>
          <w:szCs w:val="24"/>
        </w:rPr>
        <w:footnoteReference w:id="10"/>
      </w:r>
      <w:r w:rsidR="005E243C">
        <w:rPr>
          <w:rFonts w:ascii="Arial" w:hAnsi="Arial" w:cs="Arial"/>
          <w:szCs w:val="24"/>
        </w:rPr>
        <w:t xml:space="preserve"> </w:t>
      </w:r>
    </w:p>
    <w:p w14:paraId="6891B030" w14:textId="77777777" w:rsidR="00B84DC2" w:rsidRDefault="00B84DC2" w:rsidP="00394D3C">
      <w:pPr>
        <w:autoSpaceDE w:val="0"/>
        <w:autoSpaceDN w:val="0"/>
        <w:adjustRightInd w:val="0"/>
        <w:jc w:val="both"/>
        <w:rPr>
          <w:rFonts w:ascii="Arial" w:hAnsi="Arial" w:cs="Arial"/>
          <w:szCs w:val="24"/>
        </w:rPr>
      </w:pPr>
    </w:p>
    <w:p w14:paraId="1502C73E" w14:textId="404C82E2" w:rsidR="00F056CF" w:rsidRDefault="00394D3C" w:rsidP="00F056CF">
      <w:pPr>
        <w:pStyle w:val="NoSpacing"/>
        <w:jc w:val="both"/>
        <w:rPr>
          <w:rFonts w:ascii="Arial" w:hAnsi="Arial" w:cs="Arial"/>
        </w:rPr>
      </w:pPr>
      <w:r>
        <w:rPr>
          <w:rFonts w:ascii="Arial" w:hAnsi="Arial" w:cs="Arial"/>
        </w:rPr>
        <w:t>State law requires the county legislative authority approve the creation of criminal</w:t>
      </w:r>
      <w:r w:rsidR="005731E6">
        <w:rPr>
          <w:rFonts w:ascii="Arial" w:hAnsi="Arial" w:cs="Arial"/>
        </w:rPr>
        <w:t xml:space="preserve"> court</w:t>
      </w:r>
      <w:r>
        <w:rPr>
          <w:rFonts w:ascii="Arial" w:hAnsi="Arial" w:cs="Arial"/>
        </w:rPr>
        <w:t xml:space="preserve"> commissioner positions.</w:t>
      </w:r>
      <w:r>
        <w:rPr>
          <w:rStyle w:val="FootnoteReference"/>
          <w:rFonts w:ascii="Arial" w:hAnsi="Arial" w:cs="Arial"/>
        </w:rPr>
        <w:footnoteReference w:id="11"/>
      </w:r>
      <w:r>
        <w:rPr>
          <w:rFonts w:ascii="Arial" w:hAnsi="Arial" w:cs="Arial"/>
        </w:rPr>
        <w:t xml:space="preserve"> </w:t>
      </w:r>
      <w:r w:rsidR="00F32D05">
        <w:rPr>
          <w:rFonts w:ascii="Arial" w:hAnsi="Arial" w:cs="Arial"/>
        </w:rPr>
        <w:t>The Court characterizes the effect of the Proposed Ordinance as ministerial in nature.</w:t>
      </w:r>
      <w:r w:rsidR="00F056CF">
        <w:rPr>
          <w:rFonts w:ascii="Arial" w:hAnsi="Arial" w:cs="Arial"/>
        </w:rPr>
        <w:t xml:space="preserve"> There is no fiscal impact of this legislation because the fiscal authority for these commissioners was granted through previous budget appropriations as mentioned in the background section of this staff report.</w:t>
      </w:r>
      <w:r w:rsidR="00F056CF">
        <w:rPr>
          <w:rStyle w:val="FootnoteReference"/>
          <w:rFonts w:ascii="Arial" w:hAnsi="Arial" w:cs="Arial"/>
        </w:rPr>
        <w:footnoteReference w:id="12"/>
      </w:r>
    </w:p>
    <w:p w14:paraId="3D9796FD" w14:textId="77777777" w:rsidR="00F056CF" w:rsidRDefault="00F056CF" w:rsidP="00F056CF">
      <w:pPr>
        <w:pStyle w:val="NoSpacing"/>
        <w:jc w:val="both"/>
        <w:rPr>
          <w:rFonts w:ascii="Arial" w:hAnsi="Arial" w:cs="Arial"/>
        </w:rPr>
      </w:pPr>
    </w:p>
    <w:p w14:paraId="2F3A45C9" w14:textId="26A25B5C" w:rsidR="00575B03" w:rsidRDefault="00F22867" w:rsidP="00F056CF">
      <w:pPr>
        <w:pStyle w:val="NoSpacing"/>
        <w:jc w:val="both"/>
        <w:rPr>
          <w:rFonts w:ascii="Arial" w:hAnsi="Arial" w:cs="Arial"/>
        </w:rPr>
      </w:pPr>
      <w:r>
        <w:rPr>
          <w:rFonts w:ascii="Arial" w:hAnsi="Arial" w:cs="Arial"/>
        </w:rPr>
        <w:t>Council's l</w:t>
      </w:r>
      <w:r w:rsidR="007F3606" w:rsidRPr="00AD6AE1">
        <w:rPr>
          <w:rFonts w:ascii="Arial" w:hAnsi="Arial" w:cs="Arial"/>
        </w:rPr>
        <w:t>egal counsel has reviewed the proposed ordinance.</w:t>
      </w:r>
    </w:p>
    <w:p w14:paraId="1663E14A" w14:textId="77777777" w:rsidR="00F056CF" w:rsidRPr="006A5B2F" w:rsidRDefault="00F056CF" w:rsidP="007F3606">
      <w:pPr>
        <w:jc w:val="both"/>
        <w:rPr>
          <w:rFonts w:ascii="Arial" w:hAnsi="Arial" w:cs="Arial"/>
          <w:b/>
          <w:szCs w:val="24"/>
          <w:u w:val="single"/>
        </w:rPr>
      </w:pPr>
    </w:p>
    <w:p w14:paraId="3EAD8B7B" w14:textId="77777777" w:rsidR="00CE51C5" w:rsidRPr="006A5B2F" w:rsidRDefault="00CE51C5" w:rsidP="00CE51C5">
      <w:pPr>
        <w:keepNext/>
        <w:jc w:val="both"/>
        <w:rPr>
          <w:rFonts w:ascii="Arial" w:hAnsi="Arial" w:cs="Arial"/>
          <w:b/>
          <w:szCs w:val="24"/>
          <w:u w:val="single"/>
        </w:rPr>
      </w:pPr>
      <w:r w:rsidRPr="006A5B2F">
        <w:rPr>
          <w:rFonts w:ascii="Arial" w:hAnsi="Arial" w:cs="Arial"/>
          <w:b/>
          <w:szCs w:val="24"/>
          <w:u w:val="single"/>
        </w:rPr>
        <w:t>INVITED</w:t>
      </w:r>
    </w:p>
    <w:p w14:paraId="22CCC9D9" w14:textId="77777777" w:rsidR="00CE51C5" w:rsidRPr="006A5B2F" w:rsidRDefault="00CE51C5" w:rsidP="00CE51C5">
      <w:pPr>
        <w:keepNext/>
        <w:jc w:val="both"/>
        <w:rPr>
          <w:rFonts w:ascii="Arial" w:hAnsi="Arial" w:cs="Arial"/>
          <w:szCs w:val="24"/>
        </w:rPr>
      </w:pPr>
    </w:p>
    <w:p w14:paraId="2D6BF5B2" w14:textId="68CE108C" w:rsidR="00CE51C5" w:rsidRDefault="0018340C" w:rsidP="00CE51C5">
      <w:pPr>
        <w:pStyle w:val="ListParagraph0"/>
        <w:keepNext/>
        <w:numPr>
          <w:ilvl w:val="0"/>
          <w:numId w:val="45"/>
        </w:numPr>
        <w:spacing w:line="240" w:lineRule="auto"/>
        <w:jc w:val="both"/>
        <w:rPr>
          <w:rFonts w:ascii="Arial" w:hAnsi="Arial" w:cs="Arial"/>
        </w:rPr>
      </w:pPr>
      <w:r w:rsidRPr="006A5B2F">
        <w:rPr>
          <w:rFonts w:ascii="Arial" w:hAnsi="Arial" w:cs="Arial"/>
        </w:rPr>
        <w:t>Jim Rogers, Presiding Judge, Superior Court</w:t>
      </w:r>
    </w:p>
    <w:p w14:paraId="445DA8F8" w14:textId="4681E50F" w:rsidR="00D773FF" w:rsidRDefault="001C5ACA" w:rsidP="00CE51C5">
      <w:pPr>
        <w:pStyle w:val="ListParagraph0"/>
        <w:keepNext/>
        <w:numPr>
          <w:ilvl w:val="0"/>
          <w:numId w:val="45"/>
        </w:numPr>
        <w:spacing w:line="240" w:lineRule="auto"/>
        <w:jc w:val="both"/>
        <w:rPr>
          <w:rFonts w:ascii="Arial" w:hAnsi="Arial" w:cs="Arial"/>
        </w:rPr>
      </w:pPr>
      <w:r>
        <w:rPr>
          <w:rFonts w:ascii="Arial" w:hAnsi="Arial" w:cs="Arial"/>
        </w:rPr>
        <w:t xml:space="preserve">Patrick Oishi, Assistant Presiding Judge, Superior Court </w:t>
      </w:r>
    </w:p>
    <w:p w14:paraId="003D3CBB" w14:textId="5264FE9E" w:rsidR="00A15584" w:rsidRPr="006A5B2F" w:rsidRDefault="0078771B" w:rsidP="00CE51C5">
      <w:pPr>
        <w:pStyle w:val="ListParagraph0"/>
        <w:keepNext/>
        <w:numPr>
          <w:ilvl w:val="0"/>
          <w:numId w:val="45"/>
        </w:numPr>
        <w:spacing w:line="240" w:lineRule="auto"/>
        <w:jc w:val="both"/>
        <w:rPr>
          <w:rFonts w:ascii="Arial" w:hAnsi="Arial" w:cs="Arial"/>
        </w:rPr>
      </w:pPr>
      <w:r>
        <w:rPr>
          <w:rFonts w:ascii="Arial" w:hAnsi="Arial" w:cs="Arial"/>
        </w:rPr>
        <w:t>Karen Donohue, Chief Criminal Judge, Superior Court</w:t>
      </w:r>
    </w:p>
    <w:p w14:paraId="3EF884DD" w14:textId="77777777" w:rsidR="00732C6E" w:rsidRPr="006A5B2F" w:rsidRDefault="00732C6E" w:rsidP="00732C6E">
      <w:pPr>
        <w:pStyle w:val="ListParagraph0"/>
        <w:spacing w:line="240" w:lineRule="auto"/>
        <w:jc w:val="both"/>
        <w:rPr>
          <w:rFonts w:ascii="Arial" w:hAnsi="Arial" w:cs="Arial"/>
        </w:rPr>
      </w:pPr>
    </w:p>
    <w:p w14:paraId="5F0DED9F" w14:textId="77777777" w:rsidR="00732C6E" w:rsidRPr="006A5B2F" w:rsidRDefault="00732C6E" w:rsidP="00732C6E">
      <w:pPr>
        <w:pStyle w:val="BodyText"/>
        <w:jc w:val="both"/>
        <w:rPr>
          <w:rFonts w:ascii="Arial" w:hAnsi="Arial" w:cs="Arial"/>
          <w:i w:val="0"/>
          <w:szCs w:val="24"/>
        </w:rPr>
      </w:pPr>
      <w:r w:rsidRPr="006A5B2F">
        <w:rPr>
          <w:rFonts w:ascii="Arial" w:hAnsi="Arial" w:cs="Arial"/>
          <w:b/>
          <w:i w:val="0"/>
          <w:szCs w:val="24"/>
          <w:u w:val="single"/>
        </w:rPr>
        <w:t>ATTACHMENTS</w:t>
      </w:r>
    </w:p>
    <w:p w14:paraId="3461D6B6" w14:textId="77777777" w:rsidR="00732C6E" w:rsidRPr="006A5B2F" w:rsidRDefault="00732C6E" w:rsidP="00732C6E">
      <w:pPr>
        <w:pStyle w:val="BodyText"/>
        <w:jc w:val="both"/>
        <w:rPr>
          <w:rFonts w:ascii="Arial" w:hAnsi="Arial" w:cs="Arial"/>
          <w:i w:val="0"/>
          <w:szCs w:val="24"/>
        </w:rPr>
      </w:pPr>
    </w:p>
    <w:p w14:paraId="6D753840" w14:textId="14C46121" w:rsidR="001C4B19" w:rsidRPr="006A5B2F" w:rsidRDefault="00732C6E" w:rsidP="0018340C">
      <w:pPr>
        <w:pStyle w:val="BodyText"/>
        <w:numPr>
          <w:ilvl w:val="0"/>
          <w:numId w:val="35"/>
        </w:numPr>
        <w:jc w:val="both"/>
        <w:rPr>
          <w:rFonts w:ascii="Arial" w:hAnsi="Arial" w:cs="Arial"/>
          <w:i w:val="0"/>
          <w:szCs w:val="24"/>
        </w:rPr>
      </w:pPr>
      <w:r w:rsidRPr="006A5B2F">
        <w:rPr>
          <w:rFonts w:ascii="Arial" w:hAnsi="Arial" w:cs="Arial"/>
          <w:i w:val="0"/>
          <w:szCs w:val="24"/>
        </w:rPr>
        <w:t>Proposed Ordinance</w:t>
      </w:r>
      <w:r w:rsidR="0018340C" w:rsidRPr="006A5B2F">
        <w:rPr>
          <w:rFonts w:ascii="Arial" w:hAnsi="Arial" w:cs="Arial"/>
          <w:i w:val="0"/>
          <w:szCs w:val="24"/>
        </w:rPr>
        <w:t xml:space="preserve"> 2021-0426</w:t>
      </w:r>
    </w:p>
    <w:sectPr w:rsidR="001C4B19" w:rsidRPr="006A5B2F" w:rsidSect="00F056CF">
      <w:headerReference w:type="first" r:id="rId8"/>
      <w:type w:val="continuous"/>
      <w:pgSz w:w="12240" w:h="15840" w:code="1"/>
      <w:pgMar w:top="1008" w:right="1440" w:bottom="864"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CE60E" w14:textId="77777777" w:rsidR="009C6F12" w:rsidRDefault="009C6F12">
      <w:r>
        <w:separator/>
      </w:r>
    </w:p>
  </w:endnote>
  <w:endnote w:type="continuationSeparator" w:id="0">
    <w:p w14:paraId="1BE3795B" w14:textId="77777777" w:rsidR="009C6F12" w:rsidRDefault="009C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A5E3A" w14:textId="77777777" w:rsidR="009C6F12" w:rsidRDefault="009C6F12">
      <w:r>
        <w:separator/>
      </w:r>
    </w:p>
  </w:footnote>
  <w:footnote w:type="continuationSeparator" w:id="0">
    <w:p w14:paraId="166BB7B3" w14:textId="77777777" w:rsidR="009C6F12" w:rsidRDefault="009C6F12">
      <w:r>
        <w:continuationSeparator/>
      </w:r>
    </w:p>
  </w:footnote>
  <w:footnote w:id="1">
    <w:p w14:paraId="4D8B6A14" w14:textId="77777777" w:rsidR="00F4320B" w:rsidRDefault="00F4320B" w:rsidP="00F4320B">
      <w:pPr>
        <w:pStyle w:val="FootnoteText"/>
      </w:pPr>
      <w:r>
        <w:rPr>
          <w:rStyle w:val="FootnoteReference"/>
        </w:rPr>
        <w:footnoteRef/>
      </w:r>
      <w:r>
        <w:t xml:space="preserve"> </w:t>
      </w:r>
      <w:r w:rsidRPr="00686983">
        <w:t>State v. Blake, 197 Wn.2d 170 (2021)</w:t>
      </w:r>
      <w:r>
        <w:t xml:space="preserve"> </w:t>
      </w:r>
      <w:hyperlink r:id="rId1" w:history="1">
        <w:r w:rsidRPr="00CF6108">
          <w:rPr>
            <w:rStyle w:val="Hyperlink"/>
          </w:rPr>
          <w:t>https://www.courts.wa.gov/opinions/pdf/968730.pdf</w:t>
        </w:r>
      </w:hyperlink>
      <w:r>
        <w:t xml:space="preserve"> </w:t>
      </w:r>
    </w:p>
  </w:footnote>
  <w:footnote w:id="2">
    <w:p w14:paraId="6429B8EC" w14:textId="02DF8097" w:rsidR="005C7DDC" w:rsidRDefault="005C7DDC">
      <w:pPr>
        <w:pStyle w:val="FootnoteText"/>
      </w:pPr>
      <w:r>
        <w:rPr>
          <w:rStyle w:val="FootnoteReference"/>
        </w:rPr>
        <w:footnoteRef/>
      </w:r>
      <w:r>
        <w:t xml:space="preserve"> Regional Policy Committee, November 10, 2021, </w:t>
      </w:r>
      <w:hyperlink r:id="rId2" w:history="1">
        <w:r w:rsidRPr="000B7E75">
          <w:rPr>
            <w:rStyle w:val="Hyperlink"/>
          </w:rPr>
          <w:t>http://king.granicus.com/MediaPlayer.php?view_id=4&amp;clip_id=8997</w:t>
        </w:r>
      </w:hyperlink>
      <w:r>
        <w:t xml:space="preserve"> </w:t>
      </w:r>
    </w:p>
  </w:footnote>
  <w:footnote w:id="3">
    <w:p w14:paraId="1D37CC7E" w14:textId="77777777" w:rsidR="008E1497" w:rsidRPr="007F3247" w:rsidRDefault="008E1497" w:rsidP="008E1497">
      <w:pPr>
        <w:pStyle w:val="FootnoteText"/>
      </w:pPr>
      <w:r>
        <w:rPr>
          <w:rStyle w:val="FootnoteReference"/>
        </w:rPr>
        <w:footnoteRef/>
      </w:r>
      <w:r>
        <w:t xml:space="preserve"> Briefing 2021-B0147 </w:t>
      </w:r>
      <w:r w:rsidRPr="007F3247">
        <w:rPr>
          <w:i/>
          <w:iCs/>
        </w:rPr>
        <w:t>Update from Superior Court on Addressing the COVID-19 Superior Court Case Backlog</w:t>
      </w:r>
      <w:r>
        <w:t xml:space="preserve">, PowerPoint Slides 2-3 </w:t>
      </w:r>
      <w:hyperlink r:id="rId3" w:history="1">
        <w:r w:rsidRPr="00CF6108">
          <w:rPr>
            <w:rStyle w:val="Hyperlink"/>
          </w:rPr>
          <w:t>https://mkcclegisearch.kingcounty.gov/LegislationDetail.aspx?ID=5198577&amp;GUID=FF8B8DDB-1554-4251-B4E6-E95CB4C24C3C&amp;Options=&amp;Search=</w:t>
        </w:r>
      </w:hyperlink>
      <w:r>
        <w:t xml:space="preserve"> </w:t>
      </w:r>
    </w:p>
  </w:footnote>
  <w:footnote w:id="4">
    <w:p w14:paraId="5C613E2B" w14:textId="54BE3901" w:rsidR="006060A4" w:rsidRDefault="006060A4">
      <w:pPr>
        <w:pStyle w:val="FootnoteText"/>
      </w:pPr>
      <w:r>
        <w:rPr>
          <w:rStyle w:val="FootnoteReference"/>
        </w:rPr>
        <w:footnoteRef/>
      </w:r>
      <w:r>
        <w:t xml:space="preserve"> </w:t>
      </w:r>
      <w:r w:rsidR="002E23B8">
        <w:t xml:space="preserve">Briefing 2021-B0147 </w:t>
      </w:r>
      <w:r w:rsidR="002E23B8" w:rsidRPr="007F3247">
        <w:rPr>
          <w:i/>
          <w:iCs/>
        </w:rPr>
        <w:t>Update from Superior Court on Addressing the COVID-19 Superior Court Case Backlog</w:t>
      </w:r>
      <w:r w:rsidR="002E23B8">
        <w:t xml:space="preserve">, PowerPoint Slide 7, </w:t>
      </w:r>
      <w:hyperlink r:id="rId4" w:history="1">
        <w:r w:rsidR="002E23B8" w:rsidRPr="002E23B8">
          <w:rPr>
            <w:rStyle w:val="Hyperlink"/>
          </w:rPr>
          <w:t>https://mkcclegisearch.kingcounty.gov/LegislationDetail.aspx?ID=5198577&amp;GUID=FF8B8DDB-1554-4251-B4E6-E95CB4C24C3C&amp;Options=&amp;Search=</w:t>
        </w:r>
      </w:hyperlink>
    </w:p>
  </w:footnote>
  <w:footnote w:id="5">
    <w:p w14:paraId="6399CE7D" w14:textId="26DEA618" w:rsidR="00F4320B" w:rsidRDefault="00F4320B">
      <w:pPr>
        <w:pStyle w:val="FootnoteText"/>
      </w:pPr>
      <w:r>
        <w:rPr>
          <w:rStyle w:val="FootnoteReference"/>
        </w:rPr>
        <w:footnoteRef/>
      </w:r>
      <w:r>
        <w:t xml:space="preserve"> Ordinance 19318 </w:t>
      </w:r>
      <w:hyperlink r:id="rId5" w:history="1">
        <w:r w:rsidRPr="000B7E75">
          <w:rPr>
            <w:rStyle w:val="Hyperlink"/>
          </w:rPr>
          <w:t>https://mkcclegisearch.kingcounty.gov/LegislationDetail.aspx?ID=4989493&amp;GUID=EB2D97F9-13E0-4F38-B8A7-93CFE290AC05&amp;Options=Advanced&amp;Search=</w:t>
        </w:r>
      </w:hyperlink>
      <w:r>
        <w:t xml:space="preserve"> </w:t>
      </w:r>
    </w:p>
  </w:footnote>
  <w:footnote w:id="6">
    <w:p w14:paraId="39212F9E" w14:textId="09761829" w:rsidR="00F4320B" w:rsidRDefault="00F4320B">
      <w:pPr>
        <w:pStyle w:val="FootnoteText"/>
      </w:pPr>
      <w:r>
        <w:rPr>
          <w:rStyle w:val="FootnoteReference"/>
        </w:rPr>
        <w:footnoteRef/>
      </w:r>
      <w:r>
        <w:t xml:space="preserve"> Ordinance 19319 </w:t>
      </w:r>
      <w:hyperlink r:id="rId6" w:history="1">
        <w:r w:rsidRPr="000B7E75">
          <w:rPr>
            <w:rStyle w:val="Hyperlink"/>
          </w:rPr>
          <w:t>https://mkcclegisearch.kingcounty.gov/LegislationDetail.aspx?ID=5009578&amp;GUID=C478A57F-D8EF-4BA4-9DE3-4EF2D1D8295E&amp;Options=Advanced&amp;Search=</w:t>
        </w:r>
      </w:hyperlink>
      <w:r>
        <w:t xml:space="preserve"> </w:t>
      </w:r>
    </w:p>
  </w:footnote>
  <w:footnote w:id="7">
    <w:p w14:paraId="7FA49138" w14:textId="48FBED48" w:rsidR="001904D3" w:rsidRDefault="001904D3" w:rsidP="001904D3">
      <w:pPr>
        <w:pStyle w:val="FootnoteText"/>
      </w:pPr>
      <w:r>
        <w:rPr>
          <w:rStyle w:val="FootnoteReference"/>
        </w:rPr>
        <w:footnoteRef/>
      </w:r>
      <w:r>
        <w:t xml:space="preserve"> Washington Courts, Superior Court Personnel definitions,  </w:t>
      </w:r>
      <w:hyperlink r:id="rId7" w:history="1">
        <w:r w:rsidR="000A0067" w:rsidRPr="000B7E75">
          <w:rPr>
            <w:rStyle w:val="Hyperlink"/>
          </w:rPr>
          <w:t>https://www.courts.wa.gov/newsinfo/resources/?fa=newsinfo_jury.display&amp;altMenu=Citi&amp;folderID=jury_guide&amp;fileID=superior</w:t>
        </w:r>
      </w:hyperlink>
      <w:r w:rsidR="000A0067">
        <w:t xml:space="preserve"> </w:t>
      </w:r>
    </w:p>
  </w:footnote>
  <w:footnote w:id="8">
    <w:p w14:paraId="4D387393" w14:textId="634DA31D" w:rsidR="00D351F2" w:rsidRDefault="00D351F2">
      <w:pPr>
        <w:pStyle w:val="FootnoteText"/>
      </w:pPr>
      <w:r>
        <w:rPr>
          <w:rStyle w:val="FootnoteReference"/>
        </w:rPr>
        <w:footnoteRef/>
      </w:r>
      <w:r>
        <w:t xml:space="preserve"> RCW 2.24.010</w:t>
      </w:r>
    </w:p>
  </w:footnote>
  <w:footnote w:id="9">
    <w:p w14:paraId="7BB45534" w14:textId="1C70BE6F" w:rsidR="00782ADC" w:rsidRDefault="00782ADC" w:rsidP="007A0D57">
      <w:pPr>
        <w:pStyle w:val="FootnoteText"/>
      </w:pPr>
      <w:r>
        <w:rPr>
          <w:rStyle w:val="FootnoteReference"/>
        </w:rPr>
        <w:footnoteRef/>
      </w:r>
      <w:r>
        <w:t xml:space="preserve"> </w:t>
      </w:r>
      <w:r w:rsidR="007A0D57">
        <w:t xml:space="preserve">SB 5476 - 2021-22 Addressing the State v. Blake decision. </w:t>
      </w:r>
      <w:hyperlink r:id="rId8" w:history="1">
        <w:r w:rsidR="000A0067" w:rsidRPr="000B7E75">
          <w:rPr>
            <w:rStyle w:val="Hyperlink"/>
          </w:rPr>
          <w:t>https://app.leg.wa.gov/billsummary?BillNumber=5476&amp;Year=2021&amp;Initiative=false</w:t>
        </w:r>
      </w:hyperlink>
      <w:r w:rsidR="000A0067">
        <w:t xml:space="preserve"> </w:t>
      </w:r>
    </w:p>
  </w:footnote>
  <w:footnote w:id="10">
    <w:p w14:paraId="7EDF627F" w14:textId="77777777" w:rsidR="00394D3C" w:rsidRDefault="00394D3C" w:rsidP="00394D3C">
      <w:pPr>
        <w:pStyle w:val="FootnoteText"/>
      </w:pPr>
      <w:r>
        <w:rPr>
          <w:rStyle w:val="FootnoteReference"/>
        </w:rPr>
        <w:footnoteRef/>
      </w:r>
      <w:r>
        <w:t xml:space="preserve"> RCW 2.24.030</w:t>
      </w:r>
    </w:p>
  </w:footnote>
  <w:footnote w:id="11">
    <w:p w14:paraId="1D8C5D59" w14:textId="77777777" w:rsidR="00394D3C" w:rsidRDefault="00394D3C" w:rsidP="00394D3C">
      <w:pPr>
        <w:pStyle w:val="FootnoteText"/>
      </w:pPr>
      <w:r>
        <w:rPr>
          <w:rStyle w:val="FootnoteReference"/>
        </w:rPr>
        <w:footnoteRef/>
      </w:r>
      <w:r>
        <w:t xml:space="preserve"> RCW 2.24.010</w:t>
      </w:r>
    </w:p>
  </w:footnote>
  <w:footnote w:id="12">
    <w:p w14:paraId="5245F397" w14:textId="77777777" w:rsidR="00F056CF" w:rsidRDefault="00F056CF" w:rsidP="00F056CF">
      <w:pPr>
        <w:pStyle w:val="FootnoteText"/>
      </w:pPr>
      <w:r>
        <w:rPr>
          <w:rStyle w:val="FootnoteReference"/>
        </w:rPr>
        <w:footnoteRef/>
      </w:r>
      <w:r>
        <w:t xml:space="preserve"> </w:t>
      </w:r>
      <w:r w:rsidRPr="0080270F">
        <w:t>Ordinance 19318 and Ordinance 19319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0BA75" w14:textId="77777777" w:rsidR="00C75025" w:rsidRDefault="00C75025" w:rsidP="00C75025">
    <w:pPr>
      <w:jc w:val="center"/>
    </w:pPr>
    <w:r>
      <w:rPr>
        <w:noProof/>
      </w:rPr>
      <w:drawing>
        <wp:inline distT="0" distB="0" distL="0" distR="0" wp14:anchorId="6BD1C084" wp14:editId="68D372F3">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703DD34C" w14:textId="77777777" w:rsidR="00C75025" w:rsidRPr="003B03EF" w:rsidRDefault="00C75025" w:rsidP="00C75025">
    <w:pPr>
      <w:jc w:val="center"/>
      <w:rPr>
        <w:rFonts w:ascii="Arial" w:hAnsi="Arial"/>
        <w:szCs w:val="22"/>
      </w:rPr>
    </w:pPr>
  </w:p>
  <w:p w14:paraId="0EDFFEAD"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10C04893" w14:textId="77777777" w:rsidR="00EB6371" w:rsidRPr="004A1D48" w:rsidRDefault="00EB6371" w:rsidP="00EB6371">
    <w:pPr>
      <w:jc w:val="center"/>
      <w:rPr>
        <w:rFonts w:ascii="Verdana" w:hAnsi="Verdana"/>
        <w:b/>
        <w:sz w:val="28"/>
        <w:szCs w:val="28"/>
      </w:rPr>
    </w:pPr>
    <w:r>
      <w:rPr>
        <w:rFonts w:ascii="Verdana" w:hAnsi="Verdana"/>
        <w:b/>
        <w:sz w:val="28"/>
        <w:szCs w:val="28"/>
      </w:rPr>
      <w:t>Law, Justice, Health and Human Services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4008"/>
    <w:multiLevelType w:val="hybridMultilevel"/>
    <w:tmpl w:val="5E56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2FF6537C"/>
    <w:lvl w:ilvl="0" w:tplc="0DA4B72C">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3C3A79"/>
    <w:multiLevelType w:val="hybridMultilevel"/>
    <w:tmpl w:val="D01EB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36662C"/>
    <w:multiLevelType w:val="hybridMultilevel"/>
    <w:tmpl w:val="E17AA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9836A0"/>
    <w:multiLevelType w:val="hybridMultilevel"/>
    <w:tmpl w:val="B8C26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2"/>
  </w:num>
  <w:num w:numId="3">
    <w:abstractNumId w:val="14"/>
  </w:num>
  <w:num w:numId="4">
    <w:abstractNumId w:val="44"/>
  </w:num>
  <w:num w:numId="5">
    <w:abstractNumId w:val="41"/>
  </w:num>
  <w:num w:numId="6">
    <w:abstractNumId w:val="15"/>
  </w:num>
  <w:num w:numId="7">
    <w:abstractNumId w:val="42"/>
  </w:num>
  <w:num w:numId="8">
    <w:abstractNumId w:val="17"/>
  </w:num>
  <w:num w:numId="9">
    <w:abstractNumId w:val="4"/>
  </w:num>
  <w:num w:numId="10">
    <w:abstractNumId w:val="43"/>
  </w:num>
  <w:num w:numId="11">
    <w:abstractNumId w:val="3"/>
  </w:num>
  <w:num w:numId="12">
    <w:abstractNumId w:val="20"/>
  </w:num>
  <w:num w:numId="13">
    <w:abstractNumId w:val="25"/>
  </w:num>
  <w:num w:numId="14">
    <w:abstractNumId w:val="19"/>
  </w:num>
  <w:num w:numId="15">
    <w:abstractNumId w:val="27"/>
  </w:num>
  <w:num w:numId="16">
    <w:abstractNumId w:val="18"/>
  </w:num>
  <w:num w:numId="17">
    <w:abstractNumId w:val="36"/>
  </w:num>
  <w:num w:numId="18">
    <w:abstractNumId w:val="26"/>
  </w:num>
  <w:num w:numId="19">
    <w:abstractNumId w:val="33"/>
  </w:num>
  <w:num w:numId="20">
    <w:abstractNumId w:val="28"/>
  </w:num>
  <w:num w:numId="21">
    <w:abstractNumId w:val="9"/>
  </w:num>
  <w:num w:numId="22">
    <w:abstractNumId w:val="10"/>
  </w:num>
  <w:num w:numId="23">
    <w:abstractNumId w:val="1"/>
  </w:num>
  <w:num w:numId="24">
    <w:abstractNumId w:val="7"/>
  </w:num>
  <w:num w:numId="25">
    <w:abstractNumId w:val="5"/>
  </w:num>
  <w:num w:numId="26">
    <w:abstractNumId w:val="6"/>
  </w:num>
  <w:num w:numId="27">
    <w:abstractNumId w:val="24"/>
  </w:num>
  <w:num w:numId="28">
    <w:abstractNumId w:val="11"/>
  </w:num>
  <w:num w:numId="29">
    <w:abstractNumId w:val="30"/>
  </w:num>
  <w:num w:numId="30">
    <w:abstractNumId w:val="2"/>
  </w:num>
  <w:num w:numId="31">
    <w:abstractNumId w:val="35"/>
  </w:num>
  <w:num w:numId="32">
    <w:abstractNumId w:val="37"/>
  </w:num>
  <w:num w:numId="33">
    <w:abstractNumId w:val="16"/>
  </w:num>
  <w:num w:numId="34">
    <w:abstractNumId w:val="13"/>
  </w:num>
  <w:num w:numId="35">
    <w:abstractNumId w:val="8"/>
  </w:num>
  <w:num w:numId="36">
    <w:abstractNumId w:val="29"/>
  </w:num>
  <w:num w:numId="37">
    <w:abstractNumId w:val="38"/>
  </w:num>
  <w:num w:numId="38">
    <w:abstractNumId w:val="22"/>
  </w:num>
  <w:num w:numId="39">
    <w:abstractNumId w:val="34"/>
  </w:num>
  <w:num w:numId="40">
    <w:abstractNumId w:val="31"/>
  </w:num>
  <w:num w:numId="41">
    <w:abstractNumId w:val="39"/>
  </w:num>
  <w:num w:numId="42">
    <w:abstractNumId w:val="12"/>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45"/>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35E0A"/>
    <w:rsid w:val="00042714"/>
    <w:rsid w:val="0004549A"/>
    <w:rsid w:val="00046824"/>
    <w:rsid w:val="000470FF"/>
    <w:rsid w:val="0005201B"/>
    <w:rsid w:val="0005270D"/>
    <w:rsid w:val="000533AF"/>
    <w:rsid w:val="000553F5"/>
    <w:rsid w:val="00055B9A"/>
    <w:rsid w:val="00056C81"/>
    <w:rsid w:val="000573EF"/>
    <w:rsid w:val="000577A3"/>
    <w:rsid w:val="00060235"/>
    <w:rsid w:val="00060D99"/>
    <w:rsid w:val="0006124B"/>
    <w:rsid w:val="00061676"/>
    <w:rsid w:val="00062056"/>
    <w:rsid w:val="00063E46"/>
    <w:rsid w:val="00066CEA"/>
    <w:rsid w:val="00070092"/>
    <w:rsid w:val="000722EA"/>
    <w:rsid w:val="000736F6"/>
    <w:rsid w:val="00074A56"/>
    <w:rsid w:val="00074E9A"/>
    <w:rsid w:val="000766A2"/>
    <w:rsid w:val="00076F58"/>
    <w:rsid w:val="00080295"/>
    <w:rsid w:val="00081382"/>
    <w:rsid w:val="00082009"/>
    <w:rsid w:val="0008325A"/>
    <w:rsid w:val="00086A9B"/>
    <w:rsid w:val="00087BF6"/>
    <w:rsid w:val="0009132E"/>
    <w:rsid w:val="000913B6"/>
    <w:rsid w:val="00093E2E"/>
    <w:rsid w:val="000940FB"/>
    <w:rsid w:val="000956D8"/>
    <w:rsid w:val="00095A14"/>
    <w:rsid w:val="000967D1"/>
    <w:rsid w:val="000976A4"/>
    <w:rsid w:val="00097FCF"/>
    <w:rsid w:val="000A0067"/>
    <w:rsid w:val="000A0800"/>
    <w:rsid w:val="000A0835"/>
    <w:rsid w:val="000A0A31"/>
    <w:rsid w:val="000A26BF"/>
    <w:rsid w:val="000A2D2A"/>
    <w:rsid w:val="000A4A4E"/>
    <w:rsid w:val="000A4CB2"/>
    <w:rsid w:val="000A5F9C"/>
    <w:rsid w:val="000A5FD0"/>
    <w:rsid w:val="000A626F"/>
    <w:rsid w:val="000A714D"/>
    <w:rsid w:val="000A73BE"/>
    <w:rsid w:val="000A78D8"/>
    <w:rsid w:val="000A7CCC"/>
    <w:rsid w:val="000A7E01"/>
    <w:rsid w:val="000B0291"/>
    <w:rsid w:val="000B3172"/>
    <w:rsid w:val="000B650C"/>
    <w:rsid w:val="000B70C3"/>
    <w:rsid w:val="000C20E2"/>
    <w:rsid w:val="000C299B"/>
    <w:rsid w:val="000C311D"/>
    <w:rsid w:val="000C3680"/>
    <w:rsid w:val="000C44B1"/>
    <w:rsid w:val="000C4BA4"/>
    <w:rsid w:val="000C4E99"/>
    <w:rsid w:val="000C4E9C"/>
    <w:rsid w:val="000C6442"/>
    <w:rsid w:val="000C6F99"/>
    <w:rsid w:val="000D077F"/>
    <w:rsid w:val="000D097E"/>
    <w:rsid w:val="000D0F7A"/>
    <w:rsid w:val="000D2E61"/>
    <w:rsid w:val="000D4A15"/>
    <w:rsid w:val="000D5202"/>
    <w:rsid w:val="000D6835"/>
    <w:rsid w:val="000D6C72"/>
    <w:rsid w:val="000E0684"/>
    <w:rsid w:val="000E1BAB"/>
    <w:rsid w:val="000E1CD3"/>
    <w:rsid w:val="000E1CE0"/>
    <w:rsid w:val="000E4781"/>
    <w:rsid w:val="000E7EFC"/>
    <w:rsid w:val="000F29F5"/>
    <w:rsid w:val="000F4DCA"/>
    <w:rsid w:val="000F5013"/>
    <w:rsid w:val="000F5E4A"/>
    <w:rsid w:val="001020EE"/>
    <w:rsid w:val="00103094"/>
    <w:rsid w:val="00105382"/>
    <w:rsid w:val="0010576B"/>
    <w:rsid w:val="00106179"/>
    <w:rsid w:val="001062E7"/>
    <w:rsid w:val="001074C3"/>
    <w:rsid w:val="001107D3"/>
    <w:rsid w:val="00110AC4"/>
    <w:rsid w:val="00111799"/>
    <w:rsid w:val="00113B09"/>
    <w:rsid w:val="00117D3D"/>
    <w:rsid w:val="00121D0A"/>
    <w:rsid w:val="00124CA0"/>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46B"/>
    <w:rsid w:val="00163DEF"/>
    <w:rsid w:val="0016552E"/>
    <w:rsid w:val="00166774"/>
    <w:rsid w:val="00167F41"/>
    <w:rsid w:val="001702C8"/>
    <w:rsid w:val="001718C9"/>
    <w:rsid w:val="00171FE0"/>
    <w:rsid w:val="001738AC"/>
    <w:rsid w:val="00173D99"/>
    <w:rsid w:val="00174080"/>
    <w:rsid w:val="00174BB6"/>
    <w:rsid w:val="00174FEE"/>
    <w:rsid w:val="00177734"/>
    <w:rsid w:val="0018340C"/>
    <w:rsid w:val="001835BD"/>
    <w:rsid w:val="00183EAB"/>
    <w:rsid w:val="0018563A"/>
    <w:rsid w:val="001856BB"/>
    <w:rsid w:val="00185D38"/>
    <w:rsid w:val="00185D47"/>
    <w:rsid w:val="00185F51"/>
    <w:rsid w:val="001860B7"/>
    <w:rsid w:val="00186254"/>
    <w:rsid w:val="00187B62"/>
    <w:rsid w:val="00187ECE"/>
    <w:rsid w:val="0019001E"/>
    <w:rsid w:val="001904D3"/>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6DF9"/>
    <w:rsid w:val="001A79D0"/>
    <w:rsid w:val="001B4E6F"/>
    <w:rsid w:val="001B65A3"/>
    <w:rsid w:val="001B6C67"/>
    <w:rsid w:val="001B7023"/>
    <w:rsid w:val="001C0CD3"/>
    <w:rsid w:val="001C254D"/>
    <w:rsid w:val="001C4B19"/>
    <w:rsid w:val="001C4EAE"/>
    <w:rsid w:val="001C5ACA"/>
    <w:rsid w:val="001D0111"/>
    <w:rsid w:val="001D15FF"/>
    <w:rsid w:val="001D2DDB"/>
    <w:rsid w:val="001D396A"/>
    <w:rsid w:val="001D3FF7"/>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17718"/>
    <w:rsid w:val="00220282"/>
    <w:rsid w:val="00223040"/>
    <w:rsid w:val="00224F9B"/>
    <w:rsid w:val="00227E8A"/>
    <w:rsid w:val="00230A23"/>
    <w:rsid w:val="00230AA7"/>
    <w:rsid w:val="00230B3D"/>
    <w:rsid w:val="00231C6F"/>
    <w:rsid w:val="002327A2"/>
    <w:rsid w:val="00232B86"/>
    <w:rsid w:val="002333E7"/>
    <w:rsid w:val="00234580"/>
    <w:rsid w:val="002345A1"/>
    <w:rsid w:val="00236BA3"/>
    <w:rsid w:val="002413EE"/>
    <w:rsid w:val="002421C3"/>
    <w:rsid w:val="00243C8C"/>
    <w:rsid w:val="00243CB5"/>
    <w:rsid w:val="002443A8"/>
    <w:rsid w:val="00246276"/>
    <w:rsid w:val="0024797C"/>
    <w:rsid w:val="00250071"/>
    <w:rsid w:val="00250B96"/>
    <w:rsid w:val="00251853"/>
    <w:rsid w:val="00251FAC"/>
    <w:rsid w:val="00253303"/>
    <w:rsid w:val="00253433"/>
    <w:rsid w:val="002534E5"/>
    <w:rsid w:val="00253903"/>
    <w:rsid w:val="00254100"/>
    <w:rsid w:val="0025456D"/>
    <w:rsid w:val="00256832"/>
    <w:rsid w:val="00257DA8"/>
    <w:rsid w:val="00261493"/>
    <w:rsid w:val="00261750"/>
    <w:rsid w:val="00261E2C"/>
    <w:rsid w:val="0026334C"/>
    <w:rsid w:val="00264BE1"/>
    <w:rsid w:val="00265359"/>
    <w:rsid w:val="00265D03"/>
    <w:rsid w:val="00265EB7"/>
    <w:rsid w:val="00270412"/>
    <w:rsid w:val="00270713"/>
    <w:rsid w:val="00270739"/>
    <w:rsid w:val="002720F5"/>
    <w:rsid w:val="00272475"/>
    <w:rsid w:val="00273D3C"/>
    <w:rsid w:val="002757A8"/>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25B0"/>
    <w:rsid w:val="002C42B2"/>
    <w:rsid w:val="002C4D38"/>
    <w:rsid w:val="002D1993"/>
    <w:rsid w:val="002D6D64"/>
    <w:rsid w:val="002D7B3E"/>
    <w:rsid w:val="002E0EBA"/>
    <w:rsid w:val="002E23B8"/>
    <w:rsid w:val="002E4150"/>
    <w:rsid w:val="002E6164"/>
    <w:rsid w:val="002E61CB"/>
    <w:rsid w:val="002E6554"/>
    <w:rsid w:val="002E6838"/>
    <w:rsid w:val="002E71BD"/>
    <w:rsid w:val="002F2EAD"/>
    <w:rsid w:val="002F3DFD"/>
    <w:rsid w:val="002F6129"/>
    <w:rsid w:val="003002EE"/>
    <w:rsid w:val="003012DA"/>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1B60"/>
    <w:rsid w:val="00342043"/>
    <w:rsid w:val="0034325E"/>
    <w:rsid w:val="00343549"/>
    <w:rsid w:val="00343A9E"/>
    <w:rsid w:val="00344898"/>
    <w:rsid w:val="00345580"/>
    <w:rsid w:val="0034627D"/>
    <w:rsid w:val="00347DD1"/>
    <w:rsid w:val="00347F7B"/>
    <w:rsid w:val="00352E55"/>
    <w:rsid w:val="003531FC"/>
    <w:rsid w:val="003536EA"/>
    <w:rsid w:val="00353F01"/>
    <w:rsid w:val="00355729"/>
    <w:rsid w:val="00356FD8"/>
    <w:rsid w:val="00360340"/>
    <w:rsid w:val="00361436"/>
    <w:rsid w:val="003616DB"/>
    <w:rsid w:val="00362EF8"/>
    <w:rsid w:val="00363CBA"/>
    <w:rsid w:val="003648B8"/>
    <w:rsid w:val="00365DAD"/>
    <w:rsid w:val="00366F46"/>
    <w:rsid w:val="00367E02"/>
    <w:rsid w:val="00372554"/>
    <w:rsid w:val="00373A3A"/>
    <w:rsid w:val="00375BD5"/>
    <w:rsid w:val="00375F76"/>
    <w:rsid w:val="003776FF"/>
    <w:rsid w:val="00377A51"/>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4D3C"/>
    <w:rsid w:val="003967B7"/>
    <w:rsid w:val="003A0E1D"/>
    <w:rsid w:val="003A12AE"/>
    <w:rsid w:val="003A213C"/>
    <w:rsid w:val="003A2203"/>
    <w:rsid w:val="003A24D6"/>
    <w:rsid w:val="003A2766"/>
    <w:rsid w:val="003A374B"/>
    <w:rsid w:val="003A6408"/>
    <w:rsid w:val="003A7893"/>
    <w:rsid w:val="003B0446"/>
    <w:rsid w:val="003B09C1"/>
    <w:rsid w:val="003B184F"/>
    <w:rsid w:val="003B1B3D"/>
    <w:rsid w:val="003B2D4C"/>
    <w:rsid w:val="003B3318"/>
    <w:rsid w:val="003B3572"/>
    <w:rsid w:val="003B4653"/>
    <w:rsid w:val="003B52A7"/>
    <w:rsid w:val="003B6178"/>
    <w:rsid w:val="003C027F"/>
    <w:rsid w:val="003C3117"/>
    <w:rsid w:val="003C31C2"/>
    <w:rsid w:val="003C3AE8"/>
    <w:rsid w:val="003C4117"/>
    <w:rsid w:val="003C6B62"/>
    <w:rsid w:val="003C7596"/>
    <w:rsid w:val="003C78B5"/>
    <w:rsid w:val="003D06D2"/>
    <w:rsid w:val="003D1107"/>
    <w:rsid w:val="003D24A2"/>
    <w:rsid w:val="003D33A2"/>
    <w:rsid w:val="003D3E56"/>
    <w:rsid w:val="003D7347"/>
    <w:rsid w:val="003E0A75"/>
    <w:rsid w:val="003E2957"/>
    <w:rsid w:val="003E32E3"/>
    <w:rsid w:val="003E52FC"/>
    <w:rsid w:val="003E54B1"/>
    <w:rsid w:val="003F17D5"/>
    <w:rsid w:val="003F252B"/>
    <w:rsid w:val="003F27E3"/>
    <w:rsid w:val="003F3805"/>
    <w:rsid w:val="003F5EDD"/>
    <w:rsid w:val="003F635B"/>
    <w:rsid w:val="003F7F18"/>
    <w:rsid w:val="004004FE"/>
    <w:rsid w:val="00400A17"/>
    <w:rsid w:val="00400C1C"/>
    <w:rsid w:val="00401E29"/>
    <w:rsid w:val="00402D08"/>
    <w:rsid w:val="00403172"/>
    <w:rsid w:val="00403695"/>
    <w:rsid w:val="00404F31"/>
    <w:rsid w:val="00405402"/>
    <w:rsid w:val="004067FF"/>
    <w:rsid w:val="004075B7"/>
    <w:rsid w:val="004079CC"/>
    <w:rsid w:val="004113DC"/>
    <w:rsid w:val="00413BB8"/>
    <w:rsid w:val="0041435C"/>
    <w:rsid w:val="00415029"/>
    <w:rsid w:val="00415C99"/>
    <w:rsid w:val="004164CB"/>
    <w:rsid w:val="00416EC1"/>
    <w:rsid w:val="00417199"/>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068D"/>
    <w:rsid w:val="004412EB"/>
    <w:rsid w:val="0044143C"/>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45C5"/>
    <w:rsid w:val="004A56A4"/>
    <w:rsid w:val="004A59B3"/>
    <w:rsid w:val="004A764A"/>
    <w:rsid w:val="004B0159"/>
    <w:rsid w:val="004B0325"/>
    <w:rsid w:val="004B0743"/>
    <w:rsid w:val="004B0F80"/>
    <w:rsid w:val="004B137F"/>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1AA1"/>
    <w:rsid w:val="004D2FE8"/>
    <w:rsid w:val="004D30D7"/>
    <w:rsid w:val="004D31B6"/>
    <w:rsid w:val="004D3E48"/>
    <w:rsid w:val="004D4AF9"/>
    <w:rsid w:val="004D5297"/>
    <w:rsid w:val="004D6102"/>
    <w:rsid w:val="004E02A1"/>
    <w:rsid w:val="004E03AF"/>
    <w:rsid w:val="004E0E02"/>
    <w:rsid w:val="004E1AB8"/>
    <w:rsid w:val="004E1DC7"/>
    <w:rsid w:val="004E25F6"/>
    <w:rsid w:val="004E3353"/>
    <w:rsid w:val="004E4521"/>
    <w:rsid w:val="004E48AE"/>
    <w:rsid w:val="004E646C"/>
    <w:rsid w:val="004E6D1D"/>
    <w:rsid w:val="004F0FCB"/>
    <w:rsid w:val="004F1404"/>
    <w:rsid w:val="004F15D1"/>
    <w:rsid w:val="004F400E"/>
    <w:rsid w:val="004F504F"/>
    <w:rsid w:val="004F57F7"/>
    <w:rsid w:val="004F70E1"/>
    <w:rsid w:val="004F750E"/>
    <w:rsid w:val="005008AC"/>
    <w:rsid w:val="00500D13"/>
    <w:rsid w:val="00501362"/>
    <w:rsid w:val="0050164B"/>
    <w:rsid w:val="00502028"/>
    <w:rsid w:val="00503248"/>
    <w:rsid w:val="0050458D"/>
    <w:rsid w:val="0050612C"/>
    <w:rsid w:val="0050732B"/>
    <w:rsid w:val="00507D97"/>
    <w:rsid w:val="00510434"/>
    <w:rsid w:val="005110FE"/>
    <w:rsid w:val="00511CC0"/>
    <w:rsid w:val="00512D34"/>
    <w:rsid w:val="00512F16"/>
    <w:rsid w:val="00513B6B"/>
    <w:rsid w:val="00515150"/>
    <w:rsid w:val="00515368"/>
    <w:rsid w:val="005161FC"/>
    <w:rsid w:val="00516686"/>
    <w:rsid w:val="005218F6"/>
    <w:rsid w:val="00522D68"/>
    <w:rsid w:val="00527709"/>
    <w:rsid w:val="0053306D"/>
    <w:rsid w:val="00537A1F"/>
    <w:rsid w:val="00537B98"/>
    <w:rsid w:val="00541E71"/>
    <w:rsid w:val="00544229"/>
    <w:rsid w:val="005461D9"/>
    <w:rsid w:val="0054685E"/>
    <w:rsid w:val="00547D83"/>
    <w:rsid w:val="00547D99"/>
    <w:rsid w:val="00547FA2"/>
    <w:rsid w:val="00550611"/>
    <w:rsid w:val="00551D64"/>
    <w:rsid w:val="00554BAF"/>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020B"/>
    <w:rsid w:val="0057198B"/>
    <w:rsid w:val="00571FF0"/>
    <w:rsid w:val="005731E6"/>
    <w:rsid w:val="00575B03"/>
    <w:rsid w:val="00576167"/>
    <w:rsid w:val="00576BCE"/>
    <w:rsid w:val="00576FC1"/>
    <w:rsid w:val="00577537"/>
    <w:rsid w:val="00581625"/>
    <w:rsid w:val="00581975"/>
    <w:rsid w:val="00581978"/>
    <w:rsid w:val="00581B47"/>
    <w:rsid w:val="00581C94"/>
    <w:rsid w:val="00581EE7"/>
    <w:rsid w:val="0058291D"/>
    <w:rsid w:val="00583A0C"/>
    <w:rsid w:val="005878CE"/>
    <w:rsid w:val="00590A54"/>
    <w:rsid w:val="00590C7D"/>
    <w:rsid w:val="00592A33"/>
    <w:rsid w:val="00592EBC"/>
    <w:rsid w:val="005952C4"/>
    <w:rsid w:val="00596ACA"/>
    <w:rsid w:val="005A0D2D"/>
    <w:rsid w:val="005A1377"/>
    <w:rsid w:val="005A2AE5"/>
    <w:rsid w:val="005A2BC9"/>
    <w:rsid w:val="005A3FD9"/>
    <w:rsid w:val="005A4155"/>
    <w:rsid w:val="005A5CC1"/>
    <w:rsid w:val="005A7B2A"/>
    <w:rsid w:val="005A7E12"/>
    <w:rsid w:val="005B0541"/>
    <w:rsid w:val="005B0FD8"/>
    <w:rsid w:val="005B478C"/>
    <w:rsid w:val="005B7984"/>
    <w:rsid w:val="005B7D1A"/>
    <w:rsid w:val="005B7E40"/>
    <w:rsid w:val="005C44C6"/>
    <w:rsid w:val="005C4BCC"/>
    <w:rsid w:val="005C624B"/>
    <w:rsid w:val="005C697D"/>
    <w:rsid w:val="005C7DDC"/>
    <w:rsid w:val="005D056C"/>
    <w:rsid w:val="005D3B3A"/>
    <w:rsid w:val="005E243C"/>
    <w:rsid w:val="005E440F"/>
    <w:rsid w:val="005E4F47"/>
    <w:rsid w:val="005E59DE"/>
    <w:rsid w:val="005E611A"/>
    <w:rsid w:val="005E7CF0"/>
    <w:rsid w:val="005E7D1D"/>
    <w:rsid w:val="005F1DDF"/>
    <w:rsid w:val="005F27C6"/>
    <w:rsid w:val="005F2888"/>
    <w:rsid w:val="005F3150"/>
    <w:rsid w:val="005F3567"/>
    <w:rsid w:val="005F4BDA"/>
    <w:rsid w:val="005F4EAE"/>
    <w:rsid w:val="005F5668"/>
    <w:rsid w:val="005F6FD5"/>
    <w:rsid w:val="005F720B"/>
    <w:rsid w:val="005F7A5A"/>
    <w:rsid w:val="00600CE0"/>
    <w:rsid w:val="006014CC"/>
    <w:rsid w:val="006019D3"/>
    <w:rsid w:val="006020BC"/>
    <w:rsid w:val="006024DB"/>
    <w:rsid w:val="00604FAF"/>
    <w:rsid w:val="00604FCB"/>
    <w:rsid w:val="0060582F"/>
    <w:rsid w:val="006059FB"/>
    <w:rsid w:val="006060A4"/>
    <w:rsid w:val="00606970"/>
    <w:rsid w:val="00607026"/>
    <w:rsid w:val="00610EE1"/>
    <w:rsid w:val="006112DF"/>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287A"/>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983"/>
    <w:rsid w:val="00686A7F"/>
    <w:rsid w:val="00687973"/>
    <w:rsid w:val="0069013F"/>
    <w:rsid w:val="00692925"/>
    <w:rsid w:val="00692F34"/>
    <w:rsid w:val="00695212"/>
    <w:rsid w:val="0069583B"/>
    <w:rsid w:val="0069690D"/>
    <w:rsid w:val="006A047D"/>
    <w:rsid w:val="006A08C5"/>
    <w:rsid w:val="006A1123"/>
    <w:rsid w:val="006A1496"/>
    <w:rsid w:val="006A18DE"/>
    <w:rsid w:val="006A1DFC"/>
    <w:rsid w:val="006A1E5F"/>
    <w:rsid w:val="006A4253"/>
    <w:rsid w:val="006A58EF"/>
    <w:rsid w:val="006A5B2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1BDA"/>
    <w:rsid w:val="006C7139"/>
    <w:rsid w:val="006C71C9"/>
    <w:rsid w:val="006D04C9"/>
    <w:rsid w:val="006D1DD0"/>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27BA"/>
    <w:rsid w:val="007244A4"/>
    <w:rsid w:val="00724D34"/>
    <w:rsid w:val="007252E2"/>
    <w:rsid w:val="007260A1"/>
    <w:rsid w:val="007261A4"/>
    <w:rsid w:val="0073043C"/>
    <w:rsid w:val="00730621"/>
    <w:rsid w:val="00731CC6"/>
    <w:rsid w:val="00732C6E"/>
    <w:rsid w:val="007335BD"/>
    <w:rsid w:val="00734103"/>
    <w:rsid w:val="0073475E"/>
    <w:rsid w:val="00734CFE"/>
    <w:rsid w:val="00734F1B"/>
    <w:rsid w:val="00734F2E"/>
    <w:rsid w:val="007362F4"/>
    <w:rsid w:val="007367B1"/>
    <w:rsid w:val="007374DB"/>
    <w:rsid w:val="007404DF"/>
    <w:rsid w:val="00743D30"/>
    <w:rsid w:val="007470ED"/>
    <w:rsid w:val="00750388"/>
    <w:rsid w:val="007506B8"/>
    <w:rsid w:val="007532A9"/>
    <w:rsid w:val="00753E84"/>
    <w:rsid w:val="0075416E"/>
    <w:rsid w:val="00755A77"/>
    <w:rsid w:val="00755B13"/>
    <w:rsid w:val="00755C37"/>
    <w:rsid w:val="00756DB3"/>
    <w:rsid w:val="007574DF"/>
    <w:rsid w:val="007607D5"/>
    <w:rsid w:val="007635B2"/>
    <w:rsid w:val="0076386D"/>
    <w:rsid w:val="00765051"/>
    <w:rsid w:val="00765EB5"/>
    <w:rsid w:val="00767B3E"/>
    <w:rsid w:val="00771486"/>
    <w:rsid w:val="00772135"/>
    <w:rsid w:val="00772261"/>
    <w:rsid w:val="00773139"/>
    <w:rsid w:val="00773149"/>
    <w:rsid w:val="00774989"/>
    <w:rsid w:val="00774CF8"/>
    <w:rsid w:val="007758D8"/>
    <w:rsid w:val="007814FF"/>
    <w:rsid w:val="0078206A"/>
    <w:rsid w:val="007825E7"/>
    <w:rsid w:val="00782ADC"/>
    <w:rsid w:val="00782F7C"/>
    <w:rsid w:val="007836C0"/>
    <w:rsid w:val="00783BB9"/>
    <w:rsid w:val="00784160"/>
    <w:rsid w:val="0078771B"/>
    <w:rsid w:val="00790106"/>
    <w:rsid w:val="00790D5F"/>
    <w:rsid w:val="00791045"/>
    <w:rsid w:val="0079439D"/>
    <w:rsid w:val="00795056"/>
    <w:rsid w:val="007963B2"/>
    <w:rsid w:val="00797DDB"/>
    <w:rsid w:val="007A0645"/>
    <w:rsid w:val="007A0D57"/>
    <w:rsid w:val="007A0F27"/>
    <w:rsid w:val="007A5E4B"/>
    <w:rsid w:val="007A63D2"/>
    <w:rsid w:val="007B1136"/>
    <w:rsid w:val="007B3A44"/>
    <w:rsid w:val="007B4108"/>
    <w:rsid w:val="007B5ED6"/>
    <w:rsid w:val="007B617A"/>
    <w:rsid w:val="007B63B1"/>
    <w:rsid w:val="007B688B"/>
    <w:rsid w:val="007B76B3"/>
    <w:rsid w:val="007C20EE"/>
    <w:rsid w:val="007C6843"/>
    <w:rsid w:val="007C7BDF"/>
    <w:rsid w:val="007D178B"/>
    <w:rsid w:val="007D17ED"/>
    <w:rsid w:val="007D2C57"/>
    <w:rsid w:val="007D72EC"/>
    <w:rsid w:val="007D78E8"/>
    <w:rsid w:val="007D7D5A"/>
    <w:rsid w:val="007E3231"/>
    <w:rsid w:val="007E5AF9"/>
    <w:rsid w:val="007E71B9"/>
    <w:rsid w:val="007F0F9A"/>
    <w:rsid w:val="007F2EFD"/>
    <w:rsid w:val="007F3247"/>
    <w:rsid w:val="007F3606"/>
    <w:rsid w:val="007F566F"/>
    <w:rsid w:val="0080188E"/>
    <w:rsid w:val="0080270F"/>
    <w:rsid w:val="008028FF"/>
    <w:rsid w:val="008029E9"/>
    <w:rsid w:val="00803ADB"/>
    <w:rsid w:val="0080466D"/>
    <w:rsid w:val="0080493C"/>
    <w:rsid w:val="008054C0"/>
    <w:rsid w:val="00806E8B"/>
    <w:rsid w:val="0081445B"/>
    <w:rsid w:val="00816B49"/>
    <w:rsid w:val="00820136"/>
    <w:rsid w:val="008203C8"/>
    <w:rsid w:val="008212BA"/>
    <w:rsid w:val="00821B8A"/>
    <w:rsid w:val="0082285D"/>
    <w:rsid w:val="00822B84"/>
    <w:rsid w:val="008240CE"/>
    <w:rsid w:val="0082419F"/>
    <w:rsid w:val="00824FBF"/>
    <w:rsid w:val="00825B0C"/>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0496"/>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09FC"/>
    <w:rsid w:val="008A1766"/>
    <w:rsid w:val="008A2B57"/>
    <w:rsid w:val="008A5427"/>
    <w:rsid w:val="008A5B27"/>
    <w:rsid w:val="008A706A"/>
    <w:rsid w:val="008B0AB9"/>
    <w:rsid w:val="008B35EE"/>
    <w:rsid w:val="008B3E7C"/>
    <w:rsid w:val="008B4033"/>
    <w:rsid w:val="008B405B"/>
    <w:rsid w:val="008B44E8"/>
    <w:rsid w:val="008B49E0"/>
    <w:rsid w:val="008B556D"/>
    <w:rsid w:val="008B7A46"/>
    <w:rsid w:val="008C01D4"/>
    <w:rsid w:val="008C0B85"/>
    <w:rsid w:val="008C11A6"/>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1233"/>
    <w:rsid w:val="008E1497"/>
    <w:rsid w:val="008E2972"/>
    <w:rsid w:val="008E30E9"/>
    <w:rsid w:val="008E5F44"/>
    <w:rsid w:val="008F18D1"/>
    <w:rsid w:val="008F2E49"/>
    <w:rsid w:val="008F3077"/>
    <w:rsid w:val="008F400F"/>
    <w:rsid w:val="008F4FEE"/>
    <w:rsid w:val="008F5106"/>
    <w:rsid w:val="008F5B95"/>
    <w:rsid w:val="0090274A"/>
    <w:rsid w:val="00903C11"/>
    <w:rsid w:val="00904115"/>
    <w:rsid w:val="00904577"/>
    <w:rsid w:val="00905154"/>
    <w:rsid w:val="00905286"/>
    <w:rsid w:val="009114C1"/>
    <w:rsid w:val="00913823"/>
    <w:rsid w:val="00913F27"/>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171"/>
    <w:rsid w:val="00930C01"/>
    <w:rsid w:val="00930CE2"/>
    <w:rsid w:val="00932CEB"/>
    <w:rsid w:val="00932EF0"/>
    <w:rsid w:val="00935AB2"/>
    <w:rsid w:val="00935F95"/>
    <w:rsid w:val="00941D80"/>
    <w:rsid w:val="00943E7A"/>
    <w:rsid w:val="0094499D"/>
    <w:rsid w:val="009456E6"/>
    <w:rsid w:val="00945FF7"/>
    <w:rsid w:val="0094628E"/>
    <w:rsid w:val="00946942"/>
    <w:rsid w:val="009469F6"/>
    <w:rsid w:val="0095041F"/>
    <w:rsid w:val="00951A06"/>
    <w:rsid w:val="009526CD"/>
    <w:rsid w:val="009532E2"/>
    <w:rsid w:val="009535B1"/>
    <w:rsid w:val="00954BC9"/>
    <w:rsid w:val="00955248"/>
    <w:rsid w:val="0096284C"/>
    <w:rsid w:val="009648D4"/>
    <w:rsid w:val="0096513A"/>
    <w:rsid w:val="009667CE"/>
    <w:rsid w:val="00966881"/>
    <w:rsid w:val="00967CB3"/>
    <w:rsid w:val="00970704"/>
    <w:rsid w:val="00970AEA"/>
    <w:rsid w:val="009716A9"/>
    <w:rsid w:val="009718BD"/>
    <w:rsid w:val="00971D46"/>
    <w:rsid w:val="00972E6E"/>
    <w:rsid w:val="00973523"/>
    <w:rsid w:val="00976087"/>
    <w:rsid w:val="00976143"/>
    <w:rsid w:val="0097695C"/>
    <w:rsid w:val="00976A46"/>
    <w:rsid w:val="00977C67"/>
    <w:rsid w:val="009805F0"/>
    <w:rsid w:val="00981128"/>
    <w:rsid w:val="00981F0E"/>
    <w:rsid w:val="009822E3"/>
    <w:rsid w:val="0098268D"/>
    <w:rsid w:val="00984A0A"/>
    <w:rsid w:val="009864F8"/>
    <w:rsid w:val="00986BAF"/>
    <w:rsid w:val="009879E6"/>
    <w:rsid w:val="009904BB"/>
    <w:rsid w:val="0099121E"/>
    <w:rsid w:val="00991B8E"/>
    <w:rsid w:val="0099433C"/>
    <w:rsid w:val="00994872"/>
    <w:rsid w:val="00995A87"/>
    <w:rsid w:val="009A11A6"/>
    <w:rsid w:val="009A2222"/>
    <w:rsid w:val="009A504B"/>
    <w:rsid w:val="009A52E8"/>
    <w:rsid w:val="009A5B2B"/>
    <w:rsid w:val="009A672D"/>
    <w:rsid w:val="009B0304"/>
    <w:rsid w:val="009B0F66"/>
    <w:rsid w:val="009B17E9"/>
    <w:rsid w:val="009B217A"/>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6B1E"/>
    <w:rsid w:val="009C6F12"/>
    <w:rsid w:val="009C7DC6"/>
    <w:rsid w:val="009D26B8"/>
    <w:rsid w:val="009D2DE6"/>
    <w:rsid w:val="009D48A1"/>
    <w:rsid w:val="009D48CE"/>
    <w:rsid w:val="009D4FCF"/>
    <w:rsid w:val="009D55BB"/>
    <w:rsid w:val="009E3F80"/>
    <w:rsid w:val="009E3FF6"/>
    <w:rsid w:val="009E652E"/>
    <w:rsid w:val="009F356D"/>
    <w:rsid w:val="009F5577"/>
    <w:rsid w:val="00A02216"/>
    <w:rsid w:val="00A0380E"/>
    <w:rsid w:val="00A047D7"/>
    <w:rsid w:val="00A06458"/>
    <w:rsid w:val="00A06776"/>
    <w:rsid w:val="00A07959"/>
    <w:rsid w:val="00A124BC"/>
    <w:rsid w:val="00A125FE"/>
    <w:rsid w:val="00A13877"/>
    <w:rsid w:val="00A15161"/>
    <w:rsid w:val="00A15584"/>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660"/>
    <w:rsid w:val="00A4079E"/>
    <w:rsid w:val="00A40E9F"/>
    <w:rsid w:val="00A415A9"/>
    <w:rsid w:val="00A42F0C"/>
    <w:rsid w:val="00A4406D"/>
    <w:rsid w:val="00A46752"/>
    <w:rsid w:val="00A46C0D"/>
    <w:rsid w:val="00A5174B"/>
    <w:rsid w:val="00A55AAD"/>
    <w:rsid w:val="00A567DC"/>
    <w:rsid w:val="00A5748F"/>
    <w:rsid w:val="00A57E80"/>
    <w:rsid w:val="00A602E9"/>
    <w:rsid w:val="00A623C2"/>
    <w:rsid w:val="00A62920"/>
    <w:rsid w:val="00A6305A"/>
    <w:rsid w:val="00A6349A"/>
    <w:rsid w:val="00A64D19"/>
    <w:rsid w:val="00A65657"/>
    <w:rsid w:val="00A66B64"/>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D43"/>
    <w:rsid w:val="00AB7EDB"/>
    <w:rsid w:val="00AC1CD2"/>
    <w:rsid w:val="00AC515D"/>
    <w:rsid w:val="00AC79F6"/>
    <w:rsid w:val="00AC7D17"/>
    <w:rsid w:val="00AD04A9"/>
    <w:rsid w:val="00AD04B2"/>
    <w:rsid w:val="00AD234A"/>
    <w:rsid w:val="00AD2CDA"/>
    <w:rsid w:val="00AD3A0E"/>
    <w:rsid w:val="00AD3B91"/>
    <w:rsid w:val="00AD41FD"/>
    <w:rsid w:val="00AD49EB"/>
    <w:rsid w:val="00AD4C01"/>
    <w:rsid w:val="00AD6AE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5C35"/>
    <w:rsid w:val="00B07BB9"/>
    <w:rsid w:val="00B10483"/>
    <w:rsid w:val="00B1061E"/>
    <w:rsid w:val="00B10E7B"/>
    <w:rsid w:val="00B12B60"/>
    <w:rsid w:val="00B12F4B"/>
    <w:rsid w:val="00B13D04"/>
    <w:rsid w:val="00B15DFA"/>
    <w:rsid w:val="00B16296"/>
    <w:rsid w:val="00B17CEA"/>
    <w:rsid w:val="00B2043E"/>
    <w:rsid w:val="00B21B76"/>
    <w:rsid w:val="00B21EA6"/>
    <w:rsid w:val="00B23613"/>
    <w:rsid w:val="00B23B35"/>
    <w:rsid w:val="00B23E7A"/>
    <w:rsid w:val="00B2456C"/>
    <w:rsid w:val="00B24961"/>
    <w:rsid w:val="00B276F7"/>
    <w:rsid w:val="00B32CF9"/>
    <w:rsid w:val="00B33ED2"/>
    <w:rsid w:val="00B34180"/>
    <w:rsid w:val="00B34F80"/>
    <w:rsid w:val="00B37B8A"/>
    <w:rsid w:val="00B410AF"/>
    <w:rsid w:val="00B418C2"/>
    <w:rsid w:val="00B424FA"/>
    <w:rsid w:val="00B445B5"/>
    <w:rsid w:val="00B45D3C"/>
    <w:rsid w:val="00B46027"/>
    <w:rsid w:val="00B47954"/>
    <w:rsid w:val="00B5059B"/>
    <w:rsid w:val="00B51CA8"/>
    <w:rsid w:val="00B51EFC"/>
    <w:rsid w:val="00B5298C"/>
    <w:rsid w:val="00B55B38"/>
    <w:rsid w:val="00B620EE"/>
    <w:rsid w:val="00B62738"/>
    <w:rsid w:val="00B65EB6"/>
    <w:rsid w:val="00B66304"/>
    <w:rsid w:val="00B701FA"/>
    <w:rsid w:val="00B709CE"/>
    <w:rsid w:val="00B71C54"/>
    <w:rsid w:val="00B71C6D"/>
    <w:rsid w:val="00B72103"/>
    <w:rsid w:val="00B7271E"/>
    <w:rsid w:val="00B72A04"/>
    <w:rsid w:val="00B7435C"/>
    <w:rsid w:val="00B743A1"/>
    <w:rsid w:val="00B75535"/>
    <w:rsid w:val="00B76422"/>
    <w:rsid w:val="00B766D7"/>
    <w:rsid w:val="00B77981"/>
    <w:rsid w:val="00B8185B"/>
    <w:rsid w:val="00B823E4"/>
    <w:rsid w:val="00B82F0D"/>
    <w:rsid w:val="00B83DD6"/>
    <w:rsid w:val="00B84DC2"/>
    <w:rsid w:val="00B84F08"/>
    <w:rsid w:val="00B850AC"/>
    <w:rsid w:val="00B85BB0"/>
    <w:rsid w:val="00B87B86"/>
    <w:rsid w:val="00B90238"/>
    <w:rsid w:val="00B943D8"/>
    <w:rsid w:val="00B94EC0"/>
    <w:rsid w:val="00B954C0"/>
    <w:rsid w:val="00B97541"/>
    <w:rsid w:val="00BA295B"/>
    <w:rsid w:val="00BA42B1"/>
    <w:rsid w:val="00BA4BF0"/>
    <w:rsid w:val="00BA7B02"/>
    <w:rsid w:val="00BB0831"/>
    <w:rsid w:val="00BB0D89"/>
    <w:rsid w:val="00BB2F7B"/>
    <w:rsid w:val="00BB4CB6"/>
    <w:rsid w:val="00BB5566"/>
    <w:rsid w:val="00BC0755"/>
    <w:rsid w:val="00BC369B"/>
    <w:rsid w:val="00BC4875"/>
    <w:rsid w:val="00BC5120"/>
    <w:rsid w:val="00BC532F"/>
    <w:rsid w:val="00BD004A"/>
    <w:rsid w:val="00BD1F11"/>
    <w:rsid w:val="00BD2360"/>
    <w:rsid w:val="00BD24E9"/>
    <w:rsid w:val="00BD2A49"/>
    <w:rsid w:val="00BD560A"/>
    <w:rsid w:val="00BD63E2"/>
    <w:rsid w:val="00BD7F3D"/>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5D32"/>
    <w:rsid w:val="00C06E23"/>
    <w:rsid w:val="00C11DF4"/>
    <w:rsid w:val="00C12B5B"/>
    <w:rsid w:val="00C133A1"/>
    <w:rsid w:val="00C1438C"/>
    <w:rsid w:val="00C147F0"/>
    <w:rsid w:val="00C14CF9"/>
    <w:rsid w:val="00C14F77"/>
    <w:rsid w:val="00C160A3"/>
    <w:rsid w:val="00C1790C"/>
    <w:rsid w:val="00C17D31"/>
    <w:rsid w:val="00C17F30"/>
    <w:rsid w:val="00C2027E"/>
    <w:rsid w:val="00C21D20"/>
    <w:rsid w:val="00C24296"/>
    <w:rsid w:val="00C2460A"/>
    <w:rsid w:val="00C2551D"/>
    <w:rsid w:val="00C26326"/>
    <w:rsid w:val="00C26D26"/>
    <w:rsid w:val="00C27F02"/>
    <w:rsid w:val="00C30C8A"/>
    <w:rsid w:val="00C315A7"/>
    <w:rsid w:val="00C3183B"/>
    <w:rsid w:val="00C31E63"/>
    <w:rsid w:val="00C3244B"/>
    <w:rsid w:val="00C35A36"/>
    <w:rsid w:val="00C36D52"/>
    <w:rsid w:val="00C37A37"/>
    <w:rsid w:val="00C40BAD"/>
    <w:rsid w:val="00C4188E"/>
    <w:rsid w:val="00C42A4E"/>
    <w:rsid w:val="00C44166"/>
    <w:rsid w:val="00C44FB5"/>
    <w:rsid w:val="00C45222"/>
    <w:rsid w:val="00C4548C"/>
    <w:rsid w:val="00C45801"/>
    <w:rsid w:val="00C46A40"/>
    <w:rsid w:val="00C46FBA"/>
    <w:rsid w:val="00C46FE3"/>
    <w:rsid w:val="00C475FD"/>
    <w:rsid w:val="00C479C7"/>
    <w:rsid w:val="00C47D08"/>
    <w:rsid w:val="00C50DBA"/>
    <w:rsid w:val="00C5212E"/>
    <w:rsid w:val="00C521D8"/>
    <w:rsid w:val="00C538F7"/>
    <w:rsid w:val="00C54D05"/>
    <w:rsid w:val="00C57065"/>
    <w:rsid w:val="00C574BA"/>
    <w:rsid w:val="00C57C4A"/>
    <w:rsid w:val="00C62C87"/>
    <w:rsid w:val="00C635C0"/>
    <w:rsid w:val="00C63E99"/>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8719E"/>
    <w:rsid w:val="00C9201A"/>
    <w:rsid w:val="00C95318"/>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4C18"/>
    <w:rsid w:val="00CB5C22"/>
    <w:rsid w:val="00CC0F0F"/>
    <w:rsid w:val="00CC319A"/>
    <w:rsid w:val="00CC35C9"/>
    <w:rsid w:val="00CC36CE"/>
    <w:rsid w:val="00CC383B"/>
    <w:rsid w:val="00CC3BE8"/>
    <w:rsid w:val="00CC3C11"/>
    <w:rsid w:val="00CC3CB7"/>
    <w:rsid w:val="00CC4C3C"/>
    <w:rsid w:val="00CC53FD"/>
    <w:rsid w:val="00CC5878"/>
    <w:rsid w:val="00CD299A"/>
    <w:rsid w:val="00CD2CEA"/>
    <w:rsid w:val="00CE0613"/>
    <w:rsid w:val="00CE1231"/>
    <w:rsid w:val="00CE1F3A"/>
    <w:rsid w:val="00CE3A29"/>
    <w:rsid w:val="00CE51C5"/>
    <w:rsid w:val="00CE5F0E"/>
    <w:rsid w:val="00CE74FD"/>
    <w:rsid w:val="00CE792B"/>
    <w:rsid w:val="00CE7E1D"/>
    <w:rsid w:val="00CE7E6D"/>
    <w:rsid w:val="00CF0211"/>
    <w:rsid w:val="00CF079B"/>
    <w:rsid w:val="00CF1D35"/>
    <w:rsid w:val="00CF3123"/>
    <w:rsid w:val="00CF6A55"/>
    <w:rsid w:val="00CF7E2E"/>
    <w:rsid w:val="00D00BB2"/>
    <w:rsid w:val="00D0107F"/>
    <w:rsid w:val="00D016C8"/>
    <w:rsid w:val="00D01C73"/>
    <w:rsid w:val="00D020C1"/>
    <w:rsid w:val="00D04B87"/>
    <w:rsid w:val="00D07AE3"/>
    <w:rsid w:val="00D12FCB"/>
    <w:rsid w:val="00D13B13"/>
    <w:rsid w:val="00D13DD3"/>
    <w:rsid w:val="00D143D7"/>
    <w:rsid w:val="00D16257"/>
    <w:rsid w:val="00D167BB"/>
    <w:rsid w:val="00D16B63"/>
    <w:rsid w:val="00D17A09"/>
    <w:rsid w:val="00D20DDB"/>
    <w:rsid w:val="00D2488B"/>
    <w:rsid w:val="00D24E56"/>
    <w:rsid w:val="00D26358"/>
    <w:rsid w:val="00D278B5"/>
    <w:rsid w:val="00D3060A"/>
    <w:rsid w:val="00D30C4B"/>
    <w:rsid w:val="00D31BCF"/>
    <w:rsid w:val="00D3323E"/>
    <w:rsid w:val="00D341C4"/>
    <w:rsid w:val="00D351F2"/>
    <w:rsid w:val="00D361E1"/>
    <w:rsid w:val="00D37B5C"/>
    <w:rsid w:val="00D37BBD"/>
    <w:rsid w:val="00D40474"/>
    <w:rsid w:val="00D41340"/>
    <w:rsid w:val="00D413F7"/>
    <w:rsid w:val="00D4155B"/>
    <w:rsid w:val="00D45063"/>
    <w:rsid w:val="00D475C8"/>
    <w:rsid w:val="00D57BFB"/>
    <w:rsid w:val="00D6024D"/>
    <w:rsid w:val="00D61327"/>
    <w:rsid w:val="00D6181B"/>
    <w:rsid w:val="00D63329"/>
    <w:rsid w:val="00D63A1D"/>
    <w:rsid w:val="00D64838"/>
    <w:rsid w:val="00D652F6"/>
    <w:rsid w:val="00D65414"/>
    <w:rsid w:val="00D66972"/>
    <w:rsid w:val="00D706C7"/>
    <w:rsid w:val="00D70AEC"/>
    <w:rsid w:val="00D72AE4"/>
    <w:rsid w:val="00D742A4"/>
    <w:rsid w:val="00D744E8"/>
    <w:rsid w:val="00D75405"/>
    <w:rsid w:val="00D7667C"/>
    <w:rsid w:val="00D76D98"/>
    <w:rsid w:val="00D773FF"/>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3D6B"/>
    <w:rsid w:val="00DA60CC"/>
    <w:rsid w:val="00DA6BFB"/>
    <w:rsid w:val="00DA7766"/>
    <w:rsid w:val="00DB0574"/>
    <w:rsid w:val="00DB254D"/>
    <w:rsid w:val="00DB268C"/>
    <w:rsid w:val="00DB2734"/>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C76A3"/>
    <w:rsid w:val="00DD0717"/>
    <w:rsid w:val="00DD19E1"/>
    <w:rsid w:val="00DD1A35"/>
    <w:rsid w:val="00DD1D0C"/>
    <w:rsid w:val="00DD1D99"/>
    <w:rsid w:val="00DD1E33"/>
    <w:rsid w:val="00DD2658"/>
    <w:rsid w:val="00DD3BC4"/>
    <w:rsid w:val="00DE0151"/>
    <w:rsid w:val="00DE1242"/>
    <w:rsid w:val="00DE33C8"/>
    <w:rsid w:val="00DE47C5"/>
    <w:rsid w:val="00DE4D3C"/>
    <w:rsid w:val="00DE63A4"/>
    <w:rsid w:val="00DE71C2"/>
    <w:rsid w:val="00DE7334"/>
    <w:rsid w:val="00DE7EB8"/>
    <w:rsid w:val="00DF020E"/>
    <w:rsid w:val="00DF132C"/>
    <w:rsid w:val="00DF4519"/>
    <w:rsid w:val="00DF509F"/>
    <w:rsid w:val="00DF5528"/>
    <w:rsid w:val="00DF58D2"/>
    <w:rsid w:val="00DF747E"/>
    <w:rsid w:val="00E003CD"/>
    <w:rsid w:val="00E01074"/>
    <w:rsid w:val="00E02C5F"/>
    <w:rsid w:val="00E03679"/>
    <w:rsid w:val="00E03BED"/>
    <w:rsid w:val="00E041A4"/>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4A5"/>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87B9D"/>
    <w:rsid w:val="00E9054A"/>
    <w:rsid w:val="00E91025"/>
    <w:rsid w:val="00E91CF3"/>
    <w:rsid w:val="00E9450C"/>
    <w:rsid w:val="00E9591E"/>
    <w:rsid w:val="00E96DDA"/>
    <w:rsid w:val="00E97AD2"/>
    <w:rsid w:val="00EA2581"/>
    <w:rsid w:val="00EA4A24"/>
    <w:rsid w:val="00EA564A"/>
    <w:rsid w:val="00EB1647"/>
    <w:rsid w:val="00EB1EDE"/>
    <w:rsid w:val="00EB2C3E"/>
    <w:rsid w:val="00EB474B"/>
    <w:rsid w:val="00EB5A13"/>
    <w:rsid w:val="00EB6371"/>
    <w:rsid w:val="00EB7605"/>
    <w:rsid w:val="00EB7866"/>
    <w:rsid w:val="00EC11DC"/>
    <w:rsid w:val="00EC1332"/>
    <w:rsid w:val="00EC2659"/>
    <w:rsid w:val="00EC29CC"/>
    <w:rsid w:val="00ED0178"/>
    <w:rsid w:val="00ED01D9"/>
    <w:rsid w:val="00ED02AC"/>
    <w:rsid w:val="00ED1C6C"/>
    <w:rsid w:val="00ED4C66"/>
    <w:rsid w:val="00ED520F"/>
    <w:rsid w:val="00ED7379"/>
    <w:rsid w:val="00EE00F3"/>
    <w:rsid w:val="00EE03A7"/>
    <w:rsid w:val="00EE1077"/>
    <w:rsid w:val="00EE164A"/>
    <w:rsid w:val="00EE4EFC"/>
    <w:rsid w:val="00EE5F51"/>
    <w:rsid w:val="00EE7BB5"/>
    <w:rsid w:val="00EF0F70"/>
    <w:rsid w:val="00EF2157"/>
    <w:rsid w:val="00EF2C25"/>
    <w:rsid w:val="00EF340E"/>
    <w:rsid w:val="00EF47FF"/>
    <w:rsid w:val="00EF73AB"/>
    <w:rsid w:val="00EF74E2"/>
    <w:rsid w:val="00F00CCA"/>
    <w:rsid w:val="00F01092"/>
    <w:rsid w:val="00F028A0"/>
    <w:rsid w:val="00F02BC8"/>
    <w:rsid w:val="00F051CE"/>
    <w:rsid w:val="00F056CF"/>
    <w:rsid w:val="00F06C8C"/>
    <w:rsid w:val="00F10A68"/>
    <w:rsid w:val="00F14ED2"/>
    <w:rsid w:val="00F15ADE"/>
    <w:rsid w:val="00F165F4"/>
    <w:rsid w:val="00F17AA0"/>
    <w:rsid w:val="00F20B79"/>
    <w:rsid w:val="00F20BE0"/>
    <w:rsid w:val="00F22867"/>
    <w:rsid w:val="00F230D6"/>
    <w:rsid w:val="00F251CA"/>
    <w:rsid w:val="00F275EE"/>
    <w:rsid w:val="00F27CFB"/>
    <w:rsid w:val="00F301F8"/>
    <w:rsid w:val="00F31CDD"/>
    <w:rsid w:val="00F32A22"/>
    <w:rsid w:val="00F32D05"/>
    <w:rsid w:val="00F32E77"/>
    <w:rsid w:val="00F3709D"/>
    <w:rsid w:val="00F3763B"/>
    <w:rsid w:val="00F420E4"/>
    <w:rsid w:val="00F4320B"/>
    <w:rsid w:val="00F44ED5"/>
    <w:rsid w:val="00F45EB3"/>
    <w:rsid w:val="00F466F4"/>
    <w:rsid w:val="00F50181"/>
    <w:rsid w:val="00F5190B"/>
    <w:rsid w:val="00F51C8A"/>
    <w:rsid w:val="00F53584"/>
    <w:rsid w:val="00F540CB"/>
    <w:rsid w:val="00F54215"/>
    <w:rsid w:val="00F54770"/>
    <w:rsid w:val="00F55BD7"/>
    <w:rsid w:val="00F55CD4"/>
    <w:rsid w:val="00F568D1"/>
    <w:rsid w:val="00F56EBC"/>
    <w:rsid w:val="00F57996"/>
    <w:rsid w:val="00F57E55"/>
    <w:rsid w:val="00F60C80"/>
    <w:rsid w:val="00F628E5"/>
    <w:rsid w:val="00F62D63"/>
    <w:rsid w:val="00F65642"/>
    <w:rsid w:val="00F6619B"/>
    <w:rsid w:val="00F66401"/>
    <w:rsid w:val="00F70D65"/>
    <w:rsid w:val="00F768EB"/>
    <w:rsid w:val="00F77845"/>
    <w:rsid w:val="00F8004A"/>
    <w:rsid w:val="00F80769"/>
    <w:rsid w:val="00F80B33"/>
    <w:rsid w:val="00F8340D"/>
    <w:rsid w:val="00F835BA"/>
    <w:rsid w:val="00F85B55"/>
    <w:rsid w:val="00F864A5"/>
    <w:rsid w:val="00F8749A"/>
    <w:rsid w:val="00F90F69"/>
    <w:rsid w:val="00F92AB0"/>
    <w:rsid w:val="00F92B72"/>
    <w:rsid w:val="00F92FA0"/>
    <w:rsid w:val="00F94922"/>
    <w:rsid w:val="00F95952"/>
    <w:rsid w:val="00F964B6"/>
    <w:rsid w:val="00F968C9"/>
    <w:rsid w:val="00F97CCD"/>
    <w:rsid w:val="00FA09E1"/>
    <w:rsid w:val="00FA594E"/>
    <w:rsid w:val="00FA6C71"/>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70ED39"/>
  <w15:docId w15:val="{97C3676E-A621-4C64-858F-EE2307CD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738"/>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F568D1"/>
  </w:style>
  <w:style w:type="paragraph" w:styleId="NoSpacing">
    <w:name w:val="No Spacing"/>
    <w:uiPriority w:val="1"/>
    <w:qFormat/>
    <w:rsid w:val="00C4188E"/>
    <w:rPr>
      <w:sz w:val="24"/>
      <w:szCs w:val="24"/>
    </w:rPr>
  </w:style>
  <w:style w:type="character" w:styleId="UnresolvedMention">
    <w:name w:val="Unresolved Mention"/>
    <w:basedOn w:val="DefaultParagraphFont"/>
    <w:uiPriority w:val="99"/>
    <w:semiHidden/>
    <w:unhideWhenUsed/>
    <w:rsid w:val="00503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1953999">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00863493">
      <w:bodyDiv w:val="1"/>
      <w:marLeft w:val="0"/>
      <w:marRight w:val="0"/>
      <w:marTop w:val="0"/>
      <w:marBottom w:val="0"/>
      <w:divBdr>
        <w:top w:val="none" w:sz="0" w:space="0" w:color="auto"/>
        <w:left w:val="none" w:sz="0" w:space="0" w:color="auto"/>
        <w:bottom w:val="none" w:sz="0" w:space="0" w:color="auto"/>
        <w:right w:val="none" w:sz="0" w:space="0" w:color="auto"/>
      </w:divBdr>
      <w:divsChild>
        <w:div w:id="2025091806">
          <w:marLeft w:val="-225"/>
          <w:marRight w:val="-225"/>
          <w:marTop w:val="0"/>
          <w:marBottom w:val="0"/>
          <w:divBdr>
            <w:top w:val="none" w:sz="0" w:space="0" w:color="auto"/>
            <w:left w:val="none" w:sz="0" w:space="0" w:color="auto"/>
            <w:bottom w:val="none" w:sz="0" w:space="0" w:color="auto"/>
            <w:right w:val="none" w:sz="0" w:space="0" w:color="auto"/>
          </w:divBdr>
        </w:div>
        <w:div w:id="1207569334">
          <w:marLeft w:val="-225"/>
          <w:marRight w:val="-225"/>
          <w:marTop w:val="0"/>
          <w:marBottom w:val="120"/>
          <w:divBdr>
            <w:top w:val="none" w:sz="0" w:space="0" w:color="auto"/>
            <w:left w:val="none" w:sz="0" w:space="0" w:color="auto"/>
            <w:bottom w:val="none" w:sz="0" w:space="0" w:color="auto"/>
            <w:right w:val="none" w:sz="0" w:space="0" w:color="auto"/>
          </w:divBdr>
        </w:div>
      </w:divsChild>
    </w:div>
    <w:div w:id="1405378182">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10179271">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app.leg.wa.gov/billsummary?BillNumber=5476&amp;Year=2021&amp;Initiative=false" TargetMode="External"/><Relationship Id="rId3" Type="http://schemas.openxmlformats.org/officeDocument/2006/relationships/hyperlink" Target="https://mkcclegisearch.kingcounty.gov/LegislationDetail.aspx?ID=5198577&amp;GUID=FF8B8DDB-1554-4251-B4E6-E95CB4C24C3C&amp;Options=&amp;Search=" TargetMode="External"/><Relationship Id="rId7" Type="http://schemas.openxmlformats.org/officeDocument/2006/relationships/hyperlink" Target="https://www.courts.wa.gov/newsinfo/resources/?fa=newsinfo_jury.display&amp;altMenu=Citi&amp;folderID=jury_guide&amp;fileID=superior" TargetMode="External"/><Relationship Id="rId2" Type="http://schemas.openxmlformats.org/officeDocument/2006/relationships/hyperlink" Target="http://king.granicus.com/MediaPlayer.php?view_id=4&amp;clip_id=8997" TargetMode="External"/><Relationship Id="rId1" Type="http://schemas.openxmlformats.org/officeDocument/2006/relationships/hyperlink" Target="https://www.courts.wa.gov/opinions/pdf/968730.pdf" TargetMode="External"/><Relationship Id="rId6" Type="http://schemas.openxmlformats.org/officeDocument/2006/relationships/hyperlink" Target="https://mkcclegisearch.kingcounty.gov/LegislationDetail.aspx?ID=5009578&amp;GUID=C478A57F-D8EF-4BA4-9DE3-4EF2D1D8295E&amp;Options=Advanced&amp;Search=" TargetMode="External"/><Relationship Id="rId5" Type="http://schemas.openxmlformats.org/officeDocument/2006/relationships/hyperlink" Target="https://mkcclegisearch.kingcounty.gov/LegislationDetail.aspx?ID=4989493&amp;GUID=EB2D97F9-13E0-4F38-B8A7-93CFE290AC05&amp;Options=Advanced&amp;Search=" TargetMode="External"/><Relationship Id="rId4" Type="http://schemas.openxmlformats.org/officeDocument/2006/relationships/hyperlink" Target="https://mkcclegisearch.kingcounty.gov/LegislationDetail.aspx?ID=5198577&amp;GUID=FF8B8DDB-1554-4251-B4E6-E95CB4C24C3C&amp;Options=&amp;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B8F31-B5C9-4EEA-82E3-B373D4804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Porter, Samantha</cp:lastModifiedBy>
  <cp:revision>10</cp:revision>
  <cp:lastPrinted>2015-05-28T15:15:00Z</cp:lastPrinted>
  <dcterms:created xsi:type="dcterms:W3CDTF">2021-11-30T00:02:00Z</dcterms:created>
  <dcterms:modified xsi:type="dcterms:W3CDTF">2021-11-30T20:21:00Z</dcterms:modified>
</cp:coreProperties>
</file>