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050" w:type="dxa"/>
        <w:jc w:val="center"/>
        <w:tblCellSpacing w:w="0" w:type="dxa"/>
        <w:tblBorders>
          <w:top w:val="single" w:sz="6" w:space="0" w:color="808080"/>
          <w:left w:val="single" w:sz="6" w:space="0" w:color="808080"/>
          <w:bottom w:val="single" w:sz="6" w:space="0" w:color="808080"/>
          <w:right w:val="single" w:sz="6" w:space="0" w:color="808080"/>
        </w:tblBorders>
        <w:tblCellMar>
          <w:top w:w="75" w:type="dxa"/>
          <w:left w:w="75" w:type="dxa"/>
          <w:bottom w:w="75" w:type="dxa"/>
          <w:right w:w="75" w:type="dxa"/>
        </w:tblCellMar>
        <w:tblLook w:val="04A0"/>
      </w:tblPr>
      <w:tblGrid>
        <w:gridCol w:w="10050"/>
      </w:tblGrid>
      <w:tr w:rsidR="005F7D9A" w:rsidRPr="005F7D9A" w:rsidTr="005F7D9A">
        <w:trPr>
          <w:tblCellSpacing w:w="0" w:type="dxa"/>
          <w:jc w:val="center"/>
        </w:trPr>
        <w:tc>
          <w:tcPr>
            <w:tcW w:w="0" w:type="auto"/>
            <w:tcBorders>
              <w:top w:val="outset" w:sz="6" w:space="0" w:color="808080"/>
              <w:left w:val="outset" w:sz="6" w:space="0" w:color="808080"/>
              <w:bottom w:val="outset" w:sz="6" w:space="0" w:color="808080"/>
              <w:right w:val="outset" w:sz="6" w:space="0" w:color="808080"/>
            </w:tcBorders>
            <w:vAlign w:val="center"/>
            <w:hideMark/>
          </w:tcPr>
          <w:tbl>
            <w:tblPr>
              <w:tblW w:w="5000" w:type="pct"/>
              <w:jc w:val="center"/>
              <w:tblCellSpacing w:w="0" w:type="dxa"/>
              <w:tblCellMar>
                <w:left w:w="0" w:type="dxa"/>
                <w:right w:w="0" w:type="dxa"/>
              </w:tblCellMar>
              <w:tblLook w:val="04A0"/>
            </w:tblPr>
            <w:tblGrid>
              <w:gridCol w:w="9870"/>
            </w:tblGrid>
            <w:tr w:rsidR="005F7D9A" w:rsidRPr="005F7D9A">
              <w:trPr>
                <w:tblCellSpacing w:w="0" w:type="dxa"/>
                <w:jc w:val="center"/>
              </w:trPr>
              <w:tc>
                <w:tcPr>
                  <w:tcW w:w="0" w:type="auto"/>
                  <w:noWrap/>
                  <w:vAlign w:val="center"/>
                  <w:hideMark/>
                </w:tcPr>
                <w:p w:rsidR="005F7D9A" w:rsidRPr="005F7D9A" w:rsidRDefault="005F7D9A" w:rsidP="005F7D9A">
                  <w:pPr>
                    <w:spacing w:after="0" w:line="240" w:lineRule="auto"/>
                    <w:jc w:val="center"/>
                    <w:rPr>
                      <w:rFonts w:ascii="Verdana" w:eastAsia="Times New Roman" w:hAnsi="Verdana" w:cs="Times New Roman"/>
                      <w:color w:val="000000"/>
                      <w:sz w:val="24"/>
                      <w:szCs w:val="24"/>
                    </w:rPr>
                  </w:pPr>
                  <w:bookmarkStart w:id="0" w:name="_GoBack"/>
                  <w:bookmarkEnd w:id="0"/>
                  <w:r w:rsidRPr="005F7D9A">
                    <w:rPr>
                      <w:rFonts w:ascii="Verdana" w:eastAsia="Times New Roman" w:hAnsi="Verdana" w:cs="Times New Roman"/>
                      <w:color w:val="000000"/>
                      <w:sz w:val="24"/>
                      <w:szCs w:val="24"/>
                    </w:rPr>
                    <w:br/>
                  </w:r>
                  <w:r>
                    <w:rPr>
                      <w:rFonts w:ascii="Verdana" w:eastAsia="Times New Roman" w:hAnsi="Verdana" w:cs="Times New Roman"/>
                      <w:noProof/>
                      <w:color w:val="000000"/>
                      <w:sz w:val="24"/>
                      <w:szCs w:val="24"/>
                    </w:rPr>
                    <w:drawing>
                      <wp:inline distT="0" distB="0" distL="0" distR="0">
                        <wp:extent cx="1362075" cy="952500"/>
                        <wp:effectExtent l="19050" t="0" r="9525" b="0"/>
                        <wp:docPr id="1" name="Picture 1" descr="http://agency.governmentjobs.com/images/AgencyImages/KC_logo_transb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agency.governmentjobs.com/images/AgencyImages/KC_logo_transbg.gif"/>
                                <pic:cNvPicPr>
                                  <a:picLocks noChangeAspect="1" noChangeArrowheads="1"/>
                                </pic:cNvPicPr>
                              </pic:nvPicPr>
                              <pic:blipFill>
                                <a:blip r:embed="rId6" cstate="print"/>
                                <a:srcRect/>
                                <a:stretch>
                                  <a:fillRect/>
                                </a:stretch>
                              </pic:blipFill>
                              <pic:spPr bwMode="auto">
                                <a:xfrm>
                                  <a:off x="0" y="0"/>
                                  <a:ext cx="1362075" cy="952500"/>
                                </a:xfrm>
                                <a:prstGeom prst="rect">
                                  <a:avLst/>
                                </a:prstGeom>
                                <a:noFill/>
                                <a:ln w="9525">
                                  <a:noFill/>
                                  <a:miter lim="800000"/>
                                  <a:headEnd/>
                                  <a:tailEnd/>
                                </a:ln>
                              </pic:spPr>
                            </pic:pic>
                          </a:graphicData>
                        </a:graphic>
                      </wp:inline>
                    </w:drawing>
                  </w:r>
                </w:p>
              </w:tc>
            </w:tr>
            <w:tr w:rsidR="005F7D9A" w:rsidRPr="005F7D9A">
              <w:trPr>
                <w:tblCellSpacing w:w="0" w:type="dxa"/>
                <w:jc w:val="center"/>
              </w:trPr>
              <w:tc>
                <w:tcPr>
                  <w:tcW w:w="0" w:type="auto"/>
                  <w:vAlign w:val="center"/>
                  <w:hideMark/>
                </w:tcPr>
                <w:p w:rsidR="005F7D9A" w:rsidRPr="005F7D9A" w:rsidRDefault="005F7D9A" w:rsidP="005F7D9A">
                  <w:pPr>
                    <w:spacing w:after="0" w:line="240" w:lineRule="auto"/>
                    <w:jc w:val="center"/>
                    <w:rPr>
                      <w:rFonts w:ascii="Verdana" w:eastAsia="Times New Roman" w:hAnsi="Verdana" w:cs="Times New Roman"/>
                      <w:color w:val="000000"/>
                      <w:sz w:val="20"/>
                      <w:szCs w:val="20"/>
                    </w:rPr>
                  </w:pPr>
                  <w:r w:rsidRPr="005F7D9A">
                    <w:rPr>
                      <w:rFonts w:ascii="Verdana" w:eastAsia="Times New Roman" w:hAnsi="Verdana" w:cs="Times New Roman"/>
                      <w:color w:val="000000"/>
                      <w:sz w:val="20"/>
                      <w:szCs w:val="20"/>
                    </w:rPr>
                    <w:t xml:space="preserve">Invites Applications for the Position of: </w:t>
                  </w:r>
                  <w:r w:rsidRPr="005F7D9A">
                    <w:rPr>
                      <w:rFonts w:ascii="Verdana" w:eastAsia="Times New Roman" w:hAnsi="Verdana" w:cs="Times New Roman"/>
                      <w:color w:val="000000"/>
                      <w:sz w:val="20"/>
                      <w:szCs w:val="20"/>
                    </w:rPr>
                    <w:br/>
                    <w:t> </w:t>
                  </w:r>
                </w:p>
              </w:tc>
            </w:tr>
            <w:tr w:rsidR="005F7D9A" w:rsidRPr="005F7D9A">
              <w:trPr>
                <w:tblCellSpacing w:w="0" w:type="dxa"/>
                <w:jc w:val="center"/>
              </w:trPr>
              <w:tc>
                <w:tcPr>
                  <w:tcW w:w="0" w:type="auto"/>
                  <w:vAlign w:val="center"/>
                  <w:hideMark/>
                </w:tcPr>
                <w:p w:rsidR="00047BC1" w:rsidRDefault="00A47AA6" w:rsidP="005826B1">
                  <w:pPr>
                    <w:spacing w:after="0" w:line="240" w:lineRule="auto"/>
                    <w:jc w:val="center"/>
                    <w:rPr>
                      <w:rFonts w:ascii="Verdana" w:eastAsia="Times New Roman" w:hAnsi="Verdana" w:cs="Times New Roman"/>
                      <w:b/>
                      <w:bCs/>
                      <w:color w:val="000000"/>
                      <w:sz w:val="28"/>
                      <w:szCs w:val="28"/>
                    </w:rPr>
                  </w:pPr>
                  <w:r>
                    <w:rPr>
                      <w:rFonts w:ascii="Verdana" w:eastAsia="Times New Roman" w:hAnsi="Verdana" w:cs="Times New Roman"/>
                      <w:b/>
                      <w:bCs/>
                      <w:color w:val="000000"/>
                      <w:sz w:val="28"/>
                      <w:szCs w:val="28"/>
                    </w:rPr>
                    <w:t>Chief Economist</w:t>
                  </w:r>
                  <w:r w:rsidR="005F7D9A" w:rsidRPr="005F7D9A">
                    <w:rPr>
                      <w:rFonts w:ascii="Verdana" w:eastAsia="Times New Roman" w:hAnsi="Verdana" w:cs="Times New Roman"/>
                      <w:b/>
                      <w:bCs/>
                      <w:color w:val="000000"/>
                      <w:sz w:val="20"/>
                      <w:szCs w:val="20"/>
                    </w:rPr>
                    <w:br/>
                  </w:r>
                  <w:r w:rsidR="005F7D9A" w:rsidRPr="005F7D9A">
                    <w:rPr>
                      <w:rFonts w:ascii="Verdana" w:eastAsia="Times New Roman" w:hAnsi="Verdana" w:cs="Times New Roman"/>
                      <w:b/>
                      <w:bCs/>
                      <w:color w:val="000000"/>
                      <w:sz w:val="20"/>
                      <w:szCs w:val="20"/>
                    </w:rPr>
                    <w:br/>
                    <w:t xml:space="preserve">Apply online at </w:t>
                  </w:r>
                  <w:hyperlink r:id="rId7" w:history="1">
                    <w:r w:rsidR="005F7D9A" w:rsidRPr="005F7D9A">
                      <w:rPr>
                        <w:rFonts w:ascii="Verdana" w:eastAsia="Times New Roman" w:hAnsi="Verdana" w:cs="Times New Roman"/>
                        <w:b/>
                        <w:bCs/>
                        <w:color w:val="0000FF"/>
                        <w:sz w:val="20"/>
                        <w:u w:val="single"/>
                      </w:rPr>
                      <w:t>http://www.kingcounty.gov/jobs</w:t>
                    </w:r>
                  </w:hyperlink>
                </w:p>
              </w:tc>
            </w:tr>
          </w:tbl>
          <w:p w:rsidR="005F7D9A" w:rsidRPr="005F7D9A" w:rsidRDefault="005F7D9A" w:rsidP="005F7D9A">
            <w:pPr>
              <w:spacing w:after="0" w:line="240" w:lineRule="auto"/>
              <w:jc w:val="center"/>
              <w:rPr>
                <w:rFonts w:ascii="Verdana" w:eastAsia="Times New Roman" w:hAnsi="Verdana" w:cs="Times New Roman"/>
                <w:color w:val="000000"/>
                <w:sz w:val="20"/>
                <w:szCs w:val="20"/>
              </w:rPr>
            </w:pPr>
            <w:r w:rsidRPr="005F7D9A">
              <w:rPr>
                <w:rFonts w:ascii="Verdana" w:eastAsia="Times New Roman" w:hAnsi="Verdana" w:cs="Times New Roman"/>
                <w:color w:val="000000"/>
                <w:sz w:val="20"/>
                <w:szCs w:val="20"/>
              </w:rPr>
              <w:br/>
            </w:r>
            <w:r w:rsidRPr="005F7D9A">
              <w:rPr>
                <w:rFonts w:ascii="Verdana" w:eastAsia="Times New Roman" w:hAnsi="Verdana" w:cs="Times New Roman"/>
                <w:i/>
                <w:iCs/>
                <w:color w:val="000000"/>
                <w:sz w:val="16"/>
                <w:szCs w:val="16"/>
              </w:rPr>
              <w:t>King County is committed to equity and diversity in the workplace. In addition, the county is committed to recruiting and maintaining a quality workforce that shares our guiding principles: collaborative, service-oriented, results-focused, accountable, innovative, professional and fair and just.</w:t>
            </w:r>
          </w:p>
        </w:tc>
      </w:tr>
      <w:tr w:rsidR="005F7D9A" w:rsidRPr="005F7D9A" w:rsidTr="005F7D9A">
        <w:trPr>
          <w:tblCellSpacing w:w="0" w:type="dxa"/>
          <w:jc w:val="center"/>
        </w:trPr>
        <w:tc>
          <w:tcPr>
            <w:tcW w:w="0" w:type="auto"/>
            <w:tcBorders>
              <w:top w:val="outset" w:sz="6" w:space="0" w:color="808080"/>
              <w:left w:val="outset" w:sz="6" w:space="0" w:color="808080"/>
              <w:bottom w:val="outset" w:sz="6" w:space="0" w:color="808080"/>
              <w:right w:val="outset" w:sz="6" w:space="0" w:color="808080"/>
            </w:tcBorders>
            <w:vAlign w:val="center"/>
            <w:hideMark/>
          </w:tcPr>
          <w:p w:rsidR="005F7D9A" w:rsidRPr="005F7D9A" w:rsidRDefault="005F7D9A" w:rsidP="005F7D9A">
            <w:pPr>
              <w:spacing w:before="100" w:beforeAutospacing="1" w:after="100" w:afterAutospacing="1" w:line="240" w:lineRule="auto"/>
              <w:jc w:val="both"/>
              <w:rPr>
                <w:rFonts w:ascii="Verdana" w:eastAsia="Times New Roman" w:hAnsi="Verdana" w:cs="Times New Roman"/>
                <w:color w:val="000000"/>
                <w:sz w:val="20"/>
                <w:szCs w:val="20"/>
              </w:rPr>
            </w:pPr>
            <w:r w:rsidRPr="005F7D9A">
              <w:rPr>
                <w:rFonts w:ascii="Verdana" w:eastAsia="Times New Roman" w:hAnsi="Verdana" w:cs="Times New Roman"/>
                <w:b/>
                <w:bCs/>
                <w:color w:val="000000"/>
                <w:sz w:val="20"/>
                <w:szCs w:val="20"/>
              </w:rPr>
              <w:t>OPENING DATE/TIME:</w:t>
            </w:r>
            <w:r w:rsidRPr="005F7D9A">
              <w:rPr>
                <w:rFonts w:ascii="Verdana" w:eastAsia="Times New Roman" w:hAnsi="Verdana" w:cs="Times New Roman"/>
                <w:color w:val="000000"/>
                <w:sz w:val="20"/>
                <w:szCs w:val="20"/>
              </w:rPr>
              <w:t xml:space="preserve"> 02/</w:t>
            </w:r>
            <w:r w:rsidR="00A47AA6">
              <w:rPr>
                <w:rFonts w:ascii="Verdana" w:eastAsia="Times New Roman" w:hAnsi="Verdana" w:cs="Times New Roman"/>
                <w:color w:val="000000"/>
                <w:sz w:val="20"/>
                <w:szCs w:val="20"/>
              </w:rPr>
              <w:t>27</w:t>
            </w:r>
            <w:r w:rsidRPr="005F7D9A">
              <w:rPr>
                <w:rFonts w:ascii="Verdana" w:eastAsia="Times New Roman" w:hAnsi="Verdana" w:cs="Times New Roman"/>
                <w:color w:val="000000"/>
                <w:sz w:val="20"/>
                <w:szCs w:val="20"/>
              </w:rPr>
              <w:t xml:space="preserve">/12 12:00 AM (GMT -8:00) </w:t>
            </w:r>
          </w:p>
          <w:p w:rsidR="005F7D9A" w:rsidRPr="005F7D9A" w:rsidRDefault="005F7D9A" w:rsidP="005F7D9A">
            <w:pPr>
              <w:spacing w:before="100" w:beforeAutospacing="1" w:after="100" w:afterAutospacing="1" w:line="240" w:lineRule="auto"/>
              <w:jc w:val="both"/>
              <w:rPr>
                <w:rFonts w:ascii="Verdana" w:eastAsia="Times New Roman" w:hAnsi="Verdana" w:cs="Times New Roman"/>
                <w:color w:val="000000"/>
                <w:sz w:val="20"/>
                <w:szCs w:val="20"/>
              </w:rPr>
            </w:pPr>
            <w:r w:rsidRPr="005F7D9A">
              <w:rPr>
                <w:rFonts w:ascii="Verdana" w:eastAsia="Times New Roman" w:hAnsi="Verdana" w:cs="Times New Roman"/>
                <w:b/>
                <w:bCs/>
                <w:color w:val="000000"/>
                <w:sz w:val="20"/>
                <w:szCs w:val="20"/>
              </w:rPr>
              <w:t>CLOSING DATE/TIME:</w:t>
            </w:r>
            <w:r w:rsidRPr="005F7D9A">
              <w:rPr>
                <w:rFonts w:ascii="Verdana" w:eastAsia="Times New Roman" w:hAnsi="Verdana" w:cs="Times New Roman"/>
                <w:color w:val="000000"/>
                <w:sz w:val="20"/>
                <w:szCs w:val="20"/>
              </w:rPr>
              <w:t xml:space="preserve"> </w:t>
            </w:r>
            <w:r w:rsidR="00A47AA6">
              <w:rPr>
                <w:rFonts w:ascii="Verdana" w:eastAsia="Times New Roman" w:hAnsi="Verdana" w:cs="Times New Roman"/>
                <w:color w:val="000000"/>
                <w:sz w:val="20"/>
                <w:szCs w:val="20"/>
              </w:rPr>
              <w:t>Open until filled</w:t>
            </w:r>
            <w:r w:rsidR="00C559D1">
              <w:rPr>
                <w:rFonts w:ascii="Verdana" w:eastAsia="Times New Roman" w:hAnsi="Verdana" w:cs="Times New Roman"/>
                <w:color w:val="000000"/>
                <w:sz w:val="20"/>
                <w:szCs w:val="20"/>
              </w:rPr>
              <w:t>.</w:t>
            </w:r>
            <w:r w:rsidR="00A47AA6">
              <w:rPr>
                <w:rFonts w:ascii="Verdana" w:eastAsia="Times New Roman" w:hAnsi="Verdana" w:cs="Times New Roman"/>
                <w:color w:val="000000"/>
                <w:sz w:val="20"/>
                <w:szCs w:val="20"/>
              </w:rPr>
              <w:t xml:space="preserve"> </w:t>
            </w:r>
            <w:r w:rsidR="00C559D1">
              <w:rPr>
                <w:rFonts w:ascii="Verdana" w:eastAsia="Times New Roman" w:hAnsi="Verdana" w:cs="Times New Roman"/>
                <w:color w:val="000000"/>
                <w:sz w:val="20"/>
                <w:szCs w:val="20"/>
              </w:rPr>
              <w:t>F</w:t>
            </w:r>
            <w:r w:rsidR="00A47AA6">
              <w:rPr>
                <w:rFonts w:ascii="Verdana" w:eastAsia="Times New Roman" w:hAnsi="Verdana" w:cs="Times New Roman"/>
                <w:color w:val="000000"/>
                <w:sz w:val="20"/>
                <w:szCs w:val="20"/>
              </w:rPr>
              <w:t>irst review of applications will be made March 16, 2012</w:t>
            </w:r>
            <w:r w:rsidR="00C559D1">
              <w:rPr>
                <w:rFonts w:ascii="Verdana" w:eastAsia="Times New Roman" w:hAnsi="Verdana" w:cs="Times New Roman"/>
                <w:color w:val="000000"/>
                <w:sz w:val="20"/>
                <w:szCs w:val="20"/>
              </w:rPr>
              <w:t>.</w:t>
            </w:r>
            <w:r w:rsidR="00A47AA6">
              <w:rPr>
                <w:rFonts w:ascii="Verdana" w:eastAsia="Times New Roman" w:hAnsi="Verdana" w:cs="Times New Roman"/>
                <w:color w:val="000000"/>
                <w:sz w:val="20"/>
                <w:szCs w:val="20"/>
              </w:rPr>
              <w:t xml:space="preserve"> </w:t>
            </w:r>
            <w:r w:rsidR="00C559D1">
              <w:rPr>
                <w:rFonts w:ascii="Verdana" w:eastAsia="Times New Roman" w:hAnsi="Verdana" w:cs="Times New Roman"/>
                <w:color w:val="000000"/>
                <w:sz w:val="20"/>
                <w:szCs w:val="20"/>
              </w:rPr>
              <w:t xml:space="preserve"> A</w:t>
            </w:r>
            <w:r w:rsidR="00A47AA6">
              <w:rPr>
                <w:rFonts w:ascii="Verdana" w:eastAsia="Times New Roman" w:hAnsi="Verdana" w:cs="Times New Roman"/>
                <w:color w:val="000000"/>
                <w:sz w:val="20"/>
                <w:szCs w:val="20"/>
              </w:rPr>
              <w:t>pplicants are encouraged to submit materials early for optimal consideration</w:t>
            </w:r>
            <w:r w:rsidR="00C559D1">
              <w:rPr>
                <w:rFonts w:ascii="Verdana" w:eastAsia="Times New Roman" w:hAnsi="Verdana" w:cs="Times New Roman"/>
                <w:color w:val="000000"/>
                <w:sz w:val="20"/>
                <w:szCs w:val="20"/>
              </w:rPr>
              <w:t>.</w:t>
            </w:r>
            <w:r w:rsidRPr="005F7D9A">
              <w:rPr>
                <w:rFonts w:ascii="Verdana" w:eastAsia="Times New Roman" w:hAnsi="Verdana" w:cs="Times New Roman"/>
                <w:color w:val="000000"/>
                <w:sz w:val="20"/>
                <w:szCs w:val="20"/>
              </w:rPr>
              <w:t xml:space="preserve"> </w:t>
            </w:r>
          </w:p>
          <w:tbl>
            <w:tblPr>
              <w:tblW w:w="5000" w:type="pct"/>
              <w:tblCellSpacing w:w="0" w:type="dxa"/>
              <w:tblCellMar>
                <w:left w:w="0" w:type="dxa"/>
                <w:right w:w="0" w:type="dxa"/>
              </w:tblCellMar>
              <w:tblLook w:val="04A0"/>
            </w:tblPr>
            <w:tblGrid>
              <w:gridCol w:w="9870"/>
            </w:tblGrid>
            <w:tr w:rsidR="005F7D9A" w:rsidRPr="005F7D9A">
              <w:trPr>
                <w:tblCellSpacing w:w="0" w:type="dxa"/>
              </w:trPr>
              <w:tc>
                <w:tcPr>
                  <w:tcW w:w="0" w:type="auto"/>
                  <w:vAlign w:val="center"/>
                  <w:hideMark/>
                </w:tcPr>
                <w:p w:rsidR="005F7D9A" w:rsidRPr="005F7D9A" w:rsidRDefault="005F7D9A" w:rsidP="00A47AA6">
                  <w:pPr>
                    <w:spacing w:after="0" w:line="240" w:lineRule="auto"/>
                    <w:rPr>
                      <w:rFonts w:ascii="Verdana" w:eastAsia="Times New Roman" w:hAnsi="Verdana" w:cs="Times New Roman"/>
                      <w:color w:val="000000"/>
                      <w:sz w:val="20"/>
                      <w:szCs w:val="20"/>
                    </w:rPr>
                  </w:pPr>
                  <w:r w:rsidRPr="005F7D9A">
                    <w:rPr>
                      <w:rFonts w:ascii="Verdana" w:eastAsia="Times New Roman" w:hAnsi="Verdana" w:cs="Times New Roman"/>
                      <w:b/>
                      <w:bCs/>
                      <w:color w:val="000000"/>
                      <w:sz w:val="20"/>
                      <w:szCs w:val="20"/>
                    </w:rPr>
                    <w:t xml:space="preserve">SALARY: </w:t>
                  </w:r>
                  <w:r w:rsidRPr="005F7D9A">
                    <w:rPr>
                      <w:rFonts w:ascii="Verdana" w:eastAsia="Times New Roman" w:hAnsi="Verdana" w:cs="Times New Roman"/>
                      <w:color w:val="000000"/>
                      <w:sz w:val="20"/>
                      <w:szCs w:val="20"/>
                    </w:rPr>
                    <w:t>  </w:t>
                  </w:r>
                  <w:r w:rsidR="00A47AA6">
                    <w:rPr>
                      <w:rFonts w:ascii="Verdana" w:eastAsia="Times New Roman" w:hAnsi="Verdana" w:cs="Times New Roman"/>
                      <w:color w:val="000000"/>
                      <w:sz w:val="20"/>
                      <w:szCs w:val="20"/>
                    </w:rPr>
                    <w:t>$105,125 - $133,252</w:t>
                  </w:r>
                  <w:r w:rsidRPr="005F7D9A">
                    <w:rPr>
                      <w:rFonts w:ascii="Verdana" w:eastAsia="Times New Roman" w:hAnsi="Verdana" w:cs="Times New Roman"/>
                      <w:color w:val="000000"/>
                      <w:sz w:val="20"/>
                      <w:szCs w:val="20"/>
                    </w:rPr>
                    <w:t xml:space="preserve"> Annually</w:t>
                  </w:r>
                  <w:r w:rsidR="00FF1B6F">
                    <w:rPr>
                      <w:rFonts w:ascii="Verdana" w:eastAsia="Times New Roman" w:hAnsi="Verdana" w:cs="Times New Roman"/>
                      <w:color w:val="000000"/>
                      <w:sz w:val="20"/>
                      <w:szCs w:val="20"/>
                    </w:rPr>
                    <w:t xml:space="preserve"> (pending </w:t>
                  </w:r>
                  <w:r w:rsidR="00A47AA6">
                    <w:rPr>
                      <w:rFonts w:ascii="Verdana" w:eastAsia="Times New Roman" w:hAnsi="Verdana" w:cs="Times New Roman"/>
                      <w:color w:val="000000"/>
                      <w:sz w:val="20"/>
                      <w:szCs w:val="20"/>
                    </w:rPr>
                    <w:t>Council approval</w:t>
                  </w:r>
                  <w:r w:rsidR="00FF1B6F">
                    <w:rPr>
                      <w:rFonts w:ascii="Verdana" w:eastAsia="Times New Roman" w:hAnsi="Verdana" w:cs="Times New Roman"/>
                      <w:color w:val="000000"/>
                      <w:sz w:val="20"/>
                      <w:szCs w:val="20"/>
                    </w:rPr>
                    <w:t>)</w:t>
                  </w:r>
                  <w:r w:rsidRPr="005F7D9A">
                    <w:rPr>
                      <w:rFonts w:ascii="Verdana" w:eastAsia="Times New Roman" w:hAnsi="Verdana" w:cs="Times New Roman"/>
                      <w:color w:val="000000"/>
                      <w:sz w:val="20"/>
                      <w:szCs w:val="20"/>
                    </w:rPr>
                    <w:t xml:space="preserve"> </w:t>
                  </w:r>
                </w:p>
              </w:tc>
            </w:tr>
          </w:tbl>
          <w:p w:rsidR="005826B1" w:rsidRDefault="005F7D9A" w:rsidP="005F7D9A">
            <w:pPr>
              <w:spacing w:before="100" w:beforeAutospacing="1" w:after="100" w:afterAutospacing="1" w:line="240" w:lineRule="auto"/>
              <w:jc w:val="both"/>
              <w:rPr>
                <w:rFonts w:ascii="Verdana" w:eastAsia="Times New Roman" w:hAnsi="Verdana" w:cs="Times New Roman"/>
                <w:color w:val="000000"/>
                <w:sz w:val="20"/>
                <w:szCs w:val="20"/>
              </w:rPr>
            </w:pPr>
            <w:r w:rsidRPr="005F7D9A">
              <w:rPr>
                <w:rFonts w:ascii="Verdana" w:eastAsia="Times New Roman" w:hAnsi="Verdana" w:cs="Times New Roman"/>
                <w:b/>
                <w:bCs/>
                <w:color w:val="000000"/>
                <w:sz w:val="20"/>
                <w:szCs w:val="20"/>
              </w:rPr>
              <w:t>LOCATION:</w:t>
            </w:r>
            <w:r w:rsidRPr="005F7D9A">
              <w:rPr>
                <w:rFonts w:ascii="Verdana" w:eastAsia="Times New Roman" w:hAnsi="Verdana" w:cs="Times New Roman"/>
                <w:color w:val="000000"/>
                <w:sz w:val="20"/>
                <w:szCs w:val="20"/>
              </w:rPr>
              <w:t xml:space="preserve"> King County Administration Building - 500 4th Ave, Seattle</w:t>
            </w:r>
          </w:p>
          <w:p w:rsidR="005F7D9A" w:rsidRPr="005F7D9A" w:rsidRDefault="005F7D9A" w:rsidP="005F7D9A">
            <w:pPr>
              <w:spacing w:before="100" w:beforeAutospacing="1" w:after="100" w:afterAutospacing="1" w:line="240" w:lineRule="auto"/>
              <w:jc w:val="both"/>
              <w:rPr>
                <w:rFonts w:ascii="Verdana" w:eastAsia="Times New Roman" w:hAnsi="Verdana" w:cs="Times New Roman"/>
                <w:color w:val="000000"/>
                <w:sz w:val="20"/>
                <w:szCs w:val="20"/>
              </w:rPr>
            </w:pPr>
            <w:r w:rsidRPr="005F7D9A">
              <w:rPr>
                <w:rFonts w:ascii="Verdana" w:eastAsia="Times New Roman" w:hAnsi="Verdana" w:cs="Times New Roman"/>
                <w:b/>
                <w:bCs/>
                <w:color w:val="000000"/>
                <w:sz w:val="20"/>
                <w:szCs w:val="20"/>
              </w:rPr>
              <w:t>JOB TYPE:</w:t>
            </w:r>
            <w:r w:rsidRPr="005F7D9A">
              <w:rPr>
                <w:rFonts w:ascii="Verdana" w:eastAsia="Times New Roman" w:hAnsi="Verdana" w:cs="Times New Roman"/>
                <w:color w:val="000000"/>
                <w:sz w:val="20"/>
                <w:szCs w:val="20"/>
              </w:rPr>
              <w:t xml:space="preserve"> </w:t>
            </w:r>
            <w:r w:rsidR="00A47AA6">
              <w:rPr>
                <w:rFonts w:ascii="Verdana" w:eastAsia="Times New Roman" w:hAnsi="Verdana" w:cs="Times New Roman"/>
                <w:color w:val="000000"/>
                <w:sz w:val="20"/>
                <w:szCs w:val="20"/>
              </w:rPr>
              <w:t>Appointed,</w:t>
            </w:r>
            <w:r w:rsidRPr="005F7D9A">
              <w:rPr>
                <w:rFonts w:ascii="Verdana" w:eastAsia="Times New Roman" w:hAnsi="Verdana" w:cs="Times New Roman"/>
                <w:color w:val="000000"/>
                <w:sz w:val="20"/>
                <w:szCs w:val="20"/>
              </w:rPr>
              <w:t xml:space="preserve"> Full Time, 40 hrs/week </w:t>
            </w:r>
          </w:p>
          <w:p w:rsidR="005F7D9A" w:rsidRPr="005F7D9A" w:rsidRDefault="005F7D9A" w:rsidP="005F7D9A">
            <w:pPr>
              <w:spacing w:before="100" w:beforeAutospacing="1" w:after="100" w:afterAutospacing="1" w:line="240" w:lineRule="auto"/>
              <w:jc w:val="both"/>
              <w:rPr>
                <w:rFonts w:ascii="Verdana" w:eastAsia="Times New Roman" w:hAnsi="Verdana" w:cs="Times New Roman"/>
                <w:color w:val="000000"/>
                <w:sz w:val="20"/>
                <w:szCs w:val="20"/>
              </w:rPr>
            </w:pPr>
            <w:r w:rsidRPr="005F7D9A">
              <w:rPr>
                <w:rFonts w:ascii="Verdana" w:eastAsia="Times New Roman" w:hAnsi="Verdana" w:cs="Times New Roman"/>
                <w:b/>
                <w:bCs/>
                <w:color w:val="000000"/>
                <w:sz w:val="20"/>
                <w:szCs w:val="20"/>
              </w:rPr>
              <w:t>DEPARTMENT:</w:t>
            </w:r>
            <w:r w:rsidRPr="005F7D9A">
              <w:rPr>
                <w:rFonts w:ascii="Verdana" w:eastAsia="Times New Roman" w:hAnsi="Verdana" w:cs="Times New Roman"/>
                <w:color w:val="000000"/>
                <w:sz w:val="20"/>
                <w:szCs w:val="20"/>
              </w:rPr>
              <w:t xml:space="preserve"> </w:t>
            </w:r>
            <w:r w:rsidR="00976EB2">
              <w:rPr>
                <w:rFonts w:ascii="Verdana" w:eastAsia="Times New Roman" w:hAnsi="Verdana" w:cs="Times New Roman"/>
                <w:color w:val="000000"/>
                <w:sz w:val="20"/>
                <w:szCs w:val="20"/>
              </w:rPr>
              <w:t>Office of Economic &amp; Financial Analysis</w:t>
            </w:r>
            <w:r w:rsidRPr="005F7D9A">
              <w:rPr>
                <w:rFonts w:ascii="Verdana" w:eastAsia="Times New Roman" w:hAnsi="Verdana" w:cs="Times New Roman"/>
                <w:color w:val="000000"/>
                <w:sz w:val="20"/>
                <w:szCs w:val="20"/>
              </w:rPr>
              <w:t xml:space="preserve"> </w:t>
            </w:r>
          </w:p>
          <w:p w:rsidR="005F7D9A" w:rsidRPr="005F7D9A" w:rsidRDefault="005F7D9A" w:rsidP="005F7D9A">
            <w:pPr>
              <w:spacing w:before="100" w:beforeAutospacing="1" w:after="100" w:afterAutospacing="1" w:line="240" w:lineRule="auto"/>
              <w:jc w:val="both"/>
              <w:rPr>
                <w:rFonts w:ascii="Verdana" w:eastAsia="Times New Roman" w:hAnsi="Verdana" w:cs="Times New Roman"/>
                <w:color w:val="000000"/>
                <w:sz w:val="20"/>
                <w:szCs w:val="20"/>
              </w:rPr>
            </w:pPr>
            <w:r w:rsidRPr="005F7D9A">
              <w:rPr>
                <w:rFonts w:ascii="Verdana" w:eastAsia="Times New Roman" w:hAnsi="Verdana" w:cs="Times New Roman"/>
                <w:b/>
                <w:bCs/>
                <w:color w:val="000000"/>
                <w:sz w:val="20"/>
                <w:szCs w:val="20"/>
              </w:rPr>
              <w:t>JOB NUMBER:</w:t>
            </w:r>
            <w:r w:rsidRPr="005F7D9A">
              <w:rPr>
                <w:rFonts w:ascii="Verdana" w:eastAsia="Times New Roman" w:hAnsi="Verdana" w:cs="Times New Roman"/>
                <w:color w:val="000000"/>
                <w:sz w:val="20"/>
                <w:szCs w:val="20"/>
              </w:rPr>
              <w:t xml:space="preserve"> </w:t>
            </w:r>
            <w:r w:rsidR="005826B1">
              <w:rPr>
                <w:rFonts w:ascii="Verdana" w:eastAsia="Times New Roman" w:hAnsi="Verdana" w:cs="Times New Roman"/>
                <w:color w:val="000000"/>
                <w:sz w:val="20"/>
                <w:szCs w:val="20"/>
              </w:rPr>
              <w:t>[xx]</w:t>
            </w:r>
          </w:p>
          <w:p w:rsidR="00976EB2" w:rsidRPr="005826B1" w:rsidRDefault="005F7D9A" w:rsidP="005F7D9A">
            <w:pPr>
              <w:spacing w:before="100" w:beforeAutospacing="1" w:after="100" w:afterAutospacing="1" w:line="240" w:lineRule="auto"/>
              <w:jc w:val="both"/>
              <w:rPr>
                <w:rFonts w:ascii="Verdana" w:eastAsia="Times New Roman" w:hAnsi="Verdana" w:cs="Times New Roman"/>
                <w:bCs/>
                <w:color w:val="000000"/>
                <w:sz w:val="20"/>
                <w:szCs w:val="20"/>
              </w:rPr>
            </w:pPr>
            <w:r w:rsidRPr="005F7D9A">
              <w:rPr>
                <w:rFonts w:ascii="Verdana" w:eastAsia="Times New Roman" w:hAnsi="Verdana" w:cs="Times New Roman"/>
                <w:b/>
                <w:bCs/>
                <w:color w:val="000000"/>
                <w:sz w:val="20"/>
                <w:szCs w:val="20"/>
              </w:rPr>
              <w:t xml:space="preserve">SUMMARY: </w:t>
            </w:r>
            <w:r w:rsidR="00976EB2" w:rsidRPr="005826B1">
              <w:rPr>
                <w:rFonts w:ascii="Verdana" w:eastAsia="Times New Roman" w:hAnsi="Verdana" w:cs="Times New Roman"/>
                <w:bCs/>
                <w:color w:val="000000"/>
                <w:sz w:val="20"/>
                <w:szCs w:val="20"/>
              </w:rPr>
              <w:t xml:space="preserve">King County’s Forecast Council is seeking a Chief Economist to lead its Office of Economic and </w:t>
            </w:r>
            <w:r w:rsidR="005826B1" w:rsidRPr="005826B1">
              <w:rPr>
                <w:rFonts w:ascii="Verdana" w:eastAsia="Times New Roman" w:hAnsi="Verdana" w:cs="Times New Roman"/>
                <w:bCs/>
                <w:color w:val="000000"/>
                <w:sz w:val="20"/>
                <w:szCs w:val="20"/>
              </w:rPr>
              <w:t>Financial</w:t>
            </w:r>
            <w:r w:rsidR="00976EB2" w:rsidRPr="005826B1">
              <w:rPr>
                <w:rFonts w:ascii="Verdana" w:eastAsia="Times New Roman" w:hAnsi="Verdana" w:cs="Times New Roman"/>
                <w:bCs/>
                <w:color w:val="000000"/>
                <w:sz w:val="20"/>
                <w:szCs w:val="20"/>
              </w:rPr>
              <w:t xml:space="preserve"> </w:t>
            </w:r>
            <w:r w:rsidR="005826B1" w:rsidRPr="005826B1">
              <w:rPr>
                <w:rFonts w:ascii="Verdana" w:eastAsia="Times New Roman" w:hAnsi="Verdana" w:cs="Times New Roman"/>
                <w:bCs/>
                <w:color w:val="000000"/>
                <w:sz w:val="20"/>
                <w:szCs w:val="20"/>
              </w:rPr>
              <w:t>Analysis</w:t>
            </w:r>
            <w:r w:rsidR="00976EB2" w:rsidRPr="005826B1">
              <w:rPr>
                <w:rFonts w:ascii="Verdana" w:eastAsia="Times New Roman" w:hAnsi="Verdana" w:cs="Times New Roman"/>
                <w:bCs/>
                <w:color w:val="000000"/>
                <w:sz w:val="20"/>
                <w:szCs w:val="20"/>
              </w:rPr>
              <w:t xml:space="preserve"> (OEFA).  Approved by King County voters in 2008, OEFA is responsible for the production of </w:t>
            </w:r>
            <w:r w:rsidR="005826B1">
              <w:rPr>
                <w:rFonts w:ascii="Verdana" w:eastAsia="Times New Roman" w:hAnsi="Verdana" w:cs="Times New Roman"/>
                <w:bCs/>
                <w:color w:val="000000"/>
                <w:sz w:val="20"/>
                <w:szCs w:val="20"/>
              </w:rPr>
              <w:t xml:space="preserve">the County’s </w:t>
            </w:r>
            <w:r w:rsidR="00976EB2" w:rsidRPr="005826B1">
              <w:rPr>
                <w:rFonts w:ascii="Verdana" w:eastAsia="Times New Roman" w:hAnsi="Verdana" w:cs="Times New Roman"/>
                <w:bCs/>
                <w:color w:val="000000"/>
                <w:sz w:val="20"/>
                <w:szCs w:val="20"/>
              </w:rPr>
              <w:t xml:space="preserve">official economic and </w:t>
            </w:r>
            <w:r w:rsidR="00964459" w:rsidRPr="005826B1">
              <w:rPr>
                <w:rFonts w:ascii="Verdana" w:eastAsia="Times New Roman" w:hAnsi="Verdana" w:cs="Times New Roman"/>
                <w:bCs/>
                <w:color w:val="000000"/>
                <w:sz w:val="20"/>
                <w:szCs w:val="20"/>
              </w:rPr>
              <w:t>revenue forecasts</w:t>
            </w:r>
            <w:r w:rsidR="005826B1">
              <w:rPr>
                <w:rFonts w:ascii="Verdana" w:eastAsia="Times New Roman" w:hAnsi="Verdana" w:cs="Times New Roman"/>
                <w:bCs/>
                <w:color w:val="000000"/>
                <w:sz w:val="20"/>
                <w:szCs w:val="20"/>
              </w:rPr>
              <w:t xml:space="preserve">, </w:t>
            </w:r>
            <w:r w:rsidR="00964459" w:rsidRPr="005826B1">
              <w:rPr>
                <w:rFonts w:ascii="Verdana" w:eastAsia="Times New Roman" w:hAnsi="Verdana" w:cs="Times New Roman"/>
                <w:bCs/>
                <w:color w:val="000000"/>
                <w:sz w:val="20"/>
                <w:szCs w:val="20"/>
              </w:rPr>
              <w:t>form</w:t>
            </w:r>
            <w:r w:rsidR="005826B1">
              <w:rPr>
                <w:rFonts w:ascii="Verdana" w:eastAsia="Times New Roman" w:hAnsi="Verdana" w:cs="Times New Roman"/>
                <w:bCs/>
                <w:color w:val="000000"/>
                <w:sz w:val="20"/>
                <w:szCs w:val="20"/>
              </w:rPr>
              <w:t>ing</w:t>
            </w:r>
            <w:r w:rsidR="00964459" w:rsidRPr="005826B1">
              <w:rPr>
                <w:rFonts w:ascii="Verdana" w:eastAsia="Times New Roman" w:hAnsi="Verdana" w:cs="Times New Roman"/>
                <w:bCs/>
                <w:color w:val="000000"/>
                <w:sz w:val="20"/>
                <w:szCs w:val="20"/>
              </w:rPr>
              <w:t xml:space="preserve"> the basis for the County’s budgeting process.  The office is overseen by a Forecast Council comprised of representatives from </w:t>
            </w:r>
            <w:r w:rsidR="00223026">
              <w:rPr>
                <w:rFonts w:ascii="Verdana" w:eastAsia="Times New Roman" w:hAnsi="Verdana" w:cs="Times New Roman"/>
                <w:bCs/>
                <w:color w:val="000000"/>
                <w:sz w:val="20"/>
                <w:szCs w:val="20"/>
              </w:rPr>
              <w:t xml:space="preserve">both </w:t>
            </w:r>
            <w:r w:rsidR="00964459" w:rsidRPr="005826B1">
              <w:rPr>
                <w:rFonts w:ascii="Verdana" w:eastAsia="Times New Roman" w:hAnsi="Verdana" w:cs="Times New Roman"/>
                <w:bCs/>
                <w:color w:val="000000"/>
                <w:sz w:val="20"/>
                <w:szCs w:val="20"/>
              </w:rPr>
              <w:t>the legislative and executive branches who are charged with adopting official f</w:t>
            </w:r>
            <w:r w:rsidR="006319A8" w:rsidRPr="005826B1">
              <w:rPr>
                <w:rFonts w:ascii="Verdana" w:eastAsia="Times New Roman" w:hAnsi="Verdana" w:cs="Times New Roman"/>
                <w:bCs/>
                <w:color w:val="000000"/>
                <w:sz w:val="20"/>
                <w:szCs w:val="20"/>
              </w:rPr>
              <w:t>o</w:t>
            </w:r>
            <w:r w:rsidR="00964459" w:rsidRPr="005826B1">
              <w:rPr>
                <w:rFonts w:ascii="Verdana" w:eastAsia="Times New Roman" w:hAnsi="Verdana" w:cs="Times New Roman"/>
                <w:bCs/>
                <w:color w:val="000000"/>
                <w:sz w:val="20"/>
                <w:szCs w:val="20"/>
              </w:rPr>
              <w:t>recasts for use by the County Executive and County Council.</w:t>
            </w:r>
          </w:p>
          <w:p w:rsidR="00964459" w:rsidRPr="005826B1" w:rsidRDefault="00964459" w:rsidP="005F7D9A">
            <w:pPr>
              <w:spacing w:before="100" w:beforeAutospacing="1" w:after="100" w:afterAutospacing="1" w:line="240" w:lineRule="auto"/>
              <w:jc w:val="both"/>
              <w:rPr>
                <w:rFonts w:ascii="Verdana" w:eastAsia="Times New Roman" w:hAnsi="Verdana" w:cs="Times New Roman"/>
                <w:bCs/>
                <w:color w:val="000000"/>
                <w:sz w:val="20"/>
                <w:szCs w:val="20"/>
              </w:rPr>
            </w:pPr>
            <w:r w:rsidRPr="005826B1">
              <w:rPr>
                <w:rFonts w:ascii="Verdana" w:eastAsia="Times New Roman" w:hAnsi="Verdana" w:cs="Times New Roman"/>
                <w:bCs/>
                <w:color w:val="000000"/>
                <w:sz w:val="20"/>
                <w:szCs w:val="20"/>
              </w:rPr>
              <w:t>In addition to the Chief Economist, OEFA is staffed with a full</w:t>
            </w:r>
            <w:r w:rsidR="006319A8" w:rsidRPr="005826B1">
              <w:rPr>
                <w:rFonts w:ascii="Verdana" w:eastAsia="Times New Roman" w:hAnsi="Verdana" w:cs="Times New Roman"/>
                <w:bCs/>
                <w:color w:val="000000"/>
                <w:sz w:val="20"/>
                <w:szCs w:val="20"/>
              </w:rPr>
              <w:t xml:space="preserve">-time Assistant Economist and a </w:t>
            </w:r>
            <w:r w:rsidRPr="005826B1">
              <w:rPr>
                <w:rFonts w:ascii="Verdana" w:eastAsia="Times New Roman" w:hAnsi="Verdana" w:cs="Times New Roman"/>
                <w:bCs/>
                <w:color w:val="000000"/>
                <w:sz w:val="20"/>
                <w:szCs w:val="20"/>
              </w:rPr>
              <w:t>part-time administrative support</w:t>
            </w:r>
            <w:r w:rsidR="006319A8" w:rsidRPr="005826B1">
              <w:rPr>
                <w:rFonts w:ascii="Verdana" w:eastAsia="Times New Roman" w:hAnsi="Verdana" w:cs="Times New Roman"/>
                <w:bCs/>
                <w:color w:val="000000"/>
                <w:sz w:val="20"/>
                <w:szCs w:val="20"/>
              </w:rPr>
              <w:t xml:space="preserve"> position</w:t>
            </w:r>
            <w:r w:rsidRPr="005826B1">
              <w:rPr>
                <w:rFonts w:ascii="Verdana" w:eastAsia="Times New Roman" w:hAnsi="Verdana" w:cs="Times New Roman"/>
                <w:bCs/>
                <w:color w:val="000000"/>
                <w:sz w:val="20"/>
                <w:szCs w:val="20"/>
              </w:rPr>
              <w:t>.</w:t>
            </w:r>
            <w:r w:rsidR="006319A8" w:rsidRPr="005826B1">
              <w:rPr>
                <w:rFonts w:ascii="Verdana" w:eastAsia="Times New Roman" w:hAnsi="Verdana" w:cs="Times New Roman"/>
                <w:bCs/>
                <w:color w:val="000000"/>
                <w:sz w:val="20"/>
                <w:szCs w:val="20"/>
              </w:rPr>
              <w:t xml:space="preserve">  OEFA works closely with County Council and staff from the Office of Performance, Strategy and Budget in conducting economic and revenue analysis.  By Charter, the O</w:t>
            </w:r>
            <w:r w:rsidR="00C559D1">
              <w:rPr>
                <w:rFonts w:ascii="Verdana" w:eastAsia="Times New Roman" w:hAnsi="Verdana" w:cs="Times New Roman"/>
                <w:bCs/>
                <w:color w:val="000000"/>
                <w:sz w:val="20"/>
                <w:szCs w:val="20"/>
              </w:rPr>
              <w:t>EFA</w:t>
            </w:r>
            <w:r w:rsidR="006319A8" w:rsidRPr="005826B1">
              <w:rPr>
                <w:rFonts w:ascii="Verdana" w:eastAsia="Times New Roman" w:hAnsi="Verdana" w:cs="Times New Roman"/>
                <w:bCs/>
                <w:color w:val="000000"/>
                <w:sz w:val="20"/>
                <w:szCs w:val="20"/>
              </w:rPr>
              <w:t xml:space="preserve"> prepares at least two forecasts annually.  The preliminary forecast, issued by March 1</w:t>
            </w:r>
            <w:r w:rsidR="00471389" w:rsidRPr="005826B1">
              <w:rPr>
                <w:rFonts w:ascii="Verdana" w:eastAsia="Times New Roman" w:hAnsi="Verdana" w:cs="Times New Roman"/>
                <w:bCs/>
                <w:color w:val="000000"/>
                <w:sz w:val="20"/>
                <w:szCs w:val="20"/>
                <w:vertAlign w:val="superscript"/>
              </w:rPr>
              <w:t>st</w:t>
            </w:r>
            <w:r w:rsidR="006319A8" w:rsidRPr="005826B1">
              <w:rPr>
                <w:rFonts w:ascii="Verdana" w:eastAsia="Times New Roman" w:hAnsi="Verdana" w:cs="Times New Roman"/>
                <w:bCs/>
                <w:color w:val="000000"/>
                <w:sz w:val="20"/>
                <w:szCs w:val="20"/>
              </w:rPr>
              <w:t>, is used as the basis</w:t>
            </w:r>
            <w:r w:rsidR="005826B1">
              <w:rPr>
                <w:rFonts w:ascii="Verdana" w:eastAsia="Times New Roman" w:hAnsi="Verdana" w:cs="Times New Roman"/>
                <w:bCs/>
                <w:color w:val="000000"/>
                <w:sz w:val="20"/>
                <w:szCs w:val="20"/>
              </w:rPr>
              <w:t xml:space="preserve"> for the E</w:t>
            </w:r>
            <w:r w:rsidR="006319A8" w:rsidRPr="005826B1">
              <w:rPr>
                <w:rFonts w:ascii="Verdana" w:eastAsia="Times New Roman" w:hAnsi="Verdana" w:cs="Times New Roman"/>
                <w:bCs/>
                <w:color w:val="000000"/>
                <w:sz w:val="20"/>
                <w:szCs w:val="20"/>
              </w:rPr>
              <w:t>xecutive’s preliminary budget preparation and an updated forecast, issued by July 14</w:t>
            </w:r>
            <w:r w:rsidR="00471389" w:rsidRPr="005826B1">
              <w:rPr>
                <w:rFonts w:ascii="Verdana" w:eastAsia="Times New Roman" w:hAnsi="Verdana" w:cs="Times New Roman"/>
                <w:bCs/>
                <w:color w:val="000000"/>
                <w:sz w:val="20"/>
                <w:szCs w:val="20"/>
                <w:vertAlign w:val="superscript"/>
              </w:rPr>
              <w:t>th</w:t>
            </w:r>
            <w:r w:rsidR="006319A8" w:rsidRPr="005826B1">
              <w:rPr>
                <w:rFonts w:ascii="Verdana" w:eastAsia="Times New Roman" w:hAnsi="Verdana" w:cs="Times New Roman"/>
                <w:bCs/>
                <w:color w:val="000000"/>
                <w:sz w:val="20"/>
                <w:szCs w:val="20"/>
              </w:rPr>
              <w:t>,</w:t>
            </w:r>
            <w:r w:rsidR="005826B1">
              <w:rPr>
                <w:rFonts w:ascii="Verdana" w:eastAsia="Times New Roman" w:hAnsi="Verdana" w:cs="Times New Roman"/>
                <w:bCs/>
                <w:color w:val="000000"/>
                <w:sz w:val="20"/>
                <w:szCs w:val="20"/>
              </w:rPr>
              <w:t xml:space="preserve"> is used as the basis for the E</w:t>
            </w:r>
            <w:r w:rsidR="006319A8" w:rsidRPr="005826B1">
              <w:rPr>
                <w:rFonts w:ascii="Verdana" w:eastAsia="Times New Roman" w:hAnsi="Verdana" w:cs="Times New Roman"/>
                <w:bCs/>
                <w:color w:val="000000"/>
                <w:sz w:val="20"/>
                <w:szCs w:val="20"/>
              </w:rPr>
              <w:t xml:space="preserve">xecutive’s proposed budget.  The Forecast Council may request additional forecasts beyond the two required </w:t>
            </w:r>
            <w:r w:rsidR="00223026">
              <w:rPr>
                <w:rFonts w:ascii="Verdana" w:eastAsia="Times New Roman" w:hAnsi="Verdana" w:cs="Times New Roman"/>
                <w:bCs/>
                <w:color w:val="000000"/>
                <w:sz w:val="20"/>
                <w:szCs w:val="20"/>
              </w:rPr>
              <w:t>by Charter</w:t>
            </w:r>
            <w:r w:rsidR="006319A8" w:rsidRPr="005826B1">
              <w:rPr>
                <w:rFonts w:ascii="Verdana" w:eastAsia="Times New Roman" w:hAnsi="Verdana" w:cs="Times New Roman"/>
                <w:bCs/>
                <w:color w:val="000000"/>
                <w:sz w:val="20"/>
                <w:szCs w:val="20"/>
              </w:rPr>
              <w:t xml:space="preserve">.  In practice, OEFA has prepared an updated forecast in late August each year.  </w:t>
            </w:r>
            <w:r w:rsidR="00223026">
              <w:rPr>
                <w:rFonts w:ascii="Verdana" w:eastAsia="Times New Roman" w:hAnsi="Verdana" w:cs="Times New Roman"/>
                <w:bCs/>
                <w:color w:val="000000"/>
                <w:sz w:val="20"/>
                <w:szCs w:val="20"/>
              </w:rPr>
              <w:t>T</w:t>
            </w:r>
            <w:r w:rsidR="006319A8" w:rsidRPr="005826B1">
              <w:rPr>
                <w:rFonts w:ascii="Verdana" w:eastAsia="Times New Roman" w:hAnsi="Verdana" w:cs="Times New Roman"/>
                <w:bCs/>
                <w:color w:val="000000"/>
                <w:sz w:val="20"/>
                <w:szCs w:val="20"/>
              </w:rPr>
              <w:t>he Forecast Council</w:t>
            </w:r>
            <w:r w:rsidR="00223026">
              <w:rPr>
                <w:rFonts w:ascii="Verdana" w:eastAsia="Times New Roman" w:hAnsi="Verdana" w:cs="Times New Roman"/>
                <w:bCs/>
                <w:color w:val="000000"/>
                <w:sz w:val="20"/>
                <w:szCs w:val="20"/>
              </w:rPr>
              <w:t xml:space="preserve"> </w:t>
            </w:r>
            <w:r w:rsidR="006319A8" w:rsidRPr="005826B1">
              <w:rPr>
                <w:rFonts w:ascii="Verdana" w:eastAsia="Times New Roman" w:hAnsi="Verdana" w:cs="Times New Roman"/>
                <w:bCs/>
                <w:color w:val="000000"/>
                <w:sz w:val="20"/>
                <w:szCs w:val="20"/>
              </w:rPr>
              <w:t>may</w:t>
            </w:r>
            <w:r w:rsidR="00597985">
              <w:rPr>
                <w:rFonts w:ascii="Verdana" w:eastAsia="Times New Roman" w:hAnsi="Verdana" w:cs="Times New Roman"/>
                <w:bCs/>
                <w:color w:val="000000"/>
                <w:sz w:val="20"/>
                <w:szCs w:val="20"/>
              </w:rPr>
              <w:t xml:space="preserve"> also</w:t>
            </w:r>
            <w:r w:rsidR="006319A8" w:rsidRPr="005826B1">
              <w:rPr>
                <w:rFonts w:ascii="Verdana" w:eastAsia="Times New Roman" w:hAnsi="Verdana" w:cs="Times New Roman"/>
                <w:bCs/>
                <w:color w:val="000000"/>
                <w:sz w:val="20"/>
                <w:szCs w:val="20"/>
              </w:rPr>
              <w:t xml:space="preserve"> assign other reports or studies to OEFA.</w:t>
            </w:r>
            <w:r w:rsidRPr="005826B1">
              <w:rPr>
                <w:rFonts w:ascii="Verdana" w:eastAsia="Times New Roman" w:hAnsi="Verdana" w:cs="Times New Roman"/>
                <w:bCs/>
                <w:color w:val="000000"/>
                <w:sz w:val="20"/>
                <w:szCs w:val="20"/>
              </w:rPr>
              <w:t xml:space="preserve"> </w:t>
            </w:r>
          </w:p>
          <w:p w:rsidR="00047BC1" w:rsidRPr="005826B1" w:rsidRDefault="006319A8">
            <w:pPr>
              <w:spacing w:before="100" w:beforeAutospacing="1" w:after="100" w:afterAutospacing="1" w:line="240" w:lineRule="auto"/>
              <w:jc w:val="both"/>
              <w:rPr>
                <w:rFonts w:ascii="Verdana" w:eastAsia="Times New Roman" w:hAnsi="Verdana" w:cs="Times New Roman"/>
                <w:color w:val="000000"/>
                <w:sz w:val="20"/>
                <w:szCs w:val="20"/>
              </w:rPr>
            </w:pPr>
            <w:r w:rsidRPr="005826B1">
              <w:rPr>
                <w:rFonts w:ascii="Verdana" w:eastAsia="Times New Roman" w:hAnsi="Verdana" w:cs="Times New Roman"/>
                <w:bCs/>
                <w:color w:val="000000"/>
                <w:sz w:val="20"/>
                <w:szCs w:val="20"/>
              </w:rPr>
              <w:t>This position is appointed by and reports to the Forecast Council</w:t>
            </w:r>
            <w:r w:rsidR="00223026">
              <w:rPr>
                <w:rFonts w:ascii="Verdana" w:eastAsia="Times New Roman" w:hAnsi="Verdana" w:cs="Times New Roman"/>
                <w:bCs/>
                <w:color w:val="000000"/>
                <w:sz w:val="20"/>
                <w:szCs w:val="20"/>
              </w:rPr>
              <w:t xml:space="preserve">.  The Council is </w:t>
            </w:r>
            <w:r w:rsidRPr="005826B1">
              <w:rPr>
                <w:rFonts w:ascii="Verdana" w:eastAsia="Times New Roman" w:hAnsi="Verdana" w:cs="Times New Roman"/>
                <w:bCs/>
                <w:color w:val="000000"/>
                <w:sz w:val="20"/>
                <w:szCs w:val="20"/>
              </w:rPr>
              <w:t xml:space="preserve">composed of the County Executive, two members of the County Council and a County employee appointed by the </w:t>
            </w:r>
            <w:r w:rsidRPr="005826B1">
              <w:rPr>
                <w:rFonts w:ascii="Verdana" w:eastAsia="Times New Roman" w:hAnsi="Verdana" w:cs="Times New Roman"/>
                <w:bCs/>
                <w:color w:val="000000"/>
                <w:sz w:val="20"/>
                <w:szCs w:val="20"/>
              </w:rPr>
              <w:lastRenderedPageBreak/>
              <w:t xml:space="preserve">Executive who has knowledge of the budgeting and financial management practices of the county (currently the PSB Director).  </w:t>
            </w:r>
          </w:p>
          <w:p w:rsidR="005F7D9A" w:rsidRPr="005F7D9A" w:rsidRDefault="005F7D9A" w:rsidP="005F7D9A">
            <w:pPr>
              <w:spacing w:after="0" w:line="240" w:lineRule="auto"/>
              <w:rPr>
                <w:rFonts w:ascii="Verdana" w:eastAsia="Times New Roman" w:hAnsi="Verdana" w:cs="Times New Roman"/>
                <w:color w:val="000000"/>
                <w:sz w:val="20"/>
                <w:szCs w:val="20"/>
              </w:rPr>
            </w:pPr>
            <w:r w:rsidRPr="005F7D9A">
              <w:rPr>
                <w:rFonts w:ascii="Verdana" w:eastAsia="Times New Roman" w:hAnsi="Verdana" w:cs="Times New Roman"/>
                <w:b/>
                <w:bCs/>
                <w:color w:val="000000"/>
                <w:sz w:val="20"/>
              </w:rPr>
              <w:t>WHO MAY APPLY:</w:t>
            </w:r>
            <w:r w:rsidRPr="005F7D9A">
              <w:rPr>
                <w:rFonts w:ascii="Verdana" w:eastAsia="Times New Roman" w:hAnsi="Verdana" w:cs="Times New Roman"/>
                <w:color w:val="000000"/>
                <w:sz w:val="20"/>
                <w:szCs w:val="20"/>
              </w:rPr>
              <w:t xml:space="preserve"> This position is open to </w:t>
            </w:r>
            <w:r w:rsidR="00223026">
              <w:rPr>
                <w:rFonts w:ascii="Verdana" w:eastAsia="Times New Roman" w:hAnsi="Verdana" w:cs="Times New Roman"/>
                <w:color w:val="000000"/>
                <w:sz w:val="20"/>
                <w:szCs w:val="20"/>
              </w:rPr>
              <w:t>all qualified applicants</w:t>
            </w:r>
            <w:r w:rsidRPr="005F7D9A">
              <w:rPr>
                <w:rFonts w:ascii="Verdana" w:eastAsia="Times New Roman" w:hAnsi="Verdana" w:cs="Times New Roman"/>
                <w:color w:val="000000"/>
                <w:sz w:val="20"/>
                <w:szCs w:val="20"/>
              </w:rPr>
              <w:t xml:space="preserve">.  </w:t>
            </w:r>
            <w:r w:rsidRPr="005F7D9A">
              <w:rPr>
                <w:rFonts w:ascii="Verdana" w:eastAsia="Times New Roman" w:hAnsi="Verdana" w:cs="Times New Roman"/>
                <w:color w:val="000000"/>
                <w:sz w:val="20"/>
                <w:szCs w:val="20"/>
              </w:rPr>
              <w:br/>
            </w:r>
          </w:p>
          <w:p w:rsidR="005F7D9A" w:rsidRPr="005F7D9A" w:rsidRDefault="005F7D9A" w:rsidP="005F7D9A">
            <w:pPr>
              <w:spacing w:after="0" w:line="240" w:lineRule="auto"/>
              <w:rPr>
                <w:rFonts w:ascii="Verdana" w:eastAsia="Times New Roman" w:hAnsi="Verdana" w:cs="Times New Roman"/>
                <w:color w:val="000000"/>
                <w:sz w:val="20"/>
                <w:szCs w:val="20"/>
              </w:rPr>
            </w:pPr>
            <w:r w:rsidRPr="005F7D9A">
              <w:rPr>
                <w:rFonts w:ascii="Verdana" w:eastAsia="Times New Roman" w:hAnsi="Verdana" w:cs="Times New Roman"/>
                <w:b/>
                <w:bCs/>
                <w:color w:val="000000"/>
                <w:sz w:val="20"/>
                <w:szCs w:val="20"/>
              </w:rPr>
              <w:t>WORK SCHEDULE:</w:t>
            </w:r>
            <w:r w:rsidRPr="005F7D9A">
              <w:rPr>
                <w:rFonts w:ascii="Verdana" w:eastAsia="Times New Roman" w:hAnsi="Verdana" w:cs="Times New Roman"/>
                <w:color w:val="000000"/>
                <w:sz w:val="20"/>
                <w:szCs w:val="20"/>
              </w:rPr>
              <w:t xml:space="preserve"> This position is exempt from the provisions of the Fair Labor Standards Act, and is not overtime eligible. Normal business hours are Monday through Friday 8:00 a.m. to 5:00 p.m. Candidates are required to be available to work additional hours as needed, which may include evenings and weekends, to respond to workload and project needs.</w:t>
            </w:r>
          </w:p>
          <w:p w:rsidR="005F7D9A" w:rsidRPr="005F7D9A" w:rsidRDefault="005F7D9A" w:rsidP="005F7D9A">
            <w:pPr>
              <w:spacing w:after="0" w:line="240" w:lineRule="auto"/>
              <w:rPr>
                <w:rFonts w:ascii="Verdana" w:eastAsia="Times New Roman" w:hAnsi="Verdana" w:cs="Times New Roman"/>
                <w:color w:val="000000"/>
                <w:sz w:val="20"/>
                <w:szCs w:val="20"/>
              </w:rPr>
            </w:pPr>
          </w:p>
          <w:p w:rsidR="005F7D9A" w:rsidRPr="005F7D9A" w:rsidRDefault="005F7D9A" w:rsidP="005F7D9A">
            <w:pPr>
              <w:spacing w:after="0" w:line="240" w:lineRule="auto"/>
              <w:rPr>
                <w:rFonts w:ascii="Verdana" w:eastAsia="Times New Roman" w:hAnsi="Verdana" w:cs="Times New Roman"/>
                <w:color w:val="000000"/>
                <w:sz w:val="20"/>
                <w:szCs w:val="20"/>
              </w:rPr>
            </w:pPr>
            <w:r w:rsidRPr="005F7D9A">
              <w:rPr>
                <w:rFonts w:ascii="Verdana" w:eastAsia="Times New Roman" w:hAnsi="Verdana" w:cs="Times New Roman"/>
                <w:b/>
                <w:bCs/>
                <w:color w:val="000000"/>
                <w:sz w:val="20"/>
                <w:szCs w:val="20"/>
              </w:rPr>
              <w:t>REQUIRED MATERIALS:</w:t>
            </w:r>
            <w:r w:rsidRPr="005F7D9A">
              <w:rPr>
                <w:rFonts w:ascii="Verdana" w:eastAsia="Times New Roman" w:hAnsi="Verdana" w:cs="Times New Roman"/>
                <w:color w:val="000000"/>
                <w:sz w:val="20"/>
                <w:szCs w:val="20"/>
              </w:rPr>
              <w:t xml:space="preserve"> (1) A King County application form (online or paper), (2) a resume, </w:t>
            </w:r>
            <w:r w:rsidR="0020480C">
              <w:rPr>
                <w:rFonts w:ascii="Verdana" w:eastAsia="Times New Roman" w:hAnsi="Verdana" w:cs="Times New Roman"/>
                <w:color w:val="000000"/>
                <w:sz w:val="20"/>
                <w:szCs w:val="20"/>
              </w:rPr>
              <w:t xml:space="preserve">and </w:t>
            </w:r>
            <w:r w:rsidRPr="005F7D9A">
              <w:rPr>
                <w:rFonts w:ascii="Verdana" w:eastAsia="Times New Roman" w:hAnsi="Verdana" w:cs="Times New Roman"/>
                <w:color w:val="000000"/>
                <w:sz w:val="20"/>
                <w:szCs w:val="20"/>
              </w:rPr>
              <w:t xml:space="preserve">(3) </w:t>
            </w:r>
            <w:r w:rsidR="00976EB2">
              <w:rPr>
                <w:rFonts w:ascii="Verdana" w:eastAsia="Times New Roman" w:hAnsi="Verdana" w:cs="Times New Roman"/>
                <w:color w:val="000000"/>
                <w:sz w:val="20"/>
                <w:szCs w:val="20"/>
              </w:rPr>
              <w:t>letter of interest detailing your background and describing how you meet or exceed the qualifications</w:t>
            </w:r>
            <w:r w:rsidRPr="005F7D9A">
              <w:rPr>
                <w:rFonts w:ascii="Verdana" w:eastAsia="Times New Roman" w:hAnsi="Verdana" w:cs="Times New Roman"/>
                <w:color w:val="000000"/>
                <w:sz w:val="20"/>
                <w:szCs w:val="20"/>
              </w:rPr>
              <w:t xml:space="preserve">. You may attach the resume and other documents to the online application, or copy and paste your resume into the Text Resume section of the application.  You can find the online application at: </w:t>
            </w:r>
            <w:hyperlink r:id="rId8" w:history="1">
              <w:r w:rsidRPr="005F7D9A">
                <w:rPr>
                  <w:rFonts w:ascii="Verdana" w:eastAsia="Times New Roman" w:hAnsi="Verdana" w:cs="Times New Roman"/>
                  <w:color w:val="0000FF"/>
                  <w:sz w:val="20"/>
                  <w:u w:val="single"/>
                </w:rPr>
                <w:t>http://www.kingcounty.gov/jobs.aspx    Electronic submission is preferred.</w:t>
              </w:r>
            </w:hyperlink>
          </w:p>
          <w:p w:rsidR="005F7D9A" w:rsidRDefault="005F7D9A" w:rsidP="005F7D9A">
            <w:pPr>
              <w:spacing w:after="0" w:line="240" w:lineRule="auto"/>
              <w:rPr>
                <w:rFonts w:ascii="Verdana" w:eastAsia="Times New Roman" w:hAnsi="Verdana" w:cs="Times New Roman"/>
                <w:color w:val="000000"/>
                <w:sz w:val="20"/>
                <w:szCs w:val="20"/>
              </w:rPr>
            </w:pPr>
            <w:r w:rsidRPr="005F7D9A">
              <w:rPr>
                <w:rFonts w:ascii="Verdana" w:eastAsia="Times New Roman" w:hAnsi="Verdana" w:cs="Times New Roman"/>
                <w:color w:val="000000"/>
                <w:sz w:val="20"/>
                <w:szCs w:val="20"/>
              </w:rPr>
              <w:t xml:space="preserve">Please direct questions about this recruitment to </w:t>
            </w:r>
            <w:r w:rsidR="00976EB2">
              <w:rPr>
                <w:rFonts w:ascii="Verdana" w:eastAsia="Times New Roman" w:hAnsi="Verdana" w:cs="Times New Roman"/>
                <w:color w:val="000000"/>
                <w:sz w:val="20"/>
                <w:szCs w:val="20"/>
              </w:rPr>
              <w:t>Tina Canul</w:t>
            </w:r>
            <w:r w:rsidRPr="005F7D9A">
              <w:rPr>
                <w:rFonts w:ascii="Verdana" w:eastAsia="Times New Roman" w:hAnsi="Verdana" w:cs="Times New Roman"/>
                <w:color w:val="000000"/>
                <w:sz w:val="20"/>
                <w:szCs w:val="20"/>
              </w:rPr>
              <w:t>, at (206)</w:t>
            </w:r>
            <w:r w:rsidR="00223026">
              <w:rPr>
                <w:rFonts w:ascii="Verdana" w:eastAsia="Times New Roman" w:hAnsi="Verdana" w:cs="Times New Roman"/>
                <w:color w:val="000000"/>
                <w:sz w:val="20"/>
                <w:szCs w:val="20"/>
              </w:rPr>
              <w:t xml:space="preserve"> 205-3440</w:t>
            </w:r>
            <w:r w:rsidRPr="005F7D9A">
              <w:rPr>
                <w:rFonts w:ascii="Verdana" w:eastAsia="Times New Roman" w:hAnsi="Verdana" w:cs="Times New Roman"/>
                <w:color w:val="000000"/>
                <w:sz w:val="20"/>
                <w:szCs w:val="20"/>
              </w:rPr>
              <w:t xml:space="preserve">  or </w:t>
            </w:r>
            <w:r w:rsidR="00947F43" w:rsidRPr="00947F43">
              <w:rPr>
                <w:rFonts w:ascii="Verdana" w:eastAsia="Times New Roman" w:hAnsi="Verdana" w:cs="Times New Roman"/>
                <w:color w:val="000000"/>
                <w:sz w:val="20"/>
                <w:szCs w:val="20"/>
                <w:u w:val="single"/>
              </w:rPr>
              <w:t>tina.canul@kingcounty.gov</w:t>
            </w:r>
            <w:r w:rsidR="00947F43" w:rsidRPr="00947F43">
              <w:rPr>
                <w:rFonts w:ascii="Verdana" w:eastAsia="Times New Roman" w:hAnsi="Verdana" w:cs="Times New Roman"/>
                <w:color w:val="000000"/>
                <w:sz w:val="20"/>
                <w:szCs w:val="20"/>
              </w:rPr>
              <w:t>.</w:t>
            </w:r>
          </w:p>
          <w:p w:rsidR="005F7D9A" w:rsidRPr="005826B1" w:rsidRDefault="006319A8" w:rsidP="005F7D9A">
            <w:pPr>
              <w:spacing w:before="100" w:beforeAutospacing="1" w:after="100" w:afterAutospacing="1" w:line="240" w:lineRule="auto"/>
              <w:jc w:val="both"/>
              <w:rPr>
                <w:rFonts w:ascii="Verdana" w:eastAsia="Times New Roman" w:hAnsi="Verdana" w:cs="Times New Roman"/>
                <w:color w:val="000000"/>
                <w:sz w:val="20"/>
                <w:szCs w:val="20"/>
              </w:rPr>
            </w:pPr>
            <w:r w:rsidRPr="005826B1">
              <w:rPr>
                <w:rFonts w:ascii="Verdana" w:eastAsia="Times New Roman" w:hAnsi="Verdana" w:cs="Times New Roman"/>
                <w:b/>
                <w:bCs/>
                <w:color w:val="000000"/>
                <w:sz w:val="20"/>
                <w:szCs w:val="20"/>
              </w:rPr>
              <w:t xml:space="preserve">PRIMARY </w:t>
            </w:r>
            <w:r w:rsidR="005F7D9A" w:rsidRPr="005826B1">
              <w:rPr>
                <w:rFonts w:ascii="Verdana" w:eastAsia="Times New Roman" w:hAnsi="Verdana" w:cs="Times New Roman"/>
                <w:b/>
                <w:bCs/>
                <w:color w:val="000000"/>
                <w:sz w:val="20"/>
                <w:szCs w:val="20"/>
              </w:rPr>
              <w:t>JOB DUTIES</w:t>
            </w:r>
            <w:r w:rsidRPr="005826B1">
              <w:rPr>
                <w:rFonts w:ascii="Verdana" w:eastAsia="Times New Roman" w:hAnsi="Verdana" w:cs="Times New Roman"/>
                <w:b/>
                <w:bCs/>
                <w:color w:val="000000"/>
                <w:sz w:val="20"/>
                <w:szCs w:val="20"/>
              </w:rPr>
              <w:t xml:space="preserve"> INCLUDE</w:t>
            </w:r>
            <w:r w:rsidR="005F7D9A" w:rsidRPr="005826B1">
              <w:rPr>
                <w:rFonts w:ascii="Verdana" w:eastAsia="Times New Roman" w:hAnsi="Verdana" w:cs="Times New Roman"/>
                <w:b/>
                <w:bCs/>
                <w:color w:val="000000"/>
                <w:sz w:val="20"/>
                <w:szCs w:val="20"/>
              </w:rPr>
              <w:t>:</w:t>
            </w:r>
            <w:r w:rsidR="005F7D9A" w:rsidRPr="005826B1">
              <w:rPr>
                <w:rFonts w:ascii="Verdana" w:eastAsia="Times New Roman" w:hAnsi="Verdana" w:cs="Times New Roman"/>
                <w:color w:val="000000"/>
                <w:sz w:val="20"/>
                <w:szCs w:val="20"/>
              </w:rPr>
              <w:t xml:space="preserve"> </w:t>
            </w:r>
          </w:p>
          <w:p w:rsidR="006319A8" w:rsidRPr="005826B1" w:rsidRDefault="006319A8" w:rsidP="005F7D9A">
            <w:pPr>
              <w:numPr>
                <w:ilvl w:val="0"/>
                <w:numId w:val="1"/>
              </w:numPr>
              <w:spacing w:before="100" w:beforeAutospacing="1" w:after="100" w:afterAutospacing="1" w:line="240" w:lineRule="auto"/>
              <w:rPr>
                <w:rFonts w:ascii="Verdana" w:eastAsia="Times New Roman" w:hAnsi="Verdana" w:cs="Times New Roman"/>
                <w:color w:val="000000"/>
                <w:sz w:val="20"/>
                <w:szCs w:val="20"/>
              </w:rPr>
            </w:pPr>
            <w:r w:rsidRPr="005826B1">
              <w:rPr>
                <w:rFonts w:ascii="Verdana" w:eastAsia="Times New Roman" w:hAnsi="Verdana" w:cs="Times New Roman"/>
                <w:color w:val="000000"/>
                <w:sz w:val="20"/>
                <w:szCs w:val="20"/>
              </w:rPr>
              <w:t>Forecast major county revenues, including but not limited to property taxes, sales taxes (general, transit, mental health, and criminal justice), real estate excise taxes, and investment pool yield and balances</w:t>
            </w:r>
          </w:p>
          <w:p w:rsidR="006319A8" w:rsidRPr="005826B1" w:rsidRDefault="006319A8" w:rsidP="005F7D9A">
            <w:pPr>
              <w:numPr>
                <w:ilvl w:val="0"/>
                <w:numId w:val="1"/>
              </w:numPr>
              <w:spacing w:before="100" w:beforeAutospacing="1" w:after="100" w:afterAutospacing="1" w:line="240" w:lineRule="auto"/>
              <w:rPr>
                <w:rFonts w:ascii="Verdana" w:eastAsia="Times New Roman" w:hAnsi="Verdana" w:cs="Times New Roman"/>
                <w:color w:val="000000"/>
                <w:sz w:val="20"/>
                <w:szCs w:val="20"/>
              </w:rPr>
            </w:pPr>
            <w:r w:rsidRPr="005826B1">
              <w:rPr>
                <w:rFonts w:ascii="Verdana" w:eastAsia="Times New Roman" w:hAnsi="Verdana" w:cs="Times New Roman"/>
                <w:color w:val="000000"/>
                <w:sz w:val="20"/>
                <w:szCs w:val="20"/>
              </w:rPr>
              <w:t>Develop an annual work plan for the office, subject to the Forecast Council’s approval</w:t>
            </w:r>
          </w:p>
          <w:p w:rsidR="006319A8" w:rsidRPr="005826B1" w:rsidRDefault="006319A8" w:rsidP="005F7D9A">
            <w:pPr>
              <w:numPr>
                <w:ilvl w:val="0"/>
                <w:numId w:val="1"/>
              </w:numPr>
              <w:spacing w:before="100" w:beforeAutospacing="1" w:after="100" w:afterAutospacing="1" w:line="240" w:lineRule="auto"/>
              <w:rPr>
                <w:rFonts w:ascii="Verdana" w:eastAsia="Times New Roman" w:hAnsi="Verdana" w:cs="Times New Roman"/>
                <w:color w:val="000000"/>
                <w:sz w:val="20"/>
                <w:szCs w:val="20"/>
              </w:rPr>
            </w:pPr>
            <w:r w:rsidRPr="005826B1">
              <w:rPr>
                <w:rFonts w:ascii="Verdana" w:eastAsia="Times New Roman" w:hAnsi="Verdana" w:cs="Times New Roman"/>
                <w:color w:val="000000"/>
                <w:sz w:val="20"/>
                <w:szCs w:val="20"/>
              </w:rPr>
              <w:t xml:space="preserve">Lead the Office of Economic and Financial Analysis, including managing staff, </w:t>
            </w:r>
            <w:r w:rsidR="00597985">
              <w:rPr>
                <w:rFonts w:ascii="Verdana" w:eastAsia="Times New Roman" w:hAnsi="Verdana" w:cs="Times New Roman"/>
                <w:color w:val="000000"/>
                <w:sz w:val="20"/>
                <w:szCs w:val="20"/>
              </w:rPr>
              <w:t xml:space="preserve">in </w:t>
            </w:r>
            <w:r w:rsidRPr="005826B1">
              <w:rPr>
                <w:rFonts w:ascii="Verdana" w:eastAsia="Times New Roman" w:hAnsi="Verdana" w:cs="Times New Roman"/>
                <w:color w:val="000000"/>
                <w:sz w:val="20"/>
                <w:szCs w:val="20"/>
              </w:rPr>
              <w:t>preparing an annual OEFA budget recommendation to the Forecast Council, and administering the office budget a</w:t>
            </w:r>
            <w:r w:rsidR="005826B1" w:rsidRPr="005826B1">
              <w:rPr>
                <w:rFonts w:ascii="Verdana" w:eastAsia="Times New Roman" w:hAnsi="Verdana" w:cs="Times New Roman"/>
                <w:color w:val="000000"/>
                <w:sz w:val="20"/>
                <w:szCs w:val="20"/>
              </w:rPr>
              <w:t>s adopted by the County Council</w:t>
            </w:r>
          </w:p>
          <w:p w:rsidR="006319A8" w:rsidRPr="005826B1" w:rsidRDefault="006319A8" w:rsidP="005826B1">
            <w:pPr>
              <w:numPr>
                <w:ilvl w:val="0"/>
                <w:numId w:val="1"/>
              </w:numPr>
              <w:spacing w:after="0" w:line="240" w:lineRule="auto"/>
              <w:rPr>
                <w:rFonts w:ascii="Verdana" w:eastAsia="Times New Roman" w:hAnsi="Verdana" w:cs="Times New Roman"/>
                <w:color w:val="000000"/>
                <w:sz w:val="20"/>
                <w:szCs w:val="20"/>
              </w:rPr>
            </w:pPr>
            <w:r w:rsidRPr="005826B1">
              <w:rPr>
                <w:rFonts w:ascii="Verdana" w:eastAsia="Times New Roman" w:hAnsi="Verdana" w:cs="Times New Roman"/>
                <w:color w:val="000000"/>
                <w:sz w:val="20"/>
                <w:szCs w:val="20"/>
              </w:rPr>
              <w:t>Work with agencies across the government, including the Executive’s Office, Office of Performance, Strategy and Budget, departments, the County Council, and other jurisdictions, to develop and implement financial models, spreadsheets and databases to support the forecasting</w:t>
            </w:r>
            <w:r w:rsidR="005826B1" w:rsidRPr="005826B1">
              <w:rPr>
                <w:rFonts w:ascii="Verdana" w:eastAsia="Times New Roman" w:hAnsi="Verdana" w:cs="Times New Roman"/>
                <w:color w:val="000000"/>
                <w:sz w:val="20"/>
                <w:szCs w:val="20"/>
              </w:rPr>
              <w:t xml:space="preserve"> responsibilities</w:t>
            </w:r>
            <w:r w:rsidR="00D94783">
              <w:rPr>
                <w:rFonts w:ascii="Verdana" w:eastAsia="Times New Roman" w:hAnsi="Verdana" w:cs="Times New Roman"/>
                <w:color w:val="000000"/>
                <w:sz w:val="20"/>
                <w:szCs w:val="20"/>
              </w:rPr>
              <w:t xml:space="preserve"> </w:t>
            </w:r>
            <w:r w:rsidR="005826B1" w:rsidRPr="005826B1">
              <w:rPr>
                <w:rFonts w:ascii="Verdana" w:eastAsia="Times New Roman" w:hAnsi="Verdana" w:cs="Times New Roman"/>
                <w:color w:val="000000"/>
                <w:sz w:val="20"/>
                <w:szCs w:val="20"/>
              </w:rPr>
              <w:t>of the office</w:t>
            </w:r>
          </w:p>
          <w:p w:rsidR="00047BC1" w:rsidRPr="005826B1" w:rsidRDefault="006319A8" w:rsidP="005826B1">
            <w:pPr>
              <w:numPr>
                <w:ilvl w:val="0"/>
                <w:numId w:val="6"/>
              </w:numPr>
              <w:spacing w:after="0" w:line="240" w:lineRule="auto"/>
              <w:ind w:left="778"/>
              <w:rPr>
                <w:rFonts w:ascii="Verdana" w:eastAsia="Times New Roman" w:hAnsi="Verdana" w:cs="Arial"/>
                <w:sz w:val="20"/>
                <w:szCs w:val="20"/>
              </w:rPr>
            </w:pPr>
            <w:r w:rsidRPr="005826B1">
              <w:rPr>
                <w:rFonts w:ascii="Verdana" w:eastAsia="Times New Roman" w:hAnsi="Verdana" w:cs="Times New Roman"/>
                <w:color w:val="000000"/>
                <w:sz w:val="20"/>
                <w:szCs w:val="20"/>
              </w:rPr>
              <w:t>Estimate and forecast key economic indicators, including inflation, employment, and construction activity</w:t>
            </w:r>
          </w:p>
          <w:p w:rsidR="00047BC1" w:rsidRPr="005826B1" w:rsidRDefault="00471389">
            <w:pPr>
              <w:numPr>
                <w:ilvl w:val="0"/>
                <w:numId w:val="6"/>
              </w:numPr>
              <w:spacing w:before="100" w:beforeAutospacing="1" w:after="0" w:afterAutospacing="1" w:line="280" w:lineRule="atLeast"/>
              <w:ind w:left="778"/>
              <w:rPr>
                <w:rFonts w:ascii="Verdana" w:eastAsia="Times New Roman" w:hAnsi="Verdana" w:cs="Arial"/>
                <w:sz w:val="20"/>
                <w:szCs w:val="20"/>
              </w:rPr>
            </w:pPr>
            <w:r w:rsidRPr="005826B1">
              <w:rPr>
                <w:rFonts w:ascii="Verdana" w:eastAsia="Times New Roman" w:hAnsi="Verdana" w:cs="Times New Roman"/>
                <w:sz w:val="20"/>
                <w:szCs w:val="20"/>
              </w:rPr>
              <w:t>Analyze and clearly communicate complex ideas and information to non-financial managers, elected o</w:t>
            </w:r>
            <w:r w:rsidR="005826B1">
              <w:rPr>
                <w:rFonts w:ascii="Verdana" w:eastAsia="Times New Roman" w:hAnsi="Verdana" w:cs="Times New Roman"/>
                <w:sz w:val="20"/>
                <w:szCs w:val="20"/>
              </w:rPr>
              <w:t>f</w:t>
            </w:r>
            <w:r w:rsidRPr="005826B1">
              <w:rPr>
                <w:rFonts w:ascii="Verdana" w:eastAsia="Times New Roman" w:hAnsi="Verdana" w:cs="Times New Roman"/>
                <w:sz w:val="20"/>
                <w:szCs w:val="20"/>
              </w:rPr>
              <w:t>ficials, prog</w:t>
            </w:r>
            <w:r w:rsidR="005826B1">
              <w:rPr>
                <w:rFonts w:ascii="Verdana" w:eastAsia="Times New Roman" w:hAnsi="Verdana" w:cs="Times New Roman"/>
                <w:sz w:val="20"/>
                <w:szCs w:val="20"/>
              </w:rPr>
              <w:t>ram stakeholders and the public</w:t>
            </w:r>
          </w:p>
          <w:p w:rsidR="003509E1" w:rsidRPr="005826B1" w:rsidRDefault="00471389" w:rsidP="003509E1">
            <w:pPr>
              <w:numPr>
                <w:ilvl w:val="0"/>
                <w:numId w:val="6"/>
              </w:numPr>
              <w:spacing w:after="0" w:line="280" w:lineRule="atLeast"/>
              <w:ind w:left="778"/>
              <w:rPr>
                <w:rFonts w:ascii="Verdana" w:eastAsia="Times New Roman" w:hAnsi="Verdana" w:cs="Arial"/>
                <w:sz w:val="20"/>
                <w:szCs w:val="20"/>
              </w:rPr>
            </w:pPr>
            <w:r w:rsidRPr="005826B1">
              <w:rPr>
                <w:rFonts w:ascii="Verdana" w:eastAsia="Times New Roman" w:hAnsi="Verdana" w:cs="Arial"/>
                <w:sz w:val="20"/>
                <w:szCs w:val="20"/>
              </w:rPr>
              <w:t>Interact with elected officials and external agencies, providing direct or indirect briefings for the County Executive, County Council, city representatives, other</w:t>
            </w:r>
            <w:r w:rsidR="005826B1">
              <w:rPr>
                <w:rFonts w:ascii="Verdana" w:eastAsia="Times New Roman" w:hAnsi="Verdana" w:cs="Arial"/>
                <w:sz w:val="20"/>
                <w:szCs w:val="20"/>
              </w:rPr>
              <w:t xml:space="preserve"> external entities and/or staff</w:t>
            </w:r>
          </w:p>
          <w:p w:rsidR="003509E1" w:rsidRPr="005826B1" w:rsidRDefault="00471389" w:rsidP="003509E1">
            <w:pPr>
              <w:numPr>
                <w:ilvl w:val="0"/>
                <w:numId w:val="6"/>
              </w:numPr>
              <w:spacing w:after="0" w:line="280" w:lineRule="atLeast"/>
              <w:ind w:left="778"/>
              <w:rPr>
                <w:rFonts w:ascii="Verdana" w:eastAsia="Times New Roman" w:hAnsi="Verdana" w:cs="Arial"/>
                <w:sz w:val="20"/>
                <w:szCs w:val="20"/>
              </w:rPr>
            </w:pPr>
            <w:r w:rsidRPr="005826B1">
              <w:rPr>
                <w:rFonts w:ascii="Verdana" w:eastAsia="Times New Roman" w:hAnsi="Verdana" w:cs="Arial"/>
                <w:sz w:val="20"/>
                <w:szCs w:val="20"/>
              </w:rPr>
              <w:t>Assist departmental staff in the d</w:t>
            </w:r>
            <w:r w:rsidR="005826B1">
              <w:rPr>
                <w:rFonts w:ascii="Verdana" w:eastAsia="Times New Roman" w:hAnsi="Verdana" w:cs="Arial"/>
                <w:sz w:val="20"/>
                <w:szCs w:val="20"/>
              </w:rPr>
              <w:t>evelopment of revenue forecasts</w:t>
            </w:r>
          </w:p>
          <w:p w:rsidR="003509E1" w:rsidRPr="005826B1" w:rsidRDefault="00471389" w:rsidP="003509E1">
            <w:pPr>
              <w:numPr>
                <w:ilvl w:val="0"/>
                <w:numId w:val="6"/>
              </w:numPr>
              <w:spacing w:after="0" w:line="280" w:lineRule="atLeast"/>
              <w:ind w:left="778"/>
              <w:rPr>
                <w:rFonts w:ascii="Verdana" w:eastAsia="Times New Roman" w:hAnsi="Verdana" w:cs="Arial"/>
                <w:sz w:val="20"/>
                <w:szCs w:val="20"/>
              </w:rPr>
            </w:pPr>
            <w:r w:rsidRPr="005826B1">
              <w:rPr>
                <w:rFonts w:ascii="Verdana" w:eastAsia="Times New Roman" w:hAnsi="Verdana" w:cs="Arial"/>
                <w:sz w:val="20"/>
                <w:szCs w:val="20"/>
              </w:rPr>
              <w:t>Identify and assess information and data management systems requirements and improvements needed to improve fo</w:t>
            </w:r>
            <w:r w:rsidR="005826B1">
              <w:rPr>
                <w:rFonts w:ascii="Verdana" w:eastAsia="Times New Roman" w:hAnsi="Verdana" w:cs="Arial"/>
                <w:sz w:val="20"/>
                <w:szCs w:val="20"/>
              </w:rPr>
              <w:t>recasting methods and processes</w:t>
            </w:r>
          </w:p>
          <w:p w:rsidR="003509E1" w:rsidRPr="005826B1" w:rsidRDefault="00471389" w:rsidP="003509E1">
            <w:pPr>
              <w:numPr>
                <w:ilvl w:val="0"/>
                <w:numId w:val="6"/>
              </w:numPr>
              <w:spacing w:after="0" w:line="280" w:lineRule="atLeast"/>
              <w:ind w:left="778"/>
              <w:rPr>
                <w:rFonts w:ascii="Verdana" w:eastAsia="Times New Roman" w:hAnsi="Verdana" w:cs="Arial"/>
                <w:sz w:val="20"/>
                <w:szCs w:val="20"/>
              </w:rPr>
            </w:pPr>
            <w:r w:rsidRPr="005826B1">
              <w:rPr>
                <w:rFonts w:ascii="Verdana" w:eastAsia="Times New Roman" w:hAnsi="Verdana" w:cs="Arial"/>
                <w:sz w:val="20"/>
                <w:szCs w:val="20"/>
              </w:rPr>
              <w:t>Provide requested economic and forecasting work  as part of formalizing the annual County</w:t>
            </w:r>
            <w:r w:rsidR="00D94783">
              <w:rPr>
                <w:rFonts w:ascii="Verdana" w:eastAsia="Times New Roman" w:hAnsi="Verdana" w:cs="Arial"/>
                <w:sz w:val="20"/>
                <w:szCs w:val="20"/>
              </w:rPr>
              <w:t>,</w:t>
            </w:r>
            <w:r w:rsidRPr="005826B1">
              <w:rPr>
                <w:rFonts w:ascii="Verdana" w:eastAsia="Times New Roman" w:hAnsi="Verdana" w:cs="Arial"/>
                <w:sz w:val="20"/>
                <w:szCs w:val="20"/>
              </w:rPr>
              <w:t xml:space="preserve"> state </w:t>
            </w:r>
            <w:r w:rsidR="005826B1">
              <w:rPr>
                <w:rFonts w:ascii="Verdana" w:eastAsia="Times New Roman" w:hAnsi="Verdana" w:cs="Arial"/>
                <w:sz w:val="20"/>
                <w:szCs w:val="20"/>
              </w:rPr>
              <w:t>and federal legislative agendas</w:t>
            </w:r>
            <w:r w:rsidRPr="005826B1">
              <w:rPr>
                <w:rFonts w:ascii="Verdana" w:eastAsia="Times New Roman" w:hAnsi="Verdana" w:cs="Arial"/>
                <w:sz w:val="20"/>
                <w:szCs w:val="20"/>
              </w:rPr>
              <w:t xml:space="preserve"> </w:t>
            </w:r>
          </w:p>
          <w:p w:rsidR="005826B1" w:rsidRDefault="00471389" w:rsidP="003509E1">
            <w:pPr>
              <w:numPr>
                <w:ilvl w:val="0"/>
                <w:numId w:val="6"/>
              </w:numPr>
              <w:spacing w:after="0" w:line="280" w:lineRule="atLeast"/>
              <w:ind w:left="778"/>
              <w:rPr>
                <w:rFonts w:ascii="Verdana" w:eastAsia="Times New Roman" w:hAnsi="Verdana" w:cs="Arial"/>
                <w:sz w:val="20"/>
                <w:szCs w:val="20"/>
              </w:rPr>
            </w:pPr>
            <w:r w:rsidRPr="005826B1">
              <w:rPr>
                <w:rFonts w:ascii="Verdana" w:eastAsia="Times New Roman" w:hAnsi="Verdana" w:cs="Arial"/>
                <w:sz w:val="20"/>
                <w:szCs w:val="20"/>
              </w:rPr>
              <w:t>Track and monitor pending local</w:t>
            </w:r>
            <w:r w:rsidR="005826B1">
              <w:rPr>
                <w:rFonts w:ascii="Verdana" w:eastAsia="Times New Roman" w:hAnsi="Verdana" w:cs="Arial"/>
                <w:sz w:val="20"/>
                <w:szCs w:val="20"/>
              </w:rPr>
              <w:t xml:space="preserve">, state and federal legislation affecting </w:t>
            </w:r>
            <w:r w:rsidR="00947F43">
              <w:rPr>
                <w:rFonts w:ascii="Verdana" w:eastAsia="Times New Roman" w:hAnsi="Verdana" w:cs="Arial"/>
                <w:sz w:val="20"/>
                <w:szCs w:val="20"/>
              </w:rPr>
              <w:t>C</w:t>
            </w:r>
            <w:r w:rsidR="005826B1">
              <w:rPr>
                <w:rFonts w:ascii="Verdana" w:eastAsia="Times New Roman" w:hAnsi="Verdana" w:cs="Arial"/>
                <w:sz w:val="20"/>
                <w:szCs w:val="20"/>
              </w:rPr>
              <w:t>ounty revenues</w:t>
            </w:r>
          </w:p>
          <w:p w:rsidR="003509E1" w:rsidRPr="005826B1" w:rsidRDefault="005826B1" w:rsidP="003509E1">
            <w:pPr>
              <w:numPr>
                <w:ilvl w:val="0"/>
                <w:numId w:val="6"/>
              </w:numPr>
              <w:spacing w:after="0" w:line="280" w:lineRule="atLeast"/>
              <w:ind w:left="778"/>
              <w:rPr>
                <w:rFonts w:ascii="Verdana" w:eastAsia="Times New Roman" w:hAnsi="Verdana" w:cs="Arial"/>
                <w:sz w:val="20"/>
                <w:szCs w:val="20"/>
              </w:rPr>
            </w:pPr>
            <w:r>
              <w:rPr>
                <w:rFonts w:ascii="Verdana" w:eastAsia="Times New Roman" w:hAnsi="Verdana" w:cs="Arial"/>
                <w:sz w:val="20"/>
                <w:szCs w:val="20"/>
              </w:rPr>
              <w:t>Analyze</w:t>
            </w:r>
            <w:r w:rsidR="00471389" w:rsidRPr="005826B1">
              <w:rPr>
                <w:rFonts w:ascii="Verdana" w:eastAsia="Times New Roman" w:hAnsi="Verdana" w:cs="Arial"/>
                <w:sz w:val="20"/>
                <w:szCs w:val="20"/>
              </w:rPr>
              <w:t xml:space="preserve"> state legislation on an expedited basis, both before passage and bef</w:t>
            </w:r>
            <w:r>
              <w:rPr>
                <w:rFonts w:ascii="Verdana" w:eastAsia="Times New Roman" w:hAnsi="Verdana" w:cs="Arial"/>
                <w:sz w:val="20"/>
                <w:szCs w:val="20"/>
              </w:rPr>
              <w:t>ore gubernatorial consideration</w:t>
            </w:r>
            <w:r w:rsidR="00471389" w:rsidRPr="005826B1">
              <w:rPr>
                <w:rFonts w:ascii="Verdana" w:eastAsia="Times New Roman" w:hAnsi="Verdana" w:cs="Arial"/>
                <w:sz w:val="20"/>
                <w:szCs w:val="20"/>
              </w:rPr>
              <w:t xml:space="preserve"> </w:t>
            </w:r>
          </w:p>
          <w:p w:rsidR="003509E1" w:rsidRPr="005826B1" w:rsidRDefault="00471389" w:rsidP="003509E1">
            <w:pPr>
              <w:numPr>
                <w:ilvl w:val="0"/>
                <w:numId w:val="6"/>
              </w:numPr>
              <w:spacing w:after="0" w:line="280" w:lineRule="atLeast"/>
              <w:ind w:left="778"/>
              <w:rPr>
                <w:rFonts w:ascii="Verdana" w:eastAsia="Times New Roman" w:hAnsi="Verdana" w:cs="Arial"/>
                <w:sz w:val="20"/>
                <w:szCs w:val="20"/>
              </w:rPr>
            </w:pPr>
            <w:r w:rsidRPr="005826B1">
              <w:rPr>
                <w:rFonts w:ascii="Verdana" w:eastAsia="Times New Roman" w:hAnsi="Verdana" w:cs="Arial"/>
                <w:sz w:val="20"/>
                <w:szCs w:val="20"/>
              </w:rPr>
              <w:t>Prepare detailed economic and revenue reports for inclusion in the annual executive proposed budget and other periodic publications for internal and external audiences</w:t>
            </w:r>
          </w:p>
          <w:p w:rsidR="003509E1" w:rsidRPr="005826B1" w:rsidRDefault="00471389" w:rsidP="003509E1">
            <w:pPr>
              <w:numPr>
                <w:ilvl w:val="0"/>
                <w:numId w:val="6"/>
              </w:numPr>
              <w:spacing w:after="0" w:line="280" w:lineRule="atLeast"/>
              <w:ind w:left="778"/>
              <w:rPr>
                <w:rFonts w:ascii="Verdana" w:eastAsia="Times New Roman" w:hAnsi="Verdana" w:cs="Arial"/>
                <w:sz w:val="20"/>
                <w:szCs w:val="20"/>
              </w:rPr>
            </w:pPr>
            <w:r w:rsidRPr="005826B1">
              <w:rPr>
                <w:rFonts w:ascii="Verdana" w:eastAsia="Times New Roman" w:hAnsi="Verdana" w:cs="Arial"/>
                <w:sz w:val="20"/>
                <w:szCs w:val="20"/>
              </w:rPr>
              <w:t>Other duties as may be assigned by the Forecast Council.</w:t>
            </w:r>
          </w:p>
          <w:p w:rsidR="00C559D1" w:rsidRDefault="003509E1" w:rsidP="00C559D1">
            <w:pPr>
              <w:spacing w:after="0" w:line="280" w:lineRule="atLeast"/>
              <w:ind w:right="648"/>
              <w:rPr>
                <w:rFonts w:ascii="Verdana" w:eastAsia="Times New Roman" w:hAnsi="Verdana" w:cs="Arial"/>
                <w:sz w:val="20"/>
                <w:szCs w:val="20"/>
              </w:rPr>
            </w:pPr>
            <w:r w:rsidRPr="005826B1">
              <w:rPr>
                <w:rFonts w:ascii="Verdana" w:eastAsia="Times New Roman" w:hAnsi="Verdana" w:cs="Arial"/>
                <w:b/>
                <w:sz w:val="20"/>
                <w:szCs w:val="20"/>
              </w:rPr>
              <w:lastRenderedPageBreak/>
              <w:t>QUALIFICATIONS:</w:t>
            </w:r>
            <w:r w:rsidRPr="005826B1">
              <w:rPr>
                <w:rFonts w:ascii="Verdana" w:eastAsia="Times New Roman" w:hAnsi="Verdana" w:cs="Arial"/>
                <w:sz w:val="20"/>
                <w:szCs w:val="20"/>
              </w:rPr>
              <w:t xml:space="preserve"> </w:t>
            </w:r>
            <w:r w:rsidRPr="00D94783">
              <w:rPr>
                <w:rFonts w:ascii="Verdana" w:eastAsia="Times New Roman" w:hAnsi="Verdana" w:cs="Arial"/>
                <w:sz w:val="20"/>
                <w:szCs w:val="20"/>
              </w:rPr>
              <w:t>The</w:t>
            </w:r>
            <w:r w:rsidRPr="00D94783">
              <w:rPr>
                <w:rFonts w:ascii="Verdana" w:eastAsia="Times New Roman" w:hAnsi="Verdana" w:cs="Arial"/>
                <w:i/>
                <w:sz w:val="20"/>
                <w:szCs w:val="20"/>
              </w:rPr>
              <w:t xml:space="preserve"> s</w:t>
            </w:r>
            <w:r w:rsidRPr="005826B1">
              <w:rPr>
                <w:rFonts w:ascii="Verdana" w:eastAsia="Times New Roman" w:hAnsi="Verdana" w:cs="Arial"/>
                <w:sz w:val="20"/>
                <w:szCs w:val="20"/>
              </w:rPr>
              <w:t xml:space="preserve">uccessful candidate shall possess the necessary </w:t>
            </w:r>
            <w:r w:rsidR="00223026">
              <w:rPr>
                <w:rFonts w:ascii="Verdana" w:eastAsia="Times New Roman" w:hAnsi="Verdana" w:cs="Arial"/>
                <w:sz w:val="20"/>
                <w:szCs w:val="20"/>
              </w:rPr>
              <w:t xml:space="preserve">knowledge, </w:t>
            </w:r>
            <w:r w:rsidRPr="005826B1">
              <w:rPr>
                <w:rFonts w:ascii="Verdana" w:eastAsia="Times New Roman" w:hAnsi="Verdana" w:cs="Arial"/>
                <w:sz w:val="20"/>
                <w:szCs w:val="20"/>
              </w:rPr>
              <w:t>skills</w:t>
            </w:r>
            <w:r w:rsidR="00223026">
              <w:rPr>
                <w:rFonts w:ascii="Verdana" w:eastAsia="Times New Roman" w:hAnsi="Verdana" w:cs="Arial"/>
                <w:sz w:val="20"/>
                <w:szCs w:val="20"/>
              </w:rPr>
              <w:t xml:space="preserve"> and abilities</w:t>
            </w:r>
            <w:r w:rsidRPr="005826B1">
              <w:rPr>
                <w:rFonts w:ascii="Verdana" w:eastAsia="Times New Roman" w:hAnsi="Verdana" w:cs="Arial"/>
                <w:sz w:val="20"/>
                <w:szCs w:val="20"/>
              </w:rPr>
              <w:t xml:space="preserve"> by having</w:t>
            </w:r>
            <w:r w:rsidR="00C559D1">
              <w:rPr>
                <w:rFonts w:ascii="Verdana" w:eastAsia="Times New Roman" w:hAnsi="Verdana" w:cs="Arial"/>
                <w:sz w:val="20"/>
                <w:szCs w:val="20"/>
              </w:rPr>
              <w:t>:</w:t>
            </w:r>
          </w:p>
          <w:p w:rsidR="003509E1" w:rsidRPr="005826B1" w:rsidRDefault="003509E1" w:rsidP="00C559D1">
            <w:pPr>
              <w:spacing w:after="0" w:line="280" w:lineRule="atLeast"/>
              <w:ind w:right="648"/>
              <w:rPr>
                <w:rFonts w:ascii="Verdana" w:eastAsia="Times New Roman" w:hAnsi="Verdana" w:cs="Arial"/>
                <w:sz w:val="20"/>
                <w:szCs w:val="20"/>
              </w:rPr>
            </w:pPr>
          </w:p>
          <w:p w:rsidR="003509E1" w:rsidRPr="005826B1" w:rsidRDefault="003509E1" w:rsidP="003509E1">
            <w:pPr>
              <w:numPr>
                <w:ilvl w:val="0"/>
                <w:numId w:val="5"/>
              </w:numPr>
              <w:spacing w:after="0" w:line="280" w:lineRule="atLeast"/>
              <w:ind w:right="648"/>
              <w:rPr>
                <w:rFonts w:ascii="Verdana" w:eastAsia="Times New Roman" w:hAnsi="Verdana" w:cs="Arial"/>
                <w:sz w:val="20"/>
                <w:szCs w:val="20"/>
              </w:rPr>
            </w:pPr>
            <w:r w:rsidRPr="005826B1">
              <w:rPr>
                <w:rFonts w:ascii="Verdana" w:eastAsia="Times New Roman" w:hAnsi="Verdana" w:cs="Arial"/>
                <w:sz w:val="20"/>
                <w:szCs w:val="20"/>
              </w:rPr>
              <w:t>A Bachelor’s degree in economics, statistics, or applied mathematics or related field, with major coursework in public finance and econometrics; and at least 5 years full-time paid employment in a related field;</w:t>
            </w:r>
          </w:p>
          <w:p w:rsidR="003509E1" w:rsidRPr="005826B1" w:rsidRDefault="003509E1" w:rsidP="005826B1">
            <w:pPr>
              <w:numPr>
                <w:ilvl w:val="1"/>
                <w:numId w:val="5"/>
              </w:numPr>
              <w:spacing w:after="0" w:line="280" w:lineRule="atLeast"/>
              <w:ind w:right="648"/>
              <w:rPr>
                <w:rFonts w:ascii="Verdana" w:eastAsia="Times New Roman" w:hAnsi="Verdana" w:cs="Arial"/>
                <w:sz w:val="20"/>
                <w:szCs w:val="20"/>
              </w:rPr>
            </w:pPr>
            <w:r w:rsidRPr="005826B1">
              <w:rPr>
                <w:rFonts w:ascii="Verdana" w:eastAsia="Times New Roman" w:hAnsi="Verdana" w:cs="Arial"/>
                <w:sz w:val="20"/>
                <w:szCs w:val="20"/>
                <w:u w:val="single"/>
              </w:rPr>
              <w:t>OR</w:t>
            </w:r>
            <w:r w:rsidRPr="005826B1">
              <w:rPr>
                <w:rFonts w:ascii="Verdana" w:eastAsia="Times New Roman" w:hAnsi="Verdana" w:cs="Arial"/>
                <w:sz w:val="20"/>
                <w:szCs w:val="20"/>
              </w:rPr>
              <w:t xml:space="preserve"> substituting a graduate degree in economics, statistics, or applied mathematics for one-year of full-time paid employment  </w:t>
            </w:r>
          </w:p>
          <w:p w:rsidR="003509E1" w:rsidRPr="005826B1" w:rsidRDefault="003509E1" w:rsidP="005826B1">
            <w:pPr>
              <w:numPr>
                <w:ilvl w:val="1"/>
                <w:numId w:val="5"/>
              </w:numPr>
              <w:spacing w:after="0" w:line="280" w:lineRule="atLeast"/>
              <w:ind w:right="648"/>
              <w:rPr>
                <w:rFonts w:ascii="Verdana" w:eastAsia="Times New Roman" w:hAnsi="Verdana" w:cs="Arial"/>
                <w:sz w:val="20"/>
                <w:szCs w:val="20"/>
              </w:rPr>
            </w:pPr>
            <w:r w:rsidRPr="005826B1">
              <w:rPr>
                <w:rFonts w:ascii="Verdana" w:eastAsia="Times New Roman" w:hAnsi="Verdana" w:cs="Arial"/>
                <w:sz w:val="20"/>
                <w:szCs w:val="20"/>
                <w:u w:val="single"/>
              </w:rPr>
              <w:t>OR</w:t>
            </w:r>
            <w:r w:rsidRPr="005826B1">
              <w:rPr>
                <w:rFonts w:ascii="Verdana" w:eastAsia="Times New Roman" w:hAnsi="Verdana" w:cs="Arial"/>
                <w:sz w:val="20"/>
                <w:szCs w:val="20"/>
              </w:rPr>
              <w:t xml:space="preserve"> substituting a doctoral degree in economics, statistics, or applied mathematics for three years of full-time paid employment.  </w:t>
            </w:r>
          </w:p>
          <w:p w:rsidR="003509E1" w:rsidRPr="005826B1" w:rsidRDefault="003509E1" w:rsidP="003509E1">
            <w:pPr>
              <w:numPr>
                <w:ilvl w:val="0"/>
                <w:numId w:val="5"/>
              </w:numPr>
              <w:spacing w:after="0" w:line="280" w:lineRule="atLeast"/>
              <w:ind w:right="648"/>
              <w:rPr>
                <w:rFonts w:ascii="Verdana" w:eastAsia="Times New Roman" w:hAnsi="Verdana" w:cs="Arial"/>
                <w:sz w:val="20"/>
                <w:szCs w:val="20"/>
              </w:rPr>
            </w:pPr>
            <w:r w:rsidRPr="005826B1">
              <w:rPr>
                <w:rFonts w:ascii="Verdana" w:eastAsia="Times New Roman" w:hAnsi="Verdana" w:cs="Arial"/>
                <w:sz w:val="20"/>
                <w:szCs w:val="20"/>
              </w:rPr>
              <w:t xml:space="preserve">Demonstrated experience in performing complex quantitative, financial and policy analysis and making sound recommendations regarding financial policies </w:t>
            </w:r>
          </w:p>
          <w:p w:rsidR="003509E1" w:rsidRPr="005826B1" w:rsidRDefault="003509E1" w:rsidP="003509E1">
            <w:pPr>
              <w:numPr>
                <w:ilvl w:val="0"/>
                <w:numId w:val="5"/>
              </w:numPr>
              <w:spacing w:after="0" w:line="280" w:lineRule="atLeast"/>
              <w:ind w:right="648"/>
              <w:rPr>
                <w:rFonts w:ascii="Verdana" w:eastAsia="Times New Roman" w:hAnsi="Verdana" w:cs="Arial"/>
                <w:sz w:val="20"/>
                <w:szCs w:val="20"/>
              </w:rPr>
            </w:pPr>
            <w:r w:rsidRPr="005826B1">
              <w:rPr>
                <w:rFonts w:ascii="Verdana" w:eastAsia="Times New Roman" w:hAnsi="Verdana" w:cs="Arial"/>
                <w:sz w:val="20"/>
                <w:szCs w:val="20"/>
              </w:rPr>
              <w:t>Demonstrated skills in mana</w:t>
            </w:r>
            <w:r w:rsidR="005826B1">
              <w:rPr>
                <w:rFonts w:ascii="Verdana" w:eastAsia="Times New Roman" w:hAnsi="Verdana" w:cs="Arial"/>
                <w:sz w:val="20"/>
                <w:szCs w:val="20"/>
              </w:rPr>
              <w:t>ging an office and office staff</w:t>
            </w:r>
          </w:p>
          <w:p w:rsidR="003509E1" w:rsidRPr="005826B1" w:rsidRDefault="003509E1" w:rsidP="003509E1">
            <w:pPr>
              <w:numPr>
                <w:ilvl w:val="0"/>
                <w:numId w:val="5"/>
              </w:numPr>
              <w:spacing w:after="0" w:line="280" w:lineRule="atLeast"/>
              <w:ind w:right="648"/>
              <w:rPr>
                <w:rFonts w:ascii="Verdana" w:eastAsia="Times New Roman" w:hAnsi="Verdana" w:cs="Arial"/>
                <w:sz w:val="20"/>
                <w:szCs w:val="20"/>
              </w:rPr>
            </w:pPr>
            <w:r w:rsidRPr="005826B1">
              <w:rPr>
                <w:rFonts w:ascii="Verdana" w:eastAsia="Times New Roman" w:hAnsi="Verdana" w:cs="Arial"/>
                <w:sz w:val="20"/>
                <w:szCs w:val="20"/>
              </w:rPr>
              <w:t>Ability to clearly synthesize complex ideas and communicate to a wide variety of financial and non-financial stakeh</w:t>
            </w:r>
            <w:r w:rsidR="005826B1">
              <w:rPr>
                <w:rFonts w:ascii="Verdana" w:eastAsia="Times New Roman" w:hAnsi="Verdana" w:cs="Arial"/>
                <w:sz w:val="20"/>
                <w:szCs w:val="20"/>
              </w:rPr>
              <w:t>olders</w:t>
            </w:r>
          </w:p>
          <w:p w:rsidR="003509E1" w:rsidRPr="005826B1" w:rsidRDefault="003509E1" w:rsidP="003509E1">
            <w:pPr>
              <w:numPr>
                <w:ilvl w:val="0"/>
                <w:numId w:val="5"/>
              </w:numPr>
              <w:spacing w:after="0" w:line="280" w:lineRule="atLeast"/>
              <w:ind w:right="648"/>
              <w:rPr>
                <w:rFonts w:ascii="Verdana" w:eastAsia="Times New Roman" w:hAnsi="Verdana" w:cs="Arial"/>
                <w:sz w:val="20"/>
                <w:szCs w:val="20"/>
              </w:rPr>
            </w:pPr>
            <w:r w:rsidRPr="005826B1">
              <w:rPr>
                <w:rFonts w:ascii="Verdana" w:eastAsia="Times New Roman" w:hAnsi="Verdana" w:cs="Arial"/>
                <w:sz w:val="20"/>
                <w:szCs w:val="20"/>
              </w:rPr>
              <w:t>Strong interpersonal skills, with the ability to effectively work with individuals from different branches of government and fr</w:t>
            </w:r>
            <w:r w:rsidR="005826B1">
              <w:rPr>
                <w:rFonts w:ascii="Verdana" w:eastAsia="Times New Roman" w:hAnsi="Verdana" w:cs="Arial"/>
                <w:sz w:val="20"/>
                <w:szCs w:val="20"/>
              </w:rPr>
              <w:t>om a variety of county agencies</w:t>
            </w:r>
          </w:p>
          <w:p w:rsidR="00E17925" w:rsidRDefault="00E17925" w:rsidP="003509E1">
            <w:pPr>
              <w:numPr>
                <w:ilvl w:val="0"/>
                <w:numId w:val="5"/>
              </w:numPr>
              <w:spacing w:after="0" w:line="280" w:lineRule="atLeast"/>
              <w:ind w:right="648"/>
              <w:rPr>
                <w:rFonts w:ascii="Verdana" w:eastAsia="Times New Roman" w:hAnsi="Verdana" w:cs="Arial"/>
                <w:sz w:val="20"/>
                <w:szCs w:val="20"/>
              </w:rPr>
            </w:pPr>
            <w:r w:rsidRPr="005826B1">
              <w:rPr>
                <w:rFonts w:ascii="Verdana" w:eastAsia="Times New Roman" w:hAnsi="Verdana" w:cs="Arial"/>
                <w:sz w:val="20"/>
                <w:szCs w:val="20"/>
              </w:rPr>
              <w:t>Demonstrated ability in working independently with little supervision</w:t>
            </w:r>
          </w:p>
          <w:p w:rsidR="00E17925" w:rsidRPr="005826B1" w:rsidRDefault="00E17925" w:rsidP="00E17925">
            <w:pPr>
              <w:numPr>
                <w:ilvl w:val="0"/>
                <w:numId w:val="5"/>
              </w:numPr>
              <w:spacing w:after="0" w:line="280" w:lineRule="atLeast"/>
              <w:ind w:right="648"/>
              <w:rPr>
                <w:rFonts w:ascii="Verdana" w:eastAsia="Times New Roman" w:hAnsi="Verdana" w:cs="Arial"/>
                <w:sz w:val="20"/>
                <w:szCs w:val="20"/>
              </w:rPr>
            </w:pPr>
            <w:r w:rsidRPr="005826B1">
              <w:rPr>
                <w:rFonts w:ascii="Verdana" w:hAnsi="Verdana" w:cs="Segoe UI"/>
                <w:sz w:val="20"/>
                <w:szCs w:val="20"/>
                <w:shd w:val="clear" w:color="auto" w:fill="FFFFFF"/>
              </w:rPr>
              <w:t>Managing and prioritizing a varied and highly demanding work load</w:t>
            </w:r>
          </w:p>
          <w:p w:rsidR="00E17925" w:rsidRPr="005826B1" w:rsidRDefault="00E17925" w:rsidP="00E17925">
            <w:pPr>
              <w:numPr>
                <w:ilvl w:val="0"/>
                <w:numId w:val="5"/>
              </w:numPr>
              <w:spacing w:after="0" w:line="280" w:lineRule="atLeast"/>
              <w:ind w:right="648"/>
              <w:rPr>
                <w:rFonts w:ascii="Verdana" w:eastAsia="Times New Roman" w:hAnsi="Verdana" w:cs="Arial"/>
                <w:sz w:val="20"/>
                <w:szCs w:val="20"/>
              </w:rPr>
            </w:pPr>
            <w:r w:rsidRPr="005826B1">
              <w:rPr>
                <w:rFonts w:ascii="Verdana" w:eastAsia="Times New Roman" w:hAnsi="Verdana" w:cs="Arial"/>
                <w:sz w:val="20"/>
                <w:szCs w:val="20"/>
              </w:rPr>
              <w:t>Recent (within the last 3 years) experience using general office software applications, such as M</w:t>
            </w:r>
            <w:r w:rsidR="00343586">
              <w:rPr>
                <w:rFonts w:ascii="Verdana" w:eastAsia="Times New Roman" w:hAnsi="Verdana" w:cs="Arial"/>
                <w:sz w:val="20"/>
                <w:szCs w:val="20"/>
              </w:rPr>
              <w:t>icrosoft Excel, Word and Access</w:t>
            </w:r>
          </w:p>
          <w:p w:rsidR="00E17925" w:rsidRPr="005826B1" w:rsidRDefault="00E17925" w:rsidP="00E17925">
            <w:pPr>
              <w:numPr>
                <w:ilvl w:val="0"/>
                <w:numId w:val="5"/>
              </w:numPr>
              <w:spacing w:after="0" w:line="280" w:lineRule="atLeast"/>
              <w:ind w:right="648"/>
              <w:rPr>
                <w:rFonts w:ascii="Verdana" w:eastAsia="Times New Roman" w:hAnsi="Verdana" w:cs="Arial"/>
                <w:sz w:val="20"/>
                <w:szCs w:val="20"/>
              </w:rPr>
            </w:pPr>
            <w:r w:rsidRPr="005826B1">
              <w:rPr>
                <w:rFonts w:ascii="Verdana" w:eastAsia="Times New Roman" w:hAnsi="Verdana" w:cs="Arial"/>
                <w:sz w:val="20"/>
                <w:szCs w:val="20"/>
              </w:rPr>
              <w:t>Ability to manipu</w:t>
            </w:r>
            <w:r w:rsidR="00343586">
              <w:rPr>
                <w:rFonts w:ascii="Verdana" w:eastAsia="Times New Roman" w:hAnsi="Verdana" w:cs="Arial"/>
                <w:sz w:val="20"/>
                <w:szCs w:val="20"/>
              </w:rPr>
              <w:t>late and manage large databases</w:t>
            </w:r>
          </w:p>
          <w:p w:rsidR="00E17925" w:rsidRPr="005826B1" w:rsidRDefault="00E17925" w:rsidP="00E17925">
            <w:pPr>
              <w:numPr>
                <w:ilvl w:val="0"/>
                <w:numId w:val="5"/>
              </w:numPr>
              <w:spacing w:after="0" w:line="280" w:lineRule="atLeast"/>
              <w:ind w:right="648"/>
              <w:rPr>
                <w:rFonts w:ascii="Verdana" w:eastAsia="Times New Roman" w:hAnsi="Verdana" w:cs="Arial"/>
                <w:sz w:val="20"/>
                <w:szCs w:val="20"/>
              </w:rPr>
            </w:pPr>
            <w:r w:rsidRPr="005826B1">
              <w:rPr>
                <w:rFonts w:ascii="Verdana" w:eastAsia="Times New Roman" w:hAnsi="Verdana" w:cs="Arial"/>
                <w:sz w:val="20"/>
                <w:szCs w:val="20"/>
              </w:rPr>
              <w:t>Ability to develop and produce forecasts for tax revenues and rates utilizing STATA statistical package, or</w:t>
            </w:r>
            <w:r w:rsidR="00343586">
              <w:rPr>
                <w:rFonts w:ascii="Verdana" w:eastAsia="Times New Roman" w:hAnsi="Verdana" w:cs="Arial"/>
                <w:sz w:val="20"/>
                <w:szCs w:val="20"/>
              </w:rPr>
              <w:t xml:space="preserve"> comparable statistical package</w:t>
            </w:r>
          </w:p>
          <w:p w:rsidR="00FF463B" w:rsidRPr="005826B1" w:rsidRDefault="00FF463B" w:rsidP="00E17925">
            <w:pPr>
              <w:numPr>
                <w:ilvl w:val="0"/>
                <w:numId w:val="5"/>
              </w:numPr>
              <w:spacing w:after="0" w:line="280" w:lineRule="atLeast"/>
              <w:ind w:right="648"/>
              <w:rPr>
                <w:rFonts w:ascii="Verdana" w:eastAsia="Times New Roman" w:hAnsi="Verdana" w:cs="Arial"/>
                <w:sz w:val="20"/>
                <w:szCs w:val="20"/>
              </w:rPr>
            </w:pPr>
            <w:r w:rsidRPr="005826B1">
              <w:rPr>
                <w:rFonts w:ascii="Verdana" w:eastAsia="Times New Roman" w:hAnsi="Verdana" w:cs="Arial"/>
                <w:sz w:val="20"/>
                <w:szCs w:val="20"/>
              </w:rPr>
              <w:t xml:space="preserve">The ability to travel around the </w:t>
            </w:r>
            <w:r w:rsidR="00947F43">
              <w:rPr>
                <w:rFonts w:ascii="Verdana" w:eastAsia="Times New Roman" w:hAnsi="Verdana" w:cs="Arial"/>
                <w:sz w:val="20"/>
                <w:szCs w:val="20"/>
              </w:rPr>
              <w:t>C</w:t>
            </w:r>
            <w:r w:rsidRPr="005826B1">
              <w:rPr>
                <w:rFonts w:ascii="Verdana" w:eastAsia="Times New Roman" w:hAnsi="Verdana" w:cs="Arial"/>
                <w:sz w:val="20"/>
                <w:szCs w:val="20"/>
              </w:rPr>
              <w:t>ounty in a timely manner</w:t>
            </w:r>
            <w:r w:rsidR="000D6D61">
              <w:rPr>
                <w:rFonts w:ascii="Verdana" w:eastAsia="Times New Roman" w:hAnsi="Verdana" w:cs="Arial"/>
                <w:sz w:val="20"/>
                <w:szCs w:val="20"/>
              </w:rPr>
              <w:t xml:space="preserve"> with, or without public transportation</w:t>
            </w:r>
            <w:r w:rsidRPr="005826B1">
              <w:rPr>
                <w:rFonts w:ascii="Verdana" w:eastAsia="Times New Roman" w:hAnsi="Verdana" w:cs="Arial"/>
                <w:sz w:val="20"/>
                <w:szCs w:val="20"/>
              </w:rPr>
              <w:t xml:space="preserve"> </w:t>
            </w:r>
          </w:p>
          <w:p w:rsidR="003509E1" w:rsidRPr="005826B1" w:rsidRDefault="003509E1" w:rsidP="003509E1">
            <w:pPr>
              <w:spacing w:after="0" w:line="280" w:lineRule="atLeast"/>
              <w:ind w:right="648"/>
              <w:rPr>
                <w:rFonts w:ascii="Verdana" w:eastAsia="Times New Roman" w:hAnsi="Verdana" w:cs="Arial"/>
                <w:sz w:val="20"/>
                <w:szCs w:val="20"/>
              </w:rPr>
            </w:pPr>
          </w:p>
          <w:p w:rsidR="003509E1" w:rsidRPr="005826B1" w:rsidRDefault="003509E1" w:rsidP="003509E1">
            <w:pPr>
              <w:spacing w:after="0" w:line="280" w:lineRule="atLeast"/>
              <w:ind w:right="648"/>
              <w:rPr>
                <w:rFonts w:ascii="Verdana" w:eastAsia="Times New Roman" w:hAnsi="Verdana" w:cs="Arial"/>
                <w:sz w:val="20"/>
                <w:szCs w:val="20"/>
              </w:rPr>
            </w:pPr>
            <w:r w:rsidRPr="005826B1">
              <w:rPr>
                <w:rFonts w:ascii="Verdana" w:eastAsia="Times New Roman" w:hAnsi="Verdana" w:cs="Arial"/>
                <w:sz w:val="20"/>
                <w:szCs w:val="20"/>
              </w:rPr>
              <w:t>Additional desired qualifications are as follows:</w:t>
            </w:r>
          </w:p>
          <w:p w:rsidR="003509E1" w:rsidRPr="005826B1" w:rsidRDefault="003509E1" w:rsidP="003509E1">
            <w:pPr>
              <w:numPr>
                <w:ilvl w:val="0"/>
                <w:numId w:val="5"/>
              </w:numPr>
              <w:spacing w:after="0" w:line="280" w:lineRule="atLeast"/>
              <w:ind w:right="648"/>
              <w:rPr>
                <w:rFonts w:ascii="Verdana" w:eastAsia="Times New Roman" w:hAnsi="Verdana" w:cs="Arial"/>
                <w:sz w:val="20"/>
                <w:szCs w:val="20"/>
              </w:rPr>
            </w:pPr>
            <w:r w:rsidRPr="005826B1">
              <w:rPr>
                <w:rFonts w:ascii="Verdana" w:eastAsia="Times New Roman" w:hAnsi="Verdana" w:cs="Arial"/>
                <w:sz w:val="20"/>
                <w:szCs w:val="20"/>
              </w:rPr>
              <w:t>Expert knowledge of state property tax limitations, including constitutional and statutory provisions</w:t>
            </w:r>
          </w:p>
          <w:p w:rsidR="003509E1" w:rsidRPr="005826B1" w:rsidRDefault="003509E1" w:rsidP="003509E1">
            <w:pPr>
              <w:numPr>
                <w:ilvl w:val="0"/>
                <w:numId w:val="4"/>
              </w:numPr>
              <w:spacing w:after="0" w:line="280" w:lineRule="atLeast"/>
              <w:ind w:right="648"/>
              <w:rPr>
                <w:rFonts w:ascii="Verdana" w:eastAsia="Times New Roman" w:hAnsi="Verdana" w:cs="Arial"/>
                <w:sz w:val="20"/>
                <w:szCs w:val="20"/>
              </w:rPr>
            </w:pPr>
            <w:r w:rsidRPr="005826B1">
              <w:rPr>
                <w:rFonts w:ascii="Verdana" w:eastAsia="Times New Roman" w:hAnsi="Verdana" w:cs="Arial"/>
                <w:sz w:val="20"/>
                <w:szCs w:val="20"/>
              </w:rPr>
              <w:t>Familiarity with state sales tax statutes, especially Washington State Department of Revenue procedures and processing timeframes</w:t>
            </w:r>
          </w:p>
          <w:p w:rsidR="003509E1" w:rsidRPr="005826B1" w:rsidRDefault="003509E1" w:rsidP="003509E1">
            <w:pPr>
              <w:numPr>
                <w:ilvl w:val="0"/>
                <w:numId w:val="4"/>
              </w:numPr>
              <w:spacing w:after="0" w:line="280" w:lineRule="atLeast"/>
              <w:ind w:right="648"/>
              <w:rPr>
                <w:rFonts w:ascii="Verdana" w:eastAsia="Times New Roman" w:hAnsi="Verdana" w:cs="Arial"/>
                <w:sz w:val="20"/>
                <w:szCs w:val="20"/>
              </w:rPr>
            </w:pPr>
            <w:r w:rsidRPr="005826B1">
              <w:rPr>
                <w:rFonts w:ascii="Verdana" w:eastAsia="Times New Roman" w:hAnsi="Verdana" w:cs="Arial"/>
                <w:sz w:val="20"/>
                <w:szCs w:val="20"/>
              </w:rPr>
              <w:t>Knowledge of GIS, HTML and Adobe InDesign applications</w:t>
            </w:r>
            <w:r w:rsidR="000D6D61">
              <w:rPr>
                <w:rFonts w:ascii="Verdana" w:eastAsia="Times New Roman" w:hAnsi="Verdana" w:cs="Arial"/>
                <w:sz w:val="20"/>
                <w:szCs w:val="20"/>
              </w:rPr>
              <w:t xml:space="preserve"> </w:t>
            </w:r>
          </w:p>
          <w:p w:rsidR="005F7D9A" w:rsidRPr="005826B1" w:rsidRDefault="005F7D9A" w:rsidP="005F7D9A">
            <w:pPr>
              <w:spacing w:after="0" w:line="240" w:lineRule="auto"/>
              <w:rPr>
                <w:rFonts w:ascii="Verdana" w:eastAsia="Times New Roman" w:hAnsi="Verdana" w:cs="Times New Roman"/>
                <w:color w:val="000000"/>
                <w:sz w:val="20"/>
                <w:szCs w:val="20"/>
              </w:rPr>
            </w:pPr>
            <w:r w:rsidRPr="005826B1">
              <w:rPr>
                <w:rFonts w:ascii="Verdana" w:eastAsia="Times New Roman" w:hAnsi="Verdana" w:cs="Times New Roman"/>
                <w:color w:val="000000"/>
                <w:sz w:val="20"/>
                <w:szCs w:val="20"/>
              </w:rPr>
              <w:br/>
            </w:r>
            <w:r w:rsidRPr="005826B1">
              <w:rPr>
                <w:rFonts w:ascii="Verdana" w:eastAsia="Times New Roman" w:hAnsi="Verdana" w:cs="Times New Roman"/>
                <w:b/>
                <w:bCs/>
                <w:color w:val="000000"/>
                <w:sz w:val="20"/>
                <w:szCs w:val="20"/>
              </w:rPr>
              <w:t>SELECTION PROCESS:</w:t>
            </w:r>
            <w:r w:rsidRPr="005826B1">
              <w:rPr>
                <w:rFonts w:ascii="Verdana" w:eastAsia="Times New Roman" w:hAnsi="Verdana" w:cs="Times New Roman"/>
                <w:color w:val="000000"/>
                <w:sz w:val="20"/>
                <w:szCs w:val="20"/>
              </w:rPr>
              <w:t xml:space="preserve"> The evaluation and selection process will include a preliminary screening of application materials for qualifications</w:t>
            </w:r>
            <w:r w:rsidR="00FF463B" w:rsidRPr="005826B1">
              <w:rPr>
                <w:rFonts w:ascii="Verdana" w:eastAsia="Times New Roman" w:hAnsi="Verdana" w:cs="Times New Roman"/>
                <w:color w:val="000000"/>
                <w:sz w:val="20"/>
                <w:szCs w:val="20"/>
              </w:rPr>
              <w:t>, clarity</w:t>
            </w:r>
            <w:r w:rsidRPr="005826B1">
              <w:rPr>
                <w:rFonts w:ascii="Verdana" w:eastAsia="Times New Roman" w:hAnsi="Verdana" w:cs="Times New Roman"/>
                <w:color w:val="000000"/>
                <w:sz w:val="20"/>
                <w:szCs w:val="20"/>
              </w:rPr>
              <w:t xml:space="preserve"> and completeness. The applicants who meet or exceed the required qualifications and indicate that they possess the most competitive background in directly related </w:t>
            </w:r>
            <w:r w:rsidR="000D6D61">
              <w:rPr>
                <w:rFonts w:ascii="Verdana" w:eastAsia="Times New Roman" w:hAnsi="Verdana" w:cs="Times New Roman"/>
                <w:color w:val="000000"/>
                <w:sz w:val="20"/>
                <w:szCs w:val="20"/>
              </w:rPr>
              <w:t xml:space="preserve">knowledge, skills and abilities </w:t>
            </w:r>
            <w:r w:rsidRPr="005826B1">
              <w:rPr>
                <w:rFonts w:ascii="Verdana" w:eastAsia="Times New Roman" w:hAnsi="Verdana" w:cs="Times New Roman"/>
                <w:color w:val="000000"/>
                <w:sz w:val="20"/>
                <w:szCs w:val="20"/>
              </w:rPr>
              <w:t>may be invited for one or more panel interviews</w:t>
            </w:r>
            <w:r w:rsidR="00FF463B" w:rsidRPr="005826B1">
              <w:rPr>
                <w:rFonts w:ascii="Verdana" w:eastAsia="Times New Roman" w:hAnsi="Verdana" w:cs="Times New Roman"/>
                <w:color w:val="000000"/>
                <w:sz w:val="20"/>
                <w:szCs w:val="20"/>
              </w:rPr>
              <w:t>.</w:t>
            </w:r>
            <w:r w:rsidRPr="005826B1">
              <w:rPr>
                <w:rFonts w:ascii="Verdana" w:eastAsia="Times New Roman" w:hAnsi="Verdana" w:cs="Times New Roman"/>
                <w:color w:val="000000"/>
                <w:sz w:val="20"/>
                <w:szCs w:val="20"/>
              </w:rPr>
              <w:t xml:space="preserve">  </w:t>
            </w:r>
            <w:r w:rsidR="000D6D61">
              <w:rPr>
                <w:rFonts w:ascii="Verdana" w:eastAsia="Times New Roman" w:hAnsi="Verdana" w:cs="Times New Roman"/>
                <w:color w:val="000000"/>
                <w:sz w:val="20"/>
                <w:szCs w:val="20"/>
              </w:rPr>
              <w:t xml:space="preserve">If invited for an interview, you will need to provide  a professional writing sample, not to exceed 10 pages.  </w:t>
            </w:r>
            <w:r w:rsidRPr="005826B1">
              <w:rPr>
                <w:rFonts w:ascii="Verdana" w:eastAsia="Times New Roman" w:hAnsi="Verdana" w:cs="Times New Roman"/>
                <w:color w:val="000000"/>
                <w:sz w:val="20"/>
                <w:szCs w:val="20"/>
              </w:rPr>
              <w:t>Reference checks will be conducted for final candidates.</w:t>
            </w:r>
          </w:p>
          <w:p w:rsidR="005F7D9A" w:rsidRPr="005826B1" w:rsidRDefault="005F7D9A" w:rsidP="005F7D9A">
            <w:pPr>
              <w:spacing w:after="0" w:line="240" w:lineRule="auto"/>
              <w:rPr>
                <w:rFonts w:ascii="Verdana" w:eastAsia="Times New Roman" w:hAnsi="Verdana" w:cs="Times New Roman"/>
                <w:color w:val="000000"/>
                <w:sz w:val="20"/>
                <w:szCs w:val="20"/>
              </w:rPr>
            </w:pPr>
            <w:r w:rsidRPr="005826B1">
              <w:rPr>
                <w:rFonts w:ascii="Verdana" w:eastAsia="Times New Roman" w:hAnsi="Verdana" w:cs="Times New Roman"/>
                <w:b/>
                <w:bCs/>
                <w:color w:val="000000"/>
                <w:sz w:val="20"/>
                <w:szCs w:val="20"/>
              </w:rPr>
              <w:t> </w:t>
            </w:r>
          </w:p>
          <w:p w:rsidR="005F7D9A" w:rsidRPr="005F7D9A" w:rsidRDefault="005F7D9A" w:rsidP="005F7D9A">
            <w:pPr>
              <w:spacing w:before="100" w:beforeAutospacing="1" w:after="100" w:afterAutospacing="1" w:line="240" w:lineRule="auto"/>
              <w:jc w:val="both"/>
              <w:rPr>
                <w:rFonts w:ascii="Verdana" w:eastAsia="Times New Roman" w:hAnsi="Verdana" w:cs="Times New Roman"/>
                <w:color w:val="000000"/>
                <w:sz w:val="20"/>
                <w:szCs w:val="20"/>
              </w:rPr>
            </w:pPr>
          </w:p>
        </w:tc>
      </w:tr>
      <w:tr w:rsidR="005F7D9A" w:rsidRPr="005F7D9A" w:rsidTr="005F7D9A">
        <w:trPr>
          <w:tblCellSpacing w:w="0" w:type="dxa"/>
          <w:jc w:val="center"/>
        </w:trPr>
        <w:tc>
          <w:tcPr>
            <w:tcW w:w="0" w:type="auto"/>
            <w:tcBorders>
              <w:top w:val="outset" w:sz="6" w:space="0" w:color="808080"/>
              <w:left w:val="outset" w:sz="6" w:space="0" w:color="808080"/>
              <w:bottom w:val="outset" w:sz="6" w:space="0" w:color="808080"/>
              <w:right w:val="outset" w:sz="6" w:space="0" w:color="808080"/>
            </w:tcBorders>
            <w:vAlign w:val="center"/>
            <w:hideMark/>
          </w:tcPr>
          <w:tbl>
            <w:tblPr>
              <w:tblW w:w="9750" w:type="dxa"/>
              <w:tblCellSpacing w:w="15" w:type="dxa"/>
              <w:tblCellMar>
                <w:top w:w="15" w:type="dxa"/>
                <w:left w:w="15" w:type="dxa"/>
                <w:bottom w:w="15" w:type="dxa"/>
                <w:right w:w="15" w:type="dxa"/>
              </w:tblCellMar>
              <w:tblLook w:val="04A0"/>
            </w:tblPr>
            <w:tblGrid>
              <w:gridCol w:w="9750"/>
            </w:tblGrid>
            <w:tr w:rsidR="005F7D9A" w:rsidRPr="005F7D9A">
              <w:trPr>
                <w:tblCellSpacing w:w="15" w:type="dxa"/>
              </w:trPr>
              <w:tc>
                <w:tcPr>
                  <w:tcW w:w="0" w:type="auto"/>
                  <w:vAlign w:val="center"/>
                  <w:hideMark/>
                </w:tcPr>
                <w:p w:rsidR="005F7D9A" w:rsidRPr="005F7D9A" w:rsidRDefault="005F7D9A" w:rsidP="005F7D9A">
                  <w:pPr>
                    <w:spacing w:after="240" w:line="240" w:lineRule="auto"/>
                    <w:rPr>
                      <w:rFonts w:ascii="Verdana" w:eastAsia="Times New Roman" w:hAnsi="Verdana" w:cs="Times New Roman"/>
                      <w:color w:val="000000"/>
                      <w:sz w:val="20"/>
                      <w:szCs w:val="20"/>
                    </w:rPr>
                  </w:pPr>
                  <w:r w:rsidRPr="005F7D9A">
                    <w:rPr>
                      <w:rFonts w:ascii="Verdana" w:eastAsia="Times New Roman" w:hAnsi="Verdana" w:cs="Times New Roman"/>
                      <w:b/>
                      <w:bCs/>
                      <w:color w:val="000000"/>
                      <w:sz w:val="20"/>
                      <w:szCs w:val="20"/>
                    </w:rPr>
                    <w:lastRenderedPageBreak/>
                    <w:t xml:space="preserve">Note: Online applications are preferred. However, if you cannot apply online, go to </w:t>
                  </w:r>
                  <w:hyperlink r:id="rId9" w:history="1">
                    <w:r w:rsidRPr="005F7D9A">
                      <w:rPr>
                        <w:rFonts w:ascii="Verdana" w:eastAsia="Times New Roman" w:hAnsi="Verdana" w:cs="Times New Roman"/>
                        <w:b/>
                        <w:bCs/>
                        <w:color w:val="0000FF"/>
                        <w:sz w:val="20"/>
                        <w:u w:val="single"/>
                      </w:rPr>
                      <w:t>www.kingcounty.gov/jobs</w:t>
                    </w:r>
                  </w:hyperlink>
                  <w:r w:rsidRPr="005F7D9A">
                    <w:rPr>
                      <w:rFonts w:ascii="Verdana" w:eastAsia="Times New Roman" w:hAnsi="Verdana" w:cs="Times New Roman"/>
                      <w:b/>
                      <w:bCs/>
                      <w:color w:val="000000"/>
                      <w:sz w:val="20"/>
                      <w:szCs w:val="20"/>
                    </w:rPr>
                    <w:t xml:space="preserve"> for other options.</w:t>
                  </w:r>
                  <w:r w:rsidRPr="005F7D9A">
                    <w:rPr>
                      <w:rFonts w:ascii="Verdana" w:eastAsia="Times New Roman" w:hAnsi="Verdana" w:cs="Times New Roman"/>
                      <w:color w:val="000000"/>
                      <w:sz w:val="20"/>
                      <w:szCs w:val="20"/>
                    </w:rPr>
                    <w:t xml:space="preserve"> </w:t>
                  </w:r>
                </w:p>
                <w:p w:rsidR="005F7D9A" w:rsidRPr="005F7D9A" w:rsidRDefault="005F7D9A" w:rsidP="005F7D9A">
                  <w:pPr>
                    <w:spacing w:after="0" w:line="240" w:lineRule="auto"/>
                    <w:jc w:val="center"/>
                    <w:rPr>
                      <w:rFonts w:ascii="Verdana" w:eastAsia="Times New Roman" w:hAnsi="Verdana" w:cs="Times New Roman"/>
                      <w:color w:val="000000"/>
                      <w:sz w:val="20"/>
                      <w:szCs w:val="20"/>
                    </w:rPr>
                  </w:pPr>
                  <w:r w:rsidRPr="005F7D9A">
                    <w:rPr>
                      <w:rFonts w:ascii="Verdana" w:eastAsia="Times New Roman" w:hAnsi="Verdana" w:cs="Times New Roman"/>
                      <w:b/>
                      <w:bCs/>
                      <w:color w:val="000000"/>
                      <w:sz w:val="30"/>
                    </w:rPr>
                    <w:lastRenderedPageBreak/>
                    <w:t xml:space="preserve">If you need an accommodation in the recruitment process or an alternate format of this announcement, please inquire directly with the contact listed on the job announcement </w:t>
                  </w:r>
                </w:p>
                <w:p w:rsidR="005F7D9A" w:rsidRPr="005F7D9A" w:rsidRDefault="005F7D9A" w:rsidP="005F7D9A">
                  <w:pPr>
                    <w:spacing w:after="0" w:line="240" w:lineRule="auto"/>
                    <w:rPr>
                      <w:rFonts w:ascii="Verdana" w:eastAsia="Times New Roman" w:hAnsi="Verdana" w:cs="Times New Roman"/>
                      <w:color w:val="000000"/>
                      <w:sz w:val="20"/>
                      <w:szCs w:val="20"/>
                    </w:rPr>
                  </w:pPr>
                </w:p>
              </w:tc>
            </w:tr>
          </w:tbl>
          <w:p w:rsidR="005F7D9A" w:rsidRPr="005F7D9A" w:rsidRDefault="005F7D9A" w:rsidP="005F7D9A">
            <w:pPr>
              <w:spacing w:after="0" w:line="240" w:lineRule="auto"/>
              <w:rPr>
                <w:rFonts w:ascii="Verdana" w:eastAsia="Times New Roman" w:hAnsi="Verdana" w:cs="Times New Roman"/>
                <w:color w:val="000000"/>
                <w:sz w:val="20"/>
                <w:szCs w:val="20"/>
              </w:rPr>
            </w:pPr>
          </w:p>
        </w:tc>
      </w:tr>
    </w:tbl>
    <w:p w:rsidR="005F7D9A" w:rsidRPr="005F7D9A" w:rsidRDefault="005F7D9A" w:rsidP="005F7D9A">
      <w:pPr>
        <w:spacing w:after="0" w:line="240" w:lineRule="auto"/>
        <w:rPr>
          <w:rFonts w:ascii="Times New Roman" w:eastAsia="Times New Roman" w:hAnsi="Times New Roman" w:cs="Times New Roman"/>
          <w:vanish/>
          <w:sz w:val="24"/>
          <w:szCs w:val="24"/>
        </w:rPr>
      </w:pPr>
      <w:r w:rsidRPr="005F7D9A">
        <w:rPr>
          <w:rFonts w:ascii="Times New Roman" w:eastAsia="Times New Roman" w:hAnsi="Times New Roman" w:cs="Times New Roman"/>
          <w:sz w:val="24"/>
          <w:szCs w:val="24"/>
        </w:rPr>
        <w:lastRenderedPageBreak/>
        <w:br w:type="page"/>
      </w:r>
    </w:p>
    <w:p w:rsidR="005F7D9A" w:rsidRPr="005F7D9A" w:rsidRDefault="005F7D9A" w:rsidP="005F7D9A">
      <w:pPr>
        <w:spacing w:after="0" w:line="240" w:lineRule="auto"/>
        <w:rPr>
          <w:rFonts w:ascii="Times New Roman" w:eastAsia="Times New Roman" w:hAnsi="Times New Roman" w:cs="Times New Roman"/>
          <w:vanish/>
          <w:sz w:val="24"/>
          <w:szCs w:val="24"/>
        </w:rPr>
      </w:pPr>
    </w:p>
    <w:p w:rsidR="00D142AC" w:rsidRDefault="00D142AC"/>
    <w:sectPr w:rsidR="00D142AC" w:rsidSect="00D142A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00022FF" w:usb1="C000205B" w:usb2="00000009" w:usb3="00000000" w:csb0="000001D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1E44527"/>
    <w:multiLevelType w:val="hybridMultilevel"/>
    <w:tmpl w:val="749051F4"/>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Wingdings"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Wingdings"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Wingdings"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2">
    <w:nsid w:val="3C5B1D26"/>
    <w:multiLevelType w:val="hybridMultilevel"/>
    <w:tmpl w:val="D2CED376"/>
    <w:lvl w:ilvl="0" w:tplc="04090001">
      <w:start w:val="1"/>
      <w:numFmt w:val="bullet"/>
      <w:lvlText w:val=""/>
      <w:lvlJc w:val="left"/>
      <w:pPr>
        <w:tabs>
          <w:tab w:val="num" w:pos="420"/>
        </w:tabs>
        <w:ind w:left="420" w:hanging="360"/>
      </w:pPr>
      <w:rPr>
        <w:rFonts w:ascii="Symbol" w:hAnsi="Symbol" w:hint="default"/>
      </w:rPr>
    </w:lvl>
    <w:lvl w:ilvl="1" w:tplc="04090003">
      <w:start w:val="1"/>
      <w:numFmt w:val="bullet"/>
      <w:lvlText w:val="o"/>
      <w:lvlJc w:val="left"/>
      <w:pPr>
        <w:tabs>
          <w:tab w:val="num" w:pos="1140"/>
        </w:tabs>
        <w:ind w:left="1140" w:hanging="360"/>
      </w:pPr>
      <w:rPr>
        <w:rFonts w:ascii="Courier New" w:hAnsi="Courier New" w:cs="Wingdings" w:hint="default"/>
      </w:rPr>
    </w:lvl>
    <w:lvl w:ilvl="2" w:tplc="04090005" w:tentative="1">
      <w:start w:val="1"/>
      <w:numFmt w:val="bullet"/>
      <w:lvlText w:val=""/>
      <w:lvlJc w:val="left"/>
      <w:pPr>
        <w:tabs>
          <w:tab w:val="num" w:pos="1860"/>
        </w:tabs>
        <w:ind w:left="1860" w:hanging="360"/>
      </w:pPr>
      <w:rPr>
        <w:rFonts w:ascii="Wingdings" w:hAnsi="Wingdings" w:hint="default"/>
      </w:rPr>
    </w:lvl>
    <w:lvl w:ilvl="3" w:tplc="04090001" w:tentative="1">
      <w:start w:val="1"/>
      <w:numFmt w:val="bullet"/>
      <w:lvlText w:val=""/>
      <w:lvlJc w:val="left"/>
      <w:pPr>
        <w:tabs>
          <w:tab w:val="num" w:pos="2580"/>
        </w:tabs>
        <w:ind w:left="2580" w:hanging="360"/>
      </w:pPr>
      <w:rPr>
        <w:rFonts w:ascii="Symbol" w:hAnsi="Symbol" w:hint="default"/>
      </w:rPr>
    </w:lvl>
    <w:lvl w:ilvl="4" w:tplc="04090003" w:tentative="1">
      <w:start w:val="1"/>
      <w:numFmt w:val="bullet"/>
      <w:lvlText w:val="o"/>
      <w:lvlJc w:val="left"/>
      <w:pPr>
        <w:tabs>
          <w:tab w:val="num" w:pos="3300"/>
        </w:tabs>
        <w:ind w:left="3300" w:hanging="360"/>
      </w:pPr>
      <w:rPr>
        <w:rFonts w:ascii="Courier New" w:hAnsi="Courier New" w:cs="Wingdings" w:hint="default"/>
      </w:rPr>
    </w:lvl>
    <w:lvl w:ilvl="5" w:tplc="04090005" w:tentative="1">
      <w:start w:val="1"/>
      <w:numFmt w:val="bullet"/>
      <w:lvlText w:val=""/>
      <w:lvlJc w:val="left"/>
      <w:pPr>
        <w:tabs>
          <w:tab w:val="num" w:pos="4020"/>
        </w:tabs>
        <w:ind w:left="4020" w:hanging="360"/>
      </w:pPr>
      <w:rPr>
        <w:rFonts w:ascii="Wingdings" w:hAnsi="Wingdings" w:hint="default"/>
      </w:rPr>
    </w:lvl>
    <w:lvl w:ilvl="6" w:tplc="04090001" w:tentative="1">
      <w:start w:val="1"/>
      <w:numFmt w:val="bullet"/>
      <w:lvlText w:val=""/>
      <w:lvlJc w:val="left"/>
      <w:pPr>
        <w:tabs>
          <w:tab w:val="num" w:pos="4740"/>
        </w:tabs>
        <w:ind w:left="4740" w:hanging="360"/>
      </w:pPr>
      <w:rPr>
        <w:rFonts w:ascii="Symbol" w:hAnsi="Symbol" w:hint="default"/>
      </w:rPr>
    </w:lvl>
    <w:lvl w:ilvl="7" w:tplc="04090003" w:tentative="1">
      <w:start w:val="1"/>
      <w:numFmt w:val="bullet"/>
      <w:lvlText w:val="o"/>
      <w:lvlJc w:val="left"/>
      <w:pPr>
        <w:tabs>
          <w:tab w:val="num" w:pos="5460"/>
        </w:tabs>
        <w:ind w:left="5460" w:hanging="360"/>
      </w:pPr>
      <w:rPr>
        <w:rFonts w:ascii="Courier New" w:hAnsi="Courier New" w:cs="Wingdings" w:hint="default"/>
      </w:rPr>
    </w:lvl>
    <w:lvl w:ilvl="8" w:tplc="04090005" w:tentative="1">
      <w:start w:val="1"/>
      <w:numFmt w:val="bullet"/>
      <w:lvlText w:val=""/>
      <w:lvlJc w:val="left"/>
      <w:pPr>
        <w:tabs>
          <w:tab w:val="num" w:pos="6180"/>
        </w:tabs>
        <w:ind w:left="6180" w:hanging="360"/>
      </w:pPr>
      <w:rPr>
        <w:rFonts w:ascii="Wingdings" w:hAnsi="Wingdings" w:hint="default"/>
      </w:rPr>
    </w:lvl>
  </w:abstractNum>
  <w:abstractNum w:abstractNumId="3">
    <w:nsid w:val="4A427EC8"/>
    <w:multiLevelType w:val="multilevel"/>
    <w:tmpl w:val="3D1CD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CB87CC3"/>
    <w:multiLevelType w:val="multilevel"/>
    <w:tmpl w:val="2F682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2A16BB2"/>
    <w:multiLevelType w:val="multilevel"/>
    <w:tmpl w:val="9FCE1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4"/>
  </w:num>
  <w:num w:numId="3">
    <w:abstractNumId w:val="3"/>
  </w:num>
  <w:num w:numId="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trackRevisions/>
  <w:defaultTabStop w:val="720"/>
  <w:characterSpacingControl w:val="doNotCompress"/>
  <w:compat>
    <w:useFELayout/>
  </w:compat>
  <w:rsids>
    <w:rsidRoot w:val="005F7D9A"/>
    <w:rsid w:val="0000017B"/>
    <w:rsid w:val="000003AA"/>
    <w:rsid w:val="0000306D"/>
    <w:rsid w:val="00003914"/>
    <w:rsid w:val="00003F97"/>
    <w:rsid w:val="00005613"/>
    <w:rsid w:val="00005B84"/>
    <w:rsid w:val="00007B7C"/>
    <w:rsid w:val="000119D8"/>
    <w:rsid w:val="00011AA1"/>
    <w:rsid w:val="0001266B"/>
    <w:rsid w:val="00013164"/>
    <w:rsid w:val="00013F0E"/>
    <w:rsid w:val="0001525B"/>
    <w:rsid w:val="000168C0"/>
    <w:rsid w:val="000179A0"/>
    <w:rsid w:val="00020392"/>
    <w:rsid w:val="000209E5"/>
    <w:rsid w:val="0002122F"/>
    <w:rsid w:val="00022003"/>
    <w:rsid w:val="00024057"/>
    <w:rsid w:val="0002574D"/>
    <w:rsid w:val="00026F4C"/>
    <w:rsid w:val="00031C9F"/>
    <w:rsid w:val="000327D0"/>
    <w:rsid w:val="0003422A"/>
    <w:rsid w:val="00035BE6"/>
    <w:rsid w:val="00036477"/>
    <w:rsid w:val="00036C8D"/>
    <w:rsid w:val="0003797D"/>
    <w:rsid w:val="00040C89"/>
    <w:rsid w:val="00041F40"/>
    <w:rsid w:val="000422C1"/>
    <w:rsid w:val="000430A1"/>
    <w:rsid w:val="000438D7"/>
    <w:rsid w:val="00044E4F"/>
    <w:rsid w:val="00046A48"/>
    <w:rsid w:val="00047BC1"/>
    <w:rsid w:val="00050E6B"/>
    <w:rsid w:val="00051AB9"/>
    <w:rsid w:val="000535D1"/>
    <w:rsid w:val="00057D30"/>
    <w:rsid w:val="00062209"/>
    <w:rsid w:val="0006526D"/>
    <w:rsid w:val="00065494"/>
    <w:rsid w:val="000656A7"/>
    <w:rsid w:val="00066F09"/>
    <w:rsid w:val="00071562"/>
    <w:rsid w:val="00073A1F"/>
    <w:rsid w:val="0007666A"/>
    <w:rsid w:val="00081862"/>
    <w:rsid w:val="00081AF5"/>
    <w:rsid w:val="00082C12"/>
    <w:rsid w:val="0008354D"/>
    <w:rsid w:val="00083730"/>
    <w:rsid w:val="00085ACE"/>
    <w:rsid w:val="0008717E"/>
    <w:rsid w:val="000900DE"/>
    <w:rsid w:val="000916E6"/>
    <w:rsid w:val="00092EE7"/>
    <w:rsid w:val="00094760"/>
    <w:rsid w:val="00094D82"/>
    <w:rsid w:val="000951A7"/>
    <w:rsid w:val="00095BB1"/>
    <w:rsid w:val="00096745"/>
    <w:rsid w:val="00096D19"/>
    <w:rsid w:val="000A0B0F"/>
    <w:rsid w:val="000A40DE"/>
    <w:rsid w:val="000A4AFF"/>
    <w:rsid w:val="000A61E1"/>
    <w:rsid w:val="000A7B2E"/>
    <w:rsid w:val="000B1A09"/>
    <w:rsid w:val="000B2B44"/>
    <w:rsid w:val="000B2DB3"/>
    <w:rsid w:val="000B38D2"/>
    <w:rsid w:val="000B4B42"/>
    <w:rsid w:val="000B5727"/>
    <w:rsid w:val="000B7C55"/>
    <w:rsid w:val="000C066A"/>
    <w:rsid w:val="000C3B9F"/>
    <w:rsid w:val="000C4D1A"/>
    <w:rsid w:val="000C5121"/>
    <w:rsid w:val="000C6CF9"/>
    <w:rsid w:val="000C6E6B"/>
    <w:rsid w:val="000D0253"/>
    <w:rsid w:val="000D14A3"/>
    <w:rsid w:val="000D2513"/>
    <w:rsid w:val="000D2DC4"/>
    <w:rsid w:val="000D46F0"/>
    <w:rsid w:val="000D4FAD"/>
    <w:rsid w:val="000D6D61"/>
    <w:rsid w:val="000E0BF4"/>
    <w:rsid w:val="000E2A99"/>
    <w:rsid w:val="000E74B1"/>
    <w:rsid w:val="000F038A"/>
    <w:rsid w:val="000F42A8"/>
    <w:rsid w:val="000F64A6"/>
    <w:rsid w:val="000F7035"/>
    <w:rsid w:val="000F7FF0"/>
    <w:rsid w:val="00100737"/>
    <w:rsid w:val="00105366"/>
    <w:rsid w:val="0010644A"/>
    <w:rsid w:val="00106B4E"/>
    <w:rsid w:val="001119C7"/>
    <w:rsid w:val="0011505F"/>
    <w:rsid w:val="00120DE6"/>
    <w:rsid w:val="001219A9"/>
    <w:rsid w:val="001219FD"/>
    <w:rsid w:val="0012466D"/>
    <w:rsid w:val="00126CE4"/>
    <w:rsid w:val="001273D6"/>
    <w:rsid w:val="0013070D"/>
    <w:rsid w:val="00130B83"/>
    <w:rsid w:val="00130C10"/>
    <w:rsid w:val="00136289"/>
    <w:rsid w:val="0013731C"/>
    <w:rsid w:val="0014017E"/>
    <w:rsid w:val="00140937"/>
    <w:rsid w:val="001421E7"/>
    <w:rsid w:val="0014265E"/>
    <w:rsid w:val="00146F3C"/>
    <w:rsid w:val="00153D3F"/>
    <w:rsid w:val="00154111"/>
    <w:rsid w:val="00154EB4"/>
    <w:rsid w:val="001579C7"/>
    <w:rsid w:val="00157E30"/>
    <w:rsid w:val="0016090F"/>
    <w:rsid w:val="0016183A"/>
    <w:rsid w:val="00161A37"/>
    <w:rsid w:val="00162EA3"/>
    <w:rsid w:val="00163542"/>
    <w:rsid w:val="00163637"/>
    <w:rsid w:val="001714E1"/>
    <w:rsid w:val="001729E5"/>
    <w:rsid w:val="001730DB"/>
    <w:rsid w:val="0017457B"/>
    <w:rsid w:val="00174C3D"/>
    <w:rsid w:val="001775AA"/>
    <w:rsid w:val="00180807"/>
    <w:rsid w:val="00180BA7"/>
    <w:rsid w:val="00182832"/>
    <w:rsid w:val="001831AE"/>
    <w:rsid w:val="00184580"/>
    <w:rsid w:val="00187283"/>
    <w:rsid w:val="00187D79"/>
    <w:rsid w:val="00193126"/>
    <w:rsid w:val="001950E3"/>
    <w:rsid w:val="001A1D2B"/>
    <w:rsid w:val="001A1E90"/>
    <w:rsid w:val="001A2882"/>
    <w:rsid w:val="001A347C"/>
    <w:rsid w:val="001A41B0"/>
    <w:rsid w:val="001A4F79"/>
    <w:rsid w:val="001A63A7"/>
    <w:rsid w:val="001A687E"/>
    <w:rsid w:val="001A71ED"/>
    <w:rsid w:val="001A7BA9"/>
    <w:rsid w:val="001B2C76"/>
    <w:rsid w:val="001B3E16"/>
    <w:rsid w:val="001B5F9A"/>
    <w:rsid w:val="001C4547"/>
    <w:rsid w:val="001C4BAA"/>
    <w:rsid w:val="001C613B"/>
    <w:rsid w:val="001C62E6"/>
    <w:rsid w:val="001D1BF3"/>
    <w:rsid w:val="001D2350"/>
    <w:rsid w:val="001D2408"/>
    <w:rsid w:val="001D278F"/>
    <w:rsid w:val="001D2A43"/>
    <w:rsid w:val="001E0F8E"/>
    <w:rsid w:val="001E1219"/>
    <w:rsid w:val="001E570C"/>
    <w:rsid w:val="001E6132"/>
    <w:rsid w:val="001E61BE"/>
    <w:rsid w:val="001F0CA1"/>
    <w:rsid w:val="001F1BE8"/>
    <w:rsid w:val="001F39FE"/>
    <w:rsid w:val="002002E4"/>
    <w:rsid w:val="00200C41"/>
    <w:rsid w:val="00202CBD"/>
    <w:rsid w:val="00202E80"/>
    <w:rsid w:val="00203164"/>
    <w:rsid w:val="0020480C"/>
    <w:rsid w:val="00204F94"/>
    <w:rsid w:val="00205EDE"/>
    <w:rsid w:val="0020612A"/>
    <w:rsid w:val="0021063D"/>
    <w:rsid w:val="002130FC"/>
    <w:rsid w:val="002142C9"/>
    <w:rsid w:val="00214780"/>
    <w:rsid w:val="002148F8"/>
    <w:rsid w:val="0021575B"/>
    <w:rsid w:val="002165E9"/>
    <w:rsid w:val="002171BC"/>
    <w:rsid w:val="00220C3F"/>
    <w:rsid w:val="00223026"/>
    <w:rsid w:val="002235CC"/>
    <w:rsid w:val="0022442B"/>
    <w:rsid w:val="002300F1"/>
    <w:rsid w:val="0023064D"/>
    <w:rsid w:val="0023387B"/>
    <w:rsid w:val="00233D65"/>
    <w:rsid w:val="002341E6"/>
    <w:rsid w:val="00234654"/>
    <w:rsid w:val="00234CA9"/>
    <w:rsid w:val="00234F51"/>
    <w:rsid w:val="0023688D"/>
    <w:rsid w:val="00242049"/>
    <w:rsid w:val="00242359"/>
    <w:rsid w:val="0024253A"/>
    <w:rsid w:val="00242F1E"/>
    <w:rsid w:val="00243040"/>
    <w:rsid w:val="00244C4A"/>
    <w:rsid w:val="00244E59"/>
    <w:rsid w:val="002469DE"/>
    <w:rsid w:val="002478FB"/>
    <w:rsid w:val="00247D4F"/>
    <w:rsid w:val="002513E5"/>
    <w:rsid w:val="002514D0"/>
    <w:rsid w:val="002538A4"/>
    <w:rsid w:val="00255B8F"/>
    <w:rsid w:val="00256D0F"/>
    <w:rsid w:val="00256F83"/>
    <w:rsid w:val="0026692C"/>
    <w:rsid w:val="0027235A"/>
    <w:rsid w:val="0028610B"/>
    <w:rsid w:val="00287651"/>
    <w:rsid w:val="002879C1"/>
    <w:rsid w:val="00287F95"/>
    <w:rsid w:val="0029568A"/>
    <w:rsid w:val="00295E55"/>
    <w:rsid w:val="002A1468"/>
    <w:rsid w:val="002A2630"/>
    <w:rsid w:val="002A2AE8"/>
    <w:rsid w:val="002A5639"/>
    <w:rsid w:val="002A72D1"/>
    <w:rsid w:val="002A74E0"/>
    <w:rsid w:val="002B02D6"/>
    <w:rsid w:val="002B1C87"/>
    <w:rsid w:val="002B42D4"/>
    <w:rsid w:val="002B5761"/>
    <w:rsid w:val="002B7487"/>
    <w:rsid w:val="002B752B"/>
    <w:rsid w:val="002C0E08"/>
    <w:rsid w:val="002C1D4F"/>
    <w:rsid w:val="002C4B5F"/>
    <w:rsid w:val="002C5026"/>
    <w:rsid w:val="002C6FFD"/>
    <w:rsid w:val="002D1E4E"/>
    <w:rsid w:val="002D262C"/>
    <w:rsid w:val="002D30B3"/>
    <w:rsid w:val="002D3B19"/>
    <w:rsid w:val="002D4E04"/>
    <w:rsid w:val="002D583D"/>
    <w:rsid w:val="002D5EE5"/>
    <w:rsid w:val="002D60FF"/>
    <w:rsid w:val="002D6706"/>
    <w:rsid w:val="002D6749"/>
    <w:rsid w:val="002D7C1C"/>
    <w:rsid w:val="002E0366"/>
    <w:rsid w:val="002E0A45"/>
    <w:rsid w:val="002E2750"/>
    <w:rsid w:val="002E2759"/>
    <w:rsid w:val="002E46C0"/>
    <w:rsid w:val="002E763C"/>
    <w:rsid w:val="002F1F5E"/>
    <w:rsid w:val="002F499C"/>
    <w:rsid w:val="0030007D"/>
    <w:rsid w:val="0030023D"/>
    <w:rsid w:val="003003D2"/>
    <w:rsid w:val="003048D1"/>
    <w:rsid w:val="00313162"/>
    <w:rsid w:val="00314170"/>
    <w:rsid w:val="003143BB"/>
    <w:rsid w:val="00315009"/>
    <w:rsid w:val="003155CC"/>
    <w:rsid w:val="00322C72"/>
    <w:rsid w:val="00323183"/>
    <w:rsid w:val="00324071"/>
    <w:rsid w:val="003248A5"/>
    <w:rsid w:val="00324EC7"/>
    <w:rsid w:val="00325CC8"/>
    <w:rsid w:val="00327075"/>
    <w:rsid w:val="00327471"/>
    <w:rsid w:val="003302CF"/>
    <w:rsid w:val="00333C44"/>
    <w:rsid w:val="003357DF"/>
    <w:rsid w:val="00335FCB"/>
    <w:rsid w:val="00336B30"/>
    <w:rsid w:val="00336E96"/>
    <w:rsid w:val="003374D7"/>
    <w:rsid w:val="00337A2F"/>
    <w:rsid w:val="003409A5"/>
    <w:rsid w:val="00342EDF"/>
    <w:rsid w:val="00343586"/>
    <w:rsid w:val="0034552B"/>
    <w:rsid w:val="003509E1"/>
    <w:rsid w:val="0035179A"/>
    <w:rsid w:val="00351AB9"/>
    <w:rsid w:val="003528B9"/>
    <w:rsid w:val="003529FC"/>
    <w:rsid w:val="0035407B"/>
    <w:rsid w:val="00354186"/>
    <w:rsid w:val="00354372"/>
    <w:rsid w:val="00360F6A"/>
    <w:rsid w:val="003628C4"/>
    <w:rsid w:val="003650A2"/>
    <w:rsid w:val="00365433"/>
    <w:rsid w:val="00366AA6"/>
    <w:rsid w:val="0036731F"/>
    <w:rsid w:val="00370A7A"/>
    <w:rsid w:val="00372D86"/>
    <w:rsid w:val="0037305B"/>
    <w:rsid w:val="0037387B"/>
    <w:rsid w:val="00373A6F"/>
    <w:rsid w:val="00375A78"/>
    <w:rsid w:val="00377D38"/>
    <w:rsid w:val="00380DCF"/>
    <w:rsid w:val="00381168"/>
    <w:rsid w:val="00382A6C"/>
    <w:rsid w:val="00383C3C"/>
    <w:rsid w:val="0038443C"/>
    <w:rsid w:val="003851DA"/>
    <w:rsid w:val="00391B64"/>
    <w:rsid w:val="00392456"/>
    <w:rsid w:val="00392B87"/>
    <w:rsid w:val="00392EDE"/>
    <w:rsid w:val="003950D1"/>
    <w:rsid w:val="0039686A"/>
    <w:rsid w:val="003969BB"/>
    <w:rsid w:val="003A0413"/>
    <w:rsid w:val="003A30B6"/>
    <w:rsid w:val="003A3A6F"/>
    <w:rsid w:val="003A4B02"/>
    <w:rsid w:val="003A6CDB"/>
    <w:rsid w:val="003B090D"/>
    <w:rsid w:val="003B0BFD"/>
    <w:rsid w:val="003B4CB4"/>
    <w:rsid w:val="003B59F7"/>
    <w:rsid w:val="003C5D81"/>
    <w:rsid w:val="003C69AF"/>
    <w:rsid w:val="003C746A"/>
    <w:rsid w:val="003C7CB6"/>
    <w:rsid w:val="003D3880"/>
    <w:rsid w:val="003D41A8"/>
    <w:rsid w:val="003D5DA7"/>
    <w:rsid w:val="003D60F0"/>
    <w:rsid w:val="003E026B"/>
    <w:rsid w:val="003E22CF"/>
    <w:rsid w:val="003E46EA"/>
    <w:rsid w:val="003E4E38"/>
    <w:rsid w:val="003E57FC"/>
    <w:rsid w:val="003E68BB"/>
    <w:rsid w:val="003F2E96"/>
    <w:rsid w:val="003F7258"/>
    <w:rsid w:val="003F75CF"/>
    <w:rsid w:val="0040008E"/>
    <w:rsid w:val="004001D6"/>
    <w:rsid w:val="004006B2"/>
    <w:rsid w:val="00401025"/>
    <w:rsid w:val="00401FB7"/>
    <w:rsid w:val="00402F7F"/>
    <w:rsid w:val="00403061"/>
    <w:rsid w:val="00410291"/>
    <w:rsid w:val="004111EF"/>
    <w:rsid w:val="0041378F"/>
    <w:rsid w:val="00415F26"/>
    <w:rsid w:val="0041612B"/>
    <w:rsid w:val="00416E55"/>
    <w:rsid w:val="00421923"/>
    <w:rsid w:val="0042206A"/>
    <w:rsid w:val="00425495"/>
    <w:rsid w:val="00426DA2"/>
    <w:rsid w:val="0042796A"/>
    <w:rsid w:val="004314D9"/>
    <w:rsid w:val="00431958"/>
    <w:rsid w:val="00433752"/>
    <w:rsid w:val="00433EE7"/>
    <w:rsid w:val="0043518F"/>
    <w:rsid w:val="004358B3"/>
    <w:rsid w:val="00442E86"/>
    <w:rsid w:val="00442F1C"/>
    <w:rsid w:val="00444F33"/>
    <w:rsid w:val="00446CDE"/>
    <w:rsid w:val="004554AF"/>
    <w:rsid w:val="00456922"/>
    <w:rsid w:val="00460002"/>
    <w:rsid w:val="00460C8D"/>
    <w:rsid w:val="0046132B"/>
    <w:rsid w:val="004618EE"/>
    <w:rsid w:val="0046228E"/>
    <w:rsid w:val="00465448"/>
    <w:rsid w:val="0046626A"/>
    <w:rsid w:val="00467A13"/>
    <w:rsid w:val="00471389"/>
    <w:rsid w:val="00471598"/>
    <w:rsid w:val="00471C02"/>
    <w:rsid w:val="004725E9"/>
    <w:rsid w:val="00473E9F"/>
    <w:rsid w:val="004776F8"/>
    <w:rsid w:val="00481245"/>
    <w:rsid w:val="00482E57"/>
    <w:rsid w:val="00485A51"/>
    <w:rsid w:val="00485E6A"/>
    <w:rsid w:val="004869E7"/>
    <w:rsid w:val="00491FD2"/>
    <w:rsid w:val="004925AB"/>
    <w:rsid w:val="00492BDA"/>
    <w:rsid w:val="0049569D"/>
    <w:rsid w:val="00495BA5"/>
    <w:rsid w:val="004A1835"/>
    <w:rsid w:val="004A2618"/>
    <w:rsid w:val="004A36EA"/>
    <w:rsid w:val="004A3F5B"/>
    <w:rsid w:val="004A7E76"/>
    <w:rsid w:val="004B1047"/>
    <w:rsid w:val="004B1214"/>
    <w:rsid w:val="004B1EAB"/>
    <w:rsid w:val="004B239A"/>
    <w:rsid w:val="004B5330"/>
    <w:rsid w:val="004C103B"/>
    <w:rsid w:val="004C3DD2"/>
    <w:rsid w:val="004C48C0"/>
    <w:rsid w:val="004C5E48"/>
    <w:rsid w:val="004C6C64"/>
    <w:rsid w:val="004C7795"/>
    <w:rsid w:val="004D1730"/>
    <w:rsid w:val="004D4028"/>
    <w:rsid w:val="004D4675"/>
    <w:rsid w:val="004D48E1"/>
    <w:rsid w:val="004D785D"/>
    <w:rsid w:val="004D7A35"/>
    <w:rsid w:val="004E0A3D"/>
    <w:rsid w:val="004E52F7"/>
    <w:rsid w:val="004E5FAF"/>
    <w:rsid w:val="004E6062"/>
    <w:rsid w:val="004F09D2"/>
    <w:rsid w:val="004F1A83"/>
    <w:rsid w:val="004F4A12"/>
    <w:rsid w:val="004F4B79"/>
    <w:rsid w:val="004F5168"/>
    <w:rsid w:val="004F591C"/>
    <w:rsid w:val="004F6A74"/>
    <w:rsid w:val="005001EC"/>
    <w:rsid w:val="0050516F"/>
    <w:rsid w:val="0050592A"/>
    <w:rsid w:val="00506C03"/>
    <w:rsid w:val="00506DDC"/>
    <w:rsid w:val="005108D5"/>
    <w:rsid w:val="00511512"/>
    <w:rsid w:val="005130DB"/>
    <w:rsid w:val="00514029"/>
    <w:rsid w:val="005170C0"/>
    <w:rsid w:val="005173C3"/>
    <w:rsid w:val="005235CF"/>
    <w:rsid w:val="0052444E"/>
    <w:rsid w:val="005267CD"/>
    <w:rsid w:val="005316BE"/>
    <w:rsid w:val="00535D25"/>
    <w:rsid w:val="0053798F"/>
    <w:rsid w:val="00542D84"/>
    <w:rsid w:val="00545477"/>
    <w:rsid w:val="00545DD4"/>
    <w:rsid w:val="00545FE6"/>
    <w:rsid w:val="0054617B"/>
    <w:rsid w:val="00547490"/>
    <w:rsid w:val="005475B7"/>
    <w:rsid w:val="005521EA"/>
    <w:rsid w:val="0055344E"/>
    <w:rsid w:val="00553E01"/>
    <w:rsid w:val="0055419F"/>
    <w:rsid w:val="00556D23"/>
    <w:rsid w:val="0056276F"/>
    <w:rsid w:val="0056498E"/>
    <w:rsid w:val="0056587A"/>
    <w:rsid w:val="00565EF0"/>
    <w:rsid w:val="005675E3"/>
    <w:rsid w:val="005727B0"/>
    <w:rsid w:val="00572C72"/>
    <w:rsid w:val="005733FF"/>
    <w:rsid w:val="00573E5A"/>
    <w:rsid w:val="00575659"/>
    <w:rsid w:val="00575F48"/>
    <w:rsid w:val="005771BD"/>
    <w:rsid w:val="00580B9C"/>
    <w:rsid w:val="005826B1"/>
    <w:rsid w:val="00583AD3"/>
    <w:rsid w:val="00585327"/>
    <w:rsid w:val="005877B4"/>
    <w:rsid w:val="00587C7E"/>
    <w:rsid w:val="00587E22"/>
    <w:rsid w:val="00591B26"/>
    <w:rsid w:val="005929A3"/>
    <w:rsid w:val="005947CA"/>
    <w:rsid w:val="00595AC2"/>
    <w:rsid w:val="00595F03"/>
    <w:rsid w:val="0059678A"/>
    <w:rsid w:val="00596AD8"/>
    <w:rsid w:val="00597985"/>
    <w:rsid w:val="005A0598"/>
    <w:rsid w:val="005A37CD"/>
    <w:rsid w:val="005A4EE4"/>
    <w:rsid w:val="005A749C"/>
    <w:rsid w:val="005A7799"/>
    <w:rsid w:val="005B019B"/>
    <w:rsid w:val="005B22E6"/>
    <w:rsid w:val="005B2803"/>
    <w:rsid w:val="005B462F"/>
    <w:rsid w:val="005B5A34"/>
    <w:rsid w:val="005B67F0"/>
    <w:rsid w:val="005C29B0"/>
    <w:rsid w:val="005C7284"/>
    <w:rsid w:val="005C798C"/>
    <w:rsid w:val="005D3028"/>
    <w:rsid w:val="005D564B"/>
    <w:rsid w:val="005D603A"/>
    <w:rsid w:val="005D61BD"/>
    <w:rsid w:val="005E0426"/>
    <w:rsid w:val="005E3217"/>
    <w:rsid w:val="005E4139"/>
    <w:rsid w:val="005E4A91"/>
    <w:rsid w:val="005E5B62"/>
    <w:rsid w:val="005E6F0E"/>
    <w:rsid w:val="005E730A"/>
    <w:rsid w:val="005E78FB"/>
    <w:rsid w:val="005F0493"/>
    <w:rsid w:val="005F0782"/>
    <w:rsid w:val="005F2410"/>
    <w:rsid w:val="005F44BC"/>
    <w:rsid w:val="005F7A88"/>
    <w:rsid w:val="005F7D9A"/>
    <w:rsid w:val="0060633F"/>
    <w:rsid w:val="00606453"/>
    <w:rsid w:val="00614019"/>
    <w:rsid w:val="006165C6"/>
    <w:rsid w:val="00620D38"/>
    <w:rsid w:val="006220C7"/>
    <w:rsid w:val="0062274E"/>
    <w:rsid w:val="00624C5B"/>
    <w:rsid w:val="00625DE9"/>
    <w:rsid w:val="0062665E"/>
    <w:rsid w:val="00627C21"/>
    <w:rsid w:val="006319A8"/>
    <w:rsid w:val="0063362B"/>
    <w:rsid w:val="006344EB"/>
    <w:rsid w:val="006356FD"/>
    <w:rsid w:val="006400DC"/>
    <w:rsid w:val="00640D91"/>
    <w:rsid w:val="006442A3"/>
    <w:rsid w:val="00650DAF"/>
    <w:rsid w:val="006520E1"/>
    <w:rsid w:val="00656561"/>
    <w:rsid w:val="00656D17"/>
    <w:rsid w:val="00660797"/>
    <w:rsid w:val="00660B86"/>
    <w:rsid w:val="00661F92"/>
    <w:rsid w:val="00663D75"/>
    <w:rsid w:val="00665CCD"/>
    <w:rsid w:val="006660C8"/>
    <w:rsid w:val="00666618"/>
    <w:rsid w:val="006668D3"/>
    <w:rsid w:val="00667462"/>
    <w:rsid w:val="00670D7D"/>
    <w:rsid w:val="00673097"/>
    <w:rsid w:val="00673569"/>
    <w:rsid w:val="00674855"/>
    <w:rsid w:val="00677E0D"/>
    <w:rsid w:val="00677E58"/>
    <w:rsid w:val="006800E7"/>
    <w:rsid w:val="00682331"/>
    <w:rsid w:val="006836CE"/>
    <w:rsid w:val="00684146"/>
    <w:rsid w:val="00686706"/>
    <w:rsid w:val="006869C6"/>
    <w:rsid w:val="00693D38"/>
    <w:rsid w:val="0069529E"/>
    <w:rsid w:val="006967B7"/>
    <w:rsid w:val="00697192"/>
    <w:rsid w:val="00697F48"/>
    <w:rsid w:val="006A28F2"/>
    <w:rsid w:val="006A2E60"/>
    <w:rsid w:val="006A312A"/>
    <w:rsid w:val="006A3283"/>
    <w:rsid w:val="006A38B6"/>
    <w:rsid w:val="006A3EA0"/>
    <w:rsid w:val="006A79B3"/>
    <w:rsid w:val="006A7C74"/>
    <w:rsid w:val="006B215A"/>
    <w:rsid w:val="006B3549"/>
    <w:rsid w:val="006B6993"/>
    <w:rsid w:val="006B6B42"/>
    <w:rsid w:val="006C0D33"/>
    <w:rsid w:val="006C1CAA"/>
    <w:rsid w:val="006D1560"/>
    <w:rsid w:val="006D1747"/>
    <w:rsid w:val="006D1E07"/>
    <w:rsid w:val="006D239D"/>
    <w:rsid w:val="006D2995"/>
    <w:rsid w:val="006D2C29"/>
    <w:rsid w:val="006D3DBF"/>
    <w:rsid w:val="006D5991"/>
    <w:rsid w:val="006D5B97"/>
    <w:rsid w:val="006D5E2B"/>
    <w:rsid w:val="006D5EDB"/>
    <w:rsid w:val="006D709D"/>
    <w:rsid w:val="006E0FCF"/>
    <w:rsid w:val="006E137C"/>
    <w:rsid w:val="006E1A8B"/>
    <w:rsid w:val="006E34EB"/>
    <w:rsid w:val="006E4D4E"/>
    <w:rsid w:val="006E635E"/>
    <w:rsid w:val="006E6834"/>
    <w:rsid w:val="006E7C39"/>
    <w:rsid w:val="006E7E80"/>
    <w:rsid w:val="006F33A4"/>
    <w:rsid w:val="006F3984"/>
    <w:rsid w:val="006F51FE"/>
    <w:rsid w:val="00701D9D"/>
    <w:rsid w:val="0070259F"/>
    <w:rsid w:val="00705180"/>
    <w:rsid w:val="0070633D"/>
    <w:rsid w:val="00706529"/>
    <w:rsid w:val="0070768E"/>
    <w:rsid w:val="007129D5"/>
    <w:rsid w:val="00713DED"/>
    <w:rsid w:val="0071421D"/>
    <w:rsid w:val="00716A02"/>
    <w:rsid w:val="00717458"/>
    <w:rsid w:val="007222AC"/>
    <w:rsid w:val="00723E0B"/>
    <w:rsid w:val="0072510E"/>
    <w:rsid w:val="00725AF7"/>
    <w:rsid w:val="0072760B"/>
    <w:rsid w:val="007276E2"/>
    <w:rsid w:val="00733063"/>
    <w:rsid w:val="00734890"/>
    <w:rsid w:val="00734B34"/>
    <w:rsid w:val="00743401"/>
    <w:rsid w:val="00743541"/>
    <w:rsid w:val="00743D6C"/>
    <w:rsid w:val="00744A13"/>
    <w:rsid w:val="00746135"/>
    <w:rsid w:val="007516D7"/>
    <w:rsid w:val="00751FD1"/>
    <w:rsid w:val="00754048"/>
    <w:rsid w:val="00757C72"/>
    <w:rsid w:val="00760101"/>
    <w:rsid w:val="00761F41"/>
    <w:rsid w:val="0076257C"/>
    <w:rsid w:val="00766EBB"/>
    <w:rsid w:val="007746A1"/>
    <w:rsid w:val="00776665"/>
    <w:rsid w:val="0077797C"/>
    <w:rsid w:val="007806DB"/>
    <w:rsid w:val="00780894"/>
    <w:rsid w:val="0078094D"/>
    <w:rsid w:val="007816DF"/>
    <w:rsid w:val="007821F9"/>
    <w:rsid w:val="00785A1F"/>
    <w:rsid w:val="00786B8A"/>
    <w:rsid w:val="00786E55"/>
    <w:rsid w:val="00791CA4"/>
    <w:rsid w:val="00794D68"/>
    <w:rsid w:val="0079518C"/>
    <w:rsid w:val="0079631C"/>
    <w:rsid w:val="00796A58"/>
    <w:rsid w:val="00796E54"/>
    <w:rsid w:val="0079741D"/>
    <w:rsid w:val="00797BF4"/>
    <w:rsid w:val="007A0394"/>
    <w:rsid w:val="007A25E3"/>
    <w:rsid w:val="007A39F7"/>
    <w:rsid w:val="007A5C31"/>
    <w:rsid w:val="007B061C"/>
    <w:rsid w:val="007B4D91"/>
    <w:rsid w:val="007B5BCC"/>
    <w:rsid w:val="007B5E15"/>
    <w:rsid w:val="007C28B2"/>
    <w:rsid w:val="007C3645"/>
    <w:rsid w:val="007C39CC"/>
    <w:rsid w:val="007C3B06"/>
    <w:rsid w:val="007C417E"/>
    <w:rsid w:val="007C4186"/>
    <w:rsid w:val="007C4762"/>
    <w:rsid w:val="007C4F6E"/>
    <w:rsid w:val="007C64F8"/>
    <w:rsid w:val="007C6F81"/>
    <w:rsid w:val="007C6FB8"/>
    <w:rsid w:val="007D2ADE"/>
    <w:rsid w:val="007D3AB6"/>
    <w:rsid w:val="007D74AD"/>
    <w:rsid w:val="007D788A"/>
    <w:rsid w:val="007E0AAB"/>
    <w:rsid w:val="007E11F3"/>
    <w:rsid w:val="007E13FA"/>
    <w:rsid w:val="007E297E"/>
    <w:rsid w:val="007E3696"/>
    <w:rsid w:val="007E5C98"/>
    <w:rsid w:val="007F09C2"/>
    <w:rsid w:val="007F0FEC"/>
    <w:rsid w:val="007F1578"/>
    <w:rsid w:val="007F1857"/>
    <w:rsid w:val="007F47DB"/>
    <w:rsid w:val="007F7CA1"/>
    <w:rsid w:val="00802B88"/>
    <w:rsid w:val="008041D3"/>
    <w:rsid w:val="008043F8"/>
    <w:rsid w:val="0080763A"/>
    <w:rsid w:val="00810332"/>
    <w:rsid w:val="00811FFC"/>
    <w:rsid w:val="00813DC3"/>
    <w:rsid w:val="00814666"/>
    <w:rsid w:val="008147CC"/>
    <w:rsid w:val="00815269"/>
    <w:rsid w:val="00816F38"/>
    <w:rsid w:val="00817118"/>
    <w:rsid w:val="008243A0"/>
    <w:rsid w:val="00824DB9"/>
    <w:rsid w:val="00825EAA"/>
    <w:rsid w:val="008329F6"/>
    <w:rsid w:val="00833097"/>
    <w:rsid w:val="00833CB8"/>
    <w:rsid w:val="00835686"/>
    <w:rsid w:val="0083685F"/>
    <w:rsid w:val="00836F56"/>
    <w:rsid w:val="00837D56"/>
    <w:rsid w:val="008419C8"/>
    <w:rsid w:val="00842A0B"/>
    <w:rsid w:val="00842DC4"/>
    <w:rsid w:val="008442DC"/>
    <w:rsid w:val="00844566"/>
    <w:rsid w:val="00845192"/>
    <w:rsid w:val="00847E5B"/>
    <w:rsid w:val="008506D5"/>
    <w:rsid w:val="0085086B"/>
    <w:rsid w:val="00850E45"/>
    <w:rsid w:val="0085184F"/>
    <w:rsid w:val="00853D3B"/>
    <w:rsid w:val="00855106"/>
    <w:rsid w:val="0085525D"/>
    <w:rsid w:val="00861F99"/>
    <w:rsid w:val="0086324A"/>
    <w:rsid w:val="00863492"/>
    <w:rsid w:val="00866658"/>
    <w:rsid w:val="00873233"/>
    <w:rsid w:val="008737E6"/>
    <w:rsid w:val="0087408B"/>
    <w:rsid w:val="00874281"/>
    <w:rsid w:val="00874D4B"/>
    <w:rsid w:val="00875E01"/>
    <w:rsid w:val="008844DC"/>
    <w:rsid w:val="00885CDF"/>
    <w:rsid w:val="00886FD5"/>
    <w:rsid w:val="008907DB"/>
    <w:rsid w:val="00891728"/>
    <w:rsid w:val="00892032"/>
    <w:rsid w:val="00893F51"/>
    <w:rsid w:val="008946AF"/>
    <w:rsid w:val="00895522"/>
    <w:rsid w:val="00895DF9"/>
    <w:rsid w:val="00896D44"/>
    <w:rsid w:val="008A0A72"/>
    <w:rsid w:val="008A0C99"/>
    <w:rsid w:val="008A40DF"/>
    <w:rsid w:val="008A4206"/>
    <w:rsid w:val="008A5318"/>
    <w:rsid w:val="008B144B"/>
    <w:rsid w:val="008B1EAB"/>
    <w:rsid w:val="008B2393"/>
    <w:rsid w:val="008B351F"/>
    <w:rsid w:val="008B4930"/>
    <w:rsid w:val="008B5113"/>
    <w:rsid w:val="008B7999"/>
    <w:rsid w:val="008B7B16"/>
    <w:rsid w:val="008C32A0"/>
    <w:rsid w:val="008C57B6"/>
    <w:rsid w:val="008D0951"/>
    <w:rsid w:val="008D1186"/>
    <w:rsid w:val="008D29D7"/>
    <w:rsid w:val="008D364B"/>
    <w:rsid w:val="008D4455"/>
    <w:rsid w:val="008D6AB0"/>
    <w:rsid w:val="008E077A"/>
    <w:rsid w:val="008E088B"/>
    <w:rsid w:val="008E08D7"/>
    <w:rsid w:val="008E12EE"/>
    <w:rsid w:val="008E2F7F"/>
    <w:rsid w:val="008E40FE"/>
    <w:rsid w:val="008E4A80"/>
    <w:rsid w:val="008E62F0"/>
    <w:rsid w:val="008E7680"/>
    <w:rsid w:val="008E78EC"/>
    <w:rsid w:val="008F039D"/>
    <w:rsid w:val="008F0D56"/>
    <w:rsid w:val="008F2363"/>
    <w:rsid w:val="008F405A"/>
    <w:rsid w:val="008F4230"/>
    <w:rsid w:val="008F5F99"/>
    <w:rsid w:val="008F7929"/>
    <w:rsid w:val="00903E97"/>
    <w:rsid w:val="00904508"/>
    <w:rsid w:val="00904C5D"/>
    <w:rsid w:val="00904D23"/>
    <w:rsid w:val="00905AAF"/>
    <w:rsid w:val="00906084"/>
    <w:rsid w:val="00906BF8"/>
    <w:rsid w:val="00911D48"/>
    <w:rsid w:val="009123E4"/>
    <w:rsid w:val="00912656"/>
    <w:rsid w:val="00912F4F"/>
    <w:rsid w:val="009137C2"/>
    <w:rsid w:val="00917AE0"/>
    <w:rsid w:val="00917B9E"/>
    <w:rsid w:val="00921A66"/>
    <w:rsid w:val="00924C12"/>
    <w:rsid w:val="0092612C"/>
    <w:rsid w:val="009300D8"/>
    <w:rsid w:val="009305E0"/>
    <w:rsid w:val="00931F9A"/>
    <w:rsid w:val="0093267D"/>
    <w:rsid w:val="009339A3"/>
    <w:rsid w:val="00933B23"/>
    <w:rsid w:val="0093644E"/>
    <w:rsid w:val="00941B41"/>
    <w:rsid w:val="0094271F"/>
    <w:rsid w:val="009454FE"/>
    <w:rsid w:val="0094700A"/>
    <w:rsid w:val="00947F43"/>
    <w:rsid w:val="009550BD"/>
    <w:rsid w:val="00956188"/>
    <w:rsid w:val="009567F8"/>
    <w:rsid w:val="00957026"/>
    <w:rsid w:val="00964459"/>
    <w:rsid w:val="00964C97"/>
    <w:rsid w:val="0096765D"/>
    <w:rsid w:val="00967E16"/>
    <w:rsid w:val="00970828"/>
    <w:rsid w:val="00971C87"/>
    <w:rsid w:val="00972BCA"/>
    <w:rsid w:val="009739A0"/>
    <w:rsid w:val="00975F57"/>
    <w:rsid w:val="00976EB2"/>
    <w:rsid w:val="00981BE6"/>
    <w:rsid w:val="0098387C"/>
    <w:rsid w:val="009839B0"/>
    <w:rsid w:val="0098476A"/>
    <w:rsid w:val="00985476"/>
    <w:rsid w:val="00986C44"/>
    <w:rsid w:val="00986DE6"/>
    <w:rsid w:val="0098756C"/>
    <w:rsid w:val="00992A33"/>
    <w:rsid w:val="00996040"/>
    <w:rsid w:val="009967ED"/>
    <w:rsid w:val="00996ACF"/>
    <w:rsid w:val="00996E17"/>
    <w:rsid w:val="009A1E19"/>
    <w:rsid w:val="009A544F"/>
    <w:rsid w:val="009B147C"/>
    <w:rsid w:val="009B1EA3"/>
    <w:rsid w:val="009B61DD"/>
    <w:rsid w:val="009B7B37"/>
    <w:rsid w:val="009C0199"/>
    <w:rsid w:val="009C11C7"/>
    <w:rsid w:val="009C1F35"/>
    <w:rsid w:val="009C3023"/>
    <w:rsid w:val="009C63CC"/>
    <w:rsid w:val="009C7583"/>
    <w:rsid w:val="009D1F99"/>
    <w:rsid w:val="009D3D66"/>
    <w:rsid w:val="009D433E"/>
    <w:rsid w:val="009D6EDC"/>
    <w:rsid w:val="009D76B1"/>
    <w:rsid w:val="009E0BDD"/>
    <w:rsid w:val="009E2099"/>
    <w:rsid w:val="009E347E"/>
    <w:rsid w:val="009E471B"/>
    <w:rsid w:val="009F1330"/>
    <w:rsid w:val="009F2148"/>
    <w:rsid w:val="009F73C1"/>
    <w:rsid w:val="00A04AC2"/>
    <w:rsid w:val="00A051C1"/>
    <w:rsid w:val="00A07472"/>
    <w:rsid w:val="00A07AFF"/>
    <w:rsid w:val="00A11A75"/>
    <w:rsid w:val="00A12838"/>
    <w:rsid w:val="00A1395C"/>
    <w:rsid w:val="00A14C60"/>
    <w:rsid w:val="00A14C6E"/>
    <w:rsid w:val="00A15240"/>
    <w:rsid w:val="00A15E2D"/>
    <w:rsid w:val="00A1710D"/>
    <w:rsid w:val="00A2246D"/>
    <w:rsid w:val="00A23096"/>
    <w:rsid w:val="00A249FD"/>
    <w:rsid w:val="00A24CBB"/>
    <w:rsid w:val="00A252D1"/>
    <w:rsid w:val="00A26904"/>
    <w:rsid w:val="00A278C9"/>
    <w:rsid w:val="00A30E0F"/>
    <w:rsid w:val="00A34A17"/>
    <w:rsid w:val="00A34D3D"/>
    <w:rsid w:val="00A40F92"/>
    <w:rsid w:val="00A420DB"/>
    <w:rsid w:val="00A45DF7"/>
    <w:rsid w:val="00A45E19"/>
    <w:rsid w:val="00A4653F"/>
    <w:rsid w:val="00A467DC"/>
    <w:rsid w:val="00A467E5"/>
    <w:rsid w:val="00A47AA6"/>
    <w:rsid w:val="00A50166"/>
    <w:rsid w:val="00A51033"/>
    <w:rsid w:val="00A52ACE"/>
    <w:rsid w:val="00A55E64"/>
    <w:rsid w:val="00A572A6"/>
    <w:rsid w:val="00A573D3"/>
    <w:rsid w:val="00A57533"/>
    <w:rsid w:val="00A57E29"/>
    <w:rsid w:val="00A60568"/>
    <w:rsid w:val="00A60890"/>
    <w:rsid w:val="00A61AEB"/>
    <w:rsid w:val="00A61C20"/>
    <w:rsid w:val="00A64A43"/>
    <w:rsid w:val="00A70F9C"/>
    <w:rsid w:val="00A72F27"/>
    <w:rsid w:val="00A75BBE"/>
    <w:rsid w:val="00A75D7D"/>
    <w:rsid w:val="00A76934"/>
    <w:rsid w:val="00A806DC"/>
    <w:rsid w:val="00A809C1"/>
    <w:rsid w:val="00A80C27"/>
    <w:rsid w:val="00A81125"/>
    <w:rsid w:val="00A81915"/>
    <w:rsid w:val="00A81E08"/>
    <w:rsid w:val="00A85605"/>
    <w:rsid w:val="00A85F81"/>
    <w:rsid w:val="00A8717D"/>
    <w:rsid w:val="00A90649"/>
    <w:rsid w:val="00A90CB2"/>
    <w:rsid w:val="00A9218D"/>
    <w:rsid w:val="00A9219D"/>
    <w:rsid w:val="00A941C3"/>
    <w:rsid w:val="00A942B3"/>
    <w:rsid w:val="00A9483B"/>
    <w:rsid w:val="00A96446"/>
    <w:rsid w:val="00AA56C5"/>
    <w:rsid w:val="00AA6492"/>
    <w:rsid w:val="00AB3019"/>
    <w:rsid w:val="00AB4245"/>
    <w:rsid w:val="00AB461C"/>
    <w:rsid w:val="00AB718F"/>
    <w:rsid w:val="00AC203E"/>
    <w:rsid w:val="00AC28BC"/>
    <w:rsid w:val="00AC321D"/>
    <w:rsid w:val="00AC47F1"/>
    <w:rsid w:val="00AC58CF"/>
    <w:rsid w:val="00AC5C16"/>
    <w:rsid w:val="00AC7050"/>
    <w:rsid w:val="00AD10C2"/>
    <w:rsid w:val="00AD1398"/>
    <w:rsid w:val="00AD1E3A"/>
    <w:rsid w:val="00AD1F0A"/>
    <w:rsid w:val="00AD1F24"/>
    <w:rsid w:val="00AD2101"/>
    <w:rsid w:val="00AD2BE6"/>
    <w:rsid w:val="00AD3BD7"/>
    <w:rsid w:val="00AD562F"/>
    <w:rsid w:val="00AE18FE"/>
    <w:rsid w:val="00AE2170"/>
    <w:rsid w:val="00AE3358"/>
    <w:rsid w:val="00AE44B7"/>
    <w:rsid w:val="00AE55BE"/>
    <w:rsid w:val="00AE72E9"/>
    <w:rsid w:val="00AF0BE5"/>
    <w:rsid w:val="00AF197A"/>
    <w:rsid w:val="00AF1AE3"/>
    <w:rsid w:val="00AF1E36"/>
    <w:rsid w:val="00AF220F"/>
    <w:rsid w:val="00AF4C03"/>
    <w:rsid w:val="00AF4E19"/>
    <w:rsid w:val="00AF51CC"/>
    <w:rsid w:val="00AF6ACC"/>
    <w:rsid w:val="00AF73E6"/>
    <w:rsid w:val="00B038AF"/>
    <w:rsid w:val="00B046FF"/>
    <w:rsid w:val="00B05073"/>
    <w:rsid w:val="00B053AD"/>
    <w:rsid w:val="00B05DC1"/>
    <w:rsid w:val="00B06C39"/>
    <w:rsid w:val="00B07A5C"/>
    <w:rsid w:val="00B11CAA"/>
    <w:rsid w:val="00B135FA"/>
    <w:rsid w:val="00B13891"/>
    <w:rsid w:val="00B15A0D"/>
    <w:rsid w:val="00B21B36"/>
    <w:rsid w:val="00B26565"/>
    <w:rsid w:val="00B269EA"/>
    <w:rsid w:val="00B30B29"/>
    <w:rsid w:val="00B34954"/>
    <w:rsid w:val="00B377BB"/>
    <w:rsid w:val="00B420B7"/>
    <w:rsid w:val="00B43319"/>
    <w:rsid w:val="00B436CB"/>
    <w:rsid w:val="00B47790"/>
    <w:rsid w:val="00B47E6E"/>
    <w:rsid w:val="00B52409"/>
    <w:rsid w:val="00B554CD"/>
    <w:rsid w:val="00B559FE"/>
    <w:rsid w:val="00B56C83"/>
    <w:rsid w:val="00B61100"/>
    <w:rsid w:val="00B6169E"/>
    <w:rsid w:val="00B61754"/>
    <w:rsid w:val="00B61B0C"/>
    <w:rsid w:val="00B625E9"/>
    <w:rsid w:val="00B62DF5"/>
    <w:rsid w:val="00B63092"/>
    <w:rsid w:val="00B64E6B"/>
    <w:rsid w:val="00B65BC3"/>
    <w:rsid w:val="00B65C6E"/>
    <w:rsid w:val="00B70062"/>
    <w:rsid w:val="00B709F1"/>
    <w:rsid w:val="00B75543"/>
    <w:rsid w:val="00B7648C"/>
    <w:rsid w:val="00B76B2B"/>
    <w:rsid w:val="00B76D3C"/>
    <w:rsid w:val="00B7775F"/>
    <w:rsid w:val="00B826BD"/>
    <w:rsid w:val="00B83A90"/>
    <w:rsid w:val="00B84A02"/>
    <w:rsid w:val="00B86D8E"/>
    <w:rsid w:val="00B873BD"/>
    <w:rsid w:val="00B90CBA"/>
    <w:rsid w:val="00B90F28"/>
    <w:rsid w:val="00B920C9"/>
    <w:rsid w:val="00B9268F"/>
    <w:rsid w:val="00B95351"/>
    <w:rsid w:val="00B9546F"/>
    <w:rsid w:val="00B95F75"/>
    <w:rsid w:val="00BA29A7"/>
    <w:rsid w:val="00BA309B"/>
    <w:rsid w:val="00BA3C9F"/>
    <w:rsid w:val="00BA4C9E"/>
    <w:rsid w:val="00BA5D44"/>
    <w:rsid w:val="00BA698D"/>
    <w:rsid w:val="00BA7AB8"/>
    <w:rsid w:val="00BB5A5E"/>
    <w:rsid w:val="00BC0113"/>
    <w:rsid w:val="00BC15A3"/>
    <w:rsid w:val="00BC18C4"/>
    <w:rsid w:val="00BC1E46"/>
    <w:rsid w:val="00BC23E3"/>
    <w:rsid w:val="00BC37B2"/>
    <w:rsid w:val="00BC5ACF"/>
    <w:rsid w:val="00BC6034"/>
    <w:rsid w:val="00BD6367"/>
    <w:rsid w:val="00BD6897"/>
    <w:rsid w:val="00BD7053"/>
    <w:rsid w:val="00BD71D2"/>
    <w:rsid w:val="00BD77A9"/>
    <w:rsid w:val="00BD7AFA"/>
    <w:rsid w:val="00BE0B93"/>
    <w:rsid w:val="00BE1A83"/>
    <w:rsid w:val="00BE2312"/>
    <w:rsid w:val="00BE4D26"/>
    <w:rsid w:val="00BE5EB7"/>
    <w:rsid w:val="00BE69FB"/>
    <w:rsid w:val="00BF3A67"/>
    <w:rsid w:val="00BF50DA"/>
    <w:rsid w:val="00BF59F8"/>
    <w:rsid w:val="00C05A75"/>
    <w:rsid w:val="00C05B5D"/>
    <w:rsid w:val="00C05BAD"/>
    <w:rsid w:val="00C05D79"/>
    <w:rsid w:val="00C05DDF"/>
    <w:rsid w:val="00C071DE"/>
    <w:rsid w:val="00C11BEF"/>
    <w:rsid w:val="00C13B8B"/>
    <w:rsid w:val="00C143EE"/>
    <w:rsid w:val="00C15562"/>
    <w:rsid w:val="00C1797F"/>
    <w:rsid w:val="00C17ADD"/>
    <w:rsid w:val="00C2233B"/>
    <w:rsid w:val="00C2542E"/>
    <w:rsid w:val="00C26229"/>
    <w:rsid w:val="00C31FE8"/>
    <w:rsid w:val="00C3332D"/>
    <w:rsid w:val="00C40432"/>
    <w:rsid w:val="00C4059C"/>
    <w:rsid w:val="00C405FD"/>
    <w:rsid w:val="00C43ABA"/>
    <w:rsid w:val="00C43F11"/>
    <w:rsid w:val="00C44078"/>
    <w:rsid w:val="00C46D08"/>
    <w:rsid w:val="00C479BF"/>
    <w:rsid w:val="00C5066C"/>
    <w:rsid w:val="00C512EF"/>
    <w:rsid w:val="00C5234E"/>
    <w:rsid w:val="00C54C5B"/>
    <w:rsid w:val="00C54C69"/>
    <w:rsid w:val="00C559D1"/>
    <w:rsid w:val="00C55CD8"/>
    <w:rsid w:val="00C57517"/>
    <w:rsid w:val="00C609EB"/>
    <w:rsid w:val="00C60A4F"/>
    <w:rsid w:val="00C61514"/>
    <w:rsid w:val="00C65959"/>
    <w:rsid w:val="00C65E21"/>
    <w:rsid w:val="00C6631B"/>
    <w:rsid w:val="00C67883"/>
    <w:rsid w:val="00C67A36"/>
    <w:rsid w:val="00C70D19"/>
    <w:rsid w:val="00C713EE"/>
    <w:rsid w:val="00C72DC5"/>
    <w:rsid w:val="00C72EFB"/>
    <w:rsid w:val="00C74DF8"/>
    <w:rsid w:val="00C775D5"/>
    <w:rsid w:val="00C77E9D"/>
    <w:rsid w:val="00C848CF"/>
    <w:rsid w:val="00C8591D"/>
    <w:rsid w:val="00C86B6A"/>
    <w:rsid w:val="00C900C9"/>
    <w:rsid w:val="00C90C34"/>
    <w:rsid w:val="00C916B8"/>
    <w:rsid w:val="00C93270"/>
    <w:rsid w:val="00C93742"/>
    <w:rsid w:val="00C940A0"/>
    <w:rsid w:val="00C96D81"/>
    <w:rsid w:val="00CA1C98"/>
    <w:rsid w:val="00CA1DF2"/>
    <w:rsid w:val="00CA411D"/>
    <w:rsid w:val="00CB12D2"/>
    <w:rsid w:val="00CB3771"/>
    <w:rsid w:val="00CB3A49"/>
    <w:rsid w:val="00CB3FCE"/>
    <w:rsid w:val="00CB4739"/>
    <w:rsid w:val="00CB69DC"/>
    <w:rsid w:val="00CB7964"/>
    <w:rsid w:val="00CC2499"/>
    <w:rsid w:val="00CC3657"/>
    <w:rsid w:val="00CC3FF2"/>
    <w:rsid w:val="00CC4A20"/>
    <w:rsid w:val="00CC51C7"/>
    <w:rsid w:val="00CC7023"/>
    <w:rsid w:val="00CD057E"/>
    <w:rsid w:val="00CD0CF3"/>
    <w:rsid w:val="00CD35F8"/>
    <w:rsid w:val="00CD3CA1"/>
    <w:rsid w:val="00CD58E0"/>
    <w:rsid w:val="00CE02E1"/>
    <w:rsid w:val="00CE1480"/>
    <w:rsid w:val="00CE53AE"/>
    <w:rsid w:val="00CE584F"/>
    <w:rsid w:val="00CE5A7B"/>
    <w:rsid w:val="00CF0644"/>
    <w:rsid w:val="00CF5E29"/>
    <w:rsid w:val="00CF5E84"/>
    <w:rsid w:val="00CF770F"/>
    <w:rsid w:val="00CF7B98"/>
    <w:rsid w:val="00D0091C"/>
    <w:rsid w:val="00D01FBD"/>
    <w:rsid w:val="00D05E99"/>
    <w:rsid w:val="00D074ED"/>
    <w:rsid w:val="00D10173"/>
    <w:rsid w:val="00D1026C"/>
    <w:rsid w:val="00D1051A"/>
    <w:rsid w:val="00D11C44"/>
    <w:rsid w:val="00D12844"/>
    <w:rsid w:val="00D142AC"/>
    <w:rsid w:val="00D20B8C"/>
    <w:rsid w:val="00D26075"/>
    <w:rsid w:val="00D27489"/>
    <w:rsid w:val="00D2786F"/>
    <w:rsid w:val="00D307FB"/>
    <w:rsid w:val="00D31AD9"/>
    <w:rsid w:val="00D370FD"/>
    <w:rsid w:val="00D37DE1"/>
    <w:rsid w:val="00D40720"/>
    <w:rsid w:val="00D43370"/>
    <w:rsid w:val="00D4374C"/>
    <w:rsid w:val="00D532B8"/>
    <w:rsid w:val="00D535F8"/>
    <w:rsid w:val="00D5656B"/>
    <w:rsid w:val="00D62739"/>
    <w:rsid w:val="00D67014"/>
    <w:rsid w:val="00D67F79"/>
    <w:rsid w:val="00D752D0"/>
    <w:rsid w:val="00D75732"/>
    <w:rsid w:val="00D77C0D"/>
    <w:rsid w:val="00D81316"/>
    <w:rsid w:val="00D81FA8"/>
    <w:rsid w:val="00D91363"/>
    <w:rsid w:val="00D91DC5"/>
    <w:rsid w:val="00D93339"/>
    <w:rsid w:val="00D934B3"/>
    <w:rsid w:val="00D93601"/>
    <w:rsid w:val="00D943F8"/>
    <w:rsid w:val="00D94783"/>
    <w:rsid w:val="00D94AF2"/>
    <w:rsid w:val="00D95A1C"/>
    <w:rsid w:val="00D97F0C"/>
    <w:rsid w:val="00DA0A74"/>
    <w:rsid w:val="00DA0B6C"/>
    <w:rsid w:val="00DA1BB9"/>
    <w:rsid w:val="00DA4E14"/>
    <w:rsid w:val="00DA619A"/>
    <w:rsid w:val="00DA6F15"/>
    <w:rsid w:val="00DA7C5E"/>
    <w:rsid w:val="00DB20CD"/>
    <w:rsid w:val="00DB3046"/>
    <w:rsid w:val="00DB458E"/>
    <w:rsid w:val="00DB4F7F"/>
    <w:rsid w:val="00DB52E6"/>
    <w:rsid w:val="00DB6B8D"/>
    <w:rsid w:val="00DC0AEC"/>
    <w:rsid w:val="00DC2659"/>
    <w:rsid w:val="00DC2AEC"/>
    <w:rsid w:val="00DC52B5"/>
    <w:rsid w:val="00DD03A3"/>
    <w:rsid w:val="00DD0663"/>
    <w:rsid w:val="00DD08EB"/>
    <w:rsid w:val="00DD1D0C"/>
    <w:rsid w:val="00DD6BC9"/>
    <w:rsid w:val="00DD7296"/>
    <w:rsid w:val="00DE025D"/>
    <w:rsid w:val="00DE0515"/>
    <w:rsid w:val="00DE1B05"/>
    <w:rsid w:val="00DE2277"/>
    <w:rsid w:val="00DE41BC"/>
    <w:rsid w:val="00DE4B88"/>
    <w:rsid w:val="00DE50DA"/>
    <w:rsid w:val="00DE5FE4"/>
    <w:rsid w:val="00DE66E7"/>
    <w:rsid w:val="00DE743E"/>
    <w:rsid w:val="00DF0EDE"/>
    <w:rsid w:val="00DF3B01"/>
    <w:rsid w:val="00DF4223"/>
    <w:rsid w:val="00DF63B2"/>
    <w:rsid w:val="00E0082A"/>
    <w:rsid w:val="00E02A24"/>
    <w:rsid w:val="00E03878"/>
    <w:rsid w:val="00E1032A"/>
    <w:rsid w:val="00E134FF"/>
    <w:rsid w:val="00E13945"/>
    <w:rsid w:val="00E149B7"/>
    <w:rsid w:val="00E14AAB"/>
    <w:rsid w:val="00E15EC1"/>
    <w:rsid w:val="00E170C0"/>
    <w:rsid w:val="00E17925"/>
    <w:rsid w:val="00E2394A"/>
    <w:rsid w:val="00E239BC"/>
    <w:rsid w:val="00E2760B"/>
    <w:rsid w:val="00E27A2B"/>
    <w:rsid w:val="00E30298"/>
    <w:rsid w:val="00E313A0"/>
    <w:rsid w:val="00E3342A"/>
    <w:rsid w:val="00E34690"/>
    <w:rsid w:val="00E34F17"/>
    <w:rsid w:val="00E35C83"/>
    <w:rsid w:val="00E35ED5"/>
    <w:rsid w:val="00E36350"/>
    <w:rsid w:val="00E374C4"/>
    <w:rsid w:val="00E42B9F"/>
    <w:rsid w:val="00E436D1"/>
    <w:rsid w:val="00E43E0D"/>
    <w:rsid w:val="00E44C44"/>
    <w:rsid w:val="00E4657C"/>
    <w:rsid w:val="00E470B4"/>
    <w:rsid w:val="00E555A8"/>
    <w:rsid w:val="00E55650"/>
    <w:rsid w:val="00E57141"/>
    <w:rsid w:val="00E64222"/>
    <w:rsid w:val="00E65F09"/>
    <w:rsid w:val="00E6649A"/>
    <w:rsid w:val="00E67076"/>
    <w:rsid w:val="00E67A68"/>
    <w:rsid w:val="00E72CA7"/>
    <w:rsid w:val="00E75009"/>
    <w:rsid w:val="00E755BD"/>
    <w:rsid w:val="00E765F5"/>
    <w:rsid w:val="00E76FEC"/>
    <w:rsid w:val="00E802CA"/>
    <w:rsid w:val="00E80957"/>
    <w:rsid w:val="00E818C7"/>
    <w:rsid w:val="00E81D62"/>
    <w:rsid w:val="00E82F8F"/>
    <w:rsid w:val="00E85C4E"/>
    <w:rsid w:val="00E85CD4"/>
    <w:rsid w:val="00E87942"/>
    <w:rsid w:val="00E916A2"/>
    <w:rsid w:val="00E94474"/>
    <w:rsid w:val="00E96251"/>
    <w:rsid w:val="00EA1152"/>
    <w:rsid w:val="00EA4321"/>
    <w:rsid w:val="00EA6734"/>
    <w:rsid w:val="00EB10C7"/>
    <w:rsid w:val="00EB1C62"/>
    <w:rsid w:val="00EB33AA"/>
    <w:rsid w:val="00EB6A5C"/>
    <w:rsid w:val="00EB6C7F"/>
    <w:rsid w:val="00EC0475"/>
    <w:rsid w:val="00EC0E16"/>
    <w:rsid w:val="00EC5291"/>
    <w:rsid w:val="00EC75A1"/>
    <w:rsid w:val="00EC7BEE"/>
    <w:rsid w:val="00EC7C55"/>
    <w:rsid w:val="00EC7DD6"/>
    <w:rsid w:val="00ED0979"/>
    <w:rsid w:val="00ED1986"/>
    <w:rsid w:val="00ED267C"/>
    <w:rsid w:val="00ED3722"/>
    <w:rsid w:val="00ED3A7B"/>
    <w:rsid w:val="00ED4157"/>
    <w:rsid w:val="00ED49D0"/>
    <w:rsid w:val="00ED56A3"/>
    <w:rsid w:val="00ED6DC9"/>
    <w:rsid w:val="00EE162F"/>
    <w:rsid w:val="00EE7645"/>
    <w:rsid w:val="00EF1A9D"/>
    <w:rsid w:val="00EF2798"/>
    <w:rsid w:val="00EF2DEB"/>
    <w:rsid w:val="00EF4324"/>
    <w:rsid w:val="00EF46B6"/>
    <w:rsid w:val="00EF7F9B"/>
    <w:rsid w:val="00F037D1"/>
    <w:rsid w:val="00F03D04"/>
    <w:rsid w:val="00F07D52"/>
    <w:rsid w:val="00F1185F"/>
    <w:rsid w:val="00F150D2"/>
    <w:rsid w:val="00F1736C"/>
    <w:rsid w:val="00F177B7"/>
    <w:rsid w:val="00F20476"/>
    <w:rsid w:val="00F20AB9"/>
    <w:rsid w:val="00F21169"/>
    <w:rsid w:val="00F21EB2"/>
    <w:rsid w:val="00F233ED"/>
    <w:rsid w:val="00F24B63"/>
    <w:rsid w:val="00F25AE5"/>
    <w:rsid w:val="00F3072A"/>
    <w:rsid w:val="00F314C8"/>
    <w:rsid w:val="00F3390B"/>
    <w:rsid w:val="00F357B9"/>
    <w:rsid w:val="00F36450"/>
    <w:rsid w:val="00F40445"/>
    <w:rsid w:val="00F43F0A"/>
    <w:rsid w:val="00F44199"/>
    <w:rsid w:val="00F46056"/>
    <w:rsid w:val="00F465D6"/>
    <w:rsid w:val="00F51E81"/>
    <w:rsid w:val="00F535EA"/>
    <w:rsid w:val="00F55466"/>
    <w:rsid w:val="00F56A14"/>
    <w:rsid w:val="00F607C2"/>
    <w:rsid w:val="00F60966"/>
    <w:rsid w:val="00F6175E"/>
    <w:rsid w:val="00F635D0"/>
    <w:rsid w:val="00F6461E"/>
    <w:rsid w:val="00F708EF"/>
    <w:rsid w:val="00F72280"/>
    <w:rsid w:val="00F72C47"/>
    <w:rsid w:val="00F747BE"/>
    <w:rsid w:val="00F765B3"/>
    <w:rsid w:val="00F800F6"/>
    <w:rsid w:val="00F80CD0"/>
    <w:rsid w:val="00F8334B"/>
    <w:rsid w:val="00F839DD"/>
    <w:rsid w:val="00F84AA3"/>
    <w:rsid w:val="00F850D0"/>
    <w:rsid w:val="00F90898"/>
    <w:rsid w:val="00F926A3"/>
    <w:rsid w:val="00F93F9A"/>
    <w:rsid w:val="00F94192"/>
    <w:rsid w:val="00F954EE"/>
    <w:rsid w:val="00FA22A8"/>
    <w:rsid w:val="00FA2D54"/>
    <w:rsid w:val="00FA4766"/>
    <w:rsid w:val="00FB106A"/>
    <w:rsid w:val="00FB14FC"/>
    <w:rsid w:val="00FB5123"/>
    <w:rsid w:val="00FB59B0"/>
    <w:rsid w:val="00FB5A0B"/>
    <w:rsid w:val="00FB7AA1"/>
    <w:rsid w:val="00FC0F2E"/>
    <w:rsid w:val="00FC222D"/>
    <w:rsid w:val="00FC3DC8"/>
    <w:rsid w:val="00FC4B53"/>
    <w:rsid w:val="00FC5AEA"/>
    <w:rsid w:val="00FC65D6"/>
    <w:rsid w:val="00FD072E"/>
    <w:rsid w:val="00FD2BD6"/>
    <w:rsid w:val="00FD4181"/>
    <w:rsid w:val="00FD4F3F"/>
    <w:rsid w:val="00FD7FD1"/>
    <w:rsid w:val="00FE0511"/>
    <w:rsid w:val="00FE059A"/>
    <w:rsid w:val="00FE0678"/>
    <w:rsid w:val="00FE2ABA"/>
    <w:rsid w:val="00FE33D7"/>
    <w:rsid w:val="00FE4493"/>
    <w:rsid w:val="00FE5B26"/>
    <w:rsid w:val="00FF1B6F"/>
    <w:rsid w:val="00FF3597"/>
    <w:rsid w:val="00FF3722"/>
    <w:rsid w:val="00FF3A8B"/>
    <w:rsid w:val="00FF463B"/>
    <w:rsid w:val="00FF5060"/>
    <w:rsid w:val="00FF6159"/>
    <w:rsid w:val="00FF6DFF"/>
    <w:rsid w:val="00FF7524"/>
    <w:rsid w:val="00FF75A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138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F7D9A"/>
    <w:pPr>
      <w:spacing w:before="100" w:beforeAutospacing="1" w:after="100" w:afterAutospacing="1" w:line="240" w:lineRule="auto"/>
      <w:jc w:val="both"/>
    </w:pPr>
    <w:rPr>
      <w:rFonts w:ascii="Verdana" w:eastAsia="Times New Roman" w:hAnsi="Verdana" w:cs="Times New Roman"/>
      <w:color w:val="000000"/>
      <w:sz w:val="20"/>
      <w:szCs w:val="20"/>
    </w:rPr>
  </w:style>
  <w:style w:type="character" w:styleId="Hyperlink">
    <w:name w:val="Hyperlink"/>
    <w:basedOn w:val="DefaultParagraphFont"/>
    <w:uiPriority w:val="99"/>
    <w:unhideWhenUsed/>
    <w:rsid w:val="005F7D9A"/>
    <w:rPr>
      <w:color w:val="0000FF"/>
      <w:u w:val="single"/>
    </w:rPr>
  </w:style>
  <w:style w:type="character" w:styleId="Strong">
    <w:name w:val="Strong"/>
    <w:basedOn w:val="DefaultParagraphFont"/>
    <w:uiPriority w:val="22"/>
    <w:qFormat/>
    <w:rsid w:val="005F7D9A"/>
    <w:rPr>
      <w:b/>
      <w:bCs/>
    </w:rPr>
  </w:style>
  <w:style w:type="character" w:customStyle="1" w:styleId="style11">
    <w:name w:val="style11"/>
    <w:basedOn w:val="DefaultParagraphFont"/>
    <w:rsid w:val="005F7D9A"/>
    <w:rPr>
      <w:b/>
      <w:bCs/>
      <w:sz w:val="30"/>
      <w:szCs w:val="30"/>
    </w:rPr>
  </w:style>
  <w:style w:type="paragraph" w:styleId="BalloonText">
    <w:name w:val="Balloon Text"/>
    <w:basedOn w:val="Normal"/>
    <w:link w:val="BalloonTextChar"/>
    <w:uiPriority w:val="99"/>
    <w:semiHidden/>
    <w:unhideWhenUsed/>
    <w:rsid w:val="005F7D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7D9A"/>
    <w:rPr>
      <w:rFonts w:ascii="Tahoma" w:hAnsi="Tahoma" w:cs="Tahoma"/>
      <w:sz w:val="16"/>
      <w:szCs w:val="16"/>
    </w:rPr>
  </w:style>
  <w:style w:type="character" w:styleId="CommentReference">
    <w:name w:val="annotation reference"/>
    <w:basedOn w:val="DefaultParagraphFont"/>
    <w:uiPriority w:val="99"/>
    <w:semiHidden/>
    <w:unhideWhenUsed/>
    <w:rsid w:val="00223026"/>
    <w:rPr>
      <w:sz w:val="16"/>
      <w:szCs w:val="16"/>
    </w:rPr>
  </w:style>
  <w:style w:type="paragraph" w:styleId="CommentText">
    <w:name w:val="annotation text"/>
    <w:basedOn w:val="Normal"/>
    <w:link w:val="CommentTextChar"/>
    <w:uiPriority w:val="99"/>
    <w:semiHidden/>
    <w:unhideWhenUsed/>
    <w:rsid w:val="00223026"/>
    <w:pPr>
      <w:spacing w:line="240" w:lineRule="auto"/>
    </w:pPr>
    <w:rPr>
      <w:sz w:val="20"/>
      <w:szCs w:val="20"/>
    </w:rPr>
  </w:style>
  <w:style w:type="character" w:customStyle="1" w:styleId="CommentTextChar">
    <w:name w:val="Comment Text Char"/>
    <w:basedOn w:val="DefaultParagraphFont"/>
    <w:link w:val="CommentText"/>
    <w:uiPriority w:val="99"/>
    <w:semiHidden/>
    <w:rsid w:val="00223026"/>
    <w:rPr>
      <w:sz w:val="20"/>
      <w:szCs w:val="20"/>
    </w:rPr>
  </w:style>
  <w:style w:type="paragraph" w:styleId="CommentSubject">
    <w:name w:val="annotation subject"/>
    <w:basedOn w:val="CommentText"/>
    <w:next w:val="CommentText"/>
    <w:link w:val="CommentSubjectChar"/>
    <w:uiPriority w:val="99"/>
    <w:semiHidden/>
    <w:unhideWhenUsed/>
    <w:rsid w:val="00223026"/>
    <w:rPr>
      <w:b/>
      <w:bCs/>
    </w:rPr>
  </w:style>
  <w:style w:type="character" w:customStyle="1" w:styleId="CommentSubjectChar">
    <w:name w:val="Comment Subject Char"/>
    <w:basedOn w:val="CommentTextChar"/>
    <w:link w:val="CommentSubject"/>
    <w:uiPriority w:val="99"/>
    <w:semiHidden/>
    <w:rsid w:val="0022302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F7D9A"/>
    <w:pPr>
      <w:spacing w:before="100" w:beforeAutospacing="1" w:after="100" w:afterAutospacing="1" w:line="240" w:lineRule="auto"/>
      <w:jc w:val="both"/>
    </w:pPr>
    <w:rPr>
      <w:rFonts w:ascii="Verdana" w:eastAsia="Times New Roman" w:hAnsi="Verdana" w:cs="Times New Roman"/>
      <w:color w:val="000000"/>
      <w:sz w:val="20"/>
      <w:szCs w:val="20"/>
    </w:rPr>
  </w:style>
  <w:style w:type="character" w:styleId="Hyperlink">
    <w:name w:val="Hyperlink"/>
    <w:basedOn w:val="DefaultParagraphFont"/>
    <w:uiPriority w:val="99"/>
    <w:unhideWhenUsed/>
    <w:rsid w:val="005F7D9A"/>
    <w:rPr>
      <w:color w:val="0000FF"/>
      <w:u w:val="single"/>
    </w:rPr>
  </w:style>
  <w:style w:type="character" w:styleId="Strong">
    <w:name w:val="Strong"/>
    <w:basedOn w:val="DefaultParagraphFont"/>
    <w:uiPriority w:val="22"/>
    <w:qFormat/>
    <w:rsid w:val="005F7D9A"/>
    <w:rPr>
      <w:b/>
      <w:bCs/>
    </w:rPr>
  </w:style>
  <w:style w:type="character" w:customStyle="1" w:styleId="style11">
    <w:name w:val="style11"/>
    <w:basedOn w:val="DefaultParagraphFont"/>
    <w:rsid w:val="005F7D9A"/>
    <w:rPr>
      <w:b/>
      <w:bCs/>
      <w:sz w:val="30"/>
      <w:szCs w:val="30"/>
    </w:rPr>
  </w:style>
  <w:style w:type="paragraph" w:styleId="BalloonText">
    <w:name w:val="Balloon Text"/>
    <w:basedOn w:val="Normal"/>
    <w:link w:val="BalloonTextChar"/>
    <w:uiPriority w:val="99"/>
    <w:semiHidden/>
    <w:unhideWhenUsed/>
    <w:rsid w:val="005F7D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7D9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02331308">
      <w:bodyDiv w:val="1"/>
      <w:marLeft w:val="0"/>
      <w:marRight w:val="0"/>
      <w:marTop w:val="0"/>
      <w:marBottom w:val="0"/>
      <w:divBdr>
        <w:top w:val="none" w:sz="0" w:space="0" w:color="auto"/>
        <w:left w:val="none" w:sz="0" w:space="0" w:color="auto"/>
        <w:bottom w:val="none" w:sz="0" w:space="0" w:color="auto"/>
        <w:right w:val="none" w:sz="0" w:space="0" w:color="auto"/>
      </w:divBdr>
      <w:divsChild>
        <w:div w:id="292060924">
          <w:marLeft w:val="0"/>
          <w:marRight w:val="0"/>
          <w:marTop w:val="0"/>
          <w:marBottom w:val="0"/>
          <w:divBdr>
            <w:top w:val="none" w:sz="0" w:space="0" w:color="auto"/>
            <w:left w:val="none" w:sz="0" w:space="0" w:color="auto"/>
            <w:bottom w:val="none" w:sz="0" w:space="0" w:color="auto"/>
            <w:right w:val="none" w:sz="0" w:space="0" w:color="auto"/>
          </w:divBdr>
        </w:div>
        <w:div w:id="662857238">
          <w:marLeft w:val="0"/>
          <w:marRight w:val="0"/>
          <w:marTop w:val="0"/>
          <w:marBottom w:val="0"/>
          <w:divBdr>
            <w:top w:val="none" w:sz="0" w:space="0" w:color="auto"/>
            <w:left w:val="none" w:sz="0" w:space="0" w:color="auto"/>
            <w:bottom w:val="none" w:sz="0" w:space="0" w:color="auto"/>
            <w:right w:val="none" w:sz="0" w:space="0" w:color="auto"/>
          </w:divBdr>
        </w:div>
        <w:div w:id="276838693">
          <w:marLeft w:val="0"/>
          <w:marRight w:val="0"/>
          <w:marTop w:val="0"/>
          <w:marBottom w:val="0"/>
          <w:divBdr>
            <w:top w:val="none" w:sz="0" w:space="0" w:color="auto"/>
            <w:left w:val="none" w:sz="0" w:space="0" w:color="auto"/>
            <w:bottom w:val="none" w:sz="0" w:space="0" w:color="auto"/>
            <w:right w:val="none" w:sz="0" w:space="0" w:color="auto"/>
          </w:divBdr>
        </w:div>
        <w:div w:id="1724986531">
          <w:marLeft w:val="0"/>
          <w:marRight w:val="0"/>
          <w:marTop w:val="0"/>
          <w:marBottom w:val="0"/>
          <w:divBdr>
            <w:top w:val="none" w:sz="0" w:space="0" w:color="auto"/>
            <w:left w:val="none" w:sz="0" w:space="0" w:color="auto"/>
            <w:bottom w:val="none" w:sz="0" w:space="0" w:color="auto"/>
            <w:right w:val="none" w:sz="0" w:space="0" w:color="auto"/>
          </w:divBdr>
        </w:div>
        <w:div w:id="1966428699">
          <w:marLeft w:val="0"/>
          <w:marRight w:val="0"/>
          <w:marTop w:val="0"/>
          <w:marBottom w:val="0"/>
          <w:divBdr>
            <w:top w:val="none" w:sz="0" w:space="0" w:color="auto"/>
            <w:left w:val="none" w:sz="0" w:space="0" w:color="auto"/>
            <w:bottom w:val="none" w:sz="0" w:space="0" w:color="auto"/>
            <w:right w:val="none" w:sz="0" w:space="0" w:color="auto"/>
          </w:divBdr>
        </w:div>
        <w:div w:id="2111662143">
          <w:marLeft w:val="0"/>
          <w:marRight w:val="0"/>
          <w:marTop w:val="0"/>
          <w:marBottom w:val="0"/>
          <w:divBdr>
            <w:top w:val="none" w:sz="0" w:space="0" w:color="auto"/>
            <w:left w:val="none" w:sz="0" w:space="0" w:color="auto"/>
            <w:bottom w:val="none" w:sz="0" w:space="0" w:color="auto"/>
            <w:right w:val="none" w:sz="0" w:space="0" w:color="auto"/>
          </w:divBdr>
        </w:div>
        <w:div w:id="1330408816">
          <w:marLeft w:val="0"/>
          <w:marRight w:val="0"/>
          <w:marTop w:val="0"/>
          <w:marBottom w:val="0"/>
          <w:divBdr>
            <w:top w:val="none" w:sz="0" w:space="0" w:color="auto"/>
            <w:left w:val="none" w:sz="0" w:space="0" w:color="auto"/>
            <w:bottom w:val="none" w:sz="0" w:space="0" w:color="auto"/>
            <w:right w:val="none" w:sz="0" w:space="0" w:color="auto"/>
          </w:divBdr>
        </w:div>
        <w:div w:id="206454681">
          <w:marLeft w:val="0"/>
          <w:marRight w:val="0"/>
          <w:marTop w:val="0"/>
          <w:marBottom w:val="0"/>
          <w:divBdr>
            <w:top w:val="none" w:sz="0" w:space="0" w:color="auto"/>
            <w:left w:val="none" w:sz="0" w:space="0" w:color="auto"/>
            <w:bottom w:val="none" w:sz="0" w:space="0" w:color="auto"/>
            <w:right w:val="none" w:sz="0" w:space="0" w:color="auto"/>
          </w:divBdr>
        </w:div>
        <w:div w:id="1199663927">
          <w:marLeft w:val="0"/>
          <w:marRight w:val="0"/>
          <w:marTop w:val="0"/>
          <w:marBottom w:val="0"/>
          <w:divBdr>
            <w:top w:val="none" w:sz="0" w:space="0" w:color="auto"/>
            <w:left w:val="none" w:sz="0" w:space="0" w:color="auto"/>
            <w:bottom w:val="none" w:sz="0" w:space="0" w:color="auto"/>
            <w:right w:val="none" w:sz="0" w:space="0" w:color="auto"/>
          </w:divBdr>
        </w:div>
        <w:div w:id="1076632542">
          <w:marLeft w:val="0"/>
          <w:marRight w:val="0"/>
          <w:marTop w:val="0"/>
          <w:marBottom w:val="0"/>
          <w:divBdr>
            <w:top w:val="none" w:sz="0" w:space="0" w:color="auto"/>
            <w:left w:val="none" w:sz="0" w:space="0" w:color="auto"/>
            <w:bottom w:val="none" w:sz="0" w:space="0" w:color="auto"/>
            <w:right w:val="none" w:sz="0" w:space="0" w:color="auto"/>
          </w:divBdr>
        </w:div>
        <w:div w:id="8970888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kingcounty.gov/jobs.aspx" TargetMode="Externa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hyperlink" Target="http://www.kingcounty.gov/job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gif"/><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kingcounty.gov/job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4DE5A0-3561-41C5-ADE0-EA09901A9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1285</Words>
  <Characters>7328</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Anne Noris</cp:lastModifiedBy>
  <cp:revision>2</cp:revision>
  <dcterms:created xsi:type="dcterms:W3CDTF">2012-02-22T03:31:00Z</dcterms:created>
  <dcterms:modified xsi:type="dcterms:W3CDTF">2012-02-22T03:31:00Z</dcterms:modified>
</cp:coreProperties>
</file>