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A1631F" w:rsidRPr="00840C1E" w14:paraId="4BE3EE8C" w14:textId="77777777" w:rsidTr="00C335C5">
        <w:trPr>
          <w:trHeight w:val="890"/>
        </w:trPr>
        <w:tc>
          <w:tcPr>
            <w:tcW w:w="3227" w:type="dxa"/>
          </w:tcPr>
          <w:p w14:paraId="15502681" w14:textId="0A2ACFEB" w:rsidR="00A1631F" w:rsidRPr="00840C1E" w:rsidRDefault="00D56513" w:rsidP="00C335C5">
            <w:r>
              <w:t>NOT OFFERED</w:t>
            </w:r>
          </w:p>
          <w:p w14:paraId="3EE1D225" w14:textId="77777777" w:rsidR="00A1631F" w:rsidRPr="00840C1E" w:rsidRDefault="00A1631F" w:rsidP="00C335C5"/>
          <w:p w14:paraId="7847A084" w14:textId="592E4A6B" w:rsidR="00A1631F" w:rsidRPr="00840C1E" w:rsidRDefault="00F90C00" w:rsidP="00C335C5">
            <w:r>
              <w:t>June 4, 2026</w:t>
            </w:r>
          </w:p>
        </w:tc>
        <w:tc>
          <w:tcPr>
            <w:tcW w:w="1633" w:type="dxa"/>
          </w:tcPr>
          <w:p w14:paraId="6EE5E84E" w14:textId="77777777" w:rsidR="00A1631F" w:rsidRPr="00840C1E" w:rsidRDefault="00A1631F" w:rsidP="00C335C5"/>
        </w:tc>
        <w:tc>
          <w:tcPr>
            <w:tcW w:w="2345" w:type="dxa"/>
            <w:tcBorders>
              <w:right w:val="single" w:sz="4" w:space="0" w:color="auto"/>
            </w:tcBorders>
          </w:tcPr>
          <w:p w14:paraId="050DD806" w14:textId="77777777" w:rsidR="00A1631F" w:rsidRPr="00606B35" w:rsidRDefault="00A1631F" w:rsidP="00C335C5">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49AC0A9F" w14:textId="77777777" w:rsidR="00A1631F" w:rsidRDefault="00F90C00" w:rsidP="00C335C5">
            <w:pPr>
              <w:ind w:left="18"/>
              <w:jc w:val="center"/>
              <w:rPr>
                <w:b/>
                <w:sz w:val="72"/>
                <w:szCs w:val="72"/>
              </w:rPr>
            </w:pPr>
            <w:r>
              <w:rPr>
                <w:b/>
                <w:sz w:val="72"/>
                <w:szCs w:val="72"/>
              </w:rPr>
              <w:t>2</w:t>
            </w:r>
          </w:p>
          <w:p w14:paraId="7F251001" w14:textId="298416C7" w:rsidR="004D2DCF" w:rsidRPr="004D2DCF" w:rsidRDefault="004D2DCF" w:rsidP="00C335C5">
            <w:pPr>
              <w:ind w:left="18"/>
              <w:jc w:val="center"/>
              <w:rPr>
                <w:b/>
                <w:sz w:val="48"/>
                <w:szCs w:val="48"/>
              </w:rPr>
            </w:pPr>
            <w:r w:rsidRPr="004D2DCF">
              <w:rPr>
                <w:b/>
                <w:sz w:val="48"/>
                <w:szCs w:val="48"/>
              </w:rPr>
              <w:t>To S1</w:t>
            </w:r>
          </w:p>
        </w:tc>
      </w:tr>
      <w:tr w:rsidR="00A1631F" w:rsidRPr="00840C1E" w14:paraId="30BC368D" w14:textId="77777777" w:rsidTr="00C335C5">
        <w:tc>
          <w:tcPr>
            <w:tcW w:w="3227" w:type="dxa"/>
            <w:vMerge w:val="restart"/>
          </w:tcPr>
          <w:p w14:paraId="02435831" w14:textId="7D2CDDC3" w:rsidR="00A1631F" w:rsidRPr="00840C1E" w:rsidRDefault="00F90C00" w:rsidP="00C335C5">
            <w:r>
              <w:t>TIF Clarify</w:t>
            </w:r>
          </w:p>
        </w:tc>
        <w:tc>
          <w:tcPr>
            <w:tcW w:w="1633" w:type="dxa"/>
          </w:tcPr>
          <w:p w14:paraId="6C9AEF6B" w14:textId="77777777" w:rsidR="00A1631F" w:rsidRPr="00840C1E" w:rsidRDefault="00A1631F" w:rsidP="00C335C5"/>
        </w:tc>
        <w:tc>
          <w:tcPr>
            <w:tcW w:w="2345" w:type="dxa"/>
          </w:tcPr>
          <w:p w14:paraId="0EDFCEBE" w14:textId="77777777" w:rsidR="00A1631F" w:rsidRPr="00840C1E" w:rsidRDefault="00A1631F" w:rsidP="00C335C5"/>
        </w:tc>
        <w:tc>
          <w:tcPr>
            <w:tcW w:w="1435" w:type="dxa"/>
            <w:tcBorders>
              <w:top w:val="single" w:sz="4" w:space="0" w:color="auto"/>
            </w:tcBorders>
          </w:tcPr>
          <w:p w14:paraId="3B0B0499" w14:textId="77777777" w:rsidR="00A1631F" w:rsidRPr="00840C1E" w:rsidRDefault="00A1631F" w:rsidP="00C335C5"/>
        </w:tc>
      </w:tr>
      <w:tr w:rsidR="00A1631F" w:rsidRPr="00840C1E" w14:paraId="24B36211" w14:textId="77777777" w:rsidTr="00C335C5">
        <w:trPr>
          <w:trHeight w:val="522"/>
        </w:trPr>
        <w:tc>
          <w:tcPr>
            <w:tcW w:w="3227" w:type="dxa"/>
            <w:vMerge/>
          </w:tcPr>
          <w:p w14:paraId="3F859850" w14:textId="77777777" w:rsidR="00A1631F" w:rsidRPr="00840C1E" w:rsidRDefault="00A1631F" w:rsidP="00C335C5"/>
        </w:tc>
        <w:tc>
          <w:tcPr>
            <w:tcW w:w="1633" w:type="dxa"/>
          </w:tcPr>
          <w:p w14:paraId="03310DC8" w14:textId="77777777" w:rsidR="00A1631F" w:rsidRPr="00840C1E" w:rsidRDefault="00A1631F" w:rsidP="00C335C5"/>
        </w:tc>
        <w:tc>
          <w:tcPr>
            <w:tcW w:w="2345" w:type="dxa"/>
          </w:tcPr>
          <w:p w14:paraId="0BEA6788" w14:textId="77777777" w:rsidR="00A1631F" w:rsidRPr="00840C1E" w:rsidRDefault="00A1631F" w:rsidP="00C335C5"/>
        </w:tc>
        <w:tc>
          <w:tcPr>
            <w:tcW w:w="1435" w:type="dxa"/>
          </w:tcPr>
          <w:p w14:paraId="3A9296E3" w14:textId="77777777" w:rsidR="00A1631F" w:rsidRPr="00840C1E" w:rsidRDefault="00A1631F" w:rsidP="00C335C5"/>
        </w:tc>
      </w:tr>
      <w:tr w:rsidR="00A1631F" w:rsidRPr="00840C1E" w14:paraId="6DF61ACA" w14:textId="77777777" w:rsidTr="00C335C5">
        <w:tc>
          <w:tcPr>
            <w:tcW w:w="3227" w:type="dxa"/>
          </w:tcPr>
          <w:p w14:paraId="10C5E80A" w14:textId="77777777" w:rsidR="00A1631F" w:rsidRPr="00840C1E" w:rsidRDefault="00A1631F" w:rsidP="00C335C5"/>
        </w:tc>
        <w:tc>
          <w:tcPr>
            <w:tcW w:w="1633" w:type="dxa"/>
          </w:tcPr>
          <w:p w14:paraId="13639483" w14:textId="77777777" w:rsidR="00A1631F" w:rsidRPr="00840C1E" w:rsidRDefault="00A1631F" w:rsidP="00C335C5">
            <w:r w:rsidRPr="00840C1E">
              <w:t>Sponsor:</w:t>
            </w:r>
          </w:p>
        </w:tc>
        <w:tc>
          <w:tcPr>
            <w:tcW w:w="3780" w:type="dxa"/>
            <w:gridSpan w:val="2"/>
            <w:tcBorders>
              <w:bottom w:val="single" w:sz="4" w:space="0" w:color="auto"/>
            </w:tcBorders>
          </w:tcPr>
          <w:p w14:paraId="6E452700" w14:textId="336A1417" w:rsidR="00A1631F" w:rsidRPr="00840C1E" w:rsidRDefault="00F90C00" w:rsidP="00C335C5">
            <w:r>
              <w:t>Balducci</w:t>
            </w:r>
          </w:p>
        </w:tc>
      </w:tr>
      <w:tr w:rsidR="00A1631F" w:rsidRPr="00840C1E" w14:paraId="172537D7" w14:textId="77777777" w:rsidTr="00C335C5">
        <w:tc>
          <w:tcPr>
            <w:tcW w:w="3227" w:type="dxa"/>
          </w:tcPr>
          <w:p w14:paraId="156EB7E3" w14:textId="62D54AFC" w:rsidR="00A1631F" w:rsidRPr="00840C1E" w:rsidRDefault="00A1631F" w:rsidP="00C335C5">
            <w:r w:rsidRPr="00840C1E">
              <w:t>[</w:t>
            </w:r>
            <w:r w:rsidR="00F90C00">
              <w:t>N. Bowman</w:t>
            </w:r>
            <w:r w:rsidRPr="00840C1E">
              <w:t>]</w:t>
            </w:r>
          </w:p>
        </w:tc>
        <w:tc>
          <w:tcPr>
            <w:tcW w:w="1633" w:type="dxa"/>
          </w:tcPr>
          <w:p w14:paraId="539146B9" w14:textId="77777777" w:rsidR="00A1631F" w:rsidRPr="00840C1E" w:rsidRDefault="00A1631F" w:rsidP="00C335C5"/>
        </w:tc>
        <w:tc>
          <w:tcPr>
            <w:tcW w:w="2345" w:type="dxa"/>
            <w:tcBorders>
              <w:top w:val="single" w:sz="4" w:space="0" w:color="auto"/>
            </w:tcBorders>
          </w:tcPr>
          <w:p w14:paraId="0752F716" w14:textId="77777777" w:rsidR="00A1631F" w:rsidRPr="00840C1E" w:rsidRDefault="00A1631F" w:rsidP="00C335C5"/>
        </w:tc>
        <w:tc>
          <w:tcPr>
            <w:tcW w:w="1435" w:type="dxa"/>
            <w:tcBorders>
              <w:top w:val="single" w:sz="4" w:space="0" w:color="auto"/>
            </w:tcBorders>
          </w:tcPr>
          <w:p w14:paraId="14DDAC3C" w14:textId="77777777" w:rsidR="00A1631F" w:rsidRPr="00840C1E" w:rsidRDefault="00A1631F" w:rsidP="00C335C5"/>
        </w:tc>
      </w:tr>
      <w:tr w:rsidR="00A1631F" w:rsidRPr="00840C1E" w14:paraId="7D3C0DDF" w14:textId="77777777" w:rsidTr="00C335C5">
        <w:tc>
          <w:tcPr>
            <w:tcW w:w="3227" w:type="dxa"/>
          </w:tcPr>
          <w:p w14:paraId="09DBF5DF" w14:textId="77777777" w:rsidR="00A1631F" w:rsidRPr="00840C1E" w:rsidRDefault="00A1631F" w:rsidP="00C335C5"/>
        </w:tc>
        <w:tc>
          <w:tcPr>
            <w:tcW w:w="1633" w:type="dxa"/>
          </w:tcPr>
          <w:p w14:paraId="5674196B" w14:textId="77777777" w:rsidR="00A1631F" w:rsidRPr="00840C1E" w:rsidRDefault="00A1631F" w:rsidP="00C335C5">
            <w:r w:rsidRPr="00840C1E">
              <w:t>Proposed No.:</w:t>
            </w:r>
          </w:p>
        </w:tc>
        <w:tc>
          <w:tcPr>
            <w:tcW w:w="3780" w:type="dxa"/>
            <w:gridSpan w:val="2"/>
            <w:tcBorders>
              <w:bottom w:val="single" w:sz="4" w:space="0" w:color="auto"/>
            </w:tcBorders>
          </w:tcPr>
          <w:p w14:paraId="3EFFFA8F" w14:textId="681B0A3A" w:rsidR="00A1631F" w:rsidRPr="00840C1E" w:rsidRDefault="00F90C00" w:rsidP="00C335C5">
            <w:r>
              <w:t>TD2026</w:t>
            </w:r>
            <w:r w:rsidR="00A1631F" w:rsidRPr="00840C1E">
              <w:t>-</w:t>
            </w:r>
            <w:r>
              <w:t>01</w:t>
            </w:r>
          </w:p>
        </w:tc>
      </w:tr>
      <w:tr w:rsidR="00A1631F" w:rsidRPr="00840C1E" w14:paraId="4E04EF17" w14:textId="77777777" w:rsidTr="00C335C5">
        <w:trPr>
          <w:trHeight w:val="305"/>
        </w:trPr>
        <w:tc>
          <w:tcPr>
            <w:tcW w:w="3227" w:type="dxa"/>
          </w:tcPr>
          <w:p w14:paraId="03ED209F" w14:textId="77777777" w:rsidR="00A1631F" w:rsidRPr="00840C1E" w:rsidRDefault="00A1631F" w:rsidP="00C335C5"/>
        </w:tc>
        <w:tc>
          <w:tcPr>
            <w:tcW w:w="1633" w:type="dxa"/>
          </w:tcPr>
          <w:p w14:paraId="3B0929EF" w14:textId="77777777" w:rsidR="00A1631F" w:rsidRPr="00840C1E" w:rsidRDefault="00A1631F" w:rsidP="00C335C5"/>
        </w:tc>
        <w:tc>
          <w:tcPr>
            <w:tcW w:w="2345" w:type="dxa"/>
            <w:tcBorders>
              <w:top w:val="single" w:sz="4" w:space="0" w:color="auto"/>
            </w:tcBorders>
          </w:tcPr>
          <w:p w14:paraId="699A9C2D" w14:textId="77777777" w:rsidR="00A1631F" w:rsidRPr="00840C1E" w:rsidRDefault="00A1631F" w:rsidP="00C335C5"/>
        </w:tc>
        <w:tc>
          <w:tcPr>
            <w:tcW w:w="1435" w:type="dxa"/>
            <w:tcBorders>
              <w:top w:val="single" w:sz="4" w:space="0" w:color="auto"/>
            </w:tcBorders>
          </w:tcPr>
          <w:p w14:paraId="6B6648D4" w14:textId="77777777" w:rsidR="00A1631F" w:rsidRPr="00840C1E" w:rsidRDefault="00A1631F" w:rsidP="00C335C5"/>
        </w:tc>
      </w:tr>
    </w:tbl>
    <w:p w14:paraId="2E552BC9" w14:textId="0925D593" w:rsidR="002D243D" w:rsidRPr="00840C1E" w:rsidRDefault="002D243D" w:rsidP="002D243D">
      <w:pPr>
        <w:spacing w:line="480" w:lineRule="auto"/>
        <w:rPr>
          <w:b/>
          <w:u w:val="single"/>
        </w:rPr>
      </w:pPr>
      <w:r w:rsidRPr="00840C1E">
        <w:rPr>
          <w:b/>
          <w:u w:val="single"/>
        </w:rPr>
        <w:t xml:space="preserve">AMENDMENT TO PROPOSED </w:t>
      </w:r>
      <w:r w:rsidR="00F90C00">
        <w:rPr>
          <w:b/>
          <w:u w:val="single"/>
        </w:rPr>
        <w:t>STRIKING AMENDMENT S1 to</w:t>
      </w:r>
      <w:r w:rsidRPr="00840C1E">
        <w:rPr>
          <w:b/>
          <w:u w:val="single"/>
        </w:rPr>
        <w:t xml:space="preserve"> </w:t>
      </w:r>
      <w:r w:rsidR="00F90C00">
        <w:rPr>
          <w:b/>
          <w:u w:val="single"/>
        </w:rPr>
        <w:t>TD2026</w:t>
      </w:r>
      <w:r w:rsidRPr="00840C1E">
        <w:rPr>
          <w:b/>
          <w:u w:val="single"/>
        </w:rPr>
        <w:t>-</w:t>
      </w:r>
      <w:r w:rsidR="00F90C00">
        <w:rPr>
          <w:b/>
          <w:u w:val="single"/>
        </w:rPr>
        <w:t>01</w:t>
      </w:r>
      <w:r w:rsidRPr="00840C1E">
        <w:rPr>
          <w:b/>
          <w:u w:val="single"/>
        </w:rPr>
        <w:t xml:space="preserve">, VERSION </w:t>
      </w:r>
      <w:r w:rsidR="00F90C00">
        <w:rPr>
          <w:b/>
          <w:u w:val="single"/>
        </w:rPr>
        <w:t>1</w:t>
      </w:r>
    </w:p>
    <w:p w14:paraId="2D3572C4" w14:textId="2123E6D2" w:rsidR="002D243D" w:rsidRPr="00840C1E" w:rsidRDefault="002D243D" w:rsidP="002D243D">
      <w:pPr>
        <w:spacing w:line="480" w:lineRule="auto"/>
      </w:pPr>
      <w:r w:rsidRPr="00840C1E">
        <w:t xml:space="preserve">On page </w:t>
      </w:r>
      <w:r w:rsidR="00F90C00">
        <w:t>10</w:t>
      </w:r>
      <w:r w:rsidRPr="00840C1E">
        <w:t xml:space="preserve">, beginning on line </w:t>
      </w:r>
      <w:r w:rsidR="00F90C00">
        <w:t>211</w:t>
      </w:r>
      <w:r w:rsidRPr="00840C1E">
        <w:t xml:space="preserve">, </w:t>
      </w:r>
      <w:r w:rsidR="00F90C00">
        <w:t xml:space="preserve">after </w:t>
      </w:r>
      <w:r w:rsidR="00F90C00" w:rsidRPr="00840C1E">
        <w:t>"</w:t>
      </w:r>
      <w:r w:rsidR="00F90C00">
        <w:t>resolution.</w:t>
      </w:r>
      <w:r w:rsidR="00F90C00" w:rsidRPr="00F90C00">
        <w:t>"</w:t>
      </w:r>
      <w:r w:rsidRPr="00840C1E">
        <w:t xml:space="preserve"> insert</w:t>
      </w:r>
      <w:r w:rsidR="00F90C00">
        <w:t xml:space="preserve"> </w:t>
      </w:r>
      <w:r w:rsidR="00F90C00" w:rsidRPr="00F90C00">
        <w:t>"If King County exercises its option under Ordinance 20061</w:t>
      </w:r>
      <w:r w:rsidR="00DE6C03">
        <w:t>, Section 1.D.</w:t>
      </w:r>
      <w:r w:rsidR="00F90C00" w:rsidRPr="00F90C00">
        <w:t>, then the TIA city</w:t>
      </w:r>
      <w:r w:rsidR="00E84369">
        <w:t>'</w:t>
      </w:r>
      <w:r w:rsidR="00F90C00" w:rsidRPr="00F90C00">
        <w:t>s distributions under this resolution shall be reduced by an amount equal to remittance made by the county to the TIA city and annualized over the remaining years the sales and use tax is collected.</w:t>
      </w:r>
      <w:r w:rsidRPr="00840C1E">
        <w:t>"</w:t>
      </w:r>
    </w:p>
    <w:p w14:paraId="2AECA8E2" w14:textId="77777777" w:rsidR="00196F1A" w:rsidRDefault="00196F1A" w:rsidP="003678C8">
      <w:pPr>
        <w:spacing w:line="480" w:lineRule="auto"/>
        <w:rPr>
          <w:b/>
        </w:rPr>
      </w:pPr>
    </w:p>
    <w:p w14:paraId="768089A3" w14:textId="0E3F3BFA" w:rsidR="003678C8" w:rsidRPr="003678C8" w:rsidRDefault="002D243D" w:rsidP="003678C8">
      <w:pPr>
        <w:spacing w:line="480" w:lineRule="auto"/>
      </w:pPr>
      <w:r w:rsidRPr="00840C1E">
        <w:rPr>
          <w:b/>
        </w:rPr>
        <w:t>EFFECT</w:t>
      </w:r>
      <w:r w:rsidR="00FE154D">
        <w:rPr>
          <w:b/>
        </w:rPr>
        <w:t xml:space="preserve"> prepared by </w:t>
      </w:r>
      <w:r w:rsidR="00F90C00">
        <w:rPr>
          <w:b/>
          <w:i/>
        </w:rPr>
        <w:t>Nick Bowman</w:t>
      </w:r>
      <w:r w:rsidRPr="00840C1E">
        <w:rPr>
          <w:b/>
        </w:rPr>
        <w:t xml:space="preserve">: </w:t>
      </w:r>
      <w:r w:rsidR="004D2DCF" w:rsidRPr="004D2DCF">
        <w:rPr>
          <w:b/>
          <w:i/>
        </w:rPr>
        <w:t xml:space="preserve">Adds clarifying language regarding the buyout option under Ordinance 20061, Section 1.D., providing that future CTIP allocations to the TIA city will be reduced by an amount equal to any county buyout payment, annualized over the remaining years of the sales and use tax collection period.  </w:t>
      </w:r>
    </w:p>
    <w:sectPr w:rsidR="003678C8" w:rsidRPr="003678C8" w:rsidSect="00DB0960">
      <w:footerReference w:type="default" r:id="rId10"/>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7D9AF" w14:textId="77777777" w:rsidR="00723811" w:rsidRDefault="00723811">
      <w:r>
        <w:separator/>
      </w:r>
    </w:p>
  </w:endnote>
  <w:endnote w:type="continuationSeparator" w:id="0">
    <w:p w14:paraId="289AEDA4" w14:textId="77777777" w:rsidR="00723811" w:rsidRDefault="00723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283EF" w14:textId="77777777" w:rsidR="00E02285" w:rsidRDefault="00694636" w:rsidP="00DB0960">
    <w:pPr>
      <w:pStyle w:val="Footer"/>
      <w:jc w:val="center"/>
    </w:pPr>
    <w:r>
      <w:rPr>
        <w:rStyle w:val="PageNumber"/>
      </w:rPr>
      <w:fldChar w:fldCharType="begin"/>
    </w:r>
    <w:r w:rsidR="00E02285">
      <w:rPr>
        <w:rStyle w:val="PageNumber"/>
      </w:rPr>
      <w:instrText xml:space="preserve"> PAGE </w:instrText>
    </w:r>
    <w:r>
      <w:rPr>
        <w:rStyle w:val="PageNumber"/>
      </w:rPr>
      <w:fldChar w:fldCharType="separate"/>
    </w:r>
    <w:r w:rsidR="001479D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4A92A" w14:textId="77777777" w:rsidR="00723811" w:rsidRDefault="00723811">
      <w:r>
        <w:separator/>
      </w:r>
    </w:p>
  </w:footnote>
  <w:footnote w:type="continuationSeparator" w:id="0">
    <w:p w14:paraId="057B2F15" w14:textId="77777777" w:rsidR="00723811" w:rsidRDefault="007238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90C00"/>
    <w:rsid w:val="000428DA"/>
    <w:rsid w:val="0004322A"/>
    <w:rsid w:val="00066D1D"/>
    <w:rsid w:val="000A7A78"/>
    <w:rsid w:val="000C1ED5"/>
    <w:rsid w:val="000E0562"/>
    <w:rsid w:val="000E3B31"/>
    <w:rsid w:val="00135AAA"/>
    <w:rsid w:val="00137440"/>
    <w:rsid w:val="001479D2"/>
    <w:rsid w:val="001530DE"/>
    <w:rsid w:val="00196F1A"/>
    <w:rsid w:val="001C4384"/>
    <w:rsid w:val="001E72C2"/>
    <w:rsid w:val="002068B8"/>
    <w:rsid w:val="00270356"/>
    <w:rsid w:val="00287EC7"/>
    <w:rsid w:val="002B1AC6"/>
    <w:rsid w:val="002D00E2"/>
    <w:rsid w:val="002D243D"/>
    <w:rsid w:val="002F6781"/>
    <w:rsid w:val="00306DFE"/>
    <w:rsid w:val="00354688"/>
    <w:rsid w:val="003678C8"/>
    <w:rsid w:val="003C2A54"/>
    <w:rsid w:val="003C2C29"/>
    <w:rsid w:val="00431D28"/>
    <w:rsid w:val="00441ED0"/>
    <w:rsid w:val="00450309"/>
    <w:rsid w:val="004D2DCF"/>
    <w:rsid w:val="00500500"/>
    <w:rsid w:val="00520EFA"/>
    <w:rsid w:val="00556584"/>
    <w:rsid w:val="00595851"/>
    <w:rsid w:val="005D0A78"/>
    <w:rsid w:val="00607F08"/>
    <w:rsid w:val="00694636"/>
    <w:rsid w:val="006F39EF"/>
    <w:rsid w:val="006F7092"/>
    <w:rsid w:val="00723811"/>
    <w:rsid w:val="00736CCE"/>
    <w:rsid w:val="00747003"/>
    <w:rsid w:val="0076714E"/>
    <w:rsid w:val="00772A40"/>
    <w:rsid w:val="007854C4"/>
    <w:rsid w:val="007B7E23"/>
    <w:rsid w:val="007D7888"/>
    <w:rsid w:val="007F67C8"/>
    <w:rsid w:val="00840C1E"/>
    <w:rsid w:val="00853D67"/>
    <w:rsid w:val="00856977"/>
    <w:rsid w:val="00934AEC"/>
    <w:rsid w:val="0094651B"/>
    <w:rsid w:val="0094721A"/>
    <w:rsid w:val="009605CC"/>
    <w:rsid w:val="0096378F"/>
    <w:rsid w:val="00A042E8"/>
    <w:rsid w:val="00A1631F"/>
    <w:rsid w:val="00AD1A1B"/>
    <w:rsid w:val="00AE7BAE"/>
    <w:rsid w:val="00B44D28"/>
    <w:rsid w:val="00B557A6"/>
    <w:rsid w:val="00B74BA0"/>
    <w:rsid w:val="00C335C5"/>
    <w:rsid w:val="00C61C31"/>
    <w:rsid w:val="00C66985"/>
    <w:rsid w:val="00CB07E6"/>
    <w:rsid w:val="00D0000A"/>
    <w:rsid w:val="00D1378B"/>
    <w:rsid w:val="00D432EE"/>
    <w:rsid w:val="00D56513"/>
    <w:rsid w:val="00DB0960"/>
    <w:rsid w:val="00DE6C03"/>
    <w:rsid w:val="00E02285"/>
    <w:rsid w:val="00E32161"/>
    <w:rsid w:val="00E84292"/>
    <w:rsid w:val="00E84369"/>
    <w:rsid w:val="00EA740C"/>
    <w:rsid w:val="00EA78AA"/>
    <w:rsid w:val="00ED4BB9"/>
    <w:rsid w:val="00F070B4"/>
    <w:rsid w:val="00F128F8"/>
    <w:rsid w:val="00F42799"/>
    <w:rsid w:val="00F56BA5"/>
    <w:rsid w:val="00F90C00"/>
    <w:rsid w:val="00FE154D"/>
    <w:rsid w:val="00FE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CCFBB1"/>
  <w15:chartTrackingRefBased/>
  <w15:docId w15:val="{F9EEA352-A031-4BC9-9574-07F84885A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6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0E0562"/>
    <w:rPr>
      <w:rFonts w:ascii="Tahoma" w:hAnsi="Tahoma" w:cs="Tahoma"/>
      <w:sz w:val="16"/>
      <w:szCs w:val="16"/>
    </w:rPr>
  </w:style>
  <w:style w:type="paragraph" w:styleId="Revision">
    <w:name w:val="Revision"/>
    <w:hidden/>
    <w:uiPriority w:val="99"/>
    <w:semiHidden/>
    <w:rsid w:val="00F56BA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B1BE5-042C-4212-A0FC-7D86A978D603}">
  <ds:schemaRefs>
    <ds:schemaRef ds:uri="http://schemas.microsoft.com/sharepoint/v3/contenttype/forms"/>
  </ds:schemaRefs>
</ds:datastoreItem>
</file>

<file path=customXml/itemProps2.xml><?xml version="1.0" encoding="utf-8"?>
<ds:datastoreItem xmlns:ds="http://schemas.openxmlformats.org/officeDocument/2006/customXml" ds:itemID="{2644DEDD-4B45-4E00-A0C3-285C74E5C8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45124F-0875-4A1B-8A9C-4E5122B1D1B6}">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customXml/itemProps4.xml><?xml version="1.0" encoding="utf-8"?>
<ds:datastoreItem xmlns:ds="http://schemas.openxmlformats.org/officeDocument/2006/customXml" ds:itemID="{6D301F71-3E84-471A-9DEE-307B9B26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130</Words>
  <Characters>742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&lt;Date&gt;</vt:lpstr>
    </vt:vector>
  </TitlesOfParts>
  <Company>King County Council</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Bowman, Nick</dc:creator>
  <cp:keywords/>
  <dc:description/>
  <cp:lastModifiedBy>Hay, Melani</cp:lastModifiedBy>
  <cp:revision>4</cp:revision>
  <cp:lastPrinted>2008-12-16T00:14:00Z</cp:lastPrinted>
  <dcterms:created xsi:type="dcterms:W3CDTF">2026-06-05T17:39:00Z</dcterms:created>
  <dcterms:modified xsi:type="dcterms:W3CDTF">2026-06-18T16:26:00Z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