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54B4D" w14:textId="77777777" w:rsidR="00EB5A13" w:rsidRPr="00A46A5D" w:rsidRDefault="00EB5A13" w:rsidP="00EB5A13">
      <w:pPr>
        <w:pStyle w:val="Heading2"/>
        <w:rPr>
          <w:b w:val="0"/>
          <w:sz w:val="24"/>
          <w:u w:val="none"/>
        </w:rPr>
      </w:pPr>
    </w:p>
    <w:p w14:paraId="65969C24"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DF102BE"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75379" w:rsidRPr="009349D6" w14:paraId="4D51AD35"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82DFE6" w14:textId="77777777" w:rsidR="00F75379" w:rsidRPr="009349D6" w:rsidRDefault="00F75379" w:rsidP="003744CD">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3D44FD4" w14:textId="43DFBD50" w:rsidR="00F75379" w:rsidRPr="009349D6" w:rsidRDefault="00120D36" w:rsidP="003744CD">
            <w:pPr>
              <w:spacing w:before="40" w:after="40"/>
              <w:rPr>
                <w:rFonts w:ascii="Arial" w:hAnsi="Arial" w:cs="Arial"/>
              </w:rPr>
            </w:pPr>
            <w:r>
              <w:rPr>
                <w:rFonts w:ascii="Arial" w:hAnsi="Arial" w:cs="Arial"/>
              </w:rPr>
              <w:t>11</w:t>
            </w:r>
          </w:p>
        </w:tc>
        <w:tc>
          <w:tcPr>
            <w:tcW w:w="1170" w:type="dxa"/>
            <w:tcBorders>
              <w:top w:val="single" w:sz="4" w:space="0" w:color="auto"/>
              <w:left w:val="single" w:sz="4" w:space="0" w:color="auto"/>
              <w:bottom w:val="single" w:sz="4" w:space="0" w:color="auto"/>
              <w:right w:val="single" w:sz="4" w:space="0" w:color="auto"/>
            </w:tcBorders>
            <w:vAlign w:val="center"/>
          </w:tcPr>
          <w:p w14:paraId="03072042" w14:textId="77777777" w:rsidR="00F75379" w:rsidRPr="009349D6" w:rsidRDefault="00F75379" w:rsidP="003744CD">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36D25D8" w14:textId="3AAF4813" w:rsidR="00F75379" w:rsidRPr="009349D6" w:rsidRDefault="008F001F" w:rsidP="003744CD">
            <w:pPr>
              <w:spacing w:before="40" w:after="40"/>
              <w:rPr>
                <w:rFonts w:ascii="Arial" w:hAnsi="Arial" w:cs="Arial"/>
              </w:rPr>
            </w:pPr>
            <w:r>
              <w:rPr>
                <w:rFonts w:ascii="Arial" w:hAnsi="Arial" w:cs="Arial"/>
              </w:rPr>
              <w:t>Sam Porter</w:t>
            </w:r>
          </w:p>
        </w:tc>
      </w:tr>
      <w:tr w:rsidR="00F75379" w:rsidRPr="009349D6" w14:paraId="34A5948F"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16E9DA6" w14:textId="77777777" w:rsidR="00F75379" w:rsidRPr="009349D6" w:rsidRDefault="00F75379" w:rsidP="003744CD">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BA2C984" w14:textId="599BDE82" w:rsidR="00F75379" w:rsidRPr="009349D6" w:rsidRDefault="002716E3" w:rsidP="003744CD">
            <w:pPr>
              <w:spacing w:before="40" w:after="40"/>
              <w:rPr>
                <w:rFonts w:ascii="Arial" w:hAnsi="Arial" w:cs="Arial"/>
              </w:rPr>
            </w:pPr>
            <w:r>
              <w:rPr>
                <w:rFonts w:ascii="Arial" w:hAnsi="Arial" w:cs="Arial"/>
              </w:rPr>
              <w:t>2026-0073</w:t>
            </w:r>
          </w:p>
        </w:tc>
        <w:tc>
          <w:tcPr>
            <w:tcW w:w="1170" w:type="dxa"/>
            <w:tcBorders>
              <w:top w:val="single" w:sz="4" w:space="0" w:color="auto"/>
              <w:left w:val="single" w:sz="4" w:space="0" w:color="auto"/>
              <w:bottom w:val="single" w:sz="4" w:space="0" w:color="auto"/>
              <w:right w:val="single" w:sz="4" w:space="0" w:color="auto"/>
            </w:tcBorders>
            <w:vAlign w:val="center"/>
          </w:tcPr>
          <w:p w14:paraId="4F19891F" w14:textId="77777777" w:rsidR="00F75379" w:rsidRPr="009349D6" w:rsidRDefault="00F75379" w:rsidP="003744CD">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AE3EA2" w14:textId="7CB5F4F9" w:rsidR="00F75379" w:rsidRPr="009349D6" w:rsidRDefault="002716E3" w:rsidP="003744CD">
            <w:pPr>
              <w:spacing w:before="40" w:after="40"/>
              <w:rPr>
                <w:rFonts w:ascii="Arial" w:hAnsi="Arial" w:cs="Arial"/>
              </w:rPr>
            </w:pPr>
            <w:r>
              <w:rPr>
                <w:rFonts w:ascii="Arial" w:hAnsi="Arial" w:cs="Arial"/>
              </w:rPr>
              <w:t>May 26</w:t>
            </w:r>
            <w:r w:rsidR="009B33F2">
              <w:rPr>
                <w:rFonts w:ascii="Arial" w:hAnsi="Arial" w:cs="Arial"/>
              </w:rPr>
              <w:t>, 2026</w:t>
            </w:r>
          </w:p>
        </w:tc>
      </w:tr>
    </w:tbl>
    <w:p w14:paraId="79585C60" w14:textId="77777777" w:rsidR="004349B7" w:rsidRDefault="004349B7" w:rsidP="00F31CDD">
      <w:pPr>
        <w:rPr>
          <w:rFonts w:ascii="Arial" w:hAnsi="Arial" w:cs="Arial"/>
          <w:b/>
          <w:smallCaps/>
          <w:szCs w:val="24"/>
          <w:u w:val="single"/>
        </w:rPr>
      </w:pPr>
    </w:p>
    <w:p w14:paraId="4DDCC530"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29859516" w14:textId="77777777" w:rsidR="00074A56" w:rsidRDefault="00074A56" w:rsidP="005B478C">
      <w:pPr>
        <w:jc w:val="both"/>
        <w:rPr>
          <w:rFonts w:ascii="Arial" w:hAnsi="Arial" w:cs="Arial"/>
        </w:rPr>
      </w:pPr>
    </w:p>
    <w:p w14:paraId="55D0EF13" w14:textId="0899CFFF" w:rsidR="002B3D9D" w:rsidRPr="00C75025" w:rsidRDefault="00080FE7" w:rsidP="002B3D9D">
      <w:pPr>
        <w:jc w:val="both"/>
        <w:rPr>
          <w:rFonts w:ascii="Arial" w:hAnsi="Arial" w:cs="Arial"/>
          <w:b/>
          <w:u w:val="single"/>
        </w:rPr>
      </w:pPr>
      <w:r>
        <w:rPr>
          <w:rFonts w:ascii="Arial" w:hAnsi="Arial" w:cs="Arial"/>
        </w:rPr>
        <w:t xml:space="preserve">Proposed Ordinance 2026-0073 would amend sections of King County Code </w:t>
      </w:r>
      <w:r w:rsidR="00C813F9">
        <w:rPr>
          <w:rFonts w:ascii="Arial" w:hAnsi="Arial" w:cs="Arial"/>
        </w:rPr>
        <w:t>to effectuate the Executive's reorganization</w:t>
      </w:r>
      <w:r w:rsidR="00B57E81">
        <w:rPr>
          <w:rFonts w:ascii="Arial" w:hAnsi="Arial" w:cs="Arial"/>
        </w:rPr>
        <w:t xml:space="preserve"> and consolidation</w:t>
      </w:r>
      <w:r w:rsidR="00C813F9">
        <w:rPr>
          <w:rFonts w:ascii="Arial" w:hAnsi="Arial" w:cs="Arial"/>
        </w:rPr>
        <w:t xml:space="preserve"> of </w:t>
      </w:r>
      <w:r w:rsidR="00B57E81">
        <w:rPr>
          <w:rFonts w:ascii="Arial" w:hAnsi="Arial" w:cs="Arial"/>
        </w:rPr>
        <w:t>five standalone offices in</w:t>
      </w:r>
      <w:r w:rsidR="00673EC3">
        <w:rPr>
          <w:rFonts w:ascii="Arial" w:hAnsi="Arial" w:cs="Arial"/>
        </w:rPr>
        <w:t>to</w:t>
      </w:r>
      <w:r w:rsidR="00B57E81">
        <w:rPr>
          <w:rFonts w:ascii="Arial" w:hAnsi="Arial" w:cs="Arial"/>
        </w:rPr>
        <w:t xml:space="preserve"> the Executive's </w:t>
      </w:r>
      <w:r w:rsidR="000E636D">
        <w:rPr>
          <w:rFonts w:ascii="Arial" w:hAnsi="Arial" w:cs="Arial"/>
        </w:rPr>
        <w:t>Office.</w:t>
      </w:r>
    </w:p>
    <w:p w14:paraId="35ADF61E" w14:textId="77777777" w:rsidR="00C75025" w:rsidRDefault="00C75025" w:rsidP="005B478C">
      <w:pPr>
        <w:jc w:val="both"/>
        <w:rPr>
          <w:rFonts w:ascii="Arial" w:hAnsi="Arial" w:cs="Arial"/>
          <w:b/>
          <w:smallCaps/>
          <w:szCs w:val="24"/>
          <w:u w:val="single"/>
        </w:rPr>
      </w:pPr>
    </w:p>
    <w:p w14:paraId="6DC7AD85" w14:textId="77777777" w:rsidR="00C37A37" w:rsidRDefault="007470ED" w:rsidP="005B478C">
      <w:pPr>
        <w:jc w:val="both"/>
        <w:rPr>
          <w:rFonts w:ascii="Arial" w:hAnsi="Arial" w:cs="Arial"/>
          <w:b/>
          <w:smallCaps/>
          <w:szCs w:val="24"/>
          <w:u w:val="single"/>
        </w:rPr>
      </w:pPr>
      <w:r w:rsidRPr="009864F8">
        <w:rPr>
          <w:rFonts w:ascii="Arial" w:hAnsi="Arial" w:cs="Arial"/>
          <w:b/>
          <w:smallCaps/>
          <w:szCs w:val="24"/>
          <w:u w:val="single"/>
        </w:rPr>
        <w:t>SUMMARY</w:t>
      </w:r>
    </w:p>
    <w:p w14:paraId="2058B23E" w14:textId="77777777" w:rsidR="00074A56" w:rsidRDefault="00074A56" w:rsidP="005B478C">
      <w:pPr>
        <w:jc w:val="both"/>
        <w:rPr>
          <w:rFonts w:ascii="Arial" w:hAnsi="Arial" w:cs="Arial"/>
        </w:rPr>
      </w:pPr>
    </w:p>
    <w:p w14:paraId="4C6EE561" w14:textId="79A80CB7" w:rsidR="00693237" w:rsidRDefault="0074638D" w:rsidP="006B1B1B">
      <w:pPr>
        <w:jc w:val="both"/>
        <w:rPr>
          <w:rFonts w:ascii="Arial" w:hAnsi="Arial" w:cs="Arial"/>
        </w:rPr>
      </w:pPr>
      <w:r>
        <w:rPr>
          <w:rFonts w:ascii="Arial" w:hAnsi="Arial" w:cs="Arial"/>
        </w:rPr>
        <w:t>The Proposed Ordinance would amend sections of King County Code</w:t>
      </w:r>
      <w:r w:rsidR="00C7308D">
        <w:rPr>
          <w:rFonts w:ascii="Arial" w:hAnsi="Arial" w:cs="Arial"/>
        </w:rPr>
        <w:t xml:space="preserve"> (K.C.C.)</w:t>
      </w:r>
      <w:r>
        <w:rPr>
          <w:rFonts w:ascii="Arial" w:hAnsi="Arial" w:cs="Arial"/>
        </w:rPr>
        <w:t xml:space="preserve"> to </w:t>
      </w:r>
      <w:r w:rsidR="005A4ED9" w:rsidRPr="005A4ED9">
        <w:rPr>
          <w:rFonts w:ascii="Arial" w:hAnsi="Arial" w:cs="Arial"/>
        </w:rPr>
        <w:t xml:space="preserve">consolidate </w:t>
      </w:r>
      <w:r w:rsidR="00693237">
        <w:rPr>
          <w:rFonts w:ascii="Arial" w:hAnsi="Arial" w:cs="Arial"/>
        </w:rPr>
        <w:t>five executive</w:t>
      </w:r>
      <w:r w:rsidR="00693237" w:rsidRPr="005A4ED9">
        <w:rPr>
          <w:rFonts w:ascii="Arial" w:hAnsi="Arial" w:cs="Arial"/>
        </w:rPr>
        <w:t xml:space="preserve"> </w:t>
      </w:r>
      <w:r w:rsidR="0085411F">
        <w:rPr>
          <w:rFonts w:ascii="Arial" w:hAnsi="Arial" w:cs="Arial"/>
        </w:rPr>
        <w:t>offices</w:t>
      </w:r>
      <w:r w:rsidR="00693237">
        <w:rPr>
          <w:rFonts w:ascii="Arial" w:hAnsi="Arial" w:cs="Arial"/>
        </w:rPr>
        <w:t xml:space="preserve"> into the Executive's Office. The offices are:</w:t>
      </w:r>
      <w:r w:rsidR="0085411F">
        <w:rPr>
          <w:rFonts w:ascii="Arial" w:hAnsi="Arial" w:cs="Arial"/>
        </w:rPr>
        <w:t xml:space="preserve"> </w:t>
      </w:r>
    </w:p>
    <w:p w14:paraId="6EAC2669" w14:textId="77777777" w:rsidR="00693237" w:rsidRDefault="00693237" w:rsidP="006B1B1B">
      <w:pPr>
        <w:jc w:val="both"/>
        <w:rPr>
          <w:rFonts w:ascii="Arial" w:hAnsi="Arial" w:cs="Arial"/>
        </w:rPr>
      </w:pPr>
    </w:p>
    <w:p w14:paraId="38046057" w14:textId="01C13FE3" w:rsidR="00693237" w:rsidRPr="00283EAC" w:rsidRDefault="00693237" w:rsidP="008909AA">
      <w:pPr>
        <w:pStyle w:val="ListParagraph0"/>
        <w:numPr>
          <w:ilvl w:val="0"/>
          <w:numId w:val="3"/>
        </w:numPr>
        <w:jc w:val="both"/>
        <w:rPr>
          <w:rFonts w:ascii="Arial" w:hAnsi="Arial" w:cs="Arial"/>
          <w:bCs/>
          <w:i/>
        </w:rPr>
      </w:pPr>
      <w:r>
        <w:rPr>
          <w:rFonts w:ascii="Arial" w:hAnsi="Arial" w:cs="Arial"/>
        </w:rPr>
        <w:t xml:space="preserve">Office of </w:t>
      </w:r>
      <w:proofErr w:type="gramStart"/>
      <w:r w:rsidR="0085411F" w:rsidRPr="00283EAC">
        <w:rPr>
          <w:rFonts w:ascii="Arial" w:hAnsi="Arial" w:cs="Arial"/>
        </w:rPr>
        <w:t>Climate</w:t>
      </w:r>
      <w:r w:rsidR="007201AB" w:rsidRPr="00283EAC">
        <w:rPr>
          <w:rFonts w:ascii="Arial" w:hAnsi="Arial" w:cs="Arial"/>
        </w:rPr>
        <w:t>;</w:t>
      </w:r>
      <w:proofErr w:type="gramEnd"/>
      <w:r w:rsidR="0085411F" w:rsidRPr="00283EAC">
        <w:rPr>
          <w:rFonts w:ascii="Arial" w:hAnsi="Arial" w:cs="Arial"/>
        </w:rPr>
        <w:t xml:space="preserve"> </w:t>
      </w:r>
    </w:p>
    <w:p w14:paraId="67408050" w14:textId="1B427AED" w:rsidR="00693237" w:rsidRPr="00283EAC" w:rsidRDefault="00693237" w:rsidP="008909AA">
      <w:pPr>
        <w:pStyle w:val="ListParagraph0"/>
        <w:numPr>
          <w:ilvl w:val="0"/>
          <w:numId w:val="3"/>
        </w:numPr>
        <w:jc w:val="both"/>
        <w:rPr>
          <w:rFonts w:ascii="Arial" w:hAnsi="Arial" w:cs="Arial"/>
          <w:bCs/>
          <w:i/>
        </w:rPr>
      </w:pPr>
      <w:r>
        <w:rPr>
          <w:rFonts w:ascii="Arial" w:hAnsi="Arial" w:cs="Arial"/>
        </w:rPr>
        <w:t xml:space="preserve">Office of </w:t>
      </w:r>
      <w:r w:rsidR="005A4ED9" w:rsidRPr="00283EAC">
        <w:rPr>
          <w:rFonts w:ascii="Arial" w:hAnsi="Arial" w:cs="Arial"/>
        </w:rPr>
        <w:t xml:space="preserve">Economic Opportunity and Creative </w:t>
      </w:r>
      <w:proofErr w:type="gramStart"/>
      <w:r w:rsidR="005A4ED9" w:rsidRPr="00283EAC">
        <w:rPr>
          <w:rFonts w:ascii="Arial" w:hAnsi="Arial" w:cs="Arial"/>
        </w:rPr>
        <w:t>Economy</w:t>
      </w:r>
      <w:r w:rsidR="007201AB" w:rsidRPr="00283EAC">
        <w:rPr>
          <w:rFonts w:ascii="Arial" w:hAnsi="Arial" w:cs="Arial"/>
        </w:rPr>
        <w:t>;</w:t>
      </w:r>
      <w:proofErr w:type="gramEnd"/>
      <w:r w:rsidR="005A4ED9" w:rsidRPr="00283EAC">
        <w:rPr>
          <w:rFonts w:ascii="Arial" w:hAnsi="Arial" w:cs="Arial"/>
        </w:rPr>
        <w:t xml:space="preserve"> </w:t>
      </w:r>
    </w:p>
    <w:p w14:paraId="5383B9D9" w14:textId="1F8963F3" w:rsidR="00693237" w:rsidRPr="00283EAC" w:rsidRDefault="00693237" w:rsidP="008909AA">
      <w:pPr>
        <w:pStyle w:val="ListParagraph0"/>
        <w:numPr>
          <w:ilvl w:val="0"/>
          <w:numId w:val="3"/>
        </w:numPr>
        <w:jc w:val="both"/>
        <w:rPr>
          <w:rFonts w:ascii="Arial" w:hAnsi="Arial" w:cs="Arial"/>
          <w:bCs/>
          <w:i/>
        </w:rPr>
      </w:pPr>
      <w:r>
        <w:rPr>
          <w:rFonts w:ascii="Arial" w:hAnsi="Arial" w:cs="Arial"/>
        </w:rPr>
        <w:t xml:space="preserve">Office of </w:t>
      </w:r>
      <w:r w:rsidR="005A4ED9" w:rsidRPr="00283EAC">
        <w:rPr>
          <w:rFonts w:ascii="Arial" w:hAnsi="Arial" w:cs="Arial"/>
        </w:rPr>
        <w:t>Equity</w:t>
      </w:r>
      <w:r w:rsidR="005A67C0">
        <w:rPr>
          <w:rFonts w:ascii="Arial" w:hAnsi="Arial" w:cs="Arial"/>
        </w:rPr>
        <w:t xml:space="preserve"> and</w:t>
      </w:r>
      <w:r w:rsidR="005A4ED9" w:rsidRPr="00283EAC">
        <w:rPr>
          <w:rFonts w:ascii="Arial" w:hAnsi="Arial" w:cs="Arial"/>
        </w:rPr>
        <w:t xml:space="preserve"> Racial and Social </w:t>
      </w:r>
      <w:proofErr w:type="gramStart"/>
      <w:r w:rsidR="005A4ED9" w:rsidRPr="00283EAC">
        <w:rPr>
          <w:rFonts w:ascii="Arial" w:hAnsi="Arial" w:cs="Arial"/>
        </w:rPr>
        <w:t>Justice</w:t>
      </w:r>
      <w:r w:rsidR="007201AB" w:rsidRPr="00283EAC">
        <w:rPr>
          <w:rFonts w:ascii="Arial" w:hAnsi="Arial" w:cs="Arial"/>
        </w:rPr>
        <w:t>;</w:t>
      </w:r>
      <w:proofErr w:type="gramEnd"/>
      <w:r w:rsidR="005A4ED9" w:rsidRPr="00283EAC">
        <w:rPr>
          <w:rFonts w:ascii="Arial" w:hAnsi="Arial" w:cs="Arial"/>
        </w:rPr>
        <w:t xml:space="preserve"> </w:t>
      </w:r>
    </w:p>
    <w:p w14:paraId="62F88FA2" w14:textId="777A9284" w:rsidR="00693237" w:rsidRPr="00283EAC" w:rsidRDefault="00693237" w:rsidP="008909AA">
      <w:pPr>
        <w:pStyle w:val="ListParagraph0"/>
        <w:numPr>
          <w:ilvl w:val="0"/>
          <w:numId w:val="3"/>
        </w:numPr>
        <w:jc w:val="both"/>
        <w:rPr>
          <w:rFonts w:ascii="Arial" w:hAnsi="Arial" w:cs="Arial"/>
          <w:bCs/>
          <w:i/>
        </w:rPr>
      </w:pPr>
      <w:r>
        <w:rPr>
          <w:rFonts w:ascii="Arial" w:hAnsi="Arial" w:cs="Arial"/>
        </w:rPr>
        <w:t xml:space="preserve">Office of </w:t>
      </w:r>
      <w:r w:rsidR="005A4ED9" w:rsidRPr="00283EAC">
        <w:rPr>
          <w:rFonts w:ascii="Arial" w:hAnsi="Arial" w:cs="Arial"/>
        </w:rPr>
        <w:t>Labor Relations</w:t>
      </w:r>
      <w:r w:rsidR="007201AB" w:rsidRPr="00283EAC">
        <w:rPr>
          <w:rFonts w:ascii="Arial" w:hAnsi="Arial" w:cs="Arial"/>
        </w:rPr>
        <w:t>;</w:t>
      </w:r>
      <w:r w:rsidR="005A4ED9" w:rsidRPr="00283EAC">
        <w:rPr>
          <w:rFonts w:ascii="Arial" w:hAnsi="Arial" w:cs="Arial"/>
        </w:rPr>
        <w:t xml:space="preserve"> and </w:t>
      </w:r>
    </w:p>
    <w:p w14:paraId="6753C721" w14:textId="5D225E5E" w:rsidR="00693237" w:rsidRDefault="00693237" w:rsidP="008909AA">
      <w:pPr>
        <w:pStyle w:val="ListParagraph0"/>
        <w:numPr>
          <w:ilvl w:val="0"/>
          <w:numId w:val="3"/>
        </w:numPr>
        <w:jc w:val="both"/>
        <w:rPr>
          <w:rFonts w:ascii="Arial" w:hAnsi="Arial" w:cs="Arial"/>
          <w:bCs/>
          <w:i/>
        </w:rPr>
      </w:pPr>
      <w:r>
        <w:rPr>
          <w:rFonts w:ascii="Arial" w:hAnsi="Arial" w:cs="Arial"/>
        </w:rPr>
        <w:t xml:space="preserve">Office of </w:t>
      </w:r>
      <w:r w:rsidR="005A4ED9" w:rsidRPr="00283EAC">
        <w:rPr>
          <w:rFonts w:ascii="Arial" w:hAnsi="Arial" w:cs="Arial"/>
        </w:rPr>
        <w:t>Performance, Strategy and Budget</w:t>
      </w:r>
      <w:r w:rsidR="00D86F54" w:rsidRPr="00283EAC">
        <w:rPr>
          <w:rFonts w:ascii="Arial" w:hAnsi="Arial" w:cs="Arial"/>
        </w:rPr>
        <w:t xml:space="preserve"> (including the </w:t>
      </w:r>
      <w:r w:rsidR="000F2DE4" w:rsidRPr="00283EAC">
        <w:rPr>
          <w:rFonts w:ascii="Arial" w:hAnsi="Arial" w:cs="Arial"/>
        </w:rPr>
        <w:t xml:space="preserve">Regional </w:t>
      </w:r>
      <w:r w:rsidR="00D86F54" w:rsidRPr="00283EAC">
        <w:rPr>
          <w:rFonts w:ascii="Arial" w:hAnsi="Arial" w:cs="Arial"/>
        </w:rPr>
        <w:t xml:space="preserve">Land Use </w:t>
      </w:r>
      <w:r w:rsidR="001F5C20" w:rsidRPr="00283EAC">
        <w:rPr>
          <w:rFonts w:ascii="Arial" w:hAnsi="Arial" w:cs="Arial"/>
        </w:rPr>
        <w:t>Division</w:t>
      </w:r>
      <w:r w:rsidR="00D86F54" w:rsidRPr="00283EAC">
        <w:rPr>
          <w:rFonts w:ascii="Arial" w:hAnsi="Arial" w:cs="Arial"/>
        </w:rPr>
        <w:t>)</w:t>
      </w:r>
      <w:r w:rsidR="0085411F" w:rsidRPr="00283EAC">
        <w:rPr>
          <w:rFonts w:ascii="Arial" w:hAnsi="Arial" w:cs="Arial"/>
        </w:rPr>
        <w:t xml:space="preserve">. </w:t>
      </w:r>
    </w:p>
    <w:p w14:paraId="31129B51" w14:textId="77777777" w:rsidR="00693237" w:rsidRDefault="00693237" w:rsidP="00693237">
      <w:pPr>
        <w:pStyle w:val="ListParagraph0"/>
        <w:jc w:val="both"/>
        <w:rPr>
          <w:rFonts w:ascii="Arial" w:hAnsi="Arial" w:cs="Arial"/>
          <w:bCs/>
          <w:i/>
        </w:rPr>
      </w:pPr>
    </w:p>
    <w:p w14:paraId="7939CB53" w14:textId="5E322CF8" w:rsidR="006B1B1B" w:rsidRPr="00283EAC" w:rsidRDefault="00387D90" w:rsidP="0059573F">
      <w:pPr>
        <w:pStyle w:val="ListParagraph0"/>
        <w:spacing w:line="240" w:lineRule="auto"/>
        <w:ind w:left="0"/>
        <w:jc w:val="both"/>
        <w:rPr>
          <w:rFonts w:ascii="Arial" w:hAnsi="Arial" w:cs="Arial"/>
          <w:bCs/>
          <w:i/>
        </w:rPr>
      </w:pPr>
      <w:r w:rsidRPr="00283EAC">
        <w:rPr>
          <w:rFonts w:ascii="Arial" w:hAnsi="Arial" w:cs="Arial"/>
        </w:rPr>
        <w:t xml:space="preserve">The general functions of </w:t>
      </w:r>
      <w:r w:rsidR="005A67C0">
        <w:rPr>
          <w:rFonts w:ascii="Arial" w:hAnsi="Arial" w:cs="Arial"/>
        </w:rPr>
        <w:t>these</w:t>
      </w:r>
      <w:r w:rsidR="005A67C0" w:rsidRPr="00283EAC">
        <w:rPr>
          <w:rFonts w:ascii="Arial" w:hAnsi="Arial" w:cs="Arial"/>
        </w:rPr>
        <w:t xml:space="preserve"> </w:t>
      </w:r>
      <w:r w:rsidRPr="00283EAC">
        <w:rPr>
          <w:rFonts w:ascii="Arial" w:hAnsi="Arial" w:cs="Arial"/>
        </w:rPr>
        <w:t xml:space="preserve">standalone offices would </w:t>
      </w:r>
      <w:r w:rsidR="005A67C0">
        <w:rPr>
          <w:rFonts w:ascii="Arial" w:hAnsi="Arial" w:cs="Arial"/>
        </w:rPr>
        <w:t xml:space="preserve">either </w:t>
      </w:r>
      <w:r w:rsidRPr="00283EAC">
        <w:rPr>
          <w:rFonts w:ascii="Arial" w:hAnsi="Arial" w:cs="Arial"/>
        </w:rPr>
        <w:t xml:space="preserve">continue in the Executive Office or in </w:t>
      </w:r>
      <w:r w:rsidR="005A67C0">
        <w:rPr>
          <w:rFonts w:ascii="Arial" w:hAnsi="Arial" w:cs="Arial"/>
        </w:rPr>
        <w:t>other</w:t>
      </w:r>
      <w:r w:rsidR="005A67C0" w:rsidRPr="00283EAC">
        <w:rPr>
          <w:rFonts w:ascii="Arial" w:hAnsi="Arial" w:cs="Arial"/>
        </w:rPr>
        <w:t xml:space="preserve"> </w:t>
      </w:r>
      <w:r w:rsidR="006D6DE0">
        <w:rPr>
          <w:rFonts w:ascii="Arial" w:hAnsi="Arial" w:cs="Arial"/>
        </w:rPr>
        <w:t>d</w:t>
      </w:r>
      <w:r w:rsidRPr="00283EAC">
        <w:rPr>
          <w:rFonts w:ascii="Arial" w:hAnsi="Arial" w:cs="Arial"/>
        </w:rPr>
        <w:t>epartments.</w:t>
      </w:r>
      <w:r w:rsidR="005A67C0">
        <w:rPr>
          <w:rFonts w:ascii="Arial" w:hAnsi="Arial" w:cs="Arial"/>
        </w:rPr>
        <w:t xml:space="preserve"> </w:t>
      </w:r>
      <w:r w:rsidR="006D6DE0">
        <w:rPr>
          <w:rFonts w:ascii="Arial" w:hAnsi="Arial" w:cs="Arial"/>
        </w:rPr>
        <w:t xml:space="preserve">The position of </w:t>
      </w:r>
      <w:r w:rsidR="005A67C0">
        <w:rPr>
          <w:rFonts w:ascii="Arial" w:hAnsi="Arial" w:cs="Arial"/>
        </w:rPr>
        <w:t>Internal Auditor in the Executive's Office</w:t>
      </w:r>
      <w:r w:rsidR="00370D5A">
        <w:rPr>
          <w:rFonts w:ascii="Arial" w:hAnsi="Arial" w:cs="Arial"/>
        </w:rPr>
        <w:t xml:space="preserve"> </w:t>
      </w:r>
      <w:r w:rsidR="005A67C0">
        <w:rPr>
          <w:rFonts w:ascii="Arial" w:hAnsi="Arial" w:cs="Arial"/>
        </w:rPr>
        <w:t xml:space="preserve">does not appear in King County Code and therefore is not addressed in </w:t>
      </w:r>
      <w:r w:rsidR="006D6DE0">
        <w:rPr>
          <w:rFonts w:ascii="Arial" w:hAnsi="Arial" w:cs="Arial"/>
        </w:rPr>
        <w:t xml:space="preserve">this </w:t>
      </w:r>
      <w:r w:rsidR="005A67C0">
        <w:rPr>
          <w:rFonts w:ascii="Arial" w:hAnsi="Arial" w:cs="Arial"/>
        </w:rPr>
        <w:t>Proposed Ordinance</w:t>
      </w:r>
      <w:r w:rsidR="0059573F">
        <w:rPr>
          <w:rFonts w:ascii="Arial" w:hAnsi="Arial" w:cs="Arial"/>
        </w:rPr>
        <w:t>.</w:t>
      </w:r>
      <w:r w:rsidR="006D6DE0">
        <w:rPr>
          <w:rFonts w:ascii="Arial" w:hAnsi="Arial" w:cs="Arial"/>
        </w:rPr>
        <w:t xml:space="preserve"> </w:t>
      </w:r>
      <w:r w:rsidR="0059573F">
        <w:rPr>
          <w:rFonts w:ascii="Arial" w:hAnsi="Arial" w:cs="Arial"/>
        </w:rPr>
        <w:t xml:space="preserve">The position </w:t>
      </w:r>
      <w:r w:rsidR="006D6DE0">
        <w:rPr>
          <w:rFonts w:ascii="Arial" w:hAnsi="Arial" w:cs="Arial"/>
        </w:rPr>
        <w:t>would be repealed in the proposed budget omnibus ordinance</w:t>
      </w:r>
      <w:r w:rsidR="00C7308D">
        <w:rPr>
          <w:rFonts w:ascii="Arial" w:hAnsi="Arial" w:cs="Arial"/>
        </w:rPr>
        <w:t>, discussed below</w:t>
      </w:r>
      <w:r w:rsidR="005A67C0">
        <w:rPr>
          <w:rFonts w:ascii="Arial" w:hAnsi="Arial" w:cs="Arial"/>
        </w:rPr>
        <w:t>.</w:t>
      </w:r>
      <w:r w:rsidR="005A67C0" w:rsidRPr="00387D90">
        <w:rPr>
          <w:rFonts w:ascii="Arial" w:hAnsi="Arial" w:cs="Arial"/>
        </w:rPr>
        <w:t xml:space="preserve"> </w:t>
      </w:r>
      <w:r w:rsidR="006D6DE0">
        <w:rPr>
          <w:rFonts w:ascii="Arial" w:hAnsi="Arial" w:cs="Arial"/>
        </w:rPr>
        <w:t xml:space="preserve"> </w:t>
      </w:r>
    </w:p>
    <w:p w14:paraId="342BD9AD" w14:textId="77777777" w:rsidR="00D86F54" w:rsidRDefault="00D86F54" w:rsidP="005B478C">
      <w:pPr>
        <w:jc w:val="both"/>
        <w:rPr>
          <w:rFonts w:ascii="Arial" w:hAnsi="Arial" w:cs="Arial"/>
        </w:rPr>
      </w:pPr>
    </w:p>
    <w:p w14:paraId="7CC0BF83" w14:textId="3DE8FA0F" w:rsidR="00442B45" w:rsidRDefault="00C7308D" w:rsidP="005B478C">
      <w:pPr>
        <w:jc w:val="both"/>
        <w:rPr>
          <w:rFonts w:ascii="Arial" w:hAnsi="Arial" w:cs="Arial"/>
        </w:rPr>
      </w:pPr>
      <w:r>
        <w:rPr>
          <w:rFonts w:ascii="Arial" w:hAnsi="Arial" w:cs="Arial"/>
        </w:rPr>
        <w:t>The c</w:t>
      </w:r>
      <w:r w:rsidR="00443252">
        <w:rPr>
          <w:rFonts w:ascii="Arial" w:hAnsi="Arial" w:cs="Arial"/>
        </w:rPr>
        <w:t xml:space="preserve">hanges </w:t>
      </w:r>
      <w:r w:rsidR="001F5C20">
        <w:rPr>
          <w:rFonts w:ascii="Arial" w:hAnsi="Arial" w:cs="Arial"/>
        </w:rPr>
        <w:t>proposed by</w:t>
      </w:r>
      <w:r w:rsidR="00443252">
        <w:rPr>
          <w:rFonts w:ascii="Arial" w:hAnsi="Arial" w:cs="Arial"/>
        </w:rPr>
        <w:t xml:space="preserve"> </w:t>
      </w:r>
      <w:r w:rsidR="001F5C20">
        <w:rPr>
          <w:rFonts w:ascii="Arial" w:hAnsi="Arial" w:cs="Arial"/>
        </w:rPr>
        <w:t>this legislation</w:t>
      </w:r>
      <w:r w:rsidR="00443252">
        <w:rPr>
          <w:rFonts w:ascii="Arial" w:hAnsi="Arial" w:cs="Arial"/>
        </w:rPr>
        <w:t xml:space="preserve"> have budget </w:t>
      </w:r>
      <w:r w:rsidR="00F67790">
        <w:rPr>
          <w:rFonts w:ascii="Arial" w:hAnsi="Arial" w:cs="Arial"/>
        </w:rPr>
        <w:t>implications</w:t>
      </w:r>
      <w:r>
        <w:rPr>
          <w:rFonts w:ascii="Arial" w:hAnsi="Arial" w:cs="Arial"/>
        </w:rPr>
        <w:t>,</w:t>
      </w:r>
      <w:r w:rsidR="00443252">
        <w:rPr>
          <w:rFonts w:ascii="Arial" w:hAnsi="Arial" w:cs="Arial"/>
        </w:rPr>
        <w:t xml:space="preserve"> </w:t>
      </w:r>
      <w:r w:rsidR="001F5C20">
        <w:rPr>
          <w:rFonts w:ascii="Arial" w:hAnsi="Arial" w:cs="Arial"/>
        </w:rPr>
        <w:t xml:space="preserve">which are addressed in the </w:t>
      </w:r>
      <w:r w:rsidR="00693237">
        <w:rPr>
          <w:rFonts w:ascii="Arial" w:hAnsi="Arial" w:cs="Arial"/>
        </w:rPr>
        <w:t>budget omnibus ordinance (Proposed Ordinance 2026-0</w:t>
      </w:r>
      <w:r w:rsidR="00C36017">
        <w:rPr>
          <w:rFonts w:ascii="Arial" w:hAnsi="Arial" w:cs="Arial"/>
        </w:rPr>
        <w:t>071</w:t>
      </w:r>
      <w:r w:rsidR="00693237">
        <w:rPr>
          <w:rFonts w:ascii="Arial" w:hAnsi="Arial" w:cs="Arial"/>
        </w:rPr>
        <w:t>)</w:t>
      </w:r>
      <w:r w:rsidR="00D86F54">
        <w:rPr>
          <w:rFonts w:ascii="Arial" w:hAnsi="Arial" w:cs="Arial"/>
        </w:rPr>
        <w:t xml:space="preserve">. </w:t>
      </w:r>
      <w:r>
        <w:rPr>
          <w:rFonts w:ascii="Arial" w:hAnsi="Arial" w:cs="Arial"/>
        </w:rPr>
        <w:t xml:space="preserve">The Proposed Ordinance has </w:t>
      </w:r>
      <w:proofErr w:type="gramStart"/>
      <w:r>
        <w:rPr>
          <w:rFonts w:ascii="Arial" w:hAnsi="Arial" w:cs="Arial"/>
        </w:rPr>
        <w:t>a net</w:t>
      </w:r>
      <w:proofErr w:type="gramEnd"/>
      <w:r>
        <w:rPr>
          <w:rFonts w:ascii="Arial" w:hAnsi="Arial" w:cs="Arial"/>
        </w:rPr>
        <w:t xml:space="preserve"> zero change to appropriation and FTE authority in the 2026-2027 biennium.</w:t>
      </w:r>
      <w:r w:rsidR="00D86F54">
        <w:rPr>
          <w:rFonts w:ascii="Arial" w:hAnsi="Arial" w:cs="Arial"/>
        </w:rPr>
        <w:t xml:space="preserve"> Proposed Ordinance </w:t>
      </w:r>
      <w:r>
        <w:rPr>
          <w:rFonts w:ascii="Arial" w:hAnsi="Arial" w:cs="Arial"/>
        </w:rPr>
        <w:t xml:space="preserve">2026-0071 </w:t>
      </w:r>
      <w:r w:rsidR="0018005C">
        <w:rPr>
          <w:rFonts w:ascii="Arial" w:hAnsi="Arial" w:cs="Arial"/>
        </w:rPr>
        <w:t>would shift</w:t>
      </w:r>
      <w:r w:rsidR="00D86F54">
        <w:rPr>
          <w:rFonts w:ascii="Arial" w:hAnsi="Arial" w:cs="Arial"/>
        </w:rPr>
        <w:t xml:space="preserve"> </w:t>
      </w:r>
      <w:r w:rsidR="008149A6">
        <w:rPr>
          <w:rFonts w:ascii="Arial" w:hAnsi="Arial" w:cs="Arial"/>
        </w:rPr>
        <w:t>approximately</w:t>
      </w:r>
      <w:r w:rsidR="00D86F54">
        <w:rPr>
          <w:rFonts w:ascii="Arial" w:hAnsi="Arial" w:cs="Arial"/>
        </w:rPr>
        <w:t xml:space="preserve"> $</w:t>
      </w:r>
      <w:r w:rsidR="00A878DA">
        <w:rPr>
          <w:rFonts w:ascii="Arial" w:hAnsi="Arial" w:cs="Arial"/>
        </w:rPr>
        <w:t>69.</w:t>
      </w:r>
      <w:r w:rsidR="007A298A">
        <w:rPr>
          <w:rFonts w:ascii="Arial" w:hAnsi="Arial" w:cs="Arial"/>
        </w:rPr>
        <w:t>3</w:t>
      </w:r>
      <w:r w:rsidR="0000794B">
        <w:rPr>
          <w:rFonts w:ascii="Arial" w:hAnsi="Arial" w:cs="Arial"/>
        </w:rPr>
        <w:t xml:space="preserve"> </w:t>
      </w:r>
      <w:r w:rsidR="00D86F54">
        <w:rPr>
          <w:rFonts w:ascii="Arial" w:hAnsi="Arial" w:cs="Arial"/>
        </w:rPr>
        <w:t xml:space="preserve">million </w:t>
      </w:r>
      <w:r>
        <w:rPr>
          <w:rFonts w:ascii="Arial" w:hAnsi="Arial" w:cs="Arial"/>
        </w:rPr>
        <w:t xml:space="preserve">and 119 FTE positions </w:t>
      </w:r>
      <w:r w:rsidR="00D86F54">
        <w:rPr>
          <w:rFonts w:ascii="Arial" w:hAnsi="Arial" w:cs="Arial"/>
        </w:rPr>
        <w:t xml:space="preserve">from </w:t>
      </w:r>
      <w:r w:rsidR="00924523">
        <w:rPr>
          <w:rFonts w:ascii="Arial" w:hAnsi="Arial" w:cs="Arial"/>
        </w:rPr>
        <w:t>the affected appropriation units for each office into the Executive Office</w:t>
      </w:r>
      <w:r w:rsidR="00B24721">
        <w:rPr>
          <w:rFonts w:ascii="Arial" w:hAnsi="Arial" w:cs="Arial"/>
        </w:rPr>
        <w:t>.</w:t>
      </w:r>
      <w:r w:rsidR="001A0D8E">
        <w:rPr>
          <w:rFonts w:ascii="Arial" w:hAnsi="Arial" w:cs="Arial"/>
        </w:rPr>
        <w:t xml:space="preserve"> </w:t>
      </w:r>
      <w:r w:rsidR="00B24721">
        <w:rPr>
          <w:rFonts w:ascii="Arial" w:hAnsi="Arial" w:cs="Arial"/>
        </w:rPr>
        <w:t>Approximately $</w:t>
      </w:r>
      <w:r w:rsidR="00B07F8F">
        <w:rPr>
          <w:rFonts w:ascii="Arial" w:hAnsi="Arial" w:cs="Arial"/>
        </w:rPr>
        <w:t>4.7</w:t>
      </w:r>
      <w:r w:rsidR="00B24721">
        <w:rPr>
          <w:rFonts w:ascii="Arial" w:hAnsi="Arial" w:cs="Arial"/>
        </w:rPr>
        <w:t xml:space="preserve"> million </w:t>
      </w:r>
      <w:r w:rsidR="008270D5">
        <w:rPr>
          <w:rFonts w:ascii="Arial" w:hAnsi="Arial" w:cs="Arial"/>
        </w:rPr>
        <w:t xml:space="preserve">and </w:t>
      </w:r>
      <w:r w:rsidR="00410FD5">
        <w:rPr>
          <w:rFonts w:ascii="Arial" w:hAnsi="Arial" w:cs="Arial"/>
        </w:rPr>
        <w:t xml:space="preserve">4 </w:t>
      </w:r>
      <w:proofErr w:type="gramStart"/>
      <w:r w:rsidR="00410FD5">
        <w:rPr>
          <w:rFonts w:ascii="Arial" w:hAnsi="Arial" w:cs="Arial"/>
        </w:rPr>
        <w:t>FTE's</w:t>
      </w:r>
      <w:proofErr w:type="gramEnd"/>
      <w:r w:rsidR="00410FD5">
        <w:rPr>
          <w:rFonts w:ascii="Arial" w:hAnsi="Arial" w:cs="Arial"/>
        </w:rPr>
        <w:t xml:space="preserve"> </w:t>
      </w:r>
      <w:r w:rsidR="00B24721">
        <w:rPr>
          <w:rFonts w:ascii="Arial" w:hAnsi="Arial" w:cs="Arial"/>
        </w:rPr>
        <w:t>would be transferred to the Department of Natural Resources and Parks to continue work previously performed by the</w:t>
      </w:r>
      <w:r w:rsidR="00336B49">
        <w:rPr>
          <w:rFonts w:ascii="Arial" w:hAnsi="Arial" w:cs="Arial"/>
        </w:rPr>
        <w:t xml:space="preserve"> Executive's</w:t>
      </w:r>
      <w:r w:rsidR="00B24721">
        <w:rPr>
          <w:rFonts w:ascii="Arial" w:hAnsi="Arial" w:cs="Arial"/>
        </w:rPr>
        <w:t xml:space="preserve"> Climate Office</w:t>
      </w:r>
      <w:r w:rsidR="0059573F">
        <w:rPr>
          <w:rFonts w:ascii="Arial" w:hAnsi="Arial" w:cs="Arial"/>
        </w:rPr>
        <w:t>,</w:t>
      </w:r>
      <w:r w:rsidR="00B24721">
        <w:rPr>
          <w:rFonts w:ascii="Arial" w:hAnsi="Arial" w:cs="Arial"/>
        </w:rPr>
        <w:t xml:space="preserve"> and </w:t>
      </w:r>
      <w:r w:rsidR="00B07F8F">
        <w:rPr>
          <w:rFonts w:ascii="Arial" w:hAnsi="Arial" w:cs="Arial"/>
        </w:rPr>
        <w:t>$1.42</w:t>
      </w:r>
      <w:r w:rsidR="00B24721">
        <w:rPr>
          <w:rFonts w:ascii="Arial" w:hAnsi="Arial" w:cs="Arial"/>
        </w:rPr>
        <w:t xml:space="preserve"> million </w:t>
      </w:r>
      <w:r w:rsidR="00410FD5">
        <w:rPr>
          <w:rFonts w:ascii="Arial" w:hAnsi="Arial" w:cs="Arial"/>
        </w:rPr>
        <w:t xml:space="preserve">and 2 </w:t>
      </w:r>
      <w:proofErr w:type="gramStart"/>
      <w:r w:rsidR="00410FD5">
        <w:rPr>
          <w:rFonts w:ascii="Arial" w:hAnsi="Arial" w:cs="Arial"/>
        </w:rPr>
        <w:t>FTE's</w:t>
      </w:r>
      <w:proofErr w:type="gramEnd"/>
      <w:r w:rsidR="00410FD5">
        <w:rPr>
          <w:rFonts w:ascii="Arial" w:hAnsi="Arial" w:cs="Arial"/>
        </w:rPr>
        <w:t xml:space="preserve"> </w:t>
      </w:r>
      <w:r w:rsidR="00B24721">
        <w:rPr>
          <w:rFonts w:ascii="Arial" w:hAnsi="Arial" w:cs="Arial"/>
        </w:rPr>
        <w:t xml:space="preserve">to the Department of Local Services to continue work previously performed by the Land Use Division of the Office of Performance, Strategy, and Budget. </w:t>
      </w:r>
      <w:r w:rsidR="00442B45" w:rsidRPr="00442B45">
        <w:rPr>
          <w:rFonts w:ascii="Arial" w:hAnsi="Arial" w:cs="Arial"/>
        </w:rPr>
        <w:t xml:space="preserve"> </w:t>
      </w:r>
    </w:p>
    <w:p w14:paraId="379926C3" w14:textId="77777777" w:rsidR="00D63937" w:rsidRDefault="00D63937" w:rsidP="005B478C">
      <w:pPr>
        <w:jc w:val="both"/>
        <w:rPr>
          <w:rFonts w:ascii="Arial" w:hAnsi="Arial" w:cs="Arial"/>
          <w:szCs w:val="24"/>
        </w:rPr>
      </w:pPr>
    </w:p>
    <w:p w14:paraId="5814AB46" w14:textId="715DD3F4" w:rsidR="00E15C29" w:rsidRPr="00D63937" w:rsidRDefault="00E15C29" w:rsidP="008149A6">
      <w:pPr>
        <w:keepNext/>
        <w:jc w:val="both"/>
        <w:rPr>
          <w:rFonts w:ascii="Arial" w:hAnsi="Arial" w:cs="Arial"/>
          <w:szCs w:val="24"/>
        </w:rPr>
      </w:pPr>
      <w:r w:rsidRPr="006B3473">
        <w:rPr>
          <w:rFonts w:ascii="Arial" w:hAnsi="Arial" w:cs="Arial"/>
          <w:b/>
          <w:smallCaps/>
          <w:szCs w:val="24"/>
          <w:u w:val="single"/>
        </w:rPr>
        <w:lastRenderedPageBreak/>
        <w:t>BACKGROUND</w:t>
      </w:r>
      <w:r w:rsidR="00082009">
        <w:rPr>
          <w:rFonts w:ascii="Arial" w:hAnsi="Arial" w:cs="Arial"/>
          <w:b/>
          <w:smallCaps/>
          <w:szCs w:val="24"/>
          <w:u w:val="single"/>
        </w:rPr>
        <w:t xml:space="preserve"> </w:t>
      </w:r>
    </w:p>
    <w:p w14:paraId="2BFB8050" w14:textId="77777777" w:rsidR="00074A56" w:rsidRDefault="00074A56" w:rsidP="008149A6">
      <w:pPr>
        <w:keepNext/>
        <w:jc w:val="both"/>
        <w:rPr>
          <w:rFonts w:ascii="Arial" w:hAnsi="Arial" w:cs="Arial"/>
        </w:rPr>
      </w:pPr>
    </w:p>
    <w:p w14:paraId="5830F07B" w14:textId="39C22945" w:rsidR="00F92718" w:rsidRDefault="00F92718" w:rsidP="008149A6">
      <w:pPr>
        <w:keepNext/>
        <w:jc w:val="both"/>
        <w:rPr>
          <w:rFonts w:ascii="Arial" w:hAnsi="Arial" w:cs="Arial"/>
        </w:rPr>
      </w:pPr>
      <w:r>
        <w:rPr>
          <w:rFonts w:ascii="Arial" w:hAnsi="Arial" w:cs="Arial"/>
        </w:rPr>
        <w:t>The five offices proposed for dissolution</w:t>
      </w:r>
      <w:r w:rsidR="00CB119B">
        <w:rPr>
          <w:rFonts w:ascii="Arial" w:hAnsi="Arial" w:cs="Arial"/>
        </w:rPr>
        <w:t xml:space="preserve"> by the Proposed Ordinance</w:t>
      </w:r>
      <w:r>
        <w:rPr>
          <w:rFonts w:ascii="Arial" w:hAnsi="Arial" w:cs="Arial"/>
        </w:rPr>
        <w:t xml:space="preserve"> currently operate within the Executive's Office. This section provides </w:t>
      </w:r>
      <w:proofErr w:type="gramStart"/>
      <w:r>
        <w:rPr>
          <w:rFonts w:ascii="Arial" w:hAnsi="Arial" w:cs="Arial"/>
        </w:rPr>
        <w:t>a brief summary</w:t>
      </w:r>
      <w:proofErr w:type="gramEnd"/>
      <w:r>
        <w:rPr>
          <w:rFonts w:ascii="Arial" w:hAnsi="Arial" w:cs="Arial"/>
        </w:rPr>
        <w:t xml:space="preserve"> of the purpose of each office. </w:t>
      </w:r>
      <w:r w:rsidR="004F31CA">
        <w:rPr>
          <w:rFonts w:ascii="Arial" w:hAnsi="Arial" w:cs="Arial"/>
        </w:rPr>
        <w:t>All offices are funded by the General Fund with the Climate Office receiving a specific type of funding</w:t>
      </w:r>
      <w:r w:rsidR="00915663">
        <w:rPr>
          <w:rFonts w:ascii="Arial" w:hAnsi="Arial" w:cs="Arial"/>
        </w:rPr>
        <w:t>,</w:t>
      </w:r>
      <w:r w:rsidR="004F31CA">
        <w:rPr>
          <w:rFonts w:ascii="Arial" w:hAnsi="Arial" w:cs="Arial"/>
        </w:rPr>
        <w:t xml:space="preserve"> described below.</w:t>
      </w:r>
    </w:p>
    <w:p w14:paraId="0D8A9329" w14:textId="77777777" w:rsidR="00F92718" w:rsidRDefault="00F92718" w:rsidP="008149A6">
      <w:pPr>
        <w:keepNext/>
        <w:jc w:val="both"/>
        <w:rPr>
          <w:rFonts w:ascii="Arial" w:hAnsi="Arial" w:cs="Arial"/>
        </w:rPr>
      </w:pPr>
    </w:p>
    <w:p w14:paraId="6A763568" w14:textId="60FB8AE4" w:rsidR="00082009" w:rsidRPr="005F255A" w:rsidRDefault="00EC5519" w:rsidP="00F92718">
      <w:pPr>
        <w:keepNext/>
        <w:jc w:val="both"/>
        <w:rPr>
          <w:rFonts w:ascii="Arial" w:hAnsi="Arial" w:cs="Arial"/>
          <w:color w:val="FF0000"/>
        </w:rPr>
      </w:pPr>
      <w:r>
        <w:rPr>
          <w:rFonts w:ascii="Arial" w:hAnsi="Arial" w:cs="Arial"/>
        </w:rPr>
        <w:t xml:space="preserve">The </w:t>
      </w:r>
      <w:r w:rsidR="00730A53" w:rsidRPr="00F92718">
        <w:rPr>
          <w:rFonts w:ascii="Arial" w:hAnsi="Arial" w:cs="Arial"/>
          <w:b/>
          <w:bCs/>
        </w:rPr>
        <w:t>Office</w:t>
      </w:r>
      <w:r w:rsidR="00F56969">
        <w:rPr>
          <w:rFonts w:ascii="Arial" w:hAnsi="Arial" w:cs="Arial"/>
          <w:b/>
          <w:bCs/>
        </w:rPr>
        <w:t xml:space="preserve"> of Climate</w:t>
      </w:r>
      <w:r w:rsidR="00730A53">
        <w:rPr>
          <w:rFonts w:ascii="Arial" w:hAnsi="Arial" w:cs="Arial"/>
        </w:rPr>
        <w:t xml:space="preserve"> </w:t>
      </w:r>
      <w:r w:rsidR="00915663">
        <w:rPr>
          <w:rFonts w:ascii="Arial" w:hAnsi="Arial" w:cs="Arial"/>
        </w:rPr>
        <w:t>(</w:t>
      </w:r>
      <w:proofErr w:type="gramStart"/>
      <w:r w:rsidR="00915663">
        <w:rPr>
          <w:rFonts w:ascii="Arial" w:hAnsi="Arial" w:cs="Arial"/>
        </w:rPr>
        <w:t>K.C</w:t>
      </w:r>
      <w:proofErr w:type="gramEnd"/>
      <w:r w:rsidR="00915663">
        <w:rPr>
          <w:rFonts w:ascii="Arial" w:hAnsi="Arial" w:cs="Arial"/>
        </w:rPr>
        <w:t xml:space="preserve">.C. 2.16.025.D.) </w:t>
      </w:r>
      <w:r>
        <w:rPr>
          <w:rFonts w:ascii="Arial" w:hAnsi="Arial" w:cs="Arial"/>
        </w:rPr>
        <w:t xml:space="preserve">coordinates climate action initiatives </w:t>
      </w:r>
      <w:r w:rsidR="00DF0E15">
        <w:rPr>
          <w:rFonts w:ascii="Arial" w:hAnsi="Arial" w:cs="Arial"/>
        </w:rPr>
        <w:t>in coordination with cities, communities, and residents, and manages the Strategic Climate Action Plan</w:t>
      </w:r>
      <w:r w:rsidR="00E4479E">
        <w:rPr>
          <w:rFonts w:ascii="Arial" w:hAnsi="Arial" w:cs="Arial"/>
        </w:rPr>
        <w:t xml:space="preserve"> (SCAP)</w:t>
      </w:r>
      <w:r w:rsidR="00915663">
        <w:rPr>
          <w:rFonts w:ascii="Arial" w:hAnsi="Arial" w:cs="Arial"/>
        </w:rPr>
        <w:t>.</w:t>
      </w:r>
      <w:r w:rsidR="00DF0E15">
        <w:rPr>
          <w:rFonts w:ascii="Arial" w:hAnsi="Arial" w:cs="Arial"/>
        </w:rPr>
        <w:t xml:space="preserve"> </w:t>
      </w:r>
      <w:r w:rsidR="00EA1061">
        <w:rPr>
          <w:rFonts w:ascii="Arial" w:hAnsi="Arial" w:cs="Arial"/>
        </w:rPr>
        <w:t>T</w:t>
      </w:r>
      <w:r w:rsidR="00DF0E15">
        <w:rPr>
          <w:rFonts w:ascii="Arial" w:hAnsi="Arial" w:cs="Arial"/>
        </w:rPr>
        <w:t xml:space="preserve">he Office collaborates </w:t>
      </w:r>
      <w:r w:rsidR="00EA1061">
        <w:rPr>
          <w:rFonts w:ascii="Arial" w:hAnsi="Arial" w:cs="Arial"/>
        </w:rPr>
        <w:t xml:space="preserve">across King County departments </w:t>
      </w:r>
      <w:r w:rsidR="00C822A1">
        <w:rPr>
          <w:rFonts w:ascii="Arial" w:hAnsi="Arial" w:cs="Arial"/>
        </w:rPr>
        <w:t xml:space="preserve">and </w:t>
      </w:r>
      <w:r w:rsidR="00A63A96">
        <w:rPr>
          <w:rFonts w:ascii="Arial" w:hAnsi="Arial" w:cs="Arial"/>
        </w:rPr>
        <w:t>through partnerships across the region</w:t>
      </w:r>
      <w:r w:rsidR="00DF0E15">
        <w:rPr>
          <w:rFonts w:ascii="Arial" w:hAnsi="Arial" w:cs="Arial"/>
        </w:rPr>
        <w:t xml:space="preserve"> to address</w:t>
      </w:r>
      <w:r w:rsidR="00D42238">
        <w:rPr>
          <w:rFonts w:ascii="Arial" w:hAnsi="Arial" w:cs="Arial"/>
        </w:rPr>
        <w:t xml:space="preserve"> the impacts of</w:t>
      </w:r>
      <w:r w:rsidR="00DF0E15">
        <w:rPr>
          <w:rFonts w:ascii="Arial" w:hAnsi="Arial" w:cs="Arial"/>
        </w:rPr>
        <w:t xml:space="preserve"> climate change including </w:t>
      </w:r>
      <w:r w:rsidR="00D42238">
        <w:rPr>
          <w:rFonts w:ascii="Arial" w:hAnsi="Arial" w:cs="Arial"/>
        </w:rPr>
        <w:t xml:space="preserve">through </w:t>
      </w:r>
      <w:r w:rsidR="007F0910">
        <w:rPr>
          <w:rFonts w:ascii="Arial" w:hAnsi="Arial" w:cs="Arial"/>
        </w:rPr>
        <w:t xml:space="preserve">the Climate Equity Community Task Force, and Puget Sound Climate Preparedness </w:t>
      </w:r>
      <w:r w:rsidR="00D42238">
        <w:rPr>
          <w:rFonts w:ascii="Arial" w:hAnsi="Arial" w:cs="Arial"/>
        </w:rPr>
        <w:t>Collaborative</w:t>
      </w:r>
      <w:r w:rsidR="007F0910">
        <w:rPr>
          <w:rFonts w:ascii="Arial" w:hAnsi="Arial" w:cs="Arial"/>
        </w:rPr>
        <w:t>.</w:t>
      </w:r>
      <w:r w:rsidR="002D1BAB">
        <w:rPr>
          <w:rStyle w:val="FootnoteReference"/>
          <w:rFonts w:cs="Arial"/>
        </w:rPr>
        <w:footnoteReference w:id="1"/>
      </w:r>
      <w:r w:rsidR="007F0910">
        <w:rPr>
          <w:rFonts w:ascii="Arial" w:hAnsi="Arial" w:cs="Arial"/>
        </w:rPr>
        <w:t xml:space="preserve"> </w:t>
      </w:r>
      <w:r w:rsidR="00915663">
        <w:rPr>
          <w:rFonts w:ascii="Arial" w:hAnsi="Arial" w:cs="Arial"/>
        </w:rPr>
        <w:t xml:space="preserve">The office is funded through a </w:t>
      </w:r>
      <w:r w:rsidR="00E676AB">
        <w:rPr>
          <w:rFonts w:ascii="Arial" w:hAnsi="Arial" w:cs="Arial"/>
        </w:rPr>
        <w:t>Climate Cost Share</w:t>
      </w:r>
      <w:r w:rsidR="00915663">
        <w:rPr>
          <w:rFonts w:ascii="Arial" w:hAnsi="Arial" w:cs="Arial"/>
        </w:rPr>
        <w:t>,</w:t>
      </w:r>
      <w:r w:rsidR="00915663">
        <w:rPr>
          <w:rStyle w:val="FootnoteReference"/>
          <w:rFonts w:cs="Arial"/>
        </w:rPr>
        <w:footnoteReference w:id="2"/>
      </w:r>
      <w:r w:rsidR="00915663">
        <w:rPr>
          <w:rFonts w:ascii="Arial" w:hAnsi="Arial" w:cs="Arial"/>
        </w:rPr>
        <w:t xml:space="preserve"> which</w:t>
      </w:r>
      <w:r w:rsidR="00E4479E" w:rsidRPr="00E4479E">
        <w:rPr>
          <w:rFonts w:ascii="Arial" w:hAnsi="Arial" w:cs="Arial"/>
        </w:rPr>
        <w:t xml:space="preserve"> is a central rate that pays for countywide climate change-related costs like developing and updating the </w:t>
      </w:r>
      <w:r w:rsidR="00E4479E">
        <w:rPr>
          <w:rFonts w:ascii="Arial" w:hAnsi="Arial" w:cs="Arial"/>
        </w:rPr>
        <w:t>SCAP.</w:t>
      </w:r>
      <w:r w:rsidR="004F31CA">
        <w:rPr>
          <w:rFonts w:ascii="Arial" w:hAnsi="Arial" w:cs="Arial"/>
        </w:rPr>
        <w:t xml:space="preserve"> </w:t>
      </w:r>
      <w:r w:rsidR="00546A67">
        <w:rPr>
          <w:rFonts w:ascii="Arial" w:hAnsi="Arial" w:cs="Arial"/>
        </w:rPr>
        <w:t>The Executive</w:t>
      </w:r>
      <w:r w:rsidR="00693D74">
        <w:rPr>
          <w:rFonts w:ascii="Arial" w:hAnsi="Arial" w:cs="Arial"/>
        </w:rPr>
        <w:t xml:space="preserve"> </w:t>
      </w:r>
      <w:r w:rsidR="00230B8B">
        <w:rPr>
          <w:rFonts w:ascii="Arial" w:hAnsi="Arial" w:cs="Arial"/>
        </w:rPr>
        <w:t>has suspended collecting the Climate Cost Share</w:t>
      </w:r>
      <w:r w:rsidR="00693D74">
        <w:rPr>
          <w:rFonts w:ascii="Arial" w:hAnsi="Arial" w:cs="Arial"/>
        </w:rPr>
        <w:t xml:space="preserve"> revenue</w:t>
      </w:r>
      <w:r w:rsidR="00356509">
        <w:rPr>
          <w:rFonts w:ascii="Arial" w:hAnsi="Arial" w:cs="Arial"/>
        </w:rPr>
        <w:t xml:space="preserve"> in the current biennium</w:t>
      </w:r>
      <w:r w:rsidR="00693D74">
        <w:rPr>
          <w:rFonts w:ascii="Arial" w:hAnsi="Arial" w:cs="Arial"/>
        </w:rPr>
        <w:t>.</w:t>
      </w:r>
      <w:r w:rsidR="00356509">
        <w:rPr>
          <w:rFonts w:ascii="Arial" w:hAnsi="Arial" w:cs="Arial"/>
        </w:rPr>
        <w:t xml:space="preserve"> </w:t>
      </w:r>
    </w:p>
    <w:p w14:paraId="13F15654" w14:textId="77777777" w:rsidR="00A63A96" w:rsidRDefault="00A63A96" w:rsidP="00F92718">
      <w:pPr>
        <w:keepNext/>
        <w:jc w:val="both"/>
        <w:rPr>
          <w:rFonts w:ascii="Arial" w:hAnsi="Arial" w:cs="Arial"/>
        </w:rPr>
      </w:pPr>
    </w:p>
    <w:p w14:paraId="352CD62F" w14:textId="654CDF14" w:rsidR="00A63A96" w:rsidRDefault="00A63A96" w:rsidP="00F92718">
      <w:pPr>
        <w:keepNext/>
        <w:jc w:val="both"/>
        <w:rPr>
          <w:rFonts w:ascii="Arial" w:hAnsi="Arial" w:cs="Arial"/>
        </w:rPr>
      </w:pPr>
      <w:r>
        <w:rPr>
          <w:rFonts w:ascii="Arial" w:hAnsi="Arial" w:cs="Arial"/>
        </w:rPr>
        <w:t xml:space="preserve">The </w:t>
      </w:r>
      <w:r w:rsidRPr="00F92718">
        <w:rPr>
          <w:rFonts w:ascii="Arial" w:hAnsi="Arial" w:cs="Arial"/>
          <w:b/>
          <w:bCs/>
        </w:rPr>
        <w:t>Office of Performance, Strategy, and Budget</w:t>
      </w:r>
      <w:r w:rsidR="00915663">
        <w:rPr>
          <w:rFonts w:ascii="Arial" w:hAnsi="Arial" w:cs="Arial"/>
          <w:b/>
          <w:bCs/>
        </w:rPr>
        <w:t xml:space="preserve"> </w:t>
      </w:r>
      <w:r w:rsidR="00915663">
        <w:rPr>
          <w:rFonts w:ascii="Arial" w:hAnsi="Arial" w:cs="Arial"/>
        </w:rPr>
        <w:t>(K.C.C. 2.16.025.B.)</w:t>
      </w:r>
      <w:r w:rsidRPr="00F92718">
        <w:rPr>
          <w:rFonts w:ascii="Arial" w:hAnsi="Arial" w:cs="Arial"/>
          <w:b/>
          <w:bCs/>
        </w:rPr>
        <w:t xml:space="preserve"> </w:t>
      </w:r>
      <w:r w:rsidR="00915663">
        <w:rPr>
          <w:rFonts w:ascii="Arial" w:hAnsi="Arial" w:cs="Arial"/>
        </w:rPr>
        <w:t xml:space="preserve">prepares and manages the County’s operating and capital budgets, monitors revenues, expenditures, and work programs, formulating financial policies, </w:t>
      </w:r>
      <w:r w:rsidR="0035332C" w:rsidRPr="0035332C">
        <w:rPr>
          <w:rFonts w:ascii="Arial" w:hAnsi="Arial" w:cs="Arial"/>
        </w:rPr>
        <w:t>provide</w:t>
      </w:r>
      <w:r w:rsidR="0035332C">
        <w:rPr>
          <w:rFonts w:ascii="Arial" w:hAnsi="Arial" w:cs="Arial"/>
        </w:rPr>
        <w:t>s</w:t>
      </w:r>
      <w:r w:rsidR="00915663">
        <w:rPr>
          <w:rFonts w:ascii="Arial" w:hAnsi="Arial" w:cs="Arial"/>
        </w:rPr>
        <w:t xml:space="preserve"> performance management, accountability, and measurement, coordinates executive initiatives with departments and agencies, </w:t>
      </w:r>
      <w:r w:rsidR="00D5128C">
        <w:rPr>
          <w:rFonts w:ascii="Arial" w:hAnsi="Arial" w:cs="Arial"/>
        </w:rPr>
        <w:t>leads participation in regional planning efforts including regional councils, manages the County’s</w:t>
      </w:r>
      <w:r w:rsidR="00853525">
        <w:rPr>
          <w:rFonts w:ascii="Arial" w:hAnsi="Arial" w:cs="Arial"/>
        </w:rPr>
        <w:t xml:space="preserve"> </w:t>
      </w:r>
      <w:r w:rsidR="0035332C" w:rsidRPr="0035332C">
        <w:rPr>
          <w:rFonts w:ascii="Arial" w:hAnsi="Arial" w:cs="Arial"/>
        </w:rPr>
        <w:t>comprehensive  planning</w:t>
      </w:r>
      <w:r w:rsidR="00D5128C">
        <w:rPr>
          <w:rFonts w:ascii="Arial" w:hAnsi="Arial" w:cs="Arial"/>
        </w:rPr>
        <w:t xml:space="preserve"> efforts</w:t>
      </w:r>
      <w:r w:rsidR="0035332C" w:rsidRPr="0035332C">
        <w:rPr>
          <w:rFonts w:ascii="Arial" w:hAnsi="Arial" w:cs="Arial"/>
        </w:rPr>
        <w:t xml:space="preserve">, </w:t>
      </w:r>
      <w:r w:rsidR="00D5128C">
        <w:rPr>
          <w:rFonts w:ascii="Arial" w:hAnsi="Arial" w:cs="Arial"/>
        </w:rPr>
        <w:t>tracks demographic and growth forecasting, and facilitates annexations and joint planning efforts</w:t>
      </w:r>
      <w:r w:rsidR="0035332C" w:rsidRPr="0035332C">
        <w:rPr>
          <w:rFonts w:ascii="Arial" w:hAnsi="Arial" w:cs="Arial"/>
        </w:rPr>
        <w:t xml:space="preserve"> budgeting.</w:t>
      </w:r>
      <w:r w:rsidR="0035332C">
        <w:rPr>
          <w:rStyle w:val="FootnoteReference"/>
          <w:rFonts w:cs="Arial"/>
        </w:rPr>
        <w:footnoteReference w:id="3"/>
      </w:r>
      <w:r w:rsidR="008062EA">
        <w:rPr>
          <w:rFonts w:ascii="Arial" w:hAnsi="Arial" w:cs="Arial"/>
        </w:rPr>
        <w:t xml:space="preserve"> </w:t>
      </w:r>
    </w:p>
    <w:p w14:paraId="7E6A5AA7" w14:textId="77777777" w:rsidR="002D1BAB" w:rsidRDefault="002D1BAB" w:rsidP="00F92718">
      <w:pPr>
        <w:jc w:val="both"/>
        <w:rPr>
          <w:rFonts w:ascii="Arial" w:hAnsi="Arial" w:cs="Arial"/>
        </w:rPr>
      </w:pPr>
    </w:p>
    <w:p w14:paraId="6A985D00" w14:textId="7C730DF8" w:rsidR="000F225A" w:rsidRDefault="000F225A" w:rsidP="00F92718">
      <w:pPr>
        <w:jc w:val="both"/>
        <w:rPr>
          <w:rFonts w:ascii="Arial" w:hAnsi="Arial" w:cs="Arial"/>
        </w:rPr>
      </w:pPr>
      <w:r>
        <w:rPr>
          <w:rFonts w:ascii="Arial" w:hAnsi="Arial" w:cs="Arial"/>
        </w:rPr>
        <w:t xml:space="preserve">The </w:t>
      </w:r>
      <w:r w:rsidRPr="00F92718">
        <w:rPr>
          <w:rFonts w:ascii="Arial" w:hAnsi="Arial" w:cs="Arial"/>
          <w:b/>
          <w:bCs/>
        </w:rPr>
        <w:t>Office of Equity and Racial and Social Justice</w:t>
      </w:r>
      <w:r w:rsidR="00D5128C">
        <w:rPr>
          <w:rFonts w:ascii="Arial" w:hAnsi="Arial" w:cs="Arial"/>
          <w:b/>
          <w:bCs/>
        </w:rPr>
        <w:t xml:space="preserve"> </w:t>
      </w:r>
      <w:r w:rsidR="00D5128C">
        <w:rPr>
          <w:rFonts w:ascii="Arial" w:hAnsi="Arial" w:cs="Arial"/>
        </w:rPr>
        <w:t>(K.C.C. 2.15.025.F.)</w:t>
      </w:r>
      <w:r>
        <w:rPr>
          <w:rFonts w:ascii="Arial" w:hAnsi="Arial" w:cs="Arial"/>
        </w:rPr>
        <w:t xml:space="preserve"> </w:t>
      </w:r>
      <w:r w:rsidR="00D5128C">
        <w:rPr>
          <w:rFonts w:ascii="Arial" w:hAnsi="Arial" w:cs="Arial"/>
        </w:rPr>
        <w:t xml:space="preserve">develops the County’s equity and racial and social justice outcomes, develops the County’s strategies, practices, and processes to address outcomes, provides consultation and assistance to agencies and communities, </w:t>
      </w:r>
      <w:r w:rsidR="00577023">
        <w:rPr>
          <w:rFonts w:ascii="Arial" w:hAnsi="Arial" w:cs="Arial"/>
        </w:rPr>
        <w:t>provides resources and coordination efforts for King County's equity</w:t>
      </w:r>
      <w:r w:rsidR="00D5128C">
        <w:rPr>
          <w:rFonts w:ascii="Arial" w:hAnsi="Arial" w:cs="Arial"/>
        </w:rPr>
        <w:t xml:space="preserve"> and</w:t>
      </w:r>
      <w:r w:rsidR="00577023">
        <w:rPr>
          <w:rFonts w:ascii="Arial" w:hAnsi="Arial" w:cs="Arial"/>
        </w:rPr>
        <w:t xml:space="preserve"> race and social justice initiatives including the Stop Hate Hotline, </w:t>
      </w:r>
      <w:r w:rsidR="00A80E15">
        <w:rPr>
          <w:rFonts w:ascii="Arial" w:hAnsi="Arial" w:cs="Arial"/>
        </w:rPr>
        <w:t>annual celebration of Dr. Martin Luther King Jr</w:t>
      </w:r>
      <w:r w:rsidR="00D5128C">
        <w:rPr>
          <w:rFonts w:ascii="Arial" w:hAnsi="Arial" w:cs="Arial"/>
        </w:rPr>
        <w:t>.</w:t>
      </w:r>
      <w:r w:rsidR="00A80E15">
        <w:rPr>
          <w:rFonts w:ascii="Arial" w:hAnsi="Arial" w:cs="Arial"/>
        </w:rPr>
        <w:t>'s life and legacy,</w:t>
      </w:r>
      <w:r w:rsidR="00D5128C">
        <w:rPr>
          <w:rFonts w:ascii="Arial" w:hAnsi="Arial" w:cs="Arial"/>
        </w:rPr>
        <w:t xml:space="preserve"> and operates</w:t>
      </w:r>
      <w:r w:rsidR="00A80E15">
        <w:rPr>
          <w:rFonts w:ascii="Arial" w:hAnsi="Arial" w:cs="Arial"/>
        </w:rPr>
        <w:t xml:space="preserve"> the Civil Rights Program</w:t>
      </w:r>
      <w:r w:rsidR="00853525">
        <w:rPr>
          <w:rFonts w:ascii="Arial" w:hAnsi="Arial" w:cs="Arial"/>
        </w:rPr>
        <w:t>, the Human and Civil Rights and Immigrant and Refugee Commission,</w:t>
      </w:r>
      <w:r w:rsidR="00D5128C">
        <w:rPr>
          <w:rFonts w:ascii="Arial" w:hAnsi="Arial" w:cs="Arial"/>
        </w:rPr>
        <w:t xml:space="preserve"> and the</w:t>
      </w:r>
      <w:r w:rsidR="00853525">
        <w:rPr>
          <w:rFonts w:ascii="Arial" w:hAnsi="Arial" w:cs="Arial"/>
        </w:rPr>
        <w:t xml:space="preserve"> ADA and Disability Equity Program.</w:t>
      </w:r>
      <w:r>
        <w:rPr>
          <w:rStyle w:val="FootnoteReference"/>
          <w:rFonts w:cs="Arial"/>
        </w:rPr>
        <w:footnoteReference w:id="4"/>
      </w:r>
    </w:p>
    <w:p w14:paraId="6D684973" w14:textId="77777777" w:rsidR="000F225A" w:rsidRDefault="000F225A" w:rsidP="00F92718">
      <w:pPr>
        <w:jc w:val="both"/>
        <w:rPr>
          <w:rFonts w:ascii="Arial" w:hAnsi="Arial" w:cs="Arial"/>
        </w:rPr>
      </w:pPr>
    </w:p>
    <w:p w14:paraId="7EFA97B0" w14:textId="2338139C" w:rsidR="00B417E5" w:rsidRDefault="005A7E97" w:rsidP="00F92718">
      <w:pPr>
        <w:jc w:val="both"/>
        <w:rPr>
          <w:rFonts w:ascii="Arial" w:hAnsi="Arial" w:cs="Arial"/>
        </w:rPr>
      </w:pPr>
      <w:r>
        <w:rPr>
          <w:rFonts w:ascii="Arial" w:hAnsi="Arial" w:cs="Arial"/>
        </w:rPr>
        <w:t xml:space="preserve">The </w:t>
      </w:r>
      <w:r w:rsidRPr="00B529C7">
        <w:rPr>
          <w:rFonts w:ascii="Arial" w:hAnsi="Arial" w:cs="Arial"/>
          <w:b/>
          <w:bCs/>
        </w:rPr>
        <w:t>O</w:t>
      </w:r>
      <w:r w:rsidRPr="00F92718">
        <w:rPr>
          <w:rFonts w:ascii="Arial" w:hAnsi="Arial" w:cs="Arial"/>
          <w:b/>
          <w:bCs/>
        </w:rPr>
        <w:t xml:space="preserve">ffice of </w:t>
      </w:r>
      <w:r w:rsidR="00A025A6" w:rsidRPr="00F92718">
        <w:rPr>
          <w:rFonts w:ascii="Arial" w:hAnsi="Arial" w:cs="Arial"/>
          <w:b/>
          <w:bCs/>
        </w:rPr>
        <w:t>Economic Opportunity and Creative Economy</w:t>
      </w:r>
      <w:r w:rsidR="00FF21AF" w:rsidRPr="00F92718">
        <w:rPr>
          <w:rFonts w:ascii="Arial" w:hAnsi="Arial" w:cs="Arial"/>
          <w:b/>
          <w:bCs/>
        </w:rPr>
        <w:t xml:space="preserve"> </w:t>
      </w:r>
      <w:r w:rsidR="00915663">
        <w:rPr>
          <w:rFonts w:ascii="Arial" w:hAnsi="Arial" w:cs="Arial"/>
        </w:rPr>
        <w:t xml:space="preserve">(K.C.C. 2.16.025.E.) </w:t>
      </w:r>
      <w:r w:rsidR="00FF21AF">
        <w:rPr>
          <w:rFonts w:ascii="Arial" w:hAnsi="Arial" w:cs="Arial"/>
        </w:rPr>
        <w:t xml:space="preserve">is responsible for coordinating efforts to develop a strong equitable economy to create opportunities for residents, develop and implement strategies to promote economic revitalization and equitable development, and assist communities </w:t>
      </w:r>
      <w:r w:rsidR="005F255A">
        <w:rPr>
          <w:rFonts w:ascii="Arial" w:hAnsi="Arial" w:cs="Arial"/>
        </w:rPr>
        <w:t>with related efforts.</w:t>
      </w:r>
      <w:r w:rsidR="005F255A">
        <w:rPr>
          <w:rStyle w:val="FootnoteReference"/>
          <w:rFonts w:cs="Arial"/>
        </w:rPr>
        <w:footnoteReference w:id="5"/>
      </w:r>
    </w:p>
    <w:p w14:paraId="6EF56404" w14:textId="77777777" w:rsidR="003859A2" w:rsidRDefault="003859A2" w:rsidP="00F92718">
      <w:pPr>
        <w:jc w:val="both"/>
        <w:rPr>
          <w:rFonts w:ascii="Arial" w:hAnsi="Arial" w:cs="Arial"/>
        </w:rPr>
      </w:pPr>
    </w:p>
    <w:p w14:paraId="69AD4D6E" w14:textId="004E7D2F" w:rsidR="00730A53" w:rsidRDefault="00C41434" w:rsidP="00F92718">
      <w:pPr>
        <w:jc w:val="both"/>
        <w:rPr>
          <w:rFonts w:ascii="Arial" w:hAnsi="Arial" w:cs="Arial"/>
        </w:rPr>
      </w:pPr>
      <w:r>
        <w:rPr>
          <w:rFonts w:ascii="Arial" w:hAnsi="Arial" w:cs="Arial"/>
        </w:rPr>
        <w:t xml:space="preserve">The </w:t>
      </w:r>
      <w:r w:rsidRPr="00F92718">
        <w:rPr>
          <w:rFonts w:ascii="Arial" w:hAnsi="Arial" w:cs="Arial"/>
          <w:b/>
          <w:bCs/>
        </w:rPr>
        <w:t>Office of Labor Relations</w:t>
      </w:r>
      <w:r w:rsidR="00915663">
        <w:rPr>
          <w:rFonts w:ascii="Arial" w:hAnsi="Arial" w:cs="Arial"/>
        </w:rPr>
        <w:t xml:space="preserve"> (K.C.C. 2.16.025.C.)</w:t>
      </w:r>
      <w:r>
        <w:rPr>
          <w:rFonts w:ascii="Arial" w:hAnsi="Arial" w:cs="Arial"/>
        </w:rPr>
        <w:t xml:space="preserve"> </w:t>
      </w:r>
      <w:r w:rsidR="00D5128C">
        <w:rPr>
          <w:rFonts w:ascii="Arial" w:hAnsi="Arial" w:cs="Arial"/>
        </w:rPr>
        <w:t xml:space="preserve">represents county agencies in labor arbitration and appeals, and during the collective bargaining process, including </w:t>
      </w:r>
      <w:r w:rsidRPr="00C41434">
        <w:rPr>
          <w:rFonts w:ascii="Arial" w:hAnsi="Arial" w:cs="Arial"/>
        </w:rPr>
        <w:lastRenderedPageBreak/>
        <w:t>negotiat</w:t>
      </w:r>
      <w:r w:rsidR="00D5128C">
        <w:rPr>
          <w:rFonts w:ascii="Arial" w:hAnsi="Arial" w:cs="Arial"/>
        </w:rPr>
        <w:t>ing</w:t>
      </w:r>
      <w:r w:rsidRPr="00C41434">
        <w:rPr>
          <w:rFonts w:ascii="Arial" w:hAnsi="Arial" w:cs="Arial"/>
        </w:rPr>
        <w:t>, implement</w:t>
      </w:r>
      <w:r w:rsidR="00D5128C">
        <w:rPr>
          <w:rFonts w:ascii="Arial" w:hAnsi="Arial" w:cs="Arial"/>
        </w:rPr>
        <w:t>ing</w:t>
      </w:r>
      <w:r w:rsidRPr="00C41434">
        <w:rPr>
          <w:rFonts w:ascii="Arial" w:hAnsi="Arial" w:cs="Arial"/>
        </w:rPr>
        <w:t xml:space="preserve"> and administer</w:t>
      </w:r>
      <w:r w:rsidR="00D5128C">
        <w:rPr>
          <w:rFonts w:ascii="Arial" w:hAnsi="Arial" w:cs="Arial"/>
        </w:rPr>
        <w:t>ing</w:t>
      </w:r>
      <w:r w:rsidRPr="00C41434">
        <w:rPr>
          <w:rFonts w:ascii="Arial" w:hAnsi="Arial" w:cs="Arial"/>
        </w:rPr>
        <w:t xml:space="preserve"> labor agreements for over 90 bargaining units, covering the terms of employment for the County's approximately 13,900 represented employees.</w:t>
      </w:r>
      <w:r>
        <w:rPr>
          <w:rStyle w:val="FootnoteReference"/>
          <w:rFonts w:cs="Arial"/>
        </w:rPr>
        <w:footnoteReference w:id="6"/>
      </w:r>
      <w:r>
        <w:rPr>
          <w:rFonts w:ascii="Arial" w:hAnsi="Arial" w:cs="Arial"/>
        </w:rPr>
        <w:t xml:space="preserve"> </w:t>
      </w:r>
    </w:p>
    <w:p w14:paraId="52D2B56E" w14:textId="77777777" w:rsidR="00F32449" w:rsidRDefault="00F32449" w:rsidP="005B478C">
      <w:pPr>
        <w:jc w:val="both"/>
        <w:rPr>
          <w:rFonts w:ascii="Arial" w:hAnsi="Arial" w:cs="Arial"/>
        </w:rPr>
      </w:pPr>
    </w:p>
    <w:p w14:paraId="15DCE044" w14:textId="0FE707C9" w:rsidR="00D5128C" w:rsidRDefault="00F32449" w:rsidP="00E71402">
      <w:pPr>
        <w:jc w:val="both"/>
        <w:rPr>
          <w:rFonts w:ascii="Arial" w:hAnsi="Arial" w:cs="Arial"/>
        </w:rPr>
      </w:pPr>
      <w:r>
        <w:rPr>
          <w:rFonts w:ascii="Arial" w:hAnsi="Arial" w:cs="Arial"/>
        </w:rPr>
        <w:t xml:space="preserve">Executive Zahilay was elected at the November 2025 general election and solicited feedback from a transition committee </w:t>
      </w:r>
      <w:r w:rsidR="00D5128C">
        <w:rPr>
          <w:rFonts w:ascii="Arial" w:hAnsi="Arial" w:cs="Arial"/>
        </w:rPr>
        <w:t xml:space="preserve">that </w:t>
      </w:r>
      <w:r>
        <w:rPr>
          <w:rFonts w:ascii="Arial" w:hAnsi="Arial" w:cs="Arial"/>
        </w:rPr>
        <w:t>provided recommendations</w:t>
      </w:r>
      <w:r w:rsidR="00D5128C">
        <w:rPr>
          <w:rFonts w:ascii="Arial" w:hAnsi="Arial" w:cs="Arial"/>
        </w:rPr>
        <w:t xml:space="preserve"> </w:t>
      </w:r>
      <w:r w:rsidR="00D5128C" w:rsidRPr="0035161A">
        <w:rPr>
          <w:rFonts w:ascii="Arial" w:hAnsi="Arial" w:cs="Arial"/>
        </w:rPr>
        <w:t>on</w:t>
      </w:r>
      <w:r w:rsidRPr="0035161A">
        <w:rPr>
          <w:rFonts w:ascii="Arial" w:hAnsi="Arial" w:cs="Arial"/>
        </w:rPr>
        <w:t xml:space="preserve"> </w:t>
      </w:r>
      <w:r w:rsidR="00D5128C" w:rsidRPr="0035161A">
        <w:rPr>
          <w:rFonts w:ascii="Arial" w:hAnsi="Arial" w:cs="Arial"/>
        </w:rPr>
        <w:t>February 26, 2026</w:t>
      </w:r>
      <w:r w:rsidR="00B92BB7" w:rsidRPr="0035161A">
        <w:rPr>
          <w:rFonts w:ascii="Arial" w:hAnsi="Arial" w:cs="Arial"/>
        </w:rPr>
        <w:t>.</w:t>
      </w:r>
      <w:r w:rsidR="00235EAB" w:rsidRPr="0035161A">
        <w:rPr>
          <w:rStyle w:val="FootnoteReference"/>
          <w:rFonts w:cs="Arial"/>
        </w:rPr>
        <w:footnoteReference w:id="7"/>
      </w:r>
      <w:r w:rsidR="001F72F2">
        <w:rPr>
          <w:rFonts w:ascii="Arial" w:hAnsi="Arial" w:cs="Arial"/>
        </w:rPr>
        <w:t xml:space="preserve"> </w:t>
      </w:r>
    </w:p>
    <w:p w14:paraId="64C207DD" w14:textId="77777777" w:rsidR="00D5128C" w:rsidRDefault="00D5128C" w:rsidP="00E71402">
      <w:pPr>
        <w:jc w:val="both"/>
        <w:rPr>
          <w:rFonts w:ascii="Arial" w:hAnsi="Arial" w:cs="Arial"/>
        </w:rPr>
      </w:pPr>
    </w:p>
    <w:p w14:paraId="7482059D" w14:textId="3525626C" w:rsidR="00F32449" w:rsidRDefault="001F72F2" w:rsidP="00E71402">
      <w:pPr>
        <w:jc w:val="both"/>
        <w:rPr>
          <w:rFonts w:ascii="Arial" w:hAnsi="Arial" w:cs="Arial"/>
        </w:rPr>
      </w:pPr>
      <w:r>
        <w:rPr>
          <w:rFonts w:ascii="Arial" w:hAnsi="Arial" w:cs="Arial"/>
        </w:rPr>
        <w:t xml:space="preserve">As stated in the transmittal letter, the </w:t>
      </w:r>
      <w:r w:rsidR="00D61938">
        <w:rPr>
          <w:rFonts w:ascii="Arial" w:hAnsi="Arial" w:cs="Arial"/>
        </w:rPr>
        <w:t xml:space="preserve">proposed restructure </w:t>
      </w:r>
      <w:r w:rsidR="0024377E">
        <w:rPr>
          <w:rFonts w:ascii="Arial" w:hAnsi="Arial" w:cs="Arial"/>
        </w:rPr>
        <w:t xml:space="preserve">is intended </w:t>
      </w:r>
      <w:proofErr w:type="gramStart"/>
      <w:r w:rsidR="0024377E">
        <w:rPr>
          <w:rFonts w:ascii="Arial" w:hAnsi="Arial" w:cs="Arial"/>
        </w:rPr>
        <w:t>to</w:t>
      </w:r>
      <w:r w:rsidR="00E71402">
        <w:rPr>
          <w:rFonts w:ascii="Arial" w:hAnsi="Arial" w:cs="Arial"/>
        </w:rPr>
        <w:t>, "</w:t>
      </w:r>
      <w:proofErr w:type="gramEnd"/>
      <w:r w:rsidR="00E71402" w:rsidRPr="00E71402">
        <w:rPr>
          <w:rFonts w:ascii="Arial" w:hAnsi="Arial" w:cs="Arial"/>
        </w:rPr>
        <w:t>support advancing and delivering on my policy priorities, also known as the Four B’s for a Better Future: breaking the cycle that drives homelessness and addiction, building more housing and infrastructure, being in community, and better government through accountability and effective service.</w:t>
      </w:r>
      <w:r w:rsidR="00E71402">
        <w:rPr>
          <w:rFonts w:ascii="Arial" w:hAnsi="Arial" w:cs="Arial"/>
        </w:rPr>
        <w:t>"</w:t>
      </w:r>
      <w:r w:rsidR="00B93923">
        <w:rPr>
          <w:rFonts w:ascii="Arial" w:hAnsi="Arial" w:cs="Arial"/>
        </w:rPr>
        <w:t xml:space="preserve"> Executive staff state that while the transition committee did not make structural recommendations, they did "identify new </w:t>
      </w:r>
      <w:r w:rsidR="00597BB8" w:rsidRPr="00597BB8">
        <w:rPr>
          <w:rFonts w:ascii="Arial" w:hAnsi="Arial" w:cs="Arial"/>
        </w:rPr>
        <w:t>priorities and broadly recommended that structures and operations get updated to meet these needs</w:t>
      </w:r>
      <w:r w:rsidR="00597BB8">
        <w:rPr>
          <w:rFonts w:ascii="Arial" w:hAnsi="Arial" w:cs="Arial"/>
        </w:rPr>
        <w:t>," which</w:t>
      </w:r>
      <w:r w:rsidR="007124DE">
        <w:rPr>
          <w:rFonts w:ascii="Arial" w:hAnsi="Arial" w:cs="Arial"/>
        </w:rPr>
        <w:t xml:space="preserve"> informed the basis of </w:t>
      </w:r>
      <w:r w:rsidR="001F21F1">
        <w:rPr>
          <w:rFonts w:ascii="Arial" w:hAnsi="Arial" w:cs="Arial"/>
        </w:rPr>
        <w:t xml:space="preserve">the </w:t>
      </w:r>
      <w:r w:rsidR="00B71941">
        <w:rPr>
          <w:rFonts w:ascii="Arial" w:hAnsi="Arial" w:cs="Arial"/>
        </w:rPr>
        <w:t>proposed restructuring</w:t>
      </w:r>
      <w:r w:rsidR="007124DE">
        <w:rPr>
          <w:rFonts w:ascii="Arial" w:hAnsi="Arial" w:cs="Arial"/>
        </w:rPr>
        <w:t xml:space="preserve"> </w:t>
      </w:r>
      <w:r w:rsidR="00B71941">
        <w:rPr>
          <w:rFonts w:ascii="Arial" w:hAnsi="Arial" w:cs="Arial"/>
        </w:rPr>
        <w:t>of</w:t>
      </w:r>
      <w:r w:rsidR="007124DE">
        <w:rPr>
          <w:rFonts w:ascii="Arial" w:hAnsi="Arial" w:cs="Arial"/>
        </w:rPr>
        <w:t xml:space="preserve"> the Executive's Office.</w:t>
      </w:r>
    </w:p>
    <w:p w14:paraId="53EBC766" w14:textId="77777777" w:rsidR="00575B03" w:rsidRDefault="00575B03" w:rsidP="005B478C">
      <w:pPr>
        <w:jc w:val="both"/>
        <w:rPr>
          <w:rFonts w:ascii="Arial" w:hAnsi="Arial" w:cs="Arial"/>
        </w:rPr>
      </w:pPr>
    </w:p>
    <w:p w14:paraId="174D6E1F" w14:textId="77777777" w:rsidR="00264BE1" w:rsidRDefault="00264BE1" w:rsidP="005B478C">
      <w:pPr>
        <w:jc w:val="both"/>
        <w:rPr>
          <w:rFonts w:ascii="Arial" w:hAnsi="Arial" w:cs="Arial"/>
          <w:b/>
          <w:smallCaps/>
          <w:szCs w:val="24"/>
          <w:u w:val="single"/>
        </w:rPr>
      </w:pPr>
      <w:r>
        <w:rPr>
          <w:rFonts w:ascii="Arial" w:hAnsi="Arial" w:cs="Arial"/>
          <w:b/>
          <w:smallCaps/>
          <w:szCs w:val="24"/>
          <w:u w:val="single"/>
        </w:rPr>
        <w:t>ANALYSIS</w:t>
      </w:r>
    </w:p>
    <w:p w14:paraId="10865B7A" w14:textId="77777777" w:rsidR="00074A56" w:rsidRDefault="00074A56" w:rsidP="005B478C">
      <w:pPr>
        <w:jc w:val="both"/>
        <w:rPr>
          <w:rFonts w:ascii="Arial" w:hAnsi="Arial" w:cs="Arial"/>
        </w:rPr>
      </w:pPr>
    </w:p>
    <w:p w14:paraId="0EAFA522" w14:textId="149095F3" w:rsidR="00F96549" w:rsidRDefault="00F96549" w:rsidP="00015FA8">
      <w:pPr>
        <w:jc w:val="both"/>
        <w:rPr>
          <w:rFonts w:ascii="Arial" w:hAnsi="Arial" w:cs="Arial"/>
        </w:rPr>
      </w:pPr>
      <w:r>
        <w:rPr>
          <w:rFonts w:ascii="Arial" w:hAnsi="Arial" w:cs="Arial"/>
        </w:rPr>
        <w:t xml:space="preserve">The Proposed Ordinance would </w:t>
      </w:r>
      <w:r w:rsidR="00EB51EA">
        <w:rPr>
          <w:rFonts w:ascii="Arial" w:hAnsi="Arial" w:cs="Arial"/>
        </w:rPr>
        <w:t>dissolve</w:t>
      </w:r>
      <w:r w:rsidR="008B3BDD">
        <w:rPr>
          <w:rFonts w:ascii="Arial" w:hAnsi="Arial" w:cs="Arial"/>
        </w:rPr>
        <w:t xml:space="preserve"> the five offices described in this staff report </w:t>
      </w:r>
      <w:r w:rsidR="00553CB7">
        <w:rPr>
          <w:rFonts w:ascii="Arial" w:hAnsi="Arial" w:cs="Arial"/>
        </w:rPr>
        <w:t>a</w:t>
      </w:r>
      <w:r w:rsidR="0085503F">
        <w:rPr>
          <w:rFonts w:ascii="Arial" w:hAnsi="Arial" w:cs="Arial"/>
        </w:rPr>
        <w:t>s shown in</w:t>
      </w:r>
      <w:r w:rsidR="008B3BDD">
        <w:rPr>
          <w:rFonts w:ascii="Arial" w:hAnsi="Arial" w:cs="Arial"/>
        </w:rPr>
        <w:t xml:space="preserve"> Table 1</w:t>
      </w:r>
      <w:r w:rsidR="0059573F">
        <w:rPr>
          <w:rFonts w:ascii="Arial" w:hAnsi="Arial" w:cs="Arial"/>
        </w:rPr>
        <w:t>,</w:t>
      </w:r>
      <w:r w:rsidR="00F353E1">
        <w:rPr>
          <w:rFonts w:ascii="Arial" w:hAnsi="Arial" w:cs="Arial"/>
        </w:rPr>
        <w:t xml:space="preserve"> which</w:t>
      </w:r>
      <w:r w:rsidR="0085503F">
        <w:rPr>
          <w:rFonts w:ascii="Arial" w:hAnsi="Arial" w:cs="Arial"/>
        </w:rPr>
        <w:t xml:space="preserve"> provides a </w:t>
      </w:r>
      <w:r w:rsidR="0040299A">
        <w:rPr>
          <w:rFonts w:ascii="Arial" w:hAnsi="Arial" w:cs="Arial"/>
        </w:rPr>
        <w:t>high-level</w:t>
      </w:r>
      <w:r w:rsidR="008B3BDD">
        <w:rPr>
          <w:rFonts w:ascii="Arial" w:hAnsi="Arial" w:cs="Arial"/>
        </w:rPr>
        <w:t xml:space="preserve"> </w:t>
      </w:r>
      <w:r w:rsidR="006E7AEC">
        <w:rPr>
          <w:rFonts w:ascii="Arial" w:hAnsi="Arial" w:cs="Arial"/>
        </w:rPr>
        <w:t>overview</w:t>
      </w:r>
      <w:r w:rsidR="00F14D2F">
        <w:rPr>
          <w:rFonts w:ascii="Arial" w:hAnsi="Arial" w:cs="Arial"/>
        </w:rPr>
        <w:t xml:space="preserve"> of</w:t>
      </w:r>
      <w:r w:rsidR="006E7AEC">
        <w:rPr>
          <w:rFonts w:ascii="Arial" w:hAnsi="Arial" w:cs="Arial"/>
        </w:rPr>
        <w:t xml:space="preserve"> </w:t>
      </w:r>
      <w:r w:rsidR="008B3BDD">
        <w:rPr>
          <w:rFonts w:ascii="Arial" w:hAnsi="Arial" w:cs="Arial"/>
        </w:rPr>
        <w:t>the effect of the Proposed Ordinance</w:t>
      </w:r>
      <w:r w:rsidR="00AE060F">
        <w:rPr>
          <w:rFonts w:ascii="Arial" w:hAnsi="Arial" w:cs="Arial"/>
        </w:rPr>
        <w:t xml:space="preserve">. </w:t>
      </w:r>
      <w:r w:rsidR="005A5613">
        <w:rPr>
          <w:rFonts w:ascii="Arial" w:hAnsi="Arial" w:cs="Arial"/>
        </w:rPr>
        <w:t xml:space="preserve">According to Executive staff, almost all positions are considered </w:t>
      </w:r>
      <w:proofErr w:type="gramStart"/>
      <w:r w:rsidR="005A5613">
        <w:rPr>
          <w:rFonts w:ascii="Arial" w:hAnsi="Arial" w:cs="Arial"/>
        </w:rPr>
        <w:t>new, "</w:t>
      </w:r>
      <w:proofErr w:type="gramEnd"/>
      <w:r w:rsidR="005A5613">
        <w:rPr>
          <w:rFonts w:ascii="Arial" w:hAnsi="Arial" w:cs="Arial"/>
        </w:rPr>
        <w:t xml:space="preserve">with new expectations to advance the policies and priorities of the new Executive. </w:t>
      </w:r>
      <w:r w:rsidR="005A5613" w:rsidRPr="005A5613">
        <w:rPr>
          <w:rFonts w:ascii="Arial" w:hAnsi="Arial" w:cs="Arial"/>
        </w:rPr>
        <w:t>Several teams that were transferred into the Executive Office, including budget and grants, labor relations, finance &amp; administration, civil rights, ADA compliance, and language access, continue to perform core functions as part of the Executive Office.</w:t>
      </w:r>
      <w:r w:rsidR="005A5613">
        <w:rPr>
          <w:rFonts w:ascii="Arial" w:hAnsi="Arial" w:cs="Arial"/>
        </w:rPr>
        <w:t xml:space="preserve">" </w:t>
      </w:r>
      <w:r w:rsidR="00974260">
        <w:rPr>
          <w:rFonts w:ascii="Arial" w:hAnsi="Arial" w:cs="Arial"/>
        </w:rPr>
        <w:t>Executive staff provided a</w:t>
      </w:r>
      <w:r w:rsidR="00DD5DFA">
        <w:rPr>
          <w:rFonts w:ascii="Arial" w:hAnsi="Arial" w:cs="Arial"/>
        </w:rPr>
        <w:t xml:space="preserve"> draft organizational</w:t>
      </w:r>
      <w:r w:rsidR="00974260">
        <w:rPr>
          <w:rFonts w:ascii="Arial" w:hAnsi="Arial" w:cs="Arial"/>
        </w:rPr>
        <w:t xml:space="preserve"> chart that </w:t>
      </w:r>
      <w:r w:rsidR="006E7AEC">
        <w:rPr>
          <w:rFonts w:ascii="Arial" w:hAnsi="Arial" w:cs="Arial"/>
        </w:rPr>
        <w:t>appears as</w:t>
      </w:r>
      <w:r w:rsidR="00974260">
        <w:rPr>
          <w:rFonts w:ascii="Arial" w:hAnsi="Arial" w:cs="Arial"/>
        </w:rPr>
        <w:t xml:space="preserve"> attachment five to this staff report. </w:t>
      </w:r>
    </w:p>
    <w:p w14:paraId="6C5E7F10" w14:textId="77777777" w:rsidR="008B3BDD" w:rsidRDefault="008B3BDD" w:rsidP="00015FA8">
      <w:pPr>
        <w:jc w:val="both"/>
        <w:rPr>
          <w:rFonts w:ascii="Arial" w:hAnsi="Arial" w:cs="Arial"/>
        </w:rPr>
      </w:pPr>
    </w:p>
    <w:p w14:paraId="06B1872D" w14:textId="4C845900" w:rsidR="008B3BDD" w:rsidRPr="00DF7F76" w:rsidRDefault="008B3BDD" w:rsidP="00B40A42">
      <w:pPr>
        <w:keepNext/>
        <w:tabs>
          <w:tab w:val="left" w:pos="1540"/>
        </w:tabs>
        <w:jc w:val="center"/>
        <w:rPr>
          <w:rFonts w:ascii="Arial" w:hAnsi="Arial" w:cs="Arial"/>
          <w:b/>
          <w:bCs/>
        </w:rPr>
      </w:pPr>
      <w:r>
        <w:rPr>
          <w:rFonts w:ascii="Arial" w:hAnsi="Arial" w:cs="Arial"/>
          <w:b/>
          <w:bCs/>
        </w:rPr>
        <w:lastRenderedPageBreak/>
        <w:t xml:space="preserve">Table </w:t>
      </w:r>
      <w:r w:rsidR="00345927">
        <w:rPr>
          <w:rFonts w:ascii="Arial" w:hAnsi="Arial" w:cs="Arial"/>
          <w:b/>
          <w:bCs/>
        </w:rPr>
        <w:t>1</w:t>
      </w:r>
      <w:r>
        <w:rPr>
          <w:rFonts w:ascii="Arial" w:hAnsi="Arial" w:cs="Arial"/>
          <w:b/>
          <w:bCs/>
        </w:rPr>
        <w:t>.</w:t>
      </w:r>
    </w:p>
    <w:p w14:paraId="639B7375" w14:textId="0E5FA6E6" w:rsidR="008B3BDD" w:rsidRDefault="008B3BDD" w:rsidP="00B40A42">
      <w:pPr>
        <w:keepNext/>
        <w:tabs>
          <w:tab w:val="left" w:pos="1540"/>
        </w:tabs>
        <w:jc w:val="center"/>
        <w:rPr>
          <w:rFonts w:ascii="Arial" w:hAnsi="Arial" w:cs="Arial"/>
          <w:b/>
          <w:bCs/>
        </w:rPr>
      </w:pPr>
      <w:r>
        <w:rPr>
          <w:rFonts w:ascii="Arial" w:hAnsi="Arial" w:cs="Arial"/>
          <w:b/>
          <w:bCs/>
        </w:rPr>
        <w:t xml:space="preserve">Executive Office Reorganization </w:t>
      </w:r>
      <w:r w:rsidR="00C742B4">
        <w:rPr>
          <w:rFonts w:ascii="Arial" w:hAnsi="Arial" w:cs="Arial"/>
          <w:b/>
          <w:bCs/>
        </w:rPr>
        <w:t>Effect</w:t>
      </w:r>
    </w:p>
    <w:p w14:paraId="5DA92C7D" w14:textId="77777777" w:rsidR="008B3BDD" w:rsidRPr="00DF7F76" w:rsidRDefault="008B3BDD" w:rsidP="00B40A42">
      <w:pPr>
        <w:keepNext/>
        <w:tabs>
          <w:tab w:val="left" w:pos="1540"/>
        </w:tabs>
        <w:jc w:val="center"/>
        <w:rPr>
          <w:rFonts w:ascii="Arial" w:hAnsi="Arial" w:cs="Arial"/>
          <w:b/>
          <w:bCs/>
        </w:rPr>
      </w:pPr>
    </w:p>
    <w:tbl>
      <w:tblPr>
        <w:tblStyle w:val="TableGrid"/>
        <w:tblW w:w="0" w:type="auto"/>
        <w:jc w:val="center"/>
        <w:tblLook w:val="04A0" w:firstRow="1" w:lastRow="0" w:firstColumn="1" w:lastColumn="0" w:noHBand="0" w:noVBand="1"/>
      </w:tblPr>
      <w:tblGrid>
        <w:gridCol w:w="3528"/>
        <w:gridCol w:w="6048"/>
      </w:tblGrid>
      <w:tr w:rsidR="00C742B4" w:rsidRPr="00A478B8" w14:paraId="5474CD30" w14:textId="178C2839" w:rsidTr="00A55867">
        <w:trPr>
          <w:trHeight w:val="220"/>
          <w:jc w:val="center"/>
        </w:trPr>
        <w:tc>
          <w:tcPr>
            <w:tcW w:w="3528" w:type="dxa"/>
            <w:shd w:val="clear" w:color="auto" w:fill="000000" w:themeFill="text1"/>
          </w:tcPr>
          <w:p w14:paraId="3E1CA136" w14:textId="5F244573" w:rsidR="00C742B4" w:rsidRPr="00A478B8" w:rsidRDefault="00C742B4" w:rsidP="00B40A42">
            <w:pPr>
              <w:keepNext/>
              <w:tabs>
                <w:tab w:val="left" w:pos="1540"/>
              </w:tabs>
              <w:jc w:val="center"/>
              <w:rPr>
                <w:rFonts w:ascii="Arial" w:hAnsi="Arial" w:cs="Arial"/>
                <w:b/>
                <w:bCs/>
                <w:color w:val="FFFFFF" w:themeColor="background1"/>
                <w:szCs w:val="24"/>
              </w:rPr>
            </w:pPr>
            <w:r>
              <w:rPr>
                <w:rFonts w:ascii="Arial" w:hAnsi="Arial" w:cs="Arial"/>
                <w:b/>
                <w:bCs/>
                <w:color w:val="FFFFFF" w:themeColor="background1"/>
                <w:szCs w:val="24"/>
              </w:rPr>
              <w:t>Office</w:t>
            </w:r>
          </w:p>
        </w:tc>
        <w:tc>
          <w:tcPr>
            <w:tcW w:w="6048" w:type="dxa"/>
            <w:shd w:val="clear" w:color="auto" w:fill="000000" w:themeFill="text1"/>
          </w:tcPr>
          <w:p w14:paraId="76EFD850" w14:textId="24E24F9D" w:rsidR="00C742B4" w:rsidRDefault="00C742B4" w:rsidP="00B40A42">
            <w:pPr>
              <w:keepNext/>
              <w:tabs>
                <w:tab w:val="left" w:pos="1540"/>
              </w:tabs>
              <w:jc w:val="center"/>
              <w:rPr>
                <w:rFonts w:ascii="Arial" w:hAnsi="Arial" w:cs="Arial"/>
                <w:b/>
                <w:bCs/>
                <w:color w:val="FFFFFF" w:themeColor="background1"/>
                <w:szCs w:val="24"/>
              </w:rPr>
            </w:pPr>
            <w:r>
              <w:rPr>
                <w:rFonts w:ascii="Arial" w:hAnsi="Arial" w:cs="Arial"/>
                <w:b/>
                <w:bCs/>
                <w:color w:val="FFFFFF" w:themeColor="background1"/>
                <w:szCs w:val="24"/>
              </w:rPr>
              <w:t>Proposed</w:t>
            </w:r>
            <w:r w:rsidR="001D77C8">
              <w:rPr>
                <w:rFonts w:ascii="Arial" w:hAnsi="Arial" w:cs="Arial"/>
                <w:b/>
                <w:bCs/>
                <w:color w:val="FFFFFF" w:themeColor="background1"/>
                <w:szCs w:val="24"/>
              </w:rPr>
              <w:t xml:space="preserve"> Code</w:t>
            </w:r>
            <w:r>
              <w:rPr>
                <w:rFonts w:ascii="Arial" w:hAnsi="Arial" w:cs="Arial"/>
                <w:b/>
                <w:bCs/>
                <w:color w:val="FFFFFF" w:themeColor="background1"/>
                <w:szCs w:val="24"/>
              </w:rPr>
              <w:t xml:space="preserve"> Change</w:t>
            </w:r>
          </w:p>
        </w:tc>
      </w:tr>
      <w:tr w:rsidR="00C742B4" w:rsidRPr="00A478B8" w14:paraId="42E345C6" w14:textId="2691A397" w:rsidTr="00A55867">
        <w:trPr>
          <w:trHeight w:val="1385"/>
          <w:jc w:val="center"/>
        </w:trPr>
        <w:tc>
          <w:tcPr>
            <w:tcW w:w="3528" w:type="dxa"/>
          </w:tcPr>
          <w:p w14:paraId="2DE7D66D" w14:textId="59664B9F" w:rsidR="00C742B4" w:rsidRPr="00A478B8" w:rsidRDefault="00C742B4" w:rsidP="00B40A42">
            <w:pPr>
              <w:keepNext/>
              <w:tabs>
                <w:tab w:val="left" w:pos="1540"/>
              </w:tabs>
              <w:rPr>
                <w:rFonts w:ascii="Arial" w:hAnsi="Arial" w:cs="Arial"/>
                <w:szCs w:val="24"/>
              </w:rPr>
            </w:pPr>
            <w:r w:rsidRPr="00A478B8">
              <w:rPr>
                <w:rFonts w:ascii="Arial" w:hAnsi="Arial" w:cs="Arial"/>
                <w:szCs w:val="24"/>
              </w:rPr>
              <w:t>Office of Performance Strategy and Budget</w:t>
            </w:r>
            <w:r w:rsidR="00143D12">
              <w:rPr>
                <w:rFonts w:ascii="Arial" w:hAnsi="Arial" w:cs="Arial"/>
                <w:szCs w:val="24"/>
              </w:rPr>
              <w:t xml:space="preserve"> (PSB)</w:t>
            </w:r>
          </w:p>
        </w:tc>
        <w:tc>
          <w:tcPr>
            <w:tcW w:w="6048" w:type="dxa"/>
          </w:tcPr>
          <w:p w14:paraId="3C3D9B5E" w14:textId="1CF0353C" w:rsidR="00C742B4" w:rsidRPr="00A478B8" w:rsidRDefault="007A350D" w:rsidP="00B40A42">
            <w:pPr>
              <w:keepNext/>
              <w:tabs>
                <w:tab w:val="left" w:pos="1540"/>
              </w:tabs>
              <w:rPr>
                <w:rFonts w:ascii="Arial" w:hAnsi="Arial" w:cs="Arial"/>
                <w:szCs w:val="24"/>
              </w:rPr>
            </w:pPr>
            <w:r>
              <w:rPr>
                <w:rFonts w:ascii="Arial" w:hAnsi="Arial" w:cs="Arial"/>
                <w:szCs w:val="24"/>
              </w:rPr>
              <w:t>Staff and responsibilities would primarily be retained</w:t>
            </w:r>
            <w:r w:rsidR="0072721C">
              <w:rPr>
                <w:rFonts w:ascii="Arial" w:hAnsi="Arial" w:cs="Arial"/>
                <w:szCs w:val="24"/>
              </w:rPr>
              <w:t xml:space="preserve"> as the</w:t>
            </w:r>
            <w:r>
              <w:rPr>
                <w:rFonts w:ascii="Arial" w:hAnsi="Arial" w:cs="Arial"/>
                <w:szCs w:val="24"/>
              </w:rPr>
              <w:t xml:space="preserve"> Executive's </w:t>
            </w:r>
            <w:r w:rsidR="0072721C">
              <w:rPr>
                <w:rFonts w:ascii="Arial" w:hAnsi="Arial" w:cs="Arial"/>
                <w:szCs w:val="24"/>
              </w:rPr>
              <w:t xml:space="preserve">Budget </w:t>
            </w:r>
            <w:r w:rsidR="00D61BAA">
              <w:rPr>
                <w:rFonts w:ascii="Arial" w:hAnsi="Arial" w:cs="Arial"/>
                <w:szCs w:val="24"/>
              </w:rPr>
              <w:t>Team</w:t>
            </w:r>
            <w:r w:rsidR="0072721C">
              <w:rPr>
                <w:rFonts w:ascii="Arial" w:hAnsi="Arial" w:cs="Arial"/>
                <w:szCs w:val="24"/>
              </w:rPr>
              <w:t>.</w:t>
            </w:r>
            <w:r>
              <w:rPr>
                <w:rFonts w:ascii="Arial" w:hAnsi="Arial" w:cs="Arial"/>
                <w:szCs w:val="24"/>
              </w:rPr>
              <w:t xml:space="preserve"> </w:t>
            </w:r>
            <w:r w:rsidR="0072721C">
              <w:rPr>
                <w:rFonts w:ascii="Arial" w:hAnsi="Arial" w:cs="Arial"/>
                <w:szCs w:val="24"/>
              </w:rPr>
              <w:t xml:space="preserve">The Executive's Office will retain a </w:t>
            </w:r>
            <w:r w:rsidR="00EC5420">
              <w:rPr>
                <w:rFonts w:ascii="Arial" w:hAnsi="Arial" w:cs="Arial"/>
                <w:szCs w:val="24"/>
              </w:rPr>
              <w:t>Regional Planning Lead</w:t>
            </w:r>
            <w:r w:rsidR="00537B03">
              <w:rPr>
                <w:rFonts w:ascii="Arial" w:hAnsi="Arial" w:cs="Arial"/>
                <w:szCs w:val="24"/>
              </w:rPr>
              <w:t xml:space="preserve"> with th</w:t>
            </w:r>
            <w:r w:rsidR="005E414D">
              <w:rPr>
                <w:rFonts w:ascii="Arial" w:hAnsi="Arial" w:cs="Arial"/>
                <w:szCs w:val="24"/>
              </w:rPr>
              <w:t xml:space="preserve">e bulk of land use responsibilities being performed by the Department of Local Services. </w:t>
            </w:r>
          </w:p>
        </w:tc>
      </w:tr>
      <w:tr w:rsidR="00C742B4" w:rsidRPr="00A478B8" w14:paraId="0AA0A1A3" w14:textId="2D1567A7" w:rsidTr="00A55867">
        <w:trPr>
          <w:trHeight w:val="1709"/>
          <w:jc w:val="center"/>
        </w:trPr>
        <w:tc>
          <w:tcPr>
            <w:tcW w:w="3528" w:type="dxa"/>
          </w:tcPr>
          <w:p w14:paraId="23F8A130" w14:textId="3F051A5E" w:rsidR="00C742B4" w:rsidRPr="00A478B8" w:rsidRDefault="00C742B4" w:rsidP="00B40A42">
            <w:pPr>
              <w:keepNext/>
              <w:tabs>
                <w:tab w:val="left" w:pos="1540"/>
              </w:tabs>
              <w:rPr>
                <w:rFonts w:ascii="Arial" w:hAnsi="Arial" w:cs="Arial"/>
                <w:szCs w:val="24"/>
              </w:rPr>
            </w:pPr>
            <w:r w:rsidRPr="00A478B8">
              <w:rPr>
                <w:rFonts w:ascii="Arial" w:hAnsi="Arial" w:cs="Arial"/>
                <w:szCs w:val="24"/>
              </w:rPr>
              <w:t>Office of Equity and Racial and Social Justice</w:t>
            </w:r>
            <w:r w:rsidR="00E906A8">
              <w:rPr>
                <w:rFonts w:ascii="Arial" w:hAnsi="Arial" w:cs="Arial"/>
                <w:szCs w:val="24"/>
              </w:rPr>
              <w:t xml:space="preserve"> (OERSJ)</w:t>
            </w:r>
          </w:p>
        </w:tc>
        <w:tc>
          <w:tcPr>
            <w:tcW w:w="6048" w:type="dxa"/>
          </w:tcPr>
          <w:p w14:paraId="29364B0F" w14:textId="2F85B443" w:rsidR="00C742B4" w:rsidRPr="00A478B8" w:rsidRDefault="00663C8B" w:rsidP="00B40A42">
            <w:pPr>
              <w:keepNext/>
              <w:tabs>
                <w:tab w:val="left" w:pos="1540"/>
              </w:tabs>
              <w:rPr>
                <w:rFonts w:ascii="Arial" w:hAnsi="Arial" w:cs="Arial"/>
                <w:szCs w:val="24"/>
              </w:rPr>
            </w:pPr>
            <w:r w:rsidRPr="003F2E54">
              <w:rPr>
                <w:rFonts w:ascii="Arial" w:hAnsi="Arial" w:cs="Arial"/>
                <w:szCs w:val="24"/>
              </w:rPr>
              <w:t>The Proposed Ordinance would remove OERSJ from King County Code.</w:t>
            </w:r>
            <w:r w:rsidR="003C115B" w:rsidRPr="003F2E54">
              <w:rPr>
                <w:rFonts w:ascii="Arial" w:hAnsi="Arial" w:cs="Arial"/>
                <w:szCs w:val="24"/>
              </w:rPr>
              <w:t xml:space="preserve"> </w:t>
            </w:r>
            <w:r w:rsidR="00EC5420">
              <w:rPr>
                <w:rFonts w:ascii="Arial" w:hAnsi="Arial" w:cs="Arial"/>
                <w:szCs w:val="24"/>
              </w:rPr>
              <w:t>According to Executive staff,</w:t>
            </w:r>
            <w:r w:rsidR="000349EA">
              <w:rPr>
                <w:rFonts w:ascii="Arial" w:hAnsi="Arial" w:cs="Arial"/>
                <w:szCs w:val="24"/>
              </w:rPr>
              <w:t xml:space="preserve"> the </w:t>
            </w:r>
            <w:r w:rsidR="000349EA" w:rsidRPr="00F17728">
              <w:rPr>
                <w:rFonts w:ascii="Arial" w:hAnsi="Arial" w:cs="Arial"/>
                <w:szCs w:val="24"/>
              </w:rPr>
              <w:t>Performance and Accountability Team</w:t>
            </w:r>
            <w:r w:rsidR="00EC5420">
              <w:rPr>
                <w:rFonts w:ascii="Arial" w:hAnsi="Arial" w:cs="Arial"/>
                <w:szCs w:val="24"/>
              </w:rPr>
              <w:t xml:space="preserve"> in the Executive's Office will continue to </w:t>
            </w:r>
            <w:r w:rsidR="0009494C">
              <w:rPr>
                <w:rFonts w:ascii="Arial" w:hAnsi="Arial" w:cs="Arial"/>
                <w:szCs w:val="24"/>
              </w:rPr>
              <w:t>house</w:t>
            </w:r>
            <w:r w:rsidR="00EC5420">
              <w:rPr>
                <w:rFonts w:ascii="Arial" w:hAnsi="Arial" w:cs="Arial"/>
                <w:szCs w:val="24"/>
              </w:rPr>
              <w:t xml:space="preserve"> the Civil Rights</w:t>
            </w:r>
            <w:r>
              <w:rPr>
                <w:rFonts w:ascii="Arial" w:hAnsi="Arial" w:cs="Arial"/>
                <w:szCs w:val="24"/>
              </w:rPr>
              <w:t xml:space="preserve"> Program</w:t>
            </w:r>
            <w:r w:rsidR="00EC5420">
              <w:rPr>
                <w:rFonts w:ascii="Arial" w:hAnsi="Arial" w:cs="Arial"/>
                <w:szCs w:val="24"/>
              </w:rPr>
              <w:t>, ADA, and Language Access Teams previously under the umbrella of the OERSJ</w:t>
            </w:r>
            <w:r w:rsidR="000349EA">
              <w:rPr>
                <w:rFonts w:ascii="Arial" w:hAnsi="Arial" w:cs="Arial"/>
                <w:szCs w:val="24"/>
              </w:rPr>
              <w:t>.</w:t>
            </w:r>
          </w:p>
        </w:tc>
      </w:tr>
      <w:tr w:rsidR="00C742B4" w:rsidRPr="00A478B8" w14:paraId="34DE3AE1" w14:textId="4F9663EC" w:rsidTr="00F24D77">
        <w:trPr>
          <w:trHeight w:val="620"/>
          <w:jc w:val="center"/>
        </w:trPr>
        <w:tc>
          <w:tcPr>
            <w:tcW w:w="3528" w:type="dxa"/>
          </w:tcPr>
          <w:p w14:paraId="4F6598D2" w14:textId="7640EF6D" w:rsidR="00C742B4" w:rsidRPr="00A478B8" w:rsidRDefault="00C742B4" w:rsidP="00C742B4">
            <w:pPr>
              <w:tabs>
                <w:tab w:val="left" w:pos="1540"/>
              </w:tabs>
              <w:rPr>
                <w:rFonts w:ascii="Arial" w:hAnsi="Arial" w:cs="Arial"/>
                <w:szCs w:val="24"/>
              </w:rPr>
            </w:pPr>
            <w:r w:rsidRPr="00A478B8">
              <w:rPr>
                <w:rFonts w:ascii="Arial" w:hAnsi="Arial" w:cs="Arial"/>
                <w:szCs w:val="24"/>
              </w:rPr>
              <w:t>Office of Climate</w:t>
            </w:r>
            <w:r w:rsidR="00143D12">
              <w:rPr>
                <w:rFonts w:ascii="Arial" w:hAnsi="Arial" w:cs="Arial"/>
                <w:szCs w:val="24"/>
              </w:rPr>
              <w:t xml:space="preserve"> (</w:t>
            </w:r>
            <w:r w:rsidR="00E906A8">
              <w:rPr>
                <w:rFonts w:ascii="Arial" w:hAnsi="Arial" w:cs="Arial"/>
                <w:szCs w:val="24"/>
              </w:rPr>
              <w:t xml:space="preserve">ECO) </w:t>
            </w:r>
          </w:p>
        </w:tc>
        <w:tc>
          <w:tcPr>
            <w:tcW w:w="6048" w:type="dxa"/>
          </w:tcPr>
          <w:p w14:paraId="5784359E" w14:textId="381634AC" w:rsidR="00C742B4" w:rsidRPr="00A478B8" w:rsidRDefault="003C115B" w:rsidP="00C742B4">
            <w:pPr>
              <w:tabs>
                <w:tab w:val="left" w:pos="1540"/>
              </w:tabs>
              <w:rPr>
                <w:rFonts w:ascii="Arial" w:hAnsi="Arial" w:cs="Arial"/>
                <w:szCs w:val="24"/>
              </w:rPr>
            </w:pPr>
            <w:r>
              <w:rPr>
                <w:rFonts w:ascii="Arial" w:hAnsi="Arial" w:cs="Arial"/>
                <w:szCs w:val="24"/>
              </w:rPr>
              <w:t xml:space="preserve">The work of the </w:t>
            </w:r>
            <w:r w:rsidR="00E906A8">
              <w:rPr>
                <w:rFonts w:ascii="Arial" w:hAnsi="Arial" w:cs="Arial"/>
                <w:szCs w:val="24"/>
              </w:rPr>
              <w:t xml:space="preserve">Executive's </w:t>
            </w:r>
            <w:r>
              <w:rPr>
                <w:rFonts w:ascii="Arial" w:hAnsi="Arial" w:cs="Arial"/>
                <w:szCs w:val="24"/>
              </w:rPr>
              <w:t>Climate Office</w:t>
            </w:r>
            <w:r w:rsidR="00E906A8">
              <w:rPr>
                <w:rFonts w:ascii="Arial" w:hAnsi="Arial" w:cs="Arial"/>
                <w:szCs w:val="24"/>
              </w:rPr>
              <w:t xml:space="preserve"> (ECO)</w:t>
            </w:r>
            <w:r>
              <w:rPr>
                <w:rFonts w:ascii="Arial" w:hAnsi="Arial" w:cs="Arial"/>
                <w:szCs w:val="24"/>
              </w:rPr>
              <w:t xml:space="preserve"> </w:t>
            </w:r>
            <w:proofErr w:type="gramStart"/>
            <w:r>
              <w:rPr>
                <w:rFonts w:ascii="Arial" w:hAnsi="Arial" w:cs="Arial"/>
                <w:szCs w:val="24"/>
              </w:rPr>
              <w:t>would</w:t>
            </w:r>
            <w:proofErr w:type="gramEnd"/>
            <w:r>
              <w:rPr>
                <w:rFonts w:ascii="Arial" w:hAnsi="Arial" w:cs="Arial"/>
                <w:szCs w:val="24"/>
              </w:rPr>
              <w:t xml:space="preserve"> be moved to DNRP</w:t>
            </w:r>
            <w:r w:rsidR="004652B4">
              <w:rPr>
                <w:rFonts w:ascii="Arial" w:hAnsi="Arial" w:cs="Arial"/>
                <w:szCs w:val="24"/>
              </w:rPr>
              <w:t>'s Director's Office</w:t>
            </w:r>
            <w:r>
              <w:rPr>
                <w:rFonts w:ascii="Arial" w:hAnsi="Arial" w:cs="Arial"/>
                <w:szCs w:val="24"/>
              </w:rPr>
              <w:t xml:space="preserve">. </w:t>
            </w:r>
            <w:r w:rsidR="00EC5420">
              <w:rPr>
                <w:rFonts w:ascii="Arial" w:hAnsi="Arial" w:cs="Arial"/>
                <w:szCs w:val="24"/>
              </w:rPr>
              <w:t>According to Executive staff, "</w:t>
            </w:r>
            <w:r w:rsidR="00EC5420" w:rsidRPr="00EC5420">
              <w:rPr>
                <w:rFonts w:ascii="Arial" w:hAnsi="Arial" w:cs="Arial"/>
                <w:szCs w:val="24"/>
              </w:rPr>
              <w:t xml:space="preserve">The intent is to move the climate work closer to the operations that the agencies are engaged in on a daily basis. There will still be </w:t>
            </w:r>
            <w:proofErr w:type="gramStart"/>
            <w:r w:rsidR="00EC5420" w:rsidRPr="00EC5420">
              <w:rPr>
                <w:rFonts w:ascii="Arial" w:hAnsi="Arial" w:cs="Arial"/>
                <w:szCs w:val="24"/>
              </w:rPr>
              <w:t>a climate</w:t>
            </w:r>
            <w:proofErr w:type="gramEnd"/>
            <w:r w:rsidR="00EC5420" w:rsidRPr="00EC5420">
              <w:rPr>
                <w:rFonts w:ascii="Arial" w:hAnsi="Arial" w:cs="Arial"/>
                <w:szCs w:val="24"/>
              </w:rPr>
              <w:t xml:space="preserve"> lead in the Executive Office to help coordinate SCAP implementation and future climate policy development.</w:t>
            </w:r>
            <w:r w:rsidR="00EC5420">
              <w:rPr>
                <w:rFonts w:ascii="Arial" w:hAnsi="Arial" w:cs="Arial"/>
                <w:szCs w:val="24"/>
              </w:rPr>
              <w:t xml:space="preserve">" Additionally, the Climate Cost Share </w:t>
            </w:r>
            <w:r w:rsidR="00EC5420" w:rsidRPr="00EC5420">
              <w:rPr>
                <w:rFonts w:ascii="Arial" w:hAnsi="Arial" w:cs="Arial"/>
                <w:szCs w:val="24"/>
              </w:rPr>
              <w:t xml:space="preserve">will not be collected </w:t>
            </w:r>
            <w:r w:rsidR="00974260">
              <w:rPr>
                <w:rFonts w:ascii="Arial" w:hAnsi="Arial" w:cs="Arial"/>
                <w:szCs w:val="24"/>
              </w:rPr>
              <w:t xml:space="preserve">from departments </w:t>
            </w:r>
            <w:r w:rsidR="00EC5420" w:rsidRPr="00EC5420">
              <w:rPr>
                <w:rFonts w:ascii="Arial" w:hAnsi="Arial" w:cs="Arial"/>
                <w:szCs w:val="24"/>
              </w:rPr>
              <w:t>and deposited into the General Fund in 2026-2027.</w:t>
            </w:r>
            <w:r w:rsidR="00974260">
              <w:rPr>
                <w:rFonts w:ascii="Arial" w:hAnsi="Arial" w:cs="Arial"/>
                <w:szCs w:val="24"/>
              </w:rPr>
              <w:t xml:space="preserve"> </w:t>
            </w:r>
          </w:p>
        </w:tc>
      </w:tr>
      <w:tr w:rsidR="00C742B4" w:rsidRPr="00A478B8" w14:paraId="5B74D3EC" w14:textId="4D536F88" w:rsidTr="00A55867">
        <w:trPr>
          <w:trHeight w:val="799"/>
          <w:jc w:val="center"/>
        </w:trPr>
        <w:tc>
          <w:tcPr>
            <w:tcW w:w="3528" w:type="dxa"/>
          </w:tcPr>
          <w:p w14:paraId="4C859437" w14:textId="1FFF4BD7" w:rsidR="00C742B4" w:rsidRPr="00A478B8" w:rsidRDefault="00C742B4" w:rsidP="00C742B4">
            <w:pPr>
              <w:tabs>
                <w:tab w:val="left" w:pos="1540"/>
              </w:tabs>
              <w:rPr>
                <w:rFonts w:ascii="Arial" w:hAnsi="Arial" w:cs="Arial"/>
                <w:szCs w:val="24"/>
              </w:rPr>
            </w:pPr>
            <w:r w:rsidRPr="00A478B8">
              <w:rPr>
                <w:rFonts w:ascii="Arial" w:hAnsi="Arial" w:cs="Arial"/>
                <w:szCs w:val="24"/>
              </w:rPr>
              <w:t>Office of Economic Opportunity and Creative Economy</w:t>
            </w:r>
            <w:r w:rsidR="00143D12">
              <w:rPr>
                <w:rFonts w:ascii="Arial" w:hAnsi="Arial" w:cs="Arial"/>
                <w:szCs w:val="24"/>
              </w:rPr>
              <w:t xml:space="preserve"> (OEOCE)</w:t>
            </w:r>
          </w:p>
        </w:tc>
        <w:tc>
          <w:tcPr>
            <w:tcW w:w="6048" w:type="dxa"/>
          </w:tcPr>
          <w:p w14:paraId="14EA8E66" w14:textId="44B36324" w:rsidR="00440111" w:rsidRPr="00A478B8" w:rsidRDefault="00A23231" w:rsidP="00C742B4">
            <w:pPr>
              <w:tabs>
                <w:tab w:val="left" w:pos="1540"/>
              </w:tabs>
              <w:rPr>
                <w:rFonts w:ascii="Arial" w:hAnsi="Arial" w:cs="Arial"/>
                <w:szCs w:val="24"/>
              </w:rPr>
            </w:pPr>
            <w:r>
              <w:rPr>
                <w:rFonts w:ascii="Arial" w:hAnsi="Arial" w:cs="Arial"/>
                <w:szCs w:val="24"/>
              </w:rPr>
              <w:t xml:space="preserve">Code changes would remove reference to this office in Section 5. </w:t>
            </w:r>
            <w:r w:rsidR="005A647C" w:rsidRPr="005A647C">
              <w:rPr>
                <w:rFonts w:ascii="Arial" w:hAnsi="Arial" w:cs="Arial"/>
                <w:color w:val="FF0000"/>
                <w:szCs w:val="24"/>
              </w:rPr>
              <w:t>Executive staff state that</w:t>
            </w:r>
            <w:r w:rsidR="005A647C">
              <w:rPr>
                <w:rFonts w:ascii="Arial" w:hAnsi="Arial" w:cs="Arial"/>
                <w:color w:val="FF0000"/>
                <w:szCs w:val="24"/>
              </w:rPr>
              <w:t xml:space="preserve"> the </w:t>
            </w:r>
            <w:r w:rsidR="00661A9E">
              <w:rPr>
                <w:rFonts w:ascii="Arial" w:hAnsi="Arial" w:cs="Arial"/>
                <w:color w:val="FF0000"/>
                <w:szCs w:val="24"/>
              </w:rPr>
              <w:t>responsibilities</w:t>
            </w:r>
            <w:r w:rsidR="005A647C">
              <w:rPr>
                <w:rFonts w:ascii="Arial" w:hAnsi="Arial" w:cs="Arial"/>
                <w:color w:val="FF0000"/>
                <w:szCs w:val="24"/>
              </w:rPr>
              <w:t xml:space="preserve"> of this office would continue in the </w:t>
            </w:r>
            <w:r w:rsidR="005A647C" w:rsidRPr="00B57829">
              <w:rPr>
                <w:rFonts w:ascii="Arial" w:hAnsi="Arial" w:cs="Arial"/>
                <w:color w:val="FF0000"/>
              </w:rPr>
              <w:t xml:space="preserve">Executive Office Strategic Initiatives </w:t>
            </w:r>
            <w:r w:rsidR="00661A9E">
              <w:rPr>
                <w:rFonts w:ascii="Arial" w:hAnsi="Arial" w:cs="Arial"/>
                <w:color w:val="FF0000"/>
              </w:rPr>
              <w:t>Team</w:t>
            </w:r>
            <w:r w:rsidR="0086188D">
              <w:rPr>
                <w:rFonts w:ascii="Arial" w:hAnsi="Arial" w:cs="Arial"/>
                <w:color w:val="FF0000"/>
              </w:rPr>
              <w:t>.</w:t>
            </w:r>
            <w:r w:rsidR="00E60B4F">
              <w:rPr>
                <w:rFonts w:ascii="Arial" w:hAnsi="Arial" w:cs="Arial"/>
                <w:color w:val="FF0000"/>
              </w:rPr>
              <w:t xml:space="preserve"> </w:t>
            </w:r>
          </w:p>
        </w:tc>
      </w:tr>
      <w:tr w:rsidR="00C742B4" w:rsidRPr="00A478B8" w14:paraId="40D3CB50" w14:textId="3668DB3D" w:rsidTr="00A55867">
        <w:trPr>
          <w:trHeight w:val="405"/>
          <w:jc w:val="center"/>
        </w:trPr>
        <w:tc>
          <w:tcPr>
            <w:tcW w:w="3528" w:type="dxa"/>
          </w:tcPr>
          <w:p w14:paraId="2BF2EFE2" w14:textId="1338A53C" w:rsidR="00C742B4" w:rsidRPr="00A478B8" w:rsidRDefault="00C742B4" w:rsidP="00C742B4">
            <w:pPr>
              <w:tabs>
                <w:tab w:val="left" w:pos="1540"/>
              </w:tabs>
              <w:rPr>
                <w:rFonts w:ascii="Arial" w:hAnsi="Arial" w:cs="Arial"/>
                <w:szCs w:val="24"/>
              </w:rPr>
            </w:pPr>
            <w:r w:rsidRPr="00A478B8">
              <w:rPr>
                <w:rFonts w:ascii="Arial" w:hAnsi="Arial" w:cs="Arial"/>
                <w:szCs w:val="24"/>
              </w:rPr>
              <w:t>Office of Labor Relations</w:t>
            </w:r>
            <w:r w:rsidR="00143D12">
              <w:rPr>
                <w:rFonts w:ascii="Arial" w:hAnsi="Arial" w:cs="Arial"/>
                <w:szCs w:val="24"/>
              </w:rPr>
              <w:t xml:space="preserve"> (OLR)</w:t>
            </w:r>
          </w:p>
        </w:tc>
        <w:tc>
          <w:tcPr>
            <w:tcW w:w="6048" w:type="dxa"/>
          </w:tcPr>
          <w:p w14:paraId="6FAF77DE" w14:textId="110B2072" w:rsidR="00FC52E1" w:rsidRPr="00A478B8" w:rsidRDefault="0095362E" w:rsidP="00C742B4">
            <w:pPr>
              <w:tabs>
                <w:tab w:val="left" w:pos="1540"/>
              </w:tabs>
              <w:rPr>
                <w:rFonts w:ascii="Arial" w:hAnsi="Arial" w:cs="Arial"/>
                <w:szCs w:val="24"/>
              </w:rPr>
            </w:pPr>
            <w:r>
              <w:rPr>
                <w:rFonts w:ascii="Arial" w:hAnsi="Arial" w:cs="Arial"/>
                <w:szCs w:val="24"/>
              </w:rPr>
              <w:t xml:space="preserve">Code changes would remove </w:t>
            </w:r>
            <w:r w:rsidR="00143D12">
              <w:rPr>
                <w:rFonts w:ascii="Arial" w:hAnsi="Arial" w:cs="Arial"/>
                <w:szCs w:val="24"/>
              </w:rPr>
              <w:t>OLR</w:t>
            </w:r>
            <w:r w:rsidR="00127EBE">
              <w:rPr>
                <w:rFonts w:ascii="Arial" w:hAnsi="Arial" w:cs="Arial"/>
                <w:szCs w:val="24"/>
              </w:rPr>
              <w:t xml:space="preserve"> and establish a Director of Labor Relations in the Executive's Office which would be responsible for </w:t>
            </w:r>
            <w:r w:rsidR="00D15D07">
              <w:rPr>
                <w:rFonts w:ascii="Arial" w:hAnsi="Arial" w:cs="Arial"/>
                <w:szCs w:val="24"/>
              </w:rPr>
              <w:t xml:space="preserve">negotiations and </w:t>
            </w:r>
            <w:r w:rsidR="00127EBE">
              <w:rPr>
                <w:rFonts w:ascii="Arial" w:hAnsi="Arial" w:cs="Arial"/>
                <w:szCs w:val="24"/>
              </w:rPr>
              <w:t xml:space="preserve">continuing some of the responsibilities previously performed by OLR including providing </w:t>
            </w:r>
            <w:proofErr w:type="gramStart"/>
            <w:r w:rsidR="00127EBE">
              <w:rPr>
                <w:rFonts w:ascii="Arial" w:hAnsi="Arial" w:cs="Arial"/>
                <w:szCs w:val="24"/>
              </w:rPr>
              <w:t>trainings</w:t>
            </w:r>
            <w:proofErr w:type="gramEnd"/>
            <w:r w:rsidR="00127EBE">
              <w:rPr>
                <w:rFonts w:ascii="Arial" w:hAnsi="Arial" w:cs="Arial"/>
                <w:szCs w:val="24"/>
              </w:rPr>
              <w:t xml:space="preserve"> for agencies, the Executive, Council, and others</w:t>
            </w:r>
            <w:r w:rsidR="005D7DAE">
              <w:rPr>
                <w:rFonts w:ascii="Arial" w:hAnsi="Arial" w:cs="Arial"/>
                <w:szCs w:val="24"/>
              </w:rPr>
              <w:t xml:space="preserve">. </w:t>
            </w:r>
            <w:r w:rsidR="00862908">
              <w:rPr>
                <w:rFonts w:ascii="Arial" w:hAnsi="Arial" w:cs="Arial"/>
                <w:szCs w:val="24"/>
              </w:rPr>
              <w:t>Responsibility</w:t>
            </w:r>
            <w:r w:rsidR="005D7DAE">
              <w:rPr>
                <w:rFonts w:ascii="Arial" w:hAnsi="Arial" w:cs="Arial"/>
                <w:szCs w:val="24"/>
              </w:rPr>
              <w:t xml:space="preserve"> for </w:t>
            </w:r>
            <w:r w:rsidR="00862908">
              <w:rPr>
                <w:rFonts w:ascii="Arial" w:hAnsi="Arial" w:cs="Arial"/>
                <w:szCs w:val="24"/>
              </w:rPr>
              <w:t>transmitting collective bargaining agreements to Council previously performed by OLR would be the responsibility of the Executive's Office.</w:t>
            </w:r>
            <w:r w:rsidR="00577663">
              <w:rPr>
                <w:rFonts w:ascii="Arial" w:hAnsi="Arial" w:cs="Arial"/>
                <w:szCs w:val="24"/>
              </w:rPr>
              <w:t xml:space="preserve"> </w:t>
            </w:r>
          </w:p>
        </w:tc>
      </w:tr>
    </w:tbl>
    <w:p w14:paraId="1D8D6E46" w14:textId="77777777" w:rsidR="004224E0" w:rsidRDefault="004224E0" w:rsidP="005B478C">
      <w:pPr>
        <w:jc w:val="both"/>
        <w:rPr>
          <w:rFonts w:ascii="Arial" w:hAnsi="Arial" w:cs="Arial"/>
        </w:rPr>
      </w:pPr>
    </w:p>
    <w:p w14:paraId="4FD0A9DF" w14:textId="74AEE287" w:rsidR="008052C2" w:rsidRPr="000A4E66" w:rsidRDefault="008052C2" w:rsidP="005B478C">
      <w:pPr>
        <w:jc w:val="both"/>
        <w:rPr>
          <w:rFonts w:ascii="Arial" w:hAnsi="Arial" w:cs="Arial"/>
          <w:color w:val="FF0000"/>
          <w:u w:val="single"/>
        </w:rPr>
      </w:pPr>
      <w:r w:rsidRPr="000A4E66">
        <w:rPr>
          <w:rFonts w:ascii="Arial" w:hAnsi="Arial" w:cs="Arial"/>
          <w:color w:val="FF0000"/>
          <w:u w:val="single"/>
        </w:rPr>
        <w:t xml:space="preserve">The red text in the staff report indicates new information and analysis </w:t>
      </w:r>
      <w:r w:rsidR="00412805" w:rsidRPr="000A4E66">
        <w:rPr>
          <w:rFonts w:ascii="Arial" w:hAnsi="Arial" w:cs="Arial"/>
          <w:color w:val="FF0000"/>
          <w:u w:val="single"/>
        </w:rPr>
        <w:t>since</w:t>
      </w:r>
      <w:r w:rsidRPr="000A4E66">
        <w:rPr>
          <w:rFonts w:ascii="Arial" w:hAnsi="Arial" w:cs="Arial"/>
          <w:color w:val="FF0000"/>
          <w:u w:val="single"/>
        </w:rPr>
        <w:t xml:space="preserve"> the </w:t>
      </w:r>
      <w:r w:rsidR="00DE1768">
        <w:rPr>
          <w:rFonts w:ascii="Arial" w:hAnsi="Arial" w:cs="Arial"/>
          <w:color w:val="FF0000"/>
          <w:u w:val="single"/>
        </w:rPr>
        <w:t xml:space="preserve">April 28, </w:t>
      </w:r>
      <w:proofErr w:type="gramStart"/>
      <w:r w:rsidR="00DE1768">
        <w:rPr>
          <w:rFonts w:ascii="Arial" w:hAnsi="Arial" w:cs="Arial"/>
          <w:color w:val="FF0000"/>
          <w:u w:val="single"/>
        </w:rPr>
        <w:t>2026</w:t>
      </w:r>
      <w:proofErr w:type="gramEnd"/>
      <w:r w:rsidR="00DE1768">
        <w:rPr>
          <w:rFonts w:ascii="Arial" w:hAnsi="Arial" w:cs="Arial"/>
          <w:color w:val="FF0000"/>
          <w:u w:val="single"/>
        </w:rPr>
        <w:t xml:space="preserve"> </w:t>
      </w:r>
      <w:r w:rsidRPr="000A4E66">
        <w:rPr>
          <w:rFonts w:ascii="Arial" w:hAnsi="Arial" w:cs="Arial"/>
          <w:color w:val="FF0000"/>
          <w:u w:val="single"/>
        </w:rPr>
        <w:t>staff report</w:t>
      </w:r>
      <w:r w:rsidR="00412805" w:rsidRPr="000A4E66">
        <w:rPr>
          <w:rFonts w:ascii="Arial" w:hAnsi="Arial" w:cs="Arial"/>
          <w:color w:val="FF0000"/>
          <w:u w:val="single"/>
        </w:rPr>
        <w:t xml:space="preserve"> was produced</w:t>
      </w:r>
      <w:r w:rsidRPr="000A4E66">
        <w:rPr>
          <w:rFonts w:ascii="Arial" w:hAnsi="Arial" w:cs="Arial"/>
          <w:color w:val="FF0000"/>
          <w:u w:val="single"/>
        </w:rPr>
        <w:t xml:space="preserve">. </w:t>
      </w:r>
    </w:p>
    <w:p w14:paraId="2AC17E6F" w14:textId="77777777" w:rsidR="008052C2" w:rsidRDefault="008052C2" w:rsidP="005B478C">
      <w:pPr>
        <w:jc w:val="both"/>
        <w:rPr>
          <w:rFonts w:ascii="Arial" w:hAnsi="Arial" w:cs="Arial"/>
          <w:color w:val="FF0000"/>
        </w:rPr>
      </w:pPr>
    </w:p>
    <w:p w14:paraId="68F0E8B3" w14:textId="77777777" w:rsidR="00AC6015" w:rsidRDefault="00970F64" w:rsidP="005B478C">
      <w:pPr>
        <w:jc w:val="both"/>
        <w:rPr>
          <w:rFonts w:ascii="Arial" w:hAnsi="Arial" w:cs="Arial"/>
          <w:color w:val="FF0000"/>
        </w:rPr>
      </w:pPr>
      <w:r w:rsidRPr="00970F64">
        <w:rPr>
          <w:rFonts w:ascii="Arial" w:hAnsi="Arial" w:cs="Arial"/>
          <w:color w:val="FF0000"/>
        </w:rPr>
        <w:t xml:space="preserve">The Executive's Office would </w:t>
      </w:r>
      <w:r w:rsidR="00FA5784">
        <w:rPr>
          <w:rFonts w:ascii="Arial" w:hAnsi="Arial" w:cs="Arial"/>
          <w:color w:val="FF0000"/>
        </w:rPr>
        <w:t>be restructured with new teams to replace the offices previously described in King County Code</w:t>
      </w:r>
      <w:r w:rsidR="000E2590">
        <w:rPr>
          <w:rFonts w:ascii="Arial" w:hAnsi="Arial" w:cs="Arial"/>
          <w:color w:val="FF0000"/>
        </w:rPr>
        <w:t>. Table 2</w:t>
      </w:r>
      <w:r w:rsidR="00424B70">
        <w:rPr>
          <w:rFonts w:ascii="Arial" w:hAnsi="Arial" w:cs="Arial"/>
          <w:color w:val="FF0000"/>
        </w:rPr>
        <w:t xml:space="preserve"> </w:t>
      </w:r>
      <w:r w:rsidR="00FC4B09">
        <w:rPr>
          <w:rFonts w:ascii="Arial" w:hAnsi="Arial" w:cs="Arial"/>
          <w:color w:val="FF0000"/>
        </w:rPr>
        <w:t>shows</w:t>
      </w:r>
      <w:r w:rsidR="00424B70">
        <w:rPr>
          <w:rFonts w:ascii="Arial" w:hAnsi="Arial" w:cs="Arial"/>
          <w:color w:val="FF0000"/>
        </w:rPr>
        <w:t xml:space="preserve"> a </w:t>
      </w:r>
      <w:r w:rsidR="00E919A3">
        <w:rPr>
          <w:rFonts w:ascii="Arial" w:hAnsi="Arial" w:cs="Arial"/>
          <w:color w:val="FF0000"/>
        </w:rPr>
        <w:t>crosswalk provided by Executive staff</w:t>
      </w:r>
      <w:r w:rsidR="00424B70">
        <w:rPr>
          <w:rFonts w:ascii="Arial" w:hAnsi="Arial" w:cs="Arial"/>
          <w:color w:val="FF0000"/>
        </w:rPr>
        <w:t xml:space="preserve"> of the new teams. </w:t>
      </w:r>
    </w:p>
    <w:p w14:paraId="4E8E6E9D" w14:textId="592378AA" w:rsidR="00AC6015" w:rsidRPr="0004541B" w:rsidRDefault="00AC6015" w:rsidP="0004541B">
      <w:pPr>
        <w:jc w:val="both"/>
        <w:rPr>
          <w:rFonts w:ascii="Arial" w:hAnsi="Arial" w:cs="Arial"/>
          <w:color w:val="FF0000"/>
        </w:rPr>
      </w:pPr>
    </w:p>
    <w:p w14:paraId="690B2A6B" w14:textId="298264A5" w:rsidR="0004541B" w:rsidRDefault="0004541B" w:rsidP="0004541B">
      <w:pPr>
        <w:jc w:val="both"/>
        <w:rPr>
          <w:rFonts w:ascii="Arial" w:hAnsi="Arial" w:cs="Arial"/>
          <w:color w:val="FF0000"/>
        </w:rPr>
      </w:pPr>
      <w:r>
        <w:rPr>
          <w:rFonts w:ascii="Arial" w:hAnsi="Arial" w:cs="Arial"/>
          <w:color w:val="FF0000"/>
        </w:rPr>
        <w:t xml:space="preserve">Executive staff provided the following descriptions of </w:t>
      </w:r>
      <w:r w:rsidR="00A021C3">
        <w:rPr>
          <w:rFonts w:ascii="Arial" w:hAnsi="Arial" w:cs="Arial"/>
          <w:color w:val="FF0000"/>
        </w:rPr>
        <w:t>the new teams</w:t>
      </w:r>
      <w:r>
        <w:rPr>
          <w:rFonts w:ascii="Arial" w:hAnsi="Arial" w:cs="Arial"/>
          <w:color w:val="FF0000"/>
        </w:rPr>
        <w:t xml:space="preserve"> listed in Table 2:</w:t>
      </w:r>
    </w:p>
    <w:p w14:paraId="6F1C24ED" w14:textId="31FA7D14" w:rsidR="0004541B" w:rsidRDefault="0004541B" w:rsidP="0004541B">
      <w:pPr>
        <w:pStyle w:val="ListParagraph0"/>
        <w:numPr>
          <w:ilvl w:val="0"/>
          <w:numId w:val="5"/>
        </w:numPr>
        <w:jc w:val="both"/>
        <w:rPr>
          <w:rFonts w:ascii="Arial" w:hAnsi="Arial" w:cs="Arial"/>
          <w:color w:val="FF0000"/>
        </w:rPr>
      </w:pPr>
      <w:r w:rsidRPr="008C60DB">
        <w:rPr>
          <w:rFonts w:ascii="Arial" w:hAnsi="Arial" w:cs="Arial"/>
          <w:color w:val="FF0000"/>
        </w:rPr>
        <w:t xml:space="preserve">The Budget </w:t>
      </w:r>
      <w:r>
        <w:rPr>
          <w:rFonts w:ascii="Arial" w:hAnsi="Arial" w:cs="Arial"/>
          <w:color w:val="FF0000"/>
        </w:rPr>
        <w:t>T</w:t>
      </w:r>
      <w:r w:rsidRPr="008C60DB">
        <w:rPr>
          <w:rFonts w:ascii="Arial" w:hAnsi="Arial" w:cs="Arial"/>
          <w:color w:val="FF0000"/>
        </w:rPr>
        <w:t xml:space="preserve">eam </w:t>
      </w:r>
      <w:r>
        <w:rPr>
          <w:rFonts w:ascii="Arial" w:hAnsi="Arial" w:cs="Arial"/>
          <w:color w:val="FF0000"/>
        </w:rPr>
        <w:t>would</w:t>
      </w:r>
      <w:r w:rsidRPr="008C60DB">
        <w:rPr>
          <w:rFonts w:ascii="Arial" w:hAnsi="Arial" w:cs="Arial"/>
          <w:color w:val="FF0000"/>
        </w:rPr>
        <w:t xml:space="preserve"> manage the County’s operating and capital budgets and lead the County’s financial management. </w:t>
      </w:r>
    </w:p>
    <w:p w14:paraId="6C672ED3" w14:textId="32CB4CCA" w:rsidR="0004541B" w:rsidRDefault="0004541B" w:rsidP="0004541B">
      <w:pPr>
        <w:pStyle w:val="ListParagraph0"/>
        <w:numPr>
          <w:ilvl w:val="0"/>
          <w:numId w:val="5"/>
        </w:numPr>
        <w:jc w:val="both"/>
        <w:rPr>
          <w:rFonts w:ascii="Arial" w:hAnsi="Arial" w:cs="Arial"/>
          <w:color w:val="FF0000"/>
        </w:rPr>
      </w:pPr>
      <w:r w:rsidRPr="008C60DB">
        <w:rPr>
          <w:rFonts w:ascii="Arial" w:hAnsi="Arial" w:cs="Arial"/>
          <w:color w:val="FF0000"/>
        </w:rPr>
        <w:lastRenderedPageBreak/>
        <w:t xml:space="preserve">The Grants </w:t>
      </w:r>
      <w:r>
        <w:rPr>
          <w:rFonts w:ascii="Arial" w:hAnsi="Arial" w:cs="Arial"/>
          <w:color w:val="FF0000"/>
        </w:rPr>
        <w:t>T</w:t>
      </w:r>
      <w:r w:rsidRPr="008C60DB">
        <w:rPr>
          <w:rFonts w:ascii="Arial" w:hAnsi="Arial" w:cs="Arial"/>
          <w:color w:val="FF0000"/>
        </w:rPr>
        <w:t xml:space="preserve">eam </w:t>
      </w:r>
      <w:r>
        <w:rPr>
          <w:rFonts w:ascii="Arial" w:hAnsi="Arial" w:cs="Arial"/>
          <w:color w:val="FF0000"/>
        </w:rPr>
        <w:t xml:space="preserve">would </w:t>
      </w:r>
      <w:r w:rsidRPr="008C60DB">
        <w:rPr>
          <w:rFonts w:ascii="Arial" w:hAnsi="Arial" w:cs="Arial"/>
          <w:color w:val="FF0000"/>
        </w:rPr>
        <w:t>overs</w:t>
      </w:r>
      <w:r>
        <w:rPr>
          <w:rFonts w:ascii="Arial" w:hAnsi="Arial" w:cs="Arial"/>
          <w:color w:val="FF0000"/>
        </w:rPr>
        <w:t>ee</w:t>
      </w:r>
      <w:r w:rsidRPr="008C60DB">
        <w:rPr>
          <w:rFonts w:ascii="Arial" w:hAnsi="Arial" w:cs="Arial"/>
          <w:color w:val="FF0000"/>
        </w:rPr>
        <w:t xml:space="preserve"> and </w:t>
      </w:r>
      <w:r>
        <w:rPr>
          <w:rFonts w:ascii="Arial" w:hAnsi="Arial" w:cs="Arial"/>
          <w:color w:val="FF0000"/>
        </w:rPr>
        <w:t xml:space="preserve">provide </w:t>
      </w:r>
      <w:r w:rsidRPr="008C60DB">
        <w:rPr>
          <w:rFonts w:ascii="Arial" w:hAnsi="Arial" w:cs="Arial"/>
          <w:color w:val="FF0000"/>
        </w:rPr>
        <w:t>fiscal management of external grants.</w:t>
      </w:r>
    </w:p>
    <w:p w14:paraId="4D7C5155" w14:textId="320A6377" w:rsidR="0004541B" w:rsidRDefault="0004541B" w:rsidP="0004541B">
      <w:pPr>
        <w:pStyle w:val="ListParagraph0"/>
        <w:numPr>
          <w:ilvl w:val="0"/>
          <w:numId w:val="5"/>
        </w:numPr>
        <w:jc w:val="both"/>
        <w:rPr>
          <w:rFonts w:ascii="Arial" w:hAnsi="Arial" w:cs="Arial"/>
          <w:color w:val="FF0000"/>
        </w:rPr>
      </w:pPr>
      <w:r w:rsidRPr="005D1868">
        <w:rPr>
          <w:rFonts w:ascii="Arial" w:hAnsi="Arial" w:cs="Arial"/>
          <w:color w:val="FF0000"/>
        </w:rPr>
        <w:t xml:space="preserve">The Labor Relations </w:t>
      </w:r>
      <w:r>
        <w:rPr>
          <w:rFonts w:ascii="Arial" w:hAnsi="Arial" w:cs="Arial"/>
          <w:color w:val="FF0000"/>
        </w:rPr>
        <w:t>T</w:t>
      </w:r>
      <w:r w:rsidRPr="005D1868">
        <w:rPr>
          <w:rFonts w:ascii="Arial" w:hAnsi="Arial" w:cs="Arial"/>
          <w:color w:val="FF0000"/>
        </w:rPr>
        <w:t xml:space="preserve">eam </w:t>
      </w:r>
      <w:r>
        <w:rPr>
          <w:rFonts w:ascii="Arial" w:hAnsi="Arial" w:cs="Arial"/>
          <w:color w:val="FF0000"/>
        </w:rPr>
        <w:t>would</w:t>
      </w:r>
      <w:r w:rsidRPr="005D1868">
        <w:rPr>
          <w:rFonts w:ascii="Arial" w:hAnsi="Arial" w:cs="Arial"/>
          <w:color w:val="FF0000"/>
        </w:rPr>
        <w:t xml:space="preserve"> represent</w:t>
      </w:r>
      <w:r>
        <w:rPr>
          <w:rFonts w:ascii="Arial" w:hAnsi="Arial" w:cs="Arial"/>
          <w:color w:val="FF0000"/>
        </w:rPr>
        <w:t xml:space="preserve"> </w:t>
      </w:r>
      <w:r w:rsidRPr="005D1868">
        <w:rPr>
          <w:rFonts w:ascii="Arial" w:hAnsi="Arial" w:cs="Arial"/>
          <w:color w:val="FF0000"/>
        </w:rPr>
        <w:t>County agencies in the collective bargaining process, administer labor contracts, and support agencies regarding the terms and implementation of negotiated labor agreements.</w:t>
      </w:r>
    </w:p>
    <w:p w14:paraId="35490D4F" w14:textId="1D6D424B" w:rsidR="0004541B" w:rsidRDefault="0004541B" w:rsidP="0004541B">
      <w:pPr>
        <w:pStyle w:val="ListParagraph0"/>
        <w:numPr>
          <w:ilvl w:val="0"/>
          <w:numId w:val="5"/>
        </w:numPr>
        <w:jc w:val="both"/>
        <w:rPr>
          <w:rFonts w:ascii="Arial" w:hAnsi="Arial" w:cs="Arial"/>
          <w:color w:val="FF0000"/>
        </w:rPr>
      </w:pPr>
      <w:r w:rsidRPr="005D072B">
        <w:rPr>
          <w:rFonts w:ascii="Arial" w:hAnsi="Arial" w:cs="Arial"/>
          <w:color w:val="FF0000"/>
        </w:rPr>
        <w:t>The Strategic Initiatives</w:t>
      </w:r>
      <w:r>
        <w:rPr>
          <w:rFonts w:ascii="Arial" w:hAnsi="Arial" w:cs="Arial"/>
          <w:color w:val="FF0000"/>
        </w:rPr>
        <w:t xml:space="preserve"> Team</w:t>
      </w:r>
      <w:r w:rsidRPr="005D072B">
        <w:rPr>
          <w:rFonts w:ascii="Arial" w:hAnsi="Arial" w:cs="Arial"/>
          <w:color w:val="FF0000"/>
        </w:rPr>
        <w:t xml:space="preserve"> </w:t>
      </w:r>
      <w:r>
        <w:rPr>
          <w:rFonts w:ascii="Arial" w:hAnsi="Arial" w:cs="Arial"/>
          <w:color w:val="FF0000"/>
        </w:rPr>
        <w:t xml:space="preserve">would </w:t>
      </w:r>
      <w:r w:rsidRPr="005D072B">
        <w:rPr>
          <w:rFonts w:ascii="Arial" w:hAnsi="Arial" w:cs="Arial"/>
          <w:color w:val="FF0000"/>
        </w:rPr>
        <w:t>focus on regional and land</w:t>
      </w:r>
      <w:r>
        <w:rPr>
          <w:rFonts w:ascii="Arial" w:hAnsi="Arial" w:cs="Arial"/>
          <w:color w:val="FF0000"/>
        </w:rPr>
        <w:t xml:space="preserve"> </w:t>
      </w:r>
      <w:r w:rsidRPr="005D072B">
        <w:rPr>
          <w:rFonts w:ascii="Arial" w:hAnsi="Arial" w:cs="Arial"/>
          <w:color w:val="FF0000"/>
        </w:rPr>
        <w:t xml:space="preserve">use planning (in coordination with the Department of Local Services), arts and culture, and economic development. Demographic analysis </w:t>
      </w:r>
      <w:r w:rsidR="003E7BCC">
        <w:rPr>
          <w:rFonts w:ascii="Arial" w:hAnsi="Arial" w:cs="Arial"/>
          <w:color w:val="FF0000"/>
        </w:rPr>
        <w:t xml:space="preserve">would </w:t>
      </w:r>
      <w:proofErr w:type="gramStart"/>
      <w:r w:rsidR="003E7BCC">
        <w:rPr>
          <w:rFonts w:ascii="Arial" w:hAnsi="Arial" w:cs="Arial"/>
          <w:color w:val="FF0000"/>
        </w:rPr>
        <w:t>move</w:t>
      </w:r>
      <w:proofErr w:type="gramEnd"/>
      <w:r w:rsidRPr="005D072B">
        <w:rPr>
          <w:rFonts w:ascii="Arial" w:hAnsi="Arial" w:cs="Arial"/>
          <w:color w:val="FF0000"/>
        </w:rPr>
        <w:t xml:space="preserve"> to the Department of Local Services.</w:t>
      </w:r>
    </w:p>
    <w:p w14:paraId="4E906AF6" w14:textId="695763BF" w:rsidR="0004541B" w:rsidRDefault="0004541B" w:rsidP="0004541B">
      <w:pPr>
        <w:pStyle w:val="ListParagraph0"/>
        <w:numPr>
          <w:ilvl w:val="0"/>
          <w:numId w:val="5"/>
        </w:numPr>
        <w:jc w:val="both"/>
        <w:rPr>
          <w:rFonts w:ascii="Arial" w:hAnsi="Arial" w:cs="Arial"/>
          <w:color w:val="FF0000"/>
        </w:rPr>
      </w:pPr>
      <w:r w:rsidRPr="00F949BF">
        <w:rPr>
          <w:rFonts w:ascii="Arial" w:hAnsi="Arial" w:cs="Arial"/>
          <w:color w:val="FF0000"/>
        </w:rPr>
        <w:t xml:space="preserve">The Policy </w:t>
      </w:r>
      <w:r>
        <w:rPr>
          <w:rFonts w:ascii="Arial" w:hAnsi="Arial" w:cs="Arial"/>
          <w:color w:val="FF0000"/>
        </w:rPr>
        <w:t>T</w:t>
      </w:r>
      <w:r w:rsidRPr="00F949BF">
        <w:rPr>
          <w:rFonts w:ascii="Arial" w:hAnsi="Arial" w:cs="Arial"/>
          <w:color w:val="FF0000"/>
        </w:rPr>
        <w:t xml:space="preserve">eam </w:t>
      </w:r>
      <w:r w:rsidR="00EF4C66">
        <w:rPr>
          <w:rFonts w:ascii="Arial" w:hAnsi="Arial" w:cs="Arial"/>
          <w:color w:val="FF0000"/>
        </w:rPr>
        <w:t>would have staff</w:t>
      </w:r>
      <w:r w:rsidRPr="00F949BF">
        <w:rPr>
          <w:rFonts w:ascii="Arial" w:hAnsi="Arial" w:cs="Arial"/>
          <w:color w:val="FF0000"/>
        </w:rPr>
        <w:t xml:space="preserve"> leads in </w:t>
      </w:r>
      <w:r>
        <w:rPr>
          <w:rFonts w:ascii="Arial" w:hAnsi="Arial" w:cs="Arial"/>
          <w:color w:val="FF0000"/>
        </w:rPr>
        <w:t>policy areas</w:t>
      </w:r>
      <w:r w:rsidRPr="00F949BF">
        <w:rPr>
          <w:rFonts w:ascii="Arial" w:hAnsi="Arial" w:cs="Arial"/>
          <w:color w:val="FF0000"/>
        </w:rPr>
        <w:t xml:space="preserve"> that impact the County</w:t>
      </w:r>
      <w:r w:rsidR="00E70378">
        <w:rPr>
          <w:rFonts w:ascii="Arial" w:hAnsi="Arial" w:cs="Arial"/>
          <w:color w:val="FF0000"/>
        </w:rPr>
        <w:t>. The Policy Team is intended</w:t>
      </w:r>
      <w:r w:rsidRPr="00F949BF">
        <w:rPr>
          <w:rFonts w:ascii="Arial" w:hAnsi="Arial" w:cs="Arial"/>
          <w:color w:val="FF0000"/>
        </w:rPr>
        <w:t xml:space="preserve"> to lead and coordinate policy direction across all agencies. In partnership with the Chief Operating Officer, they </w:t>
      </w:r>
      <w:r w:rsidR="00E70378">
        <w:rPr>
          <w:rFonts w:ascii="Arial" w:hAnsi="Arial" w:cs="Arial"/>
          <w:color w:val="FF0000"/>
        </w:rPr>
        <w:t>would</w:t>
      </w:r>
      <w:r w:rsidRPr="00F949BF">
        <w:rPr>
          <w:rFonts w:ascii="Arial" w:hAnsi="Arial" w:cs="Arial"/>
          <w:color w:val="FF0000"/>
        </w:rPr>
        <w:t xml:space="preserve"> also serve as another liaison to the departments. </w:t>
      </w:r>
      <w:r w:rsidR="00D402A2" w:rsidRPr="00D402A2">
        <w:rPr>
          <w:rFonts w:ascii="Arial" w:hAnsi="Arial" w:cs="Arial"/>
          <w:color w:val="FF0000"/>
        </w:rPr>
        <w:t>This team remains under</w:t>
      </w:r>
      <w:r w:rsidR="00803F08">
        <w:rPr>
          <w:rFonts w:ascii="Arial" w:hAnsi="Arial" w:cs="Arial"/>
          <w:color w:val="FF0000"/>
        </w:rPr>
        <w:t xml:space="preserve"> </w:t>
      </w:r>
      <w:r w:rsidR="00D402A2" w:rsidRPr="00D402A2">
        <w:rPr>
          <w:rFonts w:ascii="Arial" w:hAnsi="Arial" w:cs="Arial"/>
          <w:color w:val="FF0000"/>
        </w:rPr>
        <w:t>development and will likely have leads for behavioral health and public health, climate, public safety, immigrant and refugee issues, childcare and early learning, and other policy areas.</w:t>
      </w:r>
      <w:r w:rsidR="00D402A2">
        <w:rPr>
          <w:rFonts w:ascii="Arial" w:hAnsi="Arial" w:cs="Arial"/>
          <w:color w:val="FF0000"/>
        </w:rPr>
        <w:t xml:space="preserve"> </w:t>
      </w:r>
      <w:r w:rsidRPr="00F949BF">
        <w:rPr>
          <w:rFonts w:ascii="Arial" w:hAnsi="Arial" w:cs="Arial"/>
          <w:color w:val="FF0000"/>
        </w:rPr>
        <w:t xml:space="preserve">Criminal justice work will be led by the Policy </w:t>
      </w:r>
      <w:r w:rsidR="00E70378">
        <w:rPr>
          <w:rFonts w:ascii="Arial" w:hAnsi="Arial" w:cs="Arial"/>
          <w:color w:val="FF0000"/>
        </w:rPr>
        <w:t>T</w:t>
      </w:r>
      <w:r w:rsidRPr="00F949BF">
        <w:rPr>
          <w:rFonts w:ascii="Arial" w:hAnsi="Arial" w:cs="Arial"/>
          <w:color w:val="FF0000"/>
        </w:rPr>
        <w:t>eam.</w:t>
      </w:r>
      <w:r w:rsidR="00B0437F">
        <w:rPr>
          <w:rFonts w:ascii="Arial" w:hAnsi="Arial" w:cs="Arial"/>
          <w:color w:val="FF0000"/>
        </w:rPr>
        <w:t xml:space="preserve"> </w:t>
      </w:r>
    </w:p>
    <w:p w14:paraId="604ACC2F" w14:textId="732B6B30" w:rsidR="002176A5" w:rsidRPr="00DC5064" w:rsidRDefault="0004541B" w:rsidP="002176A5">
      <w:pPr>
        <w:pStyle w:val="ListParagraph0"/>
        <w:numPr>
          <w:ilvl w:val="0"/>
          <w:numId w:val="5"/>
        </w:numPr>
        <w:jc w:val="both"/>
        <w:rPr>
          <w:rFonts w:ascii="Arial" w:hAnsi="Arial" w:cs="Arial"/>
          <w:color w:val="FF0000"/>
        </w:rPr>
      </w:pPr>
      <w:r w:rsidRPr="00C95F0F">
        <w:rPr>
          <w:rFonts w:ascii="Arial" w:hAnsi="Arial" w:cs="Arial"/>
          <w:color w:val="FF0000"/>
        </w:rPr>
        <w:t xml:space="preserve">The new Community Service and Response </w:t>
      </w:r>
      <w:r w:rsidR="00E70378" w:rsidRPr="00C95F0F">
        <w:rPr>
          <w:rFonts w:ascii="Arial" w:hAnsi="Arial" w:cs="Arial"/>
          <w:color w:val="FF0000"/>
        </w:rPr>
        <w:t>T</w:t>
      </w:r>
      <w:r w:rsidRPr="00C95F0F">
        <w:rPr>
          <w:rFonts w:ascii="Arial" w:hAnsi="Arial" w:cs="Arial"/>
          <w:color w:val="FF0000"/>
        </w:rPr>
        <w:t xml:space="preserve">eam reflects the Executive's ‘Be in community’ priority and includes four regional leads </w:t>
      </w:r>
      <w:r w:rsidR="00E70378" w:rsidRPr="00C95F0F">
        <w:rPr>
          <w:rFonts w:ascii="Arial" w:hAnsi="Arial" w:cs="Arial"/>
          <w:color w:val="FF0000"/>
        </w:rPr>
        <w:t>areas of</w:t>
      </w:r>
      <w:r w:rsidRPr="00C95F0F">
        <w:rPr>
          <w:rFonts w:ascii="Arial" w:hAnsi="Arial" w:cs="Arial"/>
          <w:color w:val="FF0000"/>
        </w:rPr>
        <w:t xml:space="preserve"> North, South, East, and Central </w:t>
      </w:r>
      <w:r w:rsidR="00E70378" w:rsidRPr="00C95F0F">
        <w:rPr>
          <w:rFonts w:ascii="Arial" w:hAnsi="Arial" w:cs="Arial"/>
          <w:color w:val="FF0000"/>
        </w:rPr>
        <w:t>King County</w:t>
      </w:r>
      <w:r w:rsidRPr="00C95F0F">
        <w:rPr>
          <w:rFonts w:ascii="Arial" w:hAnsi="Arial" w:cs="Arial"/>
          <w:color w:val="FF0000"/>
        </w:rPr>
        <w:t xml:space="preserve">. </w:t>
      </w:r>
      <w:r w:rsidR="00E70378" w:rsidRPr="00C95F0F">
        <w:rPr>
          <w:rFonts w:ascii="Arial" w:hAnsi="Arial" w:cs="Arial"/>
          <w:color w:val="FF0000"/>
        </w:rPr>
        <w:t>The team</w:t>
      </w:r>
      <w:r w:rsidRPr="00C95F0F">
        <w:rPr>
          <w:rFonts w:ascii="Arial" w:hAnsi="Arial" w:cs="Arial"/>
          <w:color w:val="FF0000"/>
        </w:rPr>
        <w:t xml:space="preserve"> includes a volunteer and civic engagement lead, youth initiatives lead, public safety outreach lead, equity impact assessment lead, rural relations lead</w:t>
      </w:r>
      <w:r w:rsidR="00E70378" w:rsidRPr="00C95F0F">
        <w:rPr>
          <w:rFonts w:ascii="Arial" w:hAnsi="Arial" w:cs="Arial"/>
          <w:color w:val="FF0000"/>
        </w:rPr>
        <w:t>,</w:t>
      </w:r>
      <w:r w:rsidRPr="00C95F0F">
        <w:rPr>
          <w:rFonts w:ascii="Arial" w:hAnsi="Arial" w:cs="Arial"/>
          <w:color w:val="FF0000"/>
        </w:rPr>
        <w:t xml:space="preserve"> and </w:t>
      </w:r>
      <w:r w:rsidRPr="00DC5064">
        <w:rPr>
          <w:rFonts w:ascii="Arial" w:hAnsi="Arial" w:cs="Arial"/>
          <w:color w:val="FF0000"/>
        </w:rPr>
        <w:t xml:space="preserve">community navigators. </w:t>
      </w:r>
    </w:p>
    <w:p w14:paraId="11F49A9B" w14:textId="36DFB140" w:rsidR="00AC6015" w:rsidRPr="00DC5064" w:rsidRDefault="00C95F0F" w:rsidP="000C42BB">
      <w:pPr>
        <w:pStyle w:val="ListParagraph0"/>
        <w:numPr>
          <w:ilvl w:val="0"/>
          <w:numId w:val="5"/>
        </w:numPr>
        <w:jc w:val="both"/>
        <w:rPr>
          <w:rFonts w:ascii="Arial" w:hAnsi="Arial" w:cs="Arial"/>
          <w:color w:val="FF0000"/>
        </w:rPr>
      </w:pPr>
      <w:r w:rsidRPr="00DC5064">
        <w:rPr>
          <w:rFonts w:ascii="Arial" w:hAnsi="Arial" w:cs="Arial"/>
          <w:color w:val="FF0000"/>
        </w:rPr>
        <w:t xml:space="preserve">The </w:t>
      </w:r>
      <w:r w:rsidR="002176A5" w:rsidRPr="00DC5064">
        <w:rPr>
          <w:rFonts w:ascii="Arial" w:hAnsi="Arial" w:cs="Arial"/>
          <w:color w:val="FF0000"/>
        </w:rPr>
        <w:t xml:space="preserve">Performance and Accountability Team </w:t>
      </w:r>
      <w:r w:rsidR="004E72FA" w:rsidRPr="00DC5064">
        <w:rPr>
          <w:rFonts w:ascii="Arial" w:hAnsi="Arial" w:cs="Arial"/>
          <w:color w:val="FF0000"/>
        </w:rPr>
        <w:t xml:space="preserve">would provide </w:t>
      </w:r>
      <w:r w:rsidR="00956630" w:rsidRPr="00DC5064">
        <w:rPr>
          <w:rFonts w:ascii="Arial" w:hAnsi="Arial" w:cs="Arial"/>
          <w:color w:val="FF0000"/>
        </w:rPr>
        <w:t xml:space="preserve">the services previously offered through the Continuous Improvement, Strategy, and Performance functions of PSB including </w:t>
      </w:r>
      <w:r w:rsidR="00E45287" w:rsidRPr="00DC5064">
        <w:rPr>
          <w:rFonts w:ascii="Arial" w:hAnsi="Arial" w:cs="Arial"/>
          <w:color w:val="FF0000"/>
        </w:rPr>
        <w:t xml:space="preserve">sharing data </w:t>
      </w:r>
      <w:r w:rsidR="00DC5064" w:rsidRPr="00DC5064">
        <w:rPr>
          <w:rFonts w:ascii="Arial" w:hAnsi="Arial" w:cs="Arial"/>
          <w:color w:val="FF0000"/>
        </w:rPr>
        <w:t>with the public and working on process improvement. This team will have a new Internal Audit Director and Deputy Director of Performance and Accountability</w:t>
      </w:r>
      <w:r w:rsidR="00956630" w:rsidRPr="00DC5064">
        <w:rPr>
          <w:rFonts w:ascii="Arial" w:hAnsi="Arial" w:cs="Arial"/>
          <w:color w:val="FF0000"/>
        </w:rPr>
        <w:t>.</w:t>
      </w:r>
    </w:p>
    <w:p w14:paraId="155D81E9" w14:textId="48BAA5D9" w:rsidR="003267ED" w:rsidRPr="00C95F0F" w:rsidRDefault="00EF5490" w:rsidP="000C42BB">
      <w:pPr>
        <w:pStyle w:val="ListParagraph0"/>
        <w:numPr>
          <w:ilvl w:val="0"/>
          <w:numId w:val="5"/>
        </w:numPr>
        <w:jc w:val="both"/>
        <w:rPr>
          <w:rFonts w:ascii="Arial" w:hAnsi="Arial" w:cs="Arial"/>
          <w:color w:val="FF0000"/>
        </w:rPr>
      </w:pPr>
      <w:r w:rsidRPr="00C95F0F">
        <w:rPr>
          <w:rFonts w:ascii="Arial" w:hAnsi="Arial" w:cs="Arial"/>
          <w:color w:val="FF0000"/>
        </w:rPr>
        <w:t xml:space="preserve">The </w:t>
      </w:r>
      <w:r w:rsidR="003267ED" w:rsidRPr="003459AD">
        <w:rPr>
          <w:rFonts w:ascii="Arial" w:hAnsi="Arial" w:cs="Arial"/>
          <w:color w:val="FF0000"/>
        </w:rPr>
        <w:t>Civil Rights Program, ADA, and Language Access Teams</w:t>
      </w:r>
      <w:r w:rsidRPr="00C95F0F">
        <w:rPr>
          <w:rFonts w:ascii="Arial" w:hAnsi="Arial" w:cs="Arial"/>
          <w:color w:val="FF0000"/>
        </w:rPr>
        <w:t xml:space="preserve"> will </w:t>
      </w:r>
      <w:r w:rsidR="003459AD" w:rsidRPr="00C95F0F">
        <w:rPr>
          <w:rFonts w:ascii="Arial" w:hAnsi="Arial" w:cs="Arial"/>
          <w:color w:val="FF0000"/>
        </w:rPr>
        <w:t xml:space="preserve">continue to </w:t>
      </w:r>
      <w:r w:rsidRPr="00C95F0F">
        <w:rPr>
          <w:rFonts w:ascii="Arial" w:hAnsi="Arial" w:cs="Arial"/>
          <w:color w:val="FF0000"/>
        </w:rPr>
        <w:t>provide support for their subject areas</w:t>
      </w:r>
      <w:r w:rsidR="003459AD" w:rsidRPr="00C95F0F">
        <w:rPr>
          <w:rFonts w:ascii="Arial" w:hAnsi="Arial" w:cs="Arial"/>
          <w:color w:val="FF0000"/>
        </w:rPr>
        <w:t xml:space="preserve"> including the Civil Rights Program and related services, the Americans with Disabilities Act compliance, and Language Access programs. </w:t>
      </w:r>
    </w:p>
    <w:p w14:paraId="460DA526" w14:textId="77777777" w:rsidR="000E2590" w:rsidRDefault="000E2590" w:rsidP="005B478C">
      <w:pPr>
        <w:jc w:val="both"/>
        <w:rPr>
          <w:rFonts w:ascii="Arial" w:hAnsi="Arial" w:cs="Arial"/>
          <w:color w:val="FF0000"/>
        </w:rPr>
      </w:pPr>
    </w:p>
    <w:p w14:paraId="16B467B3" w14:textId="77AC490F" w:rsidR="000E2590" w:rsidRPr="000E2590" w:rsidRDefault="000E2590" w:rsidP="000E2590">
      <w:pPr>
        <w:keepNext/>
        <w:tabs>
          <w:tab w:val="left" w:pos="1540"/>
        </w:tabs>
        <w:jc w:val="center"/>
        <w:rPr>
          <w:rFonts w:ascii="Arial" w:hAnsi="Arial" w:cs="Arial"/>
          <w:b/>
          <w:bCs/>
          <w:color w:val="FF0000"/>
        </w:rPr>
      </w:pPr>
      <w:r w:rsidRPr="000E2590">
        <w:rPr>
          <w:rFonts w:ascii="Arial" w:hAnsi="Arial" w:cs="Arial"/>
          <w:b/>
          <w:bCs/>
          <w:color w:val="FF0000"/>
        </w:rPr>
        <w:t xml:space="preserve">Table </w:t>
      </w:r>
      <w:r>
        <w:rPr>
          <w:rFonts w:ascii="Arial" w:hAnsi="Arial" w:cs="Arial"/>
          <w:b/>
          <w:bCs/>
          <w:color w:val="FF0000"/>
        </w:rPr>
        <w:t>2</w:t>
      </w:r>
      <w:r w:rsidRPr="000E2590">
        <w:rPr>
          <w:rFonts w:ascii="Arial" w:hAnsi="Arial" w:cs="Arial"/>
          <w:b/>
          <w:bCs/>
          <w:color w:val="FF0000"/>
        </w:rPr>
        <w:t>.</w:t>
      </w:r>
    </w:p>
    <w:p w14:paraId="21FB05D0" w14:textId="512E052F" w:rsidR="000E2590" w:rsidRPr="000E2590" w:rsidRDefault="000E2590" w:rsidP="000E2590">
      <w:pPr>
        <w:keepNext/>
        <w:tabs>
          <w:tab w:val="left" w:pos="1540"/>
        </w:tabs>
        <w:jc w:val="center"/>
        <w:rPr>
          <w:rFonts w:ascii="Arial" w:hAnsi="Arial" w:cs="Arial"/>
          <w:b/>
          <w:bCs/>
          <w:color w:val="FF0000"/>
        </w:rPr>
      </w:pPr>
      <w:r w:rsidRPr="000E2590">
        <w:rPr>
          <w:rFonts w:ascii="Arial" w:hAnsi="Arial" w:cs="Arial"/>
          <w:b/>
          <w:bCs/>
          <w:color w:val="FF0000"/>
        </w:rPr>
        <w:t xml:space="preserve">Executive Office </w:t>
      </w:r>
      <w:r w:rsidR="00E62190">
        <w:rPr>
          <w:rFonts w:ascii="Arial" w:hAnsi="Arial" w:cs="Arial"/>
          <w:b/>
          <w:bCs/>
          <w:color w:val="FF0000"/>
        </w:rPr>
        <w:t>Crosswalk</w:t>
      </w:r>
      <w:r w:rsidR="00AC01D0">
        <w:rPr>
          <w:rFonts w:ascii="Arial" w:hAnsi="Arial" w:cs="Arial"/>
          <w:b/>
          <w:bCs/>
          <w:color w:val="FF0000"/>
        </w:rPr>
        <w:t xml:space="preserve"> from Former Offices to New Teams</w:t>
      </w:r>
    </w:p>
    <w:p w14:paraId="361AB07D" w14:textId="77777777" w:rsidR="000E2590" w:rsidRPr="000E2590" w:rsidRDefault="000E2590" w:rsidP="000E2590">
      <w:pPr>
        <w:keepNext/>
        <w:tabs>
          <w:tab w:val="left" w:pos="1540"/>
        </w:tabs>
        <w:jc w:val="center"/>
        <w:rPr>
          <w:rFonts w:ascii="Arial" w:hAnsi="Arial" w:cs="Arial"/>
          <w:b/>
          <w:bCs/>
          <w:color w:val="FF0000"/>
        </w:rPr>
      </w:pPr>
    </w:p>
    <w:tbl>
      <w:tblPr>
        <w:tblStyle w:val="TableGrid"/>
        <w:tblW w:w="10188" w:type="dxa"/>
        <w:tblLook w:val="04A0" w:firstRow="1" w:lastRow="0" w:firstColumn="1" w:lastColumn="0" w:noHBand="0" w:noVBand="1"/>
      </w:tblPr>
      <w:tblGrid>
        <w:gridCol w:w="1188"/>
        <w:gridCol w:w="3911"/>
        <w:gridCol w:w="5089"/>
      </w:tblGrid>
      <w:tr w:rsidR="00B57829" w:rsidRPr="00B57829" w14:paraId="6B414D7E" w14:textId="77777777" w:rsidTr="00D36840">
        <w:trPr>
          <w:trHeight w:val="576"/>
        </w:trPr>
        <w:tc>
          <w:tcPr>
            <w:tcW w:w="1188" w:type="dxa"/>
            <w:shd w:val="clear" w:color="auto" w:fill="000000" w:themeFill="text1"/>
            <w:vAlign w:val="center"/>
            <w:hideMark/>
          </w:tcPr>
          <w:p w14:paraId="28DF8997" w14:textId="77777777" w:rsidR="00B57829" w:rsidRPr="00D36840" w:rsidRDefault="00B57829" w:rsidP="00B57829">
            <w:pPr>
              <w:pStyle w:val="ListParagraph0"/>
              <w:ind w:left="86"/>
              <w:rPr>
                <w:rFonts w:ascii="Arial" w:hAnsi="Arial" w:cs="Arial"/>
                <w:b/>
                <w:bCs/>
                <w:color w:val="FFFFFF" w:themeColor="background1"/>
              </w:rPr>
            </w:pPr>
            <w:r w:rsidRPr="00D36840">
              <w:rPr>
                <w:rFonts w:ascii="Arial" w:hAnsi="Arial" w:cs="Arial"/>
                <w:b/>
                <w:bCs/>
                <w:color w:val="FFFFFF" w:themeColor="background1"/>
              </w:rPr>
              <w:t>Former Office</w:t>
            </w:r>
          </w:p>
        </w:tc>
        <w:tc>
          <w:tcPr>
            <w:tcW w:w="3911" w:type="dxa"/>
            <w:shd w:val="clear" w:color="auto" w:fill="000000" w:themeFill="text1"/>
            <w:vAlign w:val="center"/>
            <w:hideMark/>
          </w:tcPr>
          <w:p w14:paraId="22AE271F" w14:textId="6928AF7B" w:rsidR="00B57829" w:rsidRPr="00D36840" w:rsidRDefault="00E62190" w:rsidP="00B57829">
            <w:pPr>
              <w:pStyle w:val="ListParagraph0"/>
              <w:ind w:left="60"/>
              <w:rPr>
                <w:rFonts w:ascii="Arial" w:hAnsi="Arial" w:cs="Arial"/>
                <w:b/>
                <w:bCs/>
                <w:color w:val="FFFFFF" w:themeColor="background1"/>
              </w:rPr>
            </w:pPr>
            <w:r>
              <w:rPr>
                <w:rFonts w:ascii="Arial" w:hAnsi="Arial" w:cs="Arial"/>
                <w:b/>
                <w:bCs/>
                <w:color w:val="FFFFFF" w:themeColor="background1"/>
              </w:rPr>
              <w:t>Office Function</w:t>
            </w:r>
          </w:p>
        </w:tc>
        <w:tc>
          <w:tcPr>
            <w:tcW w:w="5089" w:type="dxa"/>
            <w:shd w:val="clear" w:color="auto" w:fill="000000" w:themeFill="text1"/>
            <w:vAlign w:val="center"/>
            <w:hideMark/>
          </w:tcPr>
          <w:p w14:paraId="0E1F8BC2" w14:textId="09A0999E" w:rsidR="00B57829" w:rsidRPr="00D36840" w:rsidRDefault="00B57829" w:rsidP="00B57829">
            <w:pPr>
              <w:pStyle w:val="ListParagraph0"/>
              <w:ind w:left="0"/>
              <w:rPr>
                <w:rFonts w:ascii="Arial" w:hAnsi="Arial" w:cs="Arial"/>
                <w:b/>
                <w:bCs/>
                <w:color w:val="FFFFFF" w:themeColor="background1"/>
              </w:rPr>
            </w:pPr>
            <w:r w:rsidRPr="00D36840">
              <w:rPr>
                <w:rFonts w:ascii="Arial" w:hAnsi="Arial" w:cs="Arial"/>
                <w:b/>
                <w:bCs/>
                <w:color w:val="FFFFFF" w:themeColor="background1"/>
              </w:rPr>
              <w:t xml:space="preserve">Proposed </w:t>
            </w:r>
            <w:r w:rsidR="001F38CE">
              <w:rPr>
                <w:rFonts w:ascii="Arial" w:hAnsi="Arial" w:cs="Arial"/>
                <w:b/>
                <w:bCs/>
                <w:color w:val="FFFFFF" w:themeColor="background1"/>
              </w:rPr>
              <w:t>Executive Office</w:t>
            </w:r>
            <w:r w:rsidRPr="00D36840">
              <w:rPr>
                <w:rFonts w:ascii="Arial" w:hAnsi="Arial" w:cs="Arial"/>
                <w:b/>
                <w:bCs/>
                <w:color w:val="FFFFFF" w:themeColor="background1"/>
              </w:rPr>
              <w:t xml:space="preserve"> </w:t>
            </w:r>
            <w:r w:rsidR="00E62190">
              <w:rPr>
                <w:rFonts w:ascii="Arial" w:hAnsi="Arial" w:cs="Arial"/>
                <w:b/>
                <w:bCs/>
                <w:color w:val="FFFFFF" w:themeColor="background1"/>
              </w:rPr>
              <w:t>Team</w:t>
            </w:r>
            <w:r w:rsidR="00040463">
              <w:rPr>
                <w:rFonts w:ascii="Arial" w:hAnsi="Arial" w:cs="Arial"/>
                <w:b/>
                <w:bCs/>
                <w:color w:val="FFFFFF" w:themeColor="background1"/>
              </w:rPr>
              <w:t>(s)</w:t>
            </w:r>
            <w:r w:rsidR="00501B1B">
              <w:rPr>
                <w:rFonts w:ascii="Arial" w:hAnsi="Arial" w:cs="Arial"/>
                <w:b/>
                <w:bCs/>
                <w:color w:val="FFFFFF" w:themeColor="background1"/>
              </w:rPr>
              <w:t xml:space="preserve"> or Agencies</w:t>
            </w:r>
          </w:p>
        </w:tc>
      </w:tr>
      <w:tr w:rsidR="00B57829" w:rsidRPr="00B57829" w14:paraId="5F7BADF7" w14:textId="77777777" w:rsidTr="001058DC">
        <w:trPr>
          <w:trHeight w:val="288"/>
        </w:trPr>
        <w:tc>
          <w:tcPr>
            <w:tcW w:w="1188" w:type="dxa"/>
            <w:vMerge w:val="restart"/>
            <w:vAlign w:val="center"/>
            <w:hideMark/>
          </w:tcPr>
          <w:p w14:paraId="4346C792"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PSB</w:t>
            </w:r>
          </w:p>
        </w:tc>
        <w:tc>
          <w:tcPr>
            <w:tcW w:w="3911" w:type="dxa"/>
            <w:vAlign w:val="center"/>
            <w:hideMark/>
          </w:tcPr>
          <w:p w14:paraId="0D62FBF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Budget</w:t>
            </w:r>
          </w:p>
        </w:tc>
        <w:tc>
          <w:tcPr>
            <w:tcW w:w="5089" w:type="dxa"/>
            <w:vMerge w:val="restart"/>
            <w:vAlign w:val="center"/>
            <w:hideMark/>
          </w:tcPr>
          <w:p w14:paraId="2969EB7C" w14:textId="60E258BA"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Budget</w:t>
            </w:r>
            <w:r w:rsidR="004D1F06">
              <w:rPr>
                <w:rFonts w:ascii="Arial" w:hAnsi="Arial" w:cs="Arial"/>
                <w:color w:val="FF0000"/>
              </w:rPr>
              <w:t xml:space="preserve"> Team</w:t>
            </w:r>
            <w:r w:rsidRPr="00B57829">
              <w:rPr>
                <w:rFonts w:ascii="Arial" w:hAnsi="Arial" w:cs="Arial"/>
                <w:color w:val="FF0000"/>
              </w:rPr>
              <w:t xml:space="preserve"> and Grants Team</w:t>
            </w:r>
          </w:p>
        </w:tc>
      </w:tr>
      <w:tr w:rsidR="00B57829" w:rsidRPr="00B57829" w14:paraId="527756D4" w14:textId="77777777" w:rsidTr="001058DC">
        <w:trPr>
          <w:trHeight w:val="288"/>
        </w:trPr>
        <w:tc>
          <w:tcPr>
            <w:tcW w:w="1188" w:type="dxa"/>
            <w:vMerge/>
            <w:vAlign w:val="center"/>
            <w:hideMark/>
          </w:tcPr>
          <w:p w14:paraId="26CDC63B"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3F3A95AF"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Grants</w:t>
            </w:r>
          </w:p>
        </w:tc>
        <w:tc>
          <w:tcPr>
            <w:tcW w:w="5089" w:type="dxa"/>
            <w:vMerge/>
            <w:vAlign w:val="center"/>
            <w:hideMark/>
          </w:tcPr>
          <w:p w14:paraId="458D22A8" w14:textId="759AA105" w:rsidR="00B57829" w:rsidRPr="00B57829" w:rsidRDefault="00B57829" w:rsidP="00F627AE">
            <w:pPr>
              <w:pStyle w:val="ListParagraph0"/>
              <w:ind w:left="0"/>
              <w:rPr>
                <w:rFonts w:ascii="Arial" w:hAnsi="Arial" w:cs="Arial"/>
                <w:color w:val="FF0000"/>
              </w:rPr>
            </w:pPr>
          </w:p>
        </w:tc>
      </w:tr>
      <w:tr w:rsidR="00B57829" w:rsidRPr="00B57829" w14:paraId="76F3624F" w14:textId="77777777" w:rsidTr="001058DC">
        <w:trPr>
          <w:trHeight w:val="288"/>
        </w:trPr>
        <w:tc>
          <w:tcPr>
            <w:tcW w:w="1188" w:type="dxa"/>
            <w:vMerge/>
            <w:vAlign w:val="center"/>
            <w:hideMark/>
          </w:tcPr>
          <w:p w14:paraId="474AEE03"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099D19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Continuous Improvement</w:t>
            </w:r>
          </w:p>
        </w:tc>
        <w:tc>
          <w:tcPr>
            <w:tcW w:w="5089" w:type="dxa"/>
            <w:vMerge w:val="restart"/>
            <w:vAlign w:val="center"/>
            <w:hideMark/>
          </w:tcPr>
          <w:p w14:paraId="480B5CC9" w14:textId="4675ED7D"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Performance and Accountability Team</w:t>
            </w:r>
          </w:p>
        </w:tc>
      </w:tr>
      <w:tr w:rsidR="00B57829" w:rsidRPr="00B57829" w14:paraId="72C46FA1" w14:textId="77777777" w:rsidTr="001058DC">
        <w:trPr>
          <w:trHeight w:val="288"/>
        </w:trPr>
        <w:tc>
          <w:tcPr>
            <w:tcW w:w="1188" w:type="dxa"/>
            <w:vMerge/>
            <w:vAlign w:val="center"/>
            <w:hideMark/>
          </w:tcPr>
          <w:p w14:paraId="720F61FD"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532F1953"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Strategy</w:t>
            </w:r>
          </w:p>
        </w:tc>
        <w:tc>
          <w:tcPr>
            <w:tcW w:w="5089" w:type="dxa"/>
            <w:vMerge/>
            <w:vAlign w:val="center"/>
            <w:hideMark/>
          </w:tcPr>
          <w:p w14:paraId="50EB6D14" w14:textId="0E117EFE" w:rsidR="00B57829" w:rsidRPr="00B57829" w:rsidRDefault="00B57829" w:rsidP="00F627AE">
            <w:pPr>
              <w:pStyle w:val="ListParagraph0"/>
              <w:ind w:left="0"/>
              <w:rPr>
                <w:rFonts w:ascii="Arial" w:hAnsi="Arial" w:cs="Arial"/>
                <w:color w:val="FF0000"/>
              </w:rPr>
            </w:pPr>
          </w:p>
        </w:tc>
      </w:tr>
      <w:tr w:rsidR="00B57829" w:rsidRPr="00B57829" w14:paraId="490BDA66" w14:textId="77777777" w:rsidTr="001058DC">
        <w:trPr>
          <w:trHeight w:val="288"/>
        </w:trPr>
        <w:tc>
          <w:tcPr>
            <w:tcW w:w="1188" w:type="dxa"/>
            <w:vMerge/>
            <w:vAlign w:val="center"/>
            <w:hideMark/>
          </w:tcPr>
          <w:p w14:paraId="74FB6BBF"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6C616CC1"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Performance</w:t>
            </w:r>
          </w:p>
        </w:tc>
        <w:tc>
          <w:tcPr>
            <w:tcW w:w="5089" w:type="dxa"/>
            <w:vMerge/>
            <w:vAlign w:val="center"/>
            <w:hideMark/>
          </w:tcPr>
          <w:p w14:paraId="70961761" w14:textId="125A165F" w:rsidR="00B57829" w:rsidRPr="00B57829" w:rsidRDefault="00B57829" w:rsidP="00F627AE">
            <w:pPr>
              <w:pStyle w:val="ListParagraph0"/>
              <w:ind w:left="0"/>
              <w:rPr>
                <w:rFonts w:ascii="Arial" w:hAnsi="Arial" w:cs="Arial"/>
                <w:color w:val="FF0000"/>
              </w:rPr>
            </w:pPr>
          </w:p>
        </w:tc>
      </w:tr>
      <w:tr w:rsidR="00B57829" w:rsidRPr="00B57829" w14:paraId="75AEDAB5" w14:textId="77777777" w:rsidTr="001058DC">
        <w:trPr>
          <w:trHeight w:val="576"/>
        </w:trPr>
        <w:tc>
          <w:tcPr>
            <w:tcW w:w="1188" w:type="dxa"/>
            <w:vMerge/>
            <w:vAlign w:val="center"/>
            <w:hideMark/>
          </w:tcPr>
          <w:p w14:paraId="66C66620"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6448C91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Criminal Justice</w:t>
            </w:r>
          </w:p>
        </w:tc>
        <w:tc>
          <w:tcPr>
            <w:tcW w:w="5089" w:type="dxa"/>
            <w:vAlign w:val="center"/>
            <w:hideMark/>
          </w:tcPr>
          <w:p w14:paraId="57586887" w14:textId="61BFEF50"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Policy </w:t>
            </w:r>
            <w:r w:rsidR="00956630" w:rsidRPr="00B57829">
              <w:rPr>
                <w:rFonts w:ascii="Arial" w:hAnsi="Arial" w:cs="Arial"/>
                <w:color w:val="FF0000"/>
              </w:rPr>
              <w:t>Team</w:t>
            </w:r>
            <w:r w:rsidR="00956630">
              <w:rPr>
                <w:rFonts w:ascii="Arial" w:hAnsi="Arial" w:cs="Arial"/>
                <w:color w:val="FF0000"/>
              </w:rPr>
              <w:t xml:space="preserve"> </w:t>
            </w:r>
            <w:r w:rsidR="00956630" w:rsidRPr="00B57829">
              <w:rPr>
                <w:rFonts w:ascii="Arial" w:hAnsi="Arial" w:cs="Arial"/>
                <w:color w:val="FF0000"/>
              </w:rPr>
              <w:t>and</w:t>
            </w:r>
            <w:r w:rsidRPr="00B57829">
              <w:rPr>
                <w:rFonts w:ascii="Arial" w:hAnsi="Arial" w:cs="Arial"/>
                <w:color w:val="FF0000"/>
              </w:rPr>
              <w:t xml:space="preserve"> Community Service </w:t>
            </w:r>
            <w:r w:rsidR="00501B1B">
              <w:rPr>
                <w:rFonts w:ascii="Arial" w:hAnsi="Arial" w:cs="Arial"/>
                <w:color w:val="FF0000"/>
              </w:rPr>
              <w:t>and</w:t>
            </w:r>
            <w:r w:rsidRPr="00B57829">
              <w:rPr>
                <w:rFonts w:ascii="Arial" w:hAnsi="Arial" w:cs="Arial"/>
                <w:color w:val="FF0000"/>
              </w:rPr>
              <w:t xml:space="preserve"> Response Team</w:t>
            </w:r>
          </w:p>
        </w:tc>
      </w:tr>
      <w:tr w:rsidR="00B57829" w:rsidRPr="00B57829" w14:paraId="7A439564" w14:textId="77777777" w:rsidTr="001058DC">
        <w:trPr>
          <w:trHeight w:val="576"/>
        </w:trPr>
        <w:tc>
          <w:tcPr>
            <w:tcW w:w="1188" w:type="dxa"/>
            <w:vMerge/>
            <w:vAlign w:val="center"/>
            <w:hideMark/>
          </w:tcPr>
          <w:p w14:paraId="50093F86"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0DD6D591" w14:textId="12A4DB8B"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Regional Planning</w:t>
            </w:r>
            <w:r w:rsidR="00DD4672">
              <w:rPr>
                <w:rFonts w:ascii="Arial" w:hAnsi="Arial" w:cs="Arial"/>
                <w:color w:val="FF0000"/>
              </w:rPr>
              <w:t xml:space="preserve"> and Comprehensive Planning</w:t>
            </w:r>
          </w:p>
        </w:tc>
        <w:tc>
          <w:tcPr>
            <w:tcW w:w="5089" w:type="dxa"/>
            <w:vAlign w:val="center"/>
            <w:hideMark/>
          </w:tcPr>
          <w:p w14:paraId="05CBE602" w14:textId="3A05CFD9"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Strategic Initiatives Team</w:t>
            </w:r>
            <w:r w:rsidR="00501B1B">
              <w:rPr>
                <w:rFonts w:ascii="Arial" w:hAnsi="Arial" w:cs="Arial"/>
                <w:color w:val="FF0000"/>
              </w:rPr>
              <w:t>;</w:t>
            </w:r>
            <w:r w:rsidRPr="00B57829">
              <w:rPr>
                <w:rFonts w:ascii="Arial" w:hAnsi="Arial" w:cs="Arial"/>
                <w:color w:val="FF0000"/>
              </w:rPr>
              <w:t xml:space="preserve"> and Department of Local Services</w:t>
            </w:r>
          </w:p>
        </w:tc>
      </w:tr>
      <w:tr w:rsidR="00B57829" w:rsidRPr="00B57829" w14:paraId="390FEA5B" w14:textId="77777777" w:rsidTr="00D36840">
        <w:trPr>
          <w:trHeight w:val="288"/>
        </w:trPr>
        <w:tc>
          <w:tcPr>
            <w:tcW w:w="1188" w:type="dxa"/>
            <w:shd w:val="clear" w:color="auto" w:fill="D9D9D9" w:themeFill="background1" w:themeFillShade="D9"/>
            <w:vAlign w:val="center"/>
            <w:hideMark/>
          </w:tcPr>
          <w:p w14:paraId="0DC72627"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lastRenderedPageBreak/>
              <w:t>OLR</w:t>
            </w:r>
          </w:p>
        </w:tc>
        <w:tc>
          <w:tcPr>
            <w:tcW w:w="3911" w:type="dxa"/>
            <w:shd w:val="clear" w:color="auto" w:fill="D9D9D9" w:themeFill="background1" w:themeFillShade="D9"/>
            <w:vAlign w:val="center"/>
            <w:hideMark/>
          </w:tcPr>
          <w:p w14:paraId="2C0F4D5B"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Labor Relations</w:t>
            </w:r>
          </w:p>
        </w:tc>
        <w:tc>
          <w:tcPr>
            <w:tcW w:w="5089" w:type="dxa"/>
            <w:shd w:val="clear" w:color="auto" w:fill="D9D9D9" w:themeFill="background1" w:themeFillShade="D9"/>
            <w:vAlign w:val="center"/>
            <w:hideMark/>
          </w:tcPr>
          <w:p w14:paraId="621775D2" w14:textId="0D90966D"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Labor Relations Team</w:t>
            </w:r>
          </w:p>
        </w:tc>
      </w:tr>
      <w:tr w:rsidR="00B57829" w:rsidRPr="00B57829" w14:paraId="2796C008" w14:textId="77777777" w:rsidTr="001058DC">
        <w:trPr>
          <w:trHeight w:val="288"/>
        </w:trPr>
        <w:tc>
          <w:tcPr>
            <w:tcW w:w="1188" w:type="dxa"/>
            <w:vMerge w:val="restart"/>
            <w:vAlign w:val="center"/>
            <w:hideMark/>
          </w:tcPr>
          <w:p w14:paraId="329E8292"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OERSJ</w:t>
            </w:r>
          </w:p>
        </w:tc>
        <w:tc>
          <w:tcPr>
            <w:tcW w:w="3911" w:type="dxa"/>
            <w:vAlign w:val="center"/>
            <w:hideMark/>
          </w:tcPr>
          <w:p w14:paraId="0603E8E5"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Civil Rights Investigations</w:t>
            </w:r>
          </w:p>
        </w:tc>
        <w:tc>
          <w:tcPr>
            <w:tcW w:w="5089" w:type="dxa"/>
            <w:vMerge w:val="restart"/>
            <w:vAlign w:val="center"/>
            <w:hideMark/>
          </w:tcPr>
          <w:p w14:paraId="5F0A421A" w14:textId="1C519248" w:rsidR="00B57829" w:rsidRPr="00B57829" w:rsidRDefault="008E3A86" w:rsidP="00F627AE">
            <w:pPr>
              <w:pStyle w:val="ListParagraph0"/>
              <w:ind w:left="0"/>
              <w:rPr>
                <w:rFonts w:ascii="Arial" w:hAnsi="Arial" w:cs="Arial"/>
                <w:color w:val="FF0000"/>
              </w:rPr>
            </w:pPr>
            <w:r>
              <w:rPr>
                <w:rFonts w:ascii="Arial" w:hAnsi="Arial" w:cs="Arial"/>
                <w:color w:val="FF0000"/>
              </w:rPr>
              <w:t xml:space="preserve">Executive Office: </w:t>
            </w:r>
            <w:r w:rsidR="00B57829" w:rsidRPr="00B57829">
              <w:rPr>
                <w:rFonts w:ascii="Arial" w:hAnsi="Arial" w:cs="Arial"/>
                <w:color w:val="FF0000"/>
              </w:rPr>
              <w:t xml:space="preserve">Civil </w:t>
            </w:r>
            <w:r w:rsidR="00F60646">
              <w:rPr>
                <w:rFonts w:ascii="Arial" w:hAnsi="Arial" w:cs="Arial"/>
                <w:color w:val="FF0000"/>
              </w:rPr>
              <w:t>R</w:t>
            </w:r>
            <w:r w:rsidR="00B57829" w:rsidRPr="00B57829">
              <w:rPr>
                <w:rFonts w:ascii="Arial" w:hAnsi="Arial" w:cs="Arial"/>
                <w:color w:val="FF0000"/>
              </w:rPr>
              <w:t>ights, ADA, and Language Access Teams</w:t>
            </w:r>
          </w:p>
        </w:tc>
      </w:tr>
      <w:tr w:rsidR="00B57829" w:rsidRPr="00B57829" w14:paraId="1119A982" w14:textId="77777777" w:rsidTr="001058DC">
        <w:trPr>
          <w:trHeight w:val="288"/>
        </w:trPr>
        <w:tc>
          <w:tcPr>
            <w:tcW w:w="1188" w:type="dxa"/>
            <w:vMerge/>
            <w:vAlign w:val="center"/>
            <w:hideMark/>
          </w:tcPr>
          <w:p w14:paraId="5D51AB8D"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12F265A"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Language Access</w:t>
            </w:r>
          </w:p>
        </w:tc>
        <w:tc>
          <w:tcPr>
            <w:tcW w:w="5089" w:type="dxa"/>
            <w:vMerge/>
            <w:vAlign w:val="center"/>
            <w:hideMark/>
          </w:tcPr>
          <w:p w14:paraId="28DF1447" w14:textId="54498126" w:rsidR="00B57829" w:rsidRPr="00B57829" w:rsidRDefault="00B57829" w:rsidP="00F627AE">
            <w:pPr>
              <w:pStyle w:val="ListParagraph0"/>
              <w:ind w:left="0"/>
              <w:rPr>
                <w:rFonts w:ascii="Arial" w:hAnsi="Arial" w:cs="Arial"/>
                <w:color w:val="FF0000"/>
              </w:rPr>
            </w:pPr>
          </w:p>
        </w:tc>
      </w:tr>
      <w:tr w:rsidR="00B57829" w:rsidRPr="00B57829" w14:paraId="5234AD23" w14:textId="77777777" w:rsidTr="001058DC">
        <w:trPr>
          <w:trHeight w:val="288"/>
        </w:trPr>
        <w:tc>
          <w:tcPr>
            <w:tcW w:w="1188" w:type="dxa"/>
            <w:vMerge/>
            <w:vAlign w:val="center"/>
            <w:hideMark/>
          </w:tcPr>
          <w:p w14:paraId="20889F2B"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344EFE47"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ADA &amp; Disability Equity</w:t>
            </w:r>
          </w:p>
        </w:tc>
        <w:tc>
          <w:tcPr>
            <w:tcW w:w="5089" w:type="dxa"/>
            <w:vMerge/>
            <w:vAlign w:val="center"/>
            <w:hideMark/>
          </w:tcPr>
          <w:p w14:paraId="557DB279" w14:textId="0D2EB7B0" w:rsidR="00B57829" w:rsidRPr="00B57829" w:rsidRDefault="00B57829" w:rsidP="00F627AE">
            <w:pPr>
              <w:pStyle w:val="ListParagraph0"/>
              <w:ind w:left="0"/>
              <w:rPr>
                <w:rFonts w:ascii="Arial" w:hAnsi="Arial" w:cs="Arial"/>
                <w:color w:val="FF0000"/>
              </w:rPr>
            </w:pPr>
          </w:p>
        </w:tc>
      </w:tr>
      <w:tr w:rsidR="00B57829" w:rsidRPr="00B57829" w14:paraId="35173068" w14:textId="77777777" w:rsidTr="00D36840">
        <w:trPr>
          <w:trHeight w:val="288"/>
        </w:trPr>
        <w:tc>
          <w:tcPr>
            <w:tcW w:w="1188" w:type="dxa"/>
            <w:vMerge w:val="restart"/>
            <w:shd w:val="clear" w:color="auto" w:fill="D9D9D9" w:themeFill="background1" w:themeFillShade="D9"/>
            <w:vAlign w:val="center"/>
            <w:hideMark/>
          </w:tcPr>
          <w:p w14:paraId="49E3081B"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OEOCE</w:t>
            </w:r>
          </w:p>
        </w:tc>
        <w:tc>
          <w:tcPr>
            <w:tcW w:w="3911" w:type="dxa"/>
            <w:shd w:val="clear" w:color="auto" w:fill="D9D9D9" w:themeFill="background1" w:themeFillShade="D9"/>
            <w:vAlign w:val="center"/>
            <w:hideMark/>
          </w:tcPr>
          <w:p w14:paraId="25BADF55"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Economic Opportunity</w:t>
            </w:r>
          </w:p>
        </w:tc>
        <w:tc>
          <w:tcPr>
            <w:tcW w:w="5089" w:type="dxa"/>
            <w:vMerge w:val="restart"/>
            <w:shd w:val="clear" w:color="auto" w:fill="D9D9D9" w:themeFill="background1" w:themeFillShade="D9"/>
            <w:vAlign w:val="center"/>
            <w:hideMark/>
          </w:tcPr>
          <w:p w14:paraId="0D168C76" w14:textId="206C9960"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Strategic Initiatives Team</w:t>
            </w:r>
          </w:p>
        </w:tc>
      </w:tr>
      <w:tr w:rsidR="00B57829" w:rsidRPr="00B57829" w14:paraId="388721E9" w14:textId="77777777" w:rsidTr="00D36840">
        <w:trPr>
          <w:trHeight w:val="288"/>
        </w:trPr>
        <w:tc>
          <w:tcPr>
            <w:tcW w:w="1188" w:type="dxa"/>
            <w:vMerge/>
            <w:vAlign w:val="center"/>
            <w:hideMark/>
          </w:tcPr>
          <w:p w14:paraId="55A8DFB2" w14:textId="77777777" w:rsidR="00B57829" w:rsidRPr="00B57829" w:rsidRDefault="00B57829" w:rsidP="00B57829">
            <w:pPr>
              <w:pStyle w:val="ListParagraph0"/>
              <w:ind w:left="86"/>
              <w:rPr>
                <w:rFonts w:ascii="Arial" w:hAnsi="Arial" w:cs="Arial"/>
                <w:b/>
                <w:bCs/>
                <w:color w:val="FF0000"/>
              </w:rPr>
            </w:pPr>
          </w:p>
        </w:tc>
        <w:tc>
          <w:tcPr>
            <w:tcW w:w="3911" w:type="dxa"/>
            <w:shd w:val="clear" w:color="auto" w:fill="D9D9D9" w:themeFill="background1" w:themeFillShade="D9"/>
            <w:vAlign w:val="center"/>
            <w:hideMark/>
          </w:tcPr>
          <w:p w14:paraId="4A9A884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Creative Economy</w:t>
            </w:r>
          </w:p>
        </w:tc>
        <w:tc>
          <w:tcPr>
            <w:tcW w:w="5089" w:type="dxa"/>
            <w:vMerge/>
            <w:vAlign w:val="center"/>
            <w:hideMark/>
          </w:tcPr>
          <w:p w14:paraId="256BED9B" w14:textId="40E7C2CF" w:rsidR="00B57829" w:rsidRPr="00B57829" w:rsidRDefault="00B57829" w:rsidP="00F627AE">
            <w:pPr>
              <w:pStyle w:val="ListParagraph0"/>
              <w:ind w:left="0"/>
              <w:rPr>
                <w:rFonts w:ascii="Arial" w:hAnsi="Arial" w:cs="Arial"/>
                <w:color w:val="FF0000"/>
              </w:rPr>
            </w:pPr>
          </w:p>
        </w:tc>
      </w:tr>
      <w:tr w:rsidR="00B57829" w:rsidRPr="00B57829" w14:paraId="0F5C4360" w14:textId="77777777" w:rsidTr="001058DC">
        <w:trPr>
          <w:trHeight w:val="288"/>
        </w:trPr>
        <w:tc>
          <w:tcPr>
            <w:tcW w:w="1188" w:type="dxa"/>
            <w:vMerge w:val="restart"/>
            <w:vAlign w:val="center"/>
            <w:hideMark/>
          </w:tcPr>
          <w:p w14:paraId="332CAFE0"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ECO</w:t>
            </w:r>
          </w:p>
        </w:tc>
        <w:tc>
          <w:tcPr>
            <w:tcW w:w="3911" w:type="dxa"/>
            <w:vAlign w:val="center"/>
            <w:hideMark/>
          </w:tcPr>
          <w:p w14:paraId="5464021C"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Policy Direction and SCAP Implementation</w:t>
            </w:r>
          </w:p>
        </w:tc>
        <w:tc>
          <w:tcPr>
            <w:tcW w:w="5089" w:type="dxa"/>
            <w:vAlign w:val="center"/>
            <w:hideMark/>
          </w:tcPr>
          <w:p w14:paraId="1BB1CEEE" w14:textId="25113813"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Policy Team</w:t>
            </w:r>
          </w:p>
        </w:tc>
      </w:tr>
      <w:tr w:rsidR="00B57829" w:rsidRPr="00B57829" w14:paraId="0EED93A7" w14:textId="77777777" w:rsidTr="001058DC">
        <w:trPr>
          <w:trHeight w:val="288"/>
        </w:trPr>
        <w:tc>
          <w:tcPr>
            <w:tcW w:w="1188" w:type="dxa"/>
            <w:vMerge/>
            <w:vAlign w:val="center"/>
            <w:hideMark/>
          </w:tcPr>
          <w:p w14:paraId="61917537"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44AB9CA"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Building Decarbonization</w:t>
            </w:r>
          </w:p>
        </w:tc>
        <w:tc>
          <w:tcPr>
            <w:tcW w:w="5089" w:type="dxa"/>
            <w:vAlign w:val="center"/>
            <w:hideMark/>
          </w:tcPr>
          <w:p w14:paraId="61C6490E" w14:textId="77777777" w:rsidR="00B57829" w:rsidRPr="00B57829" w:rsidRDefault="00B57829" w:rsidP="00F627AE">
            <w:pPr>
              <w:pStyle w:val="ListParagraph0"/>
              <w:ind w:left="0"/>
              <w:rPr>
                <w:rFonts w:ascii="Arial" w:hAnsi="Arial" w:cs="Arial"/>
                <w:color w:val="FF0000"/>
              </w:rPr>
            </w:pPr>
            <w:r w:rsidRPr="00B57829">
              <w:rPr>
                <w:rFonts w:ascii="Arial" w:hAnsi="Arial" w:cs="Arial"/>
                <w:color w:val="FF0000"/>
              </w:rPr>
              <w:t>Department of Local Services</w:t>
            </w:r>
          </w:p>
        </w:tc>
      </w:tr>
      <w:tr w:rsidR="00B57829" w:rsidRPr="00B57829" w14:paraId="1C0AD8B8" w14:textId="77777777" w:rsidTr="001058DC">
        <w:trPr>
          <w:trHeight w:val="288"/>
        </w:trPr>
        <w:tc>
          <w:tcPr>
            <w:tcW w:w="1188" w:type="dxa"/>
            <w:vMerge/>
            <w:vAlign w:val="center"/>
            <w:hideMark/>
          </w:tcPr>
          <w:p w14:paraId="4B4620EB"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5C69BA80"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Green Building &amp; Infrastructure</w:t>
            </w:r>
          </w:p>
        </w:tc>
        <w:tc>
          <w:tcPr>
            <w:tcW w:w="5089" w:type="dxa"/>
            <w:vAlign w:val="center"/>
            <w:hideMark/>
          </w:tcPr>
          <w:p w14:paraId="5F24A640" w14:textId="77777777" w:rsidR="00B57829" w:rsidRPr="00B57829" w:rsidRDefault="00B57829" w:rsidP="00F627AE">
            <w:pPr>
              <w:pStyle w:val="ListParagraph0"/>
              <w:ind w:left="0"/>
              <w:rPr>
                <w:rFonts w:ascii="Arial" w:hAnsi="Arial" w:cs="Arial"/>
                <w:color w:val="FF0000"/>
              </w:rPr>
            </w:pPr>
            <w:r w:rsidRPr="00B57829">
              <w:rPr>
                <w:rFonts w:ascii="Arial" w:hAnsi="Arial" w:cs="Arial"/>
                <w:color w:val="FF0000"/>
              </w:rPr>
              <w:t>Department of Natural Resources and Parks</w:t>
            </w:r>
          </w:p>
        </w:tc>
      </w:tr>
      <w:tr w:rsidR="00B57829" w:rsidRPr="00B57829" w14:paraId="493C49AC" w14:textId="77777777" w:rsidTr="001058DC">
        <w:trPr>
          <w:trHeight w:val="288"/>
        </w:trPr>
        <w:tc>
          <w:tcPr>
            <w:tcW w:w="1188" w:type="dxa"/>
            <w:vMerge/>
            <w:vAlign w:val="center"/>
            <w:hideMark/>
          </w:tcPr>
          <w:p w14:paraId="6728BACC"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093078B"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Greenhouse Gas Reduction</w:t>
            </w:r>
          </w:p>
        </w:tc>
        <w:tc>
          <w:tcPr>
            <w:tcW w:w="5089" w:type="dxa"/>
            <w:vAlign w:val="center"/>
            <w:hideMark/>
          </w:tcPr>
          <w:p w14:paraId="43951465" w14:textId="68F49C6D" w:rsidR="00B57829" w:rsidRPr="00B57829" w:rsidRDefault="00B57829" w:rsidP="00F627AE">
            <w:pPr>
              <w:pStyle w:val="ListParagraph0"/>
              <w:ind w:left="0"/>
              <w:rPr>
                <w:rFonts w:ascii="Arial" w:hAnsi="Arial" w:cs="Arial"/>
                <w:color w:val="FF0000"/>
              </w:rPr>
            </w:pPr>
            <w:r w:rsidRPr="00B57829">
              <w:rPr>
                <w:rFonts w:ascii="Arial" w:hAnsi="Arial" w:cs="Arial"/>
                <w:color w:val="FF0000"/>
              </w:rPr>
              <w:t>Department of Natural Resources and Parks</w:t>
            </w:r>
            <w:r w:rsidR="008524CE">
              <w:rPr>
                <w:rFonts w:ascii="Arial" w:hAnsi="Arial" w:cs="Arial"/>
                <w:color w:val="FF0000"/>
              </w:rPr>
              <w:t>;</w:t>
            </w:r>
            <w:r w:rsidRPr="00B57829">
              <w:rPr>
                <w:rFonts w:ascii="Arial" w:hAnsi="Arial" w:cs="Arial"/>
                <w:color w:val="FF0000"/>
              </w:rPr>
              <w:t xml:space="preserve"> D</w:t>
            </w:r>
            <w:r w:rsidR="00F60646">
              <w:rPr>
                <w:rFonts w:ascii="Arial" w:hAnsi="Arial" w:cs="Arial"/>
                <w:color w:val="FF0000"/>
              </w:rPr>
              <w:t xml:space="preserve">epartment of </w:t>
            </w:r>
            <w:r w:rsidRPr="00B57829">
              <w:rPr>
                <w:rFonts w:ascii="Arial" w:hAnsi="Arial" w:cs="Arial"/>
                <w:color w:val="FF0000"/>
              </w:rPr>
              <w:t>E</w:t>
            </w:r>
            <w:r w:rsidR="00F60646">
              <w:rPr>
                <w:rFonts w:ascii="Arial" w:hAnsi="Arial" w:cs="Arial"/>
                <w:color w:val="FF0000"/>
              </w:rPr>
              <w:t xml:space="preserve">xecutive </w:t>
            </w:r>
            <w:r w:rsidRPr="00B57829">
              <w:rPr>
                <w:rFonts w:ascii="Arial" w:hAnsi="Arial" w:cs="Arial"/>
                <w:color w:val="FF0000"/>
              </w:rPr>
              <w:t>S</w:t>
            </w:r>
            <w:r w:rsidR="00F60646">
              <w:rPr>
                <w:rFonts w:ascii="Arial" w:hAnsi="Arial" w:cs="Arial"/>
                <w:color w:val="FF0000"/>
              </w:rPr>
              <w:t>ervices</w:t>
            </w:r>
            <w:r w:rsidR="008524CE">
              <w:rPr>
                <w:rFonts w:ascii="Arial" w:hAnsi="Arial" w:cs="Arial"/>
                <w:color w:val="FF0000"/>
              </w:rPr>
              <w:t>;</w:t>
            </w:r>
            <w:r w:rsidRPr="00B57829">
              <w:rPr>
                <w:rFonts w:ascii="Arial" w:hAnsi="Arial" w:cs="Arial"/>
                <w:color w:val="FF0000"/>
              </w:rPr>
              <w:t xml:space="preserve"> </w:t>
            </w:r>
            <w:r w:rsidR="00C55C1F">
              <w:rPr>
                <w:rFonts w:ascii="Arial" w:hAnsi="Arial" w:cs="Arial"/>
                <w:color w:val="FF0000"/>
              </w:rPr>
              <w:t xml:space="preserve">King County </w:t>
            </w:r>
            <w:r w:rsidRPr="00B57829">
              <w:rPr>
                <w:rFonts w:ascii="Arial" w:hAnsi="Arial" w:cs="Arial"/>
                <w:color w:val="FF0000"/>
              </w:rPr>
              <w:t>Metro</w:t>
            </w:r>
            <w:r w:rsidR="008A18AB">
              <w:rPr>
                <w:rFonts w:ascii="Arial" w:hAnsi="Arial" w:cs="Arial"/>
                <w:color w:val="FF0000"/>
              </w:rPr>
              <w:t xml:space="preserve"> Department</w:t>
            </w:r>
          </w:p>
        </w:tc>
      </w:tr>
      <w:tr w:rsidR="00B57829" w:rsidRPr="00B57829" w14:paraId="662258BF" w14:textId="77777777" w:rsidTr="001058DC">
        <w:trPr>
          <w:trHeight w:val="288"/>
        </w:trPr>
        <w:tc>
          <w:tcPr>
            <w:tcW w:w="1188" w:type="dxa"/>
            <w:vMerge/>
            <w:vAlign w:val="center"/>
            <w:hideMark/>
          </w:tcPr>
          <w:p w14:paraId="28E3234D"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CCE1651"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EV Planning</w:t>
            </w:r>
          </w:p>
        </w:tc>
        <w:tc>
          <w:tcPr>
            <w:tcW w:w="5089" w:type="dxa"/>
            <w:vAlign w:val="center"/>
            <w:hideMark/>
          </w:tcPr>
          <w:p w14:paraId="793AF6FE" w14:textId="22CF740A" w:rsidR="00B57829" w:rsidRPr="00B57829" w:rsidRDefault="00B57829" w:rsidP="00F627AE">
            <w:pPr>
              <w:pStyle w:val="ListParagraph0"/>
              <w:ind w:left="0"/>
              <w:rPr>
                <w:rFonts w:ascii="Arial" w:hAnsi="Arial" w:cs="Arial"/>
                <w:color w:val="FF0000"/>
              </w:rPr>
            </w:pPr>
            <w:r w:rsidRPr="00B57829">
              <w:rPr>
                <w:rFonts w:ascii="Arial" w:hAnsi="Arial" w:cs="Arial"/>
                <w:color w:val="FF0000"/>
              </w:rPr>
              <w:t xml:space="preserve">Department of Executive Services and </w:t>
            </w:r>
            <w:r w:rsidR="00C55C1F">
              <w:rPr>
                <w:rFonts w:ascii="Arial" w:hAnsi="Arial" w:cs="Arial"/>
                <w:color w:val="FF0000"/>
              </w:rPr>
              <w:t xml:space="preserve">King County </w:t>
            </w:r>
            <w:r w:rsidRPr="00B57829">
              <w:rPr>
                <w:rFonts w:ascii="Arial" w:hAnsi="Arial" w:cs="Arial"/>
                <w:color w:val="FF0000"/>
              </w:rPr>
              <w:t>Metro</w:t>
            </w:r>
          </w:p>
        </w:tc>
      </w:tr>
      <w:tr w:rsidR="00B57829" w:rsidRPr="00B57829" w14:paraId="5A3BED7E" w14:textId="77777777" w:rsidTr="001058DC">
        <w:trPr>
          <w:trHeight w:val="288"/>
        </w:trPr>
        <w:tc>
          <w:tcPr>
            <w:tcW w:w="1188" w:type="dxa"/>
            <w:vMerge/>
            <w:vAlign w:val="center"/>
            <w:hideMark/>
          </w:tcPr>
          <w:p w14:paraId="4EB37592"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55B2483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Climate Preparedness</w:t>
            </w:r>
          </w:p>
        </w:tc>
        <w:tc>
          <w:tcPr>
            <w:tcW w:w="5089" w:type="dxa"/>
            <w:vMerge w:val="restart"/>
            <w:vAlign w:val="center"/>
            <w:hideMark/>
          </w:tcPr>
          <w:p w14:paraId="338A4313" w14:textId="77777777" w:rsidR="00B57829" w:rsidRPr="00B57829" w:rsidRDefault="00B57829" w:rsidP="00F627AE">
            <w:pPr>
              <w:pStyle w:val="ListParagraph0"/>
              <w:ind w:left="0"/>
              <w:rPr>
                <w:rFonts w:ascii="Arial" w:hAnsi="Arial" w:cs="Arial"/>
                <w:color w:val="FF0000"/>
              </w:rPr>
            </w:pPr>
            <w:r w:rsidRPr="00B57829">
              <w:rPr>
                <w:rFonts w:ascii="Arial" w:hAnsi="Arial" w:cs="Arial"/>
                <w:color w:val="FF0000"/>
              </w:rPr>
              <w:t>Department of Natural Resources and Parks</w:t>
            </w:r>
          </w:p>
        </w:tc>
      </w:tr>
      <w:tr w:rsidR="00B57829" w:rsidRPr="00B57829" w14:paraId="17268AB5" w14:textId="77777777" w:rsidTr="001058DC">
        <w:trPr>
          <w:trHeight w:val="288"/>
        </w:trPr>
        <w:tc>
          <w:tcPr>
            <w:tcW w:w="1188" w:type="dxa"/>
            <w:vMerge/>
            <w:vAlign w:val="center"/>
            <w:hideMark/>
          </w:tcPr>
          <w:p w14:paraId="4812E073"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17398847"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Climate Equity</w:t>
            </w:r>
          </w:p>
        </w:tc>
        <w:tc>
          <w:tcPr>
            <w:tcW w:w="5089" w:type="dxa"/>
            <w:vMerge/>
            <w:vAlign w:val="center"/>
            <w:hideMark/>
          </w:tcPr>
          <w:p w14:paraId="152DBFDF" w14:textId="41798329" w:rsidR="00B57829" w:rsidRPr="00B57829" w:rsidRDefault="00B57829" w:rsidP="00F627AE">
            <w:pPr>
              <w:pStyle w:val="ListParagraph0"/>
              <w:ind w:left="0"/>
              <w:rPr>
                <w:rFonts w:ascii="Arial" w:hAnsi="Arial" w:cs="Arial"/>
                <w:color w:val="FF0000"/>
              </w:rPr>
            </w:pPr>
          </w:p>
        </w:tc>
      </w:tr>
      <w:tr w:rsidR="00B57829" w:rsidRPr="00B57829" w14:paraId="5A44CB35" w14:textId="77777777" w:rsidTr="00D36840">
        <w:trPr>
          <w:trHeight w:val="288"/>
        </w:trPr>
        <w:tc>
          <w:tcPr>
            <w:tcW w:w="1188" w:type="dxa"/>
            <w:vMerge w:val="restart"/>
            <w:shd w:val="clear" w:color="auto" w:fill="D9D9D9" w:themeFill="background1" w:themeFillShade="D9"/>
            <w:vAlign w:val="center"/>
            <w:hideMark/>
          </w:tcPr>
          <w:p w14:paraId="3CA3FA2D" w14:textId="17CB85B0"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EO</w:t>
            </w:r>
          </w:p>
        </w:tc>
        <w:tc>
          <w:tcPr>
            <w:tcW w:w="3911" w:type="dxa"/>
            <w:shd w:val="clear" w:color="auto" w:fill="D9D9D9" w:themeFill="background1" w:themeFillShade="D9"/>
            <w:vAlign w:val="center"/>
            <w:hideMark/>
          </w:tcPr>
          <w:p w14:paraId="79C16191"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Government Relations</w:t>
            </w:r>
          </w:p>
        </w:tc>
        <w:tc>
          <w:tcPr>
            <w:tcW w:w="5089" w:type="dxa"/>
            <w:vMerge w:val="restart"/>
            <w:shd w:val="clear" w:color="auto" w:fill="D9D9D9" w:themeFill="background1" w:themeFillShade="D9"/>
            <w:vAlign w:val="center"/>
            <w:hideMark/>
          </w:tcPr>
          <w:p w14:paraId="0AC8F3FC" w14:textId="1EB5B316"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Government Relations</w:t>
            </w:r>
            <w:r w:rsidR="008524CE">
              <w:rPr>
                <w:rFonts w:ascii="Arial" w:hAnsi="Arial" w:cs="Arial"/>
                <w:color w:val="FF0000"/>
              </w:rPr>
              <w:t xml:space="preserve"> Team</w:t>
            </w:r>
          </w:p>
        </w:tc>
      </w:tr>
      <w:tr w:rsidR="00B57829" w:rsidRPr="00B57829" w14:paraId="5D3BEC8A" w14:textId="77777777" w:rsidTr="00D36840">
        <w:trPr>
          <w:trHeight w:val="288"/>
        </w:trPr>
        <w:tc>
          <w:tcPr>
            <w:tcW w:w="1188" w:type="dxa"/>
            <w:vMerge/>
            <w:shd w:val="clear" w:color="auto" w:fill="D9D9D9" w:themeFill="background1" w:themeFillShade="D9"/>
            <w:hideMark/>
          </w:tcPr>
          <w:p w14:paraId="1C34A718"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2AFAFA58"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External Relations</w:t>
            </w:r>
          </w:p>
        </w:tc>
        <w:tc>
          <w:tcPr>
            <w:tcW w:w="5089" w:type="dxa"/>
            <w:vMerge/>
            <w:shd w:val="clear" w:color="auto" w:fill="D9D9D9" w:themeFill="background1" w:themeFillShade="D9"/>
            <w:vAlign w:val="center"/>
            <w:hideMark/>
          </w:tcPr>
          <w:p w14:paraId="7962C567" w14:textId="313C25EF" w:rsidR="00B57829" w:rsidRPr="00B57829" w:rsidRDefault="00B57829" w:rsidP="00F627AE">
            <w:pPr>
              <w:pStyle w:val="ListParagraph0"/>
              <w:ind w:left="0"/>
              <w:rPr>
                <w:rFonts w:ascii="Arial" w:hAnsi="Arial" w:cs="Arial"/>
                <w:color w:val="FF0000"/>
              </w:rPr>
            </w:pPr>
          </w:p>
        </w:tc>
      </w:tr>
      <w:tr w:rsidR="00B57829" w:rsidRPr="00B57829" w14:paraId="40DBA2E5" w14:textId="77777777" w:rsidTr="00D36840">
        <w:trPr>
          <w:trHeight w:val="288"/>
        </w:trPr>
        <w:tc>
          <w:tcPr>
            <w:tcW w:w="1188" w:type="dxa"/>
            <w:vMerge/>
            <w:shd w:val="clear" w:color="auto" w:fill="D9D9D9" w:themeFill="background1" w:themeFillShade="D9"/>
            <w:hideMark/>
          </w:tcPr>
          <w:p w14:paraId="5EEE482B"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765371E2"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Communications</w:t>
            </w:r>
          </w:p>
        </w:tc>
        <w:tc>
          <w:tcPr>
            <w:tcW w:w="5089" w:type="dxa"/>
            <w:shd w:val="clear" w:color="auto" w:fill="D9D9D9" w:themeFill="background1" w:themeFillShade="D9"/>
            <w:vAlign w:val="center"/>
            <w:hideMark/>
          </w:tcPr>
          <w:p w14:paraId="7A44EA40" w14:textId="5909A973"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Communications</w:t>
            </w:r>
            <w:r w:rsidR="008524CE">
              <w:rPr>
                <w:rFonts w:ascii="Arial" w:hAnsi="Arial" w:cs="Arial"/>
                <w:color w:val="FF0000"/>
              </w:rPr>
              <w:t xml:space="preserve"> Team</w:t>
            </w:r>
          </w:p>
        </w:tc>
      </w:tr>
      <w:tr w:rsidR="00B57829" w:rsidRPr="00B57829" w14:paraId="7D509318" w14:textId="77777777" w:rsidTr="00D36840">
        <w:trPr>
          <w:trHeight w:val="576"/>
        </w:trPr>
        <w:tc>
          <w:tcPr>
            <w:tcW w:w="1188" w:type="dxa"/>
            <w:vMerge/>
            <w:shd w:val="clear" w:color="auto" w:fill="D9D9D9" w:themeFill="background1" w:themeFillShade="D9"/>
            <w:hideMark/>
          </w:tcPr>
          <w:p w14:paraId="4504F898"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6AC1AB0B"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Customer Service</w:t>
            </w:r>
          </w:p>
        </w:tc>
        <w:tc>
          <w:tcPr>
            <w:tcW w:w="5089" w:type="dxa"/>
            <w:shd w:val="clear" w:color="auto" w:fill="D9D9D9" w:themeFill="background1" w:themeFillShade="D9"/>
            <w:vAlign w:val="center"/>
            <w:hideMark/>
          </w:tcPr>
          <w:p w14:paraId="22CBBE4F" w14:textId="6F0ED455"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Community Service </w:t>
            </w:r>
            <w:r w:rsidR="008524CE">
              <w:rPr>
                <w:rFonts w:ascii="Arial" w:hAnsi="Arial" w:cs="Arial"/>
                <w:color w:val="FF0000"/>
              </w:rPr>
              <w:t>and</w:t>
            </w:r>
            <w:r w:rsidRPr="00B57829">
              <w:rPr>
                <w:rFonts w:ascii="Arial" w:hAnsi="Arial" w:cs="Arial"/>
                <w:color w:val="FF0000"/>
              </w:rPr>
              <w:t xml:space="preserve"> Response Team</w:t>
            </w:r>
            <w:r w:rsidR="008524CE">
              <w:rPr>
                <w:rFonts w:ascii="Arial" w:hAnsi="Arial" w:cs="Arial"/>
                <w:color w:val="FF0000"/>
              </w:rPr>
              <w:t>;</w:t>
            </w:r>
            <w:r w:rsidRPr="00B57829">
              <w:rPr>
                <w:rFonts w:ascii="Arial" w:hAnsi="Arial" w:cs="Arial"/>
                <w:color w:val="FF0000"/>
              </w:rPr>
              <w:t xml:space="preserve"> Department of Executive Services</w:t>
            </w:r>
          </w:p>
        </w:tc>
      </w:tr>
      <w:tr w:rsidR="00B57829" w:rsidRPr="00B57829" w14:paraId="1E0357B8" w14:textId="77777777" w:rsidTr="00D36840">
        <w:trPr>
          <w:trHeight w:val="288"/>
        </w:trPr>
        <w:tc>
          <w:tcPr>
            <w:tcW w:w="1188" w:type="dxa"/>
            <w:vMerge/>
            <w:shd w:val="clear" w:color="auto" w:fill="D9D9D9" w:themeFill="background1" w:themeFillShade="D9"/>
            <w:hideMark/>
          </w:tcPr>
          <w:p w14:paraId="1727FAFB"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73D41B04"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Counsel</w:t>
            </w:r>
          </w:p>
        </w:tc>
        <w:tc>
          <w:tcPr>
            <w:tcW w:w="5089" w:type="dxa"/>
            <w:shd w:val="clear" w:color="auto" w:fill="D9D9D9" w:themeFill="background1" w:themeFillShade="D9"/>
            <w:vAlign w:val="center"/>
            <w:hideMark/>
          </w:tcPr>
          <w:p w14:paraId="2B1D4C42" w14:textId="00E54EF3"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6742EC">
              <w:rPr>
                <w:rFonts w:ascii="Arial" w:hAnsi="Arial" w:cs="Arial"/>
                <w:color w:val="FF0000"/>
              </w:rPr>
              <w:t>:</w:t>
            </w:r>
            <w:r w:rsidRPr="00B57829">
              <w:rPr>
                <w:rFonts w:ascii="Arial" w:hAnsi="Arial" w:cs="Arial"/>
                <w:color w:val="FF0000"/>
              </w:rPr>
              <w:t xml:space="preserve"> Leadership and Legal</w:t>
            </w:r>
          </w:p>
        </w:tc>
      </w:tr>
      <w:tr w:rsidR="00B57829" w:rsidRPr="00B57829" w14:paraId="7B3C3675" w14:textId="77777777" w:rsidTr="00D36840">
        <w:trPr>
          <w:trHeight w:val="288"/>
        </w:trPr>
        <w:tc>
          <w:tcPr>
            <w:tcW w:w="1188" w:type="dxa"/>
            <w:vMerge/>
            <w:shd w:val="clear" w:color="auto" w:fill="D9D9D9" w:themeFill="background1" w:themeFillShade="D9"/>
            <w:hideMark/>
          </w:tcPr>
          <w:p w14:paraId="0148FC39"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6800CA08"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Strategic Partnerships</w:t>
            </w:r>
          </w:p>
        </w:tc>
        <w:tc>
          <w:tcPr>
            <w:tcW w:w="5089" w:type="dxa"/>
            <w:shd w:val="clear" w:color="auto" w:fill="D9D9D9" w:themeFill="background1" w:themeFillShade="D9"/>
            <w:vAlign w:val="center"/>
            <w:hideMark/>
          </w:tcPr>
          <w:p w14:paraId="01537F03" w14:textId="7C8218BE"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6742EC">
              <w:rPr>
                <w:rFonts w:ascii="Arial" w:hAnsi="Arial" w:cs="Arial"/>
                <w:color w:val="FF0000"/>
              </w:rPr>
              <w:t>:</w:t>
            </w:r>
            <w:r w:rsidRPr="00B57829">
              <w:rPr>
                <w:rFonts w:ascii="Arial" w:hAnsi="Arial" w:cs="Arial"/>
                <w:color w:val="FF0000"/>
              </w:rPr>
              <w:t xml:space="preserve"> Strategic Initiatives Team</w:t>
            </w:r>
          </w:p>
        </w:tc>
      </w:tr>
      <w:tr w:rsidR="00B57829" w:rsidRPr="00B57829" w14:paraId="3B314B09" w14:textId="77777777" w:rsidTr="00D36840">
        <w:trPr>
          <w:trHeight w:val="288"/>
        </w:trPr>
        <w:tc>
          <w:tcPr>
            <w:tcW w:w="1188" w:type="dxa"/>
            <w:vMerge/>
            <w:shd w:val="clear" w:color="auto" w:fill="D9D9D9" w:themeFill="background1" w:themeFillShade="D9"/>
            <w:hideMark/>
          </w:tcPr>
          <w:p w14:paraId="50021254"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7A85EE37"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Exec Finance &amp; Administration</w:t>
            </w:r>
          </w:p>
        </w:tc>
        <w:tc>
          <w:tcPr>
            <w:tcW w:w="5089" w:type="dxa"/>
            <w:shd w:val="clear" w:color="auto" w:fill="D9D9D9" w:themeFill="background1" w:themeFillShade="D9"/>
            <w:vAlign w:val="center"/>
            <w:hideMark/>
          </w:tcPr>
          <w:p w14:paraId="7F109BAD" w14:textId="2918255E"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6742EC">
              <w:rPr>
                <w:rFonts w:ascii="Arial" w:hAnsi="Arial" w:cs="Arial"/>
                <w:color w:val="FF0000"/>
              </w:rPr>
              <w:t>:</w:t>
            </w:r>
            <w:r w:rsidRPr="00B57829">
              <w:rPr>
                <w:rFonts w:ascii="Arial" w:hAnsi="Arial" w:cs="Arial"/>
                <w:color w:val="FF0000"/>
              </w:rPr>
              <w:t xml:space="preserve"> Finance and Administration</w:t>
            </w:r>
          </w:p>
        </w:tc>
      </w:tr>
    </w:tbl>
    <w:p w14:paraId="5D8D7452" w14:textId="77777777" w:rsidR="000E2590" w:rsidRDefault="000E2590" w:rsidP="005B478C">
      <w:pPr>
        <w:jc w:val="both"/>
        <w:rPr>
          <w:rFonts w:ascii="Arial" w:hAnsi="Arial" w:cs="Arial"/>
          <w:color w:val="FF0000"/>
        </w:rPr>
      </w:pPr>
    </w:p>
    <w:p w14:paraId="1F23C027" w14:textId="5EE92B62" w:rsidR="00AC6015" w:rsidRDefault="00AC6015" w:rsidP="00AC6015">
      <w:pPr>
        <w:jc w:val="both"/>
        <w:rPr>
          <w:rFonts w:ascii="Arial" w:hAnsi="Arial" w:cs="Arial"/>
          <w:color w:val="FF0000"/>
        </w:rPr>
      </w:pPr>
      <w:r w:rsidRPr="00B14CD1">
        <w:rPr>
          <w:rFonts w:ascii="Arial" w:hAnsi="Arial" w:cs="Arial"/>
          <w:color w:val="FF0000"/>
        </w:rPr>
        <w:t xml:space="preserve">Executive </w:t>
      </w:r>
      <w:r>
        <w:rPr>
          <w:rFonts w:ascii="Arial" w:hAnsi="Arial" w:cs="Arial"/>
          <w:color w:val="FF0000"/>
        </w:rPr>
        <w:t xml:space="preserve">staff provided a breakdown of how many FTEs and TLTs are estimated for </w:t>
      </w:r>
      <w:r w:rsidR="00804CAA">
        <w:rPr>
          <w:rFonts w:ascii="Arial" w:hAnsi="Arial" w:cs="Arial"/>
          <w:color w:val="FF0000"/>
        </w:rPr>
        <w:t>the Executive's Office</w:t>
      </w:r>
      <w:r>
        <w:rPr>
          <w:rFonts w:ascii="Arial" w:hAnsi="Arial" w:cs="Arial"/>
          <w:color w:val="FF0000"/>
        </w:rPr>
        <w:t xml:space="preserve"> as shown in Table 3. The net increase to the Executive's Office in the proposed omnibus (Proposed Ordinance 2026-0071) would be </w:t>
      </w:r>
      <w:r w:rsidRPr="006937ED">
        <w:rPr>
          <w:rFonts w:ascii="Arial" w:hAnsi="Arial" w:cs="Arial"/>
          <w:color w:val="FF0000"/>
        </w:rPr>
        <w:t>118.9</w:t>
      </w:r>
      <w:r>
        <w:rPr>
          <w:rFonts w:ascii="Arial" w:hAnsi="Arial" w:cs="Arial"/>
          <w:color w:val="FF0000"/>
        </w:rPr>
        <w:t xml:space="preserve"> for a total of 139.9 FTEs in the 2026-2027 biennium.</w:t>
      </w:r>
    </w:p>
    <w:p w14:paraId="50267D01" w14:textId="77777777" w:rsidR="00AC6015" w:rsidRDefault="00AC6015" w:rsidP="005B478C">
      <w:pPr>
        <w:jc w:val="both"/>
        <w:rPr>
          <w:rFonts w:ascii="Arial" w:hAnsi="Arial" w:cs="Arial"/>
          <w:color w:val="FF0000"/>
        </w:rPr>
      </w:pPr>
    </w:p>
    <w:p w14:paraId="3437B451" w14:textId="6D050CB8" w:rsidR="0078532F" w:rsidRPr="000E2590" w:rsidRDefault="0078532F" w:rsidP="0078532F">
      <w:pPr>
        <w:keepNext/>
        <w:tabs>
          <w:tab w:val="left" w:pos="1540"/>
        </w:tabs>
        <w:jc w:val="center"/>
        <w:rPr>
          <w:rFonts w:ascii="Arial" w:hAnsi="Arial" w:cs="Arial"/>
          <w:b/>
          <w:bCs/>
          <w:color w:val="FF0000"/>
        </w:rPr>
      </w:pPr>
      <w:r w:rsidRPr="000E2590">
        <w:rPr>
          <w:rFonts w:ascii="Arial" w:hAnsi="Arial" w:cs="Arial"/>
          <w:b/>
          <w:bCs/>
          <w:color w:val="FF0000"/>
        </w:rPr>
        <w:t xml:space="preserve">Table </w:t>
      </w:r>
      <w:r>
        <w:rPr>
          <w:rFonts w:ascii="Arial" w:hAnsi="Arial" w:cs="Arial"/>
          <w:b/>
          <w:bCs/>
          <w:color w:val="FF0000"/>
        </w:rPr>
        <w:t>3</w:t>
      </w:r>
      <w:r w:rsidRPr="000E2590">
        <w:rPr>
          <w:rFonts w:ascii="Arial" w:hAnsi="Arial" w:cs="Arial"/>
          <w:b/>
          <w:bCs/>
          <w:color w:val="FF0000"/>
        </w:rPr>
        <w:t>.</w:t>
      </w:r>
    </w:p>
    <w:p w14:paraId="580D4A69" w14:textId="069AE7A1" w:rsidR="0078532F" w:rsidRPr="000E2590" w:rsidRDefault="00CA7737" w:rsidP="0078532F">
      <w:pPr>
        <w:keepNext/>
        <w:tabs>
          <w:tab w:val="left" w:pos="1540"/>
        </w:tabs>
        <w:jc w:val="center"/>
        <w:rPr>
          <w:rFonts w:ascii="Arial" w:hAnsi="Arial" w:cs="Arial"/>
          <w:b/>
          <w:bCs/>
          <w:color w:val="FF0000"/>
        </w:rPr>
      </w:pPr>
      <w:r>
        <w:rPr>
          <w:rFonts w:ascii="Arial" w:hAnsi="Arial" w:cs="Arial"/>
          <w:b/>
          <w:bCs/>
          <w:color w:val="FF0000"/>
        </w:rPr>
        <w:t xml:space="preserve">Executive's Office </w:t>
      </w:r>
      <w:r w:rsidR="0078532F">
        <w:rPr>
          <w:rFonts w:ascii="Arial" w:hAnsi="Arial" w:cs="Arial"/>
          <w:b/>
          <w:bCs/>
          <w:color w:val="FF0000"/>
        </w:rPr>
        <w:t>Estimated FTEs and TLTs</w:t>
      </w:r>
      <w:r w:rsidR="000D4541">
        <w:rPr>
          <w:rStyle w:val="FootnoteReference"/>
          <w:rFonts w:cs="Arial"/>
          <w:b/>
          <w:bCs/>
          <w:color w:val="FF0000"/>
        </w:rPr>
        <w:footnoteReference w:id="8"/>
      </w:r>
      <w:r w:rsidR="0078532F">
        <w:rPr>
          <w:rFonts w:ascii="Arial" w:hAnsi="Arial" w:cs="Arial"/>
          <w:b/>
          <w:bCs/>
          <w:color w:val="FF0000"/>
        </w:rPr>
        <w:t xml:space="preserve"> </w:t>
      </w:r>
    </w:p>
    <w:p w14:paraId="10EC86D3" w14:textId="77777777" w:rsidR="0078532F" w:rsidRPr="000E2590" w:rsidRDefault="0078532F" w:rsidP="0078532F">
      <w:pPr>
        <w:keepNext/>
        <w:tabs>
          <w:tab w:val="left" w:pos="1540"/>
        </w:tabs>
        <w:jc w:val="center"/>
        <w:rPr>
          <w:rFonts w:ascii="Arial" w:hAnsi="Arial" w:cs="Arial"/>
          <w:b/>
          <w:bCs/>
          <w:color w:val="FF0000"/>
        </w:rPr>
      </w:pPr>
    </w:p>
    <w:tbl>
      <w:tblPr>
        <w:tblStyle w:val="TableGrid"/>
        <w:tblW w:w="5184" w:type="dxa"/>
        <w:jc w:val="center"/>
        <w:tblLook w:val="04A0" w:firstRow="1" w:lastRow="0" w:firstColumn="1" w:lastColumn="0" w:noHBand="0" w:noVBand="1"/>
      </w:tblPr>
      <w:tblGrid>
        <w:gridCol w:w="3911"/>
        <w:gridCol w:w="1273"/>
      </w:tblGrid>
      <w:tr w:rsidR="00CA1659" w:rsidRPr="00B57829" w14:paraId="538F3AA4" w14:textId="77777777" w:rsidTr="000D4541">
        <w:trPr>
          <w:trHeight w:val="576"/>
          <w:jc w:val="center"/>
        </w:trPr>
        <w:tc>
          <w:tcPr>
            <w:tcW w:w="3911" w:type="dxa"/>
            <w:shd w:val="clear" w:color="auto" w:fill="000000" w:themeFill="text1"/>
            <w:vAlign w:val="center"/>
            <w:hideMark/>
          </w:tcPr>
          <w:p w14:paraId="6F8DB415" w14:textId="2D6836AC" w:rsidR="00CA1659" w:rsidRPr="00D36840" w:rsidRDefault="00CA1659" w:rsidP="007449CC">
            <w:pPr>
              <w:pStyle w:val="ListParagraph0"/>
              <w:ind w:left="60"/>
              <w:rPr>
                <w:rFonts w:ascii="Arial" w:hAnsi="Arial" w:cs="Arial"/>
                <w:b/>
                <w:bCs/>
                <w:color w:val="FFFFFF" w:themeColor="background1"/>
              </w:rPr>
            </w:pPr>
            <w:r>
              <w:rPr>
                <w:rFonts w:ascii="Arial" w:hAnsi="Arial" w:cs="Arial"/>
                <w:b/>
                <w:bCs/>
                <w:color w:val="FFFFFF" w:themeColor="background1"/>
              </w:rPr>
              <w:t>Team</w:t>
            </w:r>
          </w:p>
        </w:tc>
        <w:tc>
          <w:tcPr>
            <w:tcW w:w="1273" w:type="dxa"/>
            <w:shd w:val="clear" w:color="auto" w:fill="000000" w:themeFill="text1"/>
            <w:vAlign w:val="center"/>
            <w:hideMark/>
          </w:tcPr>
          <w:p w14:paraId="2A427BAC" w14:textId="4B610965" w:rsidR="00CA1659" w:rsidRPr="00D36840" w:rsidRDefault="00CA1659" w:rsidP="007449CC">
            <w:pPr>
              <w:pStyle w:val="ListParagraph0"/>
              <w:ind w:left="0"/>
              <w:rPr>
                <w:rFonts w:ascii="Arial" w:hAnsi="Arial" w:cs="Arial"/>
                <w:b/>
                <w:bCs/>
                <w:color w:val="FFFFFF" w:themeColor="background1"/>
              </w:rPr>
            </w:pPr>
            <w:r>
              <w:rPr>
                <w:rFonts w:ascii="Arial" w:hAnsi="Arial" w:cs="Arial"/>
                <w:b/>
                <w:bCs/>
                <w:color w:val="FFFFFF" w:themeColor="background1"/>
              </w:rPr>
              <w:t>FTE/TLT Estimate</w:t>
            </w:r>
          </w:p>
        </w:tc>
      </w:tr>
      <w:tr w:rsidR="00CA1659" w:rsidRPr="00B57829" w14:paraId="37B6449E" w14:textId="77777777" w:rsidTr="000D4541">
        <w:trPr>
          <w:trHeight w:val="288"/>
          <w:jc w:val="center"/>
        </w:trPr>
        <w:tc>
          <w:tcPr>
            <w:tcW w:w="3911" w:type="dxa"/>
            <w:vAlign w:val="center"/>
            <w:hideMark/>
          </w:tcPr>
          <w:p w14:paraId="28ECF238" w14:textId="6F36E8B4" w:rsidR="00CA1659" w:rsidRPr="00B57829" w:rsidRDefault="00CA1659" w:rsidP="007449CC">
            <w:pPr>
              <w:pStyle w:val="ListParagraph0"/>
              <w:ind w:left="60"/>
              <w:rPr>
                <w:rFonts w:ascii="Arial" w:hAnsi="Arial" w:cs="Arial"/>
                <w:color w:val="FF0000"/>
              </w:rPr>
            </w:pPr>
            <w:r>
              <w:rPr>
                <w:rFonts w:ascii="Arial" w:hAnsi="Arial" w:cs="Arial"/>
                <w:color w:val="FF0000"/>
              </w:rPr>
              <w:t>Leadership/Legal/Support</w:t>
            </w:r>
          </w:p>
        </w:tc>
        <w:tc>
          <w:tcPr>
            <w:tcW w:w="1273" w:type="dxa"/>
            <w:vAlign w:val="center"/>
            <w:hideMark/>
          </w:tcPr>
          <w:p w14:paraId="25152842" w14:textId="7A2B5EBA" w:rsidR="00CA1659" w:rsidRPr="00B57829" w:rsidRDefault="00CA1659" w:rsidP="007449CC">
            <w:pPr>
              <w:pStyle w:val="ListParagraph0"/>
              <w:ind w:left="0"/>
              <w:rPr>
                <w:rFonts w:ascii="Arial" w:hAnsi="Arial" w:cs="Arial"/>
                <w:color w:val="FF0000"/>
              </w:rPr>
            </w:pPr>
            <w:r>
              <w:rPr>
                <w:rFonts w:ascii="Arial" w:hAnsi="Arial" w:cs="Arial"/>
                <w:color w:val="FF0000"/>
              </w:rPr>
              <w:t>8-10</w:t>
            </w:r>
          </w:p>
        </w:tc>
      </w:tr>
      <w:tr w:rsidR="00CA1659" w:rsidRPr="00B57829" w14:paraId="5B6CC012" w14:textId="77777777" w:rsidTr="000D4541">
        <w:trPr>
          <w:trHeight w:val="288"/>
          <w:jc w:val="center"/>
        </w:trPr>
        <w:tc>
          <w:tcPr>
            <w:tcW w:w="3911" w:type="dxa"/>
            <w:vAlign w:val="center"/>
          </w:tcPr>
          <w:p w14:paraId="3F0A82D5" w14:textId="3196C724" w:rsidR="00CA1659" w:rsidRPr="00B57829" w:rsidRDefault="00D82D25" w:rsidP="007449CC">
            <w:pPr>
              <w:pStyle w:val="ListParagraph0"/>
              <w:ind w:left="60"/>
              <w:rPr>
                <w:rFonts w:ascii="Arial" w:hAnsi="Arial" w:cs="Arial"/>
                <w:color w:val="FF0000"/>
              </w:rPr>
            </w:pPr>
            <w:r>
              <w:rPr>
                <w:rFonts w:ascii="Arial" w:hAnsi="Arial" w:cs="Arial"/>
                <w:color w:val="FF0000"/>
              </w:rPr>
              <w:t>Policy</w:t>
            </w:r>
          </w:p>
        </w:tc>
        <w:tc>
          <w:tcPr>
            <w:tcW w:w="1273" w:type="dxa"/>
            <w:vAlign w:val="center"/>
          </w:tcPr>
          <w:p w14:paraId="1149E898" w14:textId="318287C9" w:rsidR="00D82D25" w:rsidRPr="00B57829" w:rsidRDefault="00D82D25" w:rsidP="007449CC">
            <w:pPr>
              <w:pStyle w:val="ListParagraph0"/>
              <w:ind w:left="0"/>
              <w:rPr>
                <w:rFonts w:ascii="Arial" w:hAnsi="Arial" w:cs="Arial"/>
                <w:color w:val="FF0000"/>
              </w:rPr>
            </w:pPr>
            <w:r>
              <w:rPr>
                <w:rFonts w:ascii="Arial" w:hAnsi="Arial" w:cs="Arial"/>
                <w:color w:val="FF0000"/>
              </w:rPr>
              <w:t>10-12</w:t>
            </w:r>
          </w:p>
        </w:tc>
      </w:tr>
      <w:tr w:rsidR="00CA1659" w:rsidRPr="00B57829" w14:paraId="7681A07D" w14:textId="77777777" w:rsidTr="000D4541">
        <w:trPr>
          <w:trHeight w:val="288"/>
          <w:jc w:val="center"/>
        </w:trPr>
        <w:tc>
          <w:tcPr>
            <w:tcW w:w="3911" w:type="dxa"/>
            <w:vAlign w:val="center"/>
          </w:tcPr>
          <w:p w14:paraId="7C7D7199" w14:textId="4B650178" w:rsidR="00CA1659" w:rsidRPr="00B57829" w:rsidRDefault="00D82D25" w:rsidP="007449CC">
            <w:pPr>
              <w:pStyle w:val="ListParagraph0"/>
              <w:ind w:left="60"/>
              <w:rPr>
                <w:rFonts w:ascii="Arial" w:hAnsi="Arial" w:cs="Arial"/>
                <w:color w:val="FF0000"/>
              </w:rPr>
            </w:pPr>
            <w:r>
              <w:rPr>
                <w:rFonts w:ascii="Arial" w:hAnsi="Arial" w:cs="Arial"/>
                <w:color w:val="FF0000"/>
              </w:rPr>
              <w:t>Community Service and Response</w:t>
            </w:r>
          </w:p>
        </w:tc>
        <w:tc>
          <w:tcPr>
            <w:tcW w:w="1273" w:type="dxa"/>
            <w:vAlign w:val="center"/>
          </w:tcPr>
          <w:p w14:paraId="737BFC0E" w14:textId="52877AB6" w:rsidR="00CA1659" w:rsidRPr="00B57829" w:rsidRDefault="00D82D25" w:rsidP="007449CC">
            <w:pPr>
              <w:pStyle w:val="ListParagraph0"/>
              <w:ind w:left="0"/>
              <w:rPr>
                <w:rFonts w:ascii="Arial" w:hAnsi="Arial" w:cs="Arial"/>
                <w:color w:val="FF0000"/>
              </w:rPr>
            </w:pPr>
            <w:r>
              <w:rPr>
                <w:rFonts w:ascii="Arial" w:hAnsi="Arial" w:cs="Arial"/>
                <w:color w:val="FF0000"/>
              </w:rPr>
              <w:t>14-16</w:t>
            </w:r>
          </w:p>
        </w:tc>
      </w:tr>
      <w:tr w:rsidR="00CA1659" w:rsidRPr="00B57829" w14:paraId="2543934C" w14:textId="77777777" w:rsidTr="000D4541">
        <w:trPr>
          <w:trHeight w:val="288"/>
          <w:jc w:val="center"/>
        </w:trPr>
        <w:tc>
          <w:tcPr>
            <w:tcW w:w="3911" w:type="dxa"/>
            <w:vAlign w:val="center"/>
          </w:tcPr>
          <w:p w14:paraId="6B7B3CE6" w14:textId="719839F7" w:rsidR="00CA1659" w:rsidRPr="00B57829" w:rsidRDefault="00D82D25" w:rsidP="007449CC">
            <w:pPr>
              <w:pStyle w:val="ListParagraph0"/>
              <w:ind w:left="60"/>
              <w:rPr>
                <w:rFonts w:ascii="Arial" w:hAnsi="Arial" w:cs="Arial"/>
                <w:color w:val="FF0000"/>
              </w:rPr>
            </w:pPr>
            <w:r>
              <w:rPr>
                <w:rFonts w:ascii="Arial" w:hAnsi="Arial" w:cs="Arial"/>
                <w:color w:val="FF0000"/>
              </w:rPr>
              <w:t>Communications</w:t>
            </w:r>
          </w:p>
        </w:tc>
        <w:tc>
          <w:tcPr>
            <w:tcW w:w="1273" w:type="dxa"/>
            <w:vAlign w:val="center"/>
          </w:tcPr>
          <w:p w14:paraId="71DC234F" w14:textId="07F9B355" w:rsidR="00CA1659" w:rsidRPr="00B57829" w:rsidRDefault="00D82D25" w:rsidP="007449CC">
            <w:pPr>
              <w:pStyle w:val="ListParagraph0"/>
              <w:ind w:left="0"/>
              <w:rPr>
                <w:rFonts w:ascii="Arial" w:hAnsi="Arial" w:cs="Arial"/>
                <w:color w:val="FF0000"/>
              </w:rPr>
            </w:pPr>
            <w:r>
              <w:rPr>
                <w:rFonts w:ascii="Arial" w:hAnsi="Arial" w:cs="Arial"/>
                <w:color w:val="FF0000"/>
              </w:rPr>
              <w:t>5-7</w:t>
            </w:r>
          </w:p>
        </w:tc>
      </w:tr>
      <w:tr w:rsidR="00CA1659" w:rsidRPr="00B57829" w14:paraId="13566B11" w14:textId="77777777" w:rsidTr="000D4541">
        <w:trPr>
          <w:trHeight w:val="288"/>
          <w:jc w:val="center"/>
        </w:trPr>
        <w:tc>
          <w:tcPr>
            <w:tcW w:w="3911" w:type="dxa"/>
            <w:vAlign w:val="center"/>
          </w:tcPr>
          <w:p w14:paraId="0387418C" w14:textId="403069E9" w:rsidR="00CA1659" w:rsidRPr="00B57829" w:rsidRDefault="00D82D25" w:rsidP="007449CC">
            <w:pPr>
              <w:pStyle w:val="ListParagraph0"/>
              <w:ind w:left="60"/>
              <w:rPr>
                <w:rFonts w:ascii="Arial" w:hAnsi="Arial" w:cs="Arial"/>
                <w:color w:val="FF0000"/>
              </w:rPr>
            </w:pPr>
            <w:r>
              <w:rPr>
                <w:rFonts w:ascii="Arial" w:hAnsi="Arial" w:cs="Arial"/>
                <w:color w:val="FF0000"/>
              </w:rPr>
              <w:t>Government Relations</w:t>
            </w:r>
          </w:p>
        </w:tc>
        <w:tc>
          <w:tcPr>
            <w:tcW w:w="1273" w:type="dxa"/>
            <w:vAlign w:val="center"/>
          </w:tcPr>
          <w:p w14:paraId="76EA3DEC" w14:textId="4E3B4D02" w:rsidR="00CA1659" w:rsidRPr="00B57829" w:rsidRDefault="00D82D25" w:rsidP="007449CC">
            <w:pPr>
              <w:pStyle w:val="ListParagraph0"/>
              <w:ind w:left="0"/>
              <w:rPr>
                <w:rFonts w:ascii="Arial" w:hAnsi="Arial" w:cs="Arial"/>
                <w:color w:val="FF0000"/>
              </w:rPr>
            </w:pPr>
            <w:r>
              <w:rPr>
                <w:rFonts w:ascii="Arial" w:hAnsi="Arial" w:cs="Arial"/>
                <w:color w:val="FF0000"/>
              </w:rPr>
              <w:t>6-8</w:t>
            </w:r>
          </w:p>
        </w:tc>
      </w:tr>
      <w:tr w:rsidR="00CA1659" w:rsidRPr="00B57829" w14:paraId="49336DF2" w14:textId="77777777" w:rsidTr="000D4541">
        <w:trPr>
          <w:trHeight w:val="288"/>
          <w:jc w:val="center"/>
        </w:trPr>
        <w:tc>
          <w:tcPr>
            <w:tcW w:w="3911" w:type="dxa"/>
            <w:vAlign w:val="center"/>
          </w:tcPr>
          <w:p w14:paraId="2B362478" w14:textId="23113C87" w:rsidR="00CA1659" w:rsidRPr="00B57829" w:rsidRDefault="00D82D25" w:rsidP="007449CC">
            <w:pPr>
              <w:pStyle w:val="ListParagraph0"/>
              <w:ind w:left="60"/>
              <w:rPr>
                <w:rFonts w:ascii="Arial" w:hAnsi="Arial" w:cs="Arial"/>
                <w:color w:val="FF0000"/>
              </w:rPr>
            </w:pPr>
            <w:r>
              <w:rPr>
                <w:rFonts w:ascii="Arial" w:hAnsi="Arial" w:cs="Arial"/>
                <w:color w:val="FF0000"/>
              </w:rPr>
              <w:lastRenderedPageBreak/>
              <w:t>Strategic Initiatives</w:t>
            </w:r>
          </w:p>
        </w:tc>
        <w:tc>
          <w:tcPr>
            <w:tcW w:w="1273" w:type="dxa"/>
            <w:vAlign w:val="center"/>
          </w:tcPr>
          <w:p w14:paraId="5721DD4B" w14:textId="3430FF58" w:rsidR="00CA1659" w:rsidRPr="00B57829" w:rsidRDefault="00D82D25" w:rsidP="007449CC">
            <w:pPr>
              <w:pStyle w:val="ListParagraph0"/>
              <w:ind w:left="0"/>
              <w:rPr>
                <w:rFonts w:ascii="Arial" w:hAnsi="Arial" w:cs="Arial"/>
                <w:color w:val="FF0000"/>
              </w:rPr>
            </w:pPr>
            <w:r>
              <w:rPr>
                <w:rFonts w:ascii="Arial" w:hAnsi="Arial" w:cs="Arial"/>
                <w:color w:val="FF0000"/>
              </w:rPr>
              <w:t>4-6</w:t>
            </w:r>
          </w:p>
        </w:tc>
      </w:tr>
      <w:tr w:rsidR="00D82D25" w:rsidRPr="00B57829" w14:paraId="6E0E83F9" w14:textId="77777777" w:rsidTr="000D4541">
        <w:trPr>
          <w:trHeight w:val="288"/>
          <w:jc w:val="center"/>
        </w:trPr>
        <w:tc>
          <w:tcPr>
            <w:tcW w:w="3911" w:type="dxa"/>
            <w:vAlign w:val="center"/>
          </w:tcPr>
          <w:p w14:paraId="78F33064" w14:textId="61AD0D28" w:rsidR="00D82D25" w:rsidRPr="00B57829" w:rsidRDefault="00D82D25" w:rsidP="007449CC">
            <w:pPr>
              <w:pStyle w:val="ListParagraph0"/>
              <w:ind w:left="60"/>
              <w:rPr>
                <w:rFonts w:ascii="Arial" w:hAnsi="Arial" w:cs="Arial"/>
                <w:color w:val="FF0000"/>
              </w:rPr>
            </w:pPr>
            <w:r>
              <w:rPr>
                <w:rFonts w:ascii="Arial" w:hAnsi="Arial" w:cs="Arial"/>
                <w:color w:val="FF0000"/>
              </w:rPr>
              <w:t>Budget and Grants</w:t>
            </w:r>
          </w:p>
        </w:tc>
        <w:tc>
          <w:tcPr>
            <w:tcW w:w="1273" w:type="dxa"/>
            <w:vAlign w:val="center"/>
          </w:tcPr>
          <w:p w14:paraId="2494730D" w14:textId="7A4C19D6" w:rsidR="00D82D25" w:rsidRPr="00B57829" w:rsidRDefault="00D82D25" w:rsidP="007449CC">
            <w:pPr>
              <w:pStyle w:val="ListParagraph0"/>
              <w:ind w:left="0"/>
              <w:rPr>
                <w:rFonts w:ascii="Arial" w:hAnsi="Arial" w:cs="Arial"/>
                <w:color w:val="FF0000"/>
              </w:rPr>
            </w:pPr>
            <w:r>
              <w:rPr>
                <w:rFonts w:ascii="Arial" w:hAnsi="Arial" w:cs="Arial"/>
                <w:color w:val="FF0000"/>
              </w:rPr>
              <w:t>30-32</w:t>
            </w:r>
          </w:p>
        </w:tc>
      </w:tr>
      <w:tr w:rsidR="00D82D25" w:rsidRPr="00B57829" w14:paraId="4A48C5C3" w14:textId="77777777" w:rsidTr="000D4541">
        <w:trPr>
          <w:trHeight w:val="288"/>
          <w:jc w:val="center"/>
        </w:trPr>
        <w:tc>
          <w:tcPr>
            <w:tcW w:w="3911" w:type="dxa"/>
            <w:vAlign w:val="center"/>
          </w:tcPr>
          <w:p w14:paraId="2B4043B5" w14:textId="03F58379" w:rsidR="00D82D25" w:rsidRPr="00B57829" w:rsidRDefault="00D82D25" w:rsidP="007449CC">
            <w:pPr>
              <w:pStyle w:val="ListParagraph0"/>
              <w:ind w:left="60"/>
              <w:rPr>
                <w:rFonts w:ascii="Arial" w:hAnsi="Arial" w:cs="Arial"/>
                <w:color w:val="FF0000"/>
              </w:rPr>
            </w:pPr>
            <w:r>
              <w:rPr>
                <w:rFonts w:ascii="Arial" w:hAnsi="Arial" w:cs="Arial"/>
                <w:color w:val="FF0000"/>
              </w:rPr>
              <w:t>Performance and Accountability</w:t>
            </w:r>
          </w:p>
        </w:tc>
        <w:tc>
          <w:tcPr>
            <w:tcW w:w="1273" w:type="dxa"/>
            <w:vAlign w:val="center"/>
          </w:tcPr>
          <w:p w14:paraId="5B724833" w14:textId="3E528F4B" w:rsidR="00D82D25" w:rsidRPr="00B57829" w:rsidRDefault="00D82D25" w:rsidP="007449CC">
            <w:pPr>
              <w:pStyle w:val="ListParagraph0"/>
              <w:ind w:left="0"/>
              <w:rPr>
                <w:rFonts w:ascii="Arial" w:hAnsi="Arial" w:cs="Arial"/>
                <w:color w:val="FF0000"/>
              </w:rPr>
            </w:pPr>
            <w:r>
              <w:rPr>
                <w:rFonts w:ascii="Arial" w:hAnsi="Arial" w:cs="Arial"/>
                <w:color w:val="FF0000"/>
              </w:rPr>
              <w:t>16-22</w:t>
            </w:r>
          </w:p>
        </w:tc>
      </w:tr>
      <w:tr w:rsidR="00D82D25" w:rsidRPr="00B57829" w14:paraId="57FEECD5" w14:textId="77777777" w:rsidTr="000D4541">
        <w:trPr>
          <w:trHeight w:val="288"/>
          <w:jc w:val="center"/>
        </w:trPr>
        <w:tc>
          <w:tcPr>
            <w:tcW w:w="3911" w:type="dxa"/>
            <w:vAlign w:val="center"/>
          </w:tcPr>
          <w:p w14:paraId="7CA642B8" w14:textId="12C23F3D" w:rsidR="00D82D25" w:rsidRPr="00B57829" w:rsidRDefault="00D82D25" w:rsidP="007449CC">
            <w:pPr>
              <w:pStyle w:val="ListParagraph0"/>
              <w:ind w:left="60"/>
              <w:rPr>
                <w:rFonts w:ascii="Arial" w:hAnsi="Arial" w:cs="Arial"/>
                <w:color w:val="FF0000"/>
              </w:rPr>
            </w:pPr>
            <w:r>
              <w:rPr>
                <w:rFonts w:ascii="Arial" w:hAnsi="Arial" w:cs="Arial"/>
                <w:color w:val="FF0000"/>
              </w:rPr>
              <w:t>Labor Relations</w:t>
            </w:r>
          </w:p>
        </w:tc>
        <w:tc>
          <w:tcPr>
            <w:tcW w:w="1273" w:type="dxa"/>
            <w:vAlign w:val="center"/>
          </w:tcPr>
          <w:p w14:paraId="115A8076" w14:textId="2E0E4344" w:rsidR="00D82D25" w:rsidRPr="00B57829" w:rsidRDefault="00D82D25" w:rsidP="007449CC">
            <w:pPr>
              <w:pStyle w:val="ListParagraph0"/>
              <w:ind w:left="0"/>
              <w:rPr>
                <w:rFonts w:ascii="Arial" w:hAnsi="Arial" w:cs="Arial"/>
                <w:color w:val="FF0000"/>
              </w:rPr>
            </w:pPr>
            <w:r>
              <w:rPr>
                <w:rFonts w:ascii="Arial" w:hAnsi="Arial" w:cs="Arial"/>
                <w:color w:val="FF0000"/>
              </w:rPr>
              <w:t>14-16</w:t>
            </w:r>
          </w:p>
        </w:tc>
      </w:tr>
      <w:tr w:rsidR="00D82D25" w:rsidRPr="00B57829" w14:paraId="41D80183" w14:textId="77777777" w:rsidTr="000D4541">
        <w:trPr>
          <w:trHeight w:val="288"/>
          <w:jc w:val="center"/>
        </w:trPr>
        <w:tc>
          <w:tcPr>
            <w:tcW w:w="3911" w:type="dxa"/>
            <w:vAlign w:val="center"/>
          </w:tcPr>
          <w:p w14:paraId="6AFE1533" w14:textId="13A7E521" w:rsidR="00D82D25" w:rsidRPr="00B57829" w:rsidRDefault="00D82D25" w:rsidP="007449CC">
            <w:pPr>
              <w:pStyle w:val="ListParagraph0"/>
              <w:ind w:left="60"/>
              <w:rPr>
                <w:rFonts w:ascii="Arial" w:hAnsi="Arial" w:cs="Arial"/>
                <w:color w:val="FF0000"/>
              </w:rPr>
            </w:pPr>
            <w:r>
              <w:rPr>
                <w:rFonts w:ascii="Arial" w:hAnsi="Arial" w:cs="Arial"/>
                <w:color w:val="FF0000"/>
              </w:rPr>
              <w:t>Administrative</w:t>
            </w:r>
          </w:p>
        </w:tc>
        <w:tc>
          <w:tcPr>
            <w:tcW w:w="1273" w:type="dxa"/>
            <w:vAlign w:val="center"/>
          </w:tcPr>
          <w:p w14:paraId="30803758" w14:textId="144D846B" w:rsidR="00D82D25" w:rsidRPr="00B57829" w:rsidRDefault="00D82D25" w:rsidP="007449CC">
            <w:pPr>
              <w:pStyle w:val="ListParagraph0"/>
              <w:ind w:left="0"/>
              <w:rPr>
                <w:rFonts w:ascii="Arial" w:hAnsi="Arial" w:cs="Arial"/>
                <w:color w:val="FF0000"/>
              </w:rPr>
            </w:pPr>
            <w:r>
              <w:rPr>
                <w:rFonts w:ascii="Arial" w:hAnsi="Arial" w:cs="Arial"/>
                <w:color w:val="FF0000"/>
              </w:rPr>
              <w:t>12-14</w:t>
            </w:r>
          </w:p>
        </w:tc>
      </w:tr>
      <w:tr w:rsidR="0016211A" w:rsidRPr="00B57829" w14:paraId="34188945" w14:textId="77777777" w:rsidTr="000D4541">
        <w:trPr>
          <w:trHeight w:val="288"/>
          <w:jc w:val="center"/>
        </w:trPr>
        <w:tc>
          <w:tcPr>
            <w:tcW w:w="3911" w:type="dxa"/>
            <w:vAlign w:val="center"/>
          </w:tcPr>
          <w:p w14:paraId="7BCA4B7F" w14:textId="0F2E48F3" w:rsidR="0016211A" w:rsidRPr="000D4541" w:rsidRDefault="0016211A" w:rsidP="0016211A">
            <w:pPr>
              <w:pStyle w:val="ListParagraph0"/>
              <w:ind w:left="60"/>
              <w:jc w:val="right"/>
              <w:rPr>
                <w:rFonts w:ascii="Arial" w:hAnsi="Arial" w:cs="Arial"/>
                <w:b/>
                <w:bCs/>
                <w:color w:val="FF0000"/>
              </w:rPr>
            </w:pPr>
            <w:r w:rsidRPr="000D4541">
              <w:rPr>
                <w:rFonts w:ascii="Arial" w:hAnsi="Arial" w:cs="Arial"/>
                <w:b/>
                <w:bCs/>
                <w:color w:val="FF0000"/>
              </w:rPr>
              <w:t>Total</w:t>
            </w:r>
          </w:p>
        </w:tc>
        <w:tc>
          <w:tcPr>
            <w:tcW w:w="1273" w:type="dxa"/>
            <w:vAlign w:val="center"/>
          </w:tcPr>
          <w:p w14:paraId="1ABF331C" w14:textId="6DAB8856" w:rsidR="0016211A" w:rsidRPr="000D4541" w:rsidRDefault="0067193C" w:rsidP="007449CC">
            <w:pPr>
              <w:pStyle w:val="ListParagraph0"/>
              <w:ind w:left="0"/>
              <w:rPr>
                <w:rFonts w:ascii="Arial" w:hAnsi="Arial" w:cs="Arial"/>
                <w:b/>
                <w:bCs/>
                <w:color w:val="FF0000"/>
              </w:rPr>
            </w:pPr>
            <w:r w:rsidRPr="000D4541">
              <w:rPr>
                <w:rFonts w:ascii="Arial" w:hAnsi="Arial" w:cs="Arial"/>
                <w:b/>
                <w:bCs/>
                <w:color w:val="FF0000"/>
              </w:rPr>
              <w:t>119-143</w:t>
            </w:r>
          </w:p>
        </w:tc>
      </w:tr>
    </w:tbl>
    <w:p w14:paraId="47C78E83" w14:textId="77777777" w:rsidR="00970F64" w:rsidRPr="000E2590" w:rsidRDefault="00970F64" w:rsidP="005B478C">
      <w:pPr>
        <w:jc w:val="both"/>
        <w:rPr>
          <w:rFonts w:ascii="Arial" w:hAnsi="Arial" w:cs="Arial"/>
          <w:color w:val="FF0000"/>
        </w:rPr>
      </w:pPr>
    </w:p>
    <w:p w14:paraId="2571758E" w14:textId="2D0C4218" w:rsidR="00DC2765" w:rsidRDefault="00CE5411" w:rsidP="00A76DA9">
      <w:pPr>
        <w:jc w:val="both"/>
        <w:rPr>
          <w:rFonts w:ascii="Arial" w:hAnsi="Arial" w:cs="Arial"/>
          <w:color w:val="FF0000"/>
        </w:rPr>
      </w:pPr>
      <w:r w:rsidRPr="00CE5411">
        <w:rPr>
          <w:rFonts w:ascii="Arial" w:hAnsi="Arial" w:cs="Arial"/>
          <w:b/>
          <w:bCs/>
          <w:color w:val="FF0000"/>
        </w:rPr>
        <w:t>County Executive</w:t>
      </w:r>
      <w:r w:rsidR="002A15FA">
        <w:rPr>
          <w:rFonts w:ascii="Arial" w:hAnsi="Arial" w:cs="Arial"/>
          <w:b/>
          <w:bCs/>
          <w:color w:val="FF0000"/>
        </w:rPr>
        <w:t xml:space="preserve"> Code Section</w:t>
      </w:r>
      <w:r w:rsidRPr="00CE5411">
        <w:rPr>
          <w:rFonts w:ascii="Arial" w:hAnsi="Arial" w:cs="Arial"/>
          <w:b/>
          <w:bCs/>
          <w:color w:val="FF0000"/>
        </w:rPr>
        <w:t>.</w:t>
      </w:r>
      <w:r>
        <w:rPr>
          <w:rFonts w:ascii="Arial" w:hAnsi="Arial" w:cs="Arial"/>
          <w:color w:val="FF0000"/>
        </w:rPr>
        <w:t xml:space="preserve"> Section 5</w:t>
      </w:r>
      <w:r w:rsidR="00022F64">
        <w:rPr>
          <w:rStyle w:val="FootnoteReference"/>
          <w:rFonts w:cs="Arial"/>
          <w:color w:val="FF0000"/>
        </w:rPr>
        <w:footnoteReference w:id="9"/>
      </w:r>
      <w:r>
        <w:rPr>
          <w:rFonts w:ascii="Arial" w:hAnsi="Arial" w:cs="Arial"/>
          <w:color w:val="FF0000"/>
        </w:rPr>
        <w:t xml:space="preserve"> of the Proposed Ordinance </w:t>
      </w:r>
      <w:r w:rsidR="001E62A5">
        <w:rPr>
          <w:rFonts w:ascii="Arial" w:hAnsi="Arial" w:cs="Arial"/>
          <w:color w:val="FF0000"/>
        </w:rPr>
        <w:t xml:space="preserve">would remove the five offices described in this staff report from </w:t>
      </w:r>
      <w:r w:rsidR="00D74FAE">
        <w:rPr>
          <w:rFonts w:ascii="Arial" w:hAnsi="Arial" w:cs="Arial"/>
          <w:color w:val="FF0000"/>
        </w:rPr>
        <w:t>King County Code while retaining various functions from each office.</w:t>
      </w:r>
      <w:r w:rsidR="001027C3">
        <w:rPr>
          <w:rFonts w:ascii="Arial" w:hAnsi="Arial" w:cs="Arial"/>
          <w:color w:val="FF0000"/>
        </w:rPr>
        <w:t xml:space="preserve"> </w:t>
      </w:r>
      <w:r w:rsidR="00F63B5B">
        <w:rPr>
          <w:rFonts w:ascii="Arial" w:hAnsi="Arial" w:cs="Arial"/>
          <w:color w:val="FF0000"/>
        </w:rPr>
        <w:t>The r</w:t>
      </w:r>
      <w:r w:rsidR="001027C3">
        <w:rPr>
          <w:rFonts w:ascii="Arial" w:hAnsi="Arial" w:cs="Arial"/>
          <w:color w:val="FF0000"/>
        </w:rPr>
        <w:t xml:space="preserve">emaining sections of the Proposed Ordinance would </w:t>
      </w:r>
      <w:r w:rsidR="00115593">
        <w:rPr>
          <w:rFonts w:ascii="Arial" w:hAnsi="Arial" w:cs="Arial"/>
          <w:color w:val="FF0000"/>
        </w:rPr>
        <w:t>conform King County Code with th</w:t>
      </w:r>
      <w:r w:rsidR="00004F5D">
        <w:rPr>
          <w:rFonts w:ascii="Arial" w:hAnsi="Arial" w:cs="Arial"/>
          <w:color w:val="FF0000"/>
        </w:rPr>
        <w:t>e changes made in Section 5</w:t>
      </w:r>
      <w:r w:rsidR="001027C3">
        <w:rPr>
          <w:rFonts w:ascii="Arial" w:hAnsi="Arial" w:cs="Arial"/>
          <w:color w:val="FF0000"/>
        </w:rPr>
        <w:t>.</w:t>
      </w:r>
      <w:r w:rsidR="0005339D">
        <w:rPr>
          <w:rFonts w:ascii="Arial" w:hAnsi="Arial" w:cs="Arial"/>
          <w:color w:val="FF0000"/>
        </w:rPr>
        <w:t xml:space="preserve"> In response to Council staff questions about </w:t>
      </w:r>
      <w:r w:rsidR="00261573">
        <w:rPr>
          <w:rFonts w:ascii="Arial" w:hAnsi="Arial" w:cs="Arial"/>
          <w:color w:val="FF0000"/>
        </w:rPr>
        <w:t xml:space="preserve">the proposed removal of </w:t>
      </w:r>
      <w:r w:rsidR="001027C3">
        <w:rPr>
          <w:rFonts w:ascii="Arial" w:hAnsi="Arial" w:cs="Arial"/>
          <w:color w:val="FF0000"/>
        </w:rPr>
        <w:t xml:space="preserve">some </w:t>
      </w:r>
      <w:r w:rsidR="00261573">
        <w:rPr>
          <w:rFonts w:ascii="Arial" w:hAnsi="Arial" w:cs="Arial"/>
          <w:color w:val="FF0000"/>
        </w:rPr>
        <w:t>language pertaining to the responsibilities of each office</w:t>
      </w:r>
      <w:r w:rsidR="0005339D">
        <w:rPr>
          <w:rFonts w:ascii="Arial" w:hAnsi="Arial" w:cs="Arial"/>
          <w:color w:val="FF0000"/>
        </w:rPr>
        <w:t>,</w:t>
      </w:r>
      <w:r w:rsidR="00D74FAE">
        <w:rPr>
          <w:rFonts w:ascii="Arial" w:hAnsi="Arial" w:cs="Arial"/>
          <w:color w:val="FF0000"/>
        </w:rPr>
        <w:t xml:space="preserve"> </w:t>
      </w:r>
      <w:r w:rsidR="002E4342">
        <w:rPr>
          <w:rFonts w:ascii="Arial" w:hAnsi="Arial" w:cs="Arial"/>
          <w:color w:val="FF0000"/>
        </w:rPr>
        <w:t>Executive staff stated that, "</w:t>
      </w:r>
      <w:r w:rsidR="002E4342" w:rsidRPr="00D65448">
        <w:rPr>
          <w:rFonts w:ascii="Arial" w:hAnsi="Arial" w:cs="Arial"/>
          <w:color w:val="FF0000"/>
        </w:rPr>
        <w:t xml:space="preserve">Much of this work will continue in the Executive Office; </w:t>
      </w:r>
      <w:proofErr w:type="gramStart"/>
      <w:r w:rsidR="002E4342" w:rsidRPr="00D65448">
        <w:rPr>
          <w:rFonts w:ascii="Arial" w:hAnsi="Arial" w:cs="Arial"/>
          <w:color w:val="FF0000"/>
        </w:rPr>
        <w:t>similarly</w:t>
      </w:r>
      <w:proofErr w:type="gramEnd"/>
      <w:r w:rsidR="002E4342" w:rsidRPr="00D65448">
        <w:rPr>
          <w:rFonts w:ascii="Arial" w:hAnsi="Arial" w:cs="Arial"/>
          <w:color w:val="FF0000"/>
        </w:rPr>
        <w:t xml:space="preserve"> much of the work in the Executive Office is not detailed in code. The proposed code changes present an opportunity to simplify code and to update code to reflect operations.</w:t>
      </w:r>
      <w:r w:rsidR="002E4342">
        <w:rPr>
          <w:rFonts w:ascii="Arial" w:hAnsi="Arial" w:cs="Arial"/>
          <w:color w:val="FF0000"/>
        </w:rPr>
        <w:t xml:space="preserve">" </w:t>
      </w:r>
      <w:r w:rsidR="00830648">
        <w:rPr>
          <w:rFonts w:ascii="Arial" w:hAnsi="Arial" w:cs="Arial"/>
          <w:color w:val="FF0000"/>
        </w:rPr>
        <w:t xml:space="preserve">It is a policy choice for Councilmembers </w:t>
      </w:r>
      <w:r w:rsidR="00D16D1B">
        <w:rPr>
          <w:rFonts w:ascii="Arial" w:hAnsi="Arial" w:cs="Arial"/>
          <w:color w:val="FF0000"/>
        </w:rPr>
        <w:t xml:space="preserve">to what extent Executive Office functions and responsibilities should be detailed in code and </w:t>
      </w:r>
      <w:r w:rsidR="00830648">
        <w:rPr>
          <w:rFonts w:ascii="Arial" w:hAnsi="Arial" w:cs="Arial"/>
          <w:color w:val="FF0000"/>
        </w:rPr>
        <w:t xml:space="preserve">whether </w:t>
      </w:r>
      <w:proofErr w:type="gramStart"/>
      <w:r w:rsidR="00AD454D">
        <w:rPr>
          <w:rFonts w:ascii="Arial" w:hAnsi="Arial" w:cs="Arial"/>
          <w:color w:val="FF0000"/>
        </w:rPr>
        <w:t>all of</w:t>
      </w:r>
      <w:proofErr w:type="gramEnd"/>
      <w:r w:rsidR="00AD454D">
        <w:rPr>
          <w:rFonts w:ascii="Arial" w:hAnsi="Arial" w:cs="Arial"/>
          <w:color w:val="FF0000"/>
        </w:rPr>
        <w:t xml:space="preserve"> the language is removed from Code as it appears in the Proposed Ordinance.</w:t>
      </w:r>
    </w:p>
    <w:p w14:paraId="79B9F9F8" w14:textId="77777777" w:rsidR="00DC2765" w:rsidRDefault="00DC2765" w:rsidP="00A76DA9">
      <w:pPr>
        <w:jc w:val="both"/>
        <w:rPr>
          <w:rFonts w:ascii="Arial" w:hAnsi="Arial" w:cs="Arial"/>
          <w:color w:val="FF0000"/>
        </w:rPr>
      </w:pPr>
    </w:p>
    <w:p w14:paraId="58EB3163" w14:textId="0B40CB32" w:rsidR="00CE5411" w:rsidRDefault="00B811A0" w:rsidP="00A76DA9">
      <w:pPr>
        <w:jc w:val="both"/>
        <w:rPr>
          <w:rFonts w:ascii="Arial" w:hAnsi="Arial" w:cs="Arial"/>
          <w:color w:val="FF0000"/>
        </w:rPr>
      </w:pPr>
      <w:r w:rsidRPr="00571C05">
        <w:rPr>
          <w:rFonts w:ascii="Arial" w:hAnsi="Arial" w:cs="Arial"/>
          <w:i/>
          <w:iCs/>
          <w:color w:val="FF0000"/>
          <w:u w:val="single"/>
        </w:rPr>
        <w:t>The Office of Performance, Strategy, and Budget.</w:t>
      </w:r>
      <w:r>
        <w:rPr>
          <w:rFonts w:ascii="Arial" w:hAnsi="Arial" w:cs="Arial"/>
          <w:color w:val="FF0000"/>
          <w:u w:val="single"/>
        </w:rPr>
        <w:t xml:space="preserve"> </w:t>
      </w:r>
      <w:r w:rsidR="00AD454D">
        <w:rPr>
          <w:rFonts w:ascii="Arial" w:hAnsi="Arial" w:cs="Arial"/>
          <w:color w:val="FF0000"/>
        </w:rPr>
        <w:t>Section 5</w:t>
      </w:r>
      <w:r w:rsidR="001E62A5" w:rsidRPr="00757971">
        <w:rPr>
          <w:rFonts w:ascii="Arial" w:hAnsi="Arial" w:cs="Arial"/>
          <w:color w:val="FF0000"/>
        </w:rPr>
        <w:t xml:space="preserve"> </w:t>
      </w:r>
      <w:r w:rsidR="00CE5411" w:rsidRPr="00757971">
        <w:rPr>
          <w:rFonts w:ascii="Arial" w:hAnsi="Arial" w:cs="Arial"/>
          <w:color w:val="FF0000"/>
        </w:rPr>
        <w:t xml:space="preserve">would </w:t>
      </w:r>
      <w:r w:rsidR="00B229B0" w:rsidRPr="00757971">
        <w:rPr>
          <w:rFonts w:ascii="Arial" w:hAnsi="Arial" w:cs="Arial"/>
          <w:color w:val="FF0000"/>
        </w:rPr>
        <w:t xml:space="preserve">remove </w:t>
      </w:r>
      <w:r w:rsidR="00C470B5" w:rsidRPr="00571C05">
        <w:rPr>
          <w:rFonts w:ascii="Arial" w:hAnsi="Arial" w:cs="Arial"/>
          <w:color w:val="FF0000"/>
        </w:rPr>
        <w:t>PSB</w:t>
      </w:r>
      <w:r w:rsidR="00CF2C21" w:rsidRPr="00757971">
        <w:rPr>
          <w:rFonts w:ascii="Arial" w:hAnsi="Arial" w:cs="Arial"/>
          <w:color w:val="FF0000"/>
        </w:rPr>
        <w:t xml:space="preserve"> from </w:t>
      </w:r>
      <w:r w:rsidR="00FF17F0" w:rsidRPr="00757971">
        <w:rPr>
          <w:rFonts w:ascii="Arial" w:hAnsi="Arial" w:cs="Arial"/>
          <w:color w:val="FF0000"/>
        </w:rPr>
        <w:t>King County C</w:t>
      </w:r>
      <w:r w:rsidR="00CF2C21" w:rsidRPr="00757971">
        <w:rPr>
          <w:rFonts w:ascii="Arial" w:hAnsi="Arial" w:cs="Arial"/>
          <w:color w:val="FF0000"/>
        </w:rPr>
        <w:t xml:space="preserve">ode while </w:t>
      </w:r>
      <w:r w:rsidR="00DE554E" w:rsidRPr="00757971">
        <w:rPr>
          <w:rFonts w:ascii="Arial" w:hAnsi="Arial" w:cs="Arial"/>
          <w:color w:val="FF0000"/>
        </w:rPr>
        <w:t xml:space="preserve">retaining the </w:t>
      </w:r>
      <w:r w:rsidR="001E08DF" w:rsidRPr="00757971">
        <w:rPr>
          <w:rFonts w:ascii="Arial" w:hAnsi="Arial" w:cs="Arial"/>
          <w:color w:val="FF0000"/>
        </w:rPr>
        <w:t>County Executive</w:t>
      </w:r>
      <w:r w:rsidR="00FF17F0" w:rsidRPr="00757971">
        <w:rPr>
          <w:rFonts w:ascii="Arial" w:hAnsi="Arial" w:cs="Arial"/>
          <w:color w:val="FF0000"/>
        </w:rPr>
        <w:t>'s responsibility</w:t>
      </w:r>
      <w:r w:rsidR="001E08DF" w:rsidRPr="00757971">
        <w:rPr>
          <w:rFonts w:ascii="Arial" w:hAnsi="Arial" w:cs="Arial"/>
          <w:color w:val="FF0000"/>
        </w:rPr>
        <w:t xml:space="preserve"> to manage and be fiscally accountable for planning, preparing, and managing the County's operating and capital budgets, revenues, and performing other </w:t>
      </w:r>
      <w:r w:rsidR="00A30128" w:rsidRPr="00757971">
        <w:rPr>
          <w:rFonts w:ascii="Arial" w:hAnsi="Arial" w:cs="Arial"/>
          <w:color w:val="FF0000"/>
        </w:rPr>
        <w:t xml:space="preserve">budget-related </w:t>
      </w:r>
      <w:r w:rsidR="00EA77D9" w:rsidRPr="00757971">
        <w:rPr>
          <w:rFonts w:ascii="Arial" w:hAnsi="Arial" w:cs="Arial"/>
          <w:color w:val="FF0000"/>
        </w:rPr>
        <w:t>responsibilities</w:t>
      </w:r>
      <w:r w:rsidR="00A30128" w:rsidRPr="00757971">
        <w:rPr>
          <w:rFonts w:ascii="Arial" w:hAnsi="Arial" w:cs="Arial"/>
          <w:color w:val="FF0000"/>
        </w:rPr>
        <w:t xml:space="preserve">. </w:t>
      </w:r>
      <w:r w:rsidR="00FC378A" w:rsidRPr="00757971">
        <w:rPr>
          <w:rFonts w:ascii="Arial" w:hAnsi="Arial" w:cs="Arial"/>
          <w:color w:val="FF0000"/>
        </w:rPr>
        <w:t xml:space="preserve">The Proposed Ordinance would remove language </w:t>
      </w:r>
      <w:r w:rsidR="00173F62" w:rsidRPr="00757971">
        <w:rPr>
          <w:rFonts w:ascii="Arial" w:hAnsi="Arial" w:cs="Arial"/>
          <w:color w:val="FF0000"/>
        </w:rPr>
        <w:t>related to the Executive's current responsibilities to overseeing the development of strategic plans</w:t>
      </w:r>
      <w:r w:rsidR="009E6FD6" w:rsidRPr="00757971">
        <w:rPr>
          <w:rFonts w:ascii="Arial" w:hAnsi="Arial" w:cs="Arial"/>
          <w:color w:val="FF0000"/>
        </w:rPr>
        <w:t>, monitoring performance management and accountability, overseeing an annual performance report</w:t>
      </w:r>
      <w:r w:rsidR="00DA1425" w:rsidRPr="00757971">
        <w:rPr>
          <w:rFonts w:ascii="Arial" w:hAnsi="Arial" w:cs="Arial"/>
          <w:color w:val="FF0000"/>
        </w:rPr>
        <w:t xml:space="preserve"> of the Executive branch, and performing interagency coordination. </w:t>
      </w:r>
      <w:r w:rsidR="00D03D19">
        <w:rPr>
          <w:rFonts w:ascii="Arial" w:hAnsi="Arial" w:cs="Arial"/>
          <w:color w:val="FF0000"/>
        </w:rPr>
        <w:t xml:space="preserve">Under the proposed reorganization the </w:t>
      </w:r>
      <w:r w:rsidR="00977273">
        <w:rPr>
          <w:rFonts w:ascii="Arial" w:hAnsi="Arial" w:cs="Arial"/>
          <w:color w:val="FF0000"/>
        </w:rPr>
        <w:t>Budget and Grants Team</w:t>
      </w:r>
      <w:r w:rsidR="00D03D19">
        <w:rPr>
          <w:rFonts w:ascii="Arial" w:hAnsi="Arial" w:cs="Arial"/>
          <w:color w:val="FF0000"/>
        </w:rPr>
        <w:t xml:space="preserve"> </w:t>
      </w:r>
      <w:proofErr w:type="gramStart"/>
      <w:r w:rsidR="00D03D19">
        <w:rPr>
          <w:rFonts w:ascii="Arial" w:hAnsi="Arial" w:cs="Arial"/>
          <w:color w:val="FF0000"/>
        </w:rPr>
        <w:t>is</w:t>
      </w:r>
      <w:proofErr w:type="gramEnd"/>
      <w:r w:rsidR="00D03D19">
        <w:rPr>
          <w:rFonts w:ascii="Arial" w:hAnsi="Arial" w:cs="Arial"/>
          <w:color w:val="FF0000"/>
        </w:rPr>
        <w:t xml:space="preserve"> estimated to be </w:t>
      </w:r>
      <w:r w:rsidR="00977273">
        <w:rPr>
          <w:rFonts w:ascii="Arial" w:hAnsi="Arial" w:cs="Arial"/>
          <w:color w:val="FF0000"/>
        </w:rPr>
        <w:t>30-32</w:t>
      </w:r>
      <w:r w:rsidR="00D03D19">
        <w:rPr>
          <w:rFonts w:ascii="Arial" w:hAnsi="Arial" w:cs="Arial"/>
          <w:color w:val="FF0000"/>
        </w:rPr>
        <w:t xml:space="preserve"> FTE/TLTs.</w:t>
      </w:r>
    </w:p>
    <w:p w14:paraId="24621EB3" w14:textId="6D38E6C8" w:rsidR="00B653EB" w:rsidRDefault="00B653EB" w:rsidP="00A76DA9">
      <w:pPr>
        <w:jc w:val="both"/>
        <w:rPr>
          <w:rFonts w:ascii="Arial" w:hAnsi="Arial" w:cs="Arial"/>
          <w:color w:val="FF0000"/>
        </w:rPr>
      </w:pPr>
    </w:p>
    <w:p w14:paraId="5DFE6BD7" w14:textId="6456104F" w:rsidR="00B653EB" w:rsidRPr="00EC54BB" w:rsidRDefault="00B811A0" w:rsidP="00A76DA9">
      <w:pPr>
        <w:jc w:val="both"/>
        <w:rPr>
          <w:rFonts w:ascii="Arial" w:hAnsi="Arial" w:cs="Arial"/>
          <w:color w:val="FF0000"/>
        </w:rPr>
      </w:pPr>
      <w:r>
        <w:rPr>
          <w:rFonts w:ascii="Arial" w:hAnsi="Arial" w:cs="Arial"/>
          <w:i/>
          <w:iCs/>
          <w:color w:val="FF0000"/>
          <w:u w:val="single"/>
        </w:rPr>
        <w:t>Office of Equity and Racial and Social Justice.</w:t>
      </w:r>
      <w:r>
        <w:rPr>
          <w:rFonts w:ascii="Arial" w:hAnsi="Arial" w:cs="Arial"/>
          <w:color w:val="FF0000"/>
        </w:rPr>
        <w:t xml:space="preserve"> </w:t>
      </w:r>
      <w:r w:rsidR="00B653EB">
        <w:rPr>
          <w:rFonts w:ascii="Arial" w:hAnsi="Arial" w:cs="Arial"/>
          <w:color w:val="FF0000"/>
        </w:rPr>
        <w:t xml:space="preserve">The Proposed Ordinance </w:t>
      </w:r>
      <w:r w:rsidR="0095549F">
        <w:rPr>
          <w:rFonts w:ascii="Arial" w:hAnsi="Arial" w:cs="Arial"/>
          <w:color w:val="FF0000"/>
        </w:rPr>
        <w:t>would remove</w:t>
      </w:r>
      <w:r w:rsidR="00B653EB">
        <w:rPr>
          <w:rFonts w:ascii="Arial" w:hAnsi="Arial" w:cs="Arial"/>
          <w:color w:val="FF0000"/>
        </w:rPr>
        <w:t xml:space="preserve"> </w:t>
      </w:r>
      <w:r w:rsidR="00D16AE1">
        <w:rPr>
          <w:rFonts w:ascii="Arial" w:hAnsi="Arial" w:cs="Arial"/>
          <w:color w:val="FF0000"/>
        </w:rPr>
        <w:t xml:space="preserve">the </w:t>
      </w:r>
      <w:r w:rsidR="000F0114" w:rsidRPr="00571C05">
        <w:rPr>
          <w:rFonts w:ascii="Arial" w:hAnsi="Arial" w:cs="Arial"/>
          <w:color w:val="FF0000"/>
        </w:rPr>
        <w:t>OERSJ</w:t>
      </w:r>
      <w:r w:rsidR="000F0114">
        <w:rPr>
          <w:rFonts w:ascii="Arial" w:hAnsi="Arial" w:cs="Arial"/>
          <w:b/>
          <w:bCs/>
          <w:color w:val="FF0000"/>
        </w:rPr>
        <w:t xml:space="preserve"> </w:t>
      </w:r>
      <w:r w:rsidR="00EC54BB">
        <w:rPr>
          <w:rFonts w:ascii="Arial" w:hAnsi="Arial" w:cs="Arial"/>
          <w:color w:val="FF0000"/>
        </w:rPr>
        <w:t xml:space="preserve">from </w:t>
      </w:r>
      <w:r>
        <w:rPr>
          <w:rFonts w:ascii="Arial" w:hAnsi="Arial" w:cs="Arial"/>
          <w:color w:val="FF0000"/>
        </w:rPr>
        <w:t xml:space="preserve">the King County </w:t>
      </w:r>
      <w:r w:rsidR="00EC54BB">
        <w:rPr>
          <w:rFonts w:ascii="Arial" w:hAnsi="Arial" w:cs="Arial"/>
          <w:color w:val="FF0000"/>
        </w:rPr>
        <w:t xml:space="preserve">Code </w:t>
      </w:r>
      <w:r w:rsidR="00C65295">
        <w:rPr>
          <w:rFonts w:ascii="Arial" w:hAnsi="Arial" w:cs="Arial"/>
          <w:color w:val="FF0000"/>
        </w:rPr>
        <w:t xml:space="preserve">while retaining </w:t>
      </w:r>
      <w:r w:rsidR="001F6DCE">
        <w:rPr>
          <w:rFonts w:ascii="Arial" w:hAnsi="Arial" w:cs="Arial"/>
          <w:color w:val="FF0000"/>
        </w:rPr>
        <w:t>reference</w:t>
      </w:r>
      <w:r w:rsidR="00A451B3">
        <w:rPr>
          <w:rFonts w:ascii="Arial" w:hAnsi="Arial" w:cs="Arial"/>
          <w:color w:val="FF0000"/>
        </w:rPr>
        <w:t>s</w:t>
      </w:r>
      <w:r w:rsidR="001F6DCE">
        <w:rPr>
          <w:rFonts w:ascii="Arial" w:hAnsi="Arial" w:cs="Arial"/>
          <w:color w:val="FF0000"/>
        </w:rPr>
        <w:t xml:space="preserve"> to </w:t>
      </w:r>
      <w:r w:rsidR="00C65295">
        <w:rPr>
          <w:rFonts w:ascii="Arial" w:hAnsi="Arial" w:cs="Arial"/>
          <w:color w:val="FF0000"/>
        </w:rPr>
        <w:t xml:space="preserve">the County's </w:t>
      </w:r>
      <w:r w:rsidR="007F0534">
        <w:rPr>
          <w:rFonts w:ascii="Arial" w:hAnsi="Arial" w:cs="Arial"/>
          <w:color w:val="FF0000"/>
        </w:rPr>
        <w:t>C</w:t>
      </w:r>
      <w:r w:rsidR="00C65295">
        <w:rPr>
          <w:rFonts w:ascii="Arial" w:hAnsi="Arial" w:cs="Arial"/>
          <w:color w:val="FF0000"/>
        </w:rPr>
        <w:t xml:space="preserve">ivil </w:t>
      </w:r>
      <w:r w:rsidR="007F0534">
        <w:rPr>
          <w:rFonts w:ascii="Arial" w:hAnsi="Arial" w:cs="Arial"/>
          <w:color w:val="FF0000"/>
        </w:rPr>
        <w:t>R</w:t>
      </w:r>
      <w:r w:rsidR="00C65295">
        <w:rPr>
          <w:rFonts w:ascii="Arial" w:hAnsi="Arial" w:cs="Arial"/>
          <w:color w:val="FF0000"/>
        </w:rPr>
        <w:t xml:space="preserve">ights </w:t>
      </w:r>
      <w:r w:rsidR="007F0534">
        <w:rPr>
          <w:rFonts w:ascii="Arial" w:hAnsi="Arial" w:cs="Arial"/>
          <w:color w:val="FF0000"/>
        </w:rPr>
        <w:t>P</w:t>
      </w:r>
      <w:r w:rsidR="00C65295">
        <w:rPr>
          <w:rFonts w:ascii="Arial" w:hAnsi="Arial" w:cs="Arial"/>
          <w:color w:val="FF0000"/>
        </w:rPr>
        <w:t>rogra</w:t>
      </w:r>
      <w:r w:rsidR="001F6DCE">
        <w:rPr>
          <w:rFonts w:ascii="Arial" w:hAnsi="Arial" w:cs="Arial"/>
          <w:color w:val="FF0000"/>
        </w:rPr>
        <w:t>m</w:t>
      </w:r>
      <w:r w:rsidR="0006296E">
        <w:rPr>
          <w:rFonts w:ascii="Arial" w:hAnsi="Arial" w:cs="Arial"/>
          <w:color w:val="FF0000"/>
        </w:rPr>
        <w:t xml:space="preserve"> and the responsibility to coordinate the county's response to issues involving the Americans with Disabilities Act and the </w:t>
      </w:r>
      <w:r w:rsidR="002F1789">
        <w:rPr>
          <w:rFonts w:ascii="Arial" w:hAnsi="Arial" w:cs="Arial"/>
          <w:color w:val="FF0000"/>
        </w:rPr>
        <w:t>Civil Rights Act Title VI</w:t>
      </w:r>
      <w:r w:rsidR="00C65295">
        <w:rPr>
          <w:rFonts w:ascii="Arial" w:hAnsi="Arial" w:cs="Arial"/>
          <w:color w:val="FF0000"/>
        </w:rPr>
        <w:t>.</w:t>
      </w:r>
      <w:r w:rsidR="00546FD7">
        <w:rPr>
          <w:rFonts w:ascii="Arial" w:hAnsi="Arial" w:cs="Arial"/>
          <w:color w:val="FF0000"/>
        </w:rPr>
        <w:t xml:space="preserve"> </w:t>
      </w:r>
      <w:r w:rsidR="002F1789">
        <w:rPr>
          <w:rFonts w:ascii="Arial" w:hAnsi="Arial" w:cs="Arial"/>
          <w:color w:val="FF0000"/>
        </w:rPr>
        <w:t>The proposed changes would remove reference to coordinator positions for these purposes</w:t>
      </w:r>
      <w:r w:rsidR="008B2C73">
        <w:rPr>
          <w:rFonts w:ascii="Arial" w:hAnsi="Arial" w:cs="Arial"/>
          <w:color w:val="FF0000"/>
        </w:rPr>
        <w:t xml:space="preserve">. </w:t>
      </w:r>
      <w:r w:rsidR="00E345F8">
        <w:rPr>
          <w:rFonts w:ascii="Arial" w:hAnsi="Arial" w:cs="Arial"/>
          <w:color w:val="FF0000"/>
        </w:rPr>
        <w:t>It is</w:t>
      </w:r>
      <w:r w:rsidR="00893A2B">
        <w:rPr>
          <w:rFonts w:ascii="Arial" w:hAnsi="Arial" w:cs="Arial"/>
          <w:color w:val="FF0000"/>
        </w:rPr>
        <w:t xml:space="preserve"> a policy choice as to whether to </w:t>
      </w:r>
      <w:r w:rsidR="00B0432F">
        <w:rPr>
          <w:rFonts w:ascii="Arial" w:hAnsi="Arial" w:cs="Arial"/>
          <w:color w:val="FF0000"/>
        </w:rPr>
        <w:t>remove these positions from</w:t>
      </w:r>
      <w:r w:rsidR="00893A2B">
        <w:rPr>
          <w:rFonts w:ascii="Arial" w:hAnsi="Arial" w:cs="Arial"/>
          <w:color w:val="FF0000"/>
        </w:rPr>
        <w:t xml:space="preserve"> King County Code</w:t>
      </w:r>
      <w:r w:rsidR="003A2EBC">
        <w:rPr>
          <w:rFonts w:ascii="Arial" w:hAnsi="Arial" w:cs="Arial"/>
          <w:color w:val="FF0000"/>
        </w:rPr>
        <w:t xml:space="preserve">. </w:t>
      </w:r>
      <w:r w:rsidR="00C65295">
        <w:rPr>
          <w:rFonts w:ascii="Arial" w:hAnsi="Arial" w:cs="Arial"/>
          <w:color w:val="FF0000"/>
        </w:rPr>
        <w:t xml:space="preserve">Executive staff </w:t>
      </w:r>
      <w:r w:rsidR="00BF7785">
        <w:rPr>
          <w:rFonts w:ascii="Arial" w:hAnsi="Arial" w:cs="Arial"/>
          <w:color w:val="FF0000"/>
        </w:rPr>
        <w:t>state</w:t>
      </w:r>
      <w:r w:rsidR="000A1892">
        <w:rPr>
          <w:rFonts w:ascii="Arial" w:hAnsi="Arial" w:cs="Arial"/>
          <w:color w:val="FF0000"/>
        </w:rPr>
        <w:t xml:space="preserve"> that the new Community Service and Response team would continue the work </w:t>
      </w:r>
      <w:r w:rsidR="0090400B">
        <w:rPr>
          <w:rFonts w:ascii="Arial" w:hAnsi="Arial" w:cs="Arial"/>
          <w:color w:val="FF0000"/>
        </w:rPr>
        <w:t>through</w:t>
      </w:r>
      <w:r w:rsidR="007F0534">
        <w:rPr>
          <w:rFonts w:ascii="Arial" w:hAnsi="Arial" w:cs="Arial"/>
          <w:color w:val="FF0000"/>
        </w:rPr>
        <w:t xml:space="preserve"> a 14</w:t>
      </w:r>
      <w:r w:rsidR="00005C52">
        <w:rPr>
          <w:rFonts w:ascii="Arial" w:hAnsi="Arial" w:cs="Arial"/>
          <w:color w:val="FF0000"/>
        </w:rPr>
        <w:t>-</w:t>
      </w:r>
      <w:r w:rsidR="007F0534">
        <w:rPr>
          <w:rFonts w:ascii="Arial" w:hAnsi="Arial" w:cs="Arial"/>
          <w:color w:val="FF0000"/>
        </w:rPr>
        <w:t>member team</w:t>
      </w:r>
      <w:r w:rsidR="00D31913">
        <w:rPr>
          <w:rFonts w:ascii="Arial" w:hAnsi="Arial" w:cs="Arial"/>
          <w:color w:val="FF0000"/>
        </w:rPr>
        <w:t xml:space="preserve"> including</w:t>
      </w:r>
      <w:r w:rsidR="0090400B">
        <w:rPr>
          <w:rFonts w:ascii="Arial" w:hAnsi="Arial" w:cs="Arial"/>
          <w:color w:val="FF0000"/>
        </w:rPr>
        <w:t xml:space="preserve"> </w:t>
      </w:r>
      <w:r w:rsidR="00D31913">
        <w:rPr>
          <w:rFonts w:ascii="Arial" w:hAnsi="Arial" w:cs="Arial"/>
          <w:color w:val="FF0000"/>
        </w:rPr>
        <w:t xml:space="preserve">four regional leads focused on North, South, East, and Central parts of King County, and </w:t>
      </w:r>
      <w:r w:rsidR="00270287" w:rsidRPr="00270287">
        <w:rPr>
          <w:rFonts w:ascii="Arial" w:hAnsi="Arial" w:cs="Arial"/>
          <w:color w:val="FF0000"/>
        </w:rPr>
        <w:t>a volunteer and civic engagement lead, youth initiatives lead, public safety outreach lead, equity impact assessment lead, rural relations lead, and community navigators.</w:t>
      </w:r>
    </w:p>
    <w:p w14:paraId="045EE8BB" w14:textId="77777777" w:rsidR="0080438B" w:rsidRDefault="0080438B" w:rsidP="00A76DA9">
      <w:pPr>
        <w:jc w:val="both"/>
        <w:rPr>
          <w:rFonts w:ascii="Arial" w:hAnsi="Arial" w:cs="Arial"/>
          <w:b/>
          <w:bCs/>
          <w:color w:val="FF0000"/>
        </w:rPr>
      </w:pPr>
    </w:p>
    <w:p w14:paraId="21F38111" w14:textId="1FA35325" w:rsidR="00D161B6" w:rsidRDefault="002E7EC2" w:rsidP="005B478C">
      <w:pPr>
        <w:jc w:val="both"/>
        <w:rPr>
          <w:rFonts w:ascii="Arial" w:hAnsi="Arial" w:cs="Arial"/>
          <w:color w:val="FF0000"/>
        </w:rPr>
      </w:pPr>
      <w:r>
        <w:rPr>
          <w:rFonts w:ascii="Arial" w:hAnsi="Arial" w:cs="Arial"/>
          <w:i/>
          <w:iCs/>
          <w:color w:val="FF0000"/>
          <w:u w:val="single"/>
        </w:rPr>
        <w:t>Office of Climate.</w:t>
      </w:r>
      <w:r>
        <w:rPr>
          <w:rFonts w:ascii="Arial" w:hAnsi="Arial" w:cs="Arial"/>
          <w:color w:val="FF0000"/>
        </w:rPr>
        <w:t xml:space="preserve"> </w:t>
      </w:r>
      <w:r w:rsidR="0080438B">
        <w:rPr>
          <w:rFonts w:ascii="Arial" w:hAnsi="Arial" w:cs="Arial"/>
          <w:color w:val="FF0000"/>
        </w:rPr>
        <w:t xml:space="preserve">The Proposed Ordinance also removes the </w:t>
      </w:r>
      <w:r>
        <w:rPr>
          <w:rFonts w:ascii="Arial" w:hAnsi="Arial" w:cs="Arial"/>
          <w:color w:val="FF0000"/>
        </w:rPr>
        <w:t xml:space="preserve">Office of Climate </w:t>
      </w:r>
      <w:r w:rsidR="00BB663C">
        <w:rPr>
          <w:rFonts w:ascii="Arial" w:hAnsi="Arial" w:cs="Arial"/>
          <w:color w:val="FF0000"/>
        </w:rPr>
        <w:t xml:space="preserve">from </w:t>
      </w:r>
      <w:r>
        <w:rPr>
          <w:rFonts w:ascii="Arial" w:hAnsi="Arial" w:cs="Arial"/>
          <w:color w:val="FF0000"/>
        </w:rPr>
        <w:t xml:space="preserve">King County </w:t>
      </w:r>
      <w:r w:rsidR="00BB663C">
        <w:rPr>
          <w:rFonts w:ascii="Arial" w:hAnsi="Arial" w:cs="Arial"/>
          <w:color w:val="FF0000"/>
        </w:rPr>
        <w:t>Code</w:t>
      </w:r>
      <w:r w:rsidR="007F0CCF">
        <w:rPr>
          <w:rFonts w:ascii="Arial" w:hAnsi="Arial" w:cs="Arial"/>
          <w:color w:val="FF0000"/>
        </w:rPr>
        <w:t xml:space="preserve"> while retaining the responsibility </w:t>
      </w:r>
      <w:r w:rsidR="00E63C40">
        <w:rPr>
          <w:rFonts w:ascii="Arial" w:hAnsi="Arial" w:cs="Arial"/>
          <w:color w:val="FF0000"/>
        </w:rPr>
        <w:t xml:space="preserve">for the Executive </w:t>
      </w:r>
      <w:r w:rsidR="007F0CCF">
        <w:rPr>
          <w:rFonts w:ascii="Arial" w:hAnsi="Arial" w:cs="Arial"/>
          <w:color w:val="FF0000"/>
        </w:rPr>
        <w:t>to coordinate the integration of climate change into county operations</w:t>
      </w:r>
      <w:r w:rsidR="005F6B43">
        <w:rPr>
          <w:rFonts w:ascii="Arial" w:hAnsi="Arial" w:cs="Arial"/>
          <w:color w:val="FF0000"/>
        </w:rPr>
        <w:t>.</w:t>
      </w:r>
      <w:r w:rsidR="00973244">
        <w:rPr>
          <w:rFonts w:ascii="Arial" w:hAnsi="Arial" w:cs="Arial"/>
          <w:color w:val="FF0000"/>
        </w:rPr>
        <w:t xml:space="preserve"> The Proposed Ordinance </w:t>
      </w:r>
      <w:r w:rsidR="00B0432F">
        <w:rPr>
          <w:rFonts w:ascii="Arial" w:hAnsi="Arial" w:cs="Arial"/>
          <w:color w:val="FF0000"/>
        </w:rPr>
        <w:t>would remove</w:t>
      </w:r>
      <w:r w:rsidR="00973244">
        <w:rPr>
          <w:rFonts w:ascii="Arial" w:hAnsi="Arial" w:cs="Arial"/>
          <w:color w:val="FF0000"/>
        </w:rPr>
        <w:t xml:space="preserve"> reference to working in partnership with </w:t>
      </w:r>
      <w:r w:rsidR="005F0D73">
        <w:rPr>
          <w:rFonts w:ascii="Arial" w:hAnsi="Arial" w:cs="Arial"/>
          <w:color w:val="FF0000"/>
        </w:rPr>
        <w:t xml:space="preserve">Executive branch departments, cities, partners, communities, and residents, and advising the Executive and Council on </w:t>
      </w:r>
      <w:r w:rsidR="005F0D73">
        <w:rPr>
          <w:rFonts w:ascii="Arial" w:hAnsi="Arial" w:cs="Arial"/>
          <w:color w:val="FF0000"/>
        </w:rPr>
        <w:lastRenderedPageBreak/>
        <w:t xml:space="preserve">climate-related policies, programs, and activities. </w:t>
      </w:r>
      <w:r w:rsidR="005D1B08">
        <w:rPr>
          <w:rFonts w:ascii="Arial" w:hAnsi="Arial" w:cs="Arial"/>
          <w:color w:val="FF0000"/>
        </w:rPr>
        <w:t>According to Executive staff, t</w:t>
      </w:r>
      <w:r w:rsidR="00F0003C">
        <w:rPr>
          <w:rFonts w:ascii="Arial" w:hAnsi="Arial" w:cs="Arial"/>
          <w:color w:val="FF0000"/>
        </w:rPr>
        <w:t xml:space="preserve">here </w:t>
      </w:r>
      <w:r w:rsidR="005D1B08">
        <w:rPr>
          <w:rFonts w:ascii="Arial" w:hAnsi="Arial" w:cs="Arial"/>
          <w:color w:val="FF0000"/>
        </w:rPr>
        <w:t>will be</w:t>
      </w:r>
      <w:r w:rsidR="00F0003C">
        <w:rPr>
          <w:rFonts w:ascii="Arial" w:hAnsi="Arial" w:cs="Arial"/>
          <w:color w:val="FF0000"/>
        </w:rPr>
        <w:t xml:space="preserve"> a Climate Lead position retained in the Executive's Office</w:t>
      </w:r>
      <w:r w:rsidR="00C7695C">
        <w:rPr>
          <w:rFonts w:ascii="Arial" w:hAnsi="Arial" w:cs="Arial"/>
          <w:color w:val="FF0000"/>
        </w:rPr>
        <w:t xml:space="preserve"> to coordinate the implementation of the SCAP and future climate policy development.</w:t>
      </w:r>
      <w:r w:rsidR="005F6B43">
        <w:rPr>
          <w:rFonts w:ascii="Arial" w:hAnsi="Arial" w:cs="Arial"/>
          <w:color w:val="FF0000"/>
        </w:rPr>
        <w:t xml:space="preserve"> </w:t>
      </w:r>
      <w:r w:rsidR="00FC621C">
        <w:rPr>
          <w:rFonts w:ascii="Arial" w:hAnsi="Arial" w:cs="Arial"/>
          <w:color w:val="FF0000"/>
        </w:rPr>
        <w:t xml:space="preserve">Executive staff indicate </w:t>
      </w:r>
      <w:r w:rsidR="00573618">
        <w:rPr>
          <w:rFonts w:ascii="Arial" w:hAnsi="Arial" w:cs="Arial"/>
          <w:color w:val="FF0000"/>
        </w:rPr>
        <w:t>that 26</w:t>
      </w:r>
      <w:r w:rsidR="008871A2">
        <w:rPr>
          <w:rFonts w:ascii="Arial" w:hAnsi="Arial" w:cs="Arial"/>
          <w:color w:val="FF0000"/>
        </w:rPr>
        <w:t xml:space="preserve"> positions </w:t>
      </w:r>
      <w:r w:rsidR="00105B24">
        <w:rPr>
          <w:rFonts w:ascii="Arial" w:hAnsi="Arial" w:cs="Arial"/>
          <w:color w:val="FF0000"/>
        </w:rPr>
        <w:t xml:space="preserve">are </w:t>
      </w:r>
      <w:r w:rsidR="008871A2">
        <w:rPr>
          <w:rFonts w:ascii="Arial" w:hAnsi="Arial" w:cs="Arial"/>
          <w:color w:val="FF0000"/>
        </w:rPr>
        <w:t>transitioning from the Climate Office into agencies</w:t>
      </w:r>
      <w:r w:rsidR="005D1B08">
        <w:rPr>
          <w:rFonts w:ascii="Arial" w:hAnsi="Arial" w:cs="Arial"/>
          <w:color w:val="FF0000"/>
        </w:rPr>
        <w:t xml:space="preserve"> including</w:t>
      </w:r>
      <w:r w:rsidR="00664906">
        <w:rPr>
          <w:rFonts w:ascii="Arial" w:hAnsi="Arial" w:cs="Arial"/>
          <w:color w:val="FF0000"/>
        </w:rPr>
        <w:t xml:space="preserve"> County-funded and grant-funded TLT</w:t>
      </w:r>
      <w:r w:rsidR="00471612">
        <w:rPr>
          <w:rFonts w:ascii="Arial" w:hAnsi="Arial" w:cs="Arial"/>
          <w:color w:val="FF0000"/>
        </w:rPr>
        <w:t xml:space="preserve"> positions shown in Table </w:t>
      </w:r>
      <w:r w:rsidR="00112C11">
        <w:rPr>
          <w:rFonts w:ascii="Arial" w:hAnsi="Arial" w:cs="Arial"/>
          <w:color w:val="FF0000"/>
        </w:rPr>
        <w:t>4</w:t>
      </w:r>
      <w:r w:rsidR="00471612">
        <w:rPr>
          <w:rFonts w:ascii="Arial" w:hAnsi="Arial" w:cs="Arial"/>
          <w:color w:val="FF0000"/>
        </w:rPr>
        <w:t>. Executive staff state that "</w:t>
      </w:r>
      <w:r w:rsidR="00664906" w:rsidRPr="00664906">
        <w:rPr>
          <w:rFonts w:ascii="Arial" w:hAnsi="Arial" w:cs="Arial"/>
          <w:color w:val="FF0000"/>
        </w:rPr>
        <w:t>County-funded positions were moved into cabinet agencies as TLTs and are covered using existing appropriation in those agencies. Grant-funded positions were also moved into cabinet agencies as TLTs and will continue to be grant-backed using appropriation authority in the Grants Fund. The 1st Omnibus includes a proposal to convert the four asterisked County-funded positions to FTEs in the DNRP Director’s Office.</w:t>
      </w:r>
      <w:r w:rsidR="00F8466C">
        <w:rPr>
          <w:rFonts w:ascii="Arial" w:hAnsi="Arial" w:cs="Arial"/>
          <w:color w:val="FF0000"/>
        </w:rPr>
        <w:t>"</w:t>
      </w:r>
      <w:r w:rsidR="00814F06">
        <w:rPr>
          <w:rFonts w:ascii="Arial" w:hAnsi="Arial" w:cs="Arial"/>
          <w:color w:val="FF0000"/>
        </w:rPr>
        <w:t xml:space="preserve"> </w:t>
      </w:r>
      <w:r w:rsidR="008211DF">
        <w:rPr>
          <w:rFonts w:ascii="Arial" w:hAnsi="Arial" w:cs="Arial"/>
          <w:color w:val="FF0000"/>
        </w:rPr>
        <w:t xml:space="preserve"> </w:t>
      </w:r>
      <w:r w:rsidR="00095627">
        <w:rPr>
          <w:rFonts w:ascii="Arial" w:hAnsi="Arial" w:cs="Arial"/>
          <w:color w:val="FF0000"/>
        </w:rPr>
        <w:t>Of note</w:t>
      </w:r>
      <w:r w:rsidR="006635D8">
        <w:rPr>
          <w:rFonts w:ascii="Arial" w:hAnsi="Arial" w:cs="Arial"/>
          <w:color w:val="FF0000"/>
        </w:rPr>
        <w:t xml:space="preserve">, while these positions are proposed to be TLT conversions, Executive staff indicate that the </w:t>
      </w:r>
      <w:r w:rsidR="004A17B1">
        <w:rPr>
          <w:rFonts w:ascii="Arial" w:hAnsi="Arial" w:cs="Arial"/>
          <w:color w:val="FF0000"/>
        </w:rPr>
        <w:t xml:space="preserve">Executive's Office is reducing </w:t>
      </w:r>
      <w:r w:rsidR="00C47BF3">
        <w:rPr>
          <w:rFonts w:ascii="Arial" w:hAnsi="Arial" w:cs="Arial"/>
          <w:color w:val="FF0000"/>
        </w:rPr>
        <w:t>its</w:t>
      </w:r>
      <w:r w:rsidR="008324B4">
        <w:rPr>
          <w:rFonts w:ascii="Arial" w:hAnsi="Arial" w:cs="Arial"/>
          <w:color w:val="FF0000"/>
        </w:rPr>
        <w:t xml:space="preserve"> total size </w:t>
      </w:r>
      <w:r w:rsidR="004A17B1">
        <w:rPr>
          <w:rFonts w:ascii="Arial" w:hAnsi="Arial" w:cs="Arial"/>
          <w:color w:val="FF0000"/>
        </w:rPr>
        <w:t>from 145.9 FTEs to 139.9 FTEs to</w:t>
      </w:r>
      <w:r w:rsidR="00742D01">
        <w:rPr>
          <w:rFonts w:ascii="Arial" w:hAnsi="Arial" w:cs="Arial"/>
          <w:color w:val="FF0000"/>
        </w:rPr>
        <w:t xml:space="preserve"> reflect the movement of these 4 </w:t>
      </w:r>
      <w:r w:rsidR="00544B78">
        <w:rPr>
          <w:rFonts w:ascii="Arial" w:hAnsi="Arial" w:cs="Arial"/>
          <w:color w:val="FF0000"/>
        </w:rPr>
        <w:t>positions</w:t>
      </w:r>
      <w:r w:rsidR="00E57716">
        <w:rPr>
          <w:rFonts w:ascii="Arial" w:hAnsi="Arial" w:cs="Arial"/>
          <w:color w:val="FF0000"/>
        </w:rPr>
        <w:t xml:space="preserve"> to DNRP</w:t>
      </w:r>
      <w:r w:rsidR="00742D01">
        <w:rPr>
          <w:rFonts w:ascii="Arial" w:hAnsi="Arial" w:cs="Arial"/>
          <w:color w:val="FF0000"/>
        </w:rPr>
        <w:t xml:space="preserve">, and 2 </w:t>
      </w:r>
      <w:r w:rsidR="00981D59">
        <w:rPr>
          <w:rFonts w:ascii="Arial" w:hAnsi="Arial" w:cs="Arial"/>
          <w:color w:val="FF0000"/>
        </w:rPr>
        <w:t>land use</w:t>
      </w:r>
      <w:r w:rsidR="00742D01">
        <w:rPr>
          <w:rFonts w:ascii="Arial" w:hAnsi="Arial" w:cs="Arial"/>
          <w:color w:val="FF0000"/>
        </w:rPr>
        <w:t xml:space="preserve"> </w:t>
      </w:r>
      <w:r w:rsidR="00544B78">
        <w:rPr>
          <w:rFonts w:ascii="Arial" w:hAnsi="Arial" w:cs="Arial"/>
          <w:color w:val="FF0000"/>
        </w:rPr>
        <w:t>positions</w:t>
      </w:r>
      <w:r w:rsidR="00742D01">
        <w:rPr>
          <w:rFonts w:ascii="Arial" w:hAnsi="Arial" w:cs="Arial"/>
          <w:color w:val="FF0000"/>
        </w:rPr>
        <w:t xml:space="preserve"> to DLS.</w:t>
      </w:r>
      <w:r w:rsidR="00E57716">
        <w:rPr>
          <w:rFonts w:ascii="Arial" w:hAnsi="Arial" w:cs="Arial"/>
          <w:color w:val="FF0000"/>
        </w:rPr>
        <w:t xml:space="preserve"> </w:t>
      </w:r>
    </w:p>
    <w:p w14:paraId="4893D0CE" w14:textId="77777777" w:rsidR="003026C6" w:rsidRDefault="003026C6" w:rsidP="005B478C">
      <w:pPr>
        <w:jc w:val="both"/>
        <w:rPr>
          <w:rFonts w:ascii="Arial" w:hAnsi="Arial" w:cs="Arial"/>
          <w:color w:val="FF0000"/>
        </w:rPr>
      </w:pPr>
    </w:p>
    <w:p w14:paraId="05338C9A" w14:textId="2070878B" w:rsidR="003026C6" w:rsidRPr="000E2590" w:rsidRDefault="003026C6" w:rsidP="003026C6">
      <w:pPr>
        <w:keepNext/>
        <w:tabs>
          <w:tab w:val="left" w:pos="1540"/>
        </w:tabs>
        <w:jc w:val="center"/>
        <w:rPr>
          <w:rFonts w:ascii="Arial" w:hAnsi="Arial" w:cs="Arial"/>
          <w:b/>
          <w:bCs/>
          <w:color w:val="FF0000"/>
        </w:rPr>
      </w:pPr>
      <w:r w:rsidRPr="000E2590">
        <w:rPr>
          <w:rFonts w:ascii="Arial" w:hAnsi="Arial" w:cs="Arial"/>
          <w:b/>
          <w:bCs/>
          <w:color w:val="FF0000"/>
        </w:rPr>
        <w:t xml:space="preserve">Table </w:t>
      </w:r>
      <w:r w:rsidR="00112C11">
        <w:rPr>
          <w:rFonts w:ascii="Arial" w:hAnsi="Arial" w:cs="Arial"/>
          <w:b/>
          <w:bCs/>
          <w:color w:val="FF0000"/>
        </w:rPr>
        <w:t>4</w:t>
      </w:r>
      <w:r w:rsidRPr="000E2590">
        <w:rPr>
          <w:rFonts w:ascii="Arial" w:hAnsi="Arial" w:cs="Arial"/>
          <w:b/>
          <w:bCs/>
          <w:color w:val="FF0000"/>
        </w:rPr>
        <w:t>.</w:t>
      </w:r>
    </w:p>
    <w:p w14:paraId="25A5A7EB" w14:textId="6C70DCF3" w:rsidR="003026C6" w:rsidRPr="000E2590" w:rsidRDefault="003026C6" w:rsidP="003026C6">
      <w:pPr>
        <w:keepNext/>
        <w:tabs>
          <w:tab w:val="left" w:pos="1540"/>
        </w:tabs>
        <w:jc w:val="center"/>
        <w:rPr>
          <w:rFonts w:ascii="Arial" w:hAnsi="Arial" w:cs="Arial"/>
          <w:b/>
          <w:bCs/>
          <w:color w:val="FF0000"/>
        </w:rPr>
      </w:pPr>
      <w:r>
        <w:rPr>
          <w:rFonts w:ascii="Arial" w:hAnsi="Arial" w:cs="Arial"/>
          <w:b/>
          <w:bCs/>
          <w:color w:val="FF0000"/>
        </w:rPr>
        <w:t xml:space="preserve">Climate Office </w:t>
      </w:r>
      <w:r w:rsidR="00812351">
        <w:rPr>
          <w:rFonts w:ascii="Arial" w:hAnsi="Arial" w:cs="Arial"/>
          <w:b/>
          <w:bCs/>
          <w:color w:val="FF0000"/>
        </w:rPr>
        <w:t>Positions Transferred Out</w:t>
      </w:r>
    </w:p>
    <w:p w14:paraId="7238B98F" w14:textId="77777777" w:rsidR="003026C6" w:rsidRDefault="003026C6" w:rsidP="005B478C">
      <w:pPr>
        <w:jc w:val="both"/>
        <w:rPr>
          <w:rFonts w:ascii="Arial" w:hAnsi="Arial" w:cs="Arial"/>
          <w:color w:val="FF0000"/>
        </w:rPr>
      </w:pPr>
    </w:p>
    <w:tbl>
      <w:tblPr>
        <w:tblW w:w="8655" w:type="dxa"/>
        <w:tblInd w:w="607"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44"/>
        <w:gridCol w:w="3487"/>
        <w:gridCol w:w="1848"/>
        <w:gridCol w:w="1776"/>
      </w:tblGrid>
      <w:tr w:rsidR="003026C6" w:rsidRPr="003026C6" w14:paraId="784567D4" w14:textId="77777777" w:rsidTr="003026C6">
        <w:trPr>
          <w:trHeight w:val="270"/>
        </w:trPr>
        <w:tc>
          <w:tcPr>
            <w:tcW w:w="1365"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vAlign w:val="center"/>
          </w:tcPr>
          <w:p w14:paraId="2703FAEE"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Host</w:t>
            </w:r>
          </w:p>
          <w:p w14:paraId="5EBE3B8D"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Department</w:t>
            </w:r>
          </w:p>
        </w:tc>
        <w:tc>
          <w:tcPr>
            <w:tcW w:w="3600"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vAlign w:val="center"/>
          </w:tcPr>
          <w:p w14:paraId="42FF67D0"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Body of Work &amp; Position Count</w:t>
            </w:r>
          </w:p>
        </w:tc>
        <w:tc>
          <w:tcPr>
            <w:tcW w:w="1890"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vAlign w:val="center"/>
          </w:tcPr>
          <w:p w14:paraId="5B3E7D5D"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County-Funded</w:t>
            </w:r>
          </w:p>
        </w:tc>
        <w:tc>
          <w:tcPr>
            <w:tcW w:w="1800"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vAlign w:val="center"/>
          </w:tcPr>
          <w:p w14:paraId="075C3AB8"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Grant-Funded</w:t>
            </w:r>
          </w:p>
        </w:tc>
      </w:tr>
      <w:tr w:rsidR="00586839" w:rsidRPr="00586839" w14:paraId="0A235AC2" w14:textId="77777777" w:rsidTr="00035DC2">
        <w:trPr>
          <w:trHeight w:val="270"/>
        </w:trPr>
        <w:tc>
          <w:tcPr>
            <w:tcW w:w="1365" w:type="dxa"/>
            <w:vMerge w:val="restart"/>
            <w:tcBorders>
              <w:top w:val="single" w:sz="6" w:space="0" w:color="auto"/>
              <w:left w:val="single" w:sz="6" w:space="0" w:color="000000" w:themeColor="text1"/>
              <w:bottom w:val="single" w:sz="6" w:space="0" w:color="auto"/>
              <w:right w:val="single" w:sz="6" w:space="0" w:color="000000" w:themeColor="text1"/>
            </w:tcBorders>
            <w:tcMar>
              <w:left w:w="105" w:type="dxa"/>
              <w:right w:w="105" w:type="dxa"/>
            </w:tcMar>
            <w:vAlign w:val="center"/>
          </w:tcPr>
          <w:p w14:paraId="19AD18B1"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b/>
                <w:bCs/>
                <w:color w:val="FF0000"/>
              </w:rPr>
              <w:t xml:space="preserve">DNRP </w:t>
            </w:r>
          </w:p>
        </w:tc>
        <w:tc>
          <w:tcPr>
            <w:tcW w:w="3600" w:type="dxa"/>
            <w:tcBorders>
              <w:top w:val="single" w:sz="6" w:space="0" w:color="auto"/>
              <w:left w:val="single" w:sz="6" w:space="0" w:color="000000" w:themeColor="text1"/>
              <w:bottom w:val="single" w:sz="6" w:space="0" w:color="auto"/>
              <w:right w:val="single" w:sz="6" w:space="0" w:color="auto"/>
            </w:tcBorders>
            <w:tcMar>
              <w:left w:w="105" w:type="dxa"/>
              <w:right w:w="105" w:type="dxa"/>
            </w:tcMar>
          </w:tcPr>
          <w:p w14:paraId="20990EB3"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Climate Preparedness (3 total positions)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AD5BF0C"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2 positions*</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50EF6EA"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1 position</w:t>
            </w:r>
          </w:p>
        </w:tc>
      </w:tr>
      <w:tr w:rsidR="00586839" w:rsidRPr="00586839" w14:paraId="5D7C3889" w14:textId="77777777" w:rsidTr="00035DC2">
        <w:trPr>
          <w:trHeight w:val="270"/>
        </w:trPr>
        <w:tc>
          <w:tcPr>
            <w:tcW w:w="1365" w:type="dxa"/>
            <w:vMerge/>
            <w:tcBorders>
              <w:left w:val="single" w:sz="6" w:space="0" w:color="000000" w:themeColor="text1"/>
              <w:right w:val="single" w:sz="6" w:space="0" w:color="000000" w:themeColor="text1"/>
            </w:tcBorders>
            <w:tcMar>
              <w:left w:w="105" w:type="dxa"/>
              <w:right w:w="105" w:type="dxa"/>
            </w:tcMar>
            <w:vAlign w:val="center"/>
          </w:tcPr>
          <w:p w14:paraId="095D7F99" w14:textId="77777777" w:rsidR="003026C6" w:rsidRPr="00586839" w:rsidRDefault="003026C6" w:rsidP="00035DC2">
            <w:pPr>
              <w:spacing w:line="278" w:lineRule="auto"/>
              <w:rPr>
                <w:rFonts w:ascii="Arial" w:hAnsi="Arial" w:cs="Arial"/>
                <w:color w:val="FF0000"/>
              </w:rPr>
            </w:pPr>
          </w:p>
        </w:tc>
        <w:tc>
          <w:tcPr>
            <w:tcW w:w="3600" w:type="dxa"/>
            <w:tcBorders>
              <w:top w:val="single" w:sz="6" w:space="0" w:color="auto"/>
              <w:left w:val="single" w:sz="6" w:space="0" w:color="000000" w:themeColor="text1"/>
              <w:bottom w:val="single" w:sz="6" w:space="0" w:color="auto"/>
              <w:right w:val="single" w:sz="6" w:space="0" w:color="auto"/>
            </w:tcBorders>
            <w:tcMar>
              <w:left w:w="105" w:type="dxa"/>
              <w:right w:w="105" w:type="dxa"/>
            </w:tcMar>
          </w:tcPr>
          <w:p w14:paraId="62F4D01F"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Climate Equity (4 total positions)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E1104C"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2 positions*</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93B280D"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2 positions</w:t>
            </w:r>
          </w:p>
        </w:tc>
      </w:tr>
      <w:tr w:rsidR="00586839" w:rsidRPr="00586839" w14:paraId="1846998F" w14:textId="77777777" w:rsidTr="00035DC2">
        <w:trPr>
          <w:trHeight w:val="270"/>
        </w:trPr>
        <w:tc>
          <w:tcPr>
            <w:tcW w:w="1365" w:type="dxa"/>
            <w:vMerge/>
            <w:tcBorders>
              <w:left w:val="single" w:sz="6" w:space="0" w:color="000000" w:themeColor="text1"/>
              <w:right w:val="single" w:sz="6" w:space="0" w:color="000000" w:themeColor="text1"/>
            </w:tcBorders>
            <w:tcMar>
              <w:left w:w="105" w:type="dxa"/>
              <w:right w:w="105" w:type="dxa"/>
            </w:tcMar>
            <w:vAlign w:val="center"/>
          </w:tcPr>
          <w:p w14:paraId="0191DA5B" w14:textId="77777777" w:rsidR="003026C6" w:rsidRPr="00586839" w:rsidRDefault="003026C6" w:rsidP="00035DC2">
            <w:pPr>
              <w:spacing w:line="278" w:lineRule="auto"/>
              <w:rPr>
                <w:rFonts w:ascii="Arial" w:hAnsi="Arial" w:cs="Arial"/>
                <w:color w:val="FF0000"/>
              </w:rPr>
            </w:pPr>
          </w:p>
        </w:tc>
        <w:tc>
          <w:tcPr>
            <w:tcW w:w="3600" w:type="dxa"/>
            <w:tcBorders>
              <w:top w:val="single" w:sz="6" w:space="0" w:color="auto"/>
              <w:left w:val="single" w:sz="6" w:space="0" w:color="000000" w:themeColor="text1"/>
              <w:bottom w:val="single" w:sz="6" w:space="0" w:color="auto"/>
              <w:right w:val="single" w:sz="6" w:space="0" w:color="auto"/>
            </w:tcBorders>
            <w:tcMar>
              <w:left w:w="105" w:type="dxa"/>
              <w:right w:w="105" w:type="dxa"/>
            </w:tcMar>
          </w:tcPr>
          <w:p w14:paraId="53728ED4"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Building Decarbonization </w:t>
            </w:r>
          </w:p>
          <w:p w14:paraId="6CDE3694"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(11 total positions)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3E0AFB9"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0.5 position</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DC20BAB"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10.5 positions</w:t>
            </w:r>
          </w:p>
        </w:tc>
      </w:tr>
      <w:tr w:rsidR="00586839" w:rsidRPr="00586839" w14:paraId="57A7F7C9" w14:textId="77777777" w:rsidTr="00035DC2">
        <w:trPr>
          <w:trHeight w:val="270"/>
        </w:trPr>
        <w:tc>
          <w:tcPr>
            <w:tcW w:w="1365" w:type="dxa"/>
            <w:vMerge/>
            <w:tcBorders>
              <w:left w:val="single" w:sz="6" w:space="0" w:color="000000" w:themeColor="text1"/>
              <w:bottom w:val="single" w:sz="6" w:space="0" w:color="auto"/>
              <w:right w:val="single" w:sz="6" w:space="0" w:color="000000" w:themeColor="text1"/>
            </w:tcBorders>
            <w:tcMar>
              <w:left w:w="105" w:type="dxa"/>
              <w:right w:w="105" w:type="dxa"/>
            </w:tcMar>
            <w:vAlign w:val="center"/>
          </w:tcPr>
          <w:p w14:paraId="677DAEEE" w14:textId="77777777" w:rsidR="003026C6" w:rsidRPr="00586839" w:rsidRDefault="003026C6" w:rsidP="00035DC2">
            <w:pPr>
              <w:spacing w:line="278" w:lineRule="auto"/>
              <w:rPr>
                <w:rFonts w:ascii="Arial" w:hAnsi="Arial" w:cs="Arial"/>
                <w:color w:val="FF0000"/>
              </w:rPr>
            </w:pPr>
          </w:p>
        </w:tc>
        <w:tc>
          <w:tcPr>
            <w:tcW w:w="3600" w:type="dxa"/>
            <w:tcBorders>
              <w:top w:val="single" w:sz="6" w:space="0" w:color="auto"/>
              <w:left w:val="single" w:sz="6" w:space="0" w:color="000000" w:themeColor="text1"/>
              <w:bottom w:val="single" w:sz="6" w:space="0" w:color="auto"/>
              <w:right w:val="single" w:sz="6" w:space="0" w:color="auto"/>
            </w:tcBorders>
            <w:tcMar>
              <w:left w:w="105" w:type="dxa"/>
              <w:right w:w="105" w:type="dxa"/>
            </w:tcMar>
          </w:tcPr>
          <w:p w14:paraId="5BACD233"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Puget Sound Climate Preparedness Collective Fellows (5 positions)</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008E465" w14:textId="77777777" w:rsidR="003026C6" w:rsidRPr="00586839" w:rsidRDefault="003026C6" w:rsidP="00035DC2">
            <w:pPr>
              <w:spacing w:line="278" w:lineRule="auto"/>
              <w:jc w:val="right"/>
              <w:rPr>
                <w:rFonts w:ascii="Arial" w:eastAsia="Aptos" w:hAnsi="Arial" w:cs="Arial"/>
                <w:color w:val="FF0000"/>
              </w:rPr>
            </w:pP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02E9F74"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5 positions (not County employees)</w:t>
            </w:r>
          </w:p>
        </w:tc>
      </w:tr>
      <w:tr w:rsidR="00586839" w:rsidRPr="00586839" w14:paraId="4664406F" w14:textId="77777777" w:rsidTr="00035DC2">
        <w:trPr>
          <w:trHeight w:val="405"/>
        </w:trPr>
        <w:tc>
          <w:tcPr>
            <w:tcW w:w="13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1D9C145"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b/>
                <w:bCs/>
                <w:color w:val="FF0000"/>
              </w:rPr>
              <w:t xml:space="preserve">DES </w:t>
            </w:r>
          </w:p>
        </w:tc>
        <w:tc>
          <w:tcPr>
            <w:tcW w:w="3600" w:type="dxa"/>
            <w:tcBorders>
              <w:top w:val="single" w:sz="6" w:space="0" w:color="auto"/>
              <w:left w:val="single" w:sz="6" w:space="0" w:color="auto"/>
              <w:bottom w:val="single" w:sz="6" w:space="0" w:color="auto"/>
              <w:right w:val="single" w:sz="6" w:space="0" w:color="auto"/>
            </w:tcBorders>
            <w:tcMar>
              <w:left w:w="105" w:type="dxa"/>
              <w:right w:w="105" w:type="dxa"/>
            </w:tcMar>
          </w:tcPr>
          <w:p w14:paraId="79D85971"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Electric Vehicles (1 position)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BEC3B09"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1 position</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0A1B332"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 xml:space="preserve"> </w:t>
            </w:r>
          </w:p>
        </w:tc>
      </w:tr>
      <w:tr w:rsidR="00586839" w:rsidRPr="00586839" w14:paraId="2EC0031B" w14:textId="77777777" w:rsidTr="00035DC2">
        <w:trPr>
          <w:trHeight w:val="270"/>
        </w:trPr>
        <w:tc>
          <w:tcPr>
            <w:tcW w:w="13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F08AFCE"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b/>
                <w:bCs/>
                <w:color w:val="FF0000"/>
              </w:rPr>
              <w:t xml:space="preserve">Metro </w:t>
            </w:r>
          </w:p>
        </w:tc>
        <w:tc>
          <w:tcPr>
            <w:tcW w:w="3600" w:type="dxa"/>
            <w:tcBorders>
              <w:top w:val="single" w:sz="6" w:space="0" w:color="auto"/>
              <w:left w:val="single" w:sz="6" w:space="0" w:color="auto"/>
              <w:bottom w:val="single" w:sz="6" w:space="0" w:color="auto"/>
              <w:right w:val="single" w:sz="6" w:space="0" w:color="auto"/>
            </w:tcBorders>
            <w:tcMar>
              <w:left w:w="105" w:type="dxa"/>
              <w:right w:w="105" w:type="dxa"/>
            </w:tcMar>
          </w:tcPr>
          <w:p w14:paraId="5B4D1E44"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Greenhouse Gas Emissions Reduction (1 position)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88F0BE4"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 xml:space="preserve">1 position </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2C806F6" w14:textId="77777777" w:rsidR="003026C6" w:rsidRPr="00586839" w:rsidRDefault="003026C6" w:rsidP="00035DC2">
            <w:pPr>
              <w:spacing w:line="278" w:lineRule="auto"/>
              <w:jc w:val="right"/>
              <w:rPr>
                <w:rFonts w:ascii="Arial" w:eastAsia="Aptos" w:hAnsi="Arial" w:cs="Arial"/>
                <w:color w:val="FF0000"/>
              </w:rPr>
            </w:pPr>
          </w:p>
        </w:tc>
      </w:tr>
      <w:tr w:rsidR="00586839" w:rsidRPr="00586839" w14:paraId="27BE5ABE" w14:textId="77777777" w:rsidTr="00035DC2">
        <w:trPr>
          <w:trHeight w:val="270"/>
        </w:trPr>
        <w:tc>
          <w:tcPr>
            <w:tcW w:w="13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743E054" w14:textId="77777777" w:rsidR="003026C6" w:rsidRPr="00586839" w:rsidRDefault="003026C6" w:rsidP="00035DC2">
            <w:pPr>
              <w:spacing w:line="278" w:lineRule="auto"/>
              <w:rPr>
                <w:rFonts w:ascii="Arial" w:eastAsia="Aptos" w:hAnsi="Arial" w:cs="Arial"/>
                <w:b/>
                <w:bCs/>
                <w:color w:val="FF0000"/>
              </w:rPr>
            </w:pPr>
            <w:r w:rsidRPr="00586839">
              <w:rPr>
                <w:rFonts w:ascii="Arial" w:eastAsia="Aptos" w:hAnsi="Arial" w:cs="Arial"/>
                <w:b/>
                <w:bCs/>
                <w:color w:val="FF0000"/>
              </w:rPr>
              <w:t>EXEC</w:t>
            </w:r>
          </w:p>
        </w:tc>
        <w:tc>
          <w:tcPr>
            <w:tcW w:w="3600" w:type="dxa"/>
            <w:tcBorders>
              <w:top w:val="single" w:sz="6" w:space="0" w:color="auto"/>
              <w:left w:val="single" w:sz="6" w:space="0" w:color="auto"/>
              <w:bottom w:val="single" w:sz="6" w:space="0" w:color="auto"/>
              <w:right w:val="single" w:sz="6" w:space="0" w:color="auto"/>
            </w:tcBorders>
            <w:tcMar>
              <w:left w:w="105" w:type="dxa"/>
              <w:right w:w="105" w:type="dxa"/>
            </w:tcMar>
          </w:tcPr>
          <w:p w14:paraId="2201AEDD"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Climate Policy Lead (1 position)</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59E1E8A"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1 position</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E066E33" w14:textId="77777777" w:rsidR="003026C6" w:rsidRPr="00586839" w:rsidRDefault="003026C6" w:rsidP="00035DC2">
            <w:pPr>
              <w:spacing w:line="278" w:lineRule="auto"/>
              <w:jc w:val="right"/>
              <w:rPr>
                <w:rFonts w:ascii="Arial" w:eastAsia="Aptos" w:hAnsi="Arial" w:cs="Arial"/>
                <w:color w:val="FF0000"/>
              </w:rPr>
            </w:pPr>
          </w:p>
        </w:tc>
      </w:tr>
      <w:tr w:rsidR="00586839" w:rsidRPr="00586839" w14:paraId="436F15C4" w14:textId="77777777" w:rsidTr="00035DC2">
        <w:trPr>
          <w:trHeight w:val="270"/>
        </w:trPr>
        <w:tc>
          <w:tcPr>
            <w:tcW w:w="1365" w:type="dxa"/>
            <w:tcBorders>
              <w:top w:val="single" w:sz="6" w:space="0" w:color="auto"/>
              <w:left w:val="single" w:sz="6" w:space="0" w:color="auto"/>
              <w:bottom w:val="single" w:sz="6" w:space="0" w:color="auto"/>
              <w:right w:val="single" w:sz="6" w:space="0" w:color="auto"/>
            </w:tcBorders>
            <w:shd w:val="clear" w:color="auto" w:fill="EEECE1" w:themeFill="background2"/>
            <w:tcMar>
              <w:left w:w="105" w:type="dxa"/>
              <w:right w:w="105" w:type="dxa"/>
            </w:tcMar>
            <w:vAlign w:val="center"/>
          </w:tcPr>
          <w:p w14:paraId="4CABF80D" w14:textId="77777777" w:rsidR="003026C6" w:rsidRPr="00586839" w:rsidRDefault="003026C6" w:rsidP="00035DC2">
            <w:pPr>
              <w:spacing w:line="278" w:lineRule="auto"/>
              <w:jc w:val="right"/>
              <w:rPr>
                <w:rFonts w:ascii="Arial" w:eastAsia="Aptos" w:hAnsi="Arial" w:cs="Arial"/>
                <w:color w:val="FF0000"/>
              </w:rPr>
            </w:pPr>
          </w:p>
        </w:tc>
        <w:tc>
          <w:tcPr>
            <w:tcW w:w="3600" w:type="dxa"/>
            <w:tcBorders>
              <w:top w:val="single" w:sz="6" w:space="0" w:color="auto"/>
              <w:left w:val="single" w:sz="6" w:space="0" w:color="auto"/>
              <w:bottom w:val="single" w:sz="6" w:space="0" w:color="auto"/>
              <w:right w:val="single" w:sz="6" w:space="0" w:color="auto"/>
            </w:tcBorders>
            <w:shd w:val="clear" w:color="auto" w:fill="EEECE1" w:themeFill="background2"/>
            <w:tcMar>
              <w:left w:w="105" w:type="dxa"/>
              <w:right w:w="105" w:type="dxa"/>
            </w:tcMar>
            <w:vAlign w:val="center"/>
          </w:tcPr>
          <w:p w14:paraId="7C57DA12"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b/>
                <w:bCs/>
                <w:color w:val="FF0000"/>
              </w:rPr>
              <w:t>Totals</w:t>
            </w:r>
          </w:p>
        </w:tc>
        <w:tc>
          <w:tcPr>
            <w:tcW w:w="1890" w:type="dxa"/>
            <w:tcBorders>
              <w:top w:val="single" w:sz="6" w:space="0" w:color="auto"/>
              <w:left w:val="single" w:sz="6" w:space="0" w:color="auto"/>
              <w:bottom w:val="single" w:sz="6" w:space="0" w:color="auto"/>
              <w:right w:val="single" w:sz="6" w:space="0" w:color="auto"/>
            </w:tcBorders>
            <w:shd w:val="clear" w:color="auto" w:fill="EEECE1" w:themeFill="background2"/>
            <w:tcMar>
              <w:left w:w="105" w:type="dxa"/>
              <w:right w:w="105" w:type="dxa"/>
            </w:tcMar>
            <w:vAlign w:val="center"/>
          </w:tcPr>
          <w:p w14:paraId="5155CC17"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b/>
                <w:bCs/>
                <w:color w:val="FF0000"/>
              </w:rPr>
              <w:t>7.5 positions</w:t>
            </w:r>
          </w:p>
        </w:tc>
        <w:tc>
          <w:tcPr>
            <w:tcW w:w="1800" w:type="dxa"/>
            <w:tcBorders>
              <w:top w:val="single" w:sz="6" w:space="0" w:color="auto"/>
              <w:left w:val="single" w:sz="6" w:space="0" w:color="auto"/>
              <w:bottom w:val="single" w:sz="6" w:space="0" w:color="auto"/>
              <w:right w:val="single" w:sz="6" w:space="0" w:color="auto"/>
            </w:tcBorders>
            <w:shd w:val="clear" w:color="auto" w:fill="EEECE1" w:themeFill="background2"/>
            <w:tcMar>
              <w:left w:w="105" w:type="dxa"/>
              <w:right w:w="105" w:type="dxa"/>
            </w:tcMar>
            <w:vAlign w:val="center"/>
          </w:tcPr>
          <w:p w14:paraId="63836964"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b/>
                <w:bCs/>
                <w:color w:val="FF0000"/>
              </w:rPr>
              <w:t>18.5 positions</w:t>
            </w:r>
          </w:p>
        </w:tc>
      </w:tr>
    </w:tbl>
    <w:p w14:paraId="44A91E80" w14:textId="77777777" w:rsidR="003026C6" w:rsidRPr="00586839" w:rsidRDefault="003026C6" w:rsidP="005B478C">
      <w:pPr>
        <w:jc w:val="both"/>
        <w:rPr>
          <w:rFonts w:ascii="Arial" w:hAnsi="Arial" w:cs="Arial"/>
          <w:color w:val="FF0000"/>
        </w:rPr>
      </w:pPr>
    </w:p>
    <w:p w14:paraId="0FF15CA8" w14:textId="5676CEE1" w:rsidR="00016427" w:rsidRPr="007F500B" w:rsidRDefault="00016427" w:rsidP="00016427">
      <w:pPr>
        <w:jc w:val="both"/>
        <w:rPr>
          <w:rFonts w:ascii="Arial" w:hAnsi="Arial" w:cs="Arial"/>
          <w:bCs/>
          <w:color w:val="FF0000"/>
        </w:rPr>
      </w:pPr>
      <w:r>
        <w:rPr>
          <w:rFonts w:ascii="Arial" w:hAnsi="Arial" w:cs="Arial"/>
          <w:bCs/>
          <w:color w:val="FF0000"/>
        </w:rPr>
        <w:t xml:space="preserve">The fiscal note transmitted with the legislation indicates that the ongoing biennial net impact </w:t>
      </w:r>
      <w:proofErr w:type="gramStart"/>
      <w:r>
        <w:rPr>
          <w:rFonts w:ascii="Arial" w:hAnsi="Arial" w:cs="Arial"/>
          <w:bCs/>
          <w:color w:val="FF0000"/>
        </w:rPr>
        <w:t>to</w:t>
      </w:r>
      <w:proofErr w:type="gramEnd"/>
      <w:r>
        <w:rPr>
          <w:rFonts w:ascii="Arial" w:hAnsi="Arial" w:cs="Arial"/>
          <w:bCs/>
          <w:color w:val="FF0000"/>
        </w:rPr>
        <w:t xml:space="preserve"> the General Fund </w:t>
      </w:r>
      <w:r w:rsidR="001732C3">
        <w:rPr>
          <w:rFonts w:ascii="Arial" w:hAnsi="Arial" w:cs="Arial"/>
          <w:bCs/>
          <w:color w:val="FF0000"/>
        </w:rPr>
        <w:t xml:space="preserve">for the Executive's Office </w:t>
      </w:r>
      <w:r>
        <w:rPr>
          <w:rFonts w:ascii="Arial" w:hAnsi="Arial" w:cs="Arial"/>
          <w:bCs/>
          <w:color w:val="FF0000"/>
        </w:rPr>
        <w:t xml:space="preserve">will be approximately -$3.5 million due to the loss of the Climate Cost Share revenue which the Executive will no longer be collecting. This amount was previously supporting Climate positions in the Climate Office. Executive staff report that in the 2026-2027 biennium this amount would be covered by vacancy savings underspend. </w:t>
      </w:r>
      <w:r w:rsidR="00807DDD">
        <w:rPr>
          <w:rFonts w:ascii="Arial" w:hAnsi="Arial" w:cs="Arial"/>
          <w:bCs/>
          <w:color w:val="FF0000"/>
        </w:rPr>
        <w:t xml:space="preserve">For more information about the effect of the </w:t>
      </w:r>
      <w:r w:rsidR="00D373BB">
        <w:rPr>
          <w:rFonts w:ascii="Arial" w:hAnsi="Arial" w:cs="Arial"/>
          <w:bCs/>
          <w:color w:val="FF0000"/>
        </w:rPr>
        <w:t xml:space="preserve">Climate Cost Share </w:t>
      </w:r>
      <w:r w:rsidR="003E2D9F">
        <w:rPr>
          <w:rFonts w:ascii="Arial" w:hAnsi="Arial" w:cs="Arial"/>
          <w:bCs/>
          <w:color w:val="FF0000"/>
        </w:rPr>
        <w:t>revenue</w:t>
      </w:r>
      <w:r w:rsidR="00D373BB">
        <w:rPr>
          <w:rFonts w:ascii="Arial" w:hAnsi="Arial" w:cs="Arial"/>
          <w:bCs/>
          <w:color w:val="FF0000"/>
        </w:rPr>
        <w:t xml:space="preserve"> change please refer to the staff report for </w:t>
      </w:r>
      <w:r w:rsidR="00D102A2">
        <w:rPr>
          <w:rFonts w:ascii="Arial" w:hAnsi="Arial" w:cs="Arial"/>
          <w:bCs/>
          <w:color w:val="FF0000"/>
        </w:rPr>
        <w:t xml:space="preserve">the proposed omnibus, </w:t>
      </w:r>
      <w:r w:rsidR="00D373BB">
        <w:rPr>
          <w:rFonts w:ascii="Arial" w:hAnsi="Arial" w:cs="Arial"/>
          <w:bCs/>
          <w:color w:val="FF0000"/>
        </w:rPr>
        <w:t>Proposed Ordinance 2026-0071</w:t>
      </w:r>
      <w:r w:rsidR="00D102A2">
        <w:rPr>
          <w:rFonts w:ascii="Arial" w:hAnsi="Arial" w:cs="Arial"/>
          <w:bCs/>
          <w:color w:val="FF0000"/>
        </w:rPr>
        <w:t xml:space="preserve">. </w:t>
      </w:r>
    </w:p>
    <w:p w14:paraId="27FB090D" w14:textId="77777777" w:rsidR="004F2D12" w:rsidRDefault="004F2D12" w:rsidP="005B478C">
      <w:pPr>
        <w:jc w:val="both"/>
        <w:rPr>
          <w:rFonts w:ascii="Arial" w:hAnsi="Arial" w:cs="Arial"/>
          <w:color w:val="FF0000"/>
        </w:rPr>
      </w:pPr>
    </w:p>
    <w:p w14:paraId="0D878CAB" w14:textId="5667FD71" w:rsidR="004F2D12" w:rsidRDefault="00C669C7" w:rsidP="005B478C">
      <w:pPr>
        <w:jc w:val="both"/>
        <w:rPr>
          <w:rFonts w:ascii="Arial" w:hAnsi="Arial" w:cs="Arial"/>
          <w:color w:val="FF0000"/>
        </w:rPr>
      </w:pPr>
      <w:r>
        <w:rPr>
          <w:rFonts w:ascii="Arial" w:hAnsi="Arial" w:cs="Arial"/>
          <w:i/>
          <w:iCs/>
          <w:color w:val="FF0000"/>
          <w:u w:val="single"/>
        </w:rPr>
        <w:lastRenderedPageBreak/>
        <w:t>Office of Economic Opportunity and Creative Economy.</w:t>
      </w:r>
      <w:r>
        <w:rPr>
          <w:rFonts w:ascii="Arial" w:hAnsi="Arial" w:cs="Arial"/>
          <w:color w:val="FF0000"/>
        </w:rPr>
        <w:t xml:space="preserve"> </w:t>
      </w:r>
      <w:r w:rsidR="004F2D12">
        <w:rPr>
          <w:rFonts w:ascii="Arial" w:hAnsi="Arial" w:cs="Arial"/>
          <w:color w:val="FF0000"/>
        </w:rPr>
        <w:t xml:space="preserve">The Proposed Ordinance also removes the </w:t>
      </w:r>
      <w:r w:rsidR="004F2D12" w:rsidRPr="007B38E3">
        <w:rPr>
          <w:rFonts w:ascii="Arial" w:hAnsi="Arial" w:cs="Arial"/>
          <w:color w:val="FF0000"/>
        </w:rPr>
        <w:t xml:space="preserve">Office of </w:t>
      </w:r>
      <w:r w:rsidR="003415A2" w:rsidRPr="007B38E3">
        <w:rPr>
          <w:rFonts w:ascii="Arial" w:hAnsi="Arial" w:cs="Arial"/>
          <w:color w:val="FF0000"/>
        </w:rPr>
        <w:t>Economic Opportunity and Creative Economy</w:t>
      </w:r>
      <w:r w:rsidR="003415A2">
        <w:rPr>
          <w:rFonts w:ascii="Arial" w:hAnsi="Arial" w:cs="Arial"/>
          <w:color w:val="FF0000"/>
        </w:rPr>
        <w:t xml:space="preserve">. Executive staff state that this work would be </w:t>
      </w:r>
      <w:proofErr w:type="gramStart"/>
      <w:r w:rsidR="00EC4E3D">
        <w:rPr>
          <w:rFonts w:ascii="Arial" w:hAnsi="Arial" w:cs="Arial"/>
          <w:color w:val="FF0000"/>
        </w:rPr>
        <w:t>fulfilled</w:t>
      </w:r>
      <w:proofErr w:type="gramEnd"/>
      <w:r w:rsidR="00EC4E3D">
        <w:rPr>
          <w:rFonts w:ascii="Arial" w:hAnsi="Arial" w:cs="Arial"/>
          <w:color w:val="FF0000"/>
        </w:rPr>
        <w:t xml:space="preserve"> by the </w:t>
      </w:r>
      <w:r w:rsidR="00EC4E3D" w:rsidRPr="00B57829">
        <w:rPr>
          <w:rFonts w:ascii="Arial" w:hAnsi="Arial" w:cs="Arial"/>
          <w:color w:val="FF0000"/>
        </w:rPr>
        <w:t xml:space="preserve">Strategic Initiatives </w:t>
      </w:r>
      <w:r w:rsidR="00EC4E3D">
        <w:rPr>
          <w:rFonts w:ascii="Arial" w:hAnsi="Arial" w:cs="Arial"/>
          <w:color w:val="FF0000"/>
        </w:rPr>
        <w:t xml:space="preserve">Team </w:t>
      </w:r>
      <w:r w:rsidR="003415A2">
        <w:rPr>
          <w:rFonts w:ascii="Arial" w:hAnsi="Arial" w:cs="Arial"/>
          <w:color w:val="FF0000"/>
        </w:rPr>
        <w:t xml:space="preserve">and </w:t>
      </w:r>
      <w:r w:rsidR="00EC4E3D">
        <w:rPr>
          <w:rFonts w:ascii="Arial" w:hAnsi="Arial" w:cs="Arial"/>
          <w:color w:val="FF0000"/>
        </w:rPr>
        <w:t>led</w:t>
      </w:r>
      <w:r w:rsidR="003415A2">
        <w:rPr>
          <w:rFonts w:ascii="Arial" w:hAnsi="Arial" w:cs="Arial"/>
          <w:color w:val="FF0000"/>
        </w:rPr>
        <w:t xml:space="preserve"> by the </w:t>
      </w:r>
      <w:r w:rsidR="003415A2" w:rsidRPr="002C2F38">
        <w:rPr>
          <w:rFonts w:ascii="Arial" w:hAnsi="Arial" w:cs="Arial"/>
          <w:color w:val="FF0000"/>
        </w:rPr>
        <w:t>Economic Opportunity and Activation Lead and the Arts and Culture Manager</w:t>
      </w:r>
      <w:r w:rsidR="003415A2">
        <w:rPr>
          <w:rFonts w:ascii="Arial" w:hAnsi="Arial" w:cs="Arial"/>
          <w:color w:val="FF0000"/>
        </w:rPr>
        <w:t xml:space="preserve"> with an emphasis on Unincorporated King County and economic justice. According to Executive staff, these positions would</w:t>
      </w:r>
      <w:r w:rsidR="003A6A9A">
        <w:rPr>
          <w:rFonts w:ascii="Arial" w:hAnsi="Arial" w:cs="Arial"/>
          <w:color w:val="FF0000"/>
        </w:rPr>
        <w:t xml:space="preserve"> work in </w:t>
      </w:r>
      <w:r w:rsidR="003415A2">
        <w:rPr>
          <w:rFonts w:ascii="Arial" w:hAnsi="Arial" w:cs="Arial"/>
          <w:color w:val="FF0000"/>
        </w:rPr>
        <w:t>"coordination with broader policy, budget and government relations teams in the Executive Office to drive economic development strategies."</w:t>
      </w:r>
      <w:r w:rsidR="00216C71" w:rsidRPr="00216C71">
        <w:rPr>
          <w:rFonts w:ascii="Arial" w:hAnsi="Arial" w:cs="Arial"/>
          <w:color w:val="FF0000"/>
        </w:rPr>
        <w:t xml:space="preserve"> </w:t>
      </w:r>
      <w:r w:rsidR="00216C71">
        <w:rPr>
          <w:rFonts w:ascii="Arial" w:hAnsi="Arial" w:cs="Arial"/>
          <w:color w:val="FF0000"/>
        </w:rPr>
        <w:t>Under the proposed reorganization the Strategic Initiatives Team is estimated to be 4-6 FTE/TLTs.</w:t>
      </w:r>
    </w:p>
    <w:p w14:paraId="28A82825" w14:textId="77777777" w:rsidR="00D600B8" w:rsidRDefault="00D600B8" w:rsidP="005B478C">
      <w:pPr>
        <w:jc w:val="both"/>
        <w:rPr>
          <w:rFonts w:ascii="Arial" w:hAnsi="Arial" w:cs="Arial"/>
          <w:color w:val="FF0000"/>
        </w:rPr>
      </w:pPr>
    </w:p>
    <w:p w14:paraId="1285152A" w14:textId="0AF68743" w:rsidR="00D600B8" w:rsidRDefault="00272C3E" w:rsidP="005B478C">
      <w:pPr>
        <w:jc w:val="both"/>
        <w:rPr>
          <w:rFonts w:ascii="Arial" w:hAnsi="Arial" w:cs="Arial"/>
          <w:color w:val="FF0000"/>
        </w:rPr>
      </w:pPr>
      <w:r>
        <w:rPr>
          <w:rFonts w:ascii="Arial" w:hAnsi="Arial" w:cs="Arial"/>
          <w:i/>
          <w:iCs/>
          <w:color w:val="FF0000"/>
          <w:u w:val="single"/>
        </w:rPr>
        <w:t>Office of Labor Relations.</w:t>
      </w:r>
      <w:r>
        <w:rPr>
          <w:rFonts w:ascii="Arial" w:hAnsi="Arial" w:cs="Arial"/>
          <w:color w:val="FF0000"/>
        </w:rPr>
        <w:t xml:space="preserve"> </w:t>
      </w:r>
      <w:r w:rsidR="00D600B8">
        <w:rPr>
          <w:rFonts w:ascii="Arial" w:hAnsi="Arial" w:cs="Arial"/>
          <w:color w:val="FF0000"/>
        </w:rPr>
        <w:t xml:space="preserve">The </w:t>
      </w:r>
      <w:r w:rsidR="00D600B8" w:rsidRPr="007B38E3">
        <w:rPr>
          <w:rFonts w:ascii="Arial" w:hAnsi="Arial" w:cs="Arial"/>
          <w:color w:val="FF0000"/>
        </w:rPr>
        <w:t>Office of Labor Relations</w:t>
      </w:r>
      <w:r w:rsidR="00D600B8">
        <w:rPr>
          <w:rFonts w:ascii="Arial" w:hAnsi="Arial" w:cs="Arial"/>
          <w:color w:val="FF0000"/>
        </w:rPr>
        <w:t xml:space="preserve"> </w:t>
      </w:r>
      <w:r w:rsidR="00D1380A">
        <w:rPr>
          <w:rFonts w:ascii="Arial" w:hAnsi="Arial" w:cs="Arial"/>
          <w:color w:val="FF0000"/>
        </w:rPr>
        <w:t>is also proposed to</w:t>
      </w:r>
      <w:r w:rsidR="00D600B8">
        <w:rPr>
          <w:rFonts w:ascii="Arial" w:hAnsi="Arial" w:cs="Arial"/>
          <w:color w:val="FF0000"/>
        </w:rPr>
        <w:t xml:space="preserve"> be removed </w:t>
      </w:r>
      <w:r w:rsidR="00D1380A">
        <w:rPr>
          <w:rFonts w:ascii="Arial" w:hAnsi="Arial" w:cs="Arial"/>
          <w:color w:val="FF0000"/>
        </w:rPr>
        <w:t>while retaining</w:t>
      </w:r>
      <w:r w:rsidR="006E57F2">
        <w:rPr>
          <w:rFonts w:ascii="Arial" w:hAnsi="Arial" w:cs="Arial"/>
          <w:color w:val="FF0000"/>
        </w:rPr>
        <w:t xml:space="preserve"> the responsibilities of representing county agencies in collective bargaining as required by state law, </w:t>
      </w:r>
      <w:r w:rsidR="00DF5366">
        <w:rPr>
          <w:rFonts w:ascii="Arial" w:hAnsi="Arial" w:cs="Arial"/>
          <w:color w:val="FF0000"/>
        </w:rPr>
        <w:t>representing agencies in labor arbitration proceedings, administering labor contracts</w:t>
      </w:r>
      <w:r w:rsidR="006D269D">
        <w:rPr>
          <w:rFonts w:ascii="Arial" w:hAnsi="Arial" w:cs="Arial"/>
          <w:color w:val="FF0000"/>
        </w:rPr>
        <w:t xml:space="preserve"> and providing consultation to county agencies regarding the terms</w:t>
      </w:r>
      <w:r w:rsidR="00D1380A">
        <w:rPr>
          <w:rFonts w:ascii="Arial" w:hAnsi="Arial" w:cs="Arial"/>
          <w:color w:val="FF0000"/>
        </w:rPr>
        <w:t>,</w:t>
      </w:r>
      <w:r w:rsidR="006D269D">
        <w:rPr>
          <w:rFonts w:ascii="Arial" w:hAnsi="Arial" w:cs="Arial"/>
          <w:color w:val="FF0000"/>
        </w:rPr>
        <w:t xml:space="preserve"> and implementation of labor agreements. </w:t>
      </w:r>
      <w:r w:rsidR="00C80972">
        <w:rPr>
          <w:rFonts w:ascii="Arial" w:hAnsi="Arial" w:cs="Arial"/>
          <w:color w:val="FF0000"/>
        </w:rPr>
        <w:t>Although language is proposed to be removed from code</w:t>
      </w:r>
      <w:r w:rsidR="00251C85">
        <w:rPr>
          <w:rFonts w:ascii="Arial" w:hAnsi="Arial" w:cs="Arial"/>
          <w:color w:val="FF0000"/>
        </w:rPr>
        <w:t xml:space="preserve"> </w:t>
      </w:r>
      <w:r w:rsidR="00D86A9F">
        <w:rPr>
          <w:rFonts w:ascii="Arial" w:hAnsi="Arial" w:cs="Arial"/>
          <w:color w:val="FF0000"/>
        </w:rPr>
        <w:t xml:space="preserve">pertaining to providing advice to the Executive and Council on overall county labor policies, </w:t>
      </w:r>
      <w:r w:rsidR="006D269D">
        <w:rPr>
          <w:rFonts w:ascii="Arial" w:hAnsi="Arial" w:cs="Arial"/>
          <w:color w:val="FF0000"/>
        </w:rPr>
        <w:t xml:space="preserve">Executive staff state that the </w:t>
      </w:r>
      <w:r w:rsidR="00436C49">
        <w:rPr>
          <w:rFonts w:ascii="Arial" w:hAnsi="Arial" w:cs="Arial"/>
          <w:color w:val="FF0000"/>
        </w:rPr>
        <w:t xml:space="preserve">Executive would still provide support to Council as it did with the Office of Labor Relations in place. </w:t>
      </w:r>
      <w:r w:rsidR="00A61DA4">
        <w:rPr>
          <w:rFonts w:ascii="Arial" w:hAnsi="Arial" w:cs="Arial"/>
          <w:color w:val="FF0000"/>
        </w:rPr>
        <w:t>Under the proposed reorganization there would be a Labor Relations Director leading a team of labor relations staff</w:t>
      </w:r>
      <w:r w:rsidR="00D86A9F">
        <w:rPr>
          <w:rFonts w:ascii="Arial" w:hAnsi="Arial" w:cs="Arial"/>
          <w:color w:val="FF0000"/>
        </w:rPr>
        <w:t xml:space="preserve"> estimated to be 14-16 FTE</w:t>
      </w:r>
      <w:r w:rsidR="00216C71">
        <w:rPr>
          <w:rFonts w:ascii="Arial" w:hAnsi="Arial" w:cs="Arial"/>
          <w:color w:val="FF0000"/>
        </w:rPr>
        <w:t>/TLT</w:t>
      </w:r>
      <w:r w:rsidR="00D86A9F">
        <w:rPr>
          <w:rFonts w:ascii="Arial" w:hAnsi="Arial" w:cs="Arial"/>
          <w:color w:val="FF0000"/>
        </w:rPr>
        <w:t>s.</w:t>
      </w:r>
    </w:p>
    <w:p w14:paraId="14F8F919" w14:textId="77777777" w:rsidR="0080438B" w:rsidRDefault="0080438B" w:rsidP="005B478C">
      <w:pPr>
        <w:jc w:val="both"/>
        <w:rPr>
          <w:rFonts w:ascii="Arial" w:hAnsi="Arial" w:cs="Arial"/>
          <w:color w:val="FF0000"/>
        </w:rPr>
      </w:pPr>
    </w:p>
    <w:p w14:paraId="64CF724A" w14:textId="4A505076" w:rsidR="00D161B6" w:rsidRDefault="00272C3E" w:rsidP="005B478C">
      <w:pPr>
        <w:jc w:val="both"/>
        <w:rPr>
          <w:rFonts w:ascii="Arial" w:hAnsi="Arial" w:cs="Arial"/>
          <w:color w:val="FF0000"/>
        </w:rPr>
      </w:pPr>
      <w:r>
        <w:rPr>
          <w:rFonts w:ascii="Arial" w:hAnsi="Arial" w:cs="Arial"/>
          <w:b/>
          <w:bCs/>
          <w:color w:val="FF0000"/>
        </w:rPr>
        <w:t xml:space="preserve">Regional and </w:t>
      </w:r>
      <w:r w:rsidR="00C50613" w:rsidRPr="00C50613">
        <w:rPr>
          <w:rFonts w:ascii="Arial" w:hAnsi="Arial" w:cs="Arial"/>
          <w:b/>
          <w:bCs/>
          <w:color w:val="FF0000"/>
        </w:rPr>
        <w:t>Comprehensive Plan</w:t>
      </w:r>
      <w:r>
        <w:rPr>
          <w:rFonts w:ascii="Arial" w:hAnsi="Arial" w:cs="Arial"/>
          <w:b/>
          <w:bCs/>
          <w:color w:val="FF0000"/>
        </w:rPr>
        <w:t>ning</w:t>
      </w:r>
      <w:r w:rsidR="00C50613" w:rsidRPr="00C50613">
        <w:rPr>
          <w:rFonts w:ascii="Arial" w:hAnsi="Arial" w:cs="Arial"/>
          <w:b/>
          <w:bCs/>
          <w:color w:val="FF0000"/>
        </w:rPr>
        <w:t>.</w:t>
      </w:r>
      <w:r w:rsidR="00C50613">
        <w:rPr>
          <w:rFonts w:ascii="Arial" w:hAnsi="Arial" w:cs="Arial"/>
          <w:b/>
          <w:bCs/>
          <w:color w:val="FF0000"/>
        </w:rPr>
        <w:t xml:space="preserve"> </w:t>
      </w:r>
      <w:r w:rsidR="00BB126A">
        <w:rPr>
          <w:rFonts w:ascii="Arial" w:hAnsi="Arial" w:cs="Arial"/>
          <w:color w:val="FF0000"/>
        </w:rPr>
        <w:t xml:space="preserve">The Proposed Ordinance moves the responsibility for </w:t>
      </w:r>
      <w:r w:rsidR="00E965B4">
        <w:rPr>
          <w:rFonts w:ascii="Arial" w:hAnsi="Arial" w:cs="Arial"/>
          <w:color w:val="FF0000"/>
        </w:rPr>
        <w:t xml:space="preserve">managing updates to the </w:t>
      </w:r>
      <w:r w:rsidR="00BB126A">
        <w:rPr>
          <w:rFonts w:ascii="Arial" w:hAnsi="Arial" w:cs="Arial"/>
          <w:color w:val="FF0000"/>
        </w:rPr>
        <w:t>comprehensive plan</w:t>
      </w:r>
      <w:r w:rsidR="00BE2318">
        <w:rPr>
          <w:rFonts w:ascii="Arial" w:hAnsi="Arial" w:cs="Arial"/>
          <w:color w:val="FF0000"/>
        </w:rPr>
        <w:t xml:space="preserve"> and long</w:t>
      </w:r>
      <w:r w:rsidR="004D5E63">
        <w:rPr>
          <w:rFonts w:ascii="Arial" w:hAnsi="Arial" w:cs="Arial"/>
          <w:color w:val="FF0000"/>
        </w:rPr>
        <w:t>-</w:t>
      </w:r>
      <w:r>
        <w:rPr>
          <w:rFonts w:ascii="Arial" w:hAnsi="Arial" w:cs="Arial"/>
          <w:color w:val="FF0000"/>
        </w:rPr>
        <w:t xml:space="preserve">range </w:t>
      </w:r>
      <w:r w:rsidR="00BE2318">
        <w:rPr>
          <w:rFonts w:ascii="Arial" w:hAnsi="Arial" w:cs="Arial"/>
          <w:color w:val="FF0000"/>
        </w:rPr>
        <w:t>planning</w:t>
      </w:r>
      <w:r w:rsidR="00BB126A">
        <w:rPr>
          <w:rFonts w:ascii="Arial" w:hAnsi="Arial" w:cs="Arial"/>
          <w:color w:val="FF0000"/>
        </w:rPr>
        <w:t xml:space="preserve"> from the Executive's Office into the Department of Local Services</w:t>
      </w:r>
      <w:r w:rsidR="00A81DE3">
        <w:rPr>
          <w:rFonts w:ascii="Arial" w:hAnsi="Arial" w:cs="Arial"/>
          <w:color w:val="FF0000"/>
        </w:rPr>
        <w:t xml:space="preserve"> which also houses </w:t>
      </w:r>
      <w:r>
        <w:rPr>
          <w:rFonts w:ascii="Arial" w:hAnsi="Arial" w:cs="Arial"/>
          <w:color w:val="FF0000"/>
        </w:rPr>
        <w:t>subarea planners and current</w:t>
      </w:r>
      <w:r w:rsidR="00BE2318">
        <w:rPr>
          <w:rFonts w:ascii="Arial" w:hAnsi="Arial" w:cs="Arial"/>
          <w:color w:val="FF0000"/>
        </w:rPr>
        <w:t xml:space="preserve"> planners</w:t>
      </w:r>
      <w:r w:rsidR="00BB126A">
        <w:rPr>
          <w:rFonts w:ascii="Arial" w:hAnsi="Arial" w:cs="Arial"/>
          <w:color w:val="FF0000"/>
        </w:rPr>
        <w:t xml:space="preserve">. The Executive's Office retains </w:t>
      </w:r>
      <w:r w:rsidR="00F605CB">
        <w:rPr>
          <w:rFonts w:ascii="Arial" w:hAnsi="Arial" w:cs="Arial"/>
          <w:color w:val="FF0000"/>
        </w:rPr>
        <w:t xml:space="preserve">a Regional Planning Lead responsible for </w:t>
      </w:r>
      <w:r w:rsidR="003249DF">
        <w:rPr>
          <w:rFonts w:ascii="Arial" w:hAnsi="Arial" w:cs="Arial"/>
          <w:color w:val="FF0000"/>
        </w:rPr>
        <w:t>leading policy for the Executive's Office</w:t>
      </w:r>
      <w:r w:rsidR="00651F6C">
        <w:rPr>
          <w:rFonts w:ascii="Arial" w:hAnsi="Arial" w:cs="Arial"/>
          <w:color w:val="FF0000"/>
        </w:rPr>
        <w:t>.</w:t>
      </w:r>
      <w:r w:rsidR="002A3685">
        <w:rPr>
          <w:rFonts w:ascii="Arial" w:hAnsi="Arial" w:cs="Arial"/>
          <w:color w:val="FF0000"/>
        </w:rPr>
        <w:t xml:space="preserve"> Additionally, the Executive's Office </w:t>
      </w:r>
      <w:r w:rsidR="00BF5170">
        <w:rPr>
          <w:rFonts w:ascii="Arial" w:hAnsi="Arial" w:cs="Arial"/>
          <w:color w:val="FF0000"/>
        </w:rPr>
        <w:t>would replace</w:t>
      </w:r>
      <w:r w:rsidR="002A3685">
        <w:rPr>
          <w:rFonts w:ascii="Arial" w:hAnsi="Arial" w:cs="Arial"/>
          <w:color w:val="FF0000"/>
        </w:rPr>
        <w:t xml:space="preserve"> the Equity Planner position with equity outreach work performed by the Community Service </w:t>
      </w:r>
      <w:r w:rsidR="00D34F9A">
        <w:rPr>
          <w:rFonts w:ascii="Arial" w:hAnsi="Arial" w:cs="Arial"/>
          <w:color w:val="FF0000"/>
        </w:rPr>
        <w:t>and</w:t>
      </w:r>
      <w:r w:rsidR="002A3685">
        <w:rPr>
          <w:rFonts w:ascii="Arial" w:hAnsi="Arial" w:cs="Arial"/>
          <w:color w:val="FF0000"/>
        </w:rPr>
        <w:t xml:space="preserve"> Response Team. </w:t>
      </w:r>
      <w:r w:rsidR="002B7C0F">
        <w:rPr>
          <w:rFonts w:ascii="Arial" w:hAnsi="Arial" w:cs="Arial"/>
          <w:color w:val="FF0000"/>
        </w:rPr>
        <w:t>Under the changes to the Executive Office, t</w:t>
      </w:r>
      <w:r w:rsidR="00F57607">
        <w:rPr>
          <w:rFonts w:ascii="Arial" w:hAnsi="Arial" w:cs="Arial"/>
          <w:color w:val="FF0000"/>
        </w:rPr>
        <w:t>emporary contract or surge support would be added to DLS or the Executive's Office as needed</w:t>
      </w:r>
      <w:r w:rsidR="002B7C0F">
        <w:rPr>
          <w:rFonts w:ascii="Arial" w:hAnsi="Arial" w:cs="Arial"/>
          <w:color w:val="FF0000"/>
        </w:rPr>
        <w:t xml:space="preserve">, and the </w:t>
      </w:r>
      <w:r w:rsidR="00D30D34">
        <w:rPr>
          <w:rFonts w:ascii="Arial" w:hAnsi="Arial" w:cs="Arial"/>
          <w:color w:val="FF0000"/>
        </w:rPr>
        <w:t>d</w:t>
      </w:r>
      <w:r w:rsidR="00F57607">
        <w:rPr>
          <w:rFonts w:ascii="Arial" w:hAnsi="Arial" w:cs="Arial"/>
          <w:color w:val="FF0000"/>
        </w:rPr>
        <w:t>emographer</w:t>
      </w:r>
      <w:r w:rsidR="00F9722F">
        <w:rPr>
          <w:rFonts w:ascii="Arial" w:hAnsi="Arial" w:cs="Arial"/>
          <w:color w:val="FF0000"/>
        </w:rPr>
        <w:t xml:space="preserve"> and government relations positions </w:t>
      </w:r>
      <w:r w:rsidR="000B79C6">
        <w:rPr>
          <w:rFonts w:ascii="Arial" w:hAnsi="Arial" w:cs="Arial"/>
          <w:color w:val="FF0000"/>
        </w:rPr>
        <w:t>would be</w:t>
      </w:r>
      <w:r w:rsidR="00F9722F">
        <w:rPr>
          <w:rFonts w:ascii="Arial" w:hAnsi="Arial" w:cs="Arial"/>
          <w:color w:val="FF0000"/>
        </w:rPr>
        <w:t xml:space="preserve"> transferred to DLS</w:t>
      </w:r>
      <w:r w:rsidR="00CD7B29">
        <w:rPr>
          <w:rFonts w:ascii="Arial" w:hAnsi="Arial" w:cs="Arial"/>
          <w:color w:val="FF0000"/>
        </w:rPr>
        <w:t xml:space="preserve"> in the first proposed </w:t>
      </w:r>
      <w:r w:rsidR="00D42841">
        <w:rPr>
          <w:rFonts w:ascii="Arial" w:hAnsi="Arial" w:cs="Arial"/>
          <w:color w:val="FF0000"/>
        </w:rPr>
        <w:t>omnibus</w:t>
      </w:r>
      <w:r w:rsidR="00CD7B29">
        <w:rPr>
          <w:rFonts w:ascii="Arial" w:hAnsi="Arial" w:cs="Arial"/>
          <w:color w:val="FF0000"/>
        </w:rPr>
        <w:t xml:space="preserve"> (Proposed Ordinance 2026-0071)</w:t>
      </w:r>
      <w:r w:rsidR="00F9722F">
        <w:rPr>
          <w:rFonts w:ascii="Arial" w:hAnsi="Arial" w:cs="Arial"/>
          <w:color w:val="FF0000"/>
        </w:rPr>
        <w:t xml:space="preserve">. </w:t>
      </w:r>
    </w:p>
    <w:p w14:paraId="76FD6DE7" w14:textId="77777777" w:rsidR="00584BBD" w:rsidRDefault="00584BBD" w:rsidP="005B478C">
      <w:pPr>
        <w:jc w:val="both"/>
        <w:rPr>
          <w:rFonts w:ascii="Arial" w:hAnsi="Arial" w:cs="Arial"/>
          <w:color w:val="FF0000"/>
        </w:rPr>
      </w:pPr>
    </w:p>
    <w:p w14:paraId="64822663" w14:textId="062B8C1F" w:rsidR="00584BBD" w:rsidRDefault="00584BBD" w:rsidP="005B478C">
      <w:pPr>
        <w:jc w:val="both"/>
        <w:rPr>
          <w:rFonts w:ascii="Arial" w:hAnsi="Arial" w:cs="Arial"/>
          <w:color w:val="FF0000"/>
        </w:rPr>
      </w:pPr>
      <w:r>
        <w:rPr>
          <w:rFonts w:ascii="Arial" w:hAnsi="Arial" w:cs="Arial"/>
          <w:b/>
          <w:bCs/>
          <w:color w:val="FF0000"/>
        </w:rPr>
        <w:t>Board Responsibilities.</w:t>
      </w:r>
      <w:r>
        <w:rPr>
          <w:rFonts w:ascii="Arial" w:hAnsi="Arial" w:cs="Arial"/>
          <w:color w:val="FF0000"/>
        </w:rPr>
        <w:t xml:space="preserve"> The Proposed Ordinance would replace participation for various boards and commissions</w:t>
      </w:r>
      <w:r w:rsidR="008C116D">
        <w:rPr>
          <w:rFonts w:ascii="Arial" w:hAnsi="Arial" w:cs="Arial"/>
          <w:color w:val="FF0000"/>
        </w:rPr>
        <w:t xml:space="preserve"> throughout Code</w:t>
      </w:r>
      <w:r>
        <w:rPr>
          <w:rFonts w:ascii="Arial" w:hAnsi="Arial" w:cs="Arial"/>
          <w:color w:val="FF0000"/>
        </w:rPr>
        <w:t xml:space="preserve"> from </w:t>
      </w:r>
      <w:r w:rsidR="0037790B">
        <w:rPr>
          <w:rFonts w:ascii="Arial" w:hAnsi="Arial" w:cs="Arial"/>
          <w:color w:val="FF0000"/>
        </w:rPr>
        <w:t xml:space="preserve">the directors of offices proposed for dissolution to the </w:t>
      </w:r>
      <w:r w:rsidR="008110F0">
        <w:rPr>
          <w:rFonts w:ascii="Arial" w:hAnsi="Arial" w:cs="Arial"/>
          <w:color w:val="FF0000"/>
        </w:rPr>
        <w:t xml:space="preserve">subsequent representative in the Executive's Office. </w:t>
      </w:r>
      <w:proofErr w:type="gramStart"/>
      <w:r w:rsidR="002A22BA">
        <w:rPr>
          <w:rFonts w:ascii="Arial" w:hAnsi="Arial" w:cs="Arial"/>
          <w:color w:val="FF0000"/>
        </w:rPr>
        <w:t>A selection</w:t>
      </w:r>
      <w:proofErr w:type="gramEnd"/>
      <w:r w:rsidR="002A22BA">
        <w:rPr>
          <w:rFonts w:ascii="Arial" w:hAnsi="Arial" w:cs="Arial"/>
          <w:color w:val="FF0000"/>
        </w:rPr>
        <w:t xml:space="preserve"> of replacement representatives </w:t>
      </w:r>
      <w:proofErr w:type="gramStart"/>
      <w:r w:rsidR="002A22BA">
        <w:rPr>
          <w:rFonts w:ascii="Arial" w:hAnsi="Arial" w:cs="Arial"/>
          <w:color w:val="FF0000"/>
        </w:rPr>
        <w:t>are</w:t>
      </w:r>
      <w:proofErr w:type="gramEnd"/>
      <w:r w:rsidR="002A22BA">
        <w:rPr>
          <w:rFonts w:ascii="Arial" w:hAnsi="Arial" w:cs="Arial"/>
          <w:color w:val="FF0000"/>
        </w:rPr>
        <w:t xml:space="preserve"> as follows: </w:t>
      </w:r>
    </w:p>
    <w:p w14:paraId="4928226E" w14:textId="2495A98E" w:rsidR="002A22BA" w:rsidRPr="006A26B4" w:rsidRDefault="00FC3870" w:rsidP="008909AA">
      <w:pPr>
        <w:pStyle w:val="ListParagraph0"/>
        <w:numPr>
          <w:ilvl w:val="0"/>
          <w:numId w:val="4"/>
        </w:numPr>
        <w:jc w:val="both"/>
        <w:rPr>
          <w:rFonts w:ascii="Arial" w:hAnsi="Arial" w:cs="Arial"/>
          <w:color w:val="FF0000"/>
        </w:rPr>
      </w:pPr>
      <w:r w:rsidRPr="006A26B4">
        <w:rPr>
          <w:rFonts w:ascii="Arial" w:hAnsi="Arial" w:cs="Arial"/>
          <w:color w:val="FF0000"/>
        </w:rPr>
        <w:t xml:space="preserve">Replacing the Director of </w:t>
      </w:r>
      <w:r w:rsidR="006A26B4" w:rsidRPr="006A26B4">
        <w:rPr>
          <w:rFonts w:ascii="Arial" w:hAnsi="Arial" w:cs="Arial"/>
          <w:color w:val="FF0000"/>
        </w:rPr>
        <w:t>PSB</w:t>
      </w:r>
      <w:r w:rsidRPr="006A26B4">
        <w:rPr>
          <w:rFonts w:ascii="Arial" w:hAnsi="Arial" w:cs="Arial"/>
          <w:color w:val="FF0000"/>
        </w:rPr>
        <w:t xml:space="preserve"> on the </w:t>
      </w:r>
      <w:r w:rsidR="006A26B4" w:rsidRPr="006A26B4">
        <w:rPr>
          <w:rFonts w:ascii="Arial" w:hAnsi="Arial" w:cs="Arial"/>
          <w:color w:val="FF0000"/>
        </w:rPr>
        <w:t>Risk Management Committee</w:t>
      </w:r>
      <w:r w:rsidRPr="006A26B4">
        <w:rPr>
          <w:rFonts w:ascii="Arial" w:hAnsi="Arial" w:cs="Arial"/>
          <w:color w:val="FF0000"/>
        </w:rPr>
        <w:t xml:space="preserve"> with </w:t>
      </w:r>
      <w:r w:rsidR="006A26B4" w:rsidRPr="006A26B4">
        <w:rPr>
          <w:rFonts w:ascii="Arial" w:hAnsi="Arial" w:cs="Arial"/>
          <w:color w:val="FF0000"/>
        </w:rPr>
        <w:t xml:space="preserve">a representative </w:t>
      </w:r>
      <w:r w:rsidRPr="006A26B4">
        <w:rPr>
          <w:rFonts w:ascii="Arial" w:hAnsi="Arial" w:cs="Arial"/>
          <w:color w:val="FF0000"/>
        </w:rPr>
        <w:t xml:space="preserve">in the Executive's Office. </w:t>
      </w:r>
    </w:p>
    <w:p w14:paraId="46D579D9" w14:textId="75B75B2C" w:rsidR="004E6033" w:rsidRPr="006A26B4" w:rsidRDefault="004E6033" w:rsidP="008909AA">
      <w:pPr>
        <w:pStyle w:val="ListParagraph0"/>
        <w:numPr>
          <w:ilvl w:val="0"/>
          <w:numId w:val="4"/>
        </w:numPr>
        <w:jc w:val="both"/>
        <w:rPr>
          <w:rFonts w:ascii="Arial" w:hAnsi="Arial" w:cs="Arial"/>
          <w:color w:val="FF0000"/>
        </w:rPr>
      </w:pPr>
      <w:r w:rsidRPr="006A26B4">
        <w:rPr>
          <w:rFonts w:ascii="Arial" w:hAnsi="Arial" w:cs="Arial"/>
          <w:color w:val="FF0000"/>
        </w:rPr>
        <w:t xml:space="preserve">Replacing the Director of PSB on the </w:t>
      </w:r>
      <w:r>
        <w:rPr>
          <w:rFonts w:ascii="Arial" w:hAnsi="Arial" w:cs="Arial"/>
          <w:color w:val="FF0000"/>
        </w:rPr>
        <w:t>Central Business Systems Steering Committee</w:t>
      </w:r>
      <w:r w:rsidRPr="006A26B4">
        <w:rPr>
          <w:rFonts w:ascii="Arial" w:hAnsi="Arial" w:cs="Arial"/>
          <w:color w:val="FF0000"/>
        </w:rPr>
        <w:t xml:space="preserve"> with </w:t>
      </w:r>
      <w:r>
        <w:rPr>
          <w:rFonts w:ascii="Arial" w:hAnsi="Arial" w:cs="Arial"/>
          <w:color w:val="FF0000"/>
        </w:rPr>
        <w:t xml:space="preserve">the Budget Director </w:t>
      </w:r>
      <w:r w:rsidRPr="006A26B4">
        <w:rPr>
          <w:rFonts w:ascii="Arial" w:hAnsi="Arial" w:cs="Arial"/>
          <w:color w:val="FF0000"/>
        </w:rPr>
        <w:t xml:space="preserve">in the Executive's Office. </w:t>
      </w:r>
    </w:p>
    <w:p w14:paraId="152CE3F0" w14:textId="2F47575A" w:rsidR="00CE5411" w:rsidRPr="00015B93" w:rsidRDefault="00FC3870" w:rsidP="008909AA">
      <w:pPr>
        <w:pStyle w:val="ListParagraph0"/>
        <w:numPr>
          <w:ilvl w:val="0"/>
          <w:numId w:val="4"/>
        </w:numPr>
        <w:jc w:val="both"/>
        <w:rPr>
          <w:rFonts w:ascii="Arial" w:hAnsi="Arial" w:cs="Arial"/>
          <w:b/>
          <w:bCs/>
          <w:color w:val="FF0000"/>
        </w:rPr>
      </w:pPr>
      <w:r w:rsidRPr="00015B93">
        <w:rPr>
          <w:rFonts w:ascii="Arial" w:hAnsi="Arial" w:cs="Arial"/>
          <w:color w:val="FF0000"/>
        </w:rPr>
        <w:t xml:space="preserve">Replacing the Director of </w:t>
      </w:r>
      <w:r w:rsidR="00015B93" w:rsidRPr="00015B93">
        <w:rPr>
          <w:rFonts w:ascii="Arial" w:hAnsi="Arial" w:cs="Arial"/>
          <w:color w:val="FF0000"/>
        </w:rPr>
        <w:t>PSB</w:t>
      </w:r>
      <w:r w:rsidRPr="00015B93">
        <w:rPr>
          <w:rFonts w:ascii="Arial" w:hAnsi="Arial" w:cs="Arial"/>
          <w:color w:val="FF0000"/>
        </w:rPr>
        <w:t xml:space="preserve"> on the </w:t>
      </w:r>
      <w:r w:rsidR="00015B93" w:rsidRPr="00015B93">
        <w:rPr>
          <w:rFonts w:ascii="Arial" w:hAnsi="Arial" w:cs="Arial"/>
          <w:color w:val="FF0000"/>
        </w:rPr>
        <w:t>King County Rural Forest Commission</w:t>
      </w:r>
      <w:r w:rsidRPr="00015B93">
        <w:rPr>
          <w:rFonts w:ascii="Arial" w:hAnsi="Arial" w:cs="Arial"/>
          <w:color w:val="FF0000"/>
        </w:rPr>
        <w:t xml:space="preserve"> </w:t>
      </w:r>
      <w:r w:rsidR="00015B93" w:rsidRPr="00015B93">
        <w:rPr>
          <w:rFonts w:ascii="Arial" w:hAnsi="Arial" w:cs="Arial"/>
          <w:color w:val="FF0000"/>
        </w:rPr>
        <w:t>with a representative in the Executive's Office.</w:t>
      </w:r>
    </w:p>
    <w:p w14:paraId="0D4DC21F" w14:textId="77777777" w:rsidR="00015B93" w:rsidRPr="00015B93" w:rsidRDefault="00015B93" w:rsidP="00015B93">
      <w:pPr>
        <w:pStyle w:val="ListParagraph0"/>
        <w:jc w:val="both"/>
        <w:rPr>
          <w:rFonts w:ascii="Arial" w:hAnsi="Arial" w:cs="Arial"/>
          <w:b/>
          <w:bCs/>
          <w:color w:val="FF0000"/>
        </w:rPr>
      </w:pPr>
    </w:p>
    <w:p w14:paraId="733FC681" w14:textId="7FD5178D" w:rsidR="0031372E" w:rsidRDefault="00B40A42" w:rsidP="005B478C">
      <w:pPr>
        <w:jc w:val="both"/>
        <w:rPr>
          <w:rFonts w:ascii="Arial" w:hAnsi="Arial" w:cs="Arial"/>
          <w:b/>
          <w:bCs/>
        </w:rPr>
      </w:pPr>
      <w:r w:rsidRPr="00B40A42">
        <w:rPr>
          <w:rFonts w:ascii="Arial" w:hAnsi="Arial" w:cs="Arial"/>
          <w:b/>
          <w:bCs/>
        </w:rPr>
        <w:t>Budget Implications</w:t>
      </w:r>
      <w:r>
        <w:rPr>
          <w:rFonts w:ascii="Arial" w:hAnsi="Arial" w:cs="Arial"/>
          <w:b/>
          <w:bCs/>
        </w:rPr>
        <w:t xml:space="preserve">. </w:t>
      </w:r>
      <w:r w:rsidR="003456C7">
        <w:rPr>
          <w:rFonts w:ascii="Arial" w:hAnsi="Arial" w:cs="Arial"/>
        </w:rPr>
        <w:t xml:space="preserve">The proposed </w:t>
      </w:r>
      <w:r w:rsidR="00F14D2F">
        <w:rPr>
          <w:rFonts w:ascii="Arial" w:hAnsi="Arial" w:cs="Arial"/>
        </w:rPr>
        <w:t xml:space="preserve">omnibus </w:t>
      </w:r>
      <w:r w:rsidR="003456C7">
        <w:rPr>
          <w:rFonts w:ascii="Arial" w:hAnsi="Arial" w:cs="Arial"/>
        </w:rPr>
        <w:t xml:space="preserve">(Proposed Ordinance 2026-0071) would effectuate </w:t>
      </w:r>
      <w:r w:rsidR="00116922">
        <w:rPr>
          <w:rFonts w:ascii="Arial" w:hAnsi="Arial" w:cs="Arial"/>
        </w:rPr>
        <w:t xml:space="preserve">net </w:t>
      </w:r>
      <w:r w:rsidR="007F6B21">
        <w:rPr>
          <w:rFonts w:ascii="Arial" w:hAnsi="Arial" w:cs="Arial"/>
        </w:rPr>
        <w:t xml:space="preserve">zero </w:t>
      </w:r>
      <w:r w:rsidR="00116922">
        <w:rPr>
          <w:rFonts w:ascii="Arial" w:hAnsi="Arial" w:cs="Arial"/>
        </w:rPr>
        <w:t>total changes of $69,345,000</w:t>
      </w:r>
      <w:r w:rsidR="00AD2196">
        <w:rPr>
          <w:rFonts w:ascii="Arial" w:hAnsi="Arial" w:cs="Arial"/>
        </w:rPr>
        <w:t xml:space="preserve"> </w:t>
      </w:r>
      <w:r w:rsidR="0006081D">
        <w:rPr>
          <w:rFonts w:ascii="Arial" w:hAnsi="Arial" w:cs="Arial"/>
        </w:rPr>
        <w:t>and add</w:t>
      </w:r>
      <w:r w:rsidR="00AD2196">
        <w:rPr>
          <w:rFonts w:ascii="Arial" w:hAnsi="Arial" w:cs="Arial"/>
        </w:rPr>
        <w:t xml:space="preserve"> 118.9 FTEs</w:t>
      </w:r>
      <w:r w:rsidR="00116922">
        <w:rPr>
          <w:rFonts w:ascii="Arial" w:hAnsi="Arial" w:cs="Arial"/>
        </w:rPr>
        <w:t xml:space="preserve"> as shown in Table </w:t>
      </w:r>
      <w:r w:rsidR="00345927">
        <w:rPr>
          <w:rFonts w:ascii="Arial" w:hAnsi="Arial" w:cs="Arial"/>
        </w:rPr>
        <w:t>2</w:t>
      </w:r>
      <w:r w:rsidR="00116922">
        <w:rPr>
          <w:rFonts w:ascii="Arial" w:hAnsi="Arial" w:cs="Arial"/>
        </w:rPr>
        <w:t>.</w:t>
      </w:r>
      <w:r w:rsidR="001A1248">
        <w:rPr>
          <w:rFonts w:ascii="Arial" w:hAnsi="Arial" w:cs="Arial"/>
        </w:rPr>
        <w:t xml:space="preserve"> </w:t>
      </w:r>
      <w:r w:rsidR="00116922">
        <w:rPr>
          <w:rFonts w:ascii="Arial" w:hAnsi="Arial" w:cs="Arial"/>
        </w:rPr>
        <w:t xml:space="preserve">In addition, the </w:t>
      </w:r>
      <w:r w:rsidR="00BE126E">
        <w:rPr>
          <w:rFonts w:ascii="Arial" w:hAnsi="Arial" w:cs="Arial"/>
        </w:rPr>
        <w:t>fiscal note for Proposed Ordinance 2026-0073 shows a one-time underspend assumption</w:t>
      </w:r>
      <w:r w:rsidR="00DF25DC">
        <w:rPr>
          <w:rFonts w:ascii="Arial" w:hAnsi="Arial" w:cs="Arial"/>
        </w:rPr>
        <w:t xml:space="preserve"> of vacancy</w:t>
      </w:r>
      <w:r w:rsidR="00BE126E">
        <w:rPr>
          <w:rFonts w:ascii="Arial" w:hAnsi="Arial" w:cs="Arial"/>
        </w:rPr>
        <w:t xml:space="preserve"> </w:t>
      </w:r>
      <w:r w:rsidR="005C2A79">
        <w:rPr>
          <w:rFonts w:ascii="Arial" w:hAnsi="Arial" w:cs="Arial"/>
        </w:rPr>
        <w:t>savings of $9,082,000 in the Executive's Office</w:t>
      </w:r>
      <w:r w:rsidR="00AF2C6A">
        <w:rPr>
          <w:rFonts w:ascii="Arial" w:hAnsi="Arial" w:cs="Arial"/>
        </w:rPr>
        <w:t xml:space="preserve"> through at least the end of 2026. </w:t>
      </w:r>
    </w:p>
    <w:p w14:paraId="6DFC6593" w14:textId="77777777" w:rsidR="0031372E" w:rsidRDefault="0031372E" w:rsidP="005B478C">
      <w:pPr>
        <w:jc w:val="both"/>
        <w:rPr>
          <w:rFonts w:ascii="Arial" w:hAnsi="Arial" w:cs="Arial"/>
          <w:b/>
          <w:bCs/>
        </w:rPr>
      </w:pPr>
    </w:p>
    <w:p w14:paraId="25CB9A05" w14:textId="495E2F44" w:rsidR="005E51BC" w:rsidRPr="00E9476E" w:rsidRDefault="0031372E" w:rsidP="005B478C">
      <w:pPr>
        <w:jc w:val="both"/>
        <w:rPr>
          <w:rFonts w:ascii="Arial" w:hAnsi="Arial" w:cs="Arial"/>
        </w:rPr>
      </w:pPr>
      <w:r w:rsidRPr="00E9476E">
        <w:rPr>
          <w:rFonts w:ascii="Arial" w:hAnsi="Arial" w:cs="Arial"/>
        </w:rPr>
        <w:t>The proposed omnibus</w:t>
      </w:r>
      <w:r>
        <w:rPr>
          <w:rFonts w:ascii="Arial" w:hAnsi="Arial" w:cs="Arial"/>
        </w:rPr>
        <w:t xml:space="preserve"> (Proposed Ordinance 2026-0071) would fully disappropriate the budget and FTE authority f</w:t>
      </w:r>
      <w:r w:rsidR="005E51BC">
        <w:rPr>
          <w:rFonts w:ascii="Arial" w:hAnsi="Arial" w:cs="Arial"/>
        </w:rPr>
        <w:t>rom</w:t>
      </w:r>
      <w:r>
        <w:rPr>
          <w:rFonts w:ascii="Arial" w:hAnsi="Arial" w:cs="Arial"/>
        </w:rPr>
        <w:t xml:space="preserve"> the appropriation units in lines 1 through </w:t>
      </w:r>
      <w:r w:rsidR="00294258">
        <w:rPr>
          <w:rFonts w:ascii="Arial" w:hAnsi="Arial" w:cs="Arial"/>
        </w:rPr>
        <w:t>6</w:t>
      </w:r>
      <w:r>
        <w:rPr>
          <w:rFonts w:ascii="Arial" w:hAnsi="Arial" w:cs="Arial"/>
        </w:rPr>
        <w:t xml:space="preserve"> in </w:t>
      </w:r>
      <w:r w:rsidRPr="00E6738E">
        <w:rPr>
          <w:rFonts w:ascii="Arial" w:hAnsi="Arial" w:cs="Arial"/>
        </w:rPr>
        <w:t xml:space="preserve">Table </w:t>
      </w:r>
      <w:r w:rsidR="000E57F1" w:rsidRPr="00E6738E">
        <w:rPr>
          <w:rFonts w:ascii="Arial" w:hAnsi="Arial" w:cs="Arial"/>
        </w:rPr>
        <w:t>5</w:t>
      </w:r>
      <w:r w:rsidRPr="00E6738E">
        <w:rPr>
          <w:rFonts w:ascii="Arial" w:hAnsi="Arial" w:cs="Arial"/>
        </w:rPr>
        <w:t xml:space="preserve"> below and transfer the authority to the Office of the Executive. It would </w:t>
      </w:r>
      <w:r w:rsidR="005E51BC" w:rsidRPr="00E6738E">
        <w:rPr>
          <w:rFonts w:ascii="Arial" w:hAnsi="Arial" w:cs="Arial"/>
        </w:rPr>
        <w:t>also transfer from the Office of the Executive approximately $6.1 million and 6 FTEs to the Department of Local Services Director's Office and Department of Natural Resources and Parks Director's Office</w:t>
      </w:r>
      <w:r w:rsidR="002213F3" w:rsidRPr="00E6738E">
        <w:rPr>
          <w:rFonts w:ascii="Arial" w:hAnsi="Arial" w:cs="Arial"/>
        </w:rPr>
        <w:t xml:space="preserve"> as shown in lines 8 and 9 in Table </w:t>
      </w:r>
      <w:r w:rsidR="000E57F1" w:rsidRPr="00E6738E">
        <w:rPr>
          <w:rFonts w:ascii="Arial" w:hAnsi="Arial" w:cs="Arial"/>
        </w:rPr>
        <w:t>5</w:t>
      </w:r>
      <w:r w:rsidR="005E51BC" w:rsidRPr="00E6738E">
        <w:rPr>
          <w:rFonts w:ascii="Arial" w:hAnsi="Arial" w:cs="Arial"/>
        </w:rPr>
        <w:t>. The cumulativ</w:t>
      </w:r>
      <w:r w:rsidR="005E51BC" w:rsidRPr="00C95F0F">
        <w:rPr>
          <w:rFonts w:ascii="Arial" w:hAnsi="Arial" w:cs="Arial"/>
        </w:rPr>
        <w:t>e impact is a net-zero change in appropriation and FTE authority</w:t>
      </w:r>
      <w:r w:rsidR="00A1001C">
        <w:rPr>
          <w:rFonts w:ascii="Arial" w:hAnsi="Arial" w:cs="Arial"/>
        </w:rPr>
        <w:t xml:space="preserve"> in the 2026-2027 biennium</w:t>
      </w:r>
      <w:r w:rsidR="005E51BC" w:rsidRPr="00C95F0F">
        <w:rPr>
          <w:rFonts w:ascii="Arial" w:hAnsi="Arial" w:cs="Arial"/>
        </w:rPr>
        <w:t>.</w:t>
      </w:r>
    </w:p>
    <w:p w14:paraId="240BDCBF" w14:textId="77777777" w:rsidR="0031372E" w:rsidRDefault="0031372E" w:rsidP="005B478C">
      <w:pPr>
        <w:jc w:val="both"/>
        <w:rPr>
          <w:rFonts w:ascii="Arial" w:hAnsi="Arial" w:cs="Arial"/>
          <w:b/>
          <w:bCs/>
        </w:rPr>
      </w:pPr>
    </w:p>
    <w:p w14:paraId="2EF61EBA" w14:textId="311C709E" w:rsidR="00B51D2D" w:rsidRDefault="0031372E" w:rsidP="00E9476E">
      <w:pPr>
        <w:keepNext/>
        <w:jc w:val="center"/>
        <w:rPr>
          <w:rFonts w:ascii="Arial" w:hAnsi="Arial" w:cs="Arial"/>
          <w:b/>
          <w:bCs/>
        </w:rPr>
      </w:pPr>
      <w:r w:rsidRPr="00E9476E">
        <w:rPr>
          <w:rFonts w:ascii="Arial" w:hAnsi="Arial" w:cs="Arial"/>
          <w:b/>
          <w:bCs/>
        </w:rPr>
        <w:t xml:space="preserve">Table </w:t>
      </w:r>
      <w:r w:rsidR="000E57F1" w:rsidRPr="00E6738E">
        <w:rPr>
          <w:rFonts w:ascii="Arial" w:hAnsi="Arial" w:cs="Arial"/>
          <w:b/>
          <w:bCs/>
        </w:rPr>
        <w:t>5</w:t>
      </w:r>
      <w:r w:rsidRPr="00E6738E">
        <w:rPr>
          <w:rFonts w:ascii="Arial" w:hAnsi="Arial" w:cs="Arial"/>
          <w:b/>
          <w:bCs/>
        </w:rPr>
        <w:t>.</w:t>
      </w:r>
    </w:p>
    <w:p w14:paraId="2390D89F" w14:textId="37230D1E" w:rsidR="0031372E" w:rsidRPr="0031372E" w:rsidRDefault="0031372E" w:rsidP="00E9476E">
      <w:pPr>
        <w:keepNext/>
        <w:jc w:val="center"/>
        <w:rPr>
          <w:rFonts w:ascii="Arial" w:hAnsi="Arial" w:cs="Arial"/>
          <w:b/>
          <w:bCs/>
        </w:rPr>
      </w:pPr>
      <w:r>
        <w:rPr>
          <w:rFonts w:ascii="Arial" w:hAnsi="Arial" w:cs="Arial"/>
          <w:b/>
          <w:bCs/>
        </w:rPr>
        <w:t>Office of the Executive Proposed Reorganization –Appropriation and FTE Changes Proposed in</w:t>
      </w:r>
      <w:r w:rsidR="00D42841">
        <w:rPr>
          <w:rFonts w:ascii="Arial" w:hAnsi="Arial" w:cs="Arial"/>
          <w:b/>
          <w:bCs/>
        </w:rPr>
        <w:t xml:space="preserve"> the Proposed Omnibus</w:t>
      </w:r>
      <w:r>
        <w:rPr>
          <w:rFonts w:ascii="Arial" w:hAnsi="Arial" w:cs="Arial"/>
          <w:b/>
          <w:bCs/>
        </w:rPr>
        <w:t xml:space="preserve"> PO 2026-0071</w:t>
      </w:r>
    </w:p>
    <w:p w14:paraId="205D0195" w14:textId="77777777" w:rsidR="00116922" w:rsidRDefault="00116922" w:rsidP="00E9476E">
      <w:pPr>
        <w:keepNext/>
        <w:jc w:val="both"/>
        <w:rPr>
          <w:rFonts w:ascii="Arial" w:hAnsi="Arial" w:cs="Arial"/>
        </w:rPr>
      </w:pPr>
    </w:p>
    <w:tbl>
      <w:tblPr>
        <w:tblStyle w:val="TableGrid"/>
        <w:tblW w:w="10345" w:type="dxa"/>
        <w:jc w:val="center"/>
        <w:tblLook w:val="04A0" w:firstRow="1" w:lastRow="0" w:firstColumn="1" w:lastColumn="0" w:noHBand="0" w:noVBand="1"/>
      </w:tblPr>
      <w:tblGrid>
        <w:gridCol w:w="5200"/>
        <w:gridCol w:w="2601"/>
        <w:gridCol w:w="2544"/>
      </w:tblGrid>
      <w:tr w:rsidR="0031372E" w:rsidRPr="00A478B8" w14:paraId="548F8044" w14:textId="77777777" w:rsidTr="00E9476E">
        <w:trPr>
          <w:trHeight w:val="152"/>
          <w:jc w:val="center"/>
        </w:trPr>
        <w:tc>
          <w:tcPr>
            <w:tcW w:w="5200" w:type="dxa"/>
            <w:shd w:val="clear" w:color="auto" w:fill="000000" w:themeFill="text1"/>
            <w:vAlign w:val="bottom"/>
          </w:tcPr>
          <w:p w14:paraId="611A23A0" w14:textId="77777777" w:rsidR="0031372E" w:rsidRPr="00A478B8" w:rsidRDefault="0031372E" w:rsidP="001A0D8E">
            <w:pPr>
              <w:keepNext/>
              <w:tabs>
                <w:tab w:val="left" w:pos="1540"/>
              </w:tabs>
              <w:rPr>
                <w:rFonts w:ascii="Arial" w:hAnsi="Arial" w:cs="Arial"/>
                <w:b/>
                <w:bCs/>
                <w:color w:val="FFFFFF" w:themeColor="background1"/>
                <w:szCs w:val="24"/>
              </w:rPr>
            </w:pPr>
            <w:r>
              <w:rPr>
                <w:rFonts w:ascii="Arial" w:hAnsi="Arial" w:cs="Arial"/>
                <w:b/>
                <w:bCs/>
                <w:color w:val="FFFFFF" w:themeColor="background1"/>
                <w:szCs w:val="24"/>
              </w:rPr>
              <w:t>Appropriation Unit</w:t>
            </w:r>
          </w:p>
        </w:tc>
        <w:tc>
          <w:tcPr>
            <w:tcW w:w="2601" w:type="dxa"/>
            <w:shd w:val="clear" w:color="auto" w:fill="000000" w:themeFill="text1"/>
            <w:vAlign w:val="bottom"/>
          </w:tcPr>
          <w:p w14:paraId="42D599BA" w14:textId="77777777" w:rsidR="0031372E" w:rsidRPr="00DA32BB" w:rsidRDefault="0031372E" w:rsidP="001A0D8E">
            <w:pPr>
              <w:keepNext/>
              <w:tabs>
                <w:tab w:val="left" w:pos="1540"/>
              </w:tabs>
              <w:jc w:val="center"/>
              <w:rPr>
                <w:rFonts w:ascii="Arial" w:hAnsi="Arial" w:cs="Arial"/>
                <w:b/>
                <w:bCs/>
                <w:color w:val="FFFFFF" w:themeColor="background1"/>
                <w:szCs w:val="24"/>
              </w:rPr>
            </w:pPr>
            <w:r>
              <w:rPr>
                <w:rFonts w:ascii="Arial" w:hAnsi="Arial" w:cs="Arial"/>
                <w:b/>
                <w:bCs/>
                <w:color w:val="FFFFFF" w:themeColor="background1"/>
                <w:szCs w:val="24"/>
              </w:rPr>
              <w:t>Proposed Change to Appropriation Authority</w:t>
            </w:r>
          </w:p>
        </w:tc>
        <w:tc>
          <w:tcPr>
            <w:tcW w:w="2544" w:type="dxa"/>
            <w:shd w:val="clear" w:color="auto" w:fill="000000" w:themeFill="text1"/>
            <w:vAlign w:val="bottom"/>
          </w:tcPr>
          <w:p w14:paraId="17773DEE" w14:textId="77777777" w:rsidR="0031372E" w:rsidRPr="00A478B8" w:rsidRDefault="0031372E" w:rsidP="001A0D8E">
            <w:pPr>
              <w:keepNext/>
              <w:tabs>
                <w:tab w:val="left" w:pos="1540"/>
              </w:tabs>
              <w:jc w:val="center"/>
              <w:rPr>
                <w:rFonts w:ascii="Arial" w:hAnsi="Arial" w:cs="Arial"/>
                <w:b/>
                <w:bCs/>
                <w:color w:val="FFFFFF" w:themeColor="background1"/>
                <w:szCs w:val="24"/>
              </w:rPr>
            </w:pPr>
            <w:r>
              <w:rPr>
                <w:rFonts w:ascii="Arial" w:hAnsi="Arial" w:cs="Arial"/>
                <w:b/>
                <w:bCs/>
                <w:color w:val="FFFFFF" w:themeColor="background1"/>
                <w:szCs w:val="24"/>
              </w:rPr>
              <w:t xml:space="preserve">Proposed Change to </w:t>
            </w:r>
            <w:r w:rsidRPr="00A478B8">
              <w:rPr>
                <w:rFonts w:ascii="Arial" w:hAnsi="Arial" w:cs="Arial"/>
                <w:b/>
                <w:bCs/>
                <w:color w:val="FFFFFF" w:themeColor="background1"/>
                <w:szCs w:val="24"/>
              </w:rPr>
              <w:t>FTE</w:t>
            </w:r>
            <w:r>
              <w:rPr>
                <w:rFonts w:ascii="Arial" w:hAnsi="Arial" w:cs="Arial"/>
                <w:b/>
                <w:bCs/>
                <w:color w:val="FFFFFF" w:themeColor="background1"/>
                <w:szCs w:val="24"/>
              </w:rPr>
              <w:t xml:space="preserve"> Authority</w:t>
            </w:r>
          </w:p>
        </w:tc>
      </w:tr>
      <w:tr w:rsidR="0031372E" w:rsidRPr="00550097" w14:paraId="70E128CB" w14:textId="77777777" w:rsidTr="007C6BE8">
        <w:trPr>
          <w:jc w:val="center"/>
        </w:trPr>
        <w:tc>
          <w:tcPr>
            <w:tcW w:w="5200" w:type="dxa"/>
          </w:tcPr>
          <w:p w14:paraId="2038A25F" w14:textId="77777777" w:rsidR="0031372E" w:rsidRPr="00550097" w:rsidRDefault="0031372E" w:rsidP="007C6BE8">
            <w:pPr>
              <w:keepNext/>
              <w:tabs>
                <w:tab w:val="left" w:pos="1540"/>
              </w:tabs>
              <w:rPr>
                <w:rFonts w:ascii="Arial" w:hAnsi="Arial" w:cs="Arial"/>
                <w:szCs w:val="24"/>
              </w:rPr>
            </w:pPr>
          </w:p>
        </w:tc>
        <w:tc>
          <w:tcPr>
            <w:tcW w:w="2601" w:type="dxa"/>
            <w:vAlign w:val="center"/>
          </w:tcPr>
          <w:p w14:paraId="37B9DF0B" w14:textId="77777777" w:rsidR="0031372E" w:rsidRPr="00550097" w:rsidRDefault="0031372E" w:rsidP="007C6BE8">
            <w:pPr>
              <w:keepNext/>
              <w:tabs>
                <w:tab w:val="left" w:pos="1540"/>
              </w:tabs>
              <w:jc w:val="right"/>
              <w:rPr>
                <w:rFonts w:ascii="Arial" w:hAnsi="Arial" w:cs="Arial"/>
                <w:szCs w:val="24"/>
              </w:rPr>
            </w:pPr>
          </w:p>
        </w:tc>
        <w:tc>
          <w:tcPr>
            <w:tcW w:w="2544" w:type="dxa"/>
            <w:vAlign w:val="center"/>
          </w:tcPr>
          <w:p w14:paraId="70AE7C3D" w14:textId="77777777" w:rsidR="0031372E" w:rsidRPr="00550097" w:rsidRDefault="0031372E" w:rsidP="007C6BE8">
            <w:pPr>
              <w:keepNext/>
              <w:tabs>
                <w:tab w:val="left" w:pos="1540"/>
              </w:tabs>
              <w:jc w:val="right"/>
              <w:rPr>
                <w:rFonts w:ascii="Arial" w:hAnsi="Arial" w:cs="Arial"/>
                <w:szCs w:val="24"/>
              </w:rPr>
            </w:pPr>
          </w:p>
        </w:tc>
      </w:tr>
      <w:tr w:rsidR="0031372E" w:rsidRPr="00550097" w14:paraId="2C2C47A7" w14:textId="77777777" w:rsidTr="007C6BE8">
        <w:trPr>
          <w:jc w:val="center"/>
        </w:trPr>
        <w:tc>
          <w:tcPr>
            <w:tcW w:w="5200" w:type="dxa"/>
          </w:tcPr>
          <w:p w14:paraId="08E6DEAC"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1. </w:t>
            </w:r>
            <w:r w:rsidRPr="00550097">
              <w:rPr>
                <w:rFonts w:ascii="Arial" w:hAnsi="Arial" w:cs="Arial"/>
                <w:szCs w:val="24"/>
              </w:rPr>
              <w:t>Internal Auditor</w:t>
            </w:r>
          </w:p>
        </w:tc>
        <w:tc>
          <w:tcPr>
            <w:tcW w:w="2601" w:type="dxa"/>
            <w:vAlign w:val="center"/>
          </w:tcPr>
          <w:p w14:paraId="1BF927C1"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($500,000)</w:t>
            </w:r>
          </w:p>
        </w:tc>
        <w:tc>
          <w:tcPr>
            <w:tcW w:w="2544" w:type="dxa"/>
            <w:vAlign w:val="center"/>
          </w:tcPr>
          <w:p w14:paraId="4076E497"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N/A</w:t>
            </w:r>
          </w:p>
        </w:tc>
      </w:tr>
      <w:tr w:rsidR="0031372E" w:rsidRPr="00550097" w14:paraId="745B177B" w14:textId="77777777" w:rsidTr="007C6BE8">
        <w:trPr>
          <w:jc w:val="center"/>
        </w:trPr>
        <w:tc>
          <w:tcPr>
            <w:tcW w:w="5200" w:type="dxa"/>
          </w:tcPr>
          <w:p w14:paraId="39C5A07E"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2. </w:t>
            </w:r>
            <w:r w:rsidRPr="00550097">
              <w:rPr>
                <w:rFonts w:ascii="Arial" w:hAnsi="Arial" w:cs="Arial"/>
                <w:szCs w:val="24"/>
              </w:rPr>
              <w:t>Office of Performance Strategy and Budget</w:t>
            </w:r>
          </w:p>
        </w:tc>
        <w:tc>
          <w:tcPr>
            <w:tcW w:w="2601" w:type="dxa"/>
            <w:vAlign w:val="center"/>
          </w:tcPr>
          <w:p w14:paraId="6DAADEE8"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($37,459,000)</w:t>
            </w:r>
          </w:p>
        </w:tc>
        <w:tc>
          <w:tcPr>
            <w:tcW w:w="2544" w:type="dxa"/>
            <w:vAlign w:val="center"/>
          </w:tcPr>
          <w:p w14:paraId="4F366204"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(72.30)</w:t>
            </w:r>
          </w:p>
        </w:tc>
      </w:tr>
      <w:tr w:rsidR="0031372E" w:rsidRPr="00550097" w14:paraId="79E293E4" w14:textId="77777777" w:rsidTr="007C6BE8">
        <w:trPr>
          <w:jc w:val="center"/>
        </w:trPr>
        <w:tc>
          <w:tcPr>
            <w:tcW w:w="5200" w:type="dxa"/>
          </w:tcPr>
          <w:p w14:paraId="65A0B654"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3. </w:t>
            </w:r>
            <w:r w:rsidRPr="00550097">
              <w:rPr>
                <w:rFonts w:ascii="Arial" w:hAnsi="Arial" w:cs="Arial"/>
                <w:szCs w:val="24"/>
              </w:rPr>
              <w:t>Office of Equity and Racial and Social Justice</w:t>
            </w:r>
          </w:p>
        </w:tc>
        <w:tc>
          <w:tcPr>
            <w:tcW w:w="2601" w:type="dxa"/>
            <w:vAlign w:val="center"/>
          </w:tcPr>
          <w:p w14:paraId="617F9D0A" w14:textId="76BC0D63"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($12,</w:t>
            </w:r>
            <w:r w:rsidR="001E4555" w:rsidRPr="00550097">
              <w:rPr>
                <w:rFonts w:ascii="Arial" w:hAnsi="Arial" w:cs="Arial"/>
                <w:szCs w:val="24"/>
              </w:rPr>
              <w:t>89</w:t>
            </w:r>
            <w:r w:rsidR="009844E6">
              <w:rPr>
                <w:rFonts w:ascii="Arial" w:hAnsi="Arial" w:cs="Arial"/>
                <w:szCs w:val="24"/>
              </w:rPr>
              <w:t>4</w:t>
            </w:r>
            <w:r w:rsidRPr="00550097">
              <w:rPr>
                <w:rFonts w:ascii="Arial" w:hAnsi="Arial" w:cs="Arial"/>
                <w:szCs w:val="24"/>
              </w:rPr>
              <w:t>,000)</w:t>
            </w:r>
            <w:r w:rsidR="001A0D8E">
              <w:rPr>
                <w:rStyle w:val="FootnoteReference"/>
                <w:rFonts w:cs="Arial"/>
                <w:szCs w:val="24"/>
              </w:rPr>
              <w:footnoteReference w:id="10"/>
            </w:r>
          </w:p>
        </w:tc>
        <w:tc>
          <w:tcPr>
            <w:tcW w:w="2544" w:type="dxa"/>
            <w:vAlign w:val="center"/>
          </w:tcPr>
          <w:p w14:paraId="77B87161"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(19.00)</w:t>
            </w:r>
          </w:p>
        </w:tc>
      </w:tr>
      <w:tr w:rsidR="0031372E" w:rsidRPr="00550097" w14:paraId="7BAEB77F" w14:textId="77777777" w:rsidTr="007C6BE8">
        <w:trPr>
          <w:jc w:val="center"/>
        </w:trPr>
        <w:tc>
          <w:tcPr>
            <w:tcW w:w="5200" w:type="dxa"/>
          </w:tcPr>
          <w:p w14:paraId="04508333"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4. </w:t>
            </w:r>
            <w:r w:rsidRPr="00550097">
              <w:rPr>
                <w:rFonts w:ascii="Arial" w:hAnsi="Arial" w:cs="Arial"/>
                <w:szCs w:val="24"/>
              </w:rPr>
              <w:t>Office of Climate</w:t>
            </w:r>
          </w:p>
        </w:tc>
        <w:tc>
          <w:tcPr>
            <w:tcW w:w="2601" w:type="dxa"/>
            <w:vAlign w:val="center"/>
          </w:tcPr>
          <w:p w14:paraId="1FC5E843" w14:textId="58DFAE9B"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($13,</w:t>
            </w:r>
            <w:r w:rsidR="001E4555" w:rsidRPr="00550097">
              <w:rPr>
                <w:rFonts w:ascii="Arial" w:hAnsi="Arial" w:cs="Arial"/>
                <w:szCs w:val="24"/>
              </w:rPr>
              <w:t>76</w:t>
            </w:r>
            <w:r w:rsidR="009844E6">
              <w:rPr>
                <w:rFonts w:ascii="Arial" w:hAnsi="Arial" w:cs="Arial"/>
                <w:szCs w:val="24"/>
              </w:rPr>
              <w:t>1</w:t>
            </w:r>
            <w:r w:rsidRPr="00550097">
              <w:rPr>
                <w:rFonts w:ascii="Arial" w:hAnsi="Arial" w:cs="Arial"/>
                <w:szCs w:val="24"/>
              </w:rPr>
              <w:t>,000)</w:t>
            </w:r>
            <w:r w:rsidR="001A0D8E">
              <w:rPr>
                <w:rStyle w:val="FootnoteReference"/>
                <w:rFonts w:cs="Arial"/>
                <w:szCs w:val="24"/>
              </w:rPr>
              <w:footnoteReference w:id="11"/>
            </w:r>
          </w:p>
        </w:tc>
        <w:tc>
          <w:tcPr>
            <w:tcW w:w="2544" w:type="dxa"/>
            <w:vAlign w:val="center"/>
          </w:tcPr>
          <w:p w14:paraId="066C16AE"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(14.00)</w:t>
            </w:r>
          </w:p>
        </w:tc>
      </w:tr>
      <w:tr w:rsidR="0031372E" w:rsidRPr="00550097" w14:paraId="27215519" w14:textId="77777777" w:rsidTr="007C6BE8">
        <w:trPr>
          <w:jc w:val="center"/>
        </w:trPr>
        <w:tc>
          <w:tcPr>
            <w:tcW w:w="5200" w:type="dxa"/>
          </w:tcPr>
          <w:p w14:paraId="78C27C5E"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5. </w:t>
            </w:r>
            <w:r w:rsidRPr="00550097">
              <w:rPr>
                <w:rFonts w:ascii="Arial" w:hAnsi="Arial" w:cs="Arial"/>
                <w:szCs w:val="24"/>
              </w:rPr>
              <w:t>Office of Economic Opportunity and Creative Economy</w:t>
            </w:r>
          </w:p>
        </w:tc>
        <w:tc>
          <w:tcPr>
            <w:tcW w:w="2601" w:type="dxa"/>
            <w:vAlign w:val="center"/>
          </w:tcPr>
          <w:p w14:paraId="582A1E74"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($2,520,000)</w:t>
            </w:r>
          </w:p>
        </w:tc>
        <w:tc>
          <w:tcPr>
            <w:tcW w:w="2544" w:type="dxa"/>
            <w:vAlign w:val="center"/>
          </w:tcPr>
          <w:p w14:paraId="62DF2F2A"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(3.00)</w:t>
            </w:r>
          </w:p>
        </w:tc>
      </w:tr>
      <w:tr w:rsidR="0031372E" w:rsidRPr="00550097" w14:paraId="5CCABDE8" w14:textId="77777777" w:rsidTr="007C6BE8">
        <w:trPr>
          <w:jc w:val="center"/>
        </w:trPr>
        <w:tc>
          <w:tcPr>
            <w:tcW w:w="5200" w:type="dxa"/>
          </w:tcPr>
          <w:p w14:paraId="44CA56B4" w14:textId="77777777" w:rsidR="0031372E" w:rsidRPr="00550097" w:rsidRDefault="0031372E" w:rsidP="007C6BE8">
            <w:pPr>
              <w:tabs>
                <w:tab w:val="left" w:pos="1540"/>
              </w:tabs>
              <w:rPr>
                <w:rFonts w:ascii="Arial" w:hAnsi="Arial" w:cs="Arial"/>
                <w:szCs w:val="24"/>
              </w:rPr>
            </w:pPr>
            <w:r>
              <w:rPr>
                <w:rFonts w:ascii="Arial" w:hAnsi="Arial" w:cs="Arial"/>
                <w:szCs w:val="24"/>
              </w:rPr>
              <w:t xml:space="preserve">6. </w:t>
            </w:r>
            <w:r w:rsidRPr="00550097">
              <w:rPr>
                <w:rFonts w:ascii="Arial" w:hAnsi="Arial" w:cs="Arial"/>
                <w:szCs w:val="24"/>
              </w:rPr>
              <w:t>Office of Labor Relations</w:t>
            </w:r>
          </w:p>
        </w:tc>
        <w:tc>
          <w:tcPr>
            <w:tcW w:w="2601" w:type="dxa"/>
            <w:vAlign w:val="center"/>
          </w:tcPr>
          <w:p w14:paraId="216D2131" w14:textId="77777777" w:rsidR="0031372E" w:rsidRPr="00550097" w:rsidRDefault="0031372E" w:rsidP="007C6BE8">
            <w:pPr>
              <w:tabs>
                <w:tab w:val="left" w:pos="1540"/>
              </w:tabs>
              <w:jc w:val="right"/>
              <w:rPr>
                <w:rFonts w:ascii="Arial" w:hAnsi="Arial" w:cs="Arial"/>
                <w:szCs w:val="24"/>
              </w:rPr>
            </w:pPr>
            <w:r w:rsidRPr="00550097">
              <w:rPr>
                <w:rFonts w:ascii="Arial" w:hAnsi="Arial" w:cs="Arial"/>
                <w:szCs w:val="24"/>
              </w:rPr>
              <w:t>($8,310,000)</w:t>
            </w:r>
          </w:p>
        </w:tc>
        <w:tc>
          <w:tcPr>
            <w:tcW w:w="2544" w:type="dxa"/>
            <w:vAlign w:val="center"/>
          </w:tcPr>
          <w:p w14:paraId="729F1A8E" w14:textId="77777777" w:rsidR="0031372E" w:rsidRPr="00550097" w:rsidRDefault="0031372E" w:rsidP="007C6BE8">
            <w:pPr>
              <w:tabs>
                <w:tab w:val="left" w:pos="1540"/>
              </w:tabs>
              <w:jc w:val="right"/>
              <w:rPr>
                <w:rFonts w:ascii="Arial" w:hAnsi="Arial" w:cs="Arial"/>
                <w:szCs w:val="24"/>
              </w:rPr>
            </w:pPr>
            <w:r w:rsidRPr="00550097">
              <w:rPr>
                <w:rFonts w:ascii="Arial" w:hAnsi="Arial" w:cs="Arial"/>
                <w:szCs w:val="24"/>
              </w:rPr>
              <w:t>(16.60)</w:t>
            </w:r>
          </w:p>
        </w:tc>
      </w:tr>
      <w:tr w:rsidR="0031372E" w:rsidRPr="00550097" w14:paraId="73FD284F" w14:textId="77777777" w:rsidTr="007C6BE8">
        <w:trPr>
          <w:jc w:val="center"/>
        </w:trPr>
        <w:tc>
          <w:tcPr>
            <w:tcW w:w="5200" w:type="dxa"/>
            <w:shd w:val="clear" w:color="auto" w:fill="EEECE1" w:themeFill="background2"/>
          </w:tcPr>
          <w:p w14:paraId="68E46517" w14:textId="32F3F32B" w:rsidR="0031372E" w:rsidRPr="005E28D3" w:rsidRDefault="0031372E" w:rsidP="007C6BE8">
            <w:pPr>
              <w:tabs>
                <w:tab w:val="left" w:pos="1540"/>
              </w:tabs>
              <w:rPr>
                <w:rFonts w:ascii="Arial" w:hAnsi="Arial" w:cs="Arial"/>
                <w:i/>
                <w:iCs/>
                <w:szCs w:val="24"/>
              </w:rPr>
            </w:pPr>
            <w:r>
              <w:rPr>
                <w:rFonts w:ascii="Arial" w:hAnsi="Arial" w:cs="Arial"/>
                <w:i/>
                <w:iCs/>
                <w:szCs w:val="24"/>
              </w:rPr>
              <w:t xml:space="preserve">7. </w:t>
            </w:r>
            <w:r w:rsidR="004523A7">
              <w:rPr>
                <w:rFonts w:ascii="Arial" w:hAnsi="Arial" w:cs="Arial"/>
                <w:i/>
                <w:iCs/>
                <w:szCs w:val="24"/>
              </w:rPr>
              <w:t xml:space="preserve">Dissolved Offices </w:t>
            </w:r>
            <w:r w:rsidRPr="005E28D3">
              <w:rPr>
                <w:rFonts w:ascii="Arial" w:hAnsi="Arial" w:cs="Arial"/>
                <w:i/>
                <w:iCs/>
                <w:szCs w:val="24"/>
              </w:rPr>
              <w:t>Subtotal</w:t>
            </w:r>
          </w:p>
        </w:tc>
        <w:tc>
          <w:tcPr>
            <w:tcW w:w="2601" w:type="dxa"/>
            <w:shd w:val="clear" w:color="auto" w:fill="EEECE1" w:themeFill="background2"/>
            <w:vAlign w:val="center"/>
          </w:tcPr>
          <w:p w14:paraId="1D070E35" w14:textId="77777777" w:rsidR="0031372E" w:rsidRPr="005E28D3" w:rsidRDefault="0031372E" w:rsidP="007C6BE8">
            <w:pPr>
              <w:tabs>
                <w:tab w:val="left" w:pos="1540"/>
              </w:tabs>
              <w:jc w:val="right"/>
              <w:rPr>
                <w:rFonts w:ascii="Arial" w:hAnsi="Arial" w:cs="Arial"/>
                <w:i/>
                <w:iCs/>
                <w:szCs w:val="24"/>
              </w:rPr>
            </w:pPr>
            <w:r w:rsidRPr="005E28D3">
              <w:rPr>
                <w:rFonts w:ascii="Arial" w:hAnsi="Arial" w:cs="Arial"/>
                <w:i/>
                <w:iCs/>
                <w:szCs w:val="24"/>
              </w:rPr>
              <w:t>($75,444,000)</w:t>
            </w:r>
          </w:p>
        </w:tc>
        <w:tc>
          <w:tcPr>
            <w:tcW w:w="2544" w:type="dxa"/>
            <w:shd w:val="clear" w:color="auto" w:fill="EEECE1" w:themeFill="background2"/>
            <w:vAlign w:val="center"/>
          </w:tcPr>
          <w:p w14:paraId="32B8BB7B" w14:textId="77777777" w:rsidR="0031372E" w:rsidRPr="005E28D3" w:rsidRDefault="0031372E" w:rsidP="007C6BE8">
            <w:pPr>
              <w:tabs>
                <w:tab w:val="left" w:pos="1540"/>
              </w:tabs>
              <w:jc w:val="right"/>
              <w:rPr>
                <w:rFonts w:ascii="Arial" w:hAnsi="Arial" w:cs="Arial"/>
                <w:i/>
                <w:iCs/>
                <w:szCs w:val="24"/>
              </w:rPr>
            </w:pPr>
            <w:r w:rsidRPr="005E28D3">
              <w:rPr>
                <w:rFonts w:ascii="Arial" w:hAnsi="Arial" w:cs="Arial"/>
                <w:i/>
                <w:iCs/>
                <w:szCs w:val="24"/>
              </w:rPr>
              <w:t>(124.9)</w:t>
            </w:r>
          </w:p>
        </w:tc>
      </w:tr>
      <w:tr w:rsidR="0031372E" w14:paraId="23E12F3C" w14:textId="77777777" w:rsidTr="007C6BE8">
        <w:trPr>
          <w:jc w:val="center"/>
        </w:trPr>
        <w:tc>
          <w:tcPr>
            <w:tcW w:w="5200" w:type="dxa"/>
          </w:tcPr>
          <w:p w14:paraId="52005B9B" w14:textId="77777777" w:rsidR="0031372E" w:rsidRDefault="0031372E" w:rsidP="007C6BE8">
            <w:pPr>
              <w:tabs>
                <w:tab w:val="left" w:pos="1540"/>
              </w:tabs>
              <w:rPr>
                <w:rFonts w:ascii="Arial" w:hAnsi="Arial" w:cs="Arial"/>
                <w:szCs w:val="24"/>
              </w:rPr>
            </w:pPr>
          </w:p>
        </w:tc>
        <w:tc>
          <w:tcPr>
            <w:tcW w:w="2601" w:type="dxa"/>
            <w:vAlign w:val="center"/>
          </w:tcPr>
          <w:p w14:paraId="72C71B5A" w14:textId="77777777" w:rsidR="0031372E" w:rsidRDefault="0031372E" w:rsidP="007C6BE8">
            <w:pPr>
              <w:tabs>
                <w:tab w:val="left" w:pos="1540"/>
              </w:tabs>
              <w:jc w:val="right"/>
              <w:rPr>
                <w:rFonts w:ascii="Arial" w:hAnsi="Arial" w:cs="Arial"/>
                <w:szCs w:val="24"/>
              </w:rPr>
            </w:pPr>
          </w:p>
        </w:tc>
        <w:tc>
          <w:tcPr>
            <w:tcW w:w="2544" w:type="dxa"/>
            <w:vAlign w:val="center"/>
          </w:tcPr>
          <w:p w14:paraId="5B7147ED" w14:textId="77777777" w:rsidR="0031372E" w:rsidRDefault="0031372E" w:rsidP="007C6BE8">
            <w:pPr>
              <w:tabs>
                <w:tab w:val="left" w:pos="1540"/>
              </w:tabs>
              <w:jc w:val="right"/>
              <w:rPr>
                <w:rFonts w:ascii="Arial" w:hAnsi="Arial" w:cs="Arial"/>
                <w:szCs w:val="24"/>
              </w:rPr>
            </w:pPr>
          </w:p>
        </w:tc>
      </w:tr>
      <w:tr w:rsidR="0031372E" w:rsidRPr="00A478B8" w14:paraId="4565F5A2" w14:textId="77777777" w:rsidTr="007C6BE8">
        <w:trPr>
          <w:jc w:val="center"/>
        </w:trPr>
        <w:tc>
          <w:tcPr>
            <w:tcW w:w="5200" w:type="dxa"/>
          </w:tcPr>
          <w:p w14:paraId="10DDC600" w14:textId="77777777" w:rsidR="0031372E" w:rsidRDefault="0031372E" w:rsidP="007C6BE8">
            <w:pPr>
              <w:tabs>
                <w:tab w:val="left" w:pos="1540"/>
              </w:tabs>
              <w:rPr>
                <w:rFonts w:ascii="Arial" w:hAnsi="Arial" w:cs="Arial"/>
                <w:szCs w:val="24"/>
              </w:rPr>
            </w:pPr>
            <w:r>
              <w:rPr>
                <w:rFonts w:ascii="Arial" w:hAnsi="Arial" w:cs="Arial"/>
                <w:szCs w:val="24"/>
              </w:rPr>
              <w:t>8. DLS Director's Office (transferred from Exec Office)</w:t>
            </w:r>
          </w:p>
        </w:tc>
        <w:tc>
          <w:tcPr>
            <w:tcW w:w="2601" w:type="dxa"/>
            <w:vAlign w:val="center"/>
          </w:tcPr>
          <w:p w14:paraId="2701A021" w14:textId="77777777" w:rsidR="0031372E" w:rsidRPr="00A478B8" w:rsidRDefault="0031372E" w:rsidP="007C6BE8">
            <w:pPr>
              <w:tabs>
                <w:tab w:val="left" w:pos="1540"/>
              </w:tabs>
              <w:jc w:val="right"/>
              <w:rPr>
                <w:rFonts w:ascii="Arial" w:hAnsi="Arial" w:cs="Arial"/>
                <w:szCs w:val="24"/>
              </w:rPr>
            </w:pPr>
            <w:r>
              <w:rPr>
                <w:rFonts w:ascii="Arial" w:hAnsi="Arial" w:cs="Arial"/>
                <w:szCs w:val="24"/>
              </w:rPr>
              <w:t>$1,420,000</w:t>
            </w:r>
          </w:p>
        </w:tc>
        <w:tc>
          <w:tcPr>
            <w:tcW w:w="2544" w:type="dxa"/>
            <w:vAlign w:val="center"/>
          </w:tcPr>
          <w:p w14:paraId="0468D953" w14:textId="77777777" w:rsidR="0031372E" w:rsidRPr="00A478B8" w:rsidRDefault="0031372E" w:rsidP="007C6BE8">
            <w:pPr>
              <w:tabs>
                <w:tab w:val="left" w:pos="1540"/>
              </w:tabs>
              <w:jc w:val="right"/>
              <w:rPr>
                <w:rFonts w:ascii="Arial" w:hAnsi="Arial" w:cs="Arial"/>
                <w:szCs w:val="24"/>
              </w:rPr>
            </w:pPr>
            <w:r>
              <w:rPr>
                <w:rFonts w:ascii="Arial" w:hAnsi="Arial" w:cs="Arial"/>
                <w:szCs w:val="24"/>
              </w:rPr>
              <w:t>2.0</w:t>
            </w:r>
          </w:p>
        </w:tc>
      </w:tr>
      <w:tr w:rsidR="0031372E" w:rsidRPr="00A478B8" w14:paraId="431E4A40" w14:textId="77777777" w:rsidTr="007C6BE8">
        <w:trPr>
          <w:jc w:val="center"/>
        </w:trPr>
        <w:tc>
          <w:tcPr>
            <w:tcW w:w="5200" w:type="dxa"/>
          </w:tcPr>
          <w:p w14:paraId="738D0F55" w14:textId="6545ED7C" w:rsidR="0031372E" w:rsidRPr="00A478B8" w:rsidRDefault="0031372E" w:rsidP="007C6BE8">
            <w:pPr>
              <w:tabs>
                <w:tab w:val="left" w:pos="1540"/>
              </w:tabs>
              <w:rPr>
                <w:rFonts w:ascii="Arial" w:hAnsi="Arial" w:cs="Arial"/>
                <w:szCs w:val="24"/>
              </w:rPr>
            </w:pPr>
            <w:r>
              <w:rPr>
                <w:rFonts w:ascii="Arial" w:hAnsi="Arial" w:cs="Arial"/>
                <w:szCs w:val="24"/>
              </w:rPr>
              <w:t>9. Transfer from Executive</w:t>
            </w:r>
            <w:r w:rsidR="004F55FD">
              <w:rPr>
                <w:rFonts w:ascii="Arial" w:hAnsi="Arial" w:cs="Arial"/>
                <w:szCs w:val="24"/>
              </w:rPr>
              <w:t xml:space="preserve"> </w:t>
            </w:r>
            <w:r w:rsidR="004F55FD" w:rsidRPr="008B7707">
              <w:rPr>
                <w:rFonts w:ascii="Arial" w:hAnsi="Arial" w:cs="Arial"/>
                <w:color w:val="FF0000"/>
                <w:szCs w:val="24"/>
              </w:rPr>
              <w:t xml:space="preserve">to </w:t>
            </w:r>
            <w:r w:rsidR="008B7707" w:rsidRPr="008B7707">
              <w:rPr>
                <w:rFonts w:ascii="Arial" w:hAnsi="Arial" w:cs="Arial"/>
                <w:color w:val="FF0000"/>
                <w:szCs w:val="24"/>
              </w:rPr>
              <w:t>DNRP</w:t>
            </w:r>
            <w:r w:rsidRPr="008B7707">
              <w:rPr>
                <w:rFonts w:ascii="Arial" w:hAnsi="Arial" w:cs="Arial"/>
                <w:color w:val="FF0000"/>
                <w:szCs w:val="24"/>
              </w:rPr>
              <w:t xml:space="preserve"> </w:t>
            </w:r>
            <w:r>
              <w:rPr>
                <w:rFonts w:ascii="Arial" w:hAnsi="Arial" w:cs="Arial"/>
                <w:szCs w:val="24"/>
              </w:rPr>
              <w:t>(transferred from Exec Office)</w:t>
            </w:r>
          </w:p>
        </w:tc>
        <w:tc>
          <w:tcPr>
            <w:tcW w:w="2601" w:type="dxa"/>
            <w:vAlign w:val="center"/>
          </w:tcPr>
          <w:p w14:paraId="059214A9" w14:textId="77777777" w:rsidR="0031372E" w:rsidRPr="00A478B8" w:rsidRDefault="0031372E" w:rsidP="007C6BE8">
            <w:pPr>
              <w:tabs>
                <w:tab w:val="left" w:pos="1540"/>
              </w:tabs>
              <w:jc w:val="right"/>
              <w:rPr>
                <w:rFonts w:ascii="Arial" w:hAnsi="Arial" w:cs="Arial"/>
                <w:szCs w:val="24"/>
              </w:rPr>
            </w:pPr>
            <w:r>
              <w:rPr>
                <w:rFonts w:ascii="Arial" w:hAnsi="Arial" w:cs="Arial"/>
                <w:szCs w:val="24"/>
              </w:rPr>
              <w:t>$4,679,000</w:t>
            </w:r>
          </w:p>
        </w:tc>
        <w:tc>
          <w:tcPr>
            <w:tcW w:w="2544" w:type="dxa"/>
            <w:vAlign w:val="center"/>
          </w:tcPr>
          <w:p w14:paraId="502F56B5" w14:textId="77777777" w:rsidR="0031372E" w:rsidRPr="00A478B8" w:rsidRDefault="0031372E" w:rsidP="007C6BE8">
            <w:pPr>
              <w:tabs>
                <w:tab w:val="left" w:pos="1540"/>
              </w:tabs>
              <w:jc w:val="right"/>
              <w:rPr>
                <w:rFonts w:ascii="Arial" w:hAnsi="Arial" w:cs="Arial"/>
                <w:szCs w:val="24"/>
              </w:rPr>
            </w:pPr>
            <w:r>
              <w:rPr>
                <w:rFonts w:ascii="Arial" w:hAnsi="Arial" w:cs="Arial"/>
                <w:szCs w:val="24"/>
              </w:rPr>
              <w:t>4.0</w:t>
            </w:r>
          </w:p>
        </w:tc>
      </w:tr>
      <w:tr w:rsidR="0031372E" w:rsidRPr="00A478B8" w14:paraId="05D5146B" w14:textId="77777777" w:rsidTr="007C6BE8">
        <w:trPr>
          <w:jc w:val="center"/>
        </w:trPr>
        <w:tc>
          <w:tcPr>
            <w:tcW w:w="5200" w:type="dxa"/>
            <w:shd w:val="clear" w:color="auto" w:fill="EEECE1" w:themeFill="background2"/>
          </w:tcPr>
          <w:p w14:paraId="7C1353AF" w14:textId="0C1AFE29" w:rsidR="0031372E" w:rsidRPr="0012451E" w:rsidRDefault="0031372E" w:rsidP="007C6BE8">
            <w:pPr>
              <w:tabs>
                <w:tab w:val="left" w:pos="1540"/>
              </w:tabs>
              <w:rPr>
                <w:rFonts w:ascii="Arial" w:hAnsi="Arial" w:cs="Arial"/>
                <w:i/>
                <w:iCs/>
                <w:szCs w:val="24"/>
              </w:rPr>
            </w:pPr>
            <w:r>
              <w:rPr>
                <w:rFonts w:ascii="Arial" w:hAnsi="Arial" w:cs="Arial"/>
                <w:i/>
                <w:iCs/>
                <w:szCs w:val="24"/>
              </w:rPr>
              <w:t xml:space="preserve">10. </w:t>
            </w:r>
            <w:r w:rsidR="004523A7">
              <w:rPr>
                <w:rFonts w:ascii="Arial" w:hAnsi="Arial" w:cs="Arial"/>
                <w:i/>
                <w:iCs/>
                <w:szCs w:val="24"/>
              </w:rPr>
              <w:t xml:space="preserve">Executive Agency's </w:t>
            </w:r>
            <w:r>
              <w:rPr>
                <w:rFonts w:ascii="Arial" w:hAnsi="Arial" w:cs="Arial"/>
                <w:i/>
                <w:iCs/>
                <w:szCs w:val="24"/>
              </w:rPr>
              <w:t>Subtotal</w:t>
            </w:r>
          </w:p>
        </w:tc>
        <w:tc>
          <w:tcPr>
            <w:tcW w:w="2601" w:type="dxa"/>
            <w:shd w:val="clear" w:color="auto" w:fill="EEECE1" w:themeFill="background2"/>
            <w:vAlign w:val="center"/>
          </w:tcPr>
          <w:p w14:paraId="0C7E69FF" w14:textId="77777777" w:rsidR="0031372E" w:rsidRPr="0012451E" w:rsidRDefault="0031372E" w:rsidP="007C6BE8">
            <w:pPr>
              <w:tabs>
                <w:tab w:val="left" w:pos="1540"/>
              </w:tabs>
              <w:jc w:val="right"/>
              <w:rPr>
                <w:rFonts w:ascii="Arial" w:hAnsi="Arial" w:cs="Arial"/>
                <w:i/>
                <w:iCs/>
                <w:szCs w:val="24"/>
              </w:rPr>
            </w:pPr>
            <w:r>
              <w:rPr>
                <w:rFonts w:ascii="Arial" w:hAnsi="Arial" w:cs="Arial"/>
                <w:i/>
                <w:iCs/>
                <w:szCs w:val="24"/>
              </w:rPr>
              <w:t>$6,099,000</w:t>
            </w:r>
          </w:p>
        </w:tc>
        <w:tc>
          <w:tcPr>
            <w:tcW w:w="2544" w:type="dxa"/>
            <w:shd w:val="clear" w:color="auto" w:fill="EEECE1" w:themeFill="background2"/>
            <w:vAlign w:val="center"/>
          </w:tcPr>
          <w:p w14:paraId="68B51435" w14:textId="77777777" w:rsidR="0031372E" w:rsidRPr="0012451E" w:rsidRDefault="0031372E" w:rsidP="007C6BE8">
            <w:pPr>
              <w:tabs>
                <w:tab w:val="left" w:pos="1540"/>
              </w:tabs>
              <w:jc w:val="right"/>
              <w:rPr>
                <w:rFonts w:ascii="Arial" w:hAnsi="Arial" w:cs="Arial"/>
                <w:i/>
                <w:iCs/>
                <w:szCs w:val="24"/>
              </w:rPr>
            </w:pPr>
            <w:r>
              <w:rPr>
                <w:rFonts w:ascii="Arial" w:hAnsi="Arial" w:cs="Arial"/>
                <w:i/>
                <w:iCs/>
                <w:szCs w:val="24"/>
              </w:rPr>
              <w:t>6.0</w:t>
            </w:r>
          </w:p>
        </w:tc>
      </w:tr>
      <w:tr w:rsidR="0031372E" w:rsidRPr="00A478B8" w14:paraId="21F4047E" w14:textId="77777777" w:rsidTr="007C6BE8">
        <w:trPr>
          <w:jc w:val="center"/>
        </w:trPr>
        <w:tc>
          <w:tcPr>
            <w:tcW w:w="5200" w:type="dxa"/>
          </w:tcPr>
          <w:p w14:paraId="5A7CF435" w14:textId="77777777" w:rsidR="0031372E" w:rsidRDefault="0031372E" w:rsidP="007C6BE8">
            <w:pPr>
              <w:tabs>
                <w:tab w:val="left" w:pos="1540"/>
              </w:tabs>
              <w:jc w:val="right"/>
              <w:rPr>
                <w:rFonts w:ascii="Arial" w:hAnsi="Arial" w:cs="Arial"/>
                <w:szCs w:val="24"/>
              </w:rPr>
            </w:pPr>
          </w:p>
        </w:tc>
        <w:tc>
          <w:tcPr>
            <w:tcW w:w="2601" w:type="dxa"/>
            <w:vAlign w:val="center"/>
          </w:tcPr>
          <w:p w14:paraId="06B17CF5" w14:textId="77777777" w:rsidR="0031372E" w:rsidRDefault="0031372E" w:rsidP="007C6BE8">
            <w:pPr>
              <w:tabs>
                <w:tab w:val="left" w:pos="1540"/>
              </w:tabs>
              <w:jc w:val="right"/>
              <w:rPr>
                <w:rFonts w:ascii="Arial" w:hAnsi="Arial" w:cs="Arial"/>
                <w:szCs w:val="24"/>
              </w:rPr>
            </w:pPr>
          </w:p>
        </w:tc>
        <w:tc>
          <w:tcPr>
            <w:tcW w:w="2544" w:type="dxa"/>
            <w:vAlign w:val="center"/>
          </w:tcPr>
          <w:p w14:paraId="62138577" w14:textId="77777777" w:rsidR="0031372E" w:rsidRPr="00A478B8" w:rsidRDefault="0031372E" w:rsidP="007C6BE8">
            <w:pPr>
              <w:tabs>
                <w:tab w:val="left" w:pos="1540"/>
              </w:tabs>
              <w:jc w:val="right"/>
              <w:rPr>
                <w:rFonts w:ascii="Arial" w:hAnsi="Arial" w:cs="Arial"/>
                <w:szCs w:val="24"/>
              </w:rPr>
            </w:pPr>
          </w:p>
        </w:tc>
      </w:tr>
      <w:tr w:rsidR="0031372E" w:rsidRPr="00A478B8" w14:paraId="46E13E3D" w14:textId="77777777" w:rsidTr="007C6BE8">
        <w:trPr>
          <w:jc w:val="center"/>
        </w:trPr>
        <w:tc>
          <w:tcPr>
            <w:tcW w:w="5200" w:type="dxa"/>
          </w:tcPr>
          <w:p w14:paraId="295D1C95" w14:textId="6E7B970F" w:rsidR="0031372E" w:rsidRDefault="0031372E" w:rsidP="007C6BE8">
            <w:pPr>
              <w:tabs>
                <w:tab w:val="left" w:pos="1540"/>
              </w:tabs>
              <w:rPr>
                <w:rFonts w:ascii="Arial" w:hAnsi="Arial" w:cs="Arial"/>
                <w:szCs w:val="24"/>
              </w:rPr>
            </w:pPr>
            <w:r>
              <w:rPr>
                <w:rFonts w:ascii="Arial" w:hAnsi="Arial" w:cs="Arial"/>
                <w:b/>
                <w:bCs/>
                <w:szCs w:val="24"/>
              </w:rPr>
              <w:t xml:space="preserve">11. </w:t>
            </w:r>
            <w:r w:rsidRPr="00550097">
              <w:rPr>
                <w:rFonts w:ascii="Arial" w:hAnsi="Arial" w:cs="Arial"/>
                <w:b/>
                <w:bCs/>
                <w:szCs w:val="24"/>
              </w:rPr>
              <w:t>Office of the Executive</w:t>
            </w:r>
            <w:r>
              <w:rPr>
                <w:rFonts w:ascii="Arial" w:hAnsi="Arial" w:cs="Arial"/>
                <w:b/>
                <w:bCs/>
                <w:szCs w:val="24"/>
              </w:rPr>
              <w:t xml:space="preserve"> </w:t>
            </w:r>
          </w:p>
        </w:tc>
        <w:tc>
          <w:tcPr>
            <w:tcW w:w="2601" w:type="dxa"/>
            <w:vAlign w:val="center"/>
          </w:tcPr>
          <w:p w14:paraId="741E4C8E" w14:textId="77777777" w:rsidR="0031372E" w:rsidRDefault="0031372E" w:rsidP="007C6BE8">
            <w:pPr>
              <w:tabs>
                <w:tab w:val="left" w:pos="1540"/>
              </w:tabs>
              <w:jc w:val="right"/>
              <w:rPr>
                <w:rFonts w:ascii="Arial" w:hAnsi="Arial" w:cs="Arial"/>
                <w:szCs w:val="24"/>
              </w:rPr>
            </w:pPr>
            <w:r w:rsidRPr="00550097">
              <w:rPr>
                <w:rFonts w:ascii="Arial" w:hAnsi="Arial" w:cs="Arial"/>
                <w:b/>
                <w:bCs/>
                <w:szCs w:val="24"/>
              </w:rPr>
              <w:t>$69,340,000</w:t>
            </w:r>
          </w:p>
        </w:tc>
        <w:tc>
          <w:tcPr>
            <w:tcW w:w="2544" w:type="dxa"/>
            <w:vAlign w:val="center"/>
          </w:tcPr>
          <w:p w14:paraId="496BC7EA" w14:textId="77777777" w:rsidR="0031372E" w:rsidRPr="00A478B8" w:rsidRDefault="0031372E" w:rsidP="007C6BE8">
            <w:pPr>
              <w:tabs>
                <w:tab w:val="left" w:pos="1540"/>
              </w:tabs>
              <w:jc w:val="right"/>
              <w:rPr>
                <w:rFonts w:ascii="Arial" w:hAnsi="Arial" w:cs="Arial"/>
                <w:szCs w:val="24"/>
              </w:rPr>
            </w:pPr>
            <w:r w:rsidRPr="00550097">
              <w:rPr>
                <w:rFonts w:ascii="Arial" w:hAnsi="Arial" w:cs="Arial"/>
                <w:b/>
                <w:bCs/>
                <w:szCs w:val="24"/>
              </w:rPr>
              <w:t>118.9</w:t>
            </w:r>
          </w:p>
        </w:tc>
      </w:tr>
    </w:tbl>
    <w:p w14:paraId="787E6219" w14:textId="77777777" w:rsidR="00067381" w:rsidRDefault="00067381" w:rsidP="00446D98">
      <w:pPr>
        <w:jc w:val="both"/>
        <w:rPr>
          <w:rFonts w:ascii="Arial" w:hAnsi="Arial" w:cs="Arial"/>
          <w:b/>
          <w:i/>
          <w:szCs w:val="24"/>
          <w:u w:val="single"/>
        </w:rPr>
      </w:pPr>
    </w:p>
    <w:p w14:paraId="798713EA" w14:textId="1AFF2FED" w:rsidR="00015FA8" w:rsidRDefault="00015FA8" w:rsidP="00973398">
      <w:pPr>
        <w:jc w:val="both"/>
        <w:rPr>
          <w:rFonts w:ascii="Arial" w:hAnsi="Arial" w:cs="Arial"/>
          <w:b/>
          <w:szCs w:val="24"/>
          <w:u w:val="single"/>
        </w:rPr>
      </w:pPr>
      <w:r>
        <w:rPr>
          <w:rFonts w:ascii="Arial" w:hAnsi="Arial" w:cs="Arial"/>
          <w:b/>
          <w:szCs w:val="24"/>
          <w:u w:val="single"/>
        </w:rPr>
        <w:t>TIMING</w:t>
      </w:r>
      <w:r w:rsidR="004D1C49">
        <w:rPr>
          <w:rFonts w:ascii="Arial" w:hAnsi="Arial" w:cs="Arial"/>
          <w:b/>
          <w:szCs w:val="24"/>
          <w:u w:val="single"/>
        </w:rPr>
        <w:t xml:space="preserve"> &amp; NOTICING</w:t>
      </w:r>
    </w:p>
    <w:p w14:paraId="6F56DF17" w14:textId="5C9F93B0" w:rsidR="00015FA8" w:rsidRDefault="004D1C49" w:rsidP="00973398">
      <w:pPr>
        <w:jc w:val="both"/>
        <w:rPr>
          <w:rFonts w:ascii="Arial" w:hAnsi="Arial" w:cs="Arial"/>
          <w:bCs/>
          <w:szCs w:val="24"/>
        </w:rPr>
      </w:pPr>
      <w:r>
        <w:rPr>
          <w:rFonts w:ascii="Arial" w:hAnsi="Arial" w:cs="Arial"/>
          <w:bCs/>
          <w:szCs w:val="24"/>
        </w:rPr>
        <w:t xml:space="preserve"> </w:t>
      </w:r>
    </w:p>
    <w:p w14:paraId="4B0E9840" w14:textId="76DF4A2A" w:rsidR="00015FA8" w:rsidRDefault="006C34C7" w:rsidP="00973398">
      <w:pPr>
        <w:jc w:val="both"/>
        <w:rPr>
          <w:rFonts w:ascii="Arial" w:hAnsi="Arial" w:cs="Arial"/>
          <w:bCs/>
          <w:szCs w:val="24"/>
        </w:rPr>
      </w:pPr>
      <w:r>
        <w:rPr>
          <w:rFonts w:ascii="Arial" w:hAnsi="Arial" w:cs="Arial"/>
          <w:bCs/>
          <w:szCs w:val="24"/>
        </w:rPr>
        <w:t xml:space="preserve">The Proposed Ordinance touches on land use regulations and as such </w:t>
      </w:r>
      <w:r w:rsidR="006C26E9">
        <w:rPr>
          <w:rFonts w:ascii="Arial" w:hAnsi="Arial" w:cs="Arial"/>
          <w:bCs/>
          <w:szCs w:val="24"/>
        </w:rPr>
        <w:t>must</w:t>
      </w:r>
      <w:r>
        <w:rPr>
          <w:rFonts w:ascii="Arial" w:hAnsi="Arial" w:cs="Arial"/>
          <w:bCs/>
          <w:szCs w:val="24"/>
        </w:rPr>
        <w:t xml:space="preserve"> fulfi</w:t>
      </w:r>
      <w:r w:rsidR="006C26E9">
        <w:rPr>
          <w:rFonts w:ascii="Arial" w:hAnsi="Arial" w:cs="Arial"/>
          <w:bCs/>
          <w:szCs w:val="24"/>
        </w:rPr>
        <w:t>l</w:t>
      </w:r>
      <w:r>
        <w:rPr>
          <w:rFonts w:ascii="Arial" w:hAnsi="Arial" w:cs="Arial"/>
          <w:bCs/>
          <w:szCs w:val="24"/>
        </w:rPr>
        <w:t xml:space="preserve">l two noticing requirements. </w:t>
      </w:r>
      <w:r w:rsidR="00FE3159">
        <w:rPr>
          <w:rFonts w:ascii="Arial" w:hAnsi="Arial" w:cs="Arial"/>
          <w:bCs/>
          <w:szCs w:val="24"/>
        </w:rPr>
        <w:t>The</w:t>
      </w:r>
      <w:r>
        <w:rPr>
          <w:rFonts w:ascii="Arial" w:hAnsi="Arial" w:cs="Arial"/>
          <w:bCs/>
          <w:szCs w:val="24"/>
        </w:rPr>
        <w:t xml:space="preserve"> Executive's Office </w:t>
      </w:r>
      <w:r w:rsidR="001355D5">
        <w:rPr>
          <w:rFonts w:ascii="Arial" w:hAnsi="Arial" w:cs="Arial"/>
          <w:bCs/>
          <w:szCs w:val="24"/>
        </w:rPr>
        <w:t xml:space="preserve">submitted their 60-day notice to the </w:t>
      </w:r>
      <w:r>
        <w:rPr>
          <w:rFonts w:ascii="Arial" w:hAnsi="Arial" w:cs="Arial"/>
          <w:bCs/>
          <w:szCs w:val="24"/>
        </w:rPr>
        <w:t xml:space="preserve">Department of Commerce </w:t>
      </w:r>
      <w:r w:rsidR="001355D5">
        <w:rPr>
          <w:rFonts w:ascii="Arial" w:hAnsi="Arial" w:cs="Arial"/>
          <w:bCs/>
          <w:szCs w:val="24"/>
        </w:rPr>
        <w:t xml:space="preserve">on April 2, </w:t>
      </w:r>
      <w:proofErr w:type="gramStart"/>
      <w:r w:rsidR="001355D5">
        <w:rPr>
          <w:rFonts w:ascii="Arial" w:hAnsi="Arial" w:cs="Arial"/>
          <w:bCs/>
          <w:szCs w:val="24"/>
        </w:rPr>
        <w:t>2026</w:t>
      </w:r>
      <w:proofErr w:type="gramEnd"/>
      <w:r w:rsidR="001355D5">
        <w:rPr>
          <w:rFonts w:ascii="Arial" w:hAnsi="Arial" w:cs="Arial"/>
          <w:bCs/>
          <w:szCs w:val="24"/>
        </w:rPr>
        <w:t xml:space="preserve"> and received confirmation </w:t>
      </w:r>
      <w:r w:rsidR="00B152BE">
        <w:rPr>
          <w:rFonts w:ascii="Arial" w:hAnsi="Arial" w:cs="Arial"/>
          <w:bCs/>
          <w:szCs w:val="24"/>
        </w:rPr>
        <w:t xml:space="preserve">that </w:t>
      </w:r>
      <w:r w:rsidR="00C823C9">
        <w:rPr>
          <w:rFonts w:ascii="Arial" w:hAnsi="Arial" w:cs="Arial"/>
          <w:bCs/>
          <w:szCs w:val="24"/>
        </w:rPr>
        <w:t xml:space="preserve">this submittal </w:t>
      </w:r>
      <w:proofErr w:type="gramStart"/>
      <w:r w:rsidR="00C823C9">
        <w:rPr>
          <w:rFonts w:ascii="Arial" w:hAnsi="Arial" w:cs="Arial"/>
          <w:bCs/>
          <w:szCs w:val="24"/>
        </w:rPr>
        <w:t>met</w:t>
      </w:r>
      <w:proofErr w:type="gramEnd"/>
      <w:r w:rsidR="00C823C9">
        <w:rPr>
          <w:rFonts w:ascii="Arial" w:hAnsi="Arial" w:cs="Arial"/>
          <w:bCs/>
          <w:szCs w:val="24"/>
        </w:rPr>
        <w:t xml:space="preserve"> the Growth Management notice to state agency requirements in RCW 36.70A.106</w:t>
      </w:r>
      <w:r w:rsidR="00AD0602">
        <w:rPr>
          <w:rFonts w:ascii="Arial" w:hAnsi="Arial" w:cs="Arial"/>
          <w:bCs/>
          <w:szCs w:val="24"/>
        </w:rPr>
        <w:t>. A</w:t>
      </w:r>
      <w:r w:rsidR="00C823C9">
        <w:rPr>
          <w:rFonts w:ascii="Arial" w:hAnsi="Arial" w:cs="Arial"/>
          <w:bCs/>
          <w:szCs w:val="24"/>
        </w:rPr>
        <w:t>dditionally, a</w:t>
      </w:r>
      <w:r w:rsidR="00AD0602">
        <w:rPr>
          <w:rFonts w:ascii="Arial" w:hAnsi="Arial" w:cs="Arial"/>
          <w:bCs/>
          <w:szCs w:val="24"/>
        </w:rPr>
        <w:t xml:space="preserve"> 30-day </w:t>
      </w:r>
      <w:r w:rsidR="008F2471">
        <w:rPr>
          <w:rFonts w:ascii="Arial" w:hAnsi="Arial" w:cs="Arial"/>
          <w:bCs/>
          <w:szCs w:val="24"/>
        </w:rPr>
        <w:t xml:space="preserve">public hearing </w:t>
      </w:r>
      <w:r w:rsidR="00AD0602">
        <w:rPr>
          <w:rFonts w:ascii="Arial" w:hAnsi="Arial" w:cs="Arial"/>
          <w:bCs/>
          <w:szCs w:val="24"/>
        </w:rPr>
        <w:t xml:space="preserve">notice is required to be published in the Seattle Times prior to Council action. This means that </w:t>
      </w:r>
      <w:r w:rsidR="00EF4AA5">
        <w:rPr>
          <w:rFonts w:ascii="Arial" w:hAnsi="Arial" w:cs="Arial"/>
          <w:bCs/>
          <w:szCs w:val="24"/>
        </w:rPr>
        <w:t>upon</w:t>
      </w:r>
      <w:r w:rsidR="00AD0602">
        <w:rPr>
          <w:rFonts w:ascii="Arial" w:hAnsi="Arial" w:cs="Arial"/>
          <w:bCs/>
          <w:szCs w:val="24"/>
        </w:rPr>
        <w:t xml:space="preserve"> the legislation </w:t>
      </w:r>
      <w:r w:rsidR="00EF4AA5">
        <w:rPr>
          <w:rFonts w:ascii="Arial" w:hAnsi="Arial" w:cs="Arial"/>
          <w:bCs/>
          <w:szCs w:val="24"/>
        </w:rPr>
        <w:t>being</w:t>
      </w:r>
      <w:r w:rsidR="00AD0602">
        <w:rPr>
          <w:rFonts w:ascii="Arial" w:hAnsi="Arial" w:cs="Arial"/>
          <w:bCs/>
          <w:szCs w:val="24"/>
        </w:rPr>
        <w:t xml:space="preserve"> voted out of </w:t>
      </w:r>
      <w:r w:rsidR="00AD0602">
        <w:rPr>
          <w:rFonts w:ascii="Arial" w:hAnsi="Arial" w:cs="Arial"/>
          <w:bCs/>
          <w:szCs w:val="24"/>
        </w:rPr>
        <w:lastRenderedPageBreak/>
        <w:t>the Committee of the Whole</w:t>
      </w:r>
      <w:r w:rsidR="00BD599A">
        <w:rPr>
          <w:rFonts w:ascii="Arial" w:hAnsi="Arial" w:cs="Arial"/>
          <w:bCs/>
          <w:szCs w:val="24"/>
        </w:rPr>
        <w:t xml:space="preserve">, </w:t>
      </w:r>
      <w:r w:rsidR="00C33F0E">
        <w:rPr>
          <w:rFonts w:ascii="Arial" w:hAnsi="Arial" w:cs="Arial"/>
          <w:bCs/>
          <w:szCs w:val="24"/>
        </w:rPr>
        <w:t>the</w:t>
      </w:r>
      <w:r w:rsidR="008F2471">
        <w:rPr>
          <w:rFonts w:ascii="Arial" w:hAnsi="Arial" w:cs="Arial"/>
          <w:bCs/>
          <w:szCs w:val="24"/>
        </w:rPr>
        <w:t xml:space="preserve"> public hearing</w:t>
      </w:r>
      <w:r w:rsidR="00AD0602">
        <w:rPr>
          <w:rFonts w:ascii="Arial" w:hAnsi="Arial" w:cs="Arial"/>
          <w:bCs/>
          <w:szCs w:val="24"/>
        </w:rPr>
        <w:t xml:space="preserve"> notice must be published </w:t>
      </w:r>
      <w:r w:rsidR="00C33F0E">
        <w:rPr>
          <w:rFonts w:ascii="Arial" w:hAnsi="Arial" w:cs="Arial"/>
          <w:bCs/>
          <w:szCs w:val="24"/>
        </w:rPr>
        <w:t xml:space="preserve">at least 30 days </w:t>
      </w:r>
      <w:r w:rsidR="00AD0602">
        <w:rPr>
          <w:rFonts w:ascii="Arial" w:hAnsi="Arial" w:cs="Arial"/>
          <w:bCs/>
          <w:szCs w:val="24"/>
        </w:rPr>
        <w:t>prior to final action by Council</w:t>
      </w:r>
      <w:r w:rsidR="00EF4AA5">
        <w:rPr>
          <w:rFonts w:ascii="Arial" w:hAnsi="Arial" w:cs="Arial"/>
          <w:bCs/>
          <w:szCs w:val="24"/>
        </w:rPr>
        <w:t>.</w:t>
      </w:r>
      <w:r w:rsidR="00BD599A">
        <w:rPr>
          <w:rFonts w:ascii="Arial" w:hAnsi="Arial" w:cs="Arial"/>
          <w:bCs/>
          <w:szCs w:val="24"/>
        </w:rPr>
        <w:t xml:space="preserve"> </w:t>
      </w:r>
    </w:p>
    <w:p w14:paraId="1FB5E9FD" w14:textId="77777777" w:rsidR="006271E2" w:rsidRDefault="006271E2" w:rsidP="00973398">
      <w:pPr>
        <w:jc w:val="both"/>
        <w:rPr>
          <w:rFonts w:ascii="Arial" w:hAnsi="Arial" w:cs="Arial"/>
          <w:bCs/>
          <w:szCs w:val="24"/>
        </w:rPr>
      </w:pPr>
    </w:p>
    <w:p w14:paraId="0E5A0B74" w14:textId="53A933E1" w:rsidR="006271E2" w:rsidRPr="00522138" w:rsidRDefault="00522138" w:rsidP="00973398">
      <w:pPr>
        <w:jc w:val="both"/>
        <w:rPr>
          <w:rFonts w:ascii="Arial" w:hAnsi="Arial" w:cs="Arial"/>
          <w:bCs/>
          <w:color w:val="FF0000"/>
          <w:szCs w:val="24"/>
        </w:rPr>
      </w:pPr>
      <w:r w:rsidRPr="00522138">
        <w:rPr>
          <w:rFonts w:ascii="Arial" w:hAnsi="Arial" w:cs="Arial"/>
          <w:bCs/>
          <w:color w:val="FF0000"/>
          <w:szCs w:val="24"/>
        </w:rPr>
        <w:t xml:space="preserve">After </w:t>
      </w:r>
      <w:proofErr w:type="gramStart"/>
      <w:r w:rsidRPr="00522138">
        <w:rPr>
          <w:rFonts w:ascii="Arial" w:hAnsi="Arial" w:cs="Arial"/>
          <w:bCs/>
          <w:color w:val="FF0000"/>
          <w:szCs w:val="24"/>
        </w:rPr>
        <w:t xml:space="preserve">the </w:t>
      </w:r>
      <w:r w:rsidR="004B7F73">
        <w:rPr>
          <w:rFonts w:ascii="Arial" w:hAnsi="Arial" w:cs="Arial"/>
          <w:bCs/>
          <w:color w:val="FF0000"/>
          <w:szCs w:val="24"/>
        </w:rPr>
        <w:t>April</w:t>
      </w:r>
      <w:proofErr w:type="gramEnd"/>
      <w:r w:rsidR="004B7F73">
        <w:rPr>
          <w:rFonts w:ascii="Arial" w:hAnsi="Arial" w:cs="Arial"/>
          <w:bCs/>
          <w:color w:val="FF0000"/>
          <w:szCs w:val="24"/>
        </w:rPr>
        <w:t xml:space="preserve"> 2</w:t>
      </w:r>
      <w:r w:rsidR="00663593">
        <w:rPr>
          <w:rFonts w:ascii="Arial" w:hAnsi="Arial" w:cs="Arial"/>
          <w:bCs/>
          <w:color w:val="FF0000"/>
          <w:szCs w:val="24"/>
        </w:rPr>
        <w:t>8, 2026</w:t>
      </w:r>
      <w:r w:rsidR="009F3EED">
        <w:rPr>
          <w:rFonts w:ascii="Arial" w:hAnsi="Arial" w:cs="Arial"/>
          <w:bCs/>
          <w:color w:val="FF0000"/>
          <w:szCs w:val="24"/>
        </w:rPr>
        <w:t>,</w:t>
      </w:r>
      <w:r w:rsidR="004B7F73">
        <w:rPr>
          <w:rFonts w:ascii="Arial" w:hAnsi="Arial" w:cs="Arial"/>
          <w:bCs/>
          <w:color w:val="FF0000"/>
          <w:szCs w:val="24"/>
        </w:rPr>
        <w:t xml:space="preserve"> </w:t>
      </w:r>
      <w:r w:rsidRPr="00522138">
        <w:rPr>
          <w:rFonts w:ascii="Arial" w:hAnsi="Arial" w:cs="Arial"/>
          <w:bCs/>
          <w:color w:val="FF0000"/>
          <w:szCs w:val="24"/>
        </w:rPr>
        <w:t>Committee of the Whole meeting</w:t>
      </w:r>
      <w:r>
        <w:rPr>
          <w:rFonts w:ascii="Arial" w:hAnsi="Arial" w:cs="Arial"/>
          <w:bCs/>
          <w:color w:val="FF0000"/>
          <w:szCs w:val="24"/>
        </w:rPr>
        <w:t xml:space="preserve">, </w:t>
      </w:r>
      <w:r w:rsidR="004B7F73">
        <w:rPr>
          <w:rFonts w:ascii="Arial" w:hAnsi="Arial" w:cs="Arial"/>
          <w:bCs/>
          <w:color w:val="FF0000"/>
          <w:szCs w:val="24"/>
        </w:rPr>
        <w:t xml:space="preserve">it was requested that Council staff issue the </w:t>
      </w:r>
      <w:r w:rsidR="00C33F0E">
        <w:rPr>
          <w:rFonts w:ascii="Arial" w:hAnsi="Arial" w:cs="Arial"/>
          <w:bCs/>
          <w:color w:val="FF0000"/>
          <w:szCs w:val="24"/>
        </w:rPr>
        <w:t>public hearing</w:t>
      </w:r>
      <w:r w:rsidR="004B7F73">
        <w:rPr>
          <w:rFonts w:ascii="Arial" w:hAnsi="Arial" w:cs="Arial"/>
          <w:bCs/>
          <w:color w:val="FF0000"/>
          <w:szCs w:val="24"/>
        </w:rPr>
        <w:t xml:space="preserve"> notice prior to action planned for the Committee of the Whole meeting on May 26, 2026. The notice was issued on May 15, </w:t>
      </w:r>
      <w:r w:rsidR="00663593">
        <w:rPr>
          <w:rFonts w:ascii="Arial" w:hAnsi="Arial" w:cs="Arial"/>
          <w:bCs/>
          <w:color w:val="FF0000"/>
          <w:szCs w:val="24"/>
        </w:rPr>
        <w:t>2026,</w:t>
      </w:r>
      <w:r w:rsidR="004B7F73">
        <w:rPr>
          <w:rFonts w:ascii="Arial" w:hAnsi="Arial" w:cs="Arial"/>
          <w:bCs/>
          <w:color w:val="FF0000"/>
          <w:szCs w:val="24"/>
        </w:rPr>
        <w:t xml:space="preserve"> and the 30-day period will end </w:t>
      </w:r>
      <w:r w:rsidR="00D27ABE">
        <w:rPr>
          <w:rFonts w:ascii="Arial" w:hAnsi="Arial" w:cs="Arial"/>
          <w:bCs/>
          <w:color w:val="FF0000"/>
          <w:szCs w:val="24"/>
        </w:rPr>
        <w:t xml:space="preserve">June 16, 2026. Therefore, the Committee of the Whole may </w:t>
      </w:r>
      <w:proofErr w:type="gramStart"/>
      <w:r w:rsidR="00D27ABE">
        <w:rPr>
          <w:rFonts w:ascii="Arial" w:hAnsi="Arial" w:cs="Arial"/>
          <w:bCs/>
          <w:color w:val="FF0000"/>
          <w:szCs w:val="24"/>
        </w:rPr>
        <w:t>take action</w:t>
      </w:r>
      <w:proofErr w:type="gramEnd"/>
      <w:r w:rsidR="00D27ABE">
        <w:rPr>
          <w:rFonts w:ascii="Arial" w:hAnsi="Arial" w:cs="Arial"/>
          <w:bCs/>
          <w:color w:val="FF0000"/>
          <w:szCs w:val="24"/>
        </w:rPr>
        <w:t xml:space="preserve"> </w:t>
      </w:r>
      <w:r w:rsidR="00663593">
        <w:rPr>
          <w:rFonts w:ascii="Arial" w:hAnsi="Arial" w:cs="Arial"/>
          <w:bCs/>
          <w:color w:val="FF0000"/>
          <w:szCs w:val="24"/>
        </w:rPr>
        <w:t xml:space="preserve">as planned at the May 26, </w:t>
      </w:r>
      <w:proofErr w:type="gramStart"/>
      <w:r w:rsidR="00663593">
        <w:rPr>
          <w:rFonts w:ascii="Arial" w:hAnsi="Arial" w:cs="Arial"/>
          <w:bCs/>
          <w:color w:val="FF0000"/>
          <w:szCs w:val="24"/>
        </w:rPr>
        <w:t>2026</w:t>
      </w:r>
      <w:proofErr w:type="gramEnd"/>
      <w:r w:rsidR="00663593">
        <w:rPr>
          <w:rFonts w:ascii="Arial" w:hAnsi="Arial" w:cs="Arial"/>
          <w:bCs/>
          <w:color w:val="FF0000"/>
          <w:szCs w:val="24"/>
        </w:rPr>
        <w:t xml:space="preserve"> meeting </w:t>
      </w:r>
      <w:r w:rsidR="00D27ABE">
        <w:rPr>
          <w:rFonts w:ascii="Arial" w:hAnsi="Arial" w:cs="Arial"/>
          <w:bCs/>
          <w:color w:val="FF0000"/>
          <w:szCs w:val="24"/>
        </w:rPr>
        <w:t xml:space="preserve">on the Proposed Ordinance and place the </w:t>
      </w:r>
      <w:r w:rsidR="00A87C9D">
        <w:rPr>
          <w:rFonts w:ascii="Arial" w:hAnsi="Arial" w:cs="Arial"/>
          <w:bCs/>
          <w:color w:val="FF0000"/>
          <w:szCs w:val="24"/>
        </w:rPr>
        <w:t>legislation on the Full Council agenda for June 16, 2026.</w:t>
      </w:r>
    </w:p>
    <w:p w14:paraId="23E62BF1" w14:textId="77777777" w:rsidR="00522138" w:rsidRDefault="00522138" w:rsidP="00973398">
      <w:pPr>
        <w:jc w:val="both"/>
        <w:rPr>
          <w:rFonts w:ascii="Arial" w:hAnsi="Arial" w:cs="Arial"/>
          <w:bCs/>
          <w:szCs w:val="24"/>
        </w:rPr>
      </w:pPr>
    </w:p>
    <w:p w14:paraId="67494C59" w14:textId="4E13F97C" w:rsidR="00015FA8" w:rsidRDefault="00015FA8" w:rsidP="00973398">
      <w:pPr>
        <w:jc w:val="both"/>
        <w:rPr>
          <w:rFonts w:ascii="Arial" w:hAnsi="Arial" w:cs="Arial"/>
          <w:b/>
          <w:szCs w:val="24"/>
          <w:u w:val="single"/>
        </w:rPr>
      </w:pPr>
      <w:r>
        <w:rPr>
          <w:rFonts w:ascii="Arial" w:hAnsi="Arial" w:cs="Arial"/>
          <w:b/>
          <w:szCs w:val="24"/>
          <w:u w:val="single"/>
        </w:rPr>
        <w:t>AMENDMENT</w:t>
      </w:r>
    </w:p>
    <w:p w14:paraId="42588F96" w14:textId="77777777" w:rsidR="00015FA8" w:rsidRDefault="00015FA8" w:rsidP="00973398">
      <w:pPr>
        <w:jc w:val="both"/>
        <w:rPr>
          <w:rFonts w:ascii="Arial" w:hAnsi="Arial" w:cs="Arial"/>
          <w:b/>
          <w:szCs w:val="24"/>
        </w:rPr>
      </w:pPr>
    </w:p>
    <w:p w14:paraId="30C4C68C" w14:textId="601C272E" w:rsidR="00015FA8" w:rsidRDefault="007C22FC" w:rsidP="00973398">
      <w:pPr>
        <w:jc w:val="both"/>
        <w:rPr>
          <w:rFonts w:ascii="Arial" w:hAnsi="Arial" w:cs="Arial"/>
          <w:bCs/>
          <w:color w:val="FF0000"/>
          <w:szCs w:val="24"/>
        </w:rPr>
      </w:pPr>
      <w:r w:rsidRPr="00522138">
        <w:rPr>
          <w:rFonts w:ascii="Arial" w:hAnsi="Arial" w:cs="Arial"/>
          <w:bCs/>
          <w:color w:val="FF0000"/>
          <w:szCs w:val="24"/>
        </w:rPr>
        <w:t>A</w:t>
      </w:r>
      <w:r w:rsidR="00015FA8" w:rsidRPr="00522138">
        <w:rPr>
          <w:rFonts w:ascii="Arial" w:hAnsi="Arial" w:cs="Arial"/>
          <w:bCs/>
          <w:color w:val="FF0000"/>
          <w:szCs w:val="24"/>
        </w:rPr>
        <w:t xml:space="preserve"> technical </w:t>
      </w:r>
      <w:r w:rsidRPr="00522138">
        <w:rPr>
          <w:rFonts w:ascii="Arial" w:hAnsi="Arial" w:cs="Arial"/>
          <w:bCs/>
          <w:color w:val="FF0000"/>
          <w:szCs w:val="24"/>
        </w:rPr>
        <w:t xml:space="preserve">striking </w:t>
      </w:r>
      <w:r w:rsidR="00015FA8" w:rsidRPr="00522138">
        <w:rPr>
          <w:rFonts w:ascii="Arial" w:hAnsi="Arial" w:cs="Arial"/>
          <w:bCs/>
          <w:color w:val="FF0000"/>
          <w:szCs w:val="24"/>
        </w:rPr>
        <w:t>amendment</w:t>
      </w:r>
      <w:r w:rsidR="00B23EE0" w:rsidRPr="00522138">
        <w:rPr>
          <w:rFonts w:ascii="Arial" w:hAnsi="Arial" w:cs="Arial"/>
          <w:bCs/>
          <w:color w:val="FF0000"/>
          <w:szCs w:val="24"/>
        </w:rPr>
        <w:t>, Striking Amendment S1, incorporates c</w:t>
      </w:r>
      <w:r w:rsidR="00015FA8" w:rsidRPr="00522138">
        <w:rPr>
          <w:rFonts w:ascii="Arial" w:hAnsi="Arial" w:cs="Arial"/>
          <w:bCs/>
          <w:color w:val="FF0000"/>
          <w:szCs w:val="24"/>
        </w:rPr>
        <w:t>hanges</w:t>
      </w:r>
      <w:r w:rsidR="00353782" w:rsidRPr="00522138">
        <w:rPr>
          <w:rFonts w:ascii="Arial" w:hAnsi="Arial" w:cs="Arial"/>
          <w:bCs/>
          <w:color w:val="FF0000"/>
          <w:szCs w:val="24"/>
        </w:rPr>
        <w:t xml:space="preserve"> to King County Code</w:t>
      </w:r>
      <w:r w:rsidR="00015FA8" w:rsidRPr="00522138">
        <w:rPr>
          <w:rFonts w:ascii="Arial" w:hAnsi="Arial" w:cs="Arial"/>
          <w:bCs/>
          <w:color w:val="FF0000"/>
          <w:szCs w:val="24"/>
        </w:rPr>
        <w:t xml:space="preserve"> </w:t>
      </w:r>
      <w:r w:rsidR="00417F36" w:rsidRPr="00522138">
        <w:rPr>
          <w:rFonts w:ascii="Arial" w:hAnsi="Arial" w:cs="Arial"/>
          <w:bCs/>
          <w:color w:val="FF0000"/>
          <w:szCs w:val="24"/>
        </w:rPr>
        <w:t xml:space="preserve">resulting from </w:t>
      </w:r>
      <w:r w:rsidR="00C31E33" w:rsidRPr="00522138">
        <w:rPr>
          <w:rFonts w:ascii="Arial" w:hAnsi="Arial" w:cs="Arial"/>
          <w:bCs/>
          <w:color w:val="FF0000"/>
          <w:szCs w:val="24"/>
        </w:rPr>
        <w:t xml:space="preserve">recently adopted ordinances including </w:t>
      </w:r>
      <w:r w:rsidR="00417F36" w:rsidRPr="00522138">
        <w:rPr>
          <w:rFonts w:ascii="Arial" w:hAnsi="Arial" w:cs="Arial"/>
          <w:bCs/>
          <w:color w:val="FF0000"/>
          <w:szCs w:val="24"/>
        </w:rPr>
        <w:t>Ordinance</w:t>
      </w:r>
      <w:r w:rsidR="00353782" w:rsidRPr="00522138">
        <w:rPr>
          <w:rFonts w:ascii="Arial" w:hAnsi="Arial" w:cs="Arial"/>
          <w:bCs/>
          <w:color w:val="FF0000"/>
          <w:szCs w:val="24"/>
        </w:rPr>
        <w:t>s</w:t>
      </w:r>
      <w:r w:rsidR="00417F36" w:rsidRPr="00522138">
        <w:rPr>
          <w:rFonts w:ascii="Arial" w:hAnsi="Arial" w:cs="Arial"/>
          <w:bCs/>
          <w:color w:val="FF0000"/>
          <w:szCs w:val="24"/>
        </w:rPr>
        <w:t xml:space="preserve"> 20047</w:t>
      </w:r>
      <w:r w:rsidR="00C31E33" w:rsidRPr="00522138">
        <w:rPr>
          <w:rFonts w:ascii="Arial" w:hAnsi="Arial" w:cs="Arial"/>
          <w:bCs/>
          <w:color w:val="FF0000"/>
          <w:szCs w:val="24"/>
        </w:rPr>
        <w:t>,</w:t>
      </w:r>
      <w:r w:rsidR="00353782" w:rsidRPr="00522138">
        <w:rPr>
          <w:rFonts w:ascii="Arial" w:hAnsi="Arial" w:cs="Arial"/>
          <w:bCs/>
          <w:color w:val="FF0000"/>
          <w:szCs w:val="24"/>
        </w:rPr>
        <w:t xml:space="preserve"> 2004</w:t>
      </w:r>
      <w:r w:rsidR="000E6026" w:rsidRPr="00522138">
        <w:rPr>
          <w:rFonts w:ascii="Arial" w:hAnsi="Arial" w:cs="Arial"/>
          <w:bCs/>
          <w:color w:val="FF0000"/>
          <w:szCs w:val="24"/>
        </w:rPr>
        <w:t>8</w:t>
      </w:r>
      <w:r w:rsidR="00C31E33" w:rsidRPr="00522138">
        <w:rPr>
          <w:rFonts w:ascii="Arial" w:hAnsi="Arial" w:cs="Arial"/>
          <w:bCs/>
          <w:color w:val="FF0000"/>
          <w:szCs w:val="24"/>
        </w:rPr>
        <w:t>, and 20051</w:t>
      </w:r>
      <w:r w:rsidR="0059573F">
        <w:rPr>
          <w:rFonts w:ascii="Arial" w:hAnsi="Arial" w:cs="Arial"/>
          <w:bCs/>
          <w:color w:val="FF0000"/>
          <w:szCs w:val="24"/>
        </w:rPr>
        <w:t>,</w:t>
      </w:r>
      <w:r w:rsidR="00417F36" w:rsidRPr="00522138">
        <w:rPr>
          <w:rFonts w:ascii="Arial" w:hAnsi="Arial" w:cs="Arial"/>
          <w:bCs/>
          <w:color w:val="FF0000"/>
          <w:szCs w:val="24"/>
        </w:rPr>
        <w:t xml:space="preserve"> which </w:t>
      </w:r>
      <w:r w:rsidR="00375A3F" w:rsidRPr="00522138">
        <w:rPr>
          <w:rFonts w:ascii="Arial" w:hAnsi="Arial" w:cs="Arial"/>
          <w:bCs/>
          <w:color w:val="FF0000"/>
          <w:szCs w:val="24"/>
        </w:rPr>
        <w:t>are not reflected in the transmitted legislation</w:t>
      </w:r>
      <w:r w:rsidR="00417F36" w:rsidRPr="00522138">
        <w:rPr>
          <w:rFonts w:ascii="Arial" w:hAnsi="Arial" w:cs="Arial"/>
          <w:bCs/>
          <w:color w:val="FF0000"/>
          <w:szCs w:val="24"/>
        </w:rPr>
        <w:t xml:space="preserve">. Additionally, the technical striker would </w:t>
      </w:r>
      <w:r w:rsidR="00FA5A9B" w:rsidRPr="00522138">
        <w:rPr>
          <w:rFonts w:ascii="Arial" w:hAnsi="Arial" w:cs="Arial"/>
          <w:bCs/>
          <w:color w:val="FF0000"/>
          <w:szCs w:val="24"/>
        </w:rPr>
        <w:t xml:space="preserve">update </w:t>
      </w:r>
      <w:r w:rsidR="00CD53AD" w:rsidRPr="00522138">
        <w:rPr>
          <w:rFonts w:ascii="Arial" w:hAnsi="Arial" w:cs="Arial"/>
          <w:bCs/>
          <w:color w:val="FF0000"/>
          <w:szCs w:val="24"/>
        </w:rPr>
        <w:t>outdated phrasing</w:t>
      </w:r>
      <w:r w:rsidR="00663593">
        <w:rPr>
          <w:rFonts w:ascii="Arial" w:hAnsi="Arial" w:cs="Arial"/>
          <w:bCs/>
          <w:color w:val="FF0000"/>
          <w:szCs w:val="24"/>
        </w:rPr>
        <w:t>, make technical changes,</w:t>
      </w:r>
      <w:r w:rsidR="00CD53AD" w:rsidRPr="00522138">
        <w:rPr>
          <w:rFonts w:ascii="Arial" w:hAnsi="Arial" w:cs="Arial"/>
          <w:bCs/>
          <w:color w:val="FF0000"/>
          <w:szCs w:val="24"/>
        </w:rPr>
        <w:t xml:space="preserve"> and</w:t>
      </w:r>
      <w:r w:rsidR="00DE44CA" w:rsidRPr="00522138">
        <w:rPr>
          <w:rFonts w:ascii="Arial" w:hAnsi="Arial" w:cs="Arial"/>
          <w:bCs/>
          <w:color w:val="FF0000"/>
          <w:szCs w:val="24"/>
        </w:rPr>
        <w:t xml:space="preserve"> make</w:t>
      </w:r>
      <w:r w:rsidR="00CD53AD" w:rsidRPr="00522138">
        <w:rPr>
          <w:rFonts w:ascii="Arial" w:hAnsi="Arial" w:cs="Arial"/>
          <w:bCs/>
          <w:color w:val="FF0000"/>
          <w:szCs w:val="24"/>
        </w:rPr>
        <w:t xml:space="preserve"> </w:t>
      </w:r>
      <w:r w:rsidR="00FA5A9B" w:rsidRPr="00522138">
        <w:rPr>
          <w:rFonts w:ascii="Arial" w:hAnsi="Arial" w:cs="Arial"/>
          <w:bCs/>
          <w:color w:val="FF0000"/>
          <w:szCs w:val="24"/>
        </w:rPr>
        <w:t xml:space="preserve">corrections to the </w:t>
      </w:r>
      <w:r w:rsidR="00446DDA" w:rsidRPr="00522138">
        <w:rPr>
          <w:rFonts w:ascii="Arial" w:hAnsi="Arial" w:cs="Arial"/>
          <w:bCs/>
          <w:color w:val="FF0000"/>
          <w:szCs w:val="24"/>
        </w:rPr>
        <w:t xml:space="preserve">legislative </w:t>
      </w:r>
      <w:r w:rsidR="00FA5A9B" w:rsidRPr="00522138">
        <w:rPr>
          <w:rFonts w:ascii="Arial" w:hAnsi="Arial" w:cs="Arial"/>
          <w:bCs/>
          <w:color w:val="FF0000"/>
          <w:szCs w:val="24"/>
        </w:rPr>
        <w:t>markup</w:t>
      </w:r>
      <w:r w:rsidR="00446DDA" w:rsidRPr="00522138">
        <w:rPr>
          <w:rFonts w:ascii="Arial" w:hAnsi="Arial" w:cs="Arial"/>
          <w:bCs/>
          <w:color w:val="FF0000"/>
          <w:szCs w:val="24"/>
        </w:rPr>
        <w:t xml:space="preserve">. The technical striker </w:t>
      </w:r>
      <w:r w:rsidR="00684C03">
        <w:rPr>
          <w:rFonts w:ascii="Arial" w:hAnsi="Arial" w:cs="Arial"/>
          <w:bCs/>
          <w:color w:val="FF0000"/>
          <w:szCs w:val="24"/>
        </w:rPr>
        <w:t xml:space="preserve">was distributed to Councilmembers on May </w:t>
      </w:r>
      <w:r w:rsidR="00DB6FDB">
        <w:rPr>
          <w:rFonts w:ascii="Arial" w:hAnsi="Arial" w:cs="Arial"/>
          <w:bCs/>
          <w:color w:val="FF0000"/>
          <w:szCs w:val="24"/>
        </w:rPr>
        <w:t>20</w:t>
      </w:r>
      <w:r w:rsidR="00684C03">
        <w:rPr>
          <w:rFonts w:ascii="Arial" w:hAnsi="Arial" w:cs="Arial"/>
          <w:bCs/>
          <w:color w:val="FF0000"/>
          <w:szCs w:val="24"/>
        </w:rPr>
        <w:t>, 2026</w:t>
      </w:r>
      <w:r w:rsidR="00446DDA" w:rsidRPr="00522138">
        <w:rPr>
          <w:rFonts w:ascii="Arial" w:hAnsi="Arial" w:cs="Arial"/>
          <w:bCs/>
          <w:color w:val="FF0000"/>
          <w:szCs w:val="24"/>
        </w:rPr>
        <w:t>.</w:t>
      </w:r>
      <w:r w:rsidR="00DD7F19" w:rsidRPr="00522138">
        <w:rPr>
          <w:rFonts w:ascii="Arial" w:hAnsi="Arial" w:cs="Arial"/>
          <w:bCs/>
          <w:color w:val="FF0000"/>
          <w:szCs w:val="24"/>
        </w:rPr>
        <w:t xml:space="preserve"> </w:t>
      </w:r>
    </w:p>
    <w:p w14:paraId="5C802C2E" w14:textId="77777777" w:rsidR="00C42C1F" w:rsidRDefault="00C42C1F" w:rsidP="00973398">
      <w:pPr>
        <w:jc w:val="both"/>
        <w:rPr>
          <w:rFonts w:ascii="Arial" w:hAnsi="Arial" w:cs="Arial"/>
          <w:bCs/>
          <w:color w:val="FF0000"/>
          <w:szCs w:val="24"/>
        </w:rPr>
      </w:pPr>
    </w:p>
    <w:p w14:paraId="791E5129" w14:textId="2252E3F4" w:rsidR="00C42C1F" w:rsidRDefault="007C7625" w:rsidP="00973398">
      <w:pPr>
        <w:jc w:val="both"/>
        <w:rPr>
          <w:rFonts w:ascii="Arial" w:hAnsi="Arial" w:cs="Arial"/>
          <w:bCs/>
          <w:color w:val="FF0000"/>
          <w:szCs w:val="24"/>
        </w:rPr>
      </w:pPr>
      <w:r>
        <w:rPr>
          <w:rFonts w:ascii="Arial" w:hAnsi="Arial" w:cs="Arial"/>
          <w:bCs/>
          <w:color w:val="FF0000"/>
          <w:szCs w:val="24"/>
        </w:rPr>
        <w:t>Title A</w:t>
      </w:r>
      <w:r w:rsidR="00C42C1F">
        <w:rPr>
          <w:rFonts w:ascii="Arial" w:hAnsi="Arial" w:cs="Arial"/>
          <w:bCs/>
          <w:color w:val="FF0000"/>
          <w:szCs w:val="24"/>
        </w:rPr>
        <w:t xml:space="preserve">mendment </w:t>
      </w:r>
      <w:r>
        <w:rPr>
          <w:rFonts w:ascii="Arial" w:hAnsi="Arial" w:cs="Arial"/>
          <w:bCs/>
          <w:color w:val="FF0000"/>
          <w:szCs w:val="24"/>
        </w:rPr>
        <w:t xml:space="preserve">T1 </w:t>
      </w:r>
      <w:r w:rsidR="005E590A">
        <w:rPr>
          <w:rFonts w:ascii="Arial" w:hAnsi="Arial" w:cs="Arial"/>
          <w:bCs/>
          <w:color w:val="FF0000"/>
          <w:szCs w:val="24"/>
        </w:rPr>
        <w:t>was drafted to conform the title to Striking Amendment S1.</w:t>
      </w:r>
    </w:p>
    <w:p w14:paraId="578A2E72" w14:textId="77777777" w:rsidR="00223568" w:rsidRDefault="00223568" w:rsidP="00973398">
      <w:pPr>
        <w:jc w:val="both"/>
        <w:rPr>
          <w:rFonts w:ascii="Arial" w:hAnsi="Arial" w:cs="Arial"/>
          <w:bCs/>
          <w:color w:val="FF0000"/>
          <w:szCs w:val="24"/>
        </w:rPr>
      </w:pPr>
    </w:p>
    <w:p w14:paraId="7A209D8D" w14:textId="0DB9E334" w:rsidR="00223568" w:rsidRPr="00522138" w:rsidRDefault="00223568" w:rsidP="00973398">
      <w:pPr>
        <w:jc w:val="both"/>
        <w:rPr>
          <w:rFonts w:ascii="Arial" w:hAnsi="Arial" w:cs="Arial"/>
          <w:b/>
          <w:color w:val="FF0000"/>
          <w:szCs w:val="24"/>
        </w:rPr>
      </w:pPr>
      <w:r>
        <w:rPr>
          <w:rFonts w:ascii="Arial" w:hAnsi="Arial" w:cs="Arial"/>
          <w:bCs/>
          <w:color w:val="FF0000"/>
          <w:szCs w:val="24"/>
        </w:rPr>
        <w:t xml:space="preserve">Council's legal counsel has reviewed the legislation and </w:t>
      </w:r>
      <w:r w:rsidR="00C42C1F">
        <w:rPr>
          <w:rFonts w:ascii="Arial" w:hAnsi="Arial" w:cs="Arial"/>
          <w:bCs/>
          <w:color w:val="FF0000"/>
          <w:szCs w:val="24"/>
        </w:rPr>
        <w:t>amendments</w:t>
      </w:r>
      <w:r>
        <w:rPr>
          <w:rFonts w:ascii="Arial" w:hAnsi="Arial" w:cs="Arial"/>
          <w:bCs/>
          <w:color w:val="FF0000"/>
          <w:szCs w:val="24"/>
        </w:rPr>
        <w:t xml:space="preserve">. </w:t>
      </w:r>
    </w:p>
    <w:p w14:paraId="4572CB33" w14:textId="77777777" w:rsidR="00015FA8" w:rsidRDefault="00015FA8" w:rsidP="00973398">
      <w:pPr>
        <w:jc w:val="both"/>
        <w:rPr>
          <w:rFonts w:ascii="Arial" w:hAnsi="Arial" w:cs="Arial"/>
          <w:b/>
          <w:szCs w:val="24"/>
          <w:u w:val="single"/>
        </w:rPr>
      </w:pPr>
    </w:p>
    <w:p w14:paraId="2E24A436" w14:textId="0202EE0B" w:rsidR="00973398" w:rsidRPr="001C4B19" w:rsidRDefault="00973398" w:rsidP="00973398">
      <w:pPr>
        <w:jc w:val="both"/>
        <w:rPr>
          <w:rFonts w:ascii="Arial" w:hAnsi="Arial" w:cs="Arial"/>
          <w:b/>
          <w:szCs w:val="24"/>
          <w:u w:val="single"/>
        </w:rPr>
      </w:pPr>
      <w:r w:rsidRPr="001C4B19">
        <w:rPr>
          <w:rFonts w:ascii="Arial" w:hAnsi="Arial" w:cs="Arial"/>
          <w:b/>
          <w:szCs w:val="24"/>
          <w:u w:val="single"/>
        </w:rPr>
        <w:t>INVITED</w:t>
      </w:r>
    </w:p>
    <w:p w14:paraId="4EBC8980" w14:textId="77777777" w:rsidR="00973398" w:rsidRPr="001C4B19" w:rsidRDefault="00973398" w:rsidP="00973398">
      <w:pPr>
        <w:jc w:val="both"/>
        <w:rPr>
          <w:rFonts w:ascii="Arial" w:hAnsi="Arial" w:cs="Arial"/>
          <w:szCs w:val="24"/>
        </w:rPr>
      </w:pPr>
    </w:p>
    <w:p w14:paraId="36EA395E" w14:textId="77777777" w:rsidR="007C7625" w:rsidRPr="009D06A2" w:rsidRDefault="007C7625" w:rsidP="007C7625">
      <w:pPr>
        <w:pStyle w:val="ListParagraph0"/>
        <w:numPr>
          <w:ilvl w:val="0"/>
          <w:numId w:val="2"/>
        </w:numPr>
        <w:spacing w:line="240" w:lineRule="auto"/>
        <w:jc w:val="both"/>
        <w:rPr>
          <w:rFonts w:ascii="Arial" w:hAnsi="Arial" w:cs="Arial"/>
        </w:rPr>
      </w:pPr>
      <w:r w:rsidRPr="00000442">
        <w:rPr>
          <w:rFonts w:ascii="Arial" w:hAnsi="Arial" w:cs="Arial"/>
        </w:rPr>
        <w:t>Karan Gill</w:t>
      </w:r>
      <w:r>
        <w:rPr>
          <w:rFonts w:ascii="Arial" w:hAnsi="Arial" w:cs="Arial"/>
        </w:rPr>
        <w:t>, Deputy County Executive</w:t>
      </w:r>
      <w:r w:rsidRPr="001C4B19">
        <w:rPr>
          <w:rFonts w:ascii="Arial" w:hAnsi="Arial" w:cs="Arial"/>
        </w:rPr>
        <w:t xml:space="preserve">, </w:t>
      </w:r>
      <w:r>
        <w:rPr>
          <w:rFonts w:ascii="Arial" w:hAnsi="Arial" w:cs="Arial"/>
        </w:rPr>
        <w:t>Executive's Office</w:t>
      </w:r>
    </w:p>
    <w:p w14:paraId="2EBB597C" w14:textId="77777777" w:rsidR="007C7625" w:rsidRDefault="007C7625" w:rsidP="007C7625">
      <w:pPr>
        <w:pStyle w:val="ListParagraph0"/>
        <w:numPr>
          <w:ilvl w:val="0"/>
          <w:numId w:val="2"/>
        </w:numPr>
        <w:spacing w:line="240" w:lineRule="auto"/>
        <w:jc w:val="both"/>
        <w:rPr>
          <w:rFonts w:ascii="Arial" w:hAnsi="Arial" w:cs="Arial"/>
        </w:rPr>
      </w:pPr>
      <w:r w:rsidRPr="00000442">
        <w:rPr>
          <w:rFonts w:ascii="Arial" w:hAnsi="Arial" w:cs="Arial"/>
        </w:rPr>
        <w:t>Hyeok Kim</w:t>
      </w:r>
      <w:r>
        <w:rPr>
          <w:rFonts w:ascii="Arial" w:hAnsi="Arial" w:cs="Arial"/>
        </w:rPr>
        <w:t>, Chief Operating Officer, Executive's Office</w:t>
      </w:r>
    </w:p>
    <w:p w14:paraId="209B5BC9" w14:textId="2D8752B6" w:rsidR="003E55FF" w:rsidRDefault="0079229E" w:rsidP="008909AA">
      <w:pPr>
        <w:pStyle w:val="ListParagraph0"/>
        <w:numPr>
          <w:ilvl w:val="0"/>
          <w:numId w:val="2"/>
        </w:numPr>
        <w:spacing w:line="240" w:lineRule="auto"/>
        <w:jc w:val="both"/>
        <w:rPr>
          <w:rFonts w:ascii="Arial" w:hAnsi="Arial" w:cs="Arial"/>
        </w:rPr>
      </w:pPr>
      <w:r>
        <w:rPr>
          <w:rFonts w:ascii="Arial" w:hAnsi="Arial" w:cs="Arial"/>
        </w:rPr>
        <w:t xml:space="preserve">Aaron </w:t>
      </w:r>
      <w:r w:rsidR="003E55FF">
        <w:rPr>
          <w:rFonts w:ascii="Arial" w:hAnsi="Arial" w:cs="Arial"/>
        </w:rPr>
        <w:t>Rubardt</w:t>
      </w:r>
      <w:r w:rsidR="00973398" w:rsidRPr="001C4B19">
        <w:rPr>
          <w:rFonts w:ascii="Arial" w:hAnsi="Arial" w:cs="Arial"/>
        </w:rPr>
        <w:t xml:space="preserve">, </w:t>
      </w:r>
      <w:r w:rsidR="003E55FF">
        <w:rPr>
          <w:rFonts w:ascii="Arial" w:hAnsi="Arial" w:cs="Arial"/>
        </w:rPr>
        <w:t>Budget Director</w:t>
      </w:r>
      <w:r w:rsidR="00973398" w:rsidRPr="001C4B19">
        <w:rPr>
          <w:rFonts w:ascii="Arial" w:hAnsi="Arial" w:cs="Arial"/>
        </w:rPr>
        <w:t xml:space="preserve">, </w:t>
      </w:r>
      <w:r w:rsidR="003E55FF">
        <w:rPr>
          <w:rFonts w:ascii="Arial" w:hAnsi="Arial" w:cs="Arial"/>
        </w:rPr>
        <w:t>Executive's Office</w:t>
      </w:r>
    </w:p>
    <w:p w14:paraId="5DAC1814" w14:textId="77777777" w:rsidR="00973398" w:rsidRDefault="00973398" w:rsidP="005B478C">
      <w:pPr>
        <w:pStyle w:val="BodyText"/>
        <w:jc w:val="both"/>
        <w:rPr>
          <w:rFonts w:ascii="Arial" w:hAnsi="Arial" w:cs="Arial"/>
          <w:b/>
          <w:i w:val="0"/>
          <w:szCs w:val="24"/>
          <w:u w:val="single"/>
        </w:rPr>
      </w:pPr>
    </w:p>
    <w:p w14:paraId="2329CAD7" w14:textId="3560CD2D"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15575AEC" w14:textId="77777777" w:rsidR="00B24961" w:rsidRPr="001C4B19" w:rsidRDefault="00B24961" w:rsidP="005B478C">
      <w:pPr>
        <w:pStyle w:val="BodyText"/>
        <w:jc w:val="both"/>
        <w:rPr>
          <w:rFonts w:ascii="Arial" w:hAnsi="Arial" w:cs="Arial"/>
          <w:i w:val="0"/>
          <w:szCs w:val="24"/>
        </w:rPr>
      </w:pPr>
    </w:p>
    <w:p w14:paraId="63B85685" w14:textId="77777777" w:rsidR="0059573F" w:rsidRDefault="00C521D8" w:rsidP="008909AA">
      <w:pPr>
        <w:pStyle w:val="BodyText"/>
        <w:numPr>
          <w:ilvl w:val="0"/>
          <w:numId w:val="1"/>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Ordinance</w:t>
      </w:r>
      <w:r w:rsidR="00697D68">
        <w:rPr>
          <w:rFonts w:ascii="Arial" w:hAnsi="Arial" w:cs="Arial"/>
          <w:i w:val="0"/>
          <w:szCs w:val="24"/>
        </w:rPr>
        <w:t xml:space="preserve"> 2026-0073</w:t>
      </w:r>
    </w:p>
    <w:p w14:paraId="286381CA" w14:textId="224AE612" w:rsidR="0059573F" w:rsidRDefault="0059573F" w:rsidP="008909AA">
      <w:pPr>
        <w:pStyle w:val="BodyText"/>
        <w:numPr>
          <w:ilvl w:val="0"/>
          <w:numId w:val="1"/>
        </w:numPr>
        <w:jc w:val="both"/>
        <w:rPr>
          <w:rFonts w:ascii="Arial" w:hAnsi="Arial" w:cs="Arial"/>
          <w:i w:val="0"/>
          <w:szCs w:val="24"/>
        </w:rPr>
      </w:pPr>
      <w:r>
        <w:rPr>
          <w:rFonts w:ascii="Arial" w:hAnsi="Arial" w:cs="Arial"/>
          <w:i w:val="0"/>
          <w:szCs w:val="24"/>
        </w:rPr>
        <w:t>Striking Amendment S1</w:t>
      </w:r>
    </w:p>
    <w:p w14:paraId="5347C7C8" w14:textId="69952852" w:rsidR="004C241A" w:rsidRPr="001C4B19" w:rsidRDefault="0059573F" w:rsidP="008909AA">
      <w:pPr>
        <w:pStyle w:val="BodyText"/>
        <w:numPr>
          <w:ilvl w:val="0"/>
          <w:numId w:val="1"/>
        </w:numPr>
        <w:jc w:val="both"/>
        <w:rPr>
          <w:rFonts w:ascii="Arial" w:hAnsi="Arial" w:cs="Arial"/>
          <w:i w:val="0"/>
          <w:szCs w:val="24"/>
        </w:rPr>
      </w:pPr>
      <w:r>
        <w:rPr>
          <w:rFonts w:ascii="Arial" w:hAnsi="Arial" w:cs="Arial"/>
          <w:i w:val="0"/>
          <w:szCs w:val="24"/>
        </w:rPr>
        <w:t>Title Amendment T1</w:t>
      </w:r>
      <w:r w:rsidR="00575B03" w:rsidRPr="001C4B19">
        <w:rPr>
          <w:rFonts w:ascii="Arial" w:hAnsi="Arial" w:cs="Arial"/>
          <w:i w:val="0"/>
          <w:szCs w:val="24"/>
        </w:rPr>
        <w:t xml:space="preserve"> </w:t>
      </w:r>
    </w:p>
    <w:p w14:paraId="2E5CEB9B" w14:textId="77777777" w:rsidR="00C521D8" w:rsidRPr="001C4B19" w:rsidRDefault="00C521D8" w:rsidP="008909AA">
      <w:pPr>
        <w:pStyle w:val="BodyText"/>
        <w:numPr>
          <w:ilvl w:val="0"/>
          <w:numId w:val="1"/>
        </w:numPr>
        <w:jc w:val="both"/>
        <w:rPr>
          <w:rFonts w:ascii="Arial" w:hAnsi="Arial" w:cs="Arial"/>
          <w:i w:val="0"/>
          <w:szCs w:val="24"/>
        </w:rPr>
      </w:pPr>
      <w:r w:rsidRPr="001C4B19">
        <w:rPr>
          <w:rFonts w:ascii="Arial" w:hAnsi="Arial" w:cs="Arial"/>
          <w:i w:val="0"/>
          <w:szCs w:val="24"/>
        </w:rPr>
        <w:t>Transmittal Letter</w:t>
      </w:r>
    </w:p>
    <w:p w14:paraId="4F39474A" w14:textId="61C885B6" w:rsidR="00C521D8" w:rsidRDefault="00C521D8" w:rsidP="008909AA">
      <w:pPr>
        <w:pStyle w:val="BodyText"/>
        <w:numPr>
          <w:ilvl w:val="0"/>
          <w:numId w:val="1"/>
        </w:numPr>
        <w:jc w:val="both"/>
        <w:rPr>
          <w:rFonts w:ascii="Arial" w:hAnsi="Arial" w:cs="Arial"/>
          <w:i w:val="0"/>
          <w:szCs w:val="24"/>
        </w:rPr>
      </w:pPr>
      <w:r w:rsidRPr="001C4B19">
        <w:rPr>
          <w:rFonts w:ascii="Arial" w:hAnsi="Arial" w:cs="Arial"/>
          <w:i w:val="0"/>
          <w:szCs w:val="24"/>
        </w:rPr>
        <w:t>Fiscal Note</w:t>
      </w:r>
    </w:p>
    <w:p w14:paraId="2D9BD096" w14:textId="34485712" w:rsidR="00A1197A" w:rsidRDefault="00A1197A" w:rsidP="008909AA">
      <w:pPr>
        <w:pStyle w:val="BodyText"/>
        <w:numPr>
          <w:ilvl w:val="0"/>
          <w:numId w:val="1"/>
        </w:numPr>
        <w:jc w:val="both"/>
        <w:rPr>
          <w:rFonts w:ascii="Arial" w:hAnsi="Arial" w:cs="Arial"/>
          <w:i w:val="0"/>
          <w:szCs w:val="24"/>
        </w:rPr>
      </w:pPr>
      <w:r>
        <w:rPr>
          <w:rFonts w:ascii="Arial" w:hAnsi="Arial" w:cs="Arial"/>
          <w:i w:val="0"/>
          <w:szCs w:val="24"/>
        </w:rPr>
        <w:t xml:space="preserve">Department of Commerce confirmation letter, dated </w:t>
      </w:r>
      <w:r w:rsidR="00F65388">
        <w:rPr>
          <w:rFonts w:ascii="Arial" w:hAnsi="Arial" w:cs="Arial"/>
          <w:i w:val="0"/>
          <w:szCs w:val="24"/>
        </w:rPr>
        <w:t>April 3, 2026</w:t>
      </w:r>
    </w:p>
    <w:p w14:paraId="07BD5939" w14:textId="62446E57" w:rsidR="0035214A" w:rsidRPr="00107424" w:rsidRDefault="0035214A" w:rsidP="008909AA">
      <w:pPr>
        <w:pStyle w:val="BodyText"/>
        <w:numPr>
          <w:ilvl w:val="0"/>
          <w:numId w:val="1"/>
        </w:numPr>
        <w:jc w:val="both"/>
        <w:rPr>
          <w:rFonts w:ascii="Arial" w:hAnsi="Arial" w:cs="Arial"/>
          <w:i w:val="0"/>
          <w:szCs w:val="24"/>
        </w:rPr>
      </w:pPr>
      <w:r>
        <w:rPr>
          <w:rFonts w:ascii="Arial" w:hAnsi="Arial" w:cs="Arial"/>
          <w:i w:val="0"/>
          <w:szCs w:val="24"/>
        </w:rPr>
        <w:t>Executive Office Org Chart, dated April 22, 2026</w:t>
      </w:r>
    </w:p>
    <w:sectPr w:rsidR="0035214A" w:rsidRPr="00107424" w:rsidSect="00C750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16EA3" w14:textId="77777777" w:rsidR="002E57A5" w:rsidRDefault="002E57A5">
      <w:r>
        <w:separator/>
      </w:r>
    </w:p>
  </w:endnote>
  <w:endnote w:type="continuationSeparator" w:id="0">
    <w:p w14:paraId="11B85D38" w14:textId="77777777" w:rsidR="002E57A5" w:rsidRDefault="002E5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70215" w14:textId="77777777" w:rsidR="00175162" w:rsidRDefault="001751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03D5A" w14:textId="77777777" w:rsidR="00175162" w:rsidRDefault="001751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582A6" w14:textId="77777777" w:rsidR="00175162" w:rsidRDefault="00175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C11B4" w14:textId="77777777" w:rsidR="002E57A5" w:rsidRDefault="002E57A5">
      <w:r>
        <w:separator/>
      </w:r>
    </w:p>
  </w:footnote>
  <w:footnote w:type="continuationSeparator" w:id="0">
    <w:p w14:paraId="4E29416B" w14:textId="77777777" w:rsidR="002E57A5" w:rsidRDefault="002E57A5">
      <w:r>
        <w:continuationSeparator/>
      </w:r>
    </w:p>
  </w:footnote>
  <w:footnote w:id="1">
    <w:p w14:paraId="3A0C1439" w14:textId="0FE95820" w:rsidR="002D1BAB" w:rsidRDefault="002D1BAB">
      <w:pPr>
        <w:pStyle w:val="FootnoteText"/>
      </w:pPr>
      <w:r>
        <w:rPr>
          <w:rStyle w:val="FootnoteReference"/>
        </w:rPr>
        <w:footnoteRef/>
      </w:r>
      <w:r>
        <w:t xml:space="preserve"> </w:t>
      </w:r>
      <w:hyperlink r:id="rId1" w:history="1">
        <w:r w:rsidRPr="002E6671">
          <w:rPr>
            <w:rStyle w:val="Hyperlink"/>
          </w:rPr>
          <w:t>https://web.archive.org/web/20251213162134/https://kingcounty.gov/en/dept/executive/governance-leadership/climate-office/about</w:t>
        </w:r>
      </w:hyperlink>
      <w:r>
        <w:t xml:space="preserve"> </w:t>
      </w:r>
    </w:p>
  </w:footnote>
  <w:footnote w:id="2">
    <w:p w14:paraId="228153E2" w14:textId="77777777" w:rsidR="00915663" w:rsidRDefault="00915663" w:rsidP="00915663">
      <w:pPr>
        <w:pStyle w:val="FootnoteText"/>
      </w:pPr>
      <w:r>
        <w:rPr>
          <w:rStyle w:val="FootnoteReference"/>
        </w:rPr>
        <w:footnoteRef/>
      </w:r>
      <w:r>
        <w:t xml:space="preserve"> According to Executive staff, the Climate Cost Share will not be collected and deposited into the General Fund in 2026-2027.</w:t>
      </w:r>
    </w:p>
  </w:footnote>
  <w:footnote w:id="3">
    <w:p w14:paraId="23490022" w14:textId="2197BBBD" w:rsidR="0035332C" w:rsidRDefault="0035332C">
      <w:pPr>
        <w:pStyle w:val="FootnoteText"/>
      </w:pPr>
      <w:r>
        <w:rPr>
          <w:rStyle w:val="FootnoteReference"/>
        </w:rPr>
        <w:footnoteRef/>
      </w:r>
      <w:r>
        <w:t xml:space="preserve"> </w:t>
      </w:r>
      <w:hyperlink r:id="rId2" w:history="1">
        <w:r w:rsidR="00622F25" w:rsidRPr="002E6671">
          <w:rPr>
            <w:rStyle w:val="Hyperlink"/>
          </w:rPr>
          <w:t>https://kingcounty.gov/en/dept/executive/governance-leadership/performance-strategy-budget</w:t>
        </w:r>
      </w:hyperlink>
      <w:r w:rsidR="00622F25">
        <w:t xml:space="preserve"> </w:t>
      </w:r>
    </w:p>
  </w:footnote>
  <w:footnote w:id="4">
    <w:p w14:paraId="028932F3" w14:textId="3D430153" w:rsidR="000F225A" w:rsidRDefault="000F225A">
      <w:pPr>
        <w:pStyle w:val="FootnoteText"/>
      </w:pPr>
      <w:r>
        <w:rPr>
          <w:rStyle w:val="FootnoteReference"/>
        </w:rPr>
        <w:footnoteRef/>
      </w:r>
      <w:r>
        <w:t xml:space="preserve"> </w:t>
      </w:r>
      <w:r w:rsidRPr="000F225A">
        <w:t>https://web.archive.org/web/20260117060809/https://kingcounty.gov/en/dept/executive/governance-leadership/equity-social-justice/office-of-equity-racial-social-justice</w:t>
      </w:r>
    </w:p>
  </w:footnote>
  <w:footnote w:id="5">
    <w:p w14:paraId="1F545804" w14:textId="4DDB2B96" w:rsidR="005F255A" w:rsidRDefault="005F255A">
      <w:pPr>
        <w:pStyle w:val="FootnoteText"/>
      </w:pPr>
      <w:r>
        <w:rPr>
          <w:rStyle w:val="FootnoteReference"/>
        </w:rPr>
        <w:footnoteRef/>
      </w:r>
      <w:r>
        <w:t xml:space="preserve"> </w:t>
      </w:r>
      <w:hyperlink r:id="rId3" w:history="1">
        <w:r w:rsidRPr="002E6671">
          <w:rPr>
            <w:rStyle w:val="Hyperlink"/>
          </w:rPr>
          <w:t>https://kingcounty.gov/en/dept/executive/governance-leadership/economic-opportunity-creative-economy</w:t>
        </w:r>
      </w:hyperlink>
      <w:r>
        <w:t xml:space="preserve"> </w:t>
      </w:r>
    </w:p>
  </w:footnote>
  <w:footnote w:id="6">
    <w:p w14:paraId="173E9F77" w14:textId="4CD3CFCF" w:rsidR="00C41434" w:rsidRDefault="00C41434">
      <w:pPr>
        <w:pStyle w:val="FootnoteText"/>
      </w:pPr>
      <w:r>
        <w:rPr>
          <w:rStyle w:val="FootnoteReference"/>
        </w:rPr>
        <w:footnoteRef/>
      </w:r>
      <w:r>
        <w:t xml:space="preserve"> </w:t>
      </w:r>
      <w:hyperlink r:id="rId4" w:history="1">
        <w:r w:rsidRPr="002E6671">
          <w:rPr>
            <w:rStyle w:val="Hyperlink"/>
          </w:rPr>
          <w:t>https://kingcounty.gov/en/dept/executive/governance-leadership/labor-relations/</w:t>
        </w:r>
      </w:hyperlink>
      <w:r>
        <w:t xml:space="preserve"> </w:t>
      </w:r>
    </w:p>
  </w:footnote>
  <w:footnote w:id="7">
    <w:p w14:paraId="36826414" w14:textId="1441421A" w:rsidR="00235EAB" w:rsidRDefault="00235EAB">
      <w:pPr>
        <w:pStyle w:val="FootnoteText"/>
      </w:pPr>
      <w:r>
        <w:rPr>
          <w:rStyle w:val="FootnoteReference"/>
        </w:rPr>
        <w:footnoteRef/>
      </w:r>
      <w:r>
        <w:t xml:space="preserve"> Girmay Transition 2025, </w:t>
      </w:r>
      <w:r w:rsidR="0041476C">
        <w:t xml:space="preserve">Transition Committee Recommendations for King County Executive Zahilay; </w:t>
      </w:r>
      <w:hyperlink r:id="rId5" w:history="1">
        <w:r w:rsidRPr="002E6671">
          <w:rPr>
            <w:rStyle w:val="Hyperlink"/>
          </w:rPr>
          <w:t>https://kingcounty.gov/-/media/king-county/depts/executive/zahilay/documents/2026/Final-Transition-Committee-Recommendations-for-Executive-Zahilay</w:t>
        </w:r>
      </w:hyperlink>
      <w:r>
        <w:t xml:space="preserve"> </w:t>
      </w:r>
    </w:p>
  </w:footnote>
  <w:footnote w:id="8">
    <w:p w14:paraId="19A7BAB3" w14:textId="33DCE66C" w:rsidR="000D4541" w:rsidRPr="000D4541" w:rsidRDefault="000D4541">
      <w:pPr>
        <w:pStyle w:val="FootnoteText"/>
        <w:rPr>
          <w:sz w:val="24"/>
          <w:szCs w:val="24"/>
        </w:rPr>
      </w:pPr>
      <w:r w:rsidRPr="00571C05">
        <w:rPr>
          <w:rStyle w:val="FootnoteReference"/>
        </w:rPr>
        <w:footnoteRef/>
      </w:r>
      <w:r w:rsidRPr="00571C05">
        <w:t xml:space="preserve"> Executive staff indicate that this is the current </w:t>
      </w:r>
      <w:proofErr w:type="gramStart"/>
      <w:r w:rsidRPr="00571C05">
        <w:t>plan</w:t>
      </w:r>
      <w:proofErr w:type="gramEnd"/>
      <w:r w:rsidRPr="00571C05">
        <w:t xml:space="preserve"> but it will be adjusted based on identified needs throughout the year.</w:t>
      </w:r>
    </w:p>
  </w:footnote>
  <w:footnote w:id="9">
    <w:p w14:paraId="55F52A6D" w14:textId="09DB5F43" w:rsidR="00022F64" w:rsidRDefault="00022F64">
      <w:pPr>
        <w:pStyle w:val="FootnoteText"/>
      </w:pPr>
      <w:r>
        <w:rPr>
          <w:rStyle w:val="FootnoteReference"/>
        </w:rPr>
        <w:footnoteRef/>
      </w:r>
      <w:r>
        <w:t xml:space="preserve"> Section 6 in the striking amendment.</w:t>
      </w:r>
    </w:p>
  </w:footnote>
  <w:footnote w:id="10">
    <w:p w14:paraId="345FC051" w14:textId="1374BA7B" w:rsidR="001A0D8E" w:rsidRDefault="001A0D8E">
      <w:pPr>
        <w:pStyle w:val="FootnoteText"/>
      </w:pPr>
      <w:r>
        <w:rPr>
          <w:rStyle w:val="FootnoteReference"/>
        </w:rPr>
        <w:footnoteRef/>
      </w:r>
      <w:r>
        <w:t xml:space="preserve"> The fiscal note for this line item was $1,000 less than the </w:t>
      </w:r>
      <w:r w:rsidR="00C74868">
        <w:t xml:space="preserve">actual </w:t>
      </w:r>
      <w:r>
        <w:t>appropriation</w:t>
      </w:r>
      <w:r w:rsidR="009844E6">
        <w:t>, $12,895,000,</w:t>
      </w:r>
      <w:r>
        <w:t xml:space="preserve"> in the 2026-2027 budget.</w:t>
      </w:r>
    </w:p>
  </w:footnote>
  <w:footnote w:id="11">
    <w:p w14:paraId="38143752" w14:textId="52F78158" w:rsidR="001A0D8E" w:rsidRDefault="001A0D8E">
      <w:pPr>
        <w:pStyle w:val="FootnoteText"/>
      </w:pPr>
      <w:r>
        <w:rPr>
          <w:rStyle w:val="FootnoteReference"/>
        </w:rPr>
        <w:footnoteRef/>
      </w:r>
      <w:r>
        <w:t xml:space="preserve"> The fiscal note for this line item was $1,000 less than the </w:t>
      </w:r>
      <w:r w:rsidR="00C74868">
        <w:t xml:space="preserve">actual </w:t>
      </w:r>
      <w:r>
        <w:t>appropriation</w:t>
      </w:r>
      <w:r w:rsidR="009844E6">
        <w:t>, $13,762,000,</w:t>
      </w:r>
      <w:r>
        <w:t xml:space="preserve"> in the 2026-2027 budget.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62EB3" w14:textId="77777777" w:rsidR="00175162" w:rsidRDefault="001751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5E831" w14:textId="568B6B31" w:rsidR="00175162" w:rsidRDefault="001751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93FB" w14:textId="77777777" w:rsidR="00C75025" w:rsidRDefault="00C75025" w:rsidP="00C75025">
    <w:pPr>
      <w:jc w:val="center"/>
    </w:pPr>
    <w:r>
      <w:rPr>
        <w:noProof/>
      </w:rPr>
      <w:drawing>
        <wp:inline distT="0" distB="0" distL="0" distR="0" wp14:anchorId="151E3B58" wp14:editId="43D7499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0EBB890" w14:textId="77777777" w:rsidR="00C75025" w:rsidRPr="003B03EF" w:rsidRDefault="00C75025" w:rsidP="00C75025">
    <w:pPr>
      <w:jc w:val="center"/>
      <w:rPr>
        <w:rFonts w:ascii="Arial" w:hAnsi="Arial"/>
        <w:szCs w:val="22"/>
      </w:rPr>
    </w:pPr>
  </w:p>
  <w:p w14:paraId="0E141E85"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4E37C41" w14:textId="77777777" w:rsidR="00C75025" w:rsidRPr="004A1D48" w:rsidRDefault="00FF2080" w:rsidP="00C75025">
    <w:pPr>
      <w:jc w:val="center"/>
      <w:rPr>
        <w:rFonts w:ascii="Verdana" w:hAnsi="Verdana"/>
        <w:b/>
        <w:sz w:val="28"/>
        <w:szCs w:val="28"/>
      </w:rPr>
    </w:pPr>
    <w:r>
      <w:rPr>
        <w:rFonts w:ascii="Verdana" w:hAnsi="Verdana"/>
        <w:b/>
        <w:sz w:val="28"/>
        <w:szCs w:val="28"/>
      </w:rPr>
      <w:t>Committee of the Whole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C5427"/>
    <w:multiLevelType w:val="hybridMultilevel"/>
    <w:tmpl w:val="4E0CB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856136"/>
    <w:multiLevelType w:val="hybridMultilevel"/>
    <w:tmpl w:val="FAAE754C"/>
    <w:lvl w:ilvl="0" w:tplc="772E90CC">
      <w:start w:val="1"/>
      <w:numFmt w:val="decimal"/>
      <w:lvlText w:val="%1."/>
      <w:lvlJc w:val="left"/>
      <w:pPr>
        <w:ind w:left="720" w:hanging="360"/>
      </w:pPr>
      <w:rPr>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03046B"/>
    <w:multiLevelType w:val="hybridMultilevel"/>
    <w:tmpl w:val="52F85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91482D"/>
    <w:multiLevelType w:val="hybridMultilevel"/>
    <w:tmpl w:val="50E8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336254">
    <w:abstractNumId w:val="1"/>
  </w:num>
  <w:num w:numId="2" w16cid:durableId="1639653295">
    <w:abstractNumId w:val="4"/>
  </w:num>
  <w:num w:numId="3" w16cid:durableId="236404924">
    <w:abstractNumId w:val="3"/>
  </w:num>
  <w:num w:numId="4" w16cid:durableId="263652738">
    <w:abstractNumId w:val="0"/>
  </w:num>
  <w:num w:numId="5" w16cid:durableId="31668887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A0MTcyMLIwMzUzNDdV0lEKTi0uzszPAykwrgUA/bz1HSwAAAA="/>
  </w:docVars>
  <w:rsids>
    <w:rsidRoot w:val="00E302A8"/>
    <w:rsid w:val="00000442"/>
    <w:rsid w:val="00000F0A"/>
    <w:rsid w:val="00002565"/>
    <w:rsid w:val="00002EFF"/>
    <w:rsid w:val="000038DD"/>
    <w:rsid w:val="0000412E"/>
    <w:rsid w:val="00004715"/>
    <w:rsid w:val="000048A8"/>
    <w:rsid w:val="00004F5D"/>
    <w:rsid w:val="00005C52"/>
    <w:rsid w:val="00006AAA"/>
    <w:rsid w:val="00007170"/>
    <w:rsid w:val="0000794B"/>
    <w:rsid w:val="000079A1"/>
    <w:rsid w:val="00010697"/>
    <w:rsid w:val="00011320"/>
    <w:rsid w:val="00011563"/>
    <w:rsid w:val="00012770"/>
    <w:rsid w:val="00014584"/>
    <w:rsid w:val="00014C3D"/>
    <w:rsid w:val="00015401"/>
    <w:rsid w:val="00015B93"/>
    <w:rsid w:val="00015FA8"/>
    <w:rsid w:val="00016427"/>
    <w:rsid w:val="00016751"/>
    <w:rsid w:val="000172AB"/>
    <w:rsid w:val="0001760A"/>
    <w:rsid w:val="000179BF"/>
    <w:rsid w:val="00020A63"/>
    <w:rsid w:val="00020C96"/>
    <w:rsid w:val="00020FEE"/>
    <w:rsid w:val="00022EE3"/>
    <w:rsid w:val="00022F64"/>
    <w:rsid w:val="0002302F"/>
    <w:rsid w:val="000231B1"/>
    <w:rsid w:val="00024138"/>
    <w:rsid w:val="00024DBC"/>
    <w:rsid w:val="000251A3"/>
    <w:rsid w:val="0002551E"/>
    <w:rsid w:val="0002555E"/>
    <w:rsid w:val="000311D8"/>
    <w:rsid w:val="000314BB"/>
    <w:rsid w:val="000315B2"/>
    <w:rsid w:val="00031E7D"/>
    <w:rsid w:val="0003207F"/>
    <w:rsid w:val="000321D8"/>
    <w:rsid w:val="000333D7"/>
    <w:rsid w:val="000333DA"/>
    <w:rsid w:val="000349EA"/>
    <w:rsid w:val="000351B5"/>
    <w:rsid w:val="00040463"/>
    <w:rsid w:val="00045247"/>
    <w:rsid w:val="0004541B"/>
    <w:rsid w:val="0004549A"/>
    <w:rsid w:val="000454DB"/>
    <w:rsid w:val="00046824"/>
    <w:rsid w:val="000470FF"/>
    <w:rsid w:val="00050892"/>
    <w:rsid w:val="0005201B"/>
    <w:rsid w:val="0005339D"/>
    <w:rsid w:val="000533AF"/>
    <w:rsid w:val="000553F5"/>
    <w:rsid w:val="00055B9A"/>
    <w:rsid w:val="00056C81"/>
    <w:rsid w:val="000577A3"/>
    <w:rsid w:val="00060235"/>
    <w:rsid w:val="0006081D"/>
    <w:rsid w:val="00060D99"/>
    <w:rsid w:val="0006124B"/>
    <w:rsid w:val="00061676"/>
    <w:rsid w:val="00062056"/>
    <w:rsid w:val="0006296E"/>
    <w:rsid w:val="00063E46"/>
    <w:rsid w:val="00066CEA"/>
    <w:rsid w:val="00067381"/>
    <w:rsid w:val="000701D0"/>
    <w:rsid w:val="00071DE7"/>
    <w:rsid w:val="000722EA"/>
    <w:rsid w:val="000736F6"/>
    <w:rsid w:val="00074A56"/>
    <w:rsid w:val="000766A2"/>
    <w:rsid w:val="00076F58"/>
    <w:rsid w:val="00076F73"/>
    <w:rsid w:val="00080295"/>
    <w:rsid w:val="00080FE7"/>
    <w:rsid w:val="00081382"/>
    <w:rsid w:val="00081FD0"/>
    <w:rsid w:val="00082009"/>
    <w:rsid w:val="0008325A"/>
    <w:rsid w:val="00086A9B"/>
    <w:rsid w:val="0008759D"/>
    <w:rsid w:val="00087BF6"/>
    <w:rsid w:val="000913B6"/>
    <w:rsid w:val="00091AB3"/>
    <w:rsid w:val="00093E2E"/>
    <w:rsid w:val="000940FB"/>
    <w:rsid w:val="0009494C"/>
    <w:rsid w:val="00094C90"/>
    <w:rsid w:val="00095627"/>
    <w:rsid w:val="000956D8"/>
    <w:rsid w:val="00095A14"/>
    <w:rsid w:val="000967D1"/>
    <w:rsid w:val="000976A4"/>
    <w:rsid w:val="00097FCF"/>
    <w:rsid w:val="000A0800"/>
    <w:rsid w:val="000A0835"/>
    <w:rsid w:val="000A0A31"/>
    <w:rsid w:val="000A16FD"/>
    <w:rsid w:val="000A1892"/>
    <w:rsid w:val="000A26BF"/>
    <w:rsid w:val="000A4A4E"/>
    <w:rsid w:val="000A4CB2"/>
    <w:rsid w:val="000A4E66"/>
    <w:rsid w:val="000A5F9C"/>
    <w:rsid w:val="000A5FD0"/>
    <w:rsid w:val="000A714D"/>
    <w:rsid w:val="000A73BE"/>
    <w:rsid w:val="000A78D8"/>
    <w:rsid w:val="000A7CCC"/>
    <w:rsid w:val="000A7E01"/>
    <w:rsid w:val="000B0291"/>
    <w:rsid w:val="000B3172"/>
    <w:rsid w:val="000B4AAD"/>
    <w:rsid w:val="000B650C"/>
    <w:rsid w:val="000B70C3"/>
    <w:rsid w:val="000B79C6"/>
    <w:rsid w:val="000C1C80"/>
    <w:rsid w:val="000C20E2"/>
    <w:rsid w:val="000C299B"/>
    <w:rsid w:val="000C311D"/>
    <w:rsid w:val="000C44B1"/>
    <w:rsid w:val="000C4BA4"/>
    <w:rsid w:val="000C4E99"/>
    <w:rsid w:val="000C4E9C"/>
    <w:rsid w:val="000C6442"/>
    <w:rsid w:val="000C683F"/>
    <w:rsid w:val="000C6F99"/>
    <w:rsid w:val="000D077F"/>
    <w:rsid w:val="000D097E"/>
    <w:rsid w:val="000D0F7A"/>
    <w:rsid w:val="000D4541"/>
    <w:rsid w:val="000D4A15"/>
    <w:rsid w:val="000D4A83"/>
    <w:rsid w:val="000D4B9C"/>
    <w:rsid w:val="000D5202"/>
    <w:rsid w:val="000D6835"/>
    <w:rsid w:val="000D6C72"/>
    <w:rsid w:val="000E0684"/>
    <w:rsid w:val="000E1BAB"/>
    <w:rsid w:val="000E1CD3"/>
    <w:rsid w:val="000E2590"/>
    <w:rsid w:val="000E4781"/>
    <w:rsid w:val="000E57F1"/>
    <w:rsid w:val="000E6026"/>
    <w:rsid w:val="000E636D"/>
    <w:rsid w:val="000E7EFC"/>
    <w:rsid w:val="000F0114"/>
    <w:rsid w:val="000F225A"/>
    <w:rsid w:val="000F29F5"/>
    <w:rsid w:val="000F2DE4"/>
    <w:rsid w:val="000F4DCA"/>
    <w:rsid w:val="000F5E4A"/>
    <w:rsid w:val="001027C3"/>
    <w:rsid w:val="00103094"/>
    <w:rsid w:val="00105382"/>
    <w:rsid w:val="0010571F"/>
    <w:rsid w:val="0010576B"/>
    <w:rsid w:val="001058DC"/>
    <w:rsid w:val="00105B24"/>
    <w:rsid w:val="00106179"/>
    <w:rsid w:val="001062E7"/>
    <w:rsid w:val="00107424"/>
    <w:rsid w:val="001074C3"/>
    <w:rsid w:val="00110AC4"/>
    <w:rsid w:val="00111799"/>
    <w:rsid w:val="00111EE4"/>
    <w:rsid w:val="00112B8D"/>
    <w:rsid w:val="00112C11"/>
    <w:rsid w:val="00113B09"/>
    <w:rsid w:val="00115593"/>
    <w:rsid w:val="00115B7F"/>
    <w:rsid w:val="00116922"/>
    <w:rsid w:val="00117D3D"/>
    <w:rsid w:val="001201A8"/>
    <w:rsid w:val="00120D36"/>
    <w:rsid w:val="00121D0A"/>
    <w:rsid w:val="0012263C"/>
    <w:rsid w:val="00122ED5"/>
    <w:rsid w:val="0012573D"/>
    <w:rsid w:val="00126322"/>
    <w:rsid w:val="00127EBE"/>
    <w:rsid w:val="00130D82"/>
    <w:rsid w:val="00131C08"/>
    <w:rsid w:val="00131D0E"/>
    <w:rsid w:val="001320CB"/>
    <w:rsid w:val="0013286C"/>
    <w:rsid w:val="00132C16"/>
    <w:rsid w:val="00132DFC"/>
    <w:rsid w:val="00132FA5"/>
    <w:rsid w:val="00133981"/>
    <w:rsid w:val="0013486D"/>
    <w:rsid w:val="0013537B"/>
    <w:rsid w:val="001355D5"/>
    <w:rsid w:val="00136122"/>
    <w:rsid w:val="00137469"/>
    <w:rsid w:val="00137B21"/>
    <w:rsid w:val="001404CF"/>
    <w:rsid w:val="00140D86"/>
    <w:rsid w:val="00141B7A"/>
    <w:rsid w:val="001426ED"/>
    <w:rsid w:val="00142F7E"/>
    <w:rsid w:val="00143352"/>
    <w:rsid w:val="00143D12"/>
    <w:rsid w:val="001440C8"/>
    <w:rsid w:val="001440E6"/>
    <w:rsid w:val="001463CF"/>
    <w:rsid w:val="001509B2"/>
    <w:rsid w:val="0015229A"/>
    <w:rsid w:val="00152D09"/>
    <w:rsid w:val="00154E2E"/>
    <w:rsid w:val="00157334"/>
    <w:rsid w:val="0016211A"/>
    <w:rsid w:val="00162199"/>
    <w:rsid w:val="00163DEF"/>
    <w:rsid w:val="0016552E"/>
    <w:rsid w:val="00166774"/>
    <w:rsid w:val="00167908"/>
    <w:rsid w:val="001702C8"/>
    <w:rsid w:val="001718C9"/>
    <w:rsid w:val="00171FE0"/>
    <w:rsid w:val="001732C3"/>
    <w:rsid w:val="001738AC"/>
    <w:rsid w:val="00173D99"/>
    <w:rsid w:val="00173F62"/>
    <w:rsid w:val="00174080"/>
    <w:rsid w:val="001745E4"/>
    <w:rsid w:val="00174BB6"/>
    <w:rsid w:val="00174FEE"/>
    <w:rsid w:val="00175162"/>
    <w:rsid w:val="00177734"/>
    <w:rsid w:val="0018005C"/>
    <w:rsid w:val="001835BD"/>
    <w:rsid w:val="00183EAB"/>
    <w:rsid w:val="0018563A"/>
    <w:rsid w:val="00185D38"/>
    <w:rsid w:val="00185D47"/>
    <w:rsid w:val="00185F51"/>
    <w:rsid w:val="001860B7"/>
    <w:rsid w:val="00187B62"/>
    <w:rsid w:val="00187D04"/>
    <w:rsid w:val="00187ECE"/>
    <w:rsid w:val="0019001E"/>
    <w:rsid w:val="001908B5"/>
    <w:rsid w:val="00190D5A"/>
    <w:rsid w:val="00191047"/>
    <w:rsid w:val="001913AD"/>
    <w:rsid w:val="00194359"/>
    <w:rsid w:val="00195414"/>
    <w:rsid w:val="0019583B"/>
    <w:rsid w:val="001969F5"/>
    <w:rsid w:val="00196D35"/>
    <w:rsid w:val="00197513"/>
    <w:rsid w:val="001A0D8E"/>
    <w:rsid w:val="001A1248"/>
    <w:rsid w:val="001A1721"/>
    <w:rsid w:val="001A1D18"/>
    <w:rsid w:val="001A1F93"/>
    <w:rsid w:val="001A2421"/>
    <w:rsid w:val="001A3BDD"/>
    <w:rsid w:val="001A4D65"/>
    <w:rsid w:val="001A5603"/>
    <w:rsid w:val="001A5669"/>
    <w:rsid w:val="001A69FC"/>
    <w:rsid w:val="001A79D0"/>
    <w:rsid w:val="001B4486"/>
    <w:rsid w:val="001B4E6F"/>
    <w:rsid w:val="001B65A3"/>
    <w:rsid w:val="001B6C67"/>
    <w:rsid w:val="001B7023"/>
    <w:rsid w:val="001C0CD3"/>
    <w:rsid w:val="001C254D"/>
    <w:rsid w:val="001C2D20"/>
    <w:rsid w:val="001C47B3"/>
    <w:rsid w:val="001C4B19"/>
    <w:rsid w:val="001C4DD8"/>
    <w:rsid w:val="001C4EAE"/>
    <w:rsid w:val="001D0111"/>
    <w:rsid w:val="001D15FF"/>
    <w:rsid w:val="001D2936"/>
    <w:rsid w:val="001D2DDB"/>
    <w:rsid w:val="001D396A"/>
    <w:rsid w:val="001D525A"/>
    <w:rsid w:val="001D6FB9"/>
    <w:rsid w:val="001D7004"/>
    <w:rsid w:val="001D718E"/>
    <w:rsid w:val="001D77C8"/>
    <w:rsid w:val="001E08DF"/>
    <w:rsid w:val="001E0DD3"/>
    <w:rsid w:val="001E0E59"/>
    <w:rsid w:val="001E1042"/>
    <w:rsid w:val="001E2BAC"/>
    <w:rsid w:val="001E4555"/>
    <w:rsid w:val="001E45BF"/>
    <w:rsid w:val="001E5D41"/>
    <w:rsid w:val="001E62A5"/>
    <w:rsid w:val="001E6331"/>
    <w:rsid w:val="001E6460"/>
    <w:rsid w:val="001E6DFB"/>
    <w:rsid w:val="001E7A70"/>
    <w:rsid w:val="001F018C"/>
    <w:rsid w:val="001F0FA8"/>
    <w:rsid w:val="001F1B21"/>
    <w:rsid w:val="001F21F1"/>
    <w:rsid w:val="001F3766"/>
    <w:rsid w:val="001F38CE"/>
    <w:rsid w:val="001F3941"/>
    <w:rsid w:val="001F3996"/>
    <w:rsid w:val="001F447F"/>
    <w:rsid w:val="001F4FC3"/>
    <w:rsid w:val="001F5169"/>
    <w:rsid w:val="001F546B"/>
    <w:rsid w:val="001F5C20"/>
    <w:rsid w:val="001F6119"/>
    <w:rsid w:val="001F624F"/>
    <w:rsid w:val="001F6DCE"/>
    <w:rsid w:val="001F72F2"/>
    <w:rsid w:val="002005DF"/>
    <w:rsid w:val="00201498"/>
    <w:rsid w:val="00202C7B"/>
    <w:rsid w:val="002054F9"/>
    <w:rsid w:val="002072C9"/>
    <w:rsid w:val="0020735A"/>
    <w:rsid w:val="00210E29"/>
    <w:rsid w:val="00212C08"/>
    <w:rsid w:val="002130F8"/>
    <w:rsid w:val="00215732"/>
    <w:rsid w:val="00216C71"/>
    <w:rsid w:val="002176A5"/>
    <w:rsid w:val="00217C23"/>
    <w:rsid w:val="00220282"/>
    <w:rsid w:val="002213F3"/>
    <w:rsid w:val="00222694"/>
    <w:rsid w:val="00223040"/>
    <w:rsid w:val="00223568"/>
    <w:rsid w:val="00224F9B"/>
    <w:rsid w:val="002259A3"/>
    <w:rsid w:val="00227E8A"/>
    <w:rsid w:val="002306A9"/>
    <w:rsid w:val="00230A23"/>
    <w:rsid w:val="00230AA7"/>
    <w:rsid w:val="00230B3D"/>
    <w:rsid w:val="00230B8B"/>
    <w:rsid w:val="002327A2"/>
    <w:rsid w:val="00232B86"/>
    <w:rsid w:val="002333E7"/>
    <w:rsid w:val="00234580"/>
    <w:rsid w:val="002345A1"/>
    <w:rsid w:val="00235EAB"/>
    <w:rsid w:val="00236BA3"/>
    <w:rsid w:val="002413EE"/>
    <w:rsid w:val="0024377E"/>
    <w:rsid w:val="00243C8C"/>
    <w:rsid w:val="00243CB5"/>
    <w:rsid w:val="00243DF7"/>
    <w:rsid w:val="0024412C"/>
    <w:rsid w:val="002443A8"/>
    <w:rsid w:val="00246276"/>
    <w:rsid w:val="0024797C"/>
    <w:rsid w:val="00247D4F"/>
    <w:rsid w:val="00250071"/>
    <w:rsid w:val="00250B96"/>
    <w:rsid w:val="00251853"/>
    <w:rsid w:val="00251C85"/>
    <w:rsid w:val="00251FAC"/>
    <w:rsid w:val="0025249E"/>
    <w:rsid w:val="00253303"/>
    <w:rsid w:val="00253433"/>
    <w:rsid w:val="00253903"/>
    <w:rsid w:val="0025398A"/>
    <w:rsid w:val="00254100"/>
    <w:rsid w:val="0025456D"/>
    <w:rsid w:val="00256125"/>
    <w:rsid w:val="00256832"/>
    <w:rsid w:val="00257DA8"/>
    <w:rsid w:val="00261493"/>
    <w:rsid w:val="00261573"/>
    <w:rsid w:val="00261750"/>
    <w:rsid w:val="00261E2C"/>
    <w:rsid w:val="0026334C"/>
    <w:rsid w:val="00263857"/>
    <w:rsid w:val="00264BE1"/>
    <w:rsid w:val="00265D03"/>
    <w:rsid w:val="00265EB7"/>
    <w:rsid w:val="00267A46"/>
    <w:rsid w:val="00267FEF"/>
    <w:rsid w:val="00270287"/>
    <w:rsid w:val="00270412"/>
    <w:rsid w:val="0027055E"/>
    <w:rsid w:val="00270739"/>
    <w:rsid w:val="002716E3"/>
    <w:rsid w:val="002720F5"/>
    <w:rsid w:val="00272475"/>
    <w:rsid w:val="00272C3E"/>
    <w:rsid w:val="00275B58"/>
    <w:rsid w:val="00276EE4"/>
    <w:rsid w:val="00276FDA"/>
    <w:rsid w:val="0028252E"/>
    <w:rsid w:val="00283483"/>
    <w:rsid w:val="00283B58"/>
    <w:rsid w:val="00283EAC"/>
    <w:rsid w:val="002859EF"/>
    <w:rsid w:val="00285AF1"/>
    <w:rsid w:val="0029050E"/>
    <w:rsid w:val="00291771"/>
    <w:rsid w:val="00292DEC"/>
    <w:rsid w:val="00293B99"/>
    <w:rsid w:val="00293D02"/>
    <w:rsid w:val="00294222"/>
    <w:rsid w:val="00294258"/>
    <w:rsid w:val="00296690"/>
    <w:rsid w:val="00296E90"/>
    <w:rsid w:val="002A1127"/>
    <w:rsid w:val="002A1228"/>
    <w:rsid w:val="002A15FA"/>
    <w:rsid w:val="002A22BA"/>
    <w:rsid w:val="002A2420"/>
    <w:rsid w:val="002A3685"/>
    <w:rsid w:val="002A6326"/>
    <w:rsid w:val="002B0E1F"/>
    <w:rsid w:val="002B1845"/>
    <w:rsid w:val="002B376D"/>
    <w:rsid w:val="002B3D9D"/>
    <w:rsid w:val="002B471C"/>
    <w:rsid w:val="002B6977"/>
    <w:rsid w:val="002B76A4"/>
    <w:rsid w:val="002B7C0F"/>
    <w:rsid w:val="002B7D72"/>
    <w:rsid w:val="002C13D3"/>
    <w:rsid w:val="002C1543"/>
    <w:rsid w:val="002C2F38"/>
    <w:rsid w:val="002C42B2"/>
    <w:rsid w:val="002C4D38"/>
    <w:rsid w:val="002D1993"/>
    <w:rsid w:val="002D1BAB"/>
    <w:rsid w:val="002D209A"/>
    <w:rsid w:val="002D6C82"/>
    <w:rsid w:val="002D6D64"/>
    <w:rsid w:val="002E0EBA"/>
    <w:rsid w:val="002E4150"/>
    <w:rsid w:val="002E4342"/>
    <w:rsid w:val="002E572B"/>
    <w:rsid w:val="002E57A5"/>
    <w:rsid w:val="002E5BF2"/>
    <w:rsid w:val="002E6164"/>
    <w:rsid w:val="002E61CB"/>
    <w:rsid w:val="002E6554"/>
    <w:rsid w:val="002E6838"/>
    <w:rsid w:val="002E71BD"/>
    <w:rsid w:val="002E7B93"/>
    <w:rsid w:val="002E7EC2"/>
    <w:rsid w:val="002F1789"/>
    <w:rsid w:val="002F3DFD"/>
    <w:rsid w:val="002F44E2"/>
    <w:rsid w:val="002F6129"/>
    <w:rsid w:val="002F68E7"/>
    <w:rsid w:val="003002EE"/>
    <w:rsid w:val="00301188"/>
    <w:rsid w:val="00301EF5"/>
    <w:rsid w:val="003026C6"/>
    <w:rsid w:val="00302A3E"/>
    <w:rsid w:val="00302F3E"/>
    <w:rsid w:val="00303D74"/>
    <w:rsid w:val="0030553B"/>
    <w:rsid w:val="00306680"/>
    <w:rsid w:val="00307D40"/>
    <w:rsid w:val="003110A1"/>
    <w:rsid w:val="00311CD5"/>
    <w:rsid w:val="0031274C"/>
    <w:rsid w:val="0031372E"/>
    <w:rsid w:val="003144FD"/>
    <w:rsid w:val="0031493B"/>
    <w:rsid w:val="003149CE"/>
    <w:rsid w:val="0031514F"/>
    <w:rsid w:val="0031593D"/>
    <w:rsid w:val="00320C86"/>
    <w:rsid w:val="00321185"/>
    <w:rsid w:val="00321882"/>
    <w:rsid w:val="003218B9"/>
    <w:rsid w:val="00321CDB"/>
    <w:rsid w:val="00322AA8"/>
    <w:rsid w:val="003249DF"/>
    <w:rsid w:val="003250AF"/>
    <w:rsid w:val="003260D6"/>
    <w:rsid w:val="003267ED"/>
    <w:rsid w:val="00327189"/>
    <w:rsid w:val="0032788E"/>
    <w:rsid w:val="00330976"/>
    <w:rsid w:val="00332D92"/>
    <w:rsid w:val="00335217"/>
    <w:rsid w:val="00336B49"/>
    <w:rsid w:val="00336FF7"/>
    <w:rsid w:val="003377D3"/>
    <w:rsid w:val="003406EB"/>
    <w:rsid w:val="003415A2"/>
    <w:rsid w:val="0034168A"/>
    <w:rsid w:val="003416A6"/>
    <w:rsid w:val="00342043"/>
    <w:rsid w:val="00343549"/>
    <w:rsid w:val="0034386E"/>
    <w:rsid w:val="00343A9E"/>
    <w:rsid w:val="00344898"/>
    <w:rsid w:val="00345580"/>
    <w:rsid w:val="003456C7"/>
    <w:rsid w:val="00345927"/>
    <w:rsid w:val="0034596F"/>
    <w:rsid w:val="003459AD"/>
    <w:rsid w:val="0034627D"/>
    <w:rsid w:val="00347DD1"/>
    <w:rsid w:val="00347F7B"/>
    <w:rsid w:val="00350DBB"/>
    <w:rsid w:val="0035161A"/>
    <w:rsid w:val="0035214A"/>
    <w:rsid w:val="00352E55"/>
    <w:rsid w:val="003531FC"/>
    <w:rsid w:val="0035332C"/>
    <w:rsid w:val="003536EA"/>
    <w:rsid w:val="00353782"/>
    <w:rsid w:val="00353F01"/>
    <w:rsid w:val="00355729"/>
    <w:rsid w:val="00355D4F"/>
    <w:rsid w:val="00356509"/>
    <w:rsid w:val="003565FB"/>
    <w:rsid w:val="00356FD8"/>
    <w:rsid w:val="00361436"/>
    <w:rsid w:val="003616DB"/>
    <w:rsid w:val="00362EF8"/>
    <w:rsid w:val="00363CBA"/>
    <w:rsid w:val="003648B8"/>
    <w:rsid w:val="00365DAD"/>
    <w:rsid w:val="00366F46"/>
    <w:rsid w:val="00367E02"/>
    <w:rsid w:val="00370D5A"/>
    <w:rsid w:val="00372554"/>
    <w:rsid w:val="00373A3A"/>
    <w:rsid w:val="00375A3F"/>
    <w:rsid w:val="00375F76"/>
    <w:rsid w:val="003776FF"/>
    <w:rsid w:val="0037790B"/>
    <w:rsid w:val="00381022"/>
    <w:rsid w:val="003810EA"/>
    <w:rsid w:val="00381E3C"/>
    <w:rsid w:val="00382A09"/>
    <w:rsid w:val="00382AC7"/>
    <w:rsid w:val="00383674"/>
    <w:rsid w:val="00383EAC"/>
    <w:rsid w:val="00384051"/>
    <w:rsid w:val="00384C61"/>
    <w:rsid w:val="0038578D"/>
    <w:rsid w:val="003859A2"/>
    <w:rsid w:val="003866F8"/>
    <w:rsid w:val="00386DA4"/>
    <w:rsid w:val="00386FDF"/>
    <w:rsid w:val="00387D90"/>
    <w:rsid w:val="003910D8"/>
    <w:rsid w:val="003912A1"/>
    <w:rsid w:val="00391DBB"/>
    <w:rsid w:val="003927EB"/>
    <w:rsid w:val="00392EE9"/>
    <w:rsid w:val="00393627"/>
    <w:rsid w:val="00396483"/>
    <w:rsid w:val="003967B7"/>
    <w:rsid w:val="003A0E1D"/>
    <w:rsid w:val="003A12AE"/>
    <w:rsid w:val="003A213C"/>
    <w:rsid w:val="003A2203"/>
    <w:rsid w:val="003A24D6"/>
    <w:rsid w:val="003A2766"/>
    <w:rsid w:val="003A2EBC"/>
    <w:rsid w:val="003A374B"/>
    <w:rsid w:val="003A6408"/>
    <w:rsid w:val="003A6A9A"/>
    <w:rsid w:val="003B0446"/>
    <w:rsid w:val="003B09C1"/>
    <w:rsid w:val="003B184F"/>
    <w:rsid w:val="003B1B3D"/>
    <w:rsid w:val="003B2384"/>
    <w:rsid w:val="003B2D4C"/>
    <w:rsid w:val="003B3318"/>
    <w:rsid w:val="003B3572"/>
    <w:rsid w:val="003B4653"/>
    <w:rsid w:val="003B52A7"/>
    <w:rsid w:val="003C027F"/>
    <w:rsid w:val="003C1022"/>
    <w:rsid w:val="003C115B"/>
    <w:rsid w:val="003C3117"/>
    <w:rsid w:val="003C31C2"/>
    <w:rsid w:val="003C3AE8"/>
    <w:rsid w:val="003C6B62"/>
    <w:rsid w:val="003C7596"/>
    <w:rsid w:val="003C78B5"/>
    <w:rsid w:val="003D06D2"/>
    <w:rsid w:val="003D1302"/>
    <w:rsid w:val="003D24A2"/>
    <w:rsid w:val="003D3E56"/>
    <w:rsid w:val="003D7347"/>
    <w:rsid w:val="003E0A75"/>
    <w:rsid w:val="003E1134"/>
    <w:rsid w:val="003E2957"/>
    <w:rsid w:val="003E2D9F"/>
    <w:rsid w:val="003E328E"/>
    <w:rsid w:val="003E32E3"/>
    <w:rsid w:val="003E52FC"/>
    <w:rsid w:val="003E54B1"/>
    <w:rsid w:val="003E55FF"/>
    <w:rsid w:val="003E7BCC"/>
    <w:rsid w:val="003F252B"/>
    <w:rsid w:val="003F2E54"/>
    <w:rsid w:val="003F3805"/>
    <w:rsid w:val="003F604A"/>
    <w:rsid w:val="003F635B"/>
    <w:rsid w:val="003F7C18"/>
    <w:rsid w:val="003F7F18"/>
    <w:rsid w:val="004004FE"/>
    <w:rsid w:val="00400A17"/>
    <w:rsid w:val="00400C1C"/>
    <w:rsid w:val="00401E29"/>
    <w:rsid w:val="0040299A"/>
    <w:rsid w:val="00402D08"/>
    <w:rsid w:val="00403158"/>
    <w:rsid w:val="00403695"/>
    <w:rsid w:val="004042BC"/>
    <w:rsid w:val="00404F31"/>
    <w:rsid w:val="00405402"/>
    <w:rsid w:val="004079CC"/>
    <w:rsid w:val="00410FD5"/>
    <w:rsid w:val="00412656"/>
    <w:rsid w:val="00412805"/>
    <w:rsid w:val="00413BB8"/>
    <w:rsid w:val="0041435C"/>
    <w:rsid w:val="0041476C"/>
    <w:rsid w:val="00414F87"/>
    <w:rsid w:val="00415029"/>
    <w:rsid w:val="004155ED"/>
    <w:rsid w:val="00415C99"/>
    <w:rsid w:val="004164CB"/>
    <w:rsid w:val="00416EC1"/>
    <w:rsid w:val="00416F83"/>
    <w:rsid w:val="004176AD"/>
    <w:rsid w:val="00417F36"/>
    <w:rsid w:val="00420358"/>
    <w:rsid w:val="00421A90"/>
    <w:rsid w:val="00421B59"/>
    <w:rsid w:val="00421D84"/>
    <w:rsid w:val="004224E0"/>
    <w:rsid w:val="00422570"/>
    <w:rsid w:val="00422ED9"/>
    <w:rsid w:val="00423F29"/>
    <w:rsid w:val="00424662"/>
    <w:rsid w:val="00424B70"/>
    <w:rsid w:val="00426722"/>
    <w:rsid w:val="00431EEF"/>
    <w:rsid w:val="00432072"/>
    <w:rsid w:val="00433E5C"/>
    <w:rsid w:val="004349B7"/>
    <w:rsid w:val="004365B3"/>
    <w:rsid w:val="00436C49"/>
    <w:rsid w:val="00436DD2"/>
    <w:rsid w:val="0043717B"/>
    <w:rsid w:val="00437287"/>
    <w:rsid w:val="0044007C"/>
    <w:rsid w:val="00440111"/>
    <w:rsid w:val="004412EB"/>
    <w:rsid w:val="00442B45"/>
    <w:rsid w:val="00443252"/>
    <w:rsid w:val="00443921"/>
    <w:rsid w:val="00446D98"/>
    <w:rsid w:val="00446DDA"/>
    <w:rsid w:val="00447B01"/>
    <w:rsid w:val="00450155"/>
    <w:rsid w:val="0045088E"/>
    <w:rsid w:val="00451613"/>
    <w:rsid w:val="004523A7"/>
    <w:rsid w:val="0045274D"/>
    <w:rsid w:val="00452DA1"/>
    <w:rsid w:val="00454EEE"/>
    <w:rsid w:val="00455FE6"/>
    <w:rsid w:val="00456257"/>
    <w:rsid w:val="004611A4"/>
    <w:rsid w:val="00461BB3"/>
    <w:rsid w:val="00461BF0"/>
    <w:rsid w:val="0046321B"/>
    <w:rsid w:val="004633C9"/>
    <w:rsid w:val="004652B4"/>
    <w:rsid w:val="00465E3F"/>
    <w:rsid w:val="004661F1"/>
    <w:rsid w:val="0046635A"/>
    <w:rsid w:val="0047090B"/>
    <w:rsid w:val="00471612"/>
    <w:rsid w:val="0047220A"/>
    <w:rsid w:val="0047262B"/>
    <w:rsid w:val="00472A96"/>
    <w:rsid w:val="00472E21"/>
    <w:rsid w:val="0047355F"/>
    <w:rsid w:val="00473BE5"/>
    <w:rsid w:val="00473BEB"/>
    <w:rsid w:val="00474DBF"/>
    <w:rsid w:val="00475B56"/>
    <w:rsid w:val="00477575"/>
    <w:rsid w:val="0048143B"/>
    <w:rsid w:val="00482087"/>
    <w:rsid w:val="004821C0"/>
    <w:rsid w:val="00483F1A"/>
    <w:rsid w:val="0048608E"/>
    <w:rsid w:val="0048657D"/>
    <w:rsid w:val="00486B52"/>
    <w:rsid w:val="0048715C"/>
    <w:rsid w:val="00487295"/>
    <w:rsid w:val="00490068"/>
    <w:rsid w:val="004900A4"/>
    <w:rsid w:val="00490B18"/>
    <w:rsid w:val="004919C6"/>
    <w:rsid w:val="004920A9"/>
    <w:rsid w:val="004927DD"/>
    <w:rsid w:val="00493883"/>
    <w:rsid w:val="00494B53"/>
    <w:rsid w:val="00495152"/>
    <w:rsid w:val="004973DF"/>
    <w:rsid w:val="004A139B"/>
    <w:rsid w:val="004A1529"/>
    <w:rsid w:val="004A16D6"/>
    <w:rsid w:val="004A17B1"/>
    <w:rsid w:val="004A3EEF"/>
    <w:rsid w:val="004A56A4"/>
    <w:rsid w:val="004A59B3"/>
    <w:rsid w:val="004A764A"/>
    <w:rsid w:val="004B0159"/>
    <w:rsid w:val="004B0325"/>
    <w:rsid w:val="004B0743"/>
    <w:rsid w:val="004B0F80"/>
    <w:rsid w:val="004B21CD"/>
    <w:rsid w:val="004B5D19"/>
    <w:rsid w:val="004B74B3"/>
    <w:rsid w:val="004B7C5C"/>
    <w:rsid w:val="004B7F73"/>
    <w:rsid w:val="004C083D"/>
    <w:rsid w:val="004C20B1"/>
    <w:rsid w:val="004C241A"/>
    <w:rsid w:val="004C2642"/>
    <w:rsid w:val="004C2A6B"/>
    <w:rsid w:val="004C3D3A"/>
    <w:rsid w:val="004C462C"/>
    <w:rsid w:val="004C4AA8"/>
    <w:rsid w:val="004C4F9F"/>
    <w:rsid w:val="004C570A"/>
    <w:rsid w:val="004C76FB"/>
    <w:rsid w:val="004D160D"/>
    <w:rsid w:val="004D1C49"/>
    <w:rsid w:val="004D1F06"/>
    <w:rsid w:val="004D2FE8"/>
    <w:rsid w:val="004D30D7"/>
    <w:rsid w:val="004D31B6"/>
    <w:rsid w:val="004D33EE"/>
    <w:rsid w:val="004D3E48"/>
    <w:rsid w:val="004D4AF9"/>
    <w:rsid w:val="004D5297"/>
    <w:rsid w:val="004D5E63"/>
    <w:rsid w:val="004D6102"/>
    <w:rsid w:val="004E03AF"/>
    <w:rsid w:val="004E0E02"/>
    <w:rsid w:val="004E1DC2"/>
    <w:rsid w:val="004E25F6"/>
    <w:rsid w:val="004E48AE"/>
    <w:rsid w:val="004E6033"/>
    <w:rsid w:val="004E611E"/>
    <w:rsid w:val="004E646C"/>
    <w:rsid w:val="004E6D1D"/>
    <w:rsid w:val="004E72FA"/>
    <w:rsid w:val="004F0BE5"/>
    <w:rsid w:val="004F0D8B"/>
    <w:rsid w:val="004F0FCB"/>
    <w:rsid w:val="004F2D12"/>
    <w:rsid w:val="004F31CA"/>
    <w:rsid w:val="004F400E"/>
    <w:rsid w:val="004F504F"/>
    <w:rsid w:val="004F55FD"/>
    <w:rsid w:val="004F57F7"/>
    <w:rsid w:val="004F70E1"/>
    <w:rsid w:val="00500D13"/>
    <w:rsid w:val="00501362"/>
    <w:rsid w:val="00501B1B"/>
    <w:rsid w:val="00502028"/>
    <w:rsid w:val="0050458D"/>
    <w:rsid w:val="00505CCD"/>
    <w:rsid w:val="0050612C"/>
    <w:rsid w:val="005064BC"/>
    <w:rsid w:val="0050732B"/>
    <w:rsid w:val="00507D97"/>
    <w:rsid w:val="00510434"/>
    <w:rsid w:val="005110FE"/>
    <w:rsid w:val="00511CC0"/>
    <w:rsid w:val="00512D34"/>
    <w:rsid w:val="00512F16"/>
    <w:rsid w:val="00515150"/>
    <w:rsid w:val="00515368"/>
    <w:rsid w:val="005161FC"/>
    <w:rsid w:val="00516686"/>
    <w:rsid w:val="005218F6"/>
    <w:rsid w:val="00522138"/>
    <w:rsid w:val="00522222"/>
    <w:rsid w:val="00522D68"/>
    <w:rsid w:val="00525732"/>
    <w:rsid w:val="00527709"/>
    <w:rsid w:val="0053045B"/>
    <w:rsid w:val="00532D6D"/>
    <w:rsid w:val="0053306D"/>
    <w:rsid w:val="0053579D"/>
    <w:rsid w:val="00537A1F"/>
    <w:rsid w:val="00537B03"/>
    <w:rsid w:val="00537B98"/>
    <w:rsid w:val="00541E71"/>
    <w:rsid w:val="00542767"/>
    <w:rsid w:val="00544B78"/>
    <w:rsid w:val="005461D9"/>
    <w:rsid w:val="0054685E"/>
    <w:rsid w:val="00546A67"/>
    <w:rsid w:val="00546FD7"/>
    <w:rsid w:val="00547D83"/>
    <w:rsid w:val="00547FA2"/>
    <w:rsid w:val="00550611"/>
    <w:rsid w:val="00551D64"/>
    <w:rsid w:val="00551D76"/>
    <w:rsid w:val="00553CB7"/>
    <w:rsid w:val="00554683"/>
    <w:rsid w:val="00554CE6"/>
    <w:rsid w:val="00554DD2"/>
    <w:rsid w:val="00554E38"/>
    <w:rsid w:val="005572A4"/>
    <w:rsid w:val="00557EA9"/>
    <w:rsid w:val="0056091F"/>
    <w:rsid w:val="00560D50"/>
    <w:rsid w:val="0056120C"/>
    <w:rsid w:val="00561804"/>
    <w:rsid w:val="00561E7C"/>
    <w:rsid w:val="005621CF"/>
    <w:rsid w:val="0056311F"/>
    <w:rsid w:val="00564B10"/>
    <w:rsid w:val="00564DEE"/>
    <w:rsid w:val="00565716"/>
    <w:rsid w:val="005670E3"/>
    <w:rsid w:val="005676A9"/>
    <w:rsid w:val="00567752"/>
    <w:rsid w:val="005713B9"/>
    <w:rsid w:val="0057198B"/>
    <w:rsid w:val="00571C05"/>
    <w:rsid w:val="00571FF0"/>
    <w:rsid w:val="00573618"/>
    <w:rsid w:val="005748AD"/>
    <w:rsid w:val="0057591B"/>
    <w:rsid w:val="00575B03"/>
    <w:rsid w:val="00576BCE"/>
    <w:rsid w:val="00577023"/>
    <w:rsid w:val="00577663"/>
    <w:rsid w:val="00581625"/>
    <w:rsid w:val="00581978"/>
    <w:rsid w:val="00581B47"/>
    <w:rsid w:val="00581C94"/>
    <w:rsid w:val="0058291D"/>
    <w:rsid w:val="00583A0C"/>
    <w:rsid w:val="00584BBD"/>
    <w:rsid w:val="00586839"/>
    <w:rsid w:val="005878CE"/>
    <w:rsid w:val="00590A54"/>
    <w:rsid w:val="00590C7D"/>
    <w:rsid w:val="00592A33"/>
    <w:rsid w:val="00592E25"/>
    <w:rsid w:val="0059573F"/>
    <w:rsid w:val="00596ACA"/>
    <w:rsid w:val="00597BB8"/>
    <w:rsid w:val="005A1377"/>
    <w:rsid w:val="005A2AE5"/>
    <w:rsid w:val="005A2BC9"/>
    <w:rsid w:val="005A3FD9"/>
    <w:rsid w:val="005A4155"/>
    <w:rsid w:val="005A4ED9"/>
    <w:rsid w:val="005A5613"/>
    <w:rsid w:val="005A5A6A"/>
    <w:rsid w:val="005A5CC1"/>
    <w:rsid w:val="005A647C"/>
    <w:rsid w:val="005A67C0"/>
    <w:rsid w:val="005A7B2A"/>
    <w:rsid w:val="005A7E12"/>
    <w:rsid w:val="005A7E97"/>
    <w:rsid w:val="005B0541"/>
    <w:rsid w:val="005B0FD8"/>
    <w:rsid w:val="005B10F9"/>
    <w:rsid w:val="005B2EBD"/>
    <w:rsid w:val="005B478C"/>
    <w:rsid w:val="005B5202"/>
    <w:rsid w:val="005B7D1A"/>
    <w:rsid w:val="005C2A79"/>
    <w:rsid w:val="005C44C6"/>
    <w:rsid w:val="005C4BCC"/>
    <w:rsid w:val="005C624B"/>
    <w:rsid w:val="005D056C"/>
    <w:rsid w:val="005D072B"/>
    <w:rsid w:val="005D1868"/>
    <w:rsid w:val="005D1B08"/>
    <w:rsid w:val="005D3547"/>
    <w:rsid w:val="005D52C6"/>
    <w:rsid w:val="005D5F7A"/>
    <w:rsid w:val="005D7DAE"/>
    <w:rsid w:val="005E27B4"/>
    <w:rsid w:val="005E414D"/>
    <w:rsid w:val="005E440F"/>
    <w:rsid w:val="005E51BC"/>
    <w:rsid w:val="005E5816"/>
    <w:rsid w:val="005E590A"/>
    <w:rsid w:val="005E59DE"/>
    <w:rsid w:val="005E611A"/>
    <w:rsid w:val="005E7CF0"/>
    <w:rsid w:val="005F0D73"/>
    <w:rsid w:val="005F1E81"/>
    <w:rsid w:val="005F255A"/>
    <w:rsid w:val="005F27C6"/>
    <w:rsid w:val="005F2888"/>
    <w:rsid w:val="005F3150"/>
    <w:rsid w:val="005F3567"/>
    <w:rsid w:val="005F4BDA"/>
    <w:rsid w:val="005F4EAE"/>
    <w:rsid w:val="005F5668"/>
    <w:rsid w:val="005F6B43"/>
    <w:rsid w:val="005F6FD5"/>
    <w:rsid w:val="005F720B"/>
    <w:rsid w:val="005F7A5A"/>
    <w:rsid w:val="00600CE0"/>
    <w:rsid w:val="006015DD"/>
    <w:rsid w:val="006019D3"/>
    <w:rsid w:val="006020BC"/>
    <w:rsid w:val="006024DB"/>
    <w:rsid w:val="00604FAF"/>
    <w:rsid w:val="00604FCB"/>
    <w:rsid w:val="0060582F"/>
    <w:rsid w:val="006059FB"/>
    <w:rsid w:val="00606970"/>
    <w:rsid w:val="00607026"/>
    <w:rsid w:val="00610EE1"/>
    <w:rsid w:val="0061293E"/>
    <w:rsid w:val="006131AB"/>
    <w:rsid w:val="00613F9B"/>
    <w:rsid w:val="0061466C"/>
    <w:rsid w:val="00615547"/>
    <w:rsid w:val="00616C01"/>
    <w:rsid w:val="00617670"/>
    <w:rsid w:val="006201B7"/>
    <w:rsid w:val="0062055D"/>
    <w:rsid w:val="00622F25"/>
    <w:rsid w:val="00623245"/>
    <w:rsid w:val="006233C8"/>
    <w:rsid w:val="00623E0D"/>
    <w:rsid w:val="00623F8F"/>
    <w:rsid w:val="00626066"/>
    <w:rsid w:val="006270DE"/>
    <w:rsid w:val="006271E2"/>
    <w:rsid w:val="006314FE"/>
    <w:rsid w:val="006315D7"/>
    <w:rsid w:val="006317CD"/>
    <w:rsid w:val="0063186B"/>
    <w:rsid w:val="00632319"/>
    <w:rsid w:val="00632ED8"/>
    <w:rsid w:val="00633C8B"/>
    <w:rsid w:val="00637C73"/>
    <w:rsid w:val="00640484"/>
    <w:rsid w:val="00641390"/>
    <w:rsid w:val="006425FE"/>
    <w:rsid w:val="00643BA7"/>
    <w:rsid w:val="00643DFB"/>
    <w:rsid w:val="00643E28"/>
    <w:rsid w:val="00645077"/>
    <w:rsid w:val="00645C5A"/>
    <w:rsid w:val="00650F7C"/>
    <w:rsid w:val="00651F6C"/>
    <w:rsid w:val="0065437B"/>
    <w:rsid w:val="0065437F"/>
    <w:rsid w:val="00656699"/>
    <w:rsid w:val="006577DB"/>
    <w:rsid w:val="00657A7A"/>
    <w:rsid w:val="0066056A"/>
    <w:rsid w:val="0066097C"/>
    <w:rsid w:val="0066130C"/>
    <w:rsid w:val="00661A9E"/>
    <w:rsid w:val="006620F2"/>
    <w:rsid w:val="0066224F"/>
    <w:rsid w:val="0066257C"/>
    <w:rsid w:val="00662E15"/>
    <w:rsid w:val="00663593"/>
    <w:rsid w:val="006635D8"/>
    <w:rsid w:val="00663C8B"/>
    <w:rsid w:val="00663DF8"/>
    <w:rsid w:val="00664288"/>
    <w:rsid w:val="00664648"/>
    <w:rsid w:val="00664906"/>
    <w:rsid w:val="00664A16"/>
    <w:rsid w:val="00665939"/>
    <w:rsid w:val="006664C0"/>
    <w:rsid w:val="0066783A"/>
    <w:rsid w:val="006678BE"/>
    <w:rsid w:val="00670A71"/>
    <w:rsid w:val="006715A0"/>
    <w:rsid w:val="0067193C"/>
    <w:rsid w:val="00671BEF"/>
    <w:rsid w:val="00673027"/>
    <w:rsid w:val="00673EC3"/>
    <w:rsid w:val="006742EC"/>
    <w:rsid w:val="006748B1"/>
    <w:rsid w:val="00675900"/>
    <w:rsid w:val="006767E7"/>
    <w:rsid w:val="00683A2D"/>
    <w:rsid w:val="00684471"/>
    <w:rsid w:val="00684C03"/>
    <w:rsid w:val="00685EF6"/>
    <w:rsid w:val="00686542"/>
    <w:rsid w:val="00686577"/>
    <w:rsid w:val="00686A7F"/>
    <w:rsid w:val="0068757C"/>
    <w:rsid w:val="00687973"/>
    <w:rsid w:val="0069013F"/>
    <w:rsid w:val="00692925"/>
    <w:rsid w:val="00692F34"/>
    <w:rsid w:val="00693237"/>
    <w:rsid w:val="006937ED"/>
    <w:rsid w:val="00693D74"/>
    <w:rsid w:val="00695212"/>
    <w:rsid w:val="006956E0"/>
    <w:rsid w:val="0069583B"/>
    <w:rsid w:val="0069690D"/>
    <w:rsid w:val="00697D68"/>
    <w:rsid w:val="006A047D"/>
    <w:rsid w:val="006A1123"/>
    <w:rsid w:val="006A18DE"/>
    <w:rsid w:val="006A1DFC"/>
    <w:rsid w:val="006A1E5F"/>
    <w:rsid w:val="006A241E"/>
    <w:rsid w:val="006A26B4"/>
    <w:rsid w:val="006A3CA1"/>
    <w:rsid w:val="006A4253"/>
    <w:rsid w:val="006A57C1"/>
    <w:rsid w:val="006A58EF"/>
    <w:rsid w:val="006A5FDA"/>
    <w:rsid w:val="006A60EE"/>
    <w:rsid w:val="006A76F1"/>
    <w:rsid w:val="006A77A8"/>
    <w:rsid w:val="006B134E"/>
    <w:rsid w:val="006B1B1B"/>
    <w:rsid w:val="006B3473"/>
    <w:rsid w:val="006B42A5"/>
    <w:rsid w:val="006B4615"/>
    <w:rsid w:val="006B4D79"/>
    <w:rsid w:val="006B4E42"/>
    <w:rsid w:val="006B577E"/>
    <w:rsid w:val="006B5A1B"/>
    <w:rsid w:val="006B6B31"/>
    <w:rsid w:val="006B7D68"/>
    <w:rsid w:val="006B7DA0"/>
    <w:rsid w:val="006C0C61"/>
    <w:rsid w:val="006C1861"/>
    <w:rsid w:val="006C26E9"/>
    <w:rsid w:val="006C321F"/>
    <w:rsid w:val="006C34C7"/>
    <w:rsid w:val="006C5824"/>
    <w:rsid w:val="006C7139"/>
    <w:rsid w:val="006C71C9"/>
    <w:rsid w:val="006C72FB"/>
    <w:rsid w:val="006D0852"/>
    <w:rsid w:val="006D1337"/>
    <w:rsid w:val="006D1FAB"/>
    <w:rsid w:val="006D269D"/>
    <w:rsid w:val="006D3174"/>
    <w:rsid w:val="006D46A0"/>
    <w:rsid w:val="006D4A90"/>
    <w:rsid w:val="006D52D3"/>
    <w:rsid w:val="006D5B17"/>
    <w:rsid w:val="006D6BEA"/>
    <w:rsid w:val="006D6C04"/>
    <w:rsid w:val="006D6DE0"/>
    <w:rsid w:val="006D7236"/>
    <w:rsid w:val="006D7272"/>
    <w:rsid w:val="006D7804"/>
    <w:rsid w:val="006E1DED"/>
    <w:rsid w:val="006E3EC7"/>
    <w:rsid w:val="006E57F2"/>
    <w:rsid w:val="006E7771"/>
    <w:rsid w:val="006E7AEC"/>
    <w:rsid w:val="006F129F"/>
    <w:rsid w:val="006F4AD3"/>
    <w:rsid w:val="006F5E92"/>
    <w:rsid w:val="006F62F4"/>
    <w:rsid w:val="006F7148"/>
    <w:rsid w:val="006F715B"/>
    <w:rsid w:val="006F74E7"/>
    <w:rsid w:val="006F7B06"/>
    <w:rsid w:val="007014C3"/>
    <w:rsid w:val="0070235C"/>
    <w:rsid w:val="00703B2A"/>
    <w:rsid w:val="00703D62"/>
    <w:rsid w:val="0070539F"/>
    <w:rsid w:val="00705D32"/>
    <w:rsid w:val="00706E67"/>
    <w:rsid w:val="007100C0"/>
    <w:rsid w:val="00711A85"/>
    <w:rsid w:val="00711DBF"/>
    <w:rsid w:val="007124DE"/>
    <w:rsid w:val="00712EC3"/>
    <w:rsid w:val="00716FDD"/>
    <w:rsid w:val="007201AB"/>
    <w:rsid w:val="007216BF"/>
    <w:rsid w:val="007219D8"/>
    <w:rsid w:val="00722569"/>
    <w:rsid w:val="007243CD"/>
    <w:rsid w:val="007244A4"/>
    <w:rsid w:val="00724D34"/>
    <w:rsid w:val="007260A1"/>
    <w:rsid w:val="007264A1"/>
    <w:rsid w:val="0072721C"/>
    <w:rsid w:val="00727DA1"/>
    <w:rsid w:val="0073043C"/>
    <w:rsid w:val="00730621"/>
    <w:rsid w:val="00730A53"/>
    <w:rsid w:val="00731CC6"/>
    <w:rsid w:val="007335BD"/>
    <w:rsid w:val="00734103"/>
    <w:rsid w:val="0073475E"/>
    <w:rsid w:val="00734CFE"/>
    <w:rsid w:val="00734F1B"/>
    <w:rsid w:val="00734F2E"/>
    <w:rsid w:val="007362F4"/>
    <w:rsid w:val="007363E6"/>
    <w:rsid w:val="007404DF"/>
    <w:rsid w:val="00740A28"/>
    <w:rsid w:val="00742D01"/>
    <w:rsid w:val="00745A99"/>
    <w:rsid w:val="00746124"/>
    <w:rsid w:val="0074638D"/>
    <w:rsid w:val="007470ED"/>
    <w:rsid w:val="00750388"/>
    <w:rsid w:val="007506B8"/>
    <w:rsid w:val="007532A9"/>
    <w:rsid w:val="00753E84"/>
    <w:rsid w:val="00753E92"/>
    <w:rsid w:val="00755A77"/>
    <w:rsid w:val="00755B13"/>
    <w:rsid w:val="00755C37"/>
    <w:rsid w:val="00756DB3"/>
    <w:rsid w:val="007574DF"/>
    <w:rsid w:val="00757971"/>
    <w:rsid w:val="007607D5"/>
    <w:rsid w:val="007635B2"/>
    <w:rsid w:val="0076386D"/>
    <w:rsid w:val="00765EB5"/>
    <w:rsid w:val="00767B3E"/>
    <w:rsid w:val="00770957"/>
    <w:rsid w:val="00771486"/>
    <w:rsid w:val="00771E1A"/>
    <w:rsid w:val="00772135"/>
    <w:rsid w:val="00772261"/>
    <w:rsid w:val="00773139"/>
    <w:rsid w:val="00773149"/>
    <w:rsid w:val="00774989"/>
    <w:rsid w:val="00774CF8"/>
    <w:rsid w:val="007814FF"/>
    <w:rsid w:val="0078206A"/>
    <w:rsid w:val="00782F7C"/>
    <w:rsid w:val="0078303B"/>
    <w:rsid w:val="007836C0"/>
    <w:rsid w:val="00784160"/>
    <w:rsid w:val="0078532F"/>
    <w:rsid w:val="00785E1D"/>
    <w:rsid w:val="00790106"/>
    <w:rsid w:val="007901E8"/>
    <w:rsid w:val="00790D5F"/>
    <w:rsid w:val="00791045"/>
    <w:rsid w:val="0079229E"/>
    <w:rsid w:val="00793BDA"/>
    <w:rsid w:val="00794104"/>
    <w:rsid w:val="00795056"/>
    <w:rsid w:val="00795C59"/>
    <w:rsid w:val="00797DDB"/>
    <w:rsid w:val="007A0645"/>
    <w:rsid w:val="007A0F27"/>
    <w:rsid w:val="007A21B8"/>
    <w:rsid w:val="007A298A"/>
    <w:rsid w:val="007A350D"/>
    <w:rsid w:val="007B1136"/>
    <w:rsid w:val="007B38E3"/>
    <w:rsid w:val="007B3A44"/>
    <w:rsid w:val="007B4108"/>
    <w:rsid w:val="007B5ED6"/>
    <w:rsid w:val="007B60B1"/>
    <w:rsid w:val="007B63B1"/>
    <w:rsid w:val="007B688B"/>
    <w:rsid w:val="007B76B3"/>
    <w:rsid w:val="007B78B2"/>
    <w:rsid w:val="007C20EE"/>
    <w:rsid w:val="007C22FC"/>
    <w:rsid w:val="007C4BE5"/>
    <w:rsid w:val="007C6843"/>
    <w:rsid w:val="007C7625"/>
    <w:rsid w:val="007C7BDF"/>
    <w:rsid w:val="007D178B"/>
    <w:rsid w:val="007D17ED"/>
    <w:rsid w:val="007D2C57"/>
    <w:rsid w:val="007D34F8"/>
    <w:rsid w:val="007D72EC"/>
    <w:rsid w:val="007D78E8"/>
    <w:rsid w:val="007D79F3"/>
    <w:rsid w:val="007D7D5A"/>
    <w:rsid w:val="007E013C"/>
    <w:rsid w:val="007E3231"/>
    <w:rsid w:val="007E6E76"/>
    <w:rsid w:val="007F0534"/>
    <w:rsid w:val="007F0910"/>
    <w:rsid w:val="007F0CCF"/>
    <w:rsid w:val="007F0F9A"/>
    <w:rsid w:val="007F2EFD"/>
    <w:rsid w:val="007F500B"/>
    <w:rsid w:val="007F566F"/>
    <w:rsid w:val="007F693F"/>
    <w:rsid w:val="007F6B21"/>
    <w:rsid w:val="00800CF5"/>
    <w:rsid w:val="0080188E"/>
    <w:rsid w:val="008028FF"/>
    <w:rsid w:val="008029E9"/>
    <w:rsid w:val="00803558"/>
    <w:rsid w:val="00803ADB"/>
    <w:rsid w:val="00803F08"/>
    <w:rsid w:val="0080438B"/>
    <w:rsid w:val="0080466D"/>
    <w:rsid w:val="00804CAA"/>
    <w:rsid w:val="008052C2"/>
    <w:rsid w:val="008054C0"/>
    <w:rsid w:val="008062EA"/>
    <w:rsid w:val="00806E8B"/>
    <w:rsid w:val="00807DDD"/>
    <w:rsid w:val="00810C99"/>
    <w:rsid w:val="008110F0"/>
    <w:rsid w:val="00812351"/>
    <w:rsid w:val="0081361E"/>
    <w:rsid w:val="0081445B"/>
    <w:rsid w:val="008149A6"/>
    <w:rsid w:val="00814F06"/>
    <w:rsid w:val="00816B49"/>
    <w:rsid w:val="00820112"/>
    <w:rsid w:val="00820136"/>
    <w:rsid w:val="00820265"/>
    <w:rsid w:val="008203C8"/>
    <w:rsid w:val="008211DF"/>
    <w:rsid w:val="008212BA"/>
    <w:rsid w:val="00821B8A"/>
    <w:rsid w:val="0082285D"/>
    <w:rsid w:val="00822B84"/>
    <w:rsid w:val="008240CE"/>
    <w:rsid w:val="0082419F"/>
    <w:rsid w:val="00824FBF"/>
    <w:rsid w:val="00826536"/>
    <w:rsid w:val="00826643"/>
    <w:rsid w:val="008270D5"/>
    <w:rsid w:val="008276D2"/>
    <w:rsid w:val="00827831"/>
    <w:rsid w:val="00830648"/>
    <w:rsid w:val="00830BB1"/>
    <w:rsid w:val="008324B4"/>
    <w:rsid w:val="008327CE"/>
    <w:rsid w:val="00832DB6"/>
    <w:rsid w:val="00833D81"/>
    <w:rsid w:val="0083560B"/>
    <w:rsid w:val="00836694"/>
    <w:rsid w:val="008376FD"/>
    <w:rsid w:val="008400D7"/>
    <w:rsid w:val="00842CFB"/>
    <w:rsid w:val="008444FD"/>
    <w:rsid w:val="008455FA"/>
    <w:rsid w:val="0084565D"/>
    <w:rsid w:val="008462F0"/>
    <w:rsid w:val="00846649"/>
    <w:rsid w:val="00846712"/>
    <w:rsid w:val="008524CE"/>
    <w:rsid w:val="00853525"/>
    <w:rsid w:val="0085411F"/>
    <w:rsid w:val="0085503F"/>
    <w:rsid w:val="00855067"/>
    <w:rsid w:val="00855EED"/>
    <w:rsid w:val="00860271"/>
    <w:rsid w:val="0086188D"/>
    <w:rsid w:val="00862908"/>
    <w:rsid w:val="00864C8A"/>
    <w:rsid w:val="00866471"/>
    <w:rsid w:val="00867662"/>
    <w:rsid w:val="00867DEB"/>
    <w:rsid w:val="00870615"/>
    <w:rsid w:val="008707CB"/>
    <w:rsid w:val="00870E5A"/>
    <w:rsid w:val="00871392"/>
    <w:rsid w:val="00871C55"/>
    <w:rsid w:val="00871EF8"/>
    <w:rsid w:val="00871F91"/>
    <w:rsid w:val="0087285C"/>
    <w:rsid w:val="00872B93"/>
    <w:rsid w:val="00874408"/>
    <w:rsid w:val="00874FC0"/>
    <w:rsid w:val="00875841"/>
    <w:rsid w:val="0087626B"/>
    <w:rsid w:val="00881630"/>
    <w:rsid w:val="00881F37"/>
    <w:rsid w:val="00882407"/>
    <w:rsid w:val="00882B75"/>
    <w:rsid w:val="00882C72"/>
    <w:rsid w:val="00883A48"/>
    <w:rsid w:val="008848DC"/>
    <w:rsid w:val="00885C43"/>
    <w:rsid w:val="00886402"/>
    <w:rsid w:val="008871A2"/>
    <w:rsid w:val="00887986"/>
    <w:rsid w:val="008909AA"/>
    <w:rsid w:val="00891C31"/>
    <w:rsid w:val="00892075"/>
    <w:rsid w:val="008924D8"/>
    <w:rsid w:val="00892A2F"/>
    <w:rsid w:val="00893113"/>
    <w:rsid w:val="0089377A"/>
    <w:rsid w:val="00893A2B"/>
    <w:rsid w:val="00894CDD"/>
    <w:rsid w:val="00897140"/>
    <w:rsid w:val="008A1623"/>
    <w:rsid w:val="008A1766"/>
    <w:rsid w:val="008A18AB"/>
    <w:rsid w:val="008A2B57"/>
    <w:rsid w:val="008A52D8"/>
    <w:rsid w:val="008A5B27"/>
    <w:rsid w:val="008A706A"/>
    <w:rsid w:val="008B1965"/>
    <w:rsid w:val="008B231A"/>
    <w:rsid w:val="008B2C73"/>
    <w:rsid w:val="008B35EE"/>
    <w:rsid w:val="008B35FC"/>
    <w:rsid w:val="008B3696"/>
    <w:rsid w:val="008B3BDD"/>
    <w:rsid w:val="008B3E7C"/>
    <w:rsid w:val="008B4033"/>
    <w:rsid w:val="008B405B"/>
    <w:rsid w:val="008B44E8"/>
    <w:rsid w:val="008B49E0"/>
    <w:rsid w:val="008B556D"/>
    <w:rsid w:val="008B7707"/>
    <w:rsid w:val="008B7A46"/>
    <w:rsid w:val="008C01D4"/>
    <w:rsid w:val="008C0B85"/>
    <w:rsid w:val="008C116D"/>
    <w:rsid w:val="008C1786"/>
    <w:rsid w:val="008C18F6"/>
    <w:rsid w:val="008C197F"/>
    <w:rsid w:val="008C2782"/>
    <w:rsid w:val="008C33F8"/>
    <w:rsid w:val="008C468E"/>
    <w:rsid w:val="008C60DB"/>
    <w:rsid w:val="008C6271"/>
    <w:rsid w:val="008C6FBE"/>
    <w:rsid w:val="008C7211"/>
    <w:rsid w:val="008D07F4"/>
    <w:rsid w:val="008D125C"/>
    <w:rsid w:val="008D13E6"/>
    <w:rsid w:val="008D2884"/>
    <w:rsid w:val="008D2E17"/>
    <w:rsid w:val="008D460A"/>
    <w:rsid w:val="008D79B2"/>
    <w:rsid w:val="008D7ED0"/>
    <w:rsid w:val="008E0562"/>
    <w:rsid w:val="008E2972"/>
    <w:rsid w:val="008E30E9"/>
    <w:rsid w:val="008E31DE"/>
    <w:rsid w:val="008E3A86"/>
    <w:rsid w:val="008E5F44"/>
    <w:rsid w:val="008F001F"/>
    <w:rsid w:val="008F18D1"/>
    <w:rsid w:val="008F2471"/>
    <w:rsid w:val="008F3077"/>
    <w:rsid w:val="008F4FEE"/>
    <w:rsid w:val="008F5106"/>
    <w:rsid w:val="008F5B95"/>
    <w:rsid w:val="008F76AF"/>
    <w:rsid w:val="00900E2D"/>
    <w:rsid w:val="0090274A"/>
    <w:rsid w:val="00903C11"/>
    <w:rsid w:val="0090400B"/>
    <w:rsid w:val="00904115"/>
    <w:rsid w:val="00905154"/>
    <w:rsid w:val="00905286"/>
    <w:rsid w:val="009114C1"/>
    <w:rsid w:val="0091377D"/>
    <w:rsid w:val="00913FE4"/>
    <w:rsid w:val="009149B1"/>
    <w:rsid w:val="00915663"/>
    <w:rsid w:val="0091571C"/>
    <w:rsid w:val="0092081A"/>
    <w:rsid w:val="00920D44"/>
    <w:rsid w:val="0092110D"/>
    <w:rsid w:val="009211DA"/>
    <w:rsid w:val="00923832"/>
    <w:rsid w:val="00923F1E"/>
    <w:rsid w:val="00924047"/>
    <w:rsid w:val="00924523"/>
    <w:rsid w:val="00924A5F"/>
    <w:rsid w:val="00924F91"/>
    <w:rsid w:val="00925702"/>
    <w:rsid w:val="00925828"/>
    <w:rsid w:val="00925C7B"/>
    <w:rsid w:val="0092633C"/>
    <w:rsid w:val="00926D1F"/>
    <w:rsid w:val="00930C01"/>
    <w:rsid w:val="00930CE2"/>
    <w:rsid w:val="0093190B"/>
    <w:rsid w:val="00932CEB"/>
    <w:rsid w:val="00932EF0"/>
    <w:rsid w:val="00935AB2"/>
    <w:rsid w:val="00935F95"/>
    <w:rsid w:val="00940831"/>
    <w:rsid w:val="00941D80"/>
    <w:rsid w:val="00943E7A"/>
    <w:rsid w:val="0094499D"/>
    <w:rsid w:val="009456E6"/>
    <w:rsid w:val="00945FF7"/>
    <w:rsid w:val="0094628E"/>
    <w:rsid w:val="00946942"/>
    <w:rsid w:val="0095041F"/>
    <w:rsid w:val="00951A06"/>
    <w:rsid w:val="009526CD"/>
    <w:rsid w:val="00952ED2"/>
    <w:rsid w:val="009532E2"/>
    <w:rsid w:val="009535B1"/>
    <w:rsid w:val="0095362E"/>
    <w:rsid w:val="00954320"/>
    <w:rsid w:val="00954BC9"/>
    <w:rsid w:val="00955248"/>
    <w:rsid w:val="0095549F"/>
    <w:rsid w:val="00955FBD"/>
    <w:rsid w:val="00956630"/>
    <w:rsid w:val="0096284C"/>
    <w:rsid w:val="0096513A"/>
    <w:rsid w:val="009667CE"/>
    <w:rsid w:val="00966881"/>
    <w:rsid w:val="00967CB3"/>
    <w:rsid w:val="00970648"/>
    <w:rsid w:val="00970704"/>
    <w:rsid w:val="00970AEA"/>
    <w:rsid w:val="00970F64"/>
    <w:rsid w:val="009716A9"/>
    <w:rsid w:val="009718BD"/>
    <w:rsid w:val="00971D46"/>
    <w:rsid w:val="00972E6E"/>
    <w:rsid w:val="00973244"/>
    <w:rsid w:val="00973398"/>
    <w:rsid w:val="00973523"/>
    <w:rsid w:val="009741D1"/>
    <w:rsid w:val="00974260"/>
    <w:rsid w:val="00976143"/>
    <w:rsid w:val="0097695C"/>
    <w:rsid w:val="00976A46"/>
    <w:rsid w:val="00977273"/>
    <w:rsid w:val="00977C67"/>
    <w:rsid w:val="009805F0"/>
    <w:rsid w:val="00981128"/>
    <w:rsid w:val="00981D59"/>
    <w:rsid w:val="009822E3"/>
    <w:rsid w:val="009844E6"/>
    <w:rsid w:val="009864F8"/>
    <w:rsid w:val="00986B4B"/>
    <w:rsid w:val="00986BAF"/>
    <w:rsid w:val="009879E6"/>
    <w:rsid w:val="009904BB"/>
    <w:rsid w:val="0099121E"/>
    <w:rsid w:val="00991B8E"/>
    <w:rsid w:val="00994872"/>
    <w:rsid w:val="00995A87"/>
    <w:rsid w:val="009A11A6"/>
    <w:rsid w:val="009A2222"/>
    <w:rsid w:val="009A2B9C"/>
    <w:rsid w:val="009A4A3B"/>
    <w:rsid w:val="009A504B"/>
    <w:rsid w:val="009A52E8"/>
    <w:rsid w:val="009A5B2B"/>
    <w:rsid w:val="009A6029"/>
    <w:rsid w:val="009A672D"/>
    <w:rsid w:val="009B010E"/>
    <w:rsid w:val="009B0304"/>
    <w:rsid w:val="009B0F66"/>
    <w:rsid w:val="009B17E9"/>
    <w:rsid w:val="009B29D4"/>
    <w:rsid w:val="009B2F8B"/>
    <w:rsid w:val="009B33F2"/>
    <w:rsid w:val="009B3570"/>
    <w:rsid w:val="009B3672"/>
    <w:rsid w:val="009B4DBC"/>
    <w:rsid w:val="009B50B9"/>
    <w:rsid w:val="009B56EA"/>
    <w:rsid w:val="009B6861"/>
    <w:rsid w:val="009C0CBB"/>
    <w:rsid w:val="009C245A"/>
    <w:rsid w:val="009C2D26"/>
    <w:rsid w:val="009C36FD"/>
    <w:rsid w:val="009C3B05"/>
    <w:rsid w:val="009C4290"/>
    <w:rsid w:val="009C516E"/>
    <w:rsid w:val="009C597F"/>
    <w:rsid w:val="009C69CB"/>
    <w:rsid w:val="009C7DC6"/>
    <w:rsid w:val="009D06A2"/>
    <w:rsid w:val="009D0991"/>
    <w:rsid w:val="009D1DB5"/>
    <w:rsid w:val="009D2DE6"/>
    <w:rsid w:val="009D48A1"/>
    <w:rsid w:val="009D48CE"/>
    <w:rsid w:val="009D4FCF"/>
    <w:rsid w:val="009D55BB"/>
    <w:rsid w:val="009E0A5C"/>
    <w:rsid w:val="009E2165"/>
    <w:rsid w:val="009E21A7"/>
    <w:rsid w:val="009E3F80"/>
    <w:rsid w:val="009E3FF6"/>
    <w:rsid w:val="009E4CF1"/>
    <w:rsid w:val="009E652E"/>
    <w:rsid w:val="009E6FD6"/>
    <w:rsid w:val="009F356D"/>
    <w:rsid w:val="009F3EED"/>
    <w:rsid w:val="009F5577"/>
    <w:rsid w:val="00A021C3"/>
    <w:rsid w:val="00A02216"/>
    <w:rsid w:val="00A025A6"/>
    <w:rsid w:val="00A0380E"/>
    <w:rsid w:val="00A06458"/>
    <w:rsid w:val="00A06776"/>
    <w:rsid w:val="00A07959"/>
    <w:rsid w:val="00A1001C"/>
    <w:rsid w:val="00A116B3"/>
    <w:rsid w:val="00A1197A"/>
    <w:rsid w:val="00A124BC"/>
    <w:rsid w:val="00A13877"/>
    <w:rsid w:val="00A15161"/>
    <w:rsid w:val="00A1689C"/>
    <w:rsid w:val="00A20459"/>
    <w:rsid w:val="00A21507"/>
    <w:rsid w:val="00A23231"/>
    <w:rsid w:val="00A23355"/>
    <w:rsid w:val="00A235A5"/>
    <w:rsid w:val="00A247F1"/>
    <w:rsid w:val="00A24BA4"/>
    <w:rsid w:val="00A25BEF"/>
    <w:rsid w:val="00A25DEB"/>
    <w:rsid w:val="00A26B99"/>
    <w:rsid w:val="00A26C14"/>
    <w:rsid w:val="00A30128"/>
    <w:rsid w:val="00A304B2"/>
    <w:rsid w:val="00A306A0"/>
    <w:rsid w:val="00A30A51"/>
    <w:rsid w:val="00A3188A"/>
    <w:rsid w:val="00A31CF0"/>
    <w:rsid w:val="00A320D2"/>
    <w:rsid w:val="00A32FF8"/>
    <w:rsid w:val="00A34277"/>
    <w:rsid w:val="00A347A7"/>
    <w:rsid w:val="00A34D94"/>
    <w:rsid w:val="00A35E0F"/>
    <w:rsid w:val="00A3643F"/>
    <w:rsid w:val="00A36F32"/>
    <w:rsid w:val="00A40E9F"/>
    <w:rsid w:val="00A415A9"/>
    <w:rsid w:val="00A41C58"/>
    <w:rsid w:val="00A42472"/>
    <w:rsid w:val="00A42F0C"/>
    <w:rsid w:val="00A4406D"/>
    <w:rsid w:val="00A451B3"/>
    <w:rsid w:val="00A46752"/>
    <w:rsid w:val="00A478B8"/>
    <w:rsid w:val="00A5174B"/>
    <w:rsid w:val="00A55867"/>
    <w:rsid w:val="00A55AAD"/>
    <w:rsid w:val="00A567DC"/>
    <w:rsid w:val="00A57E80"/>
    <w:rsid w:val="00A602E9"/>
    <w:rsid w:val="00A61DA4"/>
    <w:rsid w:val="00A623C2"/>
    <w:rsid w:val="00A62920"/>
    <w:rsid w:val="00A6349A"/>
    <w:rsid w:val="00A63A96"/>
    <w:rsid w:val="00A64D19"/>
    <w:rsid w:val="00A64F32"/>
    <w:rsid w:val="00A66C92"/>
    <w:rsid w:val="00A67B23"/>
    <w:rsid w:val="00A67EB0"/>
    <w:rsid w:val="00A70F08"/>
    <w:rsid w:val="00A70F2D"/>
    <w:rsid w:val="00A7120C"/>
    <w:rsid w:val="00A730FE"/>
    <w:rsid w:val="00A7326B"/>
    <w:rsid w:val="00A7463A"/>
    <w:rsid w:val="00A75483"/>
    <w:rsid w:val="00A76D47"/>
    <w:rsid w:val="00A76DA9"/>
    <w:rsid w:val="00A7735E"/>
    <w:rsid w:val="00A77CB9"/>
    <w:rsid w:val="00A80E15"/>
    <w:rsid w:val="00A810B0"/>
    <w:rsid w:val="00A81830"/>
    <w:rsid w:val="00A81DE3"/>
    <w:rsid w:val="00A8219B"/>
    <w:rsid w:val="00A8300F"/>
    <w:rsid w:val="00A83F15"/>
    <w:rsid w:val="00A84F90"/>
    <w:rsid w:val="00A8690E"/>
    <w:rsid w:val="00A871D1"/>
    <w:rsid w:val="00A878DA"/>
    <w:rsid w:val="00A87C9D"/>
    <w:rsid w:val="00A90FF6"/>
    <w:rsid w:val="00A914CD"/>
    <w:rsid w:val="00A9303E"/>
    <w:rsid w:val="00A93095"/>
    <w:rsid w:val="00A94108"/>
    <w:rsid w:val="00A95CCF"/>
    <w:rsid w:val="00A96EDF"/>
    <w:rsid w:val="00AA01C6"/>
    <w:rsid w:val="00AA29A0"/>
    <w:rsid w:val="00AA3737"/>
    <w:rsid w:val="00AA38AF"/>
    <w:rsid w:val="00AA74D0"/>
    <w:rsid w:val="00AA78B7"/>
    <w:rsid w:val="00AA78FE"/>
    <w:rsid w:val="00AA7ACA"/>
    <w:rsid w:val="00AB032C"/>
    <w:rsid w:val="00AB0779"/>
    <w:rsid w:val="00AB14AC"/>
    <w:rsid w:val="00AB2549"/>
    <w:rsid w:val="00AB546C"/>
    <w:rsid w:val="00AB5D11"/>
    <w:rsid w:val="00AB62CD"/>
    <w:rsid w:val="00AB745F"/>
    <w:rsid w:val="00AB7EDB"/>
    <w:rsid w:val="00AC01D0"/>
    <w:rsid w:val="00AC1CD2"/>
    <w:rsid w:val="00AC4F49"/>
    <w:rsid w:val="00AC515D"/>
    <w:rsid w:val="00AC6015"/>
    <w:rsid w:val="00AC79F6"/>
    <w:rsid w:val="00AC7D17"/>
    <w:rsid w:val="00AD04A9"/>
    <w:rsid w:val="00AD04B2"/>
    <w:rsid w:val="00AD0602"/>
    <w:rsid w:val="00AD2196"/>
    <w:rsid w:val="00AD234A"/>
    <w:rsid w:val="00AD2CDA"/>
    <w:rsid w:val="00AD3A0E"/>
    <w:rsid w:val="00AD3B91"/>
    <w:rsid w:val="00AD41FD"/>
    <w:rsid w:val="00AD454D"/>
    <w:rsid w:val="00AD4C01"/>
    <w:rsid w:val="00AD704E"/>
    <w:rsid w:val="00AE060F"/>
    <w:rsid w:val="00AE080A"/>
    <w:rsid w:val="00AE1BE8"/>
    <w:rsid w:val="00AE1F16"/>
    <w:rsid w:val="00AE24B0"/>
    <w:rsid w:val="00AE34D3"/>
    <w:rsid w:val="00AE4AD5"/>
    <w:rsid w:val="00AE6101"/>
    <w:rsid w:val="00AE69C3"/>
    <w:rsid w:val="00AE7C51"/>
    <w:rsid w:val="00AE7DFD"/>
    <w:rsid w:val="00AF1144"/>
    <w:rsid w:val="00AF2C6A"/>
    <w:rsid w:val="00AF361D"/>
    <w:rsid w:val="00AF3FD8"/>
    <w:rsid w:val="00AF61B5"/>
    <w:rsid w:val="00AF705B"/>
    <w:rsid w:val="00B00C8F"/>
    <w:rsid w:val="00B0176F"/>
    <w:rsid w:val="00B03446"/>
    <w:rsid w:val="00B039FE"/>
    <w:rsid w:val="00B03C3D"/>
    <w:rsid w:val="00B03F64"/>
    <w:rsid w:val="00B0432F"/>
    <w:rsid w:val="00B0437F"/>
    <w:rsid w:val="00B051C0"/>
    <w:rsid w:val="00B07BB9"/>
    <w:rsid w:val="00B07F8F"/>
    <w:rsid w:val="00B10483"/>
    <w:rsid w:val="00B1061E"/>
    <w:rsid w:val="00B12713"/>
    <w:rsid w:val="00B12B60"/>
    <w:rsid w:val="00B12F4B"/>
    <w:rsid w:val="00B13D04"/>
    <w:rsid w:val="00B14CD1"/>
    <w:rsid w:val="00B152BE"/>
    <w:rsid w:val="00B15DFA"/>
    <w:rsid w:val="00B16296"/>
    <w:rsid w:val="00B17CEA"/>
    <w:rsid w:val="00B17E21"/>
    <w:rsid w:val="00B2043E"/>
    <w:rsid w:val="00B21CAD"/>
    <w:rsid w:val="00B21EA6"/>
    <w:rsid w:val="00B229B0"/>
    <w:rsid w:val="00B23613"/>
    <w:rsid w:val="00B23B35"/>
    <w:rsid w:val="00B23E7A"/>
    <w:rsid w:val="00B23EE0"/>
    <w:rsid w:val="00B24412"/>
    <w:rsid w:val="00B2456C"/>
    <w:rsid w:val="00B24721"/>
    <w:rsid w:val="00B24961"/>
    <w:rsid w:val="00B272A8"/>
    <w:rsid w:val="00B276F7"/>
    <w:rsid w:val="00B32CF9"/>
    <w:rsid w:val="00B33ED2"/>
    <w:rsid w:val="00B34180"/>
    <w:rsid w:val="00B344EA"/>
    <w:rsid w:val="00B370BD"/>
    <w:rsid w:val="00B37B8A"/>
    <w:rsid w:val="00B40A42"/>
    <w:rsid w:val="00B410AF"/>
    <w:rsid w:val="00B417E5"/>
    <w:rsid w:val="00B418C2"/>
    <w:rsid w:val="00B424FA"/>
    <w:rsid w:val="00B445B5"/>
    <w:rsid w:val="00B46027"/>
    <w:rsid w:val="00B4749D"/>
    <w:rsid w:val="00B47954"/>
    <w:rsid w:val="00B5059B"/>
    <w:rsid w:val="00B51CA8"/>
    <w:rsid w:val="00B51D2D"/>
    <w:rsid w:val="00B51EFC"/>
    <w:rsid w:val="00B52185"/>
    <w:rsid w:val="00B5298C"/>
    <w:rsid w:val="00B529C7"/>
    <w:rsid w:val="00B542EB"/>
    <w:rsid w:val="00B55417"/>
    <w:rsid w:val="00B57829"/>
    <w:rsid w:val="00B57E81"/>
    <w:rsid w:val="00B614E1"/>
    <w:rsid w:val="00B65348"/>
    <w:rsid w:val="00B653EB"/>
    <w:rsid w:val="00B65EB6"/>
    <w:rsid w:val="00B66304"/>
    <w:rsid w:val="00B6751F"/>
    <w:rsid w:val="00B701FA"/>
    <w:rsid w:val="00B709CE"/>
    <w:rsid w:val="00B71941"/>
    <w:rsid w:val="00B71C54"/>
    <w:rsid w:val="00B71C6D"/>
    <w:rsid w:val="00B72103"/>
    <w:rsid w:val="00B7271E"/>
    <w:rsid w:val="00B72A04"/>
    <w:rsid w:val="00B7435C"/>
    <w:rsid w:val="00B743A1"/>
    <w:rsid w:val="00B76422"/>
    <w:rsid w:val="00B766D7"/>
    <w:rsid w:val="00B77981"/>
    <w:rsid w:val="00B811A0"/>
    <w:rsid w:val="00B81596"/>
    <w:rsid w:val="00B8185B"/>
    <w:rsid w:val="00B823E4"/>
    <w:rsid w:val="00B82F0D"/>
    <w:rsid w:val="00B83DD6"/>
    <w:rsid w:val="00B83E09"/>
    <w:rsid w:val="00B84F08"/>
    <w:rsid w:val="00B850AC"/>
    <w:rsid w:val="00B85BB0"/>
    <w:rsid w:val="00B90238"/>
    <w:rsid w:val="00B92668"/>
    <w:rsid w:val="00B92BB7"/>
    <w:rsid w:val="00B93096"/>
    <w:rsid w:val="00B93923"/>
    <w:rsid w:val="00B93F34"/>
    <w:rsid w:val="00B943D8"/>
    <w:rsid w:val="00B94EC0"/>
    <w:rsid w:val="00B954C0"/>
    <w:rsid w:val="00B955C0"/>
    <w:rsid w:val="00B97541"/>
    <w:rsid w:val="00BA295B"/>
    <w:rsid w:val="00BA42B1"/>
    <w:rsid w:val="00BA4BF0"/>
    <w:rsid w:val="00BA7B02"/>
    <w:rsid w:val="00BA7E71"/>
    <w:rsid w:val="00BB0831"/>
    <w:rsid w:val="00BB0D89"/>
    <w:rsid w:val="00BB126A"/>
    <w:rsid w:val="00BB2F7B"/>
    <w:rsid w:val="00BB4CB6"/>
    <w:rsid w:val="00BB663C"/>
    <w:rsid w:val="00BB7C1A"/>
    <w:rsid w:val="00BC0755"/>
    <w:rsid w:val="00BC20B6"/>
    <w:rsid w:val="00BC28E6"/>
    <w:rsid w:val="00BC2900"/>
    <w:rsid w:val="00BC369B"/>
    <w:rsid w:val="00BC47BC"/>
    <w:rsid w:val="00BC4875"/>
    <w:rsid w:val="00BC5120"/>
    <w:rsid w:val="00BD004A"/>
    <w:rsid w:val="00BD0634"/>
    <w:rsid w:val="00BD1F11"/>
    <w:rsid w:val="00BD2360"/>
    <w:rsid w:val="00BD24E9"/>
    <w:rsid w:val="00BD2A49"/>
    <w:rsid w:val="00BD560A"/>
    <w:rsid w:val="00BD599A"/>
    <w:rsid w:val="00BD63E2"/>
    <w:rsid w:val="00BD691D"/>
    <w:rsid w:val="00BE052B"/>
    <w:rsid w:val="00BE126E"/>
    <w:rsid w:val="00BE2318"/>
    <w:rsid w:val="00BE251E"/>
    <w:rsid w:val="00BE26EF"/>
    <w:rsid w:val="00BE3367"/>
    <w:rsid w:val="00BE4252"/>
    <w:rsid w:val="00BE46A7"/>
    <w:rsid w:val="00BE5F47"/>
    <w:rsid w:val="00BE5F70"/>
    <w:rsid w:val="00BE68B5"/>
    <w:rsid w:val="00BF0A06"/>
    <w:rsid w:val="00BF14DE"/>
    <w:rsid w:val="00BF201B"/>
    <w:rsid w:val="00BF2F40"/>
    <w:rsid w:val="00BF5170"/>
    <w:rsid w:val="00BF6682"/>
    <w:rsid w:val="00BF69A0"/>
    <w:rsid w:val="00BF6BFF"/>
    <w:rsid w:val="00BF7785"/>
    <w:rsid w:val="00C00353"/>
    <w:rsid w:val="00C01B37"/>
    <w:rsid w:val="00C02B0D"/>
    <w:rsid w:val="00C039FB"/>
    <w:rsid w:val="00C03AB5"/>
    <w:rsid w:val="00C06E23"/>
    <w:rsid w:val="00C11766"/>
    <w:rsid w:val="00C11DF4"/>
    <w:rsid w:val="00C12B5B"/>
    <w:rsid w:val="00C133A1"/>
    <w:rsid w:val="00C1438C"/>
    <w:rsid w:val="00C147F0"/>
    <w:rsid w:val="00C14F77"/>
    <w:rsid w:val="00C15CEA"/>
    <w:rsid w:val="00C160A3"/>
    <w:rsid w:val="00C17790"/>
    <w:rsid w:val="00C1790C"/>
    <w:rsid w:val="00C2027E"/>
    <w:rsid w:val="00C21D20"/>
    <w:rsid w:val="00C23EFC"/>
    <w:rsid w:val="00C24296"/>
    <w:rsid w:val="00C2460A"/>
    <w:rsid w:val="00C24717"/>
    <w:rsid w:val="00C2551D"/>
    <w:rsid w:val="00C26326"/>
    <w:rsid w:val="00C26D26"/>
    <w:rsid w:val="00C27F02"/>
    <w:rsid w:val="00C30421"/>
    <w:rsid w:val="00C30C8A"/>
    <w:rsid w:val="00C315A7"/>
    <w:rsid w:val="00C3183B"/>
    <w:rsid w:val="00C31E33"/>
    <w:rsid w:val="00C3244B"/>
    <w:rsid w:val="00C32E94"/>
    <w:rsid w:val="00C33F0E"/>
    <w:rsid w:val="00C35A36"/>
    <w:rsid w:val="00C36017"/>
    <w:rsid w:val="00C3650E"/>
    <w:rsid w:val="00C36B74"/>
    <w:rsid w:val="00C36D52"/>
    <w:rsid w:val="00C37A37"/>
    <w:rsid w:val="00C40808"/>
    <w:rsid w:val="00C40BAD"/>
    <w:rsid w:val="00C41434"/>
    <w:rsid w:val="00C42A4E"/>
    <w:rsid w:val="00C42C1F"/>
    <w:rsid w:val="00C44166"/>
    <w:rsid w:val="00C44FB5"/>
    <w:rsid w:val="00C45222"/>
    <w:rsid w:val="00C4548C"/>
    <w:rsid w:val="00C45801"/>
    <w:rsid w:val="00C466A8"/>
    <w:rsid w:val="00C46A40"/>
    <w:rsid w:val="00C46FBA"/>
    <w:rsid w:val="00C470B5"/>
    <w:rsid w:val="00C475FD"/>
    <w:rsid w:val="00C479C7"/>
    <w:rsid w:val="00C47BF3"/>
    <w:rsid w:val="00C47D08"/>
    <w:rsid w:val="00C50613"/>
    <w:rsid w:val="00C50DBA"/>
    <w:rsid w:val="00C5212E"/>
    <w:rsid w:val="00C521D8"/>
    <w:rsid w:val="00C538F7"/>
    <w:rsid w:val="00C54D05"/>
    <w:rsid w:val="00C55C1F"/>
    <w:rsid w:val="00C57065"/>
    <w:rsid w:val="00C574BA"/>
    <w:rsid w:val="00C57C4A"/>
    <w:rsid w:val="00C62C87"/>
    <w:rsid w:val="00C635C0"/>
    <w:rsid w:val="00C64749"/>
    <w:rsid w:val="00C64A17"/>
    <w:rsid w:val="00C65295"/>
    <w:rsid w:val="00C669C7"/>
    <w:rsid w:val="00C70D06"/>
    <w:rsid w:val="00C71C5B"/>
    <w:rsid w:val="00C71D66"/>
    <w:rsid w:val="00C72AEF"/>
    <w:rsid w:val="00C7308D"/>
    <w:rsid w:val="00C731F0"/>
    <w:rsid w:val="00C742B4"/>
    <w:rsid w:val="00C74868"/>
    <w:rsid w:val="00C74F26"/>
    <w:rsid w:val="00C75025"/>
    <w:rsid w:val="00C7503E"/>
    <w:rsid w:val="00C75E36"/>
    <w:rsid w:val="00C7695C"/>
    <w:rsid w:val="00C771DE"/>
    <w:rsid w:val="00C80972"/>
    <w:rsid w:val="00C813F9"/>
    <w:rsid w:val="00C814A3"/>
    <w:rsid w:val="00C81634"/>
    <w:rsid w:val="00C81879"/>
    <w:rsid w:val="00C81BDA"/>
    <w:rsid w:val="00C822A0"/>
    <w:rsid w:val="00C822A1"/>
    <w:rsid w:val="00C823C9"/>
    <w:rsid w:val="00C8489E"/>
    <w:rsid w:val="00C84D9E"/>
    <w:rsid w:val="00C85437"/>
    <w:rsid w:val="00C856CB"/>
    <w:rsid w:val="00C8595A"/>
    <w:rsid w:val="00C85EE6"/>
    <w:rsid w:val="00C86972"/>
    <w:rsid w:val="00C9201A"/>
    <w:rsid w:val="00C953AF"/>
    <w:rsid w:val="00C95F0F"/>
    <w:rsid w:val="00C96E22"/>
    <w:rsid w:val="00C97193"/>
    <w:rsid w:val="00C97211"/>
    <w:rsid w:val="00C9726A"/>
    <w:rsid w:val="00C975AC"/>
    <w:rsid w:val="00C976B6"/>
    <w:rsid w:val="00CA0067"/>
    <w:rsid w:val="00CA0929"/>
    <w:rsid w:val="00CA0C81"/>
    <w:rsid w:val="00CA1659"/>
    <w:rsid w:val="00CA1FE3"/>
    <w:rsid w:val="00CA31AA"/>
    <w:rsid w:val="00CA4211"/>
    <w:rsid w:val="00CA4C49"/>
    <w:rsid w:val="00CA585D"/>
    <w:rsid w:val="00CA5D6F"/>
    <w:rsid w:val="00CA6D43"/>
    <w:rsid w:val="00CA74BD"/>
    <w:rsid w:val="00CA7737"/>
    <w:rsid w:val="00CB07CC"/>
    <w:rsid w:val="00CB0923"/>
    <w:rsid w:val="00CB119B"/>
    <w:rsid w:val="00CB1443"/>
    <w:rsid w:val="00CB175C"/>
    <w:rsid w:val="00CB2BF5"/>
    <w:rsid w:val="00CB3085"/>
    <w:rsid w:val="00CB4508"/>
    <w:rsid w:val="00CB5C22"/>
    <w:rsid w:val="00CC0F0F"/>
    <w:rsid w:val="00CC1BE5"/>
    <w:rsid w:val="00CC319A"/>
    <w:rsid w:val="00CC35C9"/>
    <w:rsid w:val="00CC36CE"/>
    <w:rsid w:val="00CC383B"/>
    <w:rsid w:val="00CC3C11"/>
    <w:rsid w:val="00CC3CB7"/>
    <w:rsid w:val="00CC4C3C"/>
    <w:rsid w:val="00CC53FD"/>
    <w:rsid w:val="00CC5878"/>
    <w:rsid w:val="00CC612B"/>
    <w:rsid w:val="00CC77B8"/>
    <w:rsid w:val="00CD299A"/>
    <w:rsid w:val="00CD2CEA"/>
    <w:rsid w:val="00CD53AD"/>
    <w:rsid w:val="00CD7B29"/>
    <w:rsid w:val="00CE0613"/>
    <w:rsid w:val="00CE0A38"/>
    <w:rsid w:val="00CE1231"/>
    <w:rsid w:val="00CE1F3A"/>
    <w:rsid w:val="00CE3A29"/>
    <w:rsid w:val="00CE40A2"/>
    <w:rsid w:val="00CE5411"/>
    <w:rsid w:val="00CE7452"/>
    <w:rsid w:val="00CE74FD"/>
    <w:rsid w:val="00CE7672"/>
    <w:rsid w:val="00CE792B"/>
    <w:rsid w:val="00CE7E1D"/>
    <w:rsid w:val="00CF079B"/>
    <w:rsid w:val="00CF1D35"/>
    <w:rsid w:val="00CF2C21"/>
    <w:rsid w:val="00CF6A55"/>
    <w:rsid w:val="00CF7E2E"/>
    <w:rsid w:val="00D00BB2"/>
    <w:rsid w:val="00D0107F"/>
    <w:rsid w:val="00D016C8"/>
    <w:rsid w:val="00D01C73"/>
    <w:rsid w:val="00D020C1"/>
    <w:rsid w:val="00D03D19"/>
    <w:rsid w:val="00D04B87"/>
    <w:rsid w:val="00D074E6"/>
    <w:rsid w:val="00D102A2"/>
    <w:rsid w:val="00D12FCB"/>
    <w:rsid w:val="00D1380A"/>
    <w:rsid w:val="00D13B13"/>
    <w:rsid w:val="00D13DD3"/>
    <w:rsid w:val="00D143D7"/>
    <w:rsid w:val="00D15D07"/>
    <w:rsid w:val="00D161B6"/>
    <w:rsid w:val="00D16257"/>
    <w:rsid w:val="00D167BB"/>
    <w:rsid w:val="00D16AE1"/>
    <w:rsid w:val="00D16B63"/>
    <w:rsid w:val="00D16D1B"/>
    <w:rsid w:val="00D17A09"/>
    <w:rsid w:val="00D20DDB"/>
    <w:rsid w:val="00D229BC"/>
    <w:rsid w:val="00D2488B"/>
    <w:rsid w:val="00D24E56"/>
    <w:rsid w:val="00D26358"/>
    <w:rsid w:val="00D26FF9"/>
    <w:rsid w:val="00D278B5"/>
    <w:rsid w:val="00D27ABE"/>
    <w:rsid w:val="00D27D6A"/>
    <w:rsid w:val="00D3048E"/>
    <w:rsid w:val="00D30D34"/>
    <w:rsid w:val="00D31913"/>
    <w:rsid w:val="00D31BCF"/>
    <w:rsid w:val="00D321DD"/>
    <w:rsid w:val="00D3323E"/>
    <w:rsid w:val="00D341C4"/>
    <w:rsid w:val="00D34F9A"/>
    <w:rsid w:val="00D361E1"/>
    <w:rsid w:val="00D36840"/>
    <w:rsid w:val="00D3690D"/>
    <w:rsid w:val="00D373BB"/>
    <w:rsid w:val="00D37B5C"/>
    <w:rsid w:val="00D37BBD"/>
    <w:rsid w:val="00D402A2"/>
    <w:rsid w:val="00D40474"/>
    <w:rsid w:val="00D41340"/>
    <w:rsid w:val="00D413F7"/>
    <w:rsid w:val="00D4155B"/>
    <w:rsid w:val="00D41F63"/>
    <w:rsid w:val="00D42238"/>
    <w:rsid w:val="00D42841"/>
    <w:rsid w:val="00D45063"/>
    <w:rsid w:val="00D475C8"/>
    <w:rsid w:val="00D47D65"/>
    <w:rsid w:val="00D5128C"/>
    <w:rsid w:val="00D530F6"/>
    <w:rsid w:val="00D551A6"/>
    <w:rsid w:val="00D57E04"/>
    <w:rsid w:val="00D600B8"/>
    <w:rsid w:val="00D6024D"/>
    <w:rsid w:val="00D609B9"/>
    <w:rsid w:val="00D60D34"/>
    <w:rsid w:val="00D61327"/>
    <w:rsid w:val="00D6181B"/>
    <w:rsid w:val="00D61938"/>
    <w:rsid w:val="00D61BAA"/>
    <w:rsid w:val="00D63329"/>
    <w:rsid w:val="00D63937"/>
    <w:rsid w:val="00D63A1D"/>
    <w:rsid w:val="00D64838"/>
    <w:rsid w:val="00D652F6"/>
    <w:rsid w:val="00D65414"/>
    <w:rsid w:val="00D65448"/>
    <w:rsid w:val="00D706C7"/>
    <w:rsid w:val="00D70AEC"/>
    <w:rsid w:val="00D72AE4"/>
    <w:rsid w:val="00D742A4"/>
    <w:rsid w:val="00D744E8"/>
    <w:rsid w:val="00D74FAE"/>
    <w:rsid w:val="00D75405"/>
    <w:rsid w:val="00D76D98"/>
    <w:rsid w:val="00D80A14"/>
    <w:rsid w:val="00D80AAF"/>
    <w:rsid w:val="00D81229"/>
    <w:rsid w:val="00D82D25"/>
    <w:rsid w:val="00D83FC8"/>
    <w:rsid w:val="00D84386"/>
    <w:rsid w:val="00D848AB"/>
    <w:rsid w:val="00D86962"/>
    <w:rsid w:val="00D86A9F"/>
    <w:rsid w:val="00D86F54"/>
    <w:rsid w:val="00D87617"/>
    <w:rsid w:val="00D91860"/>
    <w:rsid w:val="00D934F8"/>
    <w:rsid w:val="00D93DA9"/>
    <w:rsid w:val="00D946F8"/>
    <w:rsid w:val="00D94FB0"/>
    <w:rsid w:val="00D95887"/>
    <w:rsid w:val="00D9590C"/>
    <w:rsid w:val="00D96D1C"/>
    <w:rsid w:val="00D97225"/>
    <w:rsid w:val="00DA06CC"/>
    <w:rsid w:val="00DA1425"/>
    <w:rsid w:val="00DA243B"/>
    <w:rsid w:val="00DA2597"/>
    <w:rsid w:val="00DA298D"/>
    <w:rsid w:val="00DA32BB"/>
    <w:rsid w:val="00DA60CC"/>
    <w:rsid w:val="00DA6BFB"/>
    <w:rsid w:val="00DA7594"/>
    <w:rsid w:val="00DA7766"/>
    <w:rsid w:val="00DB0574"/>
    <w:rsid w:val="00DB254D"/>
    <w:rsid w:val="00DB268C"/>
    <w:rsid w:val="00DB3B68"/>
    <w:rsid w:val="00DB3D14"/>
    <w:rsid w:val="00DB4590"/>
    <w:rsid w:val="00DB4DFD"/>
    <w:rsid w:val="00DB50C7"/>
    <w:rsid w:val="00DB6A20"/>
    <w:rsid w:val="00DB6FDB"/>
    <w:rsid w:val="00DC0EB7"/>
    <w:rsid w:val="00DC15FF"/>
    <w:rsid w:val="00DC1F18"/>
    <w:rsid w:val="00DC1F8D"/>
    <w:rsid w:val="00DC2765"/>
    <w:rsid w:val="00DC4642"/>
    <w:rsid w:val="00DC4F01"/>
    <w:rsid w:val="00DC5064"/>
    <w:rsid w:val="00DC600C"/>
    <w:rsid w:val="00DC6642"/>
    <w:rsid w:val="00DC6AED"/>
    <w:rsid w:val="00DD0717"/>
    <w:rsid w:val="00DD0B11"/>
    <w:rsid w:val="00DD19E1"/>
    <w:rsid w:val="00DD1D0C"/>
    <w:rsid w:val="00DD1D99"/>
    <w:rsid w:val="00DD1E33"/>
    <w:rsid w:val="00DD3BC4"/>
    <w:rsid w:val="00DD4672"/>
    <w:rsid w:val="00DD5DFA"/>
    <w:rsid w:val="00DD7F19"/>
    <w:rsid w:val="00DE1768"/>
    <w:rsid w:val="00DE2546"/>
    <w:rsid w:val="00DE326F"/>
    <w:rsid w:val="00DE33C8"/>
    <w:rsid w:val="00DE44CA"/>
    <w:rsid w:val="00DE47C5"/>
    <w:rsid w:val="00DE4D3C"/>
    <w:rsid w:val="00DE554E"/>
    <w:rsid w:val="00DE63A4"/>
    <w:rsid w:val="00DE71C2"/>
    <w:rsid w:val="00DE7334"/>
    <w:rsid w:val="00DE7EB8"/>
    <w:rsid w:val="00DF020E"/>
    <w:rsid w:val="00DF0E15"/>
    <w:rsid w:val="00DF0E34"/>
    <w:rsid w:val="00DF132C"/>
    <w:rsid w:val="00DF25DC"/>
    <w:rsid w:val="00DF4519"/>
    <w:rsid w:val="00DF5366"/>
    <w:rsid w:val="00DF5528"/>
    <w:rsid w:val="00DF58D2"/>
    <w:rsid w:val="00DF747E"/>
    <w:rsid w:val="00E003CD"/>
    <w:rsid w:val="00E006FE"/>
    <w:rsid w:val="00E03679"/>
    <w:rsid w:val="00E03BED"/>
    <w:rsid w:val="00E0457E"/>
    <w:rsid w:val="00E04DC5"/>
    <w:rsid w:val="00E05578"/>
    <w:rsid w:val="00E07502"/>
    <w:rsid w:val="00E075D4"/>
    <w:rsid w:val="00E1337E"/>
    <w:rsid w:val="00E147A2"/>
    <w:rsid w:val="00E15C29"/>
    <w:rsid w:val="00E15DB3"/>
    <w:rsid w:val="00E17D34"/>
    <w:rsid w:val="00E17FF3"/>
    <w:rsid w:val="00E21079"/>
    <w:rsid w:val="00E2151E"/>
    <w:rsid w:val="00E23E0E"/>
    <w:rsid w:val="00E244B3"/>
    <w:rsid w:val="00E245DC"/>
    <w:rsid w:val="00E272C6"/>
    <w:rsid w:val="00E274FC"/>
    <w:rsid w:val="00E27805"/>
    <w:rsid w:val="00E27B10"/>
    <w:rsid w:val="00E30001"/>
    <w:rsid w:val="00E302A8"/>
    <w:rsid w:val="00E315AE"/>
    <w:rsid w:val="00E32B17"/>
    <w:rsid w:val="00E3323F"/>
    <w:rsid w:val="00E33C11"/>
    <w:rsid w:val="00E345F8"/>
    <w:rsid w:val="00E35009"/>
    <w:rsid w:val="00E35096"/>
    <w:rsid w:val="00E350AA"/>
    <w:rsid w:val="00E36CCF"/>
    <w:rsid w:val="00E4092E"/>
    <w:rsid w:val="00E41F8A"/>
    <w:rsid w:val="00E429B5"/>
    <w:rsid w:val="00E42F19"/>
    <w:rsid w:val="00E4479E"/>
    <w:rsid w:val="00E45287"/>
    <w:rsid w:val="00E45516"/>
    <w:rsid w:val="00E45A95"/>
    <w:rsid w:val="00E46037"/>
    <w:rsid w:val="00E46CE2"/>
    <w:rsid w:val="00E470A6"/>
    <w:rsid w:val="00E472C7"/>
    <w:rsid w:val="00E50403"/>
    <w:rsid w:val="00E5048B"/>
    <w:rsid w:val="00E50F48"/>
    <w:rsid w:val="00E515A2"/>
    <w:rsid w:val="00E524AA"/>
    <w:rsid w:val="00E525D2"/>
    <w:rsid w:val="00E53A87"/>
    <w:rsid w:val="00E5424C"/>
    <w:rsid w:val="00E56250"/>
    <w:rsid w:val="00E57716"/>
    <w:rsid w:val="00E60649"/>
    <w:rsid w:val="00E60B4F"/>
    <w:rsid w:val="00E60EB8"/>
    <w:rsid w:val="00E61433"/>
    <w:rsid w:val="00E61726"/>
    <w:rsid w:val="00E62190"/>
    <w:rsid w:val="00E623AE"/>
    <w:rsid w:val="00E6300F"/>
    <w:rsid w:val="00E63059"/>
    <w:rsid w:val="00E63B4A"/>
    <w:rsid w:val="00E63C40"/>
    <w:rsid w:val="00E66EFF"/>
    <w:rsid w:val="00E6738E"/>
    <w:rsid w:val="00E676AB"/>
    <w:rsid w:val="00E70378"/>
    <w:rsid w:val="00E71402"/>
    <w:rsid w:val="00E7163A"/>
    <w:rsid w:val="00E723C8"/>
    <w:rsid w:val="00E75041"/>
    <w:rsid w:val="00E755C5"/>
    <w:rsid w:val="00E75710"/>
    <w:rsid w:val="00E75A6E"/>
    <w:rsid w:val="00E773DF"/>
    <w:rsid w:val="00E77788"/>
    <w:rsid w:val="00E81676"/>
    <w:rsid w:val="00E85DF1"/>
    <w:rsid w:val="00E86124"/>
    <w:rsid w:val="00E866FF"/>
    <w:rsid w:val="00E867BD"/>
    <w:rsid w:val="00E86A4F"/>
    <w:rsid w:val="00E87113"/>
    <w:rsid w:val="00E87D0C"/>
    <w:rsid w:val="00E9054A"/>
    <w:rsid w:val="00E906A8"/>
    <w:rsid w:val="00E91025"/>
    <w:rsid w:val="00E919A3"/>
    <w:rsid w:val="00E91CF3"/>
    <w:rsid w:val="00E9450C"/>
    <w:rsid w:val="00E9476E"/>
    <w:rsid w:val="00E9591E"/>
    <w:rsid w:val="00E965B4"/>
    <w:rsid w:val="00E96695"/>
    <w:rsid w:val="00E96DDA"/>
    <w:rsid w:val="00EA1061"/>
    <w:rsid w:val="00EA2581"/>
    <w:rsid w:val="00EA35CC"/>
    <w:rsid w:val="00EA4A24"/>
    <w:rsid w:val="00EA564A"/>
    <w:rsid w:val="00EA77D9"/>
    <w:rsid w:val="00EB1647"/>
    <w:rsid w:val="00EB1EDE"/>
    <w:rsid w:val="00EB2C3E"/>
    <w:rsid w:val="00EB2D24"/>
    <w:rsid w:val="00EB474B"/>
    <w:rsid w:val="00EB51EA"/>
    <w:rsid w:val="00EB5A13"/>
    <w:rsid w:val="00EB669B"/>
    <w:rsid w:val="00EB751B"/>
    <w:rsid w:val="00EB7D13"/>
    <w:rsid w:val="00EC0969"/>
    <w:rsid w:val="00EC0A28"/>
    <w:rsid w:val="00EC11DC"/>
    <w:rsid w:val="00EC1332"/>
    <w:rsid w:val="00EC2659"/>
    <w:rsid w:val="00EC29CC"/>
    <w:rsid w:val="00EC3939"/>
    <w:rsid w:val="00EC46BC"/>
    <w:rsid w:val="00EC4E3D"/>
    <w:rsid w:val="00EC4F63"/>
    <w:rsid w:val="00EC5420"/>
    <w:rsid w:val="00EC54BB"/>
    <w:rsid w:val="00EC5519"/>
    <w:rsid w:val="00ED0178"/>
    <w:rsid w:val="00ED1C6C"/>
    <w:rsid w:val="00ED24D9"/>
    <w:rsid w:val="00ED4C66"/>
    <w:rsid w:val="00ED520F"/>
    <w:rsid w:val="00ED7379"/>
    <w:rsid w:val="00ED7909"/>
    <w:rsid w:val="00EE00F3"/>
    <w:rsid w:val="00EE1077"/>
    <w:rsid w:val="00EE164A"/>
    <w:rsid w:val="00EE4EFC"/>
    <w:rsid w:val="00EE5F51"/>
    <w:rsid w:val="00EF0138"/>
    <w:rsid w:val="00EF0F70"/>
    <w:rsid w:val="00EF1FF3"/>
    <w:rsid w:val="00EF2157"/>
    <w:rsid w:val="00EF2C25"/>
    <w:rsid w:val="00EF340E"/>
    <w:rsid w:val="00EF47FF"/>
    <w:rsid w:val="00EF4AA5"/>
    <w:rsid w:val="00EF4C66"/>
    <w:rsid w:val="00EF5490"/>
    <w:rsid w:val="00EF5F61"/>
    <w:rsid w:val="00EF6A40"/>
    <w:rsid w:val="00EF73AB"/>
    <w:rsid w:val="00EF74E2"/>
    <w:rsid w:val="00F0003C"/>
    <w:rsid w:val="00F01092"/>
    <w:rsid w:val="00F028A0"/>
    <w:rsid w:val="00F02BC8"/>
    <w:rsid w:val="00F02BF4"/>
    <w:rsid w:val="00F04DCC"/>
    <w:rsid w:val="00F051CE"/>
    <w:rsid w:val="00F06C8C"/>
    <w:rsid w:val="00F10CFA"/>
    <w:rsid w:val="00F14D2F"/>
    <w:rsid w:val="00F14ED2"/>
    <w:rsid w:val="00F17728"/>
    <w:rsid w:val="00F20B79"/>
    <w:rsid w:val="00F20BE0"/>
    <w:rsid w:val="00F230D6"/>
    <w:rsid w:val="00F24D77"/>
    <w:rsid w:val="00F275EE"/>
    <w:rsid w:val="00F27CFB"/>
    <w:rsid w:val="00F3016F"/>
    <w:rsid w:val="00F301F8"/>
    <w:rsid w:val="00F31CDD"/>
    <w:rsid w:val="00F32449"/>
    <w:rsid w:val="00F32E77"/>
    <w:rsid w:val="00F349B8"/>
    <w:rsid w:val="00F353E1"/>
    <w:rsid w:val="00F3709D"/>
    <w:rsid w:val="00F3763B"/>
    <w:rsid w:val="00F4171E"/>
    <w:rsid w:val="00F420E4"/>
    <w:rsid w:val="00F42233"/>
    <w:rsid w:val="00F44ED5"/>
    <w:rsid w:val="00F4557E"/>
    <w:rsid w:val="00F45EB3"/>
    <w:rsid w:val="00F466F4"/>
    <w:rsid w:val="00F50181"/>
    <w:rsid w:val="00F50ABB"/>
    <w:rsid w:val="00F51C8A"/>
    <w:rsid w:val="00F53584"/>
    <w:rsid w:val="00F540CB"/>
    <w:rsid w:val="00F54215"/>
    <w:rsid w:val="00F54770"/>
    <w:rsid w:val="00F55BD7"/>
    <w:rsid w:val="00F55C27"/>
    <w:rsid w:val="00F56969"/>
    <w:rsid w:val="00F56EBC"/>
    <w:rsid w:val="00F57607"/>
    <w:rsid w:val="00F57996"/>
    <w:rsid w:val="00F57B73"/>
    <w:rsid w:val="00F57E55"/>
    <w:rsid w:val="00F605CB"/>
    <w:rsid w:val="00F60646"/>
    <w:rsid w:val="00F60C80"/>
    <w:rsid w:val="00F627AE"/>
    <w:rsid w:val="00F628E5"/>
    <w:rsid w:val="00F62D63"/>
    <w:rsid w:val="00F63B5B"/>
    <w:rsid w:val="00F65388"/>
    <w:rsid w:val="00F65642"/>
    <w:rsid w:val="00F6619B"/>
    <w:rsid w:val="00F6629E"/>
    <w:rsid w:val="00F66401"/>
    <w:rsid w:val="00F67790"/>
    <w:rsid w:val="00F72F3E"/>
    <w:rsid w:val="00F75379"/>
    <w:rsid w:val="00F768EB"/>
    <w:rsid w:val="00F77845"/>
    <w:rsid w:val="00F77987"/>
    <w:rsid w:val="00F8004A"/>
    <w:rsid w:val="00F80769"/>
    <w:rsid w:val="00F80B33"/>
    <w:rsid w:val="00F8340D"/>
    <w:rsid w:val="00F835BA"/>
    <w:rsid w:val="00F8466C"/>
    <w:rsid w:val="00F85B55"/>
    <w:rsid w:val="00F864A5"/>
    <w:rsid w:val="00F87170"/>
    <w:rsid w:val="00F8749A"/>
    <w:rsid w:val="00F90B11"/>
    <w:rsid w:val="00F90F69"/>
    <w:rsid w:val="00F913D7"/>
    <w:rsid w:val="00F92718"/>
    <w:rsid w:val="00F92AB0"/>
    <w:rsid w:val="00F92D00"/>
    <w:rsid w:val="00F92FA0"/>
    <w:rsid w:val="00F94922"/>
    <w:rsid w:val="00F949BF"/>
    <w:rsid w:val="00F964B6"/>
    <w:rsid w:val="00F96549"/>
    <w:rsid w:val="00F968C9"/>
    <w:rsid w:val="00F9722F"/>
    <w:rsid w:val="00F97CCD"/>
    <w:rsid w:val="00FA09E1"/>
    <w:rsid w:val="00FA55E4"/>
    <w:rsid w:val="00FA5784"/>
    <w:rsid w:val="00FA594E"/>
    <w:rsid w:val="00FA5A9B"/>
    <w:rsid w:val="00FA7679"/>
    <w:rsid w:val="00FB0FBE"/>
    <w:rsid w:val="00FB2A39"/>
    <w:rsid w:val="00FB4D01"/>
    <w:rsid w:val="00FB500C"/>
    <w:rsid w:val="00FB574A"/>
    <w:rsid w:val="00FB634F"/>
    <w:rsid w:val="00FB66FD"/>
    <w:rsid w:val="00FB684A"/>
    <w:rsid w:val="00FB7765"/>
    <w:rsid w:val="00FC09F4"/>
    <w:rsid w:val="00FC378A"/>
    <w:rsid w:val="00FC3870"/>
    <w:rsid w:val="00FC3DA6"/>
    <w:rsid w:val="00FC4B09"/>
    <w:rsid w:val="00FC52E1"/>
    <w:rsid w:val="00FC621C"/>
    <w:rsid w:val="00FC6767"/>
    <w:rsid w:val="00FC69EC"/>
    <w:rsid w:val="00FC71FB"/>
    <w:rsid w:val="00FC7EFC"/>
    <w:rsid w:val="00FD02AA"/>
    <w:rsid w:val="00FD11CE"/>
    <w:rsid w:val="00FD18E1"/>
    <w:rsid w:val="00FD2280"/>
    <w:rsid w:val="00FD22E8"/>
    <w:rsid w:val="00FD24F5"/>
    <w:rsid w:val="00FD343D"/>
    <w:rsid w:val="00FD6012"/>
    <w:rsid w:val="00FD69DC"/>
    <w:rsid w:val="00FD7938"/>
    <w:rsid w:val="00FE1CCE"/>
    <w:rsid w:val="00FE3159"/>
    <w:rsid w:val="00FE3738"/>
    <w:rsid w:val="00FE54C5"/>
    <w:rsid w:val="00FE5633"/>
    <w:rsid w:val="00FE58BC"/>
    <w:rsid w:val="00FE6191"/>
    <w:rsid w:val="00FE6821"/>
    <w:rsid w:val="00FE71D3"/>
    <w:rsid w:val="00FE7EB1"/>
    <w:rsid w:val="00FF17F0"/>
    <w:rsid w:val="00FF18E0"/>
    <w:rsid w:val="00FF2080"/>
    <w:rsid w:val="00FF21AF"/>
    <w:rsid w:val="00FF24AF"/>
    <w:rsid w:val="00FF2F29"/>
    <w:rsid w:val="00FF4341"/>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5BA348"/>
  <w15:docId w15:val="{2E44356D-81C7-4B64-9C9C-AEDBF363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83F"/>
    <w:rPr>
      <w:sz w:val="24"/>
    </w:rPr>
  </w:style>
  <w:style w:type="paragraph" w:styleId="Heading1">
    <w:name w:val="heading 1"/>
    <w:basedOn w:val="Normal"/>
    <w:next w:val="Normal"/>
    <w:link w:val="Heading1Char"/>
    <w:uiPriority w:val="9"/>
    <w:qFormat/>
    <w:rsid w:val="00F1772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0C683F"/>
    <w:pPr>
      <w:tabs>
        <w:tab w:val="center" w:pos="4320"/>
        <w:tab w:val="right" w:pos="8640"/>
      </w:tabs>
    </w:pPr>
    <w:rPr>
      <w:rFonts w:ascii="Arial" w:hAnsi="Arial"/>
    </w:r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0C683F"/>
    <w:rPr>
      <w:rFonts w:ascii="Arial" w:hAnsi="Arial"/>
      <w:sz w:val="20"/>
    </w:rPr>
  </w:style>
  <w:style w:type="character" w:styleId="FootnoteReference">
    <w:name w:val="footnote reference"/>
    <w:semiHidden/>
    <w:rsid w:val="000C683F"/>
    <w:rPr>
      <w:rFonts w:ascii="Arial" w:hAnsi="Arial"/>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5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0C683F"/>
    <w:rPr>
      <w:rFonts w:ascii="Arial" w:hAnsi="Arial"/>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2BB7"/>
    <w:rPr>
      <w:color w:val="605E5C"/>
      <w:shd w:val="clear" w:color="auto" w:fill="E1DFDD"/>
    </w:rPr>
  </w:style>
  <w:style w:type="character" w:customStyle="1" w:styleId="Heading1Char">
    <w:name w:val="Heading 1 Char"/>
    <w:basedOn w:val="DefaultParagraphFont"/>
    <w:link w:val="Heading1"/>
    <w:uiPriority w:val="9"/>
    <w:rsid w:val="00F1772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kingcounty.gov/en/dept/executive/governance-leadership/economic-opportunity-creative-economy" TargetMode="External"/><Relationship Id="rId2" Type="http://schemas.openxmlformats.org/officeDocument/2006/relationships/hyperlink" Target="https://kingcounty.gov/en/dept/executive/governance-leadership/performance-strategy-budget" TargetMode="External"/><Relationship Id="rId1" Type="http://schemas.openxmlformats.org/officeDocument/2006/relationships/hyperlink" Target="https://web.archive.org/web/20251213162134/https://kingcounty.gov/en/dept/executive/governance-leadership/climate-office/about" TargetMode="External"/><Relationship Id="rId5" Type="http://schemas.openxmlformats.org/officeDocument/2006/relationships/hyperlink" Target="https://kingcounty.gov/-/media/king-county/depts/executive/zahilay/documents/2026/Final-Transition-Committee-Recommendations-for-Executive-Zahilay" TargetMode="External"/><Relationship Id="rId4" Type="http://schemas.openxmlformats.org/officeDocument/2006/relationships/hyperlink" Target="https://kingcounty.gov/en/dept/executive/governance-leadership/labor-relation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7E288-6CAD-4011-B02A-733F456BE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11</Pages>
  <Words>3861</Words>
  <Characters>22009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Micklow, Andy</cp:lastModifiedBy>
  <cp:revision>154</cp:revision>
  <cp:lastPrinted>2015-03-13T15:09:00Z</cp:lastPrinted>
  <dcterms:created xsi:type="dcterms:W3CDTF">2026-05-18T20:54:00Z</dcterms:created>
  <dcterms:modified xsi:type="dcterms:W3CDTF">2026-05-19T20:50:00Z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ab774bb7a4619a8f2469bf9eb25dc1e30885ac74c19877c450ce35ad84e2b931</vt:lpwstr>
  </property>
</Properties>
</file>