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6277F517" w:rsidR="005C76F4" w:rsidRPr="00D700B6" w:rsidRDefault="00635DC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Government Accountability and Oversight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E58A2E9" w:rsidR="005C76F4" w:rsidRPr="00D700B6" w:rsidRDefault="009A7DA3"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DBDF282"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91E99F6" w:rsidR="005C76F4" w:rsidRPr="00D700B6" w:rsidRDefault="00635DC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Gene Paul</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25E6FB6D" w:rsidR="005C76F4" w:rsidRPr="00D700B6" w:rsidRDefault="00635DC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2026-0115</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C4740D2" w:rsidR="005C76F4" w:rsidRPr="00D700B6" w:rsidRDefault="00635DC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20</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7E355CEE" w:rsidR="0070230F" w:rsidRPr="008A3ED9" w:rsidRDefault="0070230F" w:rsidP="00196B7F">
      <w:pPr>
        <w:pStyle w:val="BodyText"/>
      </w:pPr>
      <w:r w:rsidRPr="0070230F">
        <w:rPr>
          <w:b/>
          <w:bCs/>
        </w:rPr>
        <w:t>TOPIC:</w:t>
      </w:r>
      <w:r w:rsidRPr="00196B7F">
        <w:t xml:space="preserve"> </w:t>
      </w:r>
      <w:r w:rsidR="003A5E40" w:rsidRPr="003A5E40">
        <w:t xml:space="preserve">Proposed </w:t>
      </w:r>
      <w:r w:rsidR="003A5E40" w:rsidRPr="008A3ED9">
        <w:t>Motion 2026-</w:t>
      </w:r>
      <w:r w:rsidR="00635DC9" w:rsidRPr="008A3ED9">
        <w:t>0115</w:t>
      </w:r>
      <w:r w:rsidR="003A5E40" w:rsidRPr="008A3ED9">
        <w:t xml:space="preserve"> would confirm the Executive’s appointment of </w:t>
      </w:r>
      <w:r w:rsidR="00236EC7" w:rsidRPr="008A3ED9">
        <w:t>Juan Cotto</w:t>
      </w:r>
      <w:r w:rsidR="003A5E40" w:rsidRPr="008A3ED9">
        <w:t xml:space="preserve">, who resides in Council District </w:t>
      </w:r>
      <w:r w:rsidR="00236EC7" w:rsidRPr="008A3ED9">
        <w:t>2</w:t>
      </w:r>
      <w:r w:rsidR="003A5E40" w:rsidRPr="008A3ED9">
        <w:t xml:space="preserve">, to the </w:t>
      </w:r>
      <w:r w:rsidR="00BD6B68" w:rsidRPr="008A3ED9">
        <w:t>Washington State Major League Baseball Stadium Public Facilities District Board of Directors</w:t>
      </w:r>
      <w:r w:rsidR="003A5E40" w:rsidRPr="008A3ED9">
        <w:t xml:space="preserve">, for a </w:t>
      </w:r>
      <w:r w:rsidR="00FF70ED" w:rsidRPr="008A3ED9">
        <w:t xml:space="preserve">partial four-year </w:t>
      </w:r>
      <w:r w:rsidR="003A5E40" w:rsidRPr="008A3ED9">
        <w:t xml:space="preserve">term to expire on </w:t>
      </w:r>
      <w:r w:rsidR="00FF70ED" w:rsidRPr="008A3ED9">
        <w:t>December 31, 2029</w:t>
      </w:r>
      <w:r w:rsidR="003A5E40" w:rsidRPr="008A3ED9">
        <w:t>.</w:t>
      </w:r>
    </w:p>
    <w:p w14:paraId="2C8261FD" w14:textId="1CE42DCD" w:rsidR="003A5E40" w:rsidRPr="00192F79" w:rsidRDefault="003A5E40" w:rsidP="003A5E40">
      <w:pPr>
        <w:pStyle w:val="Heading2"/>
        <w:tabs>
          <w:tab w:val="right" w:pos="9216"/>
        </w:tabs>
      </w:pPr>
      <w:r w:rsidRPr="00192F79">
        <w:t>BACKGROUND</w:t>
      </w:r>
      <w:r>
        <w:tab/>
      </w:r>
    </w:p>
    <w:p w14:paraId="46C1A2D4" w14:textId="563A59EB" w:rsidR="00340545" w:rsidRPr="00894F0A" w:rsidRDefault="003A5E40" w:rsidP="00340545">
      <w:pPr>
        <w:pStyle w:val="BodyText"/>
        <w:rPr>
          <w:b/>
          <w:bCs/>
        </w:rPr>
      </w:pPr>
      <w:r w:rsidRPr="003A5E40">
        <w:rPr>
          <w:rStyle w:val="Heading3Char"/>
        </w:rPr>
        <w:t>Purpose</w:t>
      </w:r>
      <w:r w:rsidRPr="00894F0A">
        <w:rPr>
          <w:rStyle w:val="Heading3Char"/>
        </w:rPr>
        <w:t xml:space="preserve">. </w:t>
      </w:r>
      <w:r w:rsidR="00340545" w:rsidRPr="00894F0A">
        <w:t>The Washington State Major League Baseball Stadium Public Facilities District (PFD) is a municipal corporation responsible for the siting, design, construction, and operation of T-Mobile Park (formerly known as Safeco Field).</w:t>
      </w:r>
      <w:r w:rsidR="00340545" w:rsidRPr="00894F0A">
        <w:rPr>
          <w:vertAlign w:val="superscript"/>
        </w:rPr>
        <w:footnoteReference w:id="1"/>
      </w:r>
      <w:r w:rsidR="00340545" w:rsidRPr="00894F0A">
        <w:t xml:space="preserve"> </w:t>
      </w:r>
      <w:r w:rsidR="00910C98">
        <w:t>The P</w:t>
      </w:r>
      <w:r w:rsidR="00EC4B01">
        <w:t>FD owns T-Mobile Park and ensures that the interests of the people of the State and County, the users of the ballpark, and the people who live and work in the neighborhoods around the ballpark are met with balance and fairness.</w:t>
      </w:r>
      <w:r w:rsidR="00B25A09">
        <w:rPr>
          <w:rStyle w:val="FootnoteReference"/>
        </w:rPr>
        <w:footnoteReference w:id="2"/>
      </w:r>
      <w:r w:rsidR="00EC4B01">
        <w:t xml:space="preserve"> </w:t>
      </w:r>
      <w:r w:rsidR="00340545" w:rsidRPr="00894F0A">
        <w:t xml:space="preserve">Legal authority for the PFD was established by both the </w:t>
      </w:r>
      <w:r w:rsidR="00077D08">
        <w:t>S</w:t>
      </w:r>
      <w:r w:rsidR="00340545" w:rsidRPr="00894F0A">
        <w:t xml:space="preserve">tate and </w:t>
      </w:r>
      <w:r w:rsidR="00077D08">
        <w:t>C</w:t>
      </w:r>
      <w:r w:rsidR="00340545" w:rsidRPr="00894F0A">
        <w:t>ounty:</w:t>
      </w:r>
    </w:p>
    <w:p w14:paraId="7BF78A07" w14:textId="77777777" w:rsidR="00340545" w:rsidRPr="00894F0A" w:rsidRDefault="00340545" w:rsidP="00E52B44">
      <w:pPr>
        <w:pStyle w:val="BulletedList"/>
        <w:rPr>
          <w:b/>
        </w:rPr>
      </w:pPr>
      <w:r w:rsidRPr="00894F0A">
        <w:t>State authority: On October 14, 1995, the Washington State Legislature in special session authorized the creation of a Public Facilities District upon approval by a county’s legislative authority.</w:t>
      </w:r>
      <w:r w:rsidRPr="00894F0A">
        <w:rPr>
          <w:vertAlign w:val="superscript"/>
        </w:rPr>
        <w:footnoteReference w:id="3"/>
      </w:r>
    </w:p>
    <w:p w14:paraId="0F915B00" w14:textId="77777777" w:rsidR="00340545" w:rsidRPr="00894F0A" w:rsidRDefault="00340545" w:rsidP="00E52B44">
      <w:pPr>
        <w:pStyle w:val="BulletedList"/>
        <w:rPr>
          <w:b/>
        </w:rPr>
      </w:pPr>
      <w:r w:rsidRPr="00894F0A">
        <w:t>County authority: On October 23, 1995, the King County Council approved a funding package for a new major league baseball park and the creation of a Public Facilities District coextensive with the county’s boundaries.</w:t>
      </w:r>
      <w:r w:rsidRPr="00894F0A">
        <w:rPr>
          <w:vertAlign w:val="superscript"/>
        </w:rPr>
        <w:footnoteReference w:id="4"/>
      </w:r>
      <w:r w:rsidRPr="00894F0A">
        <w:t xml:space="preserve"> This funding authority was </w:t>
      </w:r>
      <w:r w:rsidRPr="00894F0A">
        <w:lastRenderedPageBreak/>
        <w:t>amended with a new agreement for the period of January 2019 through December 31, 2043.</w:t>
      </w:r>
      <w:r w:rsidRPr="00894F0A">
        <w:rPr>
          <w:vertAlign w:val="superscript"/>
        </w:rPr>
        <w:footnoteReference w:id="5"/>
      </w:r>
    </w:p>
    <w:p w14:paraId="4EB29E5D" w14:textId="77777777" w:rsidR="00894F0A" w:rsidRPr="00530F6D" w:rsidRDefault="003A5E40" w:rsidP="00894F0A">
      <w:pPr>
        <w:pStyle w:val="BodyText"/>
      </w:pPr>
      <w:r w:rsidRPr="00894F0A">
        <w:rPr>
          <w:rStyle w:val="Heading3Char"/>
        </w:rPr>
        <w:t xml:space="preserve">Membership. </w:t>
      </w:r>
      <w:r w:rsidR="00894F0A" w:rsidRPr="00894F0A">
        <w:t>The PFD is governed by a seven-member board. Pursuant to RCW 36.100.020 and K.C.C. 2.38.010, four members are appointed by the County Executive and confirmed by the Council, and three members are appointed by the Governor. Members of</w:t>
      </w:r>
      <w:r w:rsidR="00894F0A" w:rsidRPr="00894F0A">
        <w:rPr>
          <w:color w:val="FF0000"/>
        </w:rPr>
        <w:t xml:space="preserve"> </w:t>
      </w:r>
      <w:r w:rsidR="00894F0A" w:rsidRPr="00530F6D">
        <w:t>the board must serve four-year terms and anyone appointed to fill a vacancy must serve for the remainder of the unexpired term.</w:t>
      </w:r>
    </w:p>
    <w:p w14:paraId="19C77FC4" w14:textId="3572230A" w:rsidR="003A5E40" w:rsidRPr="00192F79" w:rsidRDefault="003A5E40" w:rsidP="00DF1357">
      <w:pPr>
        <w:pStyle w:val="Heading2"/>
      </w:pPr>
      <w:r>
        <w:t>APPOINTEE INFORMATION</w:t>
      </w:r>
      <w:r>
        <w:tab/>
      </w:r>
    </w:p>
    <w:p w14:paraId="48FA1509" w14:textId="5138708B" w:rsidR="009E191D" w:rsidRDefault="002B20D6" w:rsidP="003A5E40">
      <w:pPr>
        <w:pStyle w:val="BodyText"/>
        <w:rPr>
          <w:rStyle w:val="Heading3Char"/>
          <w:b w:val="0"/>
          <w:bCs/>
        </w:rPr>
      </w:pPr>
      <w:r>
        <w:rPr>
          <w:rStyle w:val="Heading3Char"/>
          <w:b w:val="0"/>
          <w:bCs/>
        </w:rPr>
        <w:t xml:space="preserve">According to his application materials, </w:t>
      </w:r>
      <w:r w:rsidR="00435A5C" w:rsidRPr="00A83ABD">
        <w:rPr>
          <w:rStyle w:val="Heading3Char"/>
          <w:b w:val="0"/>
          <w:bCs/>
        </w:rPr>
        <w:t>Juan Cotto</w:t>
      </w:r>
      <w:r w:rsidR="003A5E40" w:rsidRPr="00A83ABD">
        <w:rPr>
          <w:rStyle w:val="Heading3Char"/>
          <w:b w:val="0"/>
          <w:bCs/>
        </w:rPr>
        <w:t xml:space="preserve"> </w:t>
      </w:r>
      <w:r w:rsidR="00260D7D" w:rsidRPr="00A83ABD">
        <w:rPr>
          <w:rStyle w:val="Heading3Char"/>
          <w:b w:val="0"/>
          <w:bCs/>
        </w:rPr>
        <w:t>has</w:t>
      </w:r>
      <w:r w:rsidR="00260D7D">
        <w:rPr>
          <w:rStyle w:val="Heading3Char"/>
          <w:b w:val="0"/>
          <w:bCs/>
        </w:rPr>
        <w:t xml:space="preserve"> served as</w:t>
      </w:r>
      <w:r w:rsidR="003A5E40" w:rsidRPr="003A5E40">
        <w:rPr>
          <w:rStyle w:val="Heading3Char"/>
          <w:b w:val="0"/>
          <w:bCs/>
        </w:rPr>
        <w:t xml:space="preserve"> </w:t>
      </w:r>
      <w:r w:rsidR="003B22FD">
        <w:rPr>
          <w:rStyle w:val="Heading3Char"/>
          <w:b w:val="0"/>
          <w:bCs/>
        </w:rPr>
        <w:t>the Director of Government Affairs &amp; Community Engagement for Bloodworks</w:t>
      </w:r>
      <w:r w:rsidR="00AB3A96">
        <w:rPr>
          <w:rStyle w:val="Heading3Char"/>
          <w:b w:val="0"/>
          <w:bCs/>
        </w:rPr>
        <w:t xml:space="preserve"> Northwest</w:t>
      </w:r>
      <w:r w:rsidR="00260D7D">
        <w:rPr>
          <w:rStyle w:val="Heading3Char"/>
          <w:b w:val="0"/>
          <w:bCs/>
        </w:rPr>
        <w:t xml:space="preserve"> since 2018. In that capacity, he has </w:t>
      </w:r>
      <w:r w:rsidR="00E14C9F">
        <w:rPr>
          <w:rStyle w:val="Heading3Char"/>
          <w:b w:val="0"/>
          <w:bCs/>
        </w:rPr>
        <w:t xml:space="preserve">led state and federal strategy to strengthen the blood supply, emergency preparedness, and equitable donor access across Washington and Oregon. </w:t>
      </w:r>
      <w:r w:rsidR="00211AA7">
        <w:rPr>
          <w:rStyle w:val="Heading3Char"/>
          <w:b w:val="0"/>
          <w:bCs/>
        </w:rPr>
        <w:t xml:space="preserve">He has built coalitions to align advocacy and messaging and advocated for legislation </w:t>
      </w:r>
      <w:r w:rsidR="0009137A">
        <w:rPr>
          <w:rStyle w:val="Heading3Char"/>
          <w:b w:val="0"/>
          <w:bCs/>
        </w:rPr>
        <w:t xml:space="preserve">at the state level in Washington and Oregon </w:t>
      </w:r>
      <w:r w:rsidR="00211AA7">
        <w:rPr>
          <w:rStyle w:val="Heading3Char"/>
          <w:b w:val="0"/>
          <w:bCs/>
        </w:rPr>
        <w:t>focused on blood donation</w:t>
      </w:r>
      <w:r w:rsidR="009E191D">
        <w:rPr>
          <w:rStyle w:val="Heading3Char"/>
          <w:b w:val="0"/>
          <w:bCs/>
        </w:rPr>
        <w:t xml:space="preserve">. </w:t>
      </w:r>
    </w:p>
    <w:p w14:paraId="054AF2DD" w14:textId="366117D7" w:rsidR="003A5E40" w:rsidRPr="003A5E40" w:rsidRDefault="00E14C28" w:rsidP="003A5E40">
      <w:pPr>
        <w:pStyle w:val="BodyText"/>
        <w:rPr>
          <w:rStyle w:val="Heading3Char"/>
          <w:b w:val="0"/>
          <w:bCs/>
        </w:rPr>
      </w:pPr>
      <w:r>
        <w:rPr>
          <w:rStyle w:val="Heading3Char"/>
          <w:b w:val="0"/>
          <w:bCs/>
        </w:rPr>
        <w:t>In addition to his role at Bloodworks</w:t>
      </w:r>
      <w:r w:rsidR="00E53AF9">
        <w:rPr>
          <w:rStyle w:val="Heading3Char"/>
          <w:b w:val="0"/>
          <w:bCs/>
        </w:rPr>
        <w:t xml:space="preserve"> Northwest</w:t>
      </w:r>
      <w:r>
        <w:rPr>
          <w:rStyle w:val="Heading3Char"/>
          <w:b w:val="0"/>
          <w:bCs/>
        </w:rPr>
        <w:t xml:space="preserve">, Mr. Cotto </w:t>
      </w:r>
      <w:r w:rsidR="00DF3C51">
        <w:rPr>
          <w:rStyle w:val="Heading3Char"/>
          <w:b w:val="0"/>
          <w:bCs/>
        </w:rPr>
        <w:t>is the president and CEO of The GOOD Neighbor Baseball League</w:t>
      </w:r>
      <w:r w:rsidR="00140B07">
        <w:rPr>
          <w:rStyle w:val="Heading3Char"/>
          <w:b w:val="0"/>
          <w:bCs/>
        </w:rPr>
        <w:t>. The semi-professional league</w:t>
      </w:r>
      <w:r w:rsidR="003F36FD">
        <w:rPr>
          <w:rStyle w:val="Heading3Char"/>
          <w:b w:val="0"/>
          <w:bCs/>
        </w:rPr>
        <w:t>, which is under development,</w:t>
      </w:r>
      <w:r w:rsidR="00140B07">
        <w:rPr>
          <w:rStyle w:val="Heading3Char"/>
          <w:b w:val="0"/>
          <w:bCs/>
        </w:rPr>
        <w:t xml:space="preserve"> </w:t>
      </w:r>
      <w:r w:rsidR="007A158F">
        <w:rPr>
          <w:rStyle w:val="Heading3Char"/>
          <w:b w:val="0"/>
          <w:bCs/>
        </w:rPr>
        <w:t xml:space="preserve">is intended to </w:t>
      </w:r>
      <w:r w:rsidR="00C04975">
        <w:rPr>
          <w:rStyle w:val="Heading3Char"/>
          <w:b w:val="0"/>
          <w:bCs/>
        </w:rPr>
        <w:t xml:space="preserve">foster </w:t>
      </w:r>
      <w:r w:rsidR="008076E3">
        <w:rPr>
          <w:rStyle w:val="Heading3Char"/>
          <w:b w:val="0"/>
          <w:bCs/>
        </w:rPr>
        <w:t>opportunities</w:t>
      </w:r>
      <w:r w:rsidR="00C04975">
        <w:rPr>
          <w:rStyle w:val="Heading3Char"/>
          <w:b w:val="0"/>
          <w:bCs/>
        </w:rPr>
        <w:t xml:space="preserve"> for minority athletes and </w:t>
      </w:r>
      <w:r w:rsidR="007A158F">
        <w:rPr>
          <w:rStyle w:val="Heading3Char"/>
          <w:b w:val="0"/>
          <w:bCs/>
        </w:rPr>
        <w:t>revitalize neighborhood parks</w:t>
      </w:r>
      <w:r w:rsidR="008076E3">
        <w:rPr>
          <w:rStyle w:val="Heading3Char"/>
          <w:b w:val="0"/>
          <w:bCs/>
        </w:rPr>
        <w:t xml:space="preserve">. </w:t>
      </w:r>
      <w:r w:rsidR="009E191D">
        <w:rPr>
          <w:rStyle w:val="Heading3Char"/>
          <w:b w:val="0"/>
          <w:bCs/>
        </w:rPr>
        <w:t>Prior to his current role</w:t>
      </w:r>
      <w:r w:rsidR="00C46160">
        <w:rPr>
          <w:rStyle w:val="Heading3Char"/>
          <w:b w:val="0"/>
          <w:bCs/>
        </w:rPr>
        <w:t>s</w:t>
      </w:r>
      <w:r w:rsidR="009E191D">
        <w:rPr>
          <w:rStyle w:val="Heading3Char"/>
          <w:b w:val="0"/>
          <w:bCs/>
        </w:rPr>
        <w:t>, Mr. Cotto served as Community &amp; Government Affairs Lead for Fred Hutchinson Cancer Research Center from 2006 until 2018</w:t>
      </w:r>
      <w:r w:rsidR="00BB7ED4">
        <w:rPr>
          <w:rStyle w:val="Heading3Char"/>
          <w:b w:val="0"/>
          <w:bCs/>
        </w:rPr>
        <w:t xml:space="preserve"> and as the Development Director of St. Joseph School from 2002</w:t>
      </w:r>
      <w:r w:rsidR="00441E5C">
        <w:rPr>
          <w:rStyle w:val="Heading3Char"/>
          <w:b w:val="0"/>
          <w:bCs/>
        </w:rPr>
        <w:t xml:space="preserve"> to 2006</w:t>
      </w:r>
      <w:r w:rsidR="009E191D">
        <w:rPr>
          <w:rStyle w:val="Heading3Char"/>
          <w:b w:val="0"/>
          <w:bCs/>
        </w:rPr>
        <w:t xml:space="preserve">. </w:t>
      </w:r>
      <w:r w:rsidR="00832654">
        <w:rPr>
          <w:rStyle w:val="Heading3Char"/>
          <w:b w:val="0"/>
          <w:bCs/>
        </w:rPr>
        <w:t xml:space="preserve">He has served on several boards including the </w:t>
      </w:r>
      <w:r w:rsidR="007004F5" w:rsidRPr="007004F5">
        <w:rPr>
          <w:bCs/>
        </w:rPr>
        <w:t>Urban League of Metropolitan Seattle Board</w:t>
      </w:r>
      <w:r w:rsidR="007004F5">
        <w:rPr>
          <w:bCs/>
        </w:rPr>
        <w:t xml:space="preserve">, </w:t>
      </w:r>
      <w:r w:rsidR="001A274F">
        <w:rPr>
          <w:bCs/>
        </w:rPr>
        <w:t>the Children's Campaign Fund, and El Centro de la Raza.</w:t>
      </w:r>
      <w:r w:rsidR="00211AA7">
        <w:rPr>
          <w:rStyle w:val="Heading3Char"/>
          <w:b w:val="0"/>
          <w:bCs/>
        </w:rPr>
        <w:t xml:space="preserve"> </w:t>
      </w:r>
    </w:p>
    <w:p w14:paraId="5403AB1F" w14:textId="264FEC63" w:rsidR="00192F79" w:rsidRPr="003A5E40" w:rsidRDefault="00192F79" w:rsidP="001B1579">
      <w:pPr>
        <w:pStyle w:val="Heading2"/>
        <w:tabs>
          <w:tab w:val="right" w:pos="9216"/>
        </w:tabs>
        <w:rPr>
          <w:rStyle w:val="Hyperlink"/>
          <w:color w:val="auto"/>
          <w:u w:val="none"/>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p>
    <w:bookmarkStart w:id="1" w:name="Key_Issue_A"/>
    <w:p w14:paraId="2D719D16" w14:textId="2806A139" w:rsidR="003A5E40" w:rsidRDefault="001B1579" w:rsidP="003A5E40">
      <w:pPr>
        <w:pStyle w:val="BodyText"/>
      </w:pPr>
      <w:r>
        <w:rPr>
          <w:rFonts w:ascii="Aptos" w:eastAsia="Aptos" w:hAnsi="Aptos" w:cs="Times New Roman"/>
          <w:b/>
          <w:bCs/>
          <w:caps/>
          <w:color w:val="FFFFFF" w:themeColor="background1"/>
          <w:sz w:val="20"/>
          <w:szCs w:val="20"/>
        </w:rPr>
        <w:fldChar w:fldCharType="end"/>
      </w:r>
      <w:bookmarkEnd w:id="1"/>
      <w:r w:rsidR="003A5E40">
        <w:t xml:space="preserve">Staff </w:t>
      </w:r>
      <w:r w:rsidR="00BE1299">
        <w:t>have</w:t>
      </w:r>
      <w:r w:rsidR="003A5E40">
        <w:t xml:space="preserve"> not identified any issues with the proposed appointment. It appears to be consistent with the requirements of </w:t>
      </w:r>
      <w:r w:rsidR="00F93E43">
        <w:t>K.C.C. Chapter 2.38</w:t>
      </w:r>
      <w:r w:rsidR="003A5E40">
        <w:t>.</w:t>
      </w:r>
    </w:p>
    <w:p w14:paraId="3778C3C0" w14:textId="77777777" w:rsidR="00192F79" w:rsidRPr="00192F79" w:rsidRDefault="00192F79" w:rsidP="003400B1">
      <w:pPr>
        <w:pStyle w:val="Heading2"/>
      </w:pPr>
      <w:r w:rsidRPr="00192F79">
        <w:t>INVITED</w:t>
      </w:r>
    </w:p>
    <w:p w14:paraId="0EB99094" w14:textId="0DB00270" w:rsidR="003A5E40" w:rsidRPr="001C4D7B" w:rsidRDefault="00E519BD" w:rsidP="003A5E40">
      <w:pPr>
        <w:pStyle w:val="BulletedList"/>
      </w:pPr>
      <w:r w:rsidRPr="001C4D7B">
        <w:t>Juan Cotto</w:t>
      </w:r>
      <w:r w:rsidR="003A5E40" w:rsidRPr="001C4D7B">
        <w:t xml:space="preserve">, Appointee to </w:t>
      </w:r>
      <w:r w:rsidR="001C4D7B" w:rsidRPr="001C4D7B">
        <w:t>Washington State Major League Baseball Stadium PFD Board of Directors</w:t>
      </w:r>
    </w:p>
    <w:p w14:paraId="7FEC4984" w14:textId="7514BA5E" w:rsidR="003A5E40" w:rsidRDefault="00F00107" w:rsidP="00F93EBC">
      <w:pPr>
        <w:pStyle w:val="BulletedList"/>
      </w:pPr>
      <w:r w:rsidRPr="001C4D7B">
        <w:t>Joshua Curtis</w:t>
      </w:r>
      <w:r w:rsidR="003A5E40" w:rsidRPr="001C4D7B">
        <w:t xml:space="preserve">, </w:t>
      </w:r>
      <w:bookmarkStart w:id="2" w:name="_ATTACHMENTS"/>
      <w:bookmarkEnd w:id="2"/>
      <w:r w:rsidR="00F93EBC" w:rsidRPr="001C4D7B">
        <w:t>Executive</w:t>
      </w:r>
      <w:r w:rsidR="00F93EBC" w:rsidRPr="00F93EBC">
        <w:t xml:space="preserve"> Director, Washington State Major League Baseball Stadium PFD</w:t>
      </w:r>
    </w:p>
    <w:p w14:paraId="1F354572" w14:textId="77777777" w:rsidR="00192F79" w:rsidRPr="00192F79" w:rsidRDefault="00192F79" w:rsidP="003400B1">
      <w:pPr>
        <w:pStyle w:val="Heading2"/>
      </w:pPr>
      <w:r w:rsidRPr="00192F79">
        <w:lastRenderedPageBreak/>
        <w:t>ATTACHMENTS</w:t>
      </w:r>
    </w:p>
    <w:p w14:paraId="59B5E38E" w14:textId="4FC2C611" w:rsidR="00192F79" w:rsidRPr="00420055" w:rsidRDefault="00192F79" w:rsidP="00420055">
      <w:pPr>
        <w:pStyle w:val="NumberedList"/>
      </w:pPr>
      <w:r w:rsidRPr="00420055">
        <w:t>Proposed Motion 2026-</w:t>
      </w:r>
      <w:r w:rsidR="005E4BB0">
        <w:t>0115</w:t>
      </w:r>
    </w:p>
    <w:p w14:paraId="0B865183" w14:textId="7F4A946F" w:rsidR="00192F79" w:rsidRDefault="00192F79" w:rsidP="003A5E40">
      <w:pPr>
        <w:pStyle w:val="NumberedList"/>
      </w:pPr>
      <w:r w:rsidRPr="00420055">
        <w:t>Transmittal Letter</w:t>
      </w:r>
    </w:p>
    <w:p w14:paraId="7B858512" w14:textId="78DCFDBB" w:rsidR="00390E38" w:rsidRPr="00420055" w:rsidRDefault="00390E38" w:rsidP="003A5E40">
      <w:pPr>
        <w:pStyle w:val="NumberedList"/>
      </w:pPr>
      <w:r>
        <w:t>Board Profile</w:t>
      </w:r>
    </w:p>
    <w:sectPr w:rsidR="00390E38"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EDC2E" w14:textId="77777777" w:rsidR="004C61DF" w:rsidRDefault="004C61DF" w:rsidP="00D700B6">
      <w:pPr>
        <w:spacing w:line="240" w:lineRule="auto"/>
      </w:pPr>
      <w:r>
        <w:separator/>
      </w:r>
    </w:p>
  </w:endnote>
  <w:endnote w:type="continuationSeparator" w:id="0">
    <w:p w14:paraId="3EC046F2" w14:textId="77777777" w:rsidR="004C61DF" w:rsidRDefault="004C61DF"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3B082" w14:textId="77777777" w:rsidR="004C61DF" w:rsidRDefault="004C61DF" w:rsidP="00D700B6">
      <w:pPr>
        <w:spacing w:line="240" w:lineRule="auto"/>
      </w:pPr>
      <w:r>
        <w:separator/>
      </w:r>
    </w:p>
  </w:footnote>
  <w:footnote w:type="continuationSeparator" w:id="0">
    <w:p w14:paraId="2FDF30B7" w14:textId="77777777" w:rsidR="004C61DF" w:rsidRDefault="004C61DF" w:rsidP="00D700B6">
      <w:pPr>
        <w:spacing w:line="240" w:lineRule="auto"/>
      </w:pPr>
      <w:r>
        <w:continuationSeparator/>
      </w:r>
    </w:p>
  </w:footnote>
  <w:footnote w:id="1">
    <w:p w14:paraId="3E644217" w14:textId="5EA4BD87" w:rsidR="00340545" w:rsidRPr="004C615F" w:rsidRDefault="00340545" w:rsidP="00340545">
      <w:pPr>
        <w:pStyle w:val="FootnoteText"/>
        <w:rPr>
          <w:rFonts w:cs="Arial"/>
        </w:rPr>
      </w:pPr>
      <w:r w:rsidRPr="004C615F">
        <w:rPr>
          <w:rStyle w:val="FootnoteReference"/>
          <w:rFonts w:cs="Arial"/>
        </w:rPr>
        <w:footnoteRef/>
      </w:r>
      <w:r w:rsidRPr="004C615F">
        <w:rPr>
          <w:rFonts w:cs="Arial"/>
        </w:rPr>
        <w:t xml:space="preserve"> </w:t>
      </w:r>
      <w:r w:rsidRPr="00C80E40">
        <w:rPr>
          <w:rFonts w:cs="Arial"/>
        </w:rPr>
        <w:t>Ordinance 12000</w:t>
      </w:r>
      <w:r w:rsidR="0099325A">
        <w:rPr>
          <w:rFonts w:cs="Arial"/>
        </w:rPr>
        <w:t xml:space="preserve">. </w:t>
      </w:r>
      <w:hyperlink r:id="rId1" w:history="1">
        <w:r w:rsidR="00105D1A" w:rsidRPr="00105D1A">
          <w:rPr>
            <w:rStyle w:val="Hyperlink"/>
            <w:rFonts w:cs="Arial"/>
          </w:rPr>
          <w:t>https://aqua.kingcounty.gov/council/clerk/OldOrdsMotions/Ordinance%2012000.pdf</w:t>
        </w:r>
      </w:hyperlink>
    </w:p>
  </w:footnote>
  <w:footnote w:id="2">
    <w:p w14:paraId="17986670" w14:textId="707D4647" w:rsidR="00B25A09" w:rsidRDefault="00B25A09">
      <w:pPr>
        <w:pStyle w:val="FootnoteText"/>
      </w:pPr>
      <w:r>
        <w:rPr>
          <w:rStyle w:val="FootnoteReference"/>
        </w:rPr>
        <w:footnoteRef/>
      </w:r>
      <w:r>
        <w:t xml:space="preserve"> "Mission &amp; History," Washington State Ballpark Public Facilities District website.</w:t>
      </w:r>
      <w:r w:rsidR="005C613C">
        <w:t xml:space="preserve"> </w:t>
      </w:r>
      <w:hyperlink r:id="rId2" w:history="1">
        <w:r w:rsidR="005C613C" w:rsidRPr="005C613C">
          <w:rPr>
            <w:rStyle w:val="Hyperlink"/>
          </w:rPr>
          <w:t>https://ballpark.org/mission-and-history/</w:t>
        </w:r>
      </w:hyperlink>
    </w:p>
  </w:footnote>
  <w:footnote w:id="3">
    <w:p w14:paraId="27483A95" w14:textId="5CCE6576" w:rsidR="00340545" w:rsidRPr="004C615F" w:rsidRDefault="00340545" w:rsidP="00340545">
      <w:pPr>
        <w:pStyle w:val="FootnoteText"/>
        <w:rPr>
          <w:rFonts w:cs="Arial"/>
        </w:rPr>
      </w:pPr>
      <w:r w:rsidRPr="004C615F">
        <w:rPr>
          <w:rStyle w:val="FootnoteReference"/>
          <w:rFonts w:cs="Arial"/>
        </w:rPr>
        <w:footnoteRef/>
      </w:r>
      <w:r w:rsidRPr="004C615F">
        <w:rPr>
          <w:rFonts w:cs="Arial"/>
        </w:rPr>
        <w:t xml:space="preserve"> </w:t>
      </w:r>
      <w:r w:rsidRPr="00C31EFB">
        <w:rPr>
          <w:rFonts w:cs="Arial"/>
        </w:rPr>
        <w:t>Chapter 36.100 RCW</w:t>
      </w:r>
      <w:r w:rsidR="00C31EFB">
        <w:rPr>
          <w:rFonts w:cs="Arial"/>
        </w:rPr>
        <w:t xml:space="preserve">. </w:t>
      </w:r>
      <w:hyperlink r:id="rId3" w:history="1">
        <w:r w:rsidR="00C31EFB" w:rsidRPr="00C31EFB">
          <w:rPr>
            <w:rStyle w:val="Hyperlink"/>
            <w:rFonts w:cs="Arial"/>
          </w:rPr>
          <w:t>https://app.leg.wa.gov/rcw/default.aspx?cite=36.100&amp;full=true</w:t>
        </w:r>
      </w:hyperlink>
    </w:p>
  </w:footnote>
  <w:footnote w:id="4">
    <w:p w14:paraId="18FC31E2" w14:textId="3E3DE90F" w:rsidR="00340545" w:rsidRPr="004C615F" w:rsidRDefault="00340545" w:rsidP="00340545">
      <w:pPr>
        <w:pStyle w:val="FootnoteText"/>
        <w:rPr>
          <w:rFonts w:cs="Arial"/>
        </w:rPr>
      </w:pPr>
      <w:r w:rsidRPr="004C615F">
        <w:rPr>
          <w:rStyle w:val="FootnoteReference"/>
          <w:rFonts w:cs="Arial"/>
        </w:rPr>
        <w:footnoteRef/>
      </w:r>
      <w:r w:rsidRPr="004C615F">
        <w:rPr>
          <w:rFonts w:cs="Arial"/>
        </w:rPr>
        <w:t xml:space="preserve"> </w:t>
      </w:r>
      <w:r w:rsidRPr="00210BAE">
        <w:rPr>
          <w:rFonts w:cs="Arial"/>
        </w:rPr>
        <w:t xml:space="preserve">K.C.C. </w:t>
      </w:r>
      <w:r w:rsidR="00210BAE">
        <w:rPr>
          <w:rFonts w:cs="Arial"/>
        </w:rPr>
        <w:t>C</w:t>
      </w:r>
      <w:r w:rsidRPr="00210BAE">
        <w:rPr>
          <w:rFonts w:cs="Arial"/>
        </w:rPr>
        <w:t>hapter 2.38</w:t>
      </w:r>
      <w:r w:rsidR="00E80260">
        <w:rPr>
          <w:rFonts w:cs="Arial"/>
        </w:rPr>
        <w:t xml:space="preserve">. </w:t>
      </w:r>
      <w:hyperlink r:id="rId4" w:anchor="_Toc51932419" w:history="1">
        <w:r w:rsidR="007617E8" w:rsidRPr="007617E8">
          <w:rPr>
            <w:rStyle w:val="Hyperlink"/>
            <w:rFonts w:cs="Arial"/>
          </w:rPr>
          <w:t>https://aqua.kingcounty.gov/council/clerk/code/05_Title_2.htm#_Toc51932419</w:t>
        </w:r>
      </w:hyperlink>
    </w:p>
  </w:footnote>
  <w:footnote w:id="5">
    <w:p w14:paraId="1E127715" w14:textId="588D9979" w:rsidR="00340545" w:rsidRDefault="00340545" w:rsidP="00340545">
      <w:pPr>
        <w:pStyle w:val="FootnoteText"/>
      </w:pPr>
      <w:r w:rsidRPr="004C615F">
        <w:rPr>
          <w:rStyle w:val="FootnoteReference"/>
          <w:rFonts w:cs="Arial"/>
        </w:rPr>
        <w:footnoteRef/>
      </w:r>
      <w:r w:rsidRPr="004C615F">
        <w:rPr>
          <w:rFonts w:cs="Arial"/>
        </w:rPr>
        <w:t xml:space="preserve"> </w:t>
      </w:r>
      <w:r w:rsidR="0070593C">
        <w:rPr>
          <w:rFonts w:cs="Arial"/>
        </w:rPr>
        <w:t xml:space="preserve">Ordinance </w:t>
      </w:r>
      <w:r w:rsidR="00FC38BE">
        <w:rPr>
          <w:rFonts w:cs="Arial"/>
        </w:rPr>
        <w:t xml:space="preserve">18788. </w:t>
      </w:r>
      <w:hyperlink r:id="rId5" w:history="1">
        <w:r w:rsidR="00FC38BE" w:rsidRPr="00FC38BE">
          <w:rPr>
            <w:rStyle w:val="Hyperlink"/>
            <w:rFonts w:cs="Arial"/>
          </w:rPr>
          <w:t>https://mkcclegisearch.kingcounty.gov/LegislationDetail.aspx?ID=3585391&amp;GUID=4C4DA409-D946-4189-AF23-59682F4FEF44&amp;Options=&amp;Search=&amp;FullText=1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CA6B6B"/>
    <w:multiLevelType w:val="hybridMultilevel"/>
    <w:tmpl w:val="54628528"/>
    <w:lvl w:ilvl="0" w:tplc="4790E366">
      <w:start w:val="201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0"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0"/>
  </w:num>
  <w:num w:numId="2" w16cid:durableId="1754082663">
    <w:abstractNumId w:val="4"/>
  </w:num>
  <w:num w:numId="3" w16cid:durableId="309797081">
    <w:abstractNumId w:val="16"/>
  </w:num>
  <w:num w:numId="4" w16cid:durableId="1620212311">
    <w:abstractNumId w:val="7"/>
  </w:num>
  <w:num w:numId="5" w16cid:durableId="1356693403">
    <w:abstractNumId w:val="0"/>
  </w:num>
  <w:num w:numId="6" w16cid:durableId="775297526">
    <w:abstractNumId w:val="1"/>
  </w:num>
  <w:num w:numId="7" w16cid:durableId="1954482952">
    <w:abstractNumId w:val="12"/>
  </w:num>
  <w:num w:numId="8" w16cid:durableId="1825854335">
    <w:abstractNumId w:val="14"/>
  </w:num>
  <w:num w:numId="9" w16cid:durableId="993753819">
    <w:abstractNumId w:val="3"/>
  </w:num>
  <w:num w:numId="10" w16cid:durableId="1441951325">
    <w:abstractNumId w:val="13"/>
  </w:num>
  <w:num w:numId="11" w16cid:durableId="1694577282">
    <w:abstractNumId w:val="17"/>
  </w:num>
  <w:num w:numId="12" w16cid:durableId="159005358">
    <w:abstractNumId w:val="2"/>
  </w:num>
  <w:num w:numId="13" w16cid:durableId="946694653">
    <w:abstractNumId w:val="11"/>
  </w:num>
  <w:num w:numId="14" w16cid:durableId="1950157865">
    <w:abstractNumId w:val="9"/>
  </w:num>
  <w:num w:numId="15" w16cid:durableId="1329092550">
    <w:abstractNumId w:val="8"/>
  </w:num>
  <w:num w:numId="16" w16cid:durableId="1225219241">
    <w:abstractNumId w:val="10"/>
  </w:num>
  <w:num w:numId="17" w16cid:durableId="419451794">
    <w:abstractNumId w:val="4"/>
  </w:num>
  <w:num w:numId="18" w16cid:durableId="1264849603">
    <w:abstractNumId w:val="15"/>
  </w:num>
  <w:num w:numId="19" w16cid:durableId="2011172377">
    <w:abstractNumId w:val="16"/>
  </w:num>
  <w:num w:numId="20" w16cid:durableId="1995184165">
    <w:abstractNumId w:val="7"/>
  </w:num>
  <w:num w:numId="21" w16cid:durableId="962199990">
    <w:abstractNumId w:val="6"/>
  </w:num>
  <w:num w:numId="22" w16cid:durableId="518668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34FB2"/>
    <w:rsid w:val="00044347"/>
    <w:rsid w:val="00072233"/>
    <w:rsid w:val="00077D08"/>
    <w:rsid w:val="00083C22"/>
    <w:rsid w:val="0009137A"/>
    <w:rsid w:val="000E4A1E"/>
    <w:rsid w:val="00105D1A"/>
    <w:rsid w:val="00140B07"/>
    <w:rsid w:val="00156AF9"/>
    <w:rsid w:val="00192F79"/>
    <w:rsid w:val="00196B7F"/>
    <w:rsid w:val="001A274F"/>
    <w:rsid w:val="001A3542"/>
    <w:rsid w:val="001B1579"/>
    <w:rsid w:val="001C11D8"/>
    <w:rsid w:val="001C4D7B"/>
    <w:rsid w:val="00210BAE"/>
    <w:rsid w:val="00211AA7"/>
    <w:rsid w:val="00236EC7"/>
    <w:rsid w:val="00260D7D"/>
    <w:rsid w:val="00276719"/>
    <w:rsid w:val="00287483"/>
    <w:rsid w:val="0029085B"/>
    <w:rsid w:val="002B20D6"/>
    <w:rsid w:val="00312F88"/>
    <w:rsid w:val="00332619"/>
    <w:rsid w:val="003400B1"/>
    <w:rsid w:val="00340545"/>
    <w:rsid w:val="00347A71"/>
    <w:rsid w:val="00390E38"/>
    <w:rsid w:val="00395A99"/>
    <w:rsid w:val="003A5E40"/>
    <w:rsid w:val="003B22FD"/>
    <w:rsid w:val="003F36FD"/>
    <w:rsid w:val="00420055"/>
    <w:rsid w:val="00435A5C"/>
    <w:rsid w:val="004360B2"/>
    <w:rsid w:val="00441E5C"/>
    <w:rsid w:val="004915C3"/>
    <w:rsid w:val="004C615F"/>
    <w:rsid w:val="004C61DF"/>
    <w:rsid w:val="004C6AEC"/>
    <w:rsid w:val="00501D58"/>
    <w:rsid w:val="0051733E"/>
    <w:rsid w:val="00530F6D"/>
    <w:rsid w:val="005A5759"/>
    <w:rsid w:val="005C2B98"/>
    <w:rsid w:val="005C613C"/>
    <w:rsid w:val="005C76F4"/>
    <w:rsid w:val="005E4BB0"/>
    <w:rsid w:val="005E6A5E"/>
    <w:rsid w:val="00601F87"/>
    <w:rsid w:val="00635DC9"/>
    <w:rsid w:val="00655FBB"/>
    <w:rsid w:val="00682C1E"/>
    <w:rsid w:val="007004F5"/>
    <w:rsid w:val="0070230F"/>
    <w:rsid w:val="0070593C"/>
    <w:rsid w:val="007617E8"/>
    <w:rsid w:val="007A158F"/>
    <w:rsid w:val="008076E3"/>
    <w:rsid w:val="00832654"/>
    <w:rsid w:val="008341D8"/>
    <w:rsid w:val="00854461"/>
    <w:rsid w:val="00894F0A"/>
    <w:rsid w:val="008978F4"/>
    <w:rsid w:val="008A3ED9"/>
    <w:rsid w:val="008C6AF0"/>
    <w:rsid w:val="00910C98"/>
    <w:rsid w:val="00910DE7"/>
    <w:rsid w:val="00936038"/>
    <w:rsid w:val="0099325A"/>
    <w:rsid w:val="009A7DA3"/>
    <w:rsid w:val="009E191D"/>
    <w:rsid w:val="00A113D6"/>
    <w:rsid w:val="00A32F00"/>
    <w:rsid w:val="00A83ABD"/>
    <w:rsid w:val="00AB3A96"/>
    <w:rsid w:val="00B25A09"/>
    <w:rsid w:val="00BB7ED4"/>
    <w:rsid w:val="00BD4A13"/>
    <w:rsid w:val="00BD6B68"/>
    <w:rsid w:val="00BD74FC"/>
    <w:rsid w:val="00BE1299"/>
    <w:rsid w:val="00BE3FF1"/>
    <w:rsid w:val="00C04975"/>
    <w:rsid w:val="00C31EFB"/>
    <w:rsid w:val="00C46160"/>
    <w:rsid w:val="00C5008F"/>
    <w:rsid w:val="00C53A13"/>
    <w:rsid w:val="00C71653"/>
    <w:rsid w:val="00C7530F"/>
    <w:rsid w:val="00C80E40"/>
    <w:rsid w:val="00C833D5"/>
    <w:rsid w:val="00C93E55"/>
    <w:rsid w:val="00D11190"/>
    <w:rsid w:val="00D560BB"/>
    <w:rsid w:val="00D700B6"/>
    <w:rsid w:val="00DF1357"/>
    <w:rsid w:val="00DF3C51"/>
    <w:rsid w:val="00E14C28"/>
    <w:rsid w:val="00E14C9F"/>
    <w:rsid w:val="00E519BD"/>
    <w:rsid w:val="00E52B44"/>
    <w:rsid w:val="00E53AF9"/>
    <w:rsid w:val="00E638B5"/>
    <w:rsid w:val="00E80260"/>
    <w:rsid w:val="00EB0BC6"/>
    <w:rsid w:val="00EC4B01"/>
    <w:rsid w:val="00F00107"/>
    <w:rsid w:val="00F05986"/>
    <w:rsid w:val="00F05DB6"/>
    <w:rsid w:val="00F61D58"/>
    <w:rsid w:val="00F658BA"/>
    <w:rsid w:val="00F93E43"/>
    <w:rsid w:val="00F93EBC"/>
    <w:rsid w:val="00F9579D"/>
    <w:rsid w:val="00FB5955"/>
    <w:rsid w:val="00FB7862"/>
    <w:rsid w:val="00FC38BE"/>
    <w:rsid w:val="00FF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app.leg.wa.gov/rcw/default.aspx?cite=36.100&amp;full=true" TargetMode="External"/><Relationship Id="rId2" Type="http://schemas.openxmlformats.org/officeDocument/2006/relationships/hyperlink" Target="https://ballpark.org/mission-and-history/" TargetMode="External"/><Relationship Id="rId1" Type="http://schemas.openxmlformats.org/officeDocument/2006/relationships/hyperlink" Target="https://aqua.kingcounty.gov/council/clerk/OldOrdsMotions/Ordinance%2012000.pdf" TargetMode="External"/><Relationship Id="rId5" Type="http://schemas.openxmlformats.org/officeDocument/2006/relationships/hyperlink" Target="https://mkcclegisearch.kingcounty.gov/LegislationDetail.aspx?ID=3585391&amp;GUID=4C4DA409-D946-4189-AF23-59682F4FEF44&amp;Options=&amp;Search=&amp;FullText=1" TargetMode="External"/><Relationship Id="rId4" Type="http://schemas.openxmlformats.org/officeDocument/2006/relationships/hyperlink" Target="https://aqua.kingcounty.gov/council/clerk/code/05_Title_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3</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Juan Cotto Appointment to PFD</dc:title>
  <dc:subject/>
  <dc:creator>Ngo, Jenny</dc:creator>
  <cp:keywords/>
  <dc:description/>
  <cp:lastModifiedBy>Paul, Gene</cp:lastModifiedBy>
  <cp:revision>66</cp:revision>
  <dcterms:created xsi:type="dcterms:W3CDTF">2026-06-30T22:46:00Z</dcterms:created>
  <dcterms:modified xsi:type="dcterms:W3CDTF">2026-07-15T16:34:00Z</dcterms:modified>
</cp:coreProperties>
</file>