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A3EA965" w14:textId="77777777" w:rsidR="00F01B3F" w:rsidRPr="00F3508D" w:rsidRDefault="00F01B3F" w:rsidP="00F01B3F">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01B3F" w:rsidRPr="009349D6" w14:paraId="4F9C5E6E"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F571B7" w14:textId="1870D7A8" w:rsidR="00F01B3F" w:rsidRPr="009349D6" w:rsidRDefault="00F01B3F" w:rsidP="00F93AD0">
            <w:pPr>
              <w:spacing w:before="40" w:after="40"/>
              <w:rPr>
                <w:rFonts w:ascii="Arial" w:hAnsi="Arial" w:cs="Arial"/>
                <w:b/>
              </w:rPr>
            </w:pPr>
            <w:r w:rsidRPr="009349D6">
              <w:rPr>
                <w:rFonts w:ascii="Arial" w:hAnsi="Arial" w:cs="Arial"/>
                <w:b/>
              </w:rPr>
              <w:t>Agenda</w:t>
            </w:r>
            <w:r>
              <w:rPr>
                <w:rFonts w:ascii="Arial" w:hAnsi="Arial" w:cs="Arial"/>
                <w:b/>
              </w:rPr>
              <w:t xml:space="preserve"> </w:t>
            </w:r>
            <w:r w:rsidRPr="009349D6">
              <w:rPr>
                <w:rFonts w:ascii="Arial" w:hAnsi="Arial" w:cs="Arial"/>
                <w:b/>
              </w:rPr>
              <w:t>Item:</w:t>
            </w:r>
          </w:p>
        </w:tc>
        <w:tc>
          <w:tcPr>
            <w:tcW w:w="2430" w:type="dxa"/>
            <w:tcBorders>
              <w:top w:val="single" w:sz="4" w:space="0" w:color="auto"/>
              <w:left w:val="single" w:sz="4" w:space="0" w:color="auto"/>
              <w:bottom w:val="single" w:sz="4" w:space="0" w:color="auto"/>
              <w:right w:val="single" w:sz="4" w:space="0" w:color="auto"/>
            </w:tcBorders>
            <w:vAlign w:val="center"/>
          </w:tcPr>
          <w:p w14:paraId="43185425" w14:textId="71BEBD8A" w:rsidR="00F01B3F" w:rsidRPr="009349D6" w:rsidRDefault="002E286C" w:rsidP="00F93AD0">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1760E10B" w14:textId="77777777" w:rsidR="00F01B3F" w:rsidRPr="009349D6" w:rsidRDefault="00F01B3F" w:rsidP="00F93AD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AA60F0D" w14:textId="763715CE" w:rsidR="00F01B3F" w:rsidRPr="009349D6" w:rsidRDefault="000A7412" w:rsidP="00F93AD0">
            <w:pPr>
              <w:spacing w:before="40" w:after="40"/>
              <w:rPr>
                <w:rFonts w:ascii="Arial" w:hAnsi="Arial" w:cs="Arial"/>
              </w:rPr>
            </w:pPr>
            <w:r>
              <w:rPr>
                <w:rFonts w:ascii="Arial" w:hAnsi="Arial" w:cs="Arial"/>
              </w:rPr>
              <w:t>Nick Bowman</w:t>
            </w:r>
          </w:p>
        </w:tc>
      </w:tr>
      <w:tr w:rsidR="00F01B3F" w:rsidRPr="009349D6" w14:paraId="1EC51224"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DF93C7" w14:textId="77777777" w:rsidR="00F01B3F" w:rsidRPr="009349D6" w:rsidRDefault="00F01B3F" w:rsidP="00F93AD0">
            <w:pPr>
              <w:spacing w:before="40" w:after="40"/>
              <w:rPr>
                <w:rFonts w:ascii="Arial" w:hAnsi="Arial" w:cs="Arial"/>
              </w:rPr>
            </w:pPr>
            <w:r w:rsidRPr="009349D6">
              <w:rPr>
                <w:rFonts w:ascii="Arial" w:hAnsi="Arial" w:cs="Arial"/>
                <w:b/>
              </w:rPr>
              <w:t>Proposed</w:t>
            </w:r>
            <w:r>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8350FC2" w14:textId="081861EC" w:rsidR="006E16B2" w:rsidRPr="00675017" w:rsidRDefault="00675017" w:rsidP="00F93AD0">
            <w:pPr>
              <w:spacing w:before="40" w:after="40"/>
              <w:rPr>
                <w:rFonts w:ascii="Arial" w:hAnsi="Arial" w:cs="Arial"/>
              </w:rPr>
            </w:pPr>
            <w:r w:rsidRPr="00675017">
              <w:rPr>
                <w:rFonts w:ascii="Arial" w:hAnsi="Arial" w:cs="Arial"/>
              </w:rPr>
              <w:t>TD202</w:t>
            </w:r>
            <w:r w:rsidR="006D3445">
              <w:rPr>
                <w:rFonts w:ascii="Arial" w:hAnsi="Arial" w:cs="Arial"/>
              </w:rPr>
              <w:t>6</w:t>
            </w:r>
            <w:r w:rsidRPr="00675017">
              <w:rPr>
                <w:rFonts w:ascii="Arial" w:hAnsi="Arial" w:cs="Arial"/>
              </w:rPr>
              <w:t>-</w:t>
            </w:r>
            <w:r w:rsidR="00E27169">
              <w:rPr>
                <w:rFonts w:ascii="Arial" w:hAnsi="Arial" w:cs="Arial"/>
              </w:rPr>
              <w:t>01</w:t>
            </w:r>
          </w:p>
        </w:tc>
        <w:tc>
          <w:tcPr>
            <w:tcW w:w="1170" w:type="dxa"/>
            <w:tcBorders>
              <w:top w:val="single" w:sz="4" w:space="0" w:color="auto"/>
              <w:left w:val="single" w:sz="4" w:space="0" w:color="auto"/>
              <w:bottom w:val="single" w:sz="4" w:space="0" w:color="auto"/>
              <w:right w:val="single" w:sz="4" w:space="0" w:color="auto"/>
            </w:tcBorders>
            <w:vAlign w:val="center"/>
          </w:tcPr>
          <w:p w14:paraId="56AA76D8" w14:textId="77777777" w:rsidR="00F01B3F" w:rsidRPr="00675017" w:rsidRDefault="00F01B3F" w:rsidP="00F93AD0">
            <w:pPr>
              <w:spacing w:before="40" w:after="40"/>
              <w:ind w:right="-108"/>
              <w:rPr>
                <w:rFonts w:ascii="Arial" w:hAnsi="Arial" w:cs="Arial"/>
              </w:rPr>
            </w:pPr>
            <w:r w:rsidRPr="00675017">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49E0F7D" w14:textId="4357C2F5" w:rsidR="00F01B3F" w:rsidRPr="00675017" w:rsidRDefault="00653B76" w:rsidP="00F93AD0">
            <w:pPr>
              <w:spacing w:before="40" w:after="40"/>
              <w:rPr>
                <w:rFonts w:ascii="Arial" w:hAnsi="Arial" w:cs="Arial"/>
              </w:rPr>
            </w:pPr>
            <w:r>
              <w:rPr>
                <w:rFonts w:ascii="Arial" w:hAnsi="Arial" w:cs="Arial"/>
              </w:rPr>
              <w:t>June 12</w:t>
            </w:r>
            <w:r w:rsidR="001164DD" w:rsidRPr="00675017">
              <w:rPr>
                <w:rFonts w:ascii="Arial" w:hAnsi="Arial" w:cs="Arial"/>
              </w:rPr>
              <w:t>, 202</w:t>
            </w:r>
            <w:r w:rsidR="000A7412">
              <w:rPr>
                <w:rFonts w:ascii="Arial" w:hAnsi="Arial" w:cs="Arial"/>
              </w:rPr>
              <w:t>6</w:t>
            </w:r>
          </w:p>
        </w:tc>
      </w:tr>
    </w:tbl>
    <w:p w14:paraId="0955BFDB" w14:textId="77777777" w:rsidR="00F01B3F" w:rsidRDefault="00F01B3F" w:rsidP="00F01B3F">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4ABC3288" w:rsidR="00074A56" w:rsidRDefault="00074A56" w:rsidP="00074A56">
      <w:pPr>
        <w:rPr>
          <w:rFonts w:ascii="Arial" w:hAnsi="Arial" w:cs="Arial"/>
        </w:rPr>
      </w:pPr>
    </w:p>
    <w:p w14:paraId="72B03293" w14:textId="19038263" w:rsidR="00CC10D5" w:rsidRPr="00675017" w:rsidRDefault="000A7412" w:rsidP="00CC10D5">
      <w:pPr>
        <w:jc w:val="both"/>
        <w:rPr>
          <w:rFonts w:ascii="Arial" w:hAnsi="Arial" w:cs="Arial"/>
        </w:rPr>
      </w:pPr>
      <w:r>
        <w:rPr>
          <w:rFonts w:ascii="Arial" w:hAnsi="Arial" w:cs="Arial"/>
        </w:rPr>
        <w:t xml:space="preserve">Proposed </w:t>
      </w:r>
      <w:r w:rsidR="00CC10D5" w:rsidRPr="00675017">
        <w:rPr>
          <w:rFonts w:ascii="Arial" w:hAnsi="Arial" w:cs="Arial"/>
        </w:rPr>
        <w:t xml:space="preserve">Resolution </w:t>
      </w:r>
      <w:r w:rsidR="00675017" w:rsidRPr="00675017">
        <w:rPr>
          <w:rFonts w:ascii="Arial" w:hAnsi="Arial" w:cs="Arial"/>
        </w:rPr>
        <w:t>TD202</w:t>
      </w:r>
      <w:r w:rsidR="006D3445">
        <w:rPr>
          <w:rFonts w:ascii="Arial" w:hAnsi="Arial" w:cs="Arial"/>
        </w:rPr>
        <w:t>6</w:t>
      </w:r>
      <w:r w:rsidR="00675017" w:rsidRPr="00675017">
        <w:rPr>
          <w:rFonts w:ascii="Arial" w:hAnsi="Arial" w:cs="Arial"/>
        </w:rPr>
        <w:t>-</w:t>
      </w:r>
      <w:r w:rsidR="00E27169">
        <w:rPr>
          <w:rFonts w:ascii="Arial" w:hAnsi="Arial" w:cs="Arial"/>
        </w:rPr>
        <w:t>01</w:t>
      </w:r>
      <w:r w:rsidR="00CC10D5" w:rsidRPr="00675017">
        <w:rPr>
          <w:rFonts w:ascii="Arial" w:hAnsi="Arial" w:cs="Arial"/>
        </w:rPr>
        <w:t xml:space="preserve"> would </w:t>
      </w:r>
      <w:r w:rsidR="000C594A" w:rsidRPr="00675017">
        <w:rPr>
          <w:rFonts w:ascii="Arial" w:hAnsi="Arial" w:cs="Arial"/>
        </w:rPr>
        <w:t xml:space="preserve">impose a </w:t>
      </w:r>
      <w:r w:rsidR="008F60BB">
        <w:rPr>
          <w:rFonts w:ascii="Arial" w:hAnsi="Arial" w:cs="Arial"/>
        </w:rPr>
        <w:t xml:space="preserve">10-year </w:t>
      </w:r>
      <w:r w:rsidR="000C594A" w:rsidRPr="00675017">
        <w:rPr>
          <w:rFonts w:ascii="Arial" w:hAnsi="Arial" w:cs="Arial"/>
        </w:rPr>
        <w:t>0.</w:t>
      </w:r>
      <w:r w:rsidR="00BB4AE5" w:rsidRPr="00675017">
        <w:rPr>
          <w:rFonts w:ascii="Arial" w:hAnsi="Arial" w:cs="Arial"/>
        </w:rPr>
        <w:t>1</w:t>
      </w:r>
      <w:r w:rsidR="000C594A" w:rsidRPr="00675017">
        <w:rPr>
          <w:rFonts w:ascii="Arial" w:hAnsi="Arial" w:cs="Arial"/>
        </w:rPr>
        <w:t>% sales</w:t>
      </w:r>
      <w:r w:rsidR="007B6F0A">
        <w:rPr>
          <w:rFonts w:ascii="Arial" w:hAnsi="Arial" w:cs="Arial"/>
        </w:rPr>
        <w:t xml:space="preserve"> and use</w:t>
      </w:r>
      <w:r w:rsidR="000C594A" w:rsidRPr="00675017">
        <w:rPr>
          <w:rFonts w:ascii="Arial" w:hAnsi="Arial" w:cs="Arial"/>
        </w:rPr>
        <w:t xml:space="preserve"> tax </w:t>
      </w:r>
      <w:r w:rsidR="00594AE6">
        <w:rPr>
          <w:rFonts w:ascii="Arial" w:hAnsi="Arial" w:cs="Arial"/>
        </w:rPr>
        <w:t xml:space="preserve">for </w:t>
      </w:r>
      <w:r>
        <w:rPr>
          <w:rFonts w:ascii="Arial" w:hAnsi="Arial" w:cs="Arial"/>
        </w:rPr>
        <w:t xml:space="preserve">county roadway </w:t>
      </w:r>
      <w:r w:rsidR="00594AE6">
        <w:rPr>
          <w:rFonts w:ascii="Arial" w:hAnsi="Arial" w:cs="Arial"/>
        </w:rPr>
        <w:t>improvements</w:t>
      </w:r>
      <w:r w:rsidR="00CC10D5" w:rsidRPr="00675017">
        <w:rPr>
          <w:rFonts w:ascii="Arial" w:hAnsi="Arial" w:cs="Arial"/>
        </w:rPr>
        <w:t xml:space="preserve">. </w:t>
      </w:r>
    </w:p>
    <w:p w14:paraId="6C91167A" w14:textId="77777777" w:rsidR="00CC10D5" w:rsidRPr="00675017" w:rsidRDefault="00CC10D5" w:rsidP="00CC10D5">
      <w:pPr>
        <w:jc w:val="both"/>
        <w:rPr>
          <w:rFonts w:ascii="Arial" w:hAnsi="Arial" w:cs="Arial"/>
        </w:rPr>
      </w:pPr>
    </w:p>
    <w:p w14:paraId="7346522B" w14:textId="77777777" w:rsidR="00C37A37" w:rsidRPr="00675017" w:rsidRDefault="007470ED" w:rsidP="00192A86">
      <w:pPr>
        <w:rPr>
          <w:rFonts w:ascii="Arial" w:hAnsi="Arial" w:cs="Arial"/>
          <w:b/>
          <w:smallCaps/>
          <w:szCs w:val="24"/>
          <w:u w:val="single"/>
        </w:rPr>
      </w:pPr>
      <w:r w:rsidRPr="00675017">
        <w:rPr>
          <w:rFonts w:ascii="Arial" w:hAnsi="Arial" w:cs="Arial"/>
          <w:b/>
          <w:smallCaps/>
          <w:szCs w:val="24"/>
          <w:u w:val="single"/>
        </w:rPr>
        <w:t>SUMMARY</w:t>
      </w:r>
    </w:p>
    <w:p w14:paraId="6BCB23FE" w14:textId="5E86CCE9" w:rsidR="00074A56" w:rsidRPr="00675017" w:rsidRDefault="00074A56" w:rsidP="00D92866">
      <w:pPr>
        <w:jc w:val="both"/>
        <w:rPr>
          <w:rFonts w:ascii="Arial" w:hAnsi="Arial" w:cs="Arial"/>
        </w:rPr>
      </w:pPr>
    </w:p>
    <w:p w14:paraId="18D02BD4" w14:textId="1353C9A3" w:rsidR="007121E6" w:rsidRPr="007121E6" w:rsidRDefault="007121E6" w:rsidP="007121E6">
      <w:pPr>
        <w:jc w:val="both"/>
        <w:rPr>
          <w:rFonts w:ascii="Arial" w:hAnsi="Arial" w:cs="Arial"/>
        </w:rPr>
      </w:pPr>
      <w:r w:rsidRPr="007121E6">
        <w:rPr>
          <w:rFonts w:ascii="Arial" w:hAnsi="Arial" w:cs="Arial"/>
        </w:rPr>
        <w:t xml:space="preserve">Washington state law allows cities and counties to create local Transportation Benefit Districts (TBDs), independent governments that fund and implement transportation improvements. State law gives TBDs access to </w:t>
      </w:r>
      <w:proofErr w:type="gramStart"/>
      <w:r w:rsidRPr="007121E6">
        <w:rPr>
          <w:rFonts w:ascii="Arial" w:hAnsi="Arial" w:cs="Arial"/>
        </w:rPr>
        <w:t>a number of</w:t>
      </w:r>
      <w:proofErr w:type="gramEnd"/>
      <w:r w:rsidRPr="007121E6">
        <w:rPr>
          <w:rFonts w:ascii="Arial" w:hAnsi="Arial" w:cs="Arial"/>
        </w:rPr>
        <w:t xml:space="preserve"> funding sources, one of which is the sales</w:t>
      </w:r>
      <w:r w:rsidR="002245EE">
        <w:rPr>
          <w:rFonts w:ascii="Arial" w:hAnsi="Arial" w:cs="Arial"/>
        </w:rPr>
        <w:t xml:space="preserve"> and use</w:t>
      </w:r>
      <w:r w:rsidRPr="007121E6">
        <w:rPr>
          <w:rFonts w:ascii="Arial" w:hAnsi="Arial" w:cs="Arial"/>
        </w:rPr>
        <w:t xml:space="preserve"> tax. TBDs have access to a total of 0.3% in increased sales tax, of which 0.1% can be imposed by the TBD Board and 0.2% requires a popular vote.</w:t>
      </w:r>
    </w:p>
    <w:p w14:paraId="052E2D39" w14:textId="77777777" w:rsidR="007121E6" w:rsidRPr="007121E6" w:rsidRDefault="007121E6" w:rsidP="007121E6">
      <w:pPr>
        <w:jc w:val="both"/>
        <w:rPr>
          <w:rFonts w:ascii="Arial" w:hAnsi="Arial" w:cs="Arial"/>
        </w:rPr>
      </w:pPr>
    </w:p>
    <w:p w14:paraId="21B19FC5" w14:textId="77A62ABC" w:rsidR="00086972" w:rsidRDefault="007121E6" w:rsidP="007121E6">
      <w:pPr>
        <w:jc w:val="both"/>
        <w:rPr>
          <w:rFonts w:ascii="Arial" w:hAnsi="Arial" w:cs="Arial"/>
        </w:rPr>
      </w:pPr>
      <w:r w:rsidRPr="007121E6">
        <w:rPr>
          <w:rFonts w:ascii="Arial" w:hAnsi="Arial" w:cs="Arial"/>
        </w:rPr>
        <w:t>Proposed Resolution TD202</w:t>
      </w:r>
      <w:r w:rsidR="006D3445">
        <w:rPr>
          <w:rFonts w:ascii="Arial" w:hAnsi="Arial" w:cs="Arial"/>
        </w:rPr>
        <w:t>6</w:t>
      </w:r>
      <w:r w:rsidRPr="007121E6">
        <w:rPr>
          <w:rFonts w:ascii="Arial" w:hAnsi="Arial" w:cs="Arial"/>
        </w:rPr>
        <w:t>-</w:t>
      </w:r>
      <w:r w:rsidR="00E27169">
        <w:rPr>
          <w:rFonts w:ascii="Arial" w:hAnsi="Arial" w:cs="Arial"/>
        </w:rPr>
        <w:t>01</w:t>
      </w:r>
      <w:r w:rsidRPr="007121E6">
        <w:rPr>
          <w:rFonts w:ascii="Arial" w:hAnsi="Arial" w:cs="Arial"/>
        </w:rPr>
        <w:t xml:space="preserve"> would impose a countywide 10-year 0.1% sales and use tax for transportation improvements, with revenues distributed </w:t>
      </w:r>
      <w:r w:rsidR="002B6B8C">
        <w:rPr>
          <w:rFonts w:ascii="Arial" w:hAnsi="Arial" w:cs="Arial"/>
        </w:rPr>
        <w:t>to the</w:t>
      </w:r>
      <w:r w:rsidRPr="007121E6">
        <w:rPr>
          <w:rFonts w:ascii="Arial" w:hAnsi="Arial" w:cs="Arial"/>
        </w:rPr>
        <w:t xml:space="preserve"> Road Services Division </w:t>
      </w:r>
      <w:r w:rsidR="002B6B8C">
        <w:rPr>
          <w:rFonts w:ascii="Arial" w:hAnsi="Arial" w:cs="Arial"/>
        </w:rPr>
        <w:t xml:space="preserve">of the Department of Local Services </w:t>
      </w:r>
      <w:r w:rsidRPr="007121E6">
        <w:rPr>
          <w:rFonts w:ascii="Arial" w:hAnsi="Arial" w:cs="Arial"/>
        </w:rPr>
        <w:t>(Roa</w:t>
      </w:r>
      <w:r w:rsidR="002B6B8C">
        <w:rPr>
          <w:rFonts w:ascii="Arial" w:hAnsi="Arial" w:cs="Arial"/>
        </w:rPr>
        <w:t>ds).</w:t>
      </w:r>
      <w:r w:rsidRPr="007121E6">
        <w:rPr>
          <w:rFonts w:ascii="Arial" w:hAnsi="Arial" w:cs="Arial"/>
        </w:rPr>
        <w:t xml:space="preserve"> </w:t>
      </w:r>
      <w:r w:rsidR="00807EB7">
        <w:rPr>
          <w:rFonts w:ascii="Arial" w:hAnsi="Arial" w:cs="Arial"/>
        </w:rPr>
        <w:t xml:space="preserve">The funding measure would generate </w:t>
      </w:r>
      <w:r w:rsidR="008B0485">
        <w:rPr>
          <w:rFonts w:ascii="Arial" w:hAnsi="Arial" w:cs="Arial"/>
        </w:rPr>
        <w:t>approximately $101.9 million per year.</w:t>
      </w:r>
      <w:r w:rsidR="00101C70">
        <w:rPr>
          <w:rFonts w:ascii="Arial" w:hAnsi="Arial" w:cs="Arial"/>
        </w:rPr>
        <w:t xml:space="preserve"> </w:t>
      </w:r>
      <w:r w:rsidR="003052F5">
        <w:rPr>
          <w:rFonts w:ascii="Arial" w:hAnsi="Arial" w:cs="Arial"/>
        </w:rPr>
        <w:t>Should the</w:t>
      </w:r>
      <w:r w:rsidRPr="007121E6">
        <w:rPr>
          <w:rFonts w:ascii="Arial" w:hAnsi="Arial" w:cs="Arial"/>
        </w:rPr>
        <w:t xml:space="preserve"> KCTD approve the</w:t>
      </w:r>
      <w:r w:rsidR="003052F5">
        <w:rPr>
          <w:rFonts w:ascii="Arial" w:hAnsi="Arial" w:cs="Arial"/>
        </w:rPr>
        <w:t xml:space="preserve"> </w:t>
      </w:r>
      <w:r w:rsidR="001D7166">
        <w:rPr>
          <w:rFonts w:ascii="Arial" w:hAnsi="Arial" w:cs="Arial"/>
        </w:rPr>
        <w:t>legislation</w:t>
      </w:r>
      <w:r w:rsidRPr="007121E6">
        <w:rPr>
          <w:rFonts w:ascii="Arial" w:hAnsi="Arial" w:cs="Arial"/>
        </w:rPr>
        <w:t xml:space="preserve"> and notif</w:t>
      </w:r>
      <w:r w:rsidR="003052F5">
        <w:rPr>
          <w:rFonts w:ascii="Arial" w:hAnsi="Arial" w:cs="Arial"/>
        </w:rPr>
        <w:t>y</w:t>
      </w:r>
      <w:r w:rsidRPr="007121E6">
        <w:rPr>
          <w:rFonts w:ascii="Arial" w:hAnsi="Arial" w:cs="Arial"/>
        </w:rPr>
        <w:t xml:space="preserve"> the Washington State Department of Revenue </w:t>
      </w:r>
      <w:r w:rsidR="00473A05">
        <w:rPr>
          <w:rFonts w:ascii="Arial" w:hAnsi="Arial" w:cs="Arial"/>
        </w:rPr>
        <w:t xml:space="preserve">by </w:t>
      </w:r>
      <w:r w:rsidR="00473A05" w:rsidRPr="00473A05">
        <w:rPr>
          <w:rFonts w:ascii="Arial" w:hAnsi="Arial" w:cs="Arial"/>
        </w:rPr>
        <w:t>October 16, 2026, sales tax collections would begin on January 1, 2027.</w:t>
      </w:r>
    </w:p>
    <w:p w14:paraId="28ACE146" w14:textId="77777777" w:rsidR="00086972" w:rsidRDefault="00086972" w:rsidP="007121E6">
      <w:pPr>
        <w:jc w:val="both"/>
        <w:rPr>
          <w:rFonts w:ascii="Arial" w:hAnsi="Arial" w:cs="Arial"/>
        </w:rPr>
      </w:pPr>
    </w:p>
    <w:p w14:paraId="233DEB9B" w14:textId="0A2D9265" w:rsidR="002C3E1C" w:rsidRDefault="00086972" w:rsidP="007121E6">
      <w:pPr>
        <w:jc w:val="both"/>
        <w:rPr>
          <w:rFonts w:ascii="Arial" w:hAnsi="Arial" w:cs="Arial"/>
        </w:rPr>
      </w:pPr>
      <w:r w:rsidRPr="00583D8A">
        <w:rPr>
          <w:rFonts w:ascii="Arial" w:hAnsi="Arial" w:cs="Arial"/>
          <w:b/>
          <w:bCs/>
        </w:rPr>
        <w:t>Striking Amendment S1</w:t>
      </w:r>
      <w:r>
        <w:rPr>
          <w:rFonts w:ascii="Arial" w:hAnsi="Arial" w:cs="Arial"/>
        </w:rPr>
        <w:t xml:space="preserve"> would establish a 12.5% pass-through of revenues to local jurisdictions </w:t>
      </w:r>
      <w:r w:rsidR="00583D8A">
        <w:rPr>
          <w:rFonts w:ascii="Arial" w:hAnsi="Arial" w:cs="Arial"/>
        </w:rPr>
        <w:t>based on population, to be used on roadway infrastructure projects through a City Transportation Improvement Program</w:t>
      </w:r>
      <w:r w:rsidR="00FB3449">
        <w:rPr>
          <w:rFonts w:ascii="Arial" w:hAnsi="Arial" w:cs="Arial"/>
        </w:rPr>
        <w:t xml:space="preserve"> (CTIP)</w:t>
      </w:r>
      <w:r w:rsidR="00583D8A">
        <w:rPr>
          <w:rFonts w:ascii="Arial" w:hAnsi="Arial" w:cs="Arial"/>
        </w:rPr>
        <w:t xml:space="preserve">. The pass-through would have a $10,000 minimum per city, a cap of 15% of pass-through to any individual city, and an offset for </w:t>
      </w:r>
      <w:r w:rsidR="00DC3051">
        <w:rPr>
          <w:rFonts w:ascii="Arial" w:hAnsi="Arial" w:cs="Arial"/>
        </w:rPr>
        <w:t xml:space="preserve">tax increment financing apportionments authorized by Ordinance 20061. The striker would also include additional language </w:t>
      </w:r>
      <w:proofErr w:type="gramStart"/>
      <w:r w:rsidR="00DC3051">
        <w:rPr>
          <w:rFonts w:ascii="Arial" w:hAnsi="Arial" w:cs="Arial"/>
        </w:rPr>
        <w:t>on</w:t>
      </w:r>
      <w:proofErr w:type="gramEnd"/>
      <w:r w:rsidR="00DC3051">
        <w:rPr>
          <w:rFonts w:ascii="Arial" w:hAnsi="Arial" w:cs="Arial"/>
        </w:rPr>
        <w:t xml:space="preserve"> KCTD’s intent to seek funding for transit needs</w:t>
      </w:r>
      <w:r w:rsidR="00FB3449">
        <w:rPr>
          <w:rFonts w:ascii="Arial" w:hAnsi="Arial" w:cs="Arial"/>
        </w:rPr>
        <w:t xml:space="preserve"> in the future</w:t>
      </w:r>
      <w:r w:rsidR="002C3E1C">
        <w:rPr>
          <w:rFonts w:ascii="Arial" w:hAnsi="Arial" w:cs="Arial"/>
        </w:rPr>
        <w:t xml:space="preserve"> and would make technical corrections.</w:t>
      </w:r>
    </w:p>
    <w:p w14:paraId="3AB6C2D5" w14:textId="77777777" w:rsidR="002C3E1C" w:rsidRDefault="002C3E1C" w:rsidP="007121E6">
      <w:pPr>
        <w:jc w:val="both"/>
        <w:rPr>
          <w:rFonts w:ascii="Arial" w:hAnsi="Arial" w:cs="Arial"/>
        </w:rPr>
      </w:pPr>
    </w:p>
    <w:p w14:paraId="51E06D8D" w14:textId="77777777" w:rsidR="00B1110E" w:rsidRDefault="002C3E1C" w:rsidP="007121E6">
      <w:pPr>
        <w:jc w:val="both"/>
        <w:rPr>
          <w:rFonts w:ascii="Arial" w:hAnsi="Arial" w:cs="Arial"/>
        </w:rPr>
      </w:pPr>
      <w:r w:rsidRPr="002C3E1C">
        <w:rPr>
          <w:rFonts w:ascii="Arial" w:hAnsi="Arial" w:cs="Arial"/>
          <w:b/>
          <w:bCs/>
        </w:rPr>
        <w:t xml:space="preserve">Amendment 1 to S1 </w:t>
      </w:r>
      <w:r>
        <w:rPr>
          <w:rFonts w:ascii="Arial" w:hAnsi="Arial" w:cs="Arial"/>
        </w:rPr>
        <w:t>would remove the 15% cap from the city pass-through.</w:t>
      </w:r>
    </w:p>
    <w:p w14:paraId="46072B48" w14:textId="77777777" w:rsidR="00792558" w:rsidRDefault="00792558" w:rsidP="00E047D8">
      <w:pPr>
        <w:pStyle w:val="BodyText"/>
        <w:jc w:val="both"/>
        <w:rPr>
          <w:rFonts w:ascii="Arial" w:hAnsi="Arial" w:cs="Arial"/>
          <w:b/>
          <w:bCs/>
          <w:i w:val="0"/>
          <w:iCs/>
          <w:szCs w:val="24"/>
        </w:rPr>
      </w:pPr>
    </w:p>
    <w:p w14:paraId="51AE330C" w14:textId="5BA28414" w:rsidR="00792558" w:rsidRPr="002E286C" w:rsidRDefault="00792558" w:rsidP="00E047D8">
      <w:pPr>
        <w:pStyle w:val="BodyText"/>
        <w:jc w:val="both"/>
        <w:rPr>
          <w:rFonts w:ascii="Arial" w:hAnsi="Arial" w:cs="Arial"/>
          <w:i w:val="0"/>
          <w:iCs/>
          <w:szCs w:val="24"/>
        </w:rPr>
      </w:pPr>
      <w:r w:rsidRPr="002E286C">
        <w:rPr>
          <w:rFonts w:ascii="Arial" w:hAnsi="Arial" w:cs="Arial"/>
          <w:b/>
          <w:bCs/>
          <w:i w:val="0"/>
          <w:iCs/>
          <w:szCs w:val="24"/>
        </w:rPr>
        <w:t xml:space="preserve">Amendment 2 to S1 </w:t>
      </w:r>
      <w:r w:rsidRPr="002E286C">
        <w:rPr>
          <w:rFonts w:ascii="Arial" w:hAnsi="Arial" w:cs="Arial"/>
          <w:i w:val="0"/>
          <w:iCs/>
          <w:szCs w:val="24"/>
        </w:rPr>
        <w:t xml:space="preserve">would </w:t>
      </w:r>
      <w:r w:rsidR="00CA2E96" w:rsidRPr="002E286C">
        <w:rPr>
          <w:rFonts w:ascii="Arial" w:hAnsi="Arial" w:cs="Arial"/>
          <w:i w:val="0"/>
          <w:iCs/>
          <w:szCs w:val="24"/>
        </w:rPr>
        <w:t>a</w:t>
      </w:r>
      <w:r w:rsidR="000404F5" w:rsidRPr="002E286C">
        <w:rPr>
          <w:rFonts w:ascii="Arial" w:hAnsi="Arial" w:cs="Arial"/>
          <w:i w:val="0"/>
          <w:iCs/>
          <w:szCs w:val="24"/>
        </w:rPr>
        <w:t xml:space="preserve">dd clarifying language regarding the Ordinance 20061 Section 1.D. buyout option and its impact on </w:t>
      </w:r>
      <w:r w:rsidR="00DC5C91" w:rsidRPr="002E286C">
        <w:rPr>
          <w:rFonts w:ascii="Arial" w:hAnsi="Arial" w:cs="Arial"/>
          <w:i w:val="0"/>
          <w:iCs/>
          <w:szCs w:val="24"/>
        </w:rPr>
        <w:t xml:space="preserve">future </w:t>
      </w:r>
      <w:r w:rsidR="000404F5" w:rsidRPr="002E286C">
        <w:rPr>
          <w:rFonts w:ascii="Arial" w:hAnsi="Arial" w:cs="Arial"/>
          <w:i w:val="0"/>
          <w:iCs/>
          <w:szCs w:val="24"/>
        </w:rPr>
        <w:t xml:space="preserve">KCTD </w:t>
      </w:r>
      <w:r w:rsidR="00D1612A" w:rsidRPr="002E286C">
        <w:rPr>
          <w:rFonts w:ascii="Arial" w:hAnsi="Arial" w:cs="Arial"/>
          <w:i w:val="0"/>
          <w:iCs/>
          <w:szCs w:val="24"/>
        </w:rPr>
        <w:t>revenue</w:t>
      </w:r>
      <w:r w:rsidR="000404F5" w:rsidRPr="002E286C">
        <w:rPr>
          <w:rFonts w:ascii="Arial" w:hAnsi="Arial" w:cs="Arial"/>
          <w:i w:val="0"/>
          <w:iCs/>
          <w:szCs w:val="24"/>
        </w:rPr>
        <w:t xml:space="preserve"> allocation to a </w:t>
      </w:r>
      <w:r w:rsidR="002926B2" w:rsidRPr="002E286C">
        <w:rPr>
          <w:rFonts w:ascii="Arial" w:hAnsi="Arial" w:cs="Arial"/>
          <w:i w:val="0"/>
          <w:iCs/>
          <w:szCs w:val="24"/>
        </w:rPr>
        <w:t>tax increment area (</w:t>
      </w:r>
      <w:r w:rsidR="000404F5" w:rsidRPr="002E286C">
        <w:rPr>
          <w:rFonts w:ascii="Arial" w:hAnsi="Arial" w:cs="Arial"/>
          <w:i w:val="0"/>
          <w:iCs/>
          <w:szCs w:val="24"/>
        </w:rPr>
        <w:t>TIA</w:t>
      </w:r>
      <w:r w:rsidR="002926B2" w:rsidRPr="002E286C">
        <w:rPr>
          <w:rFonts w:ascii="Arial" w:hAnsi="Arial" w:cs="Arial"/>
          <w:i w:val="0"/>
          <w:iCs/>
          <w:szCs w:val="24"/>
        </w:rPr>
        <w:t>)</w:t>
      </w:r>
      <w:r w:rsidR="000404F5" w:rsidRPr="002E286C">
        <w:rPr>
          <w:rFonts w:ascii="Arial" w:hAnsi="Arial" w:cs="Arial"/>
          <w:i w:val="0"/>
          <w:iCs/>
          <w:szCs w:val="24"/>
        </w:rPr>
        <w:t xml:space="preserve"> city</w:t>
      </w:r>
      <w:r w:rsidR="002926B2" w:rsidRPr="002E286C">
        <w:rPr>
          <w:rFonts w:ascii="Arial" w:hAnsi="Arial" w:cs="Arial"/>
          <w:i w:val="0"/>
          <w:iCs/>
          <w:szCs w:val="24"/>
        </w:rPr>
        <w:t>.</w:t>
      </w:r>
    </w:p>
    <w:p w14:paraId="6843BA81" w14:textId="77777777" w:rsidR="00792558" w:rsidRPr="002E286C" w:rsidRDefault="00792558" w:rsidP="00E047D8">
      <w:pPr>
        <w:pStyle w:val="BodyText"/>
        <w:jc w:val="both"/>
        <w:rPr>
          <w:rFonts w:ascii="Arial" w:hAnsi="Arial" w:cs="Arial"/>
          <w:b/>
          <w:bCs/>
          <w:i w:val="0"/>
          <w:iCs/>
          <w:szCs w:val="24"/>
        </w:rPr>
      </w:pPr>
    </w:p>
    <w:p w14:paraId="263A4BCC" w14:textId="1C144BD7" w:rsidR="002C3E1C" w:rsidRDefault="00B1110E" w:rsidP="00E047D8">
      <w:pPr>
        <w:pStyle w:val="BodyText"/>
        <w:jc w:val="both"/>
        <w:rPr>
          <w:rFonts w:ascii="Arial" w:hAnsi="Arial" w:cs="Arial"/>
        </w:rPr>
      </w:pPr>
      <w:r w:rsidRPr="002E286C">
        <w:rPr>
          <w:rFonts w:ascii="Arial" w:hAnsi="Arial" w:cs="Arial"/>
          <w:b/>
          <w:bCs/>
          <w:i w:val="0"/>
          <w:iCs/>
          <w:szCs w:val="24"/>
        </w:rPr>
        <w:t xml:space="preserve">Amendment </w:t>
      </w:r>
      <w:r w:rsidR="00792558" w:rsidRPr="002E286C">
        <w:rPr>
          <w:rFonts w:ascii="Arial" w:hAnsi="Arial" w:cs="Arial"/>
          <w:b/>
          <w:bCs/>
          <w:i w:val="0"/>
          <w:iCs/>
          <w:szCs w:val="24"/>
        </w:rPr>
        <w:t>3</w:t>
      </w:r>
      <w:r w:rsidRPr="002E286C">
        <w:rPr>
          <w:rFonts w:ascii="Arial" w:hAnsi="Arial" w:cs="Arial"/>
          <w:b/>
          <w:bCs/>
          <w:i w:val="0"/>
          <w:iCs/>
          <w:szCs w:val="24"/>
        </w:rPr>
        <w:t xml:space="preserve"> to S1</w:t>
      </w:r>
      <w:r w:rsidRPr="002E286C">
        <w:rPr>
          <w:rFonts w:ascii="Arial" w:hAnsi="Arial" w:cs="Arial"/>
          <w:i w:val="0"/>
          <w:iCs/>
          <w:szCs w:val="24"/>
        </w:rPr>
        <w:t xml:space="preserve"> would allow CTIP revenues to be used for any allowable purpose under RCW 36.7</w:t>
      </w:r>
      <w:r w:rsidR="00D31FCC" w:rsidRPr="002E286C">
        <w:rPr>
          <w:rFonts w:ascii="Arial" w:hAnsi="Arial" w:cs="Arial"/>
          <w:i w:val="0"/>
          <w:iCs/>
          <w:szCs w:val="24"/>
        </w:rPr>
        <w:t>3</w:t>
      </w:r>
      <w:r w:rsidRPr="002E286C">
        <w:rPr>
          <w:rFonts w:ascii="Arial" w:hAnsi="Arial" w:cs="Arial"/>
          <w:i w:val="0"/>
          <w:iCs/>
          <w:szCs w:val="24"/>
        </w:rPr>
        <w:t xml:space="preserve"> and Ordinance 17746</w:t>
      </w:r>
      <w:r w:rsidR="005E4415">
        <w:rPr>
          <w:rFonts w:ascii="Arial" w:hAnsi="Arial" w:cs="Arial"/>
          <w:i w:val="0"/>
          <w:iCs/>
          <w:szCs w:val="24"/>
        </w:rPr>
        <w:t>, including</w:t>
      </w:r>
      <w:r w:rsidRPr="007F16C6">
        <w:rPr>
          <w:rFonts w:ascii="Arial" w:hAnsi="Arial" w:cs="Arial"/>
          <w:i w:val="0"/>
          <w:iCs/>
          <w:szCs w:val="24"/>
        </w:rPr>
        <w:t xml:space="preserve"> </w:t>
      </w:r>
      <w:r w:rsidR="00B75641">
        <w:rPr>
          <w:rFonts w:ascii="Arial" w:hAnsi="Arial" w:cs="Arial"/>
          <w:i w:val="0"/>
          <w:iCs/>
          <w:szCs w:val="24"/>
        </w:rPr>
        <w:t>transit service</w:t>
      </w:r>
      <w:r w:rsidRPr="007F16C6">
        <w:rPr>
          <w:rFonts w:ascii="Arial" w:hAnsi="Arial" w:cs="Arial"/>
          <w:i w:val="0"/>
          <w:iCs/>
          <w:szCs w:val="24"/>
        </w:rPr>
        <w:t xml:space="preserve">. </w:t>
      </w:r>
      <w:r w:rsidR="00FD7952">
        <w:rPr>
          <w:rFonts w:ascii="Arial" w:hAnsi="Arial" w:cs="Arial"/>
        </w:rPr>
        <w:br w:type="page"/>
      </w:r>
    </w:p>
    <w:p w14:paraId="7A730935" w14:textId="3193794E" w:rsidR="00E15C29" w:rsidRDefault="00E15C29" w:rsidP="00074A56">
      <w:pPr>
        <w:rPr>
          <w:rFonts w:ascii="Arial" w:hAnsi="Arial" w:cs="Arial"/>
          <w:b/>
          <w:smallCaps/>
          <w:szCs w:val="24"/>
          <w:u w:val="single"/>
        </w:rPr>
      </w:pPr>
      <w:r w:rsidRPr="006B3473">
        <w:rPr>
          <w:rFonts w:ascii="Arial" w:hAnsi="Arial" w:cs="Arial"/>
          <w:b/>
          <w:smallCaps/>
          <w:szCs w:val="24"/>
          <w:u w:val="single"/>
        </w:rPr>
        <w:lastRenderedPageBreak/>
        <w:t>BACKGROUND</w:t>
      </w:r>
    </w:p>
    <w:p w14:paraId="29FE3B89" w14:textId="7FF3F11F" w:rsidR="004A0080" w:rsidRDefault="004A0080" w:rsidP="004A0080">
      <w:pPr>
        <w:rPr>
          <w:rFonts w:ascii="Arial" w:hAnsi="Arial" w:cs="Arial"/>
        </w:rPr>
      </w:pPr>
    </w:p>
    <w:p w14:paraId="45FA2D1E" w14:textId="6C21ADE2" w:rsidR="00EC745B" w:rsidRDefault="00EC745B" w:rsidP="00EC745B">
      <w:pPr>
        <w:jc w:val="both"/>
        <w:rPr>
          <w:rFonts w:ascii="Arial" w:hAnsi="Arial" w:cs="Arial"/>
          <w:color w:val="000000" w:themeColor="text1"/>
        </w:rPr>
      </w:pPr>
      <w:r w:rsidRPr="009A7872">
        <w:rPr>
          <w:rFonts w:ascii="Arial" w:hAnsi="Arial" w:cs="Arial"/>
          <w:b/>
          <w:color w:val="000000" w:themeColor="text1"/>
        </w:rPr>
        <w:t>Transportation Benefit District</w:t>
      </w:r>
      <w:r>
        <w:rPr>
          <w:rFonts w:ascii="Arial" w:hAnsi="Arial" w:cs="Arial"/>
          <w:b/>
          <w:color w:val="000000" w:themeColor="text1"/>
        </w:rPr>
        <w:t xml:space="preserve">s. </w:t>
      </w:r>
      <w:r>
        <w:rPr>
          <w:rFonts w:ascii="Arial" w:hAnsi="Arial" w:cs="Arial"/>
          <w:color w:val="000000" w:themeColor="text1"/>
        </w:rPr>
        <w:t>Washington state law</w:t>
      </w:r>
      <w:r>
        <w:rPr>
          <w:rStyle w:val="FootnoteReference"/>
          <w:rFonts w:ascii="Arial" w:hAnsi="Arial" w:cs="Arial"/>
          <w:color w:val="000000" w:themeColor="text1"/>
        </w:rPr>
        <w:footnoteReference w:id="2"/>
      </w:r>
      <w:r w:rsidRPr="0004124F">
        <w:rPr>
          <w:rFonts w:ascii="Arial" w:hAnsi="Arial" w:cs="Arial"/>
          <w:color w:val="000000" w:themeColor="text1"/>
        </w:rPr>
        <w:t xml:space="preserve"> allows </w:t>
      </w:r>
      <w:r w:rsidR="00DE797E">
        <w:rPr>
          <w:rFonts w:ascii="Arial" w:hAnsi="Arial" w:cs="Arial"/>
          <w:color w:val="000000" w:themeColor="text1"/>
        </w:rPr>
        <w:t>for the creation of</w:t>
      </w:r>
      <w:r w:rsidRPr="0004124F">
        <w:rPr>
          <w:rFonts w:ascii="Arial" w:hAnsi="Arial" w:cs="Arial"/>
          <w:color w:val="000000" w:themeColor="text1"/>
        </w:rPr>
        <w:t xml:space="preserve"> local Transportation Benefit Distri</w:t>
      </w:r>
      <w:r>
        <w:rPr>
          <w:rFonts w:ascii="Arial" w:hAnsi="Arial" w:cs="Arial"/>
          <w:color w:val="000000" w:themeColor="text1"/>
        </w:rPr>
        <w:t>cts (TBDs)</w:t>
      </w:r>
      <w:r w:rsidR="000B183A">
        <w:rPr>
          <w:rFonts w:ascii="Arial" w:hAnsi="Arial" w:cs="Arial"/>
          <w:color w:val="000000" w:themeColor="text1"/>
        </w:rPr>
        <w:t>,</w:t>
      </w:r>
      <w:r>
        <w:rPr>
          <w:rFonts w:ascii="Arial" w:hAnsi="Arial" w:cs="Arial"/>
          <w:color w:val="000000" w:themeColor="text1"/>
        </w:rPr>
        <w:t xml:space="preserve"> </w:t>
      </w:r>
      <w:r w:rsidR="000B183A">
        <w:rPr>
          <w:rFonts w:ascii="Arial" w:hAnsi="Arial" w:cs="Arial"/>
        </w:rPr>
        <w:t>which are independent governments created to fund and implement transportation improvements</w:t>
      </w:r>
      <w:r>
        <w:rPr>
          <w:rFonts w:ascii="Arial" w:hAnsi="Arial" w:cs="Arial"/>
          <w:color w:val="000000" w:themeColor="text1"/>
        </w:rPr>
        <w:t>. TBDs may be established by the legislative authority of a county or city, and they can encompass territory within a jurisdiction’s boundaries, the boundaries of multiple jurisdictions, or a portion of the territory within a jurisdiction’s boundaries.</w:t>
      </w:r>
      <w:r>
        <w:rPr>
          <w:rStyle w:val="FootnoteReference"/>
          <w:rFonts w:ascii="Arial" w:hAnsi="Arial" w:cs="Arial"/>
          <w:color w:val="000000" w:themeColor="text1"/>
        </w:rPr>
        <w:footnoteReference w:id="3"/>
      </w:r>
    </w:p>
    <w:p w14:paraId="29A1C093" w14:textId="77777777" w:rsidR="00EC745B" w:rsidRDefault="00EC745B" w:rsidP="00EC745B">
      <w:pPr>
        <w:rPr>
          <w:rFonts w:ascii="Arial" w:hAnsi="Arial" w:cs="Arial"/>
          <w:color w:val="000000" w:themeColor="text1"/>
        </w:rPr>
      </w:pPr>
    </w:p>
    <w:p w14:paraId="578CF5C5" w14:textId="4BBD32B3" w:rsidR="0091286A" w:rsidRPr="0091286A" w:rsidRDefault="0091286A" w:rsidP="0091286A">
      <w:pPr>
        <w:jc w:val="both"/>
        <w:rPr>
          <w:rFonts w:ascii="Arial" w:hAnsi="Arial" w:cs="Arial"/>
        </w:rPr>
      </w:pPr>
      <w:r w:rsidRPr="0091286A">
        <w:rPr>
          <w:rFonts w:ascii="Arial" w:hAnsi="Arial" w:cs="Arial"/>
        </w:rPr>
        <w:t>In 2014, King County created the King County Transportation District (KCTD) as a TBD for the county.</w:t>
      </w:r>
      <w:r w:rsidRPr="0091286A">
        <w:rPr>
          <w:rFonts w:ascii="Arial" w:hAnsi="Arial" w:cs="Arial"/>
          <w:vertAlign w:val="superscript"/>
        </w:rPr>
        <w:footnoteReference w:id="4"/>
      </w:r>
      <w:r w:rsidRPr="0091286A">
        <w:rPr>
          <w:rFonts w:ascii="Arial" w:hAnsi="Arial" w:cs="Arial"/>
        </w:rPr>
        <w:t xml:space="preserve"> Its boundaries are those of King County and it is governed by a Board of Supervisors made up of the nine King County Councilmembers. </w:t>
      </w:r>
      <w:proofErr w:type="gramStart"/>
      <w:r w:rsidR="00371EE6">
        <w:rPr>
          <w:rFonts w:ascii="Arial" w:hAnsi="Arial" w:cs="Arial"/>
        </w:rPr>
        <w:t>The KCTD</w:t>
      </w:r>
      <w:proofErr w:type="gramEnd"/>
      <w:r w:rsidR="00371EE6">
        <w:rPr>
          <w:rFonts w:ascii="Arial" w:hAnsi="Arial" w:cs="Arial"/>
        </w:rPr>
        <w:t xml:space="preserve"> currently has no revenue and no employees. </w:t>
      </w:r>
    </w:p>
    <w:p w14:paraId="5076FDB8" w14:textId="77777777" w:rsidR="00594071" w:rsidRDefault="00594071" w:rsidP="00594071">
      <w:pPr>
        <w:jc w:val="both"/>
        <w:rPr>
          <w:rFonts w:ascii="Arial" w:hAnsi="Arial" w:cs="Arial"/>
        </w:rPr>
      </w:pPr>
    </w:p>
    <w:p w14:paraId="2FC7F93D" w14:textId="2400A536" w:rsidR="00594071" w:rsidRDefault="00BE509B" w:rsidP="00594071">
      <w:pPr>
        <w:jc w:val="both"/>
        <w:rPr>
          <w:rFonts w:ascii="Arial" w:hAnsi="Arial" w:cs="Arial"/>
        </w:rPr>
      </w:pPr>
      <w:r>
        <w:rPr>
          <w:rFonts w:ascii="Arial" w:hAnsi="Arial" w:cs="Arial"/>
          <w:color w:val="000000" w:themeColor="text1"/>
        </w:rPr>
        <w:t>S</w:t>
      </w:r>
      <w:r w:rsidR="00EC745B">
        <w:rPr>
          <w:rFonts w:ascii="Arial" w:hAnsi="Arial" w:cs="Arial"/>
          <w:color w:val="000000" w:themeColor="text1"/>
        </w:rPr>
        <w:t>tate law</w:t>
      </w:r>
      <w:r w:rsidR="00EC745B" w:rsidRPr="0004124F">
        <w:rPr>
          <w:rFonts w:ascii="Arial" w:hAnsi="Arial" w:cs="Arial"/>
          <w:color w:val="000000" w:themeColor="text1"/>
        </w:rPr>
        <w:t xml:space="preserve"> </w:t>
      </w:r>
      <w:r>
        <w:rPr>
          <w:rFonts w:ascii="Arial" w:hAnsi="Arial" w:cs="Arial"/>
          <w:color w:val="000000" w:themeColor="text1"/>
        </w:rPr>
        <w:t xml:space="preserve">gives TBDs access to a range of </w:t>
      </w:r>
      <w:r w:rsidR="00A7767F">
        <w:rPr>
          <w:rFonts w:ascii="Arial" w:hAnsi="Arial" w:cs="Arial"/>
          <w:color w:val="000000" w:themeColor="text1"/>
        </w:rPr>
        <w:t xml:space="preserve">voter-approved and councilmanic </w:t>
      </w:r>
      <w:r>
        <w:rPr>
          <w:rFonts w:ascii="Arial" w:hAnsi="Arial" w:cs="Arial"/>
          <w:color w:val="000000" w:themeColor="text1"/>
        </w:rPr>
        <w:t>funding sources</w:t>
      </w:r>
      <w:r w:rsidR="00D95331">
        <w:rPr>
          <w:rFonts w:ascii="Arial" w:hAnsi="Arial" w:cs="Arial"/>
          <w:color w:val="000000" w:themeColor="text1"/>
        </w:rPr>
        <w:t>, which can be used for</w:t>
      </w:r>
      <w:r w:rsidR="00076488">
        <w:rPr>
          <w:rFonts w:ascii="Arial" w:hAnsi="Arial" w:cs="Arial"/>
          <w:color w:val="000000" w:themeColor="text1"/>
        </w:rPr>
        <w:t xml:space="preserve"> </w:t>
      </w:r>
      <w:r w:rsidR="00594071">
        <w:rPr>
          <w:rFonts w:ascii="Arial" w:hAnsi="Arial" w:cs="Arial"/>
        </w:rPr>
        <w:t>“transportation improvements</w:t>
      </w:r>
      <w:r w:rsidR="00D95331">
        <w:rPr>
          <w:rFonts w:ascii="Arial" w:hAnsi="Arial" w:cs="Arial"/>
        </w:rPr>
        <w:t>,</w:t>
      </w:r>
      <w:r w:rsidR="00594071">
        <w:rPr>
          <w:rFonts w:ascii="Arial" w:hAnsi="Arial" w:cs="Arial"/>
        </w:rPr>
        <w:t xml:space="preserve">” defined as </w:t>
      </w:r>
      <w:r w:rsidR="00594071" w:rsidRPr="00E253F5">
        <w:rPr>
          <w:rFonts w:ascii="Arial" w:hAnsi="Arial" w:cs="Arial"/>
        </w:rPr>
        <w:t>project</w:t>
      </w:r>
      <w:r w:rsidR="00594071">
        <w:rPr>
          <w:rFonts w:ascii="Arial" w:hAnsi="Arial" w:cs="Arial"/>
        </w:rPr>
        <w:t>s</w:t>
      </w:r>
      <w:r w:rsidR="00594071" w:rsidRPr="00E253F5">
        <w:rPr>
          <w:rFonts w:ascii="Arial" w:hAnsi="Arial" w:cs="Arial"/>
        </w:rPr>
        <w:t xml:space="preserve"> </w:t>
      </w:r>
      <w:r w:rsidR="00594071">
        <w:rPr>
          <w:rFonts w:ascii="Arial" w:hAnsi="Arial" w:cs="Arial"/>
        </w:rPr>
        <w:t>“</w:t>
      </w:r>
      <w:r w:rsidR="00594071" w:rsidRPr="00E253F5">
        <w:rPr>
          <w:rFonts w:ascii="Arial" w:hAnsi="Arial" w:cs="Arial"/>
        </w:rPr>
        <w:t>contained in the transportation plan of the state, a regional transportation planning organization, city, county, or eligible jurisdiction</w:t>
      </w:r>
      <w:r w:rsidR="00594071">
        <w:rPr>
          <w:rFonts w:ascii="Arial" w:hAnsi="Arial" w:cs="Arial"/>
        </w:rPr>
        <w:t>.” Eligible transportation improvements may include investments in new projects or the operation, preservation, and maintenance of existing transportation improvements.</w:t>
      </w:r>
      <w:r w:rsidR="00594071">
        <w:rPr>
          <w:rStyle w:val="FootnoteReference"/>
          <w:rFonts w:ascii="Arial" w:hAnsi="Arial" w:cs="Arial"/>
        </w:rPr>
        <w:footnoteReference w:id="5"/>
      </w:r>
    </w:p>
    <w:p w14:paraId="25B16AAF" w14:textId="77777777" w:rsidR="00594071" w:rsidRDefault="00594071" w:rsidP="00594071">
      <w:pPr>
        <w:jc w:val="both"/>
        <w:rPr>
          <w:rFonts w:ascii="Arial" w:hAnsi="Arial" w:cs="Arial"/>
        </w:rPr>
      </w:pPr>
    </w:p>
    <w:p w14:paraId="3D6597BA" w14:textId="1744B204" w:rsidR="00EC745B" w:rsidRDefault="00150DD5" w:rsidP="00EC745B">
      <w:pPr>
        <w:jc w:val="both"/>
        <w:rPr>
          <w:rFonts w:ascii="Arial" w:hAnsi="Arial" w:cs="Arial"/>
          <w:color w:val="000000" w:themeColor="text1"/>
        </w:rPr>
      </w:pPr>
      <w:r>
        <w:rPr>
          <w:rFonts w:ascii="Arial" w:hAnsi="Arial" w:cs="Arial"/>
          <w:color w:val="000000" w:themeColor="text1"/>
        </w:rPr>
        <w:t>Some of the</w:t>
      </w:r>
      <w:r w:rsidR="00D87FBE">
        <w:rPr>
          <w:rFonts w:ascii="Arial" w:hAnsi="Arial" w:cs="Arial"/>
          <w:color w:val="000000" w:themeColor="text1"/>
        </w:rPr>
        <w:t xml:space="preserve"> available</w:t>
      </w:r>
      <w:r>
        <w:rPr>
          <w:rFonts w:ascii="Arial" w:hAnsi="Arial" w:cs="Arial"/>
          <w:color w:val="000000" w:themeColor="text1"/>
        </w:rPr>
        <w:t xml:space="preserve"> funding sources</w:t>
      </w:r>
      <w:r w:rsidR="0016163A">
        <w:rPr>
          <w:rFonts w:ascii="Arial" w:hAnsi="Arial" w:cs="Arial"/>
          <w:color w:val="000000" w:themeColor="text1"/>
        </w:rPr>
        <w:t xml:space="preserve">, such as development impact fees, tolls, or local improvement districts, can only be used for specific development projects or for defined geographic areas. </w:t>
      </w:r>
      <w:r w:rsidR="000E0BDD">
        <w:rPr>
          <w:rFonts w:ascii="Arial" w:hAnsi="Arial" w:cs="Arial"/>
          <w:color w:val="000000" w:themeColor="text1"/>
        </w:rPr>
        <w:t>Others</w:t>
      </w:r>
      <w:r w:rsidR="00076488">
        <w:rPr>
          <w:rFonts w:ascii="Arial" w:hAnsi="Arial" w:cs="Arial"/>
          <w:color w:val="000000" w:themeColor="text1"/>
        </w:rPr>
        <w:t xml:space="preserve">, </w:t>
      </w:r>
      <w:r w:rsidR="005A0F4F">
        <w:rPr>
          <w:rFonts w:ascii="Arial" w:hAnsi="Arial" w:cs="Arial"/>
          <w:color w:val="000000" w:themeColor="text1"/>
        </w:rPr>
        <w:t>such as sales tax and vehicle license fees, can be used for general transportation improvements</w:t>
      </w:r>
      <w:r w:rsidR="00C63473">
        <w:rPr>
          <w:rFonts w:ascii="Arial" w:hAnsi="Arial" w:cs="Arial"/>
          <w:color w:val="000000" w:themeColor="text1"/>
        </w:rPr>
        <w:t xml:space="preserve"> within the boundaries of the TBD</w:t>
      </w:r>
      <w:r w:rsidR="005A0F4F">
        <w:rPr>
          <w:rFonts w:ascii="Arial" w:hAnsi="Arial" w:cs="Arial"/>
          <w:color w:val="000000" w:themeColor="text1"/>
        </w:rPr>
        <w:t xml:space="preserve">. </w:t>
      </w:r>
    </w:p>
    <w:p w14:paraId="4C76220E" w14:textId="23E5E04D" w:rsidR="00000E60" w:rsidRDefault="00000E60" w:rsidP="004A0080">
      <w:pPr>
        <w:rPr>
          <w:rFonts w:ascii="Arial" w:hAnsi="Arial" w:cs="Arial"/>
        </w:rPr>
      </w:pPr>
    </w:p>
    <w:p w14:paraId="3DD7C164" w14:textId="77777777" w:rsidR="008B799B" w:rsidRDefault="00081CBA" w:rsidP="007E34FB">
      <w:pPr>
        <w:jc w:val="both"/>
        <w:rPr>
          <w:rFonts w:ascii="Arial" w:hAnsi="Arial" w:cs="Arial"/>
        </w:rPr>
      </w:pPr>
      <w:r>
        <w:rPr>
          <w:rFonts w:ascii="Arial" w:hAnsi="Arial" w:cs="Arial"/>
        </w:rPr>
        <w:t xml:space="preserve">In terms of </w:t>
      </w:r>
      <w:r w:rsidR="007E34FB">
        <w:rPr>
          <w:rFonts w:ascii="Arial" w:hAnsi="Arial" w:cs="Arial"/>
        </w:rPr>
        <w:t>the sales tax, TBDs have access to a total of 0.3% in increased sales tax</w:t>
      </w:r>
      <w:r w:rsidR="001459F0">
        <w:rPr>
          <w:rFonts w:ascii="Arial" w:hAnsi="Arial" w:cs="Arial"/>
        </w:rPr>
        <w:t>:</w:t>
      </w:r>
      <w:r w:rsidR="007E34FB">
        <w:rPr>
          <w:rFonts w:ascii="Arial" w:hAnsi="Arial" w:cs="Arial"/>
        </w:rPr>
        <w:t xml:space="preserve"> </w:t>
      </w:r>
    </w:p>
    <w:p w14:paraId="3D9C7848" w14:textId="77777777" w:rsidR="008B799B" w:rsidRDefault="008B799B" w:rsidP="007E34FB">
      <w:pPr>
        <w:jc w:val="both"/>
        <w:rPr>
          <w:rFonts w:ascii="Arial" w:hAnsi="Arial" w:cs="Arial"/>
        </w:rPr>
      </w:pPr>
    </w:p>
    <w:p w14:paraId="5E03F526" w14:textId="77777777" w:rsidR="008B799B" w:rsidRDefault="007E34FB" w:rsidP="008B799B">
      <w:pPr>
        <w:pStyle w:val="ListParagraph0"/>
        <w:numPr>
          <w:ilvl w:val="0"/>
          <w:numId w:val="19"/>
        </w:numPr>
        <w:jc w:val="both"/>
        <w:rPr>
          <w:rFonts w:ascii="Arial" w:hAnsi="Arial" w:cs="Arial"/>
        </w:rPr>
      </w:pPr>
      <w:r w:rsidRPr="008B799B">
        <w:rPr>
          <w:rFonts w:ascii="Arial" w:hAnsi="Arial" w:cs="Arial"/>
        </w:rPr>
        <w:t>0.1% can be imposed by the TBD</w:t>
      </w:r>
      <w:r w:rsidR="00817821" w:rsidRPr="008B799B">
        <w:rPr>
          <w:rFonts w:ascii="Arial" w:hAnsi="Arial" w:cs="Arial"/>
        </w:rPr>
        <w:t xml:space="preserve"> Board</w:t>
      </w:r>
      <w:r w:rsidR="005C107F" w:rsidRPr="008B799B">
        <w:rPr>
          <w:rFonts w:ascii="Arial" w:hAnsi="Arial" w:cs="Arial"/>
        </w:rPr>
        <w:t xml:space="preserve"> (councilmanic)</w:t>
      </w:r>
      <w:r w:rsidR="009C5688">
        <w:rPr>
          <w:rStyle w:val="FootnoteReference"/>
          <w:rFonts w:ascii="Arial" w:hAnsi="Arial" w:cs="Arial"/>
        </w:rPr>
        <w:footnoteReference w:id="6"/>
      </w:r>
      <w:r w:rsidRPr="008B799B">
        <w:rPr>
          <w:rFonts w:ascii="Arial" w:hAnsi="Arial" w:cs="Arial"/>
        </w:rPr>
        <w:t xml:space="preserve"> </w:t>
      </w:r>
    </w:p>
    <w:p w14:paraId="5BDE16BE" w14:textId="45516106" w:rsidR="00036761" w:rsidRPr="008B799B" w:rsidRDefault="007E34FB" w:rsidP="008B799B">
      <w:pPr>
        <w:pStyle w:val="ListParagraph0"/>
        <w:numPr>
          <w:ilvl w:val="0"/>
          <w:numId w:val="19"/>
        </w:numPr>
        <w:jc w:val="both"/>
        <w:rPr>
          <w:rFonts w:ascii="Arial" w:hAnsi="Arial" w:cs="Arial"/>
        </w:rPr>
      </w:pPr>
      <w:r w:rsidRPr="008B799B">
        <w:rPr>
          <w:rFonts w:ascii="Arial" w:hAnsi="Arial" w:cs="Arial"/>
        </w:rPr>
        <w:t>0.2% requires a</w:t>
      </w:r>
      <w:r w:rsidR="006609D3" w:rsidRPr="008B799B">
        <w:rPr>
          <w:rFonts w:ascii="Arial" w:hAnsi="Arial" w:cs="Arial"/>
        </w:rPr>
        <w:t>pproval</w:t>
      </w:r>
      <w:r w:rsidRPr="008B799B">
        <w:rPr>
          <w:rFonts w:ascii="Arial" w:hAnsi="Arial" w:cs="Arial"/>
        </w:rPr>
        <w:t xml:space="preserve"> by </w:t>
      </w:r>
      <w:r w:rsidR="006609D3" w:rsidRPr="008B799B">
        <w:rPr>
          <w:rFonts w:ascii="Arial" w:hAnsi="Arial" w:cs="Arial"/>
        </w:rPr>
        <w:t xml:space="preserve">voters after action by </w:t>
      </w:r>
      <w:r w:rsidRPr="008B799B">
        <w:rPr>
          <w:rFonts w:ascii="Arial" w:hAnsi="Arial" w:cs="Arial"/>
        </w:rPr>
        <w:t>the TBD</w:t>
      </w:r>
      <w:r w:rsidR="006609D3" w:rsidRPr="008B799B">
        <w:rPr>
          <w:rFonts w:ascii="Arial" w:hAnsi="Arial" w:cs="Arial"/>
        </w:rPr>
        <w:t xml:space="preserve"> Board</w:t>
      </w:r>
      <w:r w:rsidR="009C5688" w:rsidRPr="008B799B">
        <w:rPr>
          <w:rFonts w:ascii="Arial" w:hAnsi="Arial" w:cs="Arial"/>
        </w:rPr>
        <w:t>.</w:t>
      </w:r>
      <w:r w:rsidR="009C5688">
        <w:rPr>
          <w:rStyle w:val="FootnoteReference"/>
          <w:rFonts w:ascii="Arial" w:hAnsi="Arial" w:cs="Arial"/>
        </w:rPr>
        <w:footnoteReference w:id="7"/>
      </w:r>
    </w:p>
    <w:p w14:paraId="1C84ADA1" w14:textId="77777777" w:rsidR="002456D4" w:rsidRDefault="002456D4" w:rsidP="004A0080">
      <w:pPr>
        <w:rPr>
          <w:rFonts w:ascii="Arial" w:hAnsi="Arial" w:cs="Arial"/>
        </w:rPr>
      </w:pPr>
    </w:p>
    <w:p w14:paraId="46494EB1" w14:textId="47CEC04A" w:rsidR="00302A31" w:rsidRPr="007F32E4" w:rsidRDefault="005515D9" w:rsidP="007F32E4">
      <w:pPr>
        <w:jc w:val="both"/>
        <w:rPr>
          <w:rFonts w:ascii="Arial" w:hAnsi="Arial" w:cs="Arial"/>
        </w:rPr>
      </w:pPr>
      <w:r w:rsidRPr="000E60A8">
        <w:rPr>
          <w:rFonts w:ascii="Arial" w:hAnsi="Arial" w:cs="Arial"/>
          <w:b/>
          <w:bCs/>
        </w:rPr>
        <w:t>Roads</w:t>
      </w:r>
      <w:r w:rsidR="00D81999">
        <w:rPr>
          <w:rFonts w:ascii="Arial" w:hAnsi="Arial" w:cs="Arial"/>
          <w:b/>
          <w:bCs/>
        </w:rPr>
        <w:t xml:space="preserve"> Structural Funding Deficit</w:t>
      </w:r>
      <w:r w:rsidRPr="000E60A8">
        <w:rPr>
          <w:rFonts w:ascii="Arial" w:hAnsi="Arial" w:cs="Arial"/>
          <w:b/>
          <w:bCs/>
        </w:rPr>
        <w:t>.</w:t>
      </w:r>
      <w:r w:rsidR="007F32E4">
        <w:rPr>
          <w:rFonts w:ascii="Arial" w:hAnsi="Arial" w:cs="Arial"/>
        </w:rPr>
        <w:t xml:space="preserve"> </w:t>
      </w:r>
      <w:r w:rsidR="00302A31" w:rsidRPr="007F32E4">
        <w:rPr>
          <w:rFonts w:ascii="Arial" w:hAnsi="Arial" w:cs="Arial"/>
        </w:rPr>
        <w:t xml:space="preserve">Roads </w:t>
      </w:r>
      <w:proofErr w:type="gramStart"/>
      <w:r w:rsidR="00302A31" w:rsidRPr="007F32E4">
        <w:rPr>
          <w:rFonts w:ascii="Arial" w:hAnsi="Arial" w:cs="Arial"/>
        </w:rPr>
        <w:t>manages</w:t>
      </w:r>
      <w:proofErr w:type="gramEnd"/>
      <w:r w:rsidR="00302A31" w:rsidRPr="007F32E4">
        <w:rPr>
          <w:rFonts w:ascii="Arial" w:hAnsi="Arial" w:cs="Arial"/>
        </w:rPr>
        <w:t xml:space="preserve"> approximately 1,500 miles of roads, 1</w:t>
      </w:r>
      <w:r w:rsidR="00D35E9E">
        <w:rPr>
          <w:rFonts w:ascii="Arial" w:hAnsi="Arial" w:cs="Arial"/>
        </w:rPr>
        <w:t>9</w:t>
      </w:r>
      <w:r w:rsidR="0087434F">
        <w:rPr>
          <w:rFonts w:ascii="Arial" w:hAnsi="Arial" w:cs="Arial"/>
        </w:rPr>
        <w:t>3</w:t>
      </w:r>
      <w:r w:rsidR="00302A31" w:rsidRPr="007F32E4">
        <w:rPr>
          <w:rFonts w:ascii="Arial" w:hAnsi="Arial" w:cs="Arial"/>
        </w:rPr>
        <w:t xml:space="preserve"> bridges, 49,000 traffic control signs, 79 traffic signals, 118 miles of guardrail, 58 traffic cameras, 3.5 million linear feet of drainage pipe, 4.6 million feet of drainage ditch, 28,000 culverts, 700 crosswalks, and 275 miles of sidewalk in King County’s unincorporated areas.</w:t>
      </w:r>
      <w:r w:rsidR="00302A31" w:rsidRPr="007E530A">
        <w:rPr>
          <w:rStyle w:val="FootnoteReference"/>
          <w:rFonts w:ascii="Arial" w:eastAsiaTheme="majorEastAsia" w:hAnsi="Arial" w:cs="Arial"/>
        </w:rPr>
        <w:footnoteReference w:id="8"/>
      </w:r>
    </w:p>
    <w:p w14:paraId="055CAD74" w14:textId="77777777" w:rsidR="00302A31" w:rsidRDefault="00302A31" w:rsidP="00302A31">
      <w:pPr>
        <w:rPr>
          <w:rFonts w:ascii="Arial" w:hAnsi="Arial" w:cs="Arial"/>
        </w:rPr>
      </w:pPr>
    </w:p>
    <w:p w14:paraId="4F76E3C0" w14:textId="64D3D357" w:rsidR="00302A31" w:rsidRDefault="00302A31" w:rsidP="007F32E4">
      <w:pPr>
        <w:jc w:val="both"/>
        <w:rPr>
          <w:rFonts w:ascii="Arial" w:hAnsi="Arial" w:cs="Arial"/>
        </w:rPr>
      </w:pPr>
      <w:r>
        <w:rPr>
          <w:rFonts w:ascii="Arial" w:hAnsi="Arial" w:cs="Arial"/>
        </w:rPr>
        <w:t>The unincorporated area roads system is</w:t>
      </w:r>
      <w:r w:rsidR="00495172">
        <w:rPr>
          <w:rFonts w:ascii="Arial" w:hAnsi="Arial" w:cs="Arial"/>
        </w:rPr>
        <w:t xml:space="preserve"> primarily</w:t>
      </w:r>
      <w:r>
        <w:rPr>
          <w:rFonts w:ascii="Arial" w:hAnsi="Arial" w:cs="Arial"/>
        </w:rPr>
        <w:t xml:space="preserve"> supported by revenue from a </w:t>
      </w:r>
      <w:r w:rsidRPr="00BA60FB">
        <w:rPr>
          <w:rFonts w:ascii="Arial" w:hAnsi="Arial" w:cs="Arial"/>
        </w:rPr>
        <w:t>dedicated property tax on unincorporated properties,</w:t>
      </w:r>
      <w:r w:rsidRPr="007E530A">
        <w:rPr>
          <w:rStyle w:val="FootnoteReference"/>
          <w:rFonts w:ascii="Arial" w:eastAsiaTheme="majorEastAsia" w:hAnsi="Arial" w:cs="Arial"/>
        </w:rPr>
        <w:footnoteReference w:id="9"/>
      </w:r>
      <w:r>
        <w:rPr>
          <w:rFonts w:ascii="Arial" w:hAnsi="Arial" w:cs="Arial"/>
        </w:rPr>
        <w:t xml:space="preserve"> the state gas tax, and grant funding, with the property tax</w:t>
      </w:r>
      <w:r w:rsidR="00947B63">
        <w:rPr>
          <w:rFonts w:ascii="Arial" w:hAnsi="Arial" w:cs="Arial"/>
        </w:rPr>
        <w:t xml:space="preserve"> projected to</w:t>
      </w:r>
      <w:r>
        <w:rPr>
          <w:rFonts w:ascii="Arial" w:hAnsi="Arial" w:cs="Arial"/>
        </w:rPr>
        <w:t xml:space="preserve"> contribut</w:t>
      </w:r>
      <w:r w:rsidR="00947B63">
        <w:rPr>
          <w:rFonts w:ascii="Arial" w:hAnsi="Arial" w:cs="Arial"/>
        </w:rPr>
        <w:t>e</w:t>
      </w:r>
      <w:r>
        <w:rPr>
          <w:rFonts w:ascii="Arial" w:hAnsi="Arial" w:cs="Arial"/>
        </w:rPr>
        <w:t xml:space="preserve"> </w:t>
      </w:r>
      <w:r w:rsidR="00947B63">
        <w:rPr>
          <w:rFonts w:ascii="Arial" w:hAnsi="Arial" w:cs="Arial"/>
        </w:rPr>
        <w:t>over</w:t>
      </w:r>
      <w:r>
        <w:rPr>
          <w:rFonts w:ascii="Arial" w:hAnsi="Arial" w:cs="Arial"/>
        </w:rPr>
        <w:t xml:space="preserve"> 80% of Roads’ revenue during </w:t>
      </w:r>
      <w:r>
        <w:rPr>
          <w:rFonts w:ascii="Arial" w:hAnsi="Arial" w:cs="Arial"/>
        </w:rPr>
        <w:lastRenderedPageBreak/>
        <w:t>the 202</w:t>
      </w:r>
      <w:r w:rsidR="00947B63">
        <w:rPr>
          <w:rFonts w:ascii="Arial" w:hAnsi="Arial" w:cs="Arial"/>
        </w:rPr>
        <w:t>6</w:t>
      </w:r>
      <w:r>
        <w:rPr>
          <w:rFonts w:ascii="Arial" w:hAnsi="Arial" w:cs="Arial"/>
        </w:rPr>
        <w:t>-202</w:t>
      </w:r>
      <w:r w:rsidR="00947B63">
        <w:rPr>
          <w:rFonts w:ascii="Arial" w:hAnsi="Arial" w:cs="Arial"/>
        </w:rPr>
        <w:t>7</w:t>
      </w:r>
      <w:r>
        <w:rPr>
          <w:rFonts w:ascii="Arial" w:hAnsi="Arial" w:cs="Arial"/>
        </w:rPr>
        <w:t xml:space="preserve"> biennium.</w:t>
      </w:r>
      <w:r w:rsidRPr="007E530A">
        <w:rPr>
          <w:rStyle w:val="FootnoteReference"/>
          <w:rFonts w:ascii="Arial" w:eastAsiaTheme="majorEastAsia" w:hAnsi="Arial" w:cs="Arial"/>
        </w:rPr>
        <w:footnoteReference w:id="10"/>
      </w:r>
      <w:r>
        <w:rPr>
          <w:rFonts w:ascii="Arial" w:hAnsi="Arial" w:cs="Arial"/>
        </w:rPr>
        <w:t xml:space="preserve"> </w:t>
      </w:r>
      <w:r w:rsidRPr="00BA60FB">
        <w:rPr>
          <w:rFonts w:ascii="Arial" w:hAnsi="Arial" w:cs="Arial"/>
        </w:rPr>
        <w:t xml:space="preserve">Over the years, the combined impact of municipal annexations, state limitations on available revenue options, lingering effects of the </w:t>
      </w:r>
      <w:r>
        <w:rPr>
          <w:rFonts w:ascii="Arial" w:hAnsi="Arial" w:cs="Arial"/>
        </w:rPr>
        <w:t>2008</w:t>
      </w:r>
      <w:r w:rsidRPr="00BA60FB">
        <w:rPr>
          <w:rFonts w:ascii="Arial" w:hAnsi="Arial" w:cs="Arial"/>
        </w:rPr>
        <w:t xml:space="preserve"> </w:t>
      </w:r>
      <w:r>
        <w:rPr>
          <w:rFonts w:ascii="Arial" w:hAnsi="Arial" w:cs="Arial"/>
        </w:rPr>
        <w:t>r</w:t>
      </w:r>
      <w:r w:rsidRPr="00BA60FB">
        <w:rPr>
          <w:rFonts w:ascii="Arial" w:hAnsi="Arial" w:cs="Arial"/>
        </w:rPr>
        <w:t xml:space="preserve">ecession, implementation of the </w:t>
      </w:r>
      <w:r>
        <w:rPr>
          <w:rFonts w:ascii="Arial" w:hAnsi="Arial" w:cs="Arial"/>
        </w:rPr>
        <w:t>Washington S</w:t>
      </w:r>
      <w:r w:rsidRPr="00BA60FB">
        <w:rPr>
          <w:rFonts w:ascii="Arial" w:hAnsi="Arial" w:cs="Arial"/>
        </w:rPr>
        <w:t xml:space="preserve">tate Growth Management Act, voter initiatives, and aging infrastructure has resulted in a structural decline in the </w:t>
      </w:r>
      <w:r>
        <w:rPr>
          <w:rFonts w:ascii="Arial" w:hAnsi="Arial" w:cs="Arial"/>
        </w:rPr>
        <w:t>C</w:t>
      </w:r>
      <w:r w:rsidRPr="00BA60FB">
        <w:rPr>
          <w:rFonts w:ascii="Arial" w:hAnsi="Arial" w:cs="Arial"/>
        </w:rPr>
        <w:t xml:space="preserve">ounty’s capacity to </w:t>
      </w:r>
      <w:r>
        <w:rPr>
          <w:rFonts w:ascii="Arial" w:hAnsi="Arial" w:cs="Arial"/>
        </w:rPr>
        <w:t>fund</w:t>
      </w:r>
      <w:r w:rsidRPr="00BA60FB">
        <w:rPr>
          <w:rFonts w:ascii="Arial" w:hAnsi="Arial" w:cs="Arial"/>
        </w:rPr>
        <w:t xml:space="preserve"> its road and bridge network.</w:t>
      </w:r>
      <w:r w:rsidR="00D81999" w:rsidRPr="00D81999">
        <w:rPr>
          <w:rFonts w:ascii="Arial" w:hAnsi="Arial" w:cs="Arial"/>
        </w:rPr>
        <w:t xml:space="preserve"> Due to this structural funding deficit, current estimates show that dedicated funding for capital projects will be exhausted in 2028.</w:t>
      </w:r>
      <w:r w:rsidR="00D81999">
        <w:rPr>
          <w:rStyle w:val="FootnoteReference"/>
          <w:rFonts w:ascii="Arial" w:hAnsi="Arial" w:cs="Arial"/>
        </w:rPr>
        <w:footnoteReference w:id="11"/>
      </w:r>
    </w:p>
    <w:p w14:paraId="1F0C27D3" w14:textId="77777777" w:rsidR="00302A31" w:rsidRDefault="00302A31" w:rsidP="00276633">
      <w:pPr>
        <w:jc w:val="both"/>
        <w:rPr>
          <w:rFonts w:ascii="Arial" w:hAnsi="Arial" w:cs="Arial"/>
        </w:rPr>
      </w:pPr>
    </w:p>
    <w:p w14:paraId="59C863A6" w14:textId="4CE92517" w:rsidR="00533820" w:rsidRPr="00F03EEB" w:rsidRDefault="00533820" w:rsidP="00533820">
      <w:pPr>
        <w:jc w:val="both"/>
        <w:rPr>
          <w:rFonts w:ascii="Arial" w:hAnsi="Arial" w:cs="Arial"/>
          <w:b/>
          <w:bCs/>
          <w:u w:val="single"/>
        </w:rPr>
      </w:pPr>
      <w:r w:rsidRPr="00F03EEB">
        <w:rPr>
          <w:rFonts w:ascii="Arial" w:hAnsi="Arial" w:cs="Arial"/>
          <w:b/>
          <w:bCs/>
          <w:u w:val="single"/>
        </w:rPr>
        <w:t>ANALYSIS</w:t>
      </w:r>
    </w:p>
    <w:p w14:paraId="77A3C48C" w14:textId="77777777" w:rsidR="00533820" w:rsidRDefault="00533820" w:rsidP="00533820">
      <w:pPr>
        <w:jc w:val="both"/>
        <w:rPr>
          <w:rFonts w:ascii="Arial" w:hAnsi="Arial" w:cs="Arial"/>
        </w:rPr>
      </w:pPr>
    </w:p>
    <w:p w14:paraId="03623E57" w14:textId="1ED4D3FC" w:rsidR="00EF3526" w:rsidRPr="00E876CE" w:rsidRDefault="00EF3526" w:rsidP="00E876CE">
      <w:pPr>
        <w:jc w:val="both"/>
        <w:rPr>
          <w:rFonts w:ascii="Arial" w:hAnsi="Arial" w:cs="Arial"/>
        </w:rPr>
      </w:pPr>
      <w:r>
        <w:rPr>
          <w:rFonts w:ascii="Arial" w:hAnsi="Arial" w:cs="Arial"/>
        </w:rPr>
        <w:t>KCTD Resolution TD202</w:t>
      </w:r>
      <w:r w:rsidR="006D3445">
        <w:rPr>
          <w:rFonts w:ascii="Arial" w:hAnsi="Arial" w:cs="Arial"/>
        </w:rPr>
        <w:t>6</w:t>
      </w:r>
      <w:r>
        <w:rPr>
          <w:rFonts w:ascii="Arial" w:hAnsi="Arial" w:cs="Arial"/>
        </w:rPr>
        <w:t>-0</w:t>
      </w:r>
      <w:r w:rsidR="00FA2C64">
        <w:rPr>
          <w:rFonts w:ascii="Arial" w:hAnsi="Arial" w:cs="Arial"/>
        </w:rPr>
        <w:t>1</w:t>
      </w:r>
      <w:r>
        <w:rPr>
          <w:rFonts w:ascii="Arial" w:hAnsi="Arial" w:cs="Arial"/>
        </w:rPr>
        <w:t xml:space="preserve"> would impose a </w:t>
      </w:r>
      <w:r w:rsidR="002F4E07">
        <w:rPr>
          <w:rFonts w:ascii="Arial" w:hAnsi="Arial" w:cs="Arial"/>
        </w:rPr>
        <w:t xml:space="preserve">10 year </w:t>
      </w:r>
      <w:r>
        <w:rPr>
          <w:rFonts w:ascii="Arial" w:hAnsi="Arial" w:cs="Arial"/>
        </w:rPr>
        <w:t xml:space="preserve">0.1% sales and use tax in King County for </w:t>
      </w:r>
      <w:r w:rsidR="002F4E07">
        <w:rPr>
          <w:rFonts w:ascii="Arial" w:hAnsi="Arial" w:cs="Arial"/>
        </w:rPr>
        <w:t>transportation improvements</w:t>
      </w:r>
      <w:r>
        <w:rPr>
          <w:rFonts w:ascii="Arial" w:hAnsi="Arial" w:cs="Arial"/>
        </w:rPr>
        <w:t xml:space="preserve">, with revenues being </w:t>
      </w:r>
      <w:r w:rsidR="00CE4B34">
        <w:rPr>
          <w:rFonts w:ascii="Arial" w:hAnsi="Arial" w:cs="Arial"/>
        </w:rPr>
        <w:t>allocated</w:t>
      </w:r>
      <w:r>
        <w:rPr>
          <w:rFonts w:ascii="Arial" w:hAnsi="Arial" w:cs="Arial"/>
        </w:rPr>
        <w:t xml:space="preserve"> </w:t>
      </w:r>
      <w:r w:rsidR="00036F8B">
        <w:rPr>
          <w:rFonts w:ascii="Arial" w:hAnsi="Arial" w:cs="Arial"/>
        </w:rPr>
        <w:t>to the</w:t>
      </w:r>
      <w:r w:rsidR="00B175B9">
        <w:rPr>
          <w:rFonts w:ascii="Arial" w:hAnsi="Arial" w:cs="Arial"/>
        </w:rPr>
        <w:t xml:space="preserve"> county</w:t>
      </w:r>
      <w:r w:rsidR="00036F8B">
        <w:rPr>
          <w:rFonts w:ascii="Arial" w:hAnsi="Arial" w:cs="Arial"/>
        </w:rPr>
        <w:t xml:space="preserve"> </w:t>
      </w:r>
      <w:r w:rsidR="00FD5B96">
        <w:rPr>
          <w:rFonts w:ascii="Arial" w:hAnsi="Arial" w:cs="Arial"/>
        </w:rPr>
        <w:t>Road Services Division</w:t>
      </w:r>
      <w:r w:rsidRPr="00E876CE">
        <w:rPr>
          <w:rFonts w:ascii="Arial" w:hAnsi="Arial" w:cs="Arial"/>
        </w:rPr>
        <w:t>.</w:t>
      </w:r>
    </w:p>
    <w:p w14:paraId="6AFE2F73" w14:textId="77777777" w:rsidR="00EF3526" w:rsidRDefault="00EF3526" w:rsidP="00E876CE">
      <w:pPr>
        <w:jc w:val="both"/>
        <w:rPr>
          <w:rFonts w:ascii="Arial" w:hAnsi="Arial" w:cs="Arial"/>
        </w:rPr>
      </w:pPr>
    </w:p>
    <w:p w14:paraId="19F740E4" w14:textId="65501DCE" w:rsidR="00040293" w:rsidRPr="00375932" w:rsidRDefault="00040293" w:rsidP="00040293">
      <w:pPr>
        <w:jc w:val="both"/>
        <w:rPr>
          <w:rFonts w:ascii="Arial" w:hAnsi="Arial" w:cs="Arial"/>
        </w:rPr>
      </w:pPr>
      <w:r w:rsidRPr="00375932">
        <w:rPr>
          <w:rFonts w:ascii="Arial" w:hAnsi="Arial" w:cs="Arial"/>
        </w:rPr>
        <w:t>The 0.1% sales tax t</w:t>
      </w:r>
      <w:r>
        <w:rPr>
          <w:rFonts w:ascii="Arial" w:hAnsi="Arial" w:cs="Arial"/>
        </w:rPr>
        <w:t xml:space="preserve">hat would </w:t>
      </w:r>
      <w:r w:rsidRPr="00375932">
        <w:rPr>
          <w:rFonts w:ascii="Arial" w:hAnsi="Arial" w:cs="Arial"/>
        </w:rPr>
        <w:t xml:space="preserve">be imposed is the amount authorized under State law to be imposed by </w:t>
      </w:r>
      <w:r w:rsidR="006B08B2">
        <w:rPr>
          <w:rFonts w:ascii="Arial" w:hAnsi="Arial" w:cs="Arial"/>
        </w:rPr>
        <w:t>the</w:t>
      </w:r>
      <w:r w:rsidRPr="00375932">
        <w:rPr>
          <w:rFonts w:ascii="Arial" w:hAnsi="Arial" w:cs="Arial"/>
        </w:rPr>
        <w:t xml:space="preserve"> TBD </w:t>
      </w:r>
      <w:r w:rsidR="006B08B2">
        <w:rPr>
          <w:rFonts w:ascii="Arial" w:hAnsi="Arial" w:cs="Arial"/>
        </w:rPr>
        <w:t>Board as a councilmanic</w:t>
      </w:r>
      <w:r w:rsidR="00D531C3">
        <w:rPr>
          <w:rFonts w:ascii="Arial" w:hAnsi="Arial" w:cs="Arial"/>
        </w:rPr>
        <w:t xml:space="preserve"> tax, </w:t>
      </w:r>
      <w:r w:rsidRPr="00375932">
        <w:rPr>
          <w:rFonts w:ascii="Arial" w:hAnsi="Arial" w:cs="Arial"/>
        </w:rPr>
        <w:t xml:space="preserve">without a vote of the people. </w:t>
      </w:r>
    </w:p>
    <w:p w14:paraId="3D81207A" w14:textId="77777777" w:rsidR="00040293" w:rsidRPr="00375932" w:rsidRDefault="00040293" w:rsidP="00040293">
      <w:pPr>
        <w:jc w:val="both"/>
        <w:rPr>
          <w:rFonts w:ascii="Arial" w:hAnsi="Arial" w:cs="Arial"/>
        </w:rPr>
      </w:pPr>
    </w:p>
    <w:p w14:paraId="28985A03" w14:textId="79061243" w:rsidR="00EF3526" w:rsidRPr="00E876CE" w:rsidRDefault="004122F6" w:rsidP="00E876CE">
      <w:pPr>
        <w:jc w:val="both"/>
        <w:rPr>
          <w:rFonts w:ascii="Arial" w:hAnsi="Arial" w:cs="Arial"/>
        </w:rPr>
      </w:pPr>
      <w:r w:rsidRPr="004122F6">
        <w:rPr>
          <w:rFonts w:ascii="Arial" w:hAnsi="Arial" w:cs="Arial"/>
        </w:rPr>
        <w:t xml:space="preserve">According to the </w:t>
      </w:r>
      <w:r w:rsidR="00D61709">
        <w:rPr>
          <w:rFonts w:ascii="Arial" w:hAnsi="Arial" w:cs="Arial"/>
        </w:rPr>
        <w:t>March 202</w:t>
      </w:r>
      <w:r w:rsidR="00D51BC5">
        <w:rPr>
          <w:rFonts w:ascii="Arial" w:hAnsi="Arial" w:cs="Arial"/>
        </w:rPr>
        <w:t>6</w:t>
      </w:r>
      <w:r w:rsidRPr="004122F6">
        <w:rPr>
          <w:rFonts w:ascii="Arial" w:hAnsi="Arial" w:cs="Arial"/>
        </w:rPr>
        <w:t xml:space="preserve"> revenue forecast by the King County Office of Economic and Financial Analysis (OEFA), a countywide 0.1% sales tax would currently generate approximately $10</w:t>
      </w:r>
      <w:r w:rsidR="00773945">
        <w:rPr>
          <w:rFonts w:ascii="Arial" w:hAnsi="Arial" w:cs="Arial"/>
        </w:rPr>
        <w:t>1.9</w:t>
      </w:r>
      <w:r w:rsidRPr="004122F6">
        <w:rPr>
          <w:rFonts w:ascii="Arial" w:hAnsi="Arial" w:cs="Arial"/>
        </w:rPr>
        <w:t xml:space="preserve"> million per year</w:t>
      </w:r>
      <w:r w:rsidR="002466C7">
        <w:rPr>
          <w:rFonts w:ascii="Arial" w:hAnsi="Arial" w:cs="Arial"/>
        </w:rPr>
        <w:t xml:space="preserve"> (averaged over time, based on 2026 $)</w:t>
      </w:r>
      <w:r w:rsidRPr="004122F6">
        <w:rPr>
          <w:rFonts w:ascii="Arial" w:hAnsi="Arial" w:cs="Arial"/>
        </w:rPr>
        <w:t>.</w:t>
      </w:r>
      <w:r w:rsidR="00F77B6A" w:rsidRPr="00F77B6A">
        <w:rPr>
          <w:rFonts w:ascii="Arial" w:hAnsi="Arial" w:cs="Arial"/>
        </w:rPr>
        <w:t xml:space="preserve"> The Executive Budget Office has estimated that the impact to a median income household would be about $40 per year.</w:t>
      </w:r>
    </w:p>
    <w:p w14:paraId="087A926D" w14:textId="77777777" w:rsidR="004C7169" w:rsidRDefault="004C7169" w:rsidP="00E876CE">
      <w:pPr>
        <w:jc w:val="both"/>
        <w:rPr>
          <w:rFonts w:ascii="Arial" w:hAnsi="Arial" w:cs="Arial"/>
          <w:b/>
          <w:bCs/>
        </w:rPr>
      </w:pPr>
    </w:p>
    <w:p w14:paraId="77C1DDE2" w14:textId="7689E622" w:rsidR="00EF3526" w:rsidRPr="00E876CE" w:rsidRDefault="00D531C3" w:rsidP="00E876CE">
      <w:pPr>
        <w:jc w:val="both"/>
        <w:rPr>
          <w:rFonts w:ascii="Arial" w:hAnsi="Arial" w:cs="Arial"/>
        </w:rPr>
      </w:pPr>
      <w:r w:rsidRPr="00D531C3">
        <w:rPr>
          <w:rFonts w:ascii="Arial" w:hAnsi="Arial" w:cs="Arial"/>
          <w:b/>
          <w:bCs/>
        </w:rPr>
        <w:t>Authorized use of revenues.</w:t>
      </w:r>
      <w:r>
        <w:rPr>
          <w:rFonts w:ascii="Arial" w:hAnsi="Arial" w:cs="Arial"/>
        </w:rPr>
        <w:t xml:space="preserve"> </w:t>
      </w:r>
      <w:r w:rsidR="004B5BB5">
        <w:rPr>
          <w:rFonts w:ascii="Arial" w:hAnsi="Arial" w:cs="Arial"/>
        </w:rPr>
        <w:t>KCTD Resolution TD202</w:t>
      </w:r>
      <w:r w:rsidR="006D3445">
        <w:rPr>
          <w:rFonts w:ascii="Arial" w:hAnsi="Arial" w:cs="Arial"/>
        </w:rPr>
        <w:t>6</w:t>
      </w:r>
      <w:r w:rsidR="004B5BB5">
        <w:rPr>
          <w:rFonts w:ascii="Arial" w:hAnsi="Arial" w:cs="Arial"/>
        </w:rPr>
        <w:t>-0</w:t>
      </w:r>
      <w:r w:rsidR="00FA2C64">
        <w:rPr>
          <w:rFonts w:ascii="Arial" w:hAnsi="Arial" w:cs="Arial"/>
        </w:rPr>
        <w:t>1</w:t>
      </w:r>
      <w:r w:rsidR="004B5BB5">
        <w:rPr>
          <w:rFonts w:ascii="Arial" w:hAnsi="Arial" w:cs="Arial"/>
        </w:rPr>
        <w:t xml:space="preserve"> </w:t>
      </w:r>
      <w:r>
        <w:rPr>
          <w:rFonts w:ascii="Arial" w:hAnsi="Arial" w:cs="Arial"/>
        </w:rPr>
        <w:t xml:space="preserve">states that </w:t>
      </w:r>
      <w:r w:rsidR="007F685A">
        <w:rPr>
          <w:rFonts w:ascii="Arial" w:hAnsi="Arial" w:cs="Arial"/>
        </w:rPr>
        <w:t xml:space="preserve">any </w:t>
      </w:r>
      <w:proofErr w:type="gramStart"/>
      <w:r>
        <w:rPr>
          <w:rFonts w:ascii="Arial" w:hAnsi="Arial" w:cs="Arial"/>
        </w:rPr>
        <w:t>r</w:t>
      </w:r>
      <w:r w:rsidR="00EF3526" w:rsidRPr="00E876CE">
        <w:rPr>
          <w:rFonts w:ascii="Arial" w:hAnsi="Arial" w:cs="Arial"/>
        </w:rPr>
        <w:t>evenues</w:t>
      </w:r>
      <w:proofErr w:type="gramEnd"/>
      <w:r w:rsidR="00EF3526" w:rsidRPr="00E876CE">
        <w:rPr>
          <w:rFonts w:ascii="Arial" w:hAnsi="Arial" w:cs="Arial"/>
        </w:rPr>
        <w:t xml:space="preserve"> collected by the </w:t>
      </w:r>
      <w:r w:rsidR="007F685A">
        <w:rPr>
          <w:rFonts w:ascii="Arial" w:hAnsi="Arial" w:cs="Arial"/>
        </w:rPr>
        <w:t xml:space="preserve">proposed 0.1% </w:t>
      </w:r>
      <w:r w:rsidR="00EF3526" w:rsidRPr="00E876CE">
        <w:rPr>
          <w:rFonts w:ascii="Arial" w:hAnsi="Arial" w:cs="Arial"/>
        </w:rPr>
        <w:t xml:space="preserve">sales tax would first be used to pay administrative costs incurred by KCTD, including any administrative costs </w:t>
      </w:r>
      <w:r w:rsidR="004B5BB5">
        <w:rPr>
          <w:rFonts w:ascii="Arial" w:hAnsi="Arial" w:cs="Arial"/>
        </w:rPr>
        <w:t xml:space="preserve">owed </w:t>
      </w:r>
      <w:r w:rsidR="00EF3526" w:rsidRPr="00E876CE">
        <w:rPr>
          <w:rFonts w:ascii="Arial" w:hAnsi="Arial" w:cs="Arial"/>
        </w:rPr>
        <w:t>to the State Department of Revenue, not to exceed 2% of the taxes collected.</w:t>
      </w:r>
      <w:r w:rsidR="00EF3526" w:rsidRPr="00E876CE">
        <w:rPr>
          <w:rStyle w:val="FootnoteReference"/>
          <w:rFonts w:ascii="Arial" w:hAnsi="Arial" w:cs="Arial"/>
        </w:rPr>
        <w:footnoteReference w:id="12"/>
      </w:r>
      <w:r w:rsidR="00EF3526" w:rsidRPr="00E876CE">
        <w:rPr>
          <w:rFonts w:ascii="Arial" w:hAnsi="Arial" w:cs="Arial"/>
        </w:rPr>
        <w:t xml:space="preserve"> </w:t>
      </w:r>
    </w:p>
    <w:p w14:paraId="636A1B2A" w14:textId="77777777" w:rsidR="00EF3526" w:rsidRPr="00E876CE" w:rsidRDefault="00EF3526" w:rsidP="00E876CE">
      <w:pPr>
        <w:jc w:val="both"/>
        <w:rPr>
          <w:rFonts w:ascii="Arial" w:hAnsi="Arial" w:cs="Arial"/>
        </w:rPr>
      </w:pPr>
    </w:p>
    <w:p w14:paraId="1B3A992B" w14:textId="7BBD54AC" w:rsidR="00EF3526" w:rsidRPr="00707146" w:rsidRDefault="006B2FA9" w:rsidP="00707146">
      <w:pPr>
        <w:jc w:val="both"/>
        <w:rPr>
          <w:rFonts w:ascii="Arial" w:hAnsi="Arial" w:cs="Arial"/>
        </w:rPr>
      </w:pPr>
      <w:r>
        <w:rPr>
          <w:rFonts w:ascii="Arial" w:hAnsi="Arial" w:cs="Arial"/>
        </w:rPr>
        <w:t xml:space="preserve">Remaining revenues </w:t>
      </w:r>
      <w:r w:rsidR="00EF3526" w:rsidRPr="00E876CE">
        <w:rPr>
          <w:rFonts w:ascii="Arial" w:hAnsi="Arial" w:cs="Arial"/>
        </w:rPr>
        <w:t xml:space="preserve">would be </w:t>
      </w:r>
      <w:r w:rsidR="00707146">
        <w:rPr>
          <w:rFonts w:ascii="Arial" w:hAnsi="Arial" w:cs="Arial"/>
        </w:rPr>
        <w:t>allocated to</w:t>
      </w:r>
      <w:r w:rsidR="00707146" w:rsidRPr="00E876CE">
        <w:rPr>
          <w:rFonts w:ascii="Arial" w:hAnsi="Arial" w:cs="Arial"/>
        </w:rPr>
        <w:t xml:space="preserve"> Road</w:t>
      </w:r>
      <w:r w:rsidR="00707146">
        <w:rPr>
          <w:rFonts w:ascii="Arial" w:hAnsi="Arial" w:cs="Arial"/>
        </w:rPr>
        <w:t>s</w:t>
      </w:r>
      <w:r w:rsidR="00C067A8">
        <w:rPr>
          <w:rFonts w:ascii="Arial" w:hAnsi="Arial" w:cs="Arial"/>
        </w:rPr>
        <w:t xml:space="preserve"> to be used for eligible </w:t>
      </w:r>
      <w:r w:rsidR="0058724F">
        <w:rPr>
          <w:rFonts w:ascii="Arial" w:hAnsi="Arial" w:cs="Arial"/>
        </w:rPr>
        <w:t>transportation improvements as defined in State law,</w:t>
      </w:r>
      <w:r w:rsidR="009A118E">
        <w:rPr>
          <w:rStyle w:val="FootnoteReference"/>
          <w:rFonts w:ascii="Arial" w:hAnsi="Arial" w:cs="Arial"/>
        </w:rPr>
        <w:footnoteReference w:id="13"/>
      </w:r>
      <w:r w:rsidR="00EF3526" w:rsidRPr="00707146">
        <w:rPr>
          <w:rFonts w:ascii="Arial" w:hAnsi="Arial" w:cs="Arial"/>
        </w:rPr>
        <w:t xml:space="preserve"> </w:t>
      </w:r>
      <w:r w:rsidR="00C067A8">
        <w:rPr>
          <w:rFonts w:ascii="Arial" w:hAnsi="Arial" w:cs="Arial"/>
        </w:rPr>
        <w:t>and</w:t>
      </w:r>
      <w:r w:rsidR="00EF3526" w:rsidRPr="00707146">
        <w:rPr>
          <w:rFonts w:ascii="Arial" w:hAnsi="Arial" w:cs="Arial"/>
        </w:rPr>
        <w:t xml:space="preserve"> to address the following “high priority” road and bridge needs:</w:t>
      </w:r>
    </w:p>
    <w:p w14:paraId="3212CDCE" w14:textId="77777777" w:rsidR="00EF3526" w:rsidRDefault="00EF3526" w:rsidP="0058724F">
      <w:pPr>
        <w:jc w:val="both"/>
        <w:rPr>
          <w:rFonts w:ascii="Arial" w:hAnsi="Arial" w:cs="Arial"/>
        </w:rPr>
      </w:pPr>
    </w:p>
    <w:p w14:paraId="31ED1F23" w14:textId="77777777" w:rsidR="00192D28" w:rsidRPr="00192D28" w:rsidRDefault="00192D28" w:rsidP="00192D28">
      <w:pPr>
        <w:pStyle w:val="ListParagraph0"/>
        <w:numPr>
          <w:ilvl w:val="0"/>
          <w:numId w:val="20"/>
        </w:numPr>
        <w:jc w:val="both"/>
        <w:rPr>
          <w:rFonts w:ascii="Arial" w:hAnsi="Arial" w:cs="Arial"/>
        </w:rPr>
      </w:pPr>
      <w:r w:rsidRPr="00192D28">
        <w:rPr>
          <w:rFonts w:ascii="Arial" w:hAnsi="Arial" w:cs="Arial"/>
        </w:rPr>
        <w:t>Addressing maintenance, repairs, improvements, and replacements as necessary to keep roads and bridges open and functional to meet increasing needs;</w:t>
      </w:r>
    </w:p>
    <w:p w14:paraId="70D04A8B" w14:textId="1F1644AF" w:rsidR="00192D28" w:rsidRPr="00192D28" w:rsidRDefault="00192D28" w:rsidP="00192D28">
      <w:pPr>
        <w:pStyle w:val="ListParagraph0"/>
        <w:numPr>
          <w:ilvl w:val="0"/>
          <w:numId w:val="20"/>
        </w:numPr>
        <w:jc w:val="both"/>
        <w:rPr>
          <w:rFonts w:ascii="Arial" w:hAnsi="Arial" w:cs="Arial"/>
        </w:rPr>
      </w:pPr>
      <w:r w:rsidRPr="00192D28">
        <w:rPr>
          <w:rFonts w:ascii="Arial" w:hAnsi="Arial" w:cs="Arial"/>
        </w:rPr>
        <w:t>Preserving essential county safety and preservation programs, including pedestrian and bicyclist access and safety; and</w:t>
      </w:r>
      <w:r w:rsidRPr="00192D28">
        <w:rPr>
          <w:rFonts w:ascii="Arial" w:hAnsi="Arial" w:cs="Arial"/>
        </w:rPr>
        <w:tab/>
        <w:t xml:space="preserve">  </w:t>
      </w:r>
    </w:p>
    <w:p w14:paraId="57773A35" w14:textId="77777777" w:rsidR="00192D28" w:rsidRDefault="00192D28" w:rsidP="00192D28">
      <w:pPr>
        <w:pStyle w:val="ListParagraph0"/>
        <w:numPr>
          <w:ilvl w:val="0"/>
          <w:numId w:val="20"/>
        </w:numPr>
        <w:jc w:val="both"/>
        <w:rPr>
          <w:rFonts w:ascii="Arial" w:hAnsi="Arial" w:cs="Arial"/>
        </w:rPr>
      </w:pPr>
      <w:r w:rsidRPr="00192D28">
        <w:rPr>
          <w:rFonts w:ascii="Arial" w:hAnsi="Arial" w:cs="Arial"/>
        </w:rPr>
        <w:t>Reducing barriers to accessibility and implementing improvement projects such as sidewalks, curb ramps, and street crossings in alignment with the 2021 King County Road Services Division Americans with Disabilities Act Transition Plan.</w:t>
      </w:r>
    </w:p>
    <w:p w14:paraId="0C271919" w14:textId="77777777" w:rsidR="00192D28" w:rsidRDefault="00192D28" w:rsidP="00192D28">
      <w:pPr>
        <w:pStyle w:val="ListParagraph0"/>
        <w:jc w:val="both"/>
        <w:rPr>
          <w:rFonts w:ascii="Arial" w:hAnsi="Arial" w:cs="Arial"/>
        </w:rPr>
      </w:pPr>
    </w:p>
    <w:p w14:paraId="4F0F8ED0" w14:textId="412513F2" w:rsidR="00257F20" w:rsidRDefault="00192D28" w:rsidP="00192D28">
      <w:pPr>
        <w:jc w:val="both"/>
        <w:rPr>
          <w:rFonts w:ascii="Arial" w:hAnsi="Arial" w:cs="Arial"/>
        </w:rPr>
      </w:pPr>
      <w:r>
        <w:rPr>
          <w:rFonts w:ascii="Arial" w:hAnsi="Arial" w:cs="Arial"/>
        </w:rPr>
        <w:t xml:space="preserve">Revenues </w:t>
      </w:r>
      <w:r w:rsidR="00E30687">
        <w:rPr>
          <w:rFonts w:ascii="Arial" w:hAnsi="Arial" w:cs="Arial"/>
        </w:rPr>
        <w:t>may also be used for</w:t>
      </w:r>
      <w:r>
        <w:rPr>
          <w:rFonts w:ascii="Arial" w:hAnsi="Arial" w:cs="Arial"/>
        </w:rPr>
        <w:t xml:space="preserve"> </w:t>
      </w:r>
      <w:r w:rsidR="00E30687">
        <w:rPr>
          <w:rFonts w:ascii="Arial" w:hAnsi="Arial" w:cs="Arial"/>
        </w:rPr>
        <w:t xml:space="preserve">the following </w:t>
      </w:r>
      <w:r w:rsidR="00FB33EB">
        <w:rPr>
          <w:rFonts w:ascii="Arial" w:hAnsi="Arial" w:cs="Arial"/>
        </w:rPr>
        <w:t>roads related needs</w:t>
      </w:r>
      <w:r w:rsidR="00257F20">
        <w:rPr>
          <w:rFonts w:ascii="Arial" w:hAnsi="Arial" w:cs="Arial"/>
        </w:rPr>
        <w:t>:</w:t>
      </w:r>
    </w:p>
    <w:p w14:paraId="02B5764C" w14:textId="7D15F972" w:rsidR="00192D28" w:rsidRPr="00192D28" w:rsidRDefault="00192D28" w:rsidP="00192D28">
      <w:pPr>
        <w:jc w:val="both"/>
        <w:rPr>
          <w:rFonts w:ascii="Arial" w:hAnsi="Arial" w:cs="Arial"/>
        </w:rPr>
      </w:pPr>
      <w:r>
        <w:rPr>
          <w:rFonts w:ascii="Arial" w:hAnsi="Arial" w:cs="Arial"/>
        </w:rPr>
        <w:lastRenderedPageBreak/>
        <w:t xml:space="preserve"> </w:t>
      </w:r>
    </w:p>
    <w:p w14:paraId="39EB4A62" w14:textId="77777777"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Repairing and restoring road network assets damaged by flooding, severe weather, or natural disasters such as the historic flooding experienced in December 2025;</w:t>
      </w:r>
    </w:p>
    <w:p w14:paraId="12917662" w14:textId="0C429C9A"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Preserving necessary levels of operations and maintenance, including health and safety of employees;</w:t>
      </w:r>
    </w:p>
    <w:p w14:paraId="71774CD7" w14:textId="5658B324"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pavement preservation projects to extend the life of existing roadways and reduce long-term costs;</w:t>
      </w:r>
    </w:p>
    <w:p w14:paraId="08CBB9A3" w14:textId="24EAD805"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Collaborating with municipalities to address orphan roads and improve county roadways within designated Potential Annexation Areas, as well as those county roadways integral to regional mobility;</w:t>
      </w:r>
    </w:p>
    <w:p w14:paraId="0C842B69" w14:textId="77777777"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Restoring cuts made to the road services division approved in the 2026-2027 biennial budget;</w:t>
      </w:r>
    </w:p>
    <w:p w14:paraId="51A530B2" w14:textId="4F88ACC6"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intersection safety projects;</w:t>
      </w:r>
    </w:p>
    <w:p w14:paraId="4949FAD9" w14:textId="776DF545"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Developing a coordinated safety action plan using the Safe System approach and implementing projects identified in the plan to reduce traffic deaths and serious injuries on county roadways;</w:t>
      </w:r>
    </w:p>
    <w:p w14:paraId="36293D09" w14:textId="2FBC0673"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bridge load upgrade program projects; and</w:t>
      </w:r>
    </w:p>
    <w:p w14:paraId="56972216" w14:textId="7D2DE175" w:rsidR="00EE7F80" w:rsidRDefault="00FB33EB" w:rsidP="00FB33EB">
      <w:pPr>
        <w:pStyle w:val="ListParagraph0"/>
        <w:numPr>
          <w:ilvl w:val="0"/>
          <w:numId w:val="21"/>
        </w:numPr>
        <w:jc w:val="both"/>
        <w:rPr>
          <w:rFonts w:ascii="Arial" w:hAnsi="Arial" w:cs="Arial"/>
        </w:rPr>
      </w:pPr>
      <w:r w:rsidRPr="00FB33EB">
        <w:rPr>
          <w:rFonts w:ascii="Arial" w:hAnsi="Arial" w:cs="Arial"/>
        </w:rPr>
        <w:t xml:space="preserve">Providing local matching </w:t>
      </w:r>
      <w:proofErr w:type="gramStart"/>
      <w:r w:rsidRPr="00FB33EB">
        <w:rPr>
          <w:rFonts w:ascii="Arial" w:hAnsi="Arial" w:cs="Arial"/>
        </w:rPr>
        <w:t>moneys</w:t>
      </w:r>
      <w:proofErr w:type="gramEnd"/>
      <w:r w:rsidRPr="00FB33EB">
        <w:rPr>
          <w:rFonts w:ascii="Arial" w:hAnsi="Arial" w:cs="Arial"/>
        </w:rPr>
        <w:t xml:space="preserve"> to leverage grant opportunities.</w:t>
      </w:r>
    </w:p>
    <w:p w14:paraId="77FE2156" w14:textId="77777777" w:rsidR="00F96C7E" w:rsidRDefault="00F96C7E" w:rsidP="00EE7F80">
      <w:pPr>
        <w:jc w:val="both"/>
        <w:rPr>
          <w:rFonts w:ascii="Arial" w:hAnsi="Arial" w:cs="Arial"/>
        </w:rPr>
      </w:pPr>
    </w:p>
    <w:p w14:paraId="6FC5390C" w14:textId="75D6AA33" w:rsidR="00040293" w:rsidRDefault="00F02C99" w:rsidP="00843050">
      <w:pPr>
        <w:jc w:val="both"/>
        <w:rPr>
          <w:rFonts w:ascii="Arial" w:hAnsi="Arial" w:cs="Arial"/>
        </w:rPr>
      </w:pPr>
      <w:r>
        <w:rPr>
          <w:rFonts w:ascii="Arial" w:hAnsi="Arial" w:cs="Arial"/>
        </w:rPr>
        <w:t xml:space="preserve">Many of these </w:t>
      </w:r>
      <w:r w:rsidR="00DD099C" w:rsidRPr="00B9327C">
        <w:rPr>
          <w:rFonts w:ascii="Arial" w:hAnsi="Arial" w:cs="Arial"/>
        </w:rPr>
        <w:t xml:space="preserve">road and bridge </w:t>
      </w:r>
      <w:r w:rsidR="00DD099C">
        <w:rPr>
          <w:rFonts w:ascii="Arial" w:hAnsi="Arial" w:cs="Arial"/>
        </w:rPr>
        <w:t>categories</w:t>
      </w:r>
      <w:r w:rsidR="00DD099C" w:rsidRPr="00B9327C">
        <w:rPr>
          <w:rFonts w:ascii="Arial" w:hAnsi="Arial" w:cs="Arial"/>
        </w:rPr>
        <w:t xml:space="preserve"> </w:t>
      </w:r>
      <w:r>
        <w:rPr>
          <w:rFonts w:ascii="Arial" w:hAnsi="Arial" w:cs="Arial"/>
        </w:rPr>
        <w:t xml:space="preserve">were identified </w:t>
      </w:r>
      <w:r w:rsidR="00862065">
        <w:rPr>
          <w:rFonts w:ascii="Arial" w:hAnsi="Arial" w:cs="Arial"/>
        </w:rPr>
        <w:t>as intend</w:t>
      </w:r>
      <w:r w:rsidR="001E4A8E">
        <w:rPr>
          <w:rFonts w:ascii="Arial" w:hAnsi="Arial" w:cs="Arial"/>
        </w:rPr>
        <w:t>ed</w:t>
      </w:r>
      <w:r w:rsidR="00862065">
        <w:rPr>
          <w:rFonts w:ascii="Arial" w:hAnsi="Arial" w:cs="Arial"/>
        </w:rPr>
        <w:t xml:space="preserve"> to receive additional funding </w:t>
      </w:r>
      <w:r>
        <w:rPr>
          <w:rFonts w:ascii="Arial" w:hAnsi="Arial" w:cs="Arial"/>
        </w:rPr>
        <w:t xml:space="preserve">by the </w:t>
      </w:r>
      <w:r w:rsidR="00DD099C">
        <w:rPr>
          <w:rFonts w:ascii="Arial" w:hAnsi="Arial" w:cs="Arial"/>
        </w:rPr>
        <w:t>Council</w:t>
      </w:r>
      <w:r>
        <w:rPr>
          <w:rFonts w:ascii="Arial" w:hAnsi="Arial" w:cs="Arial"/>
        </w:rPr>
        <w:t xml:space="preserve"> </w:t>
      </w:r>
      <w:r w:rsidR="00DD099C">
        <w:rPr>
          <w:rFonts w:ascii="Arial" w:hAnsi="Arial" w:cs="Arial"/>
        </w:rPr>
        <w:t>during consideration of Roads levy lid lift proposals</w:t>
      </w:r>
      <w:r w:rsidR="001E4A8E">
        <w:rPr>
          <w:rFonts w:ascii="Arial" w:hAnsi="Arial" w:cs="Arial"/>
        </w:rPr>
        <w:t xml:space="preserve"> </w:t>
      </w:r>
      <w:r w:rsidR="00390A0A">
        <w:rPr>
          <w:rFonts w:ascii="Arial" w:hAnsi="Arial" w:cs="Arial"/>
        </w:rPr>
        <w:t xml:space="preserve">in 2020 and 2021 </w:t>
      </w:r>
      <w:r w:rsidR="001E4A8E">
        <w:rPr>
          <w:rFonts w:ascii="Arial" w:hAnsi="Arial" w:cs="Arial"/>
        </w:rPr>
        <w:t>which ultimately did not go forward</w:t>
      </w:r>
      <w:r w:rsidR="00DD099C" w:rsidRPr="00B9327C">
        <w:rPr>
          <w:rFonts w:ascii="Arial" w:hAnsi="Arial" w:cs="Arial"/>
        </w:rPr>
        <w:t>.</w:t>
      </w:r>
      <w:r w:rsidR="00DD099C">
        <w:rPr>
          <w:rStyle w:val="FootnoteReference"/>
          <w:rFonts w:ascii="Arial" w:hAnsi="Arial" w:cs="Arial"/>
        </w:rPr>
        <w:footnoteReference w:id="14"/>
      </w:r>
    </w:p>
    <w:p w14:paraId="5131CCEF" w14:textId="77777777" w:rsidR="002021DC" w:rsidRPr="002021DC" w:rsidRDefault="002021DC" w:rsidP="00843050">
      <w:pPr>
        <w:jc w:val="both"/>
        <w:rPr>
          <w:rFonts w:ascii="Arial" w:hAnsi="Arial" w:cs="Arial"/>
        </w:rPr>
      </w:pPr>
    </w:p>
    <w:p w14:paraId="0996E4A8" w14:textId="243B611C" w:rsidR="007A7C8A" w:rsidRDefault="0012236F" w:rsidP="00843050">
      <w:pPr>
        <w:jc w:val="both"/>
        <w:rPr>
          <w:rFonts w:ascii="Arial" w:hAnsi="Arial" w:cs="Arial"/>
          <w:szCs w:val="24"/>
        </w:rPr>
      </w:pPr>
      <w:r>
        <w:rPr>
          <w:rFonts w:ascii="Arial" w:hAnsi="Arial" w:cs="Arial"/>
        </w:rPr>
        <w:t xml:space="preserve">Additionally, </w:t>
      </w:r>
      <w:r w:rsidR="00E901DC">
        <w:rPr>
          <w:rFonts w:ascii="Arial" w:hAnsi="Arial" w:cs="Arial"/>
        </w:rPr>
        <w:t>the Proposed Resolution</w:t>
      </w:r>
      <w:r w:rsidR="0088373D">
        <w:rPr>
          <w:rFonts w:ascii="Arial" w:hAnsi="Arial" w:cs="Arial"/>
        </w:rPr>
        <w:t xml:space="preserve"> </w:t>
      </w:r>
      <w:r w:rsidR="007A7C8A">
        <w:rPr>
          <w:rFonts w:ascii="Arial" w:hAnsi="Arial" w:cs="Arial"/>
          <w:szCs w:val="24"/>
        </w:rPr>
        <w:t xml:space="preserve">allows </w:t>
      </w:r>
      <w:r>
        <w:rPr>
          <w:rFonts w:ascii="Arial" w:hAnsi="Arial" w:cs="Arial"/>
          <w:szCs w:val="24"/>
        </w:rPr>
        <w:t xml:space="preserve">the </w:t>
      </w:r>
      <w:r w:rsidR="007A7C8A">
        <w:rPr>
          <w:rFonts w:ascii="Arial" w:hAnsi="Arial" w:cs="Arial"/>
          <w:szCs w:val="24"/>
        </w:rPr>
        <w:t xml:space="preserve">sales tax revenues </w:t>
      </w:r>
      <w:r w:rsidR="0035290F">
        <w:rPr>
          <w:rFonts w:ascii="Arial" w:hAnsi="Arial" w:cs="Arial"/>
          <w:szCs w:val="24"/>
        </w:rPr>
        <w:t xml:space="preserve">to be pledged as part of the </w:t>
      </w:r>
      <w:r w:rsidR="00540961">
        <w:rPr>
          <w:rFonts w:ascii="Arial" w:hAnsi="Arial" w:cs="Arial"/>
          <w:szCs w:val="24"/>
        </w:rPr>
        <w:t>security for</w:t>
      </w:r>
      <w:r w:rsidR="0035290F">
        <w:rPr>
          <w:rFonts w:ascii="Arial" w:hAnsi="Arial" w:cs="Arial"/>
          <w:szCs w:val="24"/>
        </w:rPr>
        <w:t xml:space="preserve"> </w:t>
      </w:r>
      <w:r>
        <w:rPr>
          <w:rFonts w:ascii="Arial" w:hAnsi="Arial" w:cs="Arial"/>
          <w:szCs w:val="24"/>
        </w:rPr>
        <w:t>County issued</w:t>
      </w:r>
      <w:r w:rsidR="0035290F">
        <w:rPr>
          <w:rFonts w:ascii="Arial" w:hAnsi="Arial" w:cs="Arial"/>
          <w:szCs w:val="24"/>
        </w:rPr>
        <w:t xml:space="preserve"> bonds</w:t>
      </w:r>
      <w:r w:rsidR="00AA51CB">
        <w:rPr>
          <w:rFonts w:ascii="Arial" w:hAnsi="Arial" w:cs="Arial"/>
          <w:szCs w:val="24"/>
        </w:rPr>
        <w:t xml:space="preserve">. </w:t>
      </w:r>
    </w:p>
    <w:p w14:paraId="75D81FEB" w14:textId="77777777" w:rsidR="007A7C8A" w:rsidRDefault="007A7C8A" w:rsidP="00843050">
      <w:pPr>
        <w:jc w:val="both"/>
        <w:rPr>
          <w:rFonts w:ascii="Arial" w:hAnsi="Arial" w:cs="Arial"/>
          <w:szCs w:val="24"/>
        </w:rPr>
      </w:pPr>
    </w:p>
    <w:p w14:paraId="7B5E1F5D" w14:textId="4E3C472B" w:rsidR="00533820" w:rsidRDefault="001B7DD2" w:rsidP="001B7DD2">
      <w:pPr>
        <w:jc w:val="both"/>
        <w:rPr>
          <w:rFonts w:ascii="Arial" w:hAnsi="Arial" w:cs="Arial"/>
          <w:szCs w:val="24"/>
        </w:rPr>
      </w:pPr>
      <w:r w:rsidRPr="001B7DD2">
        <w:rPr>
          <w:rFonts w:ascii="Arial" w:hAnsi="Arial" w:cs="Arial"/>
          <w:b/>
          <w:bCs/>
          <w:szCs w:val="24"/>
        </w:rPr>
        <w:t xml:space="preserve">Accountability. </w:t>
      </w:r>
      <w:r w:rsidR="0088373D">
        <w:rPr>
          <w:rFonts w:ascii="Arial" w:hAnsi="Arial" w:cs="Arial"/>
        </w:rPr>
        <w:t>KCTD Resolution TD202</w:t>
      </w:r>
      <w:r w:rsidR="009D61C0">
        <w:rPr>
          <w:rFonts w:ascii="Arial" w:hAnsi="Arial" w:cs="Arial"/>
        </w:rPr>
        <w:t>6</w:t>
      </w:r>
      <w:r w:rsidR="0088373D">
        <w:rPr>
          <w:rFonts w:ascii="Arial" w:hAnsi="Arial" w:cs="Arial"/>
        </w:rPr>
        <w:t>-0</w:t>
      </w:r>
      <w:r w:rsidR="00FA2C64">
        <w:rPr>
          <w:rFonts w:ascii="Arial" w:hAnsi="Arial" w:cs="Arial"/>
        </w:rPr>
        <w:t>1</w:t>
      </w:r>
      <w:r w:rsidR="0088373D">
        <w:rPr>
          <w:rFonts w:ascii="Arial" w:hAnsi="Arial" w:cs="Arial"/>
        </w:rPr>
        <w:t xml:space="preserve"> </w:t>
      </w:r>
      <w:r w:rsidR="008279C9">
        <w:rPr>
          <w:rFonts w:ascii="Arial" w:hAnsi="Arial" w:cs="Arial"/>
        </w:rPr>
        <w:t xml:space="preserve">would require </w:t>
      </w:r>
      <w:r w:rsidR="00231B3F">
        <w:rPr>
          <w:rFonts w:ascii="Arial" w:hAnsi="Arial" w:cs="Arial"/>
          <w:szCs w:val="24"/>
        </w:rPr>
        <w:t>Roads to identify and evaluate projects implemented with the proposed 0.1% sales tax in a letter to KCTD by October 31 each year.</w:t>
      </w:r>
      <w:r w:rsidR="00543DBA">
        <w:rPr>
          <w:rFonts w:ascii="Arial" w:hAnsi="Arial" w:cs="Arial"/>
          <w:szCs w:val="24"/>
        </w:rPr>
        <w:t xml:space="preserve"> A</w:t>
      </w:r>
      <w:r>
        <w:rPr>
          <w:rFonts w:ascii="Arial" w:hAnsi="Arial" w:cs="Arial"/>
          <w:szCs w:val="24"/>
        </w:rPr>
        <w:t xml:space="preserve">t the end of the sixth year of collections, the KCTD Board would review </w:t>
      </w:r>
      <w:r w:rsidR="00422F71">
        <w:rPr>
          <w:rFonts w:ascii="Arial" w:hAnsi="Arial" w:cs="Arial"/>
          <w:szCs w:val="24"/>
        </w:rPr>
        <w:t xml:space="preserve">the projects and programs </w:t>
      </w:r>
      <w:r w:rsidR="0058115E">
        <w:rPr>
          <w:rFonts w:ascii="Arial" w:hAnsi="Arial" w:cs="Arial"/>
          <w:szCs w:val="24"/>
        </w:rPr>
        <w:t>implemented to</w:t>
      </w:r>
      <w:r w:rsidR="001F5FBF">
        <w:rPr>
          <w:rFonts w:ascii="Arial" w:hAnsi="Arial" w:cs="Arial"/>
          <w:szCs w:val="24"/>
        </w:rPr>
        <w:t xml:space="preserve"> date</w:t>
      </w:r>
      <w:r w:rsidR="00422F71">
        <w:rPr>
          <w:rFonts w:ascii="Arial" w:hAnsi="Arial" w:cs="Arial"/>
          <w:szCs w:val="24"/>
        </w:rPr>
        <w:t xml:space="preserve"> for consistency with the Resolution. </w:t>
      </w:r>
    </w:p>
    <w:p w14:paraId="3AE8BF0C" w14:textId="77777777" w:rsidR="00574F56" w:rsidRDefault="00574F56" w:rsidP="00533820">
      <w:pPr>
        <w:rPr>
          <w:rFonts w:ascii="Arial" w:hAnsi="Arial" w:cs="Arial"/>
          <w:szCs w:val="24"/>
        </w:rPr>
      </w:pPr>
    </w:p>
    <w:p w14:paraId="7044768D" w14:textId="1F4D6428" w:rsidR="00986029" w:rsidRDefault="00EF3526" w:rsidP="009C2470">
      <w:pPr>
        <w:jc w:val="both"/>
        <w:rPr>
          <w:rFonts w:ascii="Arial" w:hAnsi="Arial" w:cs="Arial"/>
          <w:szCs w:val="24"/>
        </w:rPr>
      </w:pPr>
      <w:r w:rsidRPr="009A1AD3">
        <w:rPr>
          <w:rFonts w:ascii="Arial" w:hAnsi="Arial" w:cs="Arial"/>
          <w:b/>
          <w:bCs/>
          <w:szCs w:val="24"/>
        </w:rPr>
        <w:t>Fiscal impact.</w:t>
      </w:r>
      <w:r w:rsidRPr="009A1AD3">
        <w:rPr>
          <w:rFonts w:ascii="Arial" w:hAnsi="Arial" w:cs="Arial"/>
          <w:szCs w:val="24"/>
        </w:rPr>
        <w:t xml:space="preserve"> </w:t>
      </w:r>
      <w:r w:rsidR="002B1C03">
        <w:rPr>
          <w:rFonts w:ascii="Arial" w:hAnsi="Arial" w:cs="Arial"/>
        </w:rPr>
        <w:t>The Executive Budget Office (EBO)</w:t>
      </w:r>
      <w:r w:rsidR="009B74B1">
        <w:rPr>
          <w:rFonts w:ascii="Arial" w:hAnsi="Arial" w:cs="Arial"/>
        </w:rPr>
        <w:t xml:space="preserve"> </w:t>
      </w:r>
      <w:r w:rsidR="00251713">
        <w:rPr>
          <w:rFonts w:ascii="Arial" w:hAnsi="Arial" w:cs="Arial"/>
          <w:szCs w:val="24"/>
        </w:rPr>
        <w:t xml:space="preserve">estimates </w:t>
      </w:r>
      <w:r w:rsidR="00FF0C88">
        <w:rPr>
          <w:rFonts w:ascii="Arial" w:hAnsi="Arial" w:cs="Arial"/>
          <w:szCs w:val="24"/>
        </w:rPr>
        <w:t xml:space="preserve">that a </w:t>
      </w:r>
      <w:r w:rsidR="00610BE8">
        <w:rPr>
          <w:rFonts w:ascii="Arial" w:hAnsi="Arial" w:cs="Arial"/>
          <w:szCs w:val="24"/>
        </w:rPr>
        <w:t xml:space="preserve">0.1% </w:t>
      </w:r>
      <w:r w:rsidR="00FF0C88">
        <w:rPr>
          <w:rFonts w:ascii="Arial" w:hAnsi="Arial" w:cs="Arial"/>
          <w:szCs w:val="24"/>
        </w:rPr>
        <w:t xml:space="preserve">increase in the sales tax would have </w:t>
      </w:r>
      <w:r w:rsidR="00251713">
        <w:rPr>
          <w:rFonts w:ascii="Arial" w:hAnsi="Arial" w:cs="Arial"/>
          <w:szCs w:val="24"/>
        </w:rPr>
        <w:t xml:space="preserve">an annual impact of $40 </w:t>
      </w:r>
      <w:r w:rsidR="00FF0C88">
        <w:rPr>
          <w:rFonts w:ascii="Arial" w:hAnsi="Arial" w:cs="Arial"/>
          <w:szCs w:val="24"/>
        </w:rPr>
        <w:t xml:space="preserve">on the </w:t>
      </w:r>
      <w:proofErr w:type="gramStart"/>
      <w:r w:rsidR="00FF0C88">
        <w:rPr>
          <w:rFonts w:ascii="Arial" w:hAnsi="Arial" w:cs="Arial"/>
          <w:szCs w:val="24"/>
        </w:rPr>
        <w:t>median income household</w:t>
      </w:r>
      <w:proofErr w:type="gramEnd"/>
      <w:r w:rsidR="00251713">
        <w:rPr>
          <w:rFonts w:ascii="Arial" w:hAnsi="Arial" w:cs="Arial"/>
          <w:szCs w:val="24"/>
        </w:rPr>
        <w:t xml:space="preserve">. </w:t>
      </w:r>
      <w:r w:rsidR="009C2470">
        <w:rPr>
          <w:rFonts w:ascii="Arial" w:hAnsi="Arial" w:cs="Arial"/>
          <w:szCs w:val="24"/>
        </w:rPr>
        <w:t xml:space="preserve">This </w:t>
      </w:r>
      <w:r w:rsidR="00FF0C88">
        <w:rPr>
          <w:rFonts w:ascii="Arial" w:hAnsi="Arial" w:cs="Arial"/>
          <w:szCs w:val="24"/>
        </w:rPr>
        <w:t xml:space="preserve">estimate </w:t>
      </w:r>
      <w:r w:rsidR="009C2470">
        <w:rPr>
          <w:rFonts w:ascii="Arial" w:hAnsi="Arial" w:cs="Arial"/>
          <w:szCs w:val="24"/>
        </w:rPr>
        <w:t>is based on a median household income of $122,000 and a sales tax ratio of 32.9%, mean</w:t>
      </w:r>
      <w:r w:rsidR="003D35E5">
        <w:rPr>
          <w:rFonts w:ascii="Arial" w:hAnsi="Arial" w:cs="Arial"/>
          <w:szCs w:val="24"/>
        </w:rPr>
        <w:t xml:space="preserve">ing that the median household spends a total of $40,138 each year on goods subject to the sales tax, resulting </w:t>
      </w:r>
      <w:r w:rsidR="00693909">
        <w:rPr>
          <w:rFonts w:ascii="Arial" w:hAnsi="Arial" w:cs="Arial"/>
          <w:szCs w:val="24"/>
        </w:rPr>
        <w:t xml:space="preserve">in approximately $3,908 in sales taxes owed. An increase of 0.1% to the sales tax would add $40 </w:t>
      </w:r>
      <w:r w:rsidR="0034309F">
        <w:rPr>
          <w:rFonts w:ascii="Arial" w:hAnsi="Arial" w:cs="Arial"/>
          <w:szCs w:val="24"/>
        </w:rPr>
        <w:t xml:space="preserve">on average </w:t>
      </w:r>
      <w:r w:rsidR="00693909">
        <w:rPr>
          <w:rFonts w:ascii="Arial" w:hAnsi="Arial" w:cs="Arial"/>
          <w:szCs w:val="24"/>
        </w:rPr>
        <w:t>to that total.</w:t>
      </w:r>
      <w:r w:rsidR="005F737D">
        <w:rPr>
          <w:rStyle w:val="FootnoteReference"/>
          <w:rFonts w:ascii="Arial" w:hAnsi="Arial" w:cs="Arial"/>
          <w:szCs w:val="24"/>
        </w:rPr>
        <w:footnoteReference w:id="15"/>
      </w:r>
    </w:p>
    <w:p w14:paraId="3E3A191B" w14:textId="77777777" w:rsidR="00986029" w:rsidRDefault="00986029" w:rsidP="00533820">
      <w:pPr>
        <w:rPr>
          <w:rFonts w:ascii="Arial" w:hAnsi="Arial" w:cs="Arial"/>
          <w:szCs w:val="24"/>
        </w:rPr>
      </w:pPr>
    </w:p>
    <w:p w14:paraId="6F27DFD6" w14:textId="3B49748C" w:rsidR="00FF0C88" w:rsidRPr="00375932" w:rsidRDefault="009B74B1" w:rsidP="00FF0C88">
      <w:pPr>
        <w:jc w:val="both"/>
        <w:rPr>
          <w:rFonts w:ascii="Arial" w:hAnsi="Arial" w:cs="Arial"/>
        </w:rPr>
      </w:pPr>
      <w:r>
        <w:rPr>
          <w:rFonts w:ascii="Arial" w:hAnsi="Arial" w:cs="Arial"/>
        </w:rPr>
        <w:t>In terms of revenues that would be collected</w:t>
      </w:r>
      <w:r w:rsidR="00D33F7A">
        <w:rPr>
          <w:rFonts w:ascii="Arial" w:hAnsi="Arial" w:cs="Arial"/>
        </w:rPr>
        <w:t xml:space="preserve"> by KCTD Resolution TD202</w:t>
      </w:r>
      <w:r w:rsidR="00363776">
        <w:rPr>
          <w:rFonts w:ascii="Arial" w:hAnsi="Arial" w:cs="Arial"/>
        </w:rPr>
        <w:t>6</w:t>
      </w:r>
      <w:r w:rsidR="00D33F7A">
        <w:rPr>
          <w:rFonts w:ascii="Arial" w:hAnsi="Arial" w:cs="Arial"/>
        </w:rPr>
        <w:t>-0</w:t>
      </w:r>
      <w:r w:rsidR="00FA2C64">
        <w:rPr>
          <w:rFonts w:ascii="Arial" w:hAnsi="Arial" w:cs="Arial"/>
        </w:rPr>
        <w:t>1</w:t>
      </w:r>
      <w:r>
        <w:rPr>
          <w:rFonts w:ascii="Arial" w:hAnsi="Arial" w:cs="Arial"/>
        </w:rPr>
        <w:t>, a</w:t>
      </w:r>
      <w:r w:rsidR="00FF0C88" w:rsidRPr="009A1AD3">
        <w:rPr>
          <w:rFonts w:ascii="Arial" w:hAnsi="Arial" w:cs="Arial"/>
        </w:rPr>
        <w:t>s described</w:t>
      </w:r>
      <w:r w:rsidR="00FF0C88" w:rsidRPr="00375932">
        <w:rPr>
          <w:rFonts w:ascii="Arial" w:hAnsi="Arial" w:cs="Arial"/>
        </w:rPr>
        <w:t xml:space="preserve"> above, </w:t>
      </w:r>
      <w:r w:rsidR="00FF0C88">
        <w:rPr>
          <w:rFonts w:ascii="Arial" w:hAnsi="Arial" w:cs="Arial"/>
        </w:rPr>
        <w:t>estimates provided in March by</w:t>
      </w:r>
      <w:r w:rsidR="002B1C03">
        <w:rPr>
          <w:rFonts w:ascii="Arial" w:hAnsi="Arial" w:cs="Arial"/>
        </w:rPr>
        <w:t xml:space="preserve"> the</w:t>
      </w:r>
      <w:r w:rsidR="00FF0C88">
        <w:rPr>
          <w:rFonts w:ascii="Arial" w:hAnsi="Arial" w:cs="Arial"/>
        </w:rPr>
        <w:t xml:space="preserve"> </w:t>
      </w:r>
      <w:r w:rsidR="002B1C03">
        <w:rPr>
          <w:rFonts w:ascii="Arial" w:hAnsi="Arial" w:cs="Arial"/>
        </w:rPr>
        <w:t>EBO</w:t>
      </w:r>
      <w:r w:rsidR="00430796">
        <w:rPr>
          <w:rFonts w:ascii="Arial" w:hAnsi="Arial" w:cs="Arial"/>
        </w:rPr>
        <w:t xml:space="preserve"> </w:t>
      </w:r>
      <w:r w:rsidR="00FF0C88">
        <w:rPr>
          <w:rFonts w:ascii="Arial" w:hAnsi="Arial" w:cs="Arial"/>
        </w:rPr>
        <w:t xml:space="preserve">indicate that </w:t>
      </w:r>
      <w:r w:rsidR="00FF0C88" w:rsidRPr="00375932">
        <w:rPr>
          <w:rFonts w:ascii="Arial" w:hAnsi="Arial" w:cs="Arial"/>
        </w:rPr>
        <w:t xml:space="preserve">0.1% sales tax </w:t>
      </w:r>
      <w:r w:rsidR="00FF0C88" w:rsidRPr="00375932">
        <w:rPr>
          <w:rFonts w:ascii="Arial" w:hAnsi="Arial" w:cs="Arial"/>
        </w:rPr>
        <w:lastRenderedPageBreak/>
        <w:t xml:space="preserve">imposed countywide is </w:t>
      </w:r>
      <w:r w:rsidR="00FF0C88">
        <w:rPr>
          <w:rFonts w:ascii="Arial" w:hAnsi="Arial" w:cs="Arial"/>
        </w:rPr>
        <w:t xml:space="preserve">currently </w:t>
      </w:r>
      <w:r w:rsidR="00FF0C88" w:rsidRPr="00375932">
        <w:rPr>
          <w:rFonts w:ascii="Arial" w:hAnsi="Arial" w:cs="Arial"/>
        </w:rPr>
        <w:t>anticipated to raise approximately $</w:t>
      </w:r>
      <w:r w:rsidR="0024734E">
        <w:rPr>
          <w:rFonts w:ascii="Arial" w:hAnsi="Arial" w:cs="Arial"/>
        </w:rPr>
        <w:t>101.</w:t>
      </w:r>
      <w:r w:rsidR="00CB1E07">
        <w:rPr>
          <w:rFonts w:ascii="Arial" w:hAnsi="Arial" w:cs="Arial"/>
        </w:rPr>
        <w:t>9</w:t>
      </w:r>
      <w:r w:rsidR="00FF0C88" w:rsidRPr="00375932">
        <w:rPr>
          <w:rFonts w:ascii="Arial" w:hAnsi="Arial" w:cs="Arial"/>
        </w:rPr>
        <w:t xml:space="preserve"> million per year</w:t>
      </w:r>
      <w:r w:rsidR="00553442">
        <w:rPr>
          <w:rFonts w:ascii="Arial" w:hAnsi="Arial" w:cs="Arial"/>
        </w:rPr>
        <w:t xml:space="preserve"> in the first year of collections</w:t>
      </w:r>
      <w:r w:rsidR="00FF0C88" w:rsidRPr="00375932">
        <w:rPr>
          <w:rFonts w:ascii="Arial" w:hAnsi="Arial" w:cs="Arial"/>
        </w:rPr>
        <w:t>.</w:t>
      </w:r>
      <w:r w:rsidR="0024734E">
        <w:rPr>
          <w:rStyle w:val="FootnoteReference"/>
          <w:rFonts w:ascii="Arial" w:hAnsi="Arial" w:cs="Arial"/>
        </w:rPr>
        <w:footnoteReference w:id="16"/>
      </w:r>
    </w:p>
    <w:p w14:paraId="1C42CB99" w14:textId="77777777" w:rsidR="00FF0C88" w:rsidRDefault="00FF0C88" w:rsidP="00FF0C88">
      <w:pPr>
        <w:rPr>
          <w:rFonts w:ascii="Arial" w:hAnsi="Arial" w:cs="Arial"/>
          <w:szCs w:val="24"/>
        </w:rPr>
      </w:pPr>
    </w:p>
    <w:p w14:paraId="01298276" w14:textId="4EA49FD1" w:rsidR="004C33D8" w:rsidRDefault="0010143A" w:rsidP="004C33D8">
      <w:pPr>
        <w:jc w:val="both"/>
        <w:rPr>
          <w:rFonts w:ascii="Arial" w:hAnsi="Arial" w:cs="Arial"/>
          <w:szCs w:val="24"/>
        </w:rPr>
      </w:pPr>
      <w:r w:rsidRPr="0010143A">
        <w:rPr>
          <w:rFonts w:ascii="Arial" w:hAnsi="Arial" w:cs="Arial"/>
          <w:b/>
          <w:bCs/>
          <w:szCs w:val="24"/>
        </w:rPr>
        <w:t xml:space="preserve">Timeline. </w:t>
      </w:r>
      <w:r w:rsidR="00FB744D">
        <w:rPr>
          <w:rFonts w:ascii="Arial" w:hAnsi="Arial" w:cs="Arial"/>
          <w:szCs w:val="24"/>
        </w:rPr>
        <w:t>Proposed</w:t>
      </w:r>
      <w:r w:rsidR="00533820">
        <w:rPr>
          <w:rFonts w:ascii="Arial" w:hAnsi="Arial" w:cs="Arial"/>
          <w:szCs w:val="24"/>
        </w:rPr>
        <w:t xml:space="preserve"> Resolution </w:t>
      </w:r>
      <w:r w:rsidR="00FB744D">
        <w:rPr>
          <w:rFonts w:ascii="Arial" w:hAnsi="Arial" w:cs="Arial"/>
          <w:szCs w:val="24"/>
        </w:rPr>
        <w:t>TD202</w:t>
      </w:r>
      <w:r w:rsidR="00F0303B">
        <w:rPr>
          <w:rFonts w:ascii="Arial" w:hAnsi="Arial" w:cs="Arial"/>
          <w:szCs w:val="24"/>
        </w:rPr>
        <w:t>6</w:t>
      </w:r>
      <w:r w:rsidR="00FB744D">
        <w:rPr>
          <w:rFonts w:ascii="Arial" w:hAnsi="Arial" w:cs="Arial"/>
          <w:szCs w:val="24"/>
        </w:rPr>
        <w:t>-0</w:t>
      </w:r>
      <w:r w:rsidR="00FA2C64">
        <w:rPr>
          <w:rFonts w:ascii="Arial" w:hAnsi="Arial" w:cs="Arial"/>
          <w:szCs w:val="24"/>
        </w:rPr>
        <w:t>1</w:t>
      </w:r>
      <w:r w:rsidR="00533820">
        <w:rPr>
          <w:rFonts w:ascii="Arial" w:hAnsi="Arial" w:cs="Arial"/>
          <w:szCs w:val="24"/>
        </w:rPr>
        <w:t>, as drafted</w:t>
      </w:r>
      <w:r w:rsidR="00E0306C">
        <w:rPr>
          <w:rFonts w:ascii="Arial" w:hAnsi="Arial" w:cs="Arial"/>
          <w:szCs w:val="24"/>
        </w:rPr>
        <w:t>,</w:t>
      </w:r>
      <w:r w:rsidR="00533820">
        <w:rPr>
          <w:rFonts w:ascii="Arial" w:hAnsi="Arial" w:cs="Arial"/>
          <w:szCs w:val="24"/>
        </w:rPr>
        <w:t xml:space="preserve"> </w:t>
      </w:r>
      <w:r w:rsidR="001C07D8">
        <w:rPr>
          <w:rFonts w:ascii="Arial" w:hAnsi="Arial" w:cs="Arial"/>
          <w:szCs w:val="24"/>
        </w:rPr>
        <w:t xml:space="preserve">would take effect immediately upon passage, with the additional sales tax being imposed at the earliest practicable date consistent with </w:t>
      </w:r>
      <w:r w:rsidR="00050E14">
        <w:rPr>
          <w:rFonts w:ascii="Arial" w:hAnsi="Arial" w:cs="Arial"/>
          <w:szCs w:val="24"/>
        </w:rPr>
        <w:t>State law.</w:t>
      </w:r>
      <w:r w:rsidR="00050E14">
        <w:rPr>
          <w:rStyle w:val="FootnoteReference"/>
          <w:rFonts w:ascii="Arial" w:hAnsi="Arial" w:cs="Arial"/>
          <w:szCs w:val="24"/>
        </w:rPr>
        <w:footnoteReference w:id="17"/>
      </w:r>
      <w:r w:rsidR="004C33D8">
        <w:rPr>
          <w:rFonts w:ascii="Arial" w:hAnsi="Arial" w:cs="Arial"/>
          <w:szCs w:val="24"/>
        </w:rPr>
        <w:t xml:space="preserve"> </w:t>
      </w:r>
      <w:r w:rsidR="00F603AE">
        <w:rPr>
          <w:rFonts w:ascii="Arial" w:hAnsi="Arial" w:cs="Arial"/>
          <w:szCs w:val="24"/>
        </w:rPr>
        <w:t>State law provides</w:t>
      </w:r>
      <w:r w:rsidR="004C33D8">
        <w:rPr>
          <w:rFonts w:ascii="Arial" w:hAnsi="Arial" w:cs="Arial"/>
          <w:szCs w:val="24"/>
        </w:rPr>
        <w:t xml:space="preserve"> that newly authorized sales tax collections begin:</w:t>
      </w:r>
    </w:p>
    <w:p w14:paraId="03AB345F" w14:textId="77777777" w:rsidR="004C33D8" w:rsidRDefault="004C33D8" w:rsidP="004C33D8">
      <w:pPr>
        <w:jc w:val="both"/>
        <w:rPr>
          <w:rFonts w:ascii="Arial" w:hAnsi="Arial" w:cs="Arial"/>
          <w:szCs w:val="24"/>
        </w:rPr>
      </w:pPr>
    </w:p>
    <w:p w14:paraId="52AA5E1E" w14:textId="6CE99583" w:rsidR="004C33D8" w:rsidRDefault="004C33D8" w:rsidP="004C33D8">
      <w:pPr>
        <w:pStyle w:val="ListParagraph0"/>
        <w:numPr>
          <w:ilvl w:val="0"/>
          <w:numId w:val="16"/>
        </w:numPr>
        <w:jc w:val="both"/>
        <w:rPr>
          <w:rFonts w:ascii="Arial" w:hAnsi="Arial" w:cs="Arial"/>
        </w:rPr>
      </w:pPr>
      <w:r>
        <w:rPr>
          <w:rFonts w:ascii="Arial" w:hAnsi="Arial" w:cs="Arial"/>
        </w:rPr>
        <w:t>N</w:t>
      </w:r>
      <w:r w:rsidRPr="004C33D8">
        <w:rPr>
          <w:rFonts w:ascii="Arial" w:hAnsi="Arial" w:cs="Arial"/>
        </w:rPr>
        <w:t>o sooner than 75 days after the Department of Revenue receives notice of the change</w:t>
      </w:r>
      <w:r>
        <w:rPr>
          <w:rFonts w:ascii="Arial" w:hAnsi="Arial" w:cs="Arial"/>
        </w:rPr>
        <w:t>,</w:t>
      </w:r>
      <w:r w:rsidRPr="004C33D8">
        <w:rPr>
          <w:rFonts w:ascii="Arial" w:hAnsi="Arial" w:cs="Arial"/>
        </w:rPr>
        <w:t xml:space="preserve"> and </w:t>
      </w:r>
    </w:p>
    <w:p w14:paraId="7D8321BB" w14:textId="6F5B572D" w:rsidR="004C33D8" w:rsidRPr="004C33D8" w:rsidRDefault="004C33D8" w:rsidP="004C33D8">
      <w:pPr>
        <w:pStyle w:val="ListParagraph0"/>
        <w:numPr>
          <w:ilvl w:val="0"/>
          <w:numId w:val="16"/>
        </w:numPr>
        <w:jc w:val="both"/>
        <w:rPr>
          <w:rFonts w:ascii="Arial" w:hAnsi="Arial" w:cs="Arial"/>
        </w:rPr>
      </w:pPr>
      <w:r>
        <w:rPr>
          <w:rFonts w:ascii="Arial" w:hAnsi="Arial" w:cs="Arial"/>
        </w:rPr>
        <w:t>O</w:t>
      </w:r>
      <w:r w:rsidRPr="004C33D8">
        <w:rPr>
          <w:rFonts w:ascii="Arial" w:hAnsi="Arial" w:cs="Arial"/>
        </w:rPr>
        <w:t>nly on the first day of January, April, or July.</w:t>
      </w:r>
    </w:p>
    <w:p w14:paraId="2AB20323" w14:textId="77777777" w:rsidR="004C33D8" w:rsidRPr="004C33D8" w:rsidRDefault="004C33D8" w:rsidP="004C33D8">
      <w:pPr>
        <w:jc w:val="both"/>
        <w:rPr>
          <w:rFonts w:ascii="Arial" w:hAnsi="Arial" w:cs="Arial"/>
          <w:szCs w:val="24"/>
        </w:rPr>
      </w:pPr>
    </w:p>
    <w:p w14:paraId="548662A3" w14:textId="44EF29D8" w:rsidR="004C33D8" w:rsidRDefault="001101F7" w:rsidP="004C33D8">
      <w:pPr>
        <w:jc w:val="both"/>
        <w:rPr>
          <w:rFonts w:ascii="Arial" w:hAnsi="Arial" w:cs="Arial"/>
          <w:szCs w:val="24"/>
        </w:rPr>
      </w:pPr>
      <w:r>
        <w:rPr>
          <w:rFonts w:ascii="Arial" w:hAnsi="Arial" w:cs="Arial"/>
          <w:szCs w:val="24"/>
        </w:rPr>
        <w:t>G</w:t>
      </w:r>
      <w:r w:rsidR="0002316C">
        <w:rPr>
          <w:rFonts w:ascii="Arial" w:hAnsi="Arial" w:cs="Arial"/>
          <w:szCs w:val="24"/>
        </w:rPr>
        <w:t xml:space="preserve">iven the 75-day timeline after the Department of Revenue is notified and the three </w:t>
      </w:r>
      <w:r w:rsidR="0010143A">
        <w:rPr>
          <w:rFonts w:ascii="Arial" w:hAnsi="Arial" w:cs="Arial"/>
          <w:szCs w:val="24"/>
        </w:rPr>
        <w:t xml:space="preserve">dates on which the Department of Revenue begins sales tax collections, </w:t>
      </w:r>
      <w:r w:rsidR="0027222C">
        <w:rPr>
          <w:rFonts w:ascii="Arial" w:hAnsi="Arial" w:cs="Arial"/>
          <w:szCs w:val="24"/>
        </w:rPr>
        <w:t>i</w:t>
      </w:r>
      <w:r w:rsidR="004C33D8">
        <w:rPr>
          <w:rFonts w:ascii="Arial" w:hAnsi="Arial" w:cs="Arial"/>
          <w:szCs w:val="24"/>
        </w:rPr>
        <w:t xml:space="preserve">f the KCTD Board </w:t>
      </w:r>
      <w:proofErr w:type="gramStart"/>
      <w:r w:rsidR="004C33D8">
        <w:rPr>
          <w:rFonts w:ascii="Arial" w:hAnsi="Arial" w:cs="Arial"/>
          <w:szCs w:val="24"/>
        </w:rPr>
        <w:t>takes action</w:t>
      </w:r>
      <w:proofErr w:type="gramEnd"/>
      <w:r w:rsidR="004C33D8">
        <w:rPr>
          <w:rFonts w:ascii="Arial" w:hAnsi="Arial" w:cs="Arial"/>
          <w:szCs w:val="24"/>
        </w:rPr>
        <w:t xml:space="preserve"> on the </w:t>
      </w:r>
      <w:r w:rsidR="00A72D8B">
        <w:rPr>
          <w:rFonts w:ascii="Arial" w:hAnsi="Arial" w:cs="Arial"/>
          <w:szCs w:val="24"/>
        </w:rPr>
        <w:t>P</w:t>
      </w:r>
      <w:r w:rsidR="004C33D8">
        <w:rPr>
          <w:rFonts w:ascii="Arial" w:hAnsi="Arial" w:cs="Arial"/>
          <w:szCs w:val="24"/>
        </w:rPr>
        <w:t xml:space="preserve">roposed Resolution </w:t>
      </w:r>
      <w:r w:rsidR="004C33D8" w:rsidRPr="0010143A">
        <w:rPr>
          <w:rFonts w:ascii="Arial" w:hAnsi="Arial" w:cs="Arial"/>
          <w:szCs w:val="24"/>
          <w:u w:val="single"/>
        </w:rPr>
        <w:t>and</w:t>
      </w:r>
      <w:r w:rsidR="004C33D8">
        <w:rPr>
          <w:rFonts w:ascii="Arial" w:hAnsi="Arial" w:cs="Arial"/>
          <w:szCs w:val="24"/>
        </w:rPr>
        <w:t xml:space="preserve"> notifies the Department of Revenue </w:t>
      </w:r>
      <w:r w:rsidR="00F5098D">
        <w:rPr>
          <w:rFonts w:ascii="Arial" w:hAnsi="Arial" w:cs="Arial"/>
          <w:szCs w:val="24"/>
        </w:rPr>
        <w:t>by October 16</w:t>
      </w:r>
      <w:r w:rsidR="00AF3F2D">
        <w:rPr>
          <w:rFonts w:ascii="Arial" w:hAnsi="Arial" w:cs="Arial"/>
          <w:szCs w:val="24"/>
        </w:rPr>
        <w:t>,</w:t>
      </w:r>
      <w:r w:rsidR="00D111B8">
        <w:rPr>
          <w:rFonts w:ascii="Arial" w:hAnsi="Arial" w:cs="Arial"/>
          <w:szCs w:val="24"/>
        </w:rPr>
        <w:t xml:space="preserve"> 2026,</w:t>
      </w:r>
      <w:r w:rsidR="00AF3F2D">
        <w:rPr>
          <w:rFonts w:ascii="Arial" w:hAnsi="Arial" w:cs="Arial"/>
          <w:szCs w:val="24"/>
        </w:rPr>
        <w:t xml:space="preserve"> sales tax collections would begin on January 1, 2027.</w:t>
      </w:r>
    </w:p>
    <w:p w14:paraId="36CED158" w14:textId="77777777" w:rsidR="00590A59" w:rsidRDefault="00590A59" w:rsidP="004C33D8">
      <w:pPr>
        <w:jc w:val="both"/>
        <w:rPr>
          <w:rFonts w:ascii="Arial" w:hAnsi="Arial" w:cs="Arial"/>
          <w:szCs w:val="24"/>
        </w:rPr>
      </w:pPr>
    </w:p>
    <w:p w14:paraId="7AB24802" w14:textId="13F02CAE" w:rsidR="009737D1" w:rsidRPr="005766A4" w:rsidRDefault="00ED3F10" w:rsidP="004C33D8">
      <w:pPr>
        <w:jc w:val="both"/>
        <w:rPr>
          <w:rFonts w:ascii="Arial" w:hAnsi="Arial" w:cs="Arial"/>
          <w:b/>
          <w:bCs/>
          <w:szCs w:val="24"/>
        </w:rPr>
      </w:pPr>
      <w:r>
        <w:rPr>
          <w:rFonts w:ascii="Arial" w:hAnsi="Arial" w:cs="Arial"/>
          <w:b/>
          <w:bCs/>
          <w:szCs w:val="24"/>
        </w:rPr>
        <w:t xml:space="preserve">Next </w:t>
      </w:r>
      <w:r w:rsidR="005766A4">
        <w:rPr>
          <w:rFonts w:ascii="Arial" w:hAnsi="Arial" w:cs="Arial"/>
          <w:b/>
          <w:bCs/>
          <w:szCs w:val="24"/>
        </w:rPr>
        <w:t>s</w:t>
      </w:r>
      <w:r>
        <w:rPr>
          <w:rFonts w:ascii="Arial" w:hAnsi="Arial" w:cs="Arial"/>
          <w:b/>
          <w:bCs/>
          <w:szCs w:val="24"/>
        </w:rPr>
        <w:t>teps</w:t>
      </w:r>
      <w:r w:rsidR="009737D1" w:rsidRPr="009737D1">
        <w:rPr>
          <w:rFonts w:ascii="Arial" w:hAnsi="Arial" w:cs="Arial"/>
          <w:b/>
          <w:bCs/>
          <w:szCs w:val="24"/>
        </w:rPr>
        <w:t xml:space="preserve"> after </w:t>
      </w:r>
      <w:r w:rsidR="005766A4">
        <w:rPr>
          <w:rFonts w:ascii="Arial" w:hAnsi="Arial" w:cs="Arial"/>
          <w:b/>
          <w:bCs/>
          <w:szCs w:val="24"/>
        </w:rPr>
        <w:t>r</w:t>
      </w:r>
      <w:r w:rsidR="009737D1" w:rsidRPr="009737D1">
        <w:rPr>
          <w:rFonts w:ascii="Arial" w:hAnsi="Arial" w:cs="Arial"/>
          <w:b/>
          <w:bCs/>
          <w:szCs w:val="24"/>
        </w:rPr>
        <w:t xml:space="preserve">evenue </w:t>
      </w:r>
      <w:r w:rsidR="005766A4">
        <w:rPr>
          <w:rFonts w:ascii="Arial" w:hAnsi="Arial" w:cs="Arial"/>
          <w:b/>
          <w:bCs/>
          <w:szCs w:val="24"/>
        </w:rPr>
        <w:t>a</w:t>
      </w:r>
      <w:r w:rsidR="009737D1" w:rsidRPr="009737D1">
        <w:rPr>
          <w:rFonts w:ascii="Arial" w:hAnsi="Arial" w:cs="Arial"/>
          <w:b/>
          <w:bCs/>
          <w:szCs w:val="24"/>
        </w:rPr>
        <w:t>uthorization</w:t>
      </w:r>
      <w:r w:rsidR="005766A4">
        <w:rPr>
          <w:rFonts w:ascii="Arial" w:hAnsi="Arial" w:cs="Arial"/>
          <w:b/>
          <w:bCs/>
          <w:szCs w:val="24"/>
        </w:rPr>
        <w:t xml:space="preserve">. </w:t>
      </w:r>
      <w:r w:rsidR="009737D1" w:rsidRPr="0091286A">
        <w:rPr>
          <w:rFonts w:ascii="Arial" w:hAnsi="Arial" w:cs="Arial"/>
        </w:rPr>
        <w:t xml:space="preserve">If </w:t>
      </w:r>
      <w:r w:rsidR="009737D1">
        <w:rPr>
          <w:rFonts w:ascii="Arial" w:hAnsi="Arial" w:cs="Arial"/>
        </w:rPr>
        <w:t>the KCTD</w:t>
      </w:r>
      <w:r w:rsidR="009737D1" w:rsidRPr="0091286A">
        <w:rPr>
          <w:rFonts w:ascii="Arial" w:hAnsi="Arial" w:cs="Arial"/>
        </w:rPr>
        <w:t xml:space="preserve"> were to raise revenue, </w:t>
      </w:r>
      <w:r w:rsidR="009737D1">
        <w:rPr>
          <w:rFonts w:ascii="Arial" w:hAnsi="Arial" w:cs="Arial"/>
        </w:rPr>
        <w:t>the district</w:t>
      </w:r>
      <w:r w:rsidR="009737D1" w:rsidRPr="0091286A">
        <w:rPr>
          <w:rFonts w:ascii="Arial" w:hAnsi="Arial" w:cs="Arial"/>
        </w:rPr>
        <w:t xml:space="preserve"> could contract with King County to use the revenue, or the KCTD and its duties could be assumed into King County</w:t>
      </w:r>
      <w:r w:rsidR="00062C4A">
        <w:rPr>
          <w:rFonts w:ascii="Arial" w:hAnsi="Arial" w:cs="Arial"/>
        </w:rPr>
        <w:t>.</w:t>
      </w:r>
    </w:p>
    <w:p w14:paraId="6465705A" w14:textId="77777777" w:rsidR="00533820" w:rsidRDefault="00533820" w:rsidP="00533820">
      <w:pPr>
        <w:rPr>
          <w:rFonts w:ascii="Arial" w:hAnsi="Arial" w:cs="Arial"/>
          <w:szCs w:val="24"/>
        </w:rPr>
      </w:pPr>
    </w:p>
    <w:p w14:paraId="7D255372" w14:textId="28CD9A38" w:rsidR="00DA0730" w:rsidRPr="009764B3" w:rsidRDefault="009764B3" w:rsidP="00533820">
      <w:pPr>
        <w:pStyle w:val="BodyText"/>
        <w:jc w:val="both"/>
        <w:rPr>
          <w:rFonts w:ascii="Arial" w:hAnsi="Arial" w:cs="Arial"/>
          <w:b/>
          <w:bCs/>
          <w:i w:val="0"/>
          <w:iCs/>
          <w:szCs w:val="24"/>
          <w:u w:val="single"/>
        </w:rPr>
      </w:pPr>
      <w:r w:rsidRPr="001314CC">
        <w:rPr>
          <w:rFonts w:ascii="Arial" w:hAnsi="Arial" w:cs="Arial"/>
          <w:b/>
          <w:bCs/>
          <w:i w:val="0"/>
          <w:szCs w:val="24"/>
          <w:u w:val="single"/>
        </w:rPr>
        <w:t>AMENDMENTS</w:t>
      </w:r>
    </w:p>
    <w:p w14:paraId="50CFD0B5" w14:textId="77777777" w:rsidR="009764B3" w:rsidRDefault="009764B3" w:rsidP="00533820">
      <w:pPr>
        <w:pStyle w:val="BodyText"/>
        <w:jc w:val="both"/>
        <w:rPr>
          <w:rFonts w:ascii="Arial" w:hAnsi="Arial" w:cs="Arial"/>
          <w:b/>
          <w:bCs/>
          <w:i w:val="0"/>
          <w:iCs/>
          <w:szCs w:val="24"/>
          <w:u w:val="single"/>
        </w:rPr>
      </w:pPr>
    </w:p>
    <w:p w14:paraId="19CA4EF0" w14:textId="77777777" w:rsidR="00D81999" w:rsidRDefault="009764B3" w:rsidP="00D81999">
      <w:pPr>
        <w:jc w:val="both"/>
        <w:rPr>
          <w:rFonts w:ascii="Arial" w:hAnsi="Arial" w:cs="Arial"/>
        </w:rPr>
      </w:pPr>
      <w:r w:rsidRPr="00583D8A">
        <w:rPr>
          <w:rFonts w:ascii="Arial" w:hAnsi="Arial" w:cs="Arial"/>
          <w:b/>
          <w:bCs/>
        </w:rPr>
        <w:t>Striking Amendment S1</w:t>
      </w:r>
      <w:r>
        <w:rPr>
          <w:rFonts w:ascii="Arial" w:hAnsi="Arial" w:cs="Arial"/>
        </w:rPr>
        <w:t xml:space="preserve"> would</w:t>
      </w:r>
      <w:r w:rsidR="00D81999">
        <w:rPr>
          <w:rFonts w:ascii="Arial" w:hAnsi="Arial" w:cs="Arial"/>
        </w:rPr>
        <w:t>:</w:t>
      </w:r>
    </w:p>
    <w:p w14:paraId="5A9B29D9" w14:textId="77777777" w:rsidR="00E35D50" w:rsidRDefault="00E35D50" w:rsidP="00D81999">
      <w:pPr>
        <w:jc w:val="both"/>
        <w:rPr>
          <w:rFonts w:ascii="Arial" w:hAnsi="Arial" w:cs="Arial"/>
        </w:rPr>
      </w:pPr>
    </w:p>
    <w:p w14:paraId="064C536E" w14:textId="77777777" w:rsidR="00D81999" w:rsidRPr="00276633" w:rsidRDefault="00D81999" w:rsidP="00276633">
      <w:pPr>
        <w:numPr>
          <w:ilvl w:val="0"/>
          <w:numId w:val="25"/>
        </w:numPr>
        <w:spacing w:after="120"/>
        <w:jc w:val="both"/>
        <w:rPr>
          <w:rFonts w:ascii="Arial" w:hAnsi="Arial" w:cs="Arial"/>
          <w:bCs/>
          <w:iCs/>
          <w:szCs w:val="24"/>
        </w:rPr>
      </w:pPr>
      <w:r w:rsidRPr="00276633">
        <w:rPr>
          <w:rFonts w:ascii="Arial" w:hAnsi="Arial" w:cs="Arial"/>
          <w:bCs/>
          <w:iCs/>
          <w:szCs w:val="24"/>
        </w:rPr>
        <w:t xml:space="preserve">Add language articulating the funding needs of Metro Transit and </w:t>
      </w:r>
      <w:proofErr w:type="gramStart"/>
      <w:r w:rsidRPr="00276633">
        <w:rPr>
          <w:rFonts w:ascii="Arial" w:hAnsi="Arial" w:cs="Arial"/>
          <w:bCs/>
          <w:iCs/>
          <w:szCs w:val="24"/>
        </w:rPr>
        <w:t>the KCTD’s</w:t>
      </w:r>
      <w:proofErr w:type="gramEnd"/>
      <w:r w:rsidRPr="00276633">
        <w:rPr>
          <w:rFonts w:ascii="Arial" w:hAnsi="Arial" w:cs="Arial"/>
          <w:bCs/>
          <w:iCs/>
          <w:szCs w:val="24"/>
        </w:rPr>
        <w:t xml:space="preserve"> intent to seek funding for Transit at a future date.</w:t>
      </w:r>
    </w:p>
    <w:p w14:paraId="39295C22" w14:textId="0C7FB4E3" w:rsidR="00D81999" w:rsidRPr="00276633" w:rsidRDefault="00D81999" w:rsidP="00276633">
      <w:pPr>
        <w:numPr>
          <w:ilvl w:val="0"/>
          <w:numId w:val="25"/>
        </w:numPr>
        <w:spacing w:after="120"/>
        <w:jc w:val="both"/>
        <w:rPr>
          <w:rFonts w:ascii="Arial" w:hAnsi="Arial" w:cs="Arial"/>
          <w:bCs/>
          <w:iCs/>
          <w:szCs w:val="24"/>
        </w:rPr>
      </w:pPr>
      <w:r w:rsidRPr="00276633">
        <w:rPr>
          <w:rFonts w:ascii="Arial" w:hAnsi="Arial" w:cs="Arial"/>
          <w:bCs/>
          <w:iCs/>
          <w:szCs w:val="24"/>
        </w:rPr>
        <w:t xml:space="preserve">Add language stating the KCTD’s intent establish a City Transportation Improvement Program to invest </w:t>
      </w:r>
      <w:r w:rsidR="007415D5">
        <w:rPr>
          <w:rFonts w:ascii="Arial" w:hAnsi="Arial" w:cs="Arial"/>
          <w:bCs/>
          <w:iCs/>
          <w:szCs w:val="24"/>
        </w:rPr>
        <w:t xml:space="preserve">in </w:t>
      </w:r>
      <w:r w:rsidRPr="00276633">
        <w:rPr>
          <w:rFonts w:ascii="Arial" w:hAnsi="Arial" w:cs="Arial"/>
          <w:bCs/>
          <w:iCs/>
          <w:szCs w:val="24"/>
        </w:rPr>
        <w:t xml:space="preserve">city transportation systems and describing how such investments would benefit and contribute to the KCTD’s transportation plan and goals.    </w:t>
      </w:r>
    </w:p>
    <w:p w14:paraId="60140B7A" w14:textId="7B58D84A" w:rsidR="00D55392" w:rsidRPr="00D55392" w:rsidRDefault="00D55392" w:rsidP="00D92C52">
      <w:pPr>
        <w:numPr>
          <w:ilvl w:val="0"/>
          <w:numId w:val="25"/>
        </w:numPr>
        <w:spacing w:after="120"/>
        <w:jc w:val="both"/>
        <w:rPr>
          <w:rFonts w:ascii="Arial" w:hAnsi="Arial" w:cs="Arial"/>
          <w:szCs w:val="24"/>
        </w:rPr>
      </w:pPr>
      <w:r w:rsidRPr="00D55392">
        <w:rPr>
          <w:rFonts w:ascii="Arial" w:hAnsi="Arial" w:cs="Arial"/>
          <w:szCs w:val="24"/>
        </w:rPr>
        <w:t xml:space="preserve">Establish a City Transportation Improvement Program wherein </w:t>
      </w:r>
      <w:r>
        <w:rPr>
          <w:rFonts w:ascii="Arial" w:hAnsi="Arial" w:cs="Arial"/>
          <w:szCs w:val="24"/>
        </w:rPr>
        <w:t>12.5%</w:t>
      </w:r>
      <w:r w:rsidRPr="00D55392">
        <w:rPr>
          <w:rFonts w:ascii="Arial" w:hAnsi="Arial" w:cs="Arial"/>
          <w:szCs w:val="24"/>
        </w:rPr>
        <w:t xml:space="preserve"> of KCTD sales tax revenues are allocated to cities based on the city’s population. A portion of the total CTIP revenues will be used to cover KCTD’s administrative costs associated with distributing revenues to individual cities. </w:t>
      </w:r>
    </w:p>
    <w:p w14:paraId="7C093204" w14:textId="0F89D53F" w:rsidR="00D55392" w:rsidRPr="00D55392" w:rsidRDefault="00D55392" w:rsidP="00A7318E">
      <w:pPr>
        <w:numPr>
          <w:ilvl w:val="1"/>
          <w:numId w:val="25"/>
        </w:numPr>
        <w:spacing w:after="120"/>
        <w:rPr>
          <w:rFonts w:ascii="Arial" w:hAnsi="Arial" w:cs="Arial"/>
          <w:szCs w:val="24"/>
        </w:rPr>
      </w:pPr>
      <w:r w:rsidRPr="00D55392">
        <w:rPr>
          <w:rFonts w:ascii="Arial" w:hAnsi="Arial" w:cs="Arial"/>
          <w:szCs w:val="24"/>
        </w:rPr>
        <w:t xml:space="preserve">From this </w:t>
      </w:r>
      <w:r>
        <w:rPr>
          <w:rFonts w:ascii="Arial" w:hAnsi="Arial" w:cs="Arial"/>
          <w:szCs w:val="24"/>
        </w:rPr>
        <w:t>12.5%</w:t>
      </w:r>
      <w:r w:rsidRPr="00D55392">
        <w:rPr>
          <w:rFonts w:ascii="Arial" w:hAnsi="Arial" w:cs="Arial"/>
          <w:szCs w:val="24"/>
        </w:rPr>
        <w:t xml:space="preserve">, minus administrative costs, cities will receive a minimum annual distribution of $10,000. </w:t>
      </w:r>
    </w:p>
    <w:p w14:paraId="07D0B679" w14:textId="2D575E26" w:rsidR="00D55392" w:rsidRPr="00D55392" w:rsidRDefault="00D55392" w:rsidP="00A84A01">
      <w:pPr>
        <w:numPr>
          <w:ilvl w:val="1"/>
          <w:numId w:val="25"/>
        </w:numPr>
        <w:spacing w:after="120"/>
        <w:jc w:val="both"/>
        <w:rPr>
          <w:rFonts w:ascii="Arial" w:hAnsi="Arial" w:cs="Arial"/>
          <w:szCs w:val="24"/>
        </w:rPr>
      </w:pPr>
      <w:r w:rsidRPr="00D55392">
        <w:rPr>
          <w:rFonts w:ascii="Arial" w:hAnsi="Arial" w:cs="Arial"/>
          <w:szCs w:val="24"/>
        </w:rPr>
        <w:t xml:space="preserve">From the remaining revenues, individual cities are limited to a maximum of </w:t>
      </w:r>
      <w:r>
        <w:rPr>
          <w:rFonts w:ascii="Arial" w:hAnsi="Arial" w:cs="Arial"/>
          <w:szCs w:val="24"/>
        </w:rPr>
        <w:t>15%</w:t>
      </w:r>
      <w:r w:rsidRPr="00D55392">
        <w:rPr>
          <w:rFonts w:ascii="Arial" w:hAnsi="Arial" w:cs="Arial"/>
          <w:szCs w:val="24"/>
        </w:rPr>
        <w:t xml:space="preserve"> of the total city allotment, minus the minimum allocation. Excess proceeds above the </w:t>
      </w:r>
      <w:r w:rsidR="00A84A01">
        <w:rPr>
          <w:rFonts w:ascii="Arial" w:hAnsi="Arial" w:cs="Arial"/>
          <w:szCs w:val="24"/>
        </w:rPr>
        <w:t>15%</w:t>
      </w:r>
      <w:r w:rsidRPr="00D55392">
        <w:rPr>
          <w:rFonts w:ascii="Arial" w:hAnsi="Arial" w:cs="Arial"/>
          <w:szCs w:val="24"/>
        </w:rPr>
        <w:t xml:space="preserve"> limit are distributed to all cities below the </w:t>
      </w:r>
      <w:r w:rsidR="00A84A01">
        <w:rPr>
          <w:rFonts w:ascii="Arial" w:hAnsi="Arial" w:cs="Arial"/>
          <w:szCs w:val="24"/>
        </w:rPr>
        <w:t>15%</w:t>
      </w:r>
      <w:r w:rsidRPr="00D55392">
        <w:rPr>
          <w:rFonts w:ascii="Arial" w:hAnsi="Arial" w:cs="Arial"/>
          <w:szCs w:val="24"/>
        </w:rPr>
        <w:t xml:space="preserve"> limit based on the city’s population. </w:t>
      </w:r>
    </w:p>
    <w:p w14:paraId="6CF4EC89" w14:textId="6C333DB0" w:rsidR="00D55392" w:rsidRPr="00D55392" w:rsidRDefault="00D55392" w:rsidP="005C450D">
      <w:pPr>
        <w:numPr>
          <w:ilvl w:val="1"/>
          <w:numId w:val="25"/>
        </w:numPr>
        <w:spacing w:after="120"/>
        <w:jc w:val="both"/>
        <w:rPr>
          <w:rFonts w:ascii="Arial" w:hAnsi="Arial" w:cs="Arial"/>
          <w:szCs w:val="24"/>
        </w:rPr>
      </w:pPr>
      <w:r w:rsidRPr="00D55392">
        <w:rPr>
          <w:rFonts w:ascii="Arial" w:hAnsi="Arial" w:cs="Arial"/>
          <w:szCs w:val="24"/>
        </w:rPr>
        <w:t xml:space="preserve">Additionally, a city which has created a tax increment area under RCW 39.114.020(1)(c)(ii) would have its CTIP allocation reduced by what the </w:t>
      </w:r>
      <w:r w:rsidRPr="00D55392">
        <w:rPr>
          <w:rFonts w:ascii="Arial" w:hAnsi="Arial" w:cs="Arial"/>
          <w:szCs w:val="24"/>
        </w:rPr>
        <w:lastRenderedPageBreak/>
        <w:t>city would have received in property tax apportionments from King County under Ordinance 20061</w:t>
      </w:r>
      <w:r w:rsidR="00EB73C4">
        <w:rPr>
          <w:rFonts w:ascii="Arial" w:hAnsi="Arial" w:cs="Arial"/>
          <w:szCs w:val="24"/>
        </w:rPr>
        <w:t>, but for this Resolution</w:t>
      </w:r>
      <w:r w:rsidRPr="00D55392">
        <w:rPr>
          <w:rFonts w:ascii="Arial" w:hAnsi="Arial" w:cs="Arial"/>
          <w:szCs w:val="24"/>
        </w:rPr>
        <w:t xml:space="preserve">. The resulting difference would be distributed to King County Roads. </w:t>
      </w:r>
    </w:p>
    <w:p w14:paraId="26918A81" w14:textId="77777777" w:rsidR="00D81999" w:rsidRPr="00276633" w:rsidRDefault="00D81999" w:rsidP="00276633">
      <w:pPr>
        <w:numPr>
          <w:ilvl w:val="0"/>
          <w:numId w:val="25"/>
        </w:numPr>
        <w:spacing w:after="120"/>
        <w:jc w:val="both"/>
        <w:rPr>
          <w:rFonts w:ascii="Arial" w:hAnsi="Arial" w:cs="Arial"/>
          <w:bCs/>
          <w:iCs/>
          <w:szCs w:val="24"/>
        </w:rPr>
      </w:pPr>
      <w:r w:rsidRPr="00276633">
        <w:rPr>
          <w:rFonts w:ascii="Arial" w:hAnsi="Arial" w:cs="Arial"/>
          <w:bCs/>
          <w:iCs/>
          <w:szCs w:val="24"/>
        </w:rPr>
        <w:t>Require the KCTD, or its successor entity, to develop administrative and reporting procedures before distributing funds to participating cities.</w:t>
      </w:r>
    </w:p>
    <w:p w14:paraId="387B3B33" w14:textId="77777777" w:rsidR="00D81999" w:rsidRPr="00276633" w:rsidRDefault="00D81999" w:rsidP="00276633">
      <w:pPr>
        <w:numPr>
          <w:ilvl w:val="0"/>
          <w:numId w:val="25"/>
        </w:numPr>
        <w:spacing w:after="120"/>
        <w:jc w:val="both"/>
        <w:rPr>
          <w:rFonts w:ascii="Arial" w:hAnsi="Arial" w:cs="Arial"/>
          <w:bCs/>
          <w:iCs/>
          <w:szCs w:val="24"/>
        </w:rPr>
      </w:pPr>
      <w:r w:rsidRPr="00276633">
        <w:rPr>
          <w:rFonts w:ascii="Arial" w:hAnsi="Arial" w:cs="Arial"/>
          <w:bCs/>
          <w:iCs/>
          <w:szCs w:val="24"/>
        </w:rPr>
        <w:t xml:space="preserve">Require cities to enter an interlocal agreement with the KCTD, or its successor entity, to receive CTIP revenues. </w:t>
      </w:r>
    </w:p>
    <w:p w14:paraId="6A9AF72E" w14:textId="77777777" w:rsidR="00D81999" w:rsidRPr="00276633" w:rsidRDefault="00D81999" w:rsidP="00276633">
      <w:pPr>
        <w:numPr>
          <w:ilvl w:val="0"/>
          <w:numId w:val="25"/>
        </w:numPr>
        <w:spacing w:after="120"/>
        <w:jc w:val="both"/>
        <w:rPr>
          <w:rFonts w:ascii="Arial" w:hAnsi="Arial" w:cs="Arial"/>
          <w:bCs/>
          <w:iCs/>
          <w:szCs w:val="24"/>
        </w:rPr>
      </w:pPr>
      <w:r w:rsidRPr="00276633">
        <w:rPr>
          <w:rFonts w:ascii="Arial" w:hAnsi="Arial" w:cs="Arial"/>
          <w:bCs/>
          <w:iCs/>
          <w:szCs w:val="24"/>
        </w:rPr>
        <w:t xml:space="preserve">Allow </w:t>
      </w:r>
      <w:proofErr w:type="gramStart"/>
      <w:r w:rsidRPr="00276633">
        <w:rPr>
          <w:rFonts w:ascii="Arial" w:hAnsi="Arial" w:cs="Arial"/>
          <w:bCs/>
          <w:iCs/>
          <w:szCs w:val="24"/>
        </w:rPr>
        <w:t>the KCTD</w:t>
      </w:r>
      <w:proofErr w:type="gramEnd"/>
      <w:r w:rsidRPr="00276633">
        <w:rPr>
          <w:rFonts w:ascii="Arial" w:hAnsi="Arial" w:cs="Arial"/>
          <w:bCs/>
          <w:iCs/>
          <w:szCs w:val="24"/>
        </w:rPr>
        <w:t xml:space="preserve"> to recapture CTIP allocations if the KCTD, in accordance with its future administrative procedures, determines that a receiving city is unable to timely encumber or expend the </w:t>
      </w:r>
      <w:proofErr w:type="gramStart"/>
      <w:r w:rsidRPr="00276633">
        <w:rPr>
          <w:rFonts w:ascii="Arial" w:hAnsi="Arial" w:cs="Arial"/>
          <w:bCs/>
          <w:iCs/>
          <w:szCs w:val="24"/>
        </w:rPr>
        <w:t>moneys</w:t>
      </w:r>
      <w:proofErr w:type="gramEnd"/>
      <w:r w:rsidRPr="00276633">
        <w:rPr>
          <w:rFonts w:ascii="Arial" w:hAnsi="Arial" w:cs="Arial"/>
          <w:bCs/>
          <w:iCs/>
          <w:szCs w:val="24"/>
        </w:rPr>
        <w:t xml:space="preserve"> for eligible transportation purposes. Recaptured CTIP allocations may then be redistributed to other cities with eligible project capacity or be redirected to King County Roads. </w:t>
      </w:r>
    </w:p>
    <w:p w14:paraId="56098FE1" w14:textId="77777777" w:rsidR="00D81999" w:rsidRPr="00276633" w:rsidRDefault="00D81999" w:rsidP="00276633">
      <w:pPr>
        <w:numPr>
          <w:ilvl w:val="0"/>
          <w:numId w:val="25"/>
        </w:numPr>
        <w:spacing w:after="120"/>
        <w:jc w:val="both"/>
        <w:rPr>
          <w:rFonts w:ascii="Arial" w:hAnsi="Arial" w:cs="Arial"/>
          <w:bCs/>
          <w:iCs/>
          <w:szCs w:val="24"/>
        </w:rPr>
      </w:pPr>
      <w:r w:rsidRPr="00276633">
        <w:rPr>
          <w:rFonts w:ascii="Arial" w:hAnsi="Arial" w:cs="Arial"/>
          <w:bCs/>
          <w:iCs/>
          <w:szCs w:val="24"/>
        </w:rPr>
        <w:t>Establish that each city must provide written notice to the KCTD, or its successor entity, by March 1</w:t>
      </w:r>
      <w:r w:rsidRPr="00276633">
        <w:rPr>
          <w:rFonts w:ascii="Arial" w:hAnsi="Arial" w:cs="Arial"/>
          <w:bCs/>
          <w:iCs/>
          <w:szCs w:val="24"/>
          <w:vertAlign w:val="superscript"/>
        </w:rPr>
        <w:t>st</w:t>
      </w:r>
      <w:r w:rsidRPr="00276633">
        <w:rPr>
          <w:rFonts w:ascii="Arial" w:hAnsi="Arial" w:cs="Arial"/>
          <w:bCs/>
          <w:iCs/>
          <w:szCs w:val="24"/>
        </w:rPr>
        <w:t xml:space="preserve"> each year affirming participation in the CTIP. If a city declines to receive CTIP revenues or fails to respond, the declining city’s allocation will be directed to King County Roads.</w:t>
      </w:r>
    </w:p>
    <w:p w14:paraId="47E1815B" w14:textId="77777777" w:rsidR="00D81999" w:rsidRPr="00276633" w:rsidRDefault="00D81999" w:rsidP="00276633">
      <w:pPr>
        <w:numPr>
          <w:ilvl w:val="0"/>
          <w:numId w:val="25"/>
        </w:numPr>
        <w:spacing w:after="120"/>
        <w:jc w:val="both"/>
        <w:rPr>
          <w:rFonts w:ascii="Arial" w:hAnsi="Arial" w:cs="Arial"/>
          <w:bCs/>
          <w:iCs/>
          <w:szCs w:val="24"/>
        </w:rPr>
      </w:pPr>
      <w:r w:rsidRPr="00276633">
        <w:rPr>
          <w:rFonts w:ascii="Arial" w:hAnsi="Arial" w:cs="Arial"/>
          <w:bCs/>
          <w:iCs/>
          <w:szCs w:val="24"/>
        </w:rPr>
        <w:t xml:space="preserve">Establish that CTIP revenues must be used for roads purposes in accordance with defined transportation plans. Metro Transit related expenditures are prohibited. Defined transportation plans include: the adopted King County transportation plans, adopted city transportation programs as required by RCW 35.77.010, and the Puget Sound Regional Council transportation improvement program as required by RCW 47.80.023. </w:t>
      </w:r>
    </w:p>
    <w:p w14:paraId="312C5900" w14:textId="77777777" w:rsidR="00D81999" w:rsidRPr="00276633" w:rsidRDefault="00D81999" w:rsidP="00276633">
      <w:pPr>
        <w:numPr>
          <w:ilvl w:val="0"/>
          <w:numId w:val="25"/>
        </w:numPr>
        <w:jc w:val="both"/>
        <w:rPr>
          <w:rFonts w:ascii="Arial" w:hAnsi="Arial" w:cs="Arial"/>
          <w:bCs/>
          <w:iCs/>
          <w:szCs w:val="24"/>
        </w:rPr>
      </w:pPr>
      <w:r w:rsidRPr="00276633">
        <w:rPr>
          <w:rFonts w:ascii="Arial" w:hAnsi="Arial" w:cs="Arial"/>
          <w:bCs/>
          <w:iCs/>
          <w:szCs w:val="24"/>
        </w:rPr>
        <w:t>Require cities to comply with reporting, accountability, and review measures to be developed by the KCTD.</w:t>
      </w:r>
    </w:p>
    <w:p w14:paraId="2DDA1567" w14:textId="161006D1" w:rsidR="009764B3" w:rsidRDefault="009764B3" w:rsidP="00276633">
      <w:pPr>
        <w:jc w:val="both"/>
        <w:rPr>
          <w:rFonts w:ascii="Arial" w:hAnsi="Arial" w:cs="Arial"/>
        </w:rPr>
      </w:pPr>
    </w:p>
    <w:p w14:paraId="344F4AF2" w14:textId="4E26E8FD" w:rsidR="009764B3" w:rsidRDefault="009764B3" w:rsidP="009764B3">
      <w:pPr>
        <w:pStyle w:val="BodyText"/>
        <w:jc w:val="both"/>
        <w:rPr>
          <w:rFonts w:ascii="Arial" w:hAnsi="Arial" w:cs="Arial"/>
          <w:i w:val="0"/>
          <w:iCs/>
        </w:rPr>
      </w:pPr>
      <w:r w:rsidRPr="001314CC">
        <w:rPr>
          <w:rFonts w:ascii="Arial" w:hAnsi="Arial" w:cs="Arial"/>
          <w:b/>
          <w:bCs/>
          <w:i w:val="0"/>
          <w:iCs/>
        </w:rPr>
        <w:t xml:space="preserve">Amendment 1 to S1 </w:t>
      </w:r>
      <w:r w:rsidRPr="001314CC">
        <w:rPr>
          <w:rFonts w:ascii="Arial" w:hAnsi="Arial" w:cs="Arial"/>
          <w:i w:val="0"/>
          <w:iCs/>
        </w:rPr>
        <w:t>would remove the 15% cap from the city pass-through.</w:t>
      </w:r>
      <w:r w:rsidR="00DA0D78">
        <w:rPr>
          <w:rFonts w:ascii="Arial" w:hAnsi="Arial" w:cs="Arial"/>
          <w:i w:val="0"/>
          <w:iCs/>
        </w:rPr>
        <w:t xml:space="preserve"> </w:t>
      </w:r>
    </w:p>
    <w:p w14:paraId="03BC473D" w14:textId="77777777" w:rsidR="00DA0D78" w:rsidRDefault="00DA0D78" w:rsidP="009764B3">
      <w:pPr>
        <w:pStyle w:val="BodyText"/>
        <w:jc w:val="both"/>
        <w:rPr>
          <w:rFonts w:ascii="Arial" w:hAnsi="Arial" w:cs="Arial"/>
          <w:i w:val="0"/>
          <w:iCs/>
        </w:rPr>
      </w:pPr>
    </w:p>
    <w:p w14:paraId="45BF7DFC" w14:textId="58121615" w:rsidR="006015E2" w:rsidRPr="002E286C" w:rsidRDefault="006015E2" w:rsidP="006015E2">
      <w:pPr>
        <w:pStyle w:val="BodyText"/>
        <w:jc w:val="both"/>
        <w:rPr>
          <w:rFonts w:ascii="Arial" w:hAnsi="Arial" w:cs="Arial"/>
          <w:i w:val="0"/>
          <w:iCs/>
          <w:szCs w:val="24"/>
        </w:rPr>
      </w:pPr>
      <w:r w:rsidRPr="002E286C">
        <w:rPr>
          <w:rFonts w:ascii="Arial" w:hAnsi="Arial" w:cs="Arial"/>
          <w:b/>
          <w:bCs/>
          <w:i w:val="0"/>
          <w:iCs/>
          <w:szCs w:val="24"/>
        </w:rPr>
        <w:t xml:space="preserve">Amendment 2 to S1 </w:t>
      </w:r>
      <w:r w:rsidRPr="002E286C">
        <w:rPr>
          <w:rFonts w:ascii="Arial" w:hAnsi="Arial" w:cs="Arial"/>
          <w:i w:val="0"/>
          <w:iCs/>
          <w:szCs w:val="24"/>
        </w:rPr>
        <w:t xml:space="preserve">would add clarifying language </w:t>
      </w:r>
      <w:r w:rsidR="00D973C9" w:rsidRPr="002E286C">
        <w:rPr>
          <w:rFonts w:ascii="Arial" w:hAnsi="Arial" w:cs="Arial"/>
          <w:i w:val="0"/>
          <w:iCs/>
          <w:szCs w:val="24"/>
        </w:rPr>
        <w:t>regarding the buyout option under Ordinance 20061, Section 1.D., providing that future CTIP allocations to the TIA city will be reduced by an amount equal to any county buyout payment, annualized over the remaining years of the sales and use tax collection period</w:t>
      </w:r>
      <w:r w:rsidRPr="002E286C">
        <w:rPr>
          <w:rFonts w:ascii="Arial" w:hAnsi="Arial" w:cs="Arial"/>
          <w:i w:val="0"/>
          <w:iCs/>
          <w:szCs w:val="24"/>
        </w:rPr>
        <w:t>.</w:t>
      </w:r>
    </w:p>
    <w:p w14:paraId="5E5110A6" w14:textId="77777777" w:rsidR="006015E2" w:rsidRPr="002E286C" w:rsidRDefault="006015E2" w:rsidP="006015E2">
      <w:pPr>
        <w:pStyle w:val="BodyText"/>
        <w:jc w:val="both"/>
        <w:rPr>
          <w:rFonts w:ascii="Arial" w:hAnsi="Arial" w:cs="Arial"/>
          <w:b/>
          <w:bCs/>
          <w:i w:val="0"/>
          <w:iCs/>
          <w:szCs w:val="24"/>
        </w:rPr>
      </w:pPr>
    </w:p>
    <w:p w14:paraId="7F6976E3" w14:textId="7082181F" w:rsidR="00DA0D78" w:rsidRPr="002E286C" w:rsidRDefault="00DA0D78" w:rsidP="009764B3">
      <w:pPr>
        <w:pStyle w:val="BodyText"/>
        <w:jc w:val="both"/>
        <w:rPr>
          <w:rFonts w:ascii="Arial" w:hAnsi="Arial" w:cs="Arial"/>
          <w:i w:val="0"/>
          <w:iCs/>
          <w:szCs w:val="24"/>
        </w:rPr>
      </w:pPr>
      <w:r w:rsidRPr="002E286C">
        <w:rPr>
          <w:rFonts w:ascii="Arial" w:hAnsi="Arial" w:cs="Arial"/>
          <w:b/>
          <w:bCs/>
          <w:i w:val="0"/>
          <w:iCs/>
          <w:szCs w:val="24"/>
        </w:rPr>
        <w:t xml:space="preserve">Amendment </w:t>
      </w:r>
      <w:r w:rsidR="00C84AF7" w:rsidRPr="002E286C">
        <w:rPr>
          <w:rFonts w:ascii="Arial" w:hAnsi="Arial" w:cs="Arial"/>
          <w:b/>
          <w:bCs/>
          <w:i w:val="0"/>
          <w:iCs/>
          <w:szCs w:val="24"/>
        </w:rPr>
        <w:t>3</w:t>
      </w:r>
      <w:r w:rsidRPr="002E286C">
        <w:rPr>
          <w:rFonts w:ascii="Arial" w:hAnsi="Arial" w:cs="Arial"/>
          <w:b/>
          <w:bCs/>
          <w:i w:val="0"/>
          <w:iCs/>
          <w:szCs w:val="24"/>
        </w:rPr>
        <w:t xml:space="preserve"> to S1</w:t>
      </w:r>
      <w:r w:rsidRPr="002E286C">
        <w:rPr>
          <w:rFonts w:ascii="Arial" w:hAnsi="Arial" w:cs="Arial"/>
          <w:i w:val="0"/>
          <w:iCs/>
          <w:szCs w:val="24"/>
        </w:rPr>
        <w:t xml:space="preserve"> would </w:t>
      </w:r>
      <w:r w:rsidR="003700F0" w:rsidRPr="002E286C">
        <w:rPr>
          <w:rFonts w:ascii="Arial" w:hAnsi="Arial" w:cs="Arial"/>
          <w:i w:val="0"/>
          <w:iCs/>
          <w:szCs w:val="24"/>
        </w:rPr>
        <w:t xml:space="preserve">allow </w:t>
      </w:r>
      <w:r w:rsidR="00096D9C" w:rsidRPr="002E286C">
        <w:rPr>
          <w:rFonts w:ascii="Arial" w:hAnsi="Arial" w:cs="Arial"/>
          <w:i w:val="0"/>
          <w:iCs/>
          <w:szCs w:val="24"/>
        </w:rPr>
        <w:t xml:space="preserve">CTIP revenues </w:t>
      </w:r>
      <w:r w:rsidR="003700F0" w:rsidRPr="002E286C">
        <w:rPr>
          <w:rFonts w:ascii="Arial" w:hAnsi="Arial" w:cs="Arial"/>
          <w:i w:val="0"/>
          <w:iCs/>
          <w:szCs w:val="24"/>
        </w:rPr>
        <w:t>to be used for any allowable purpose under RCW 36.77 and Ordinance 17746 including</w:t>
      </w:r>
      <w:r w:rsidR="00096D9C" w:rsidRPr="002E286C">
        <w:rPr>
          <w:rFonts w:ascii="Arial" w:hAnsi="Arial" w:cs="Arial"/>
          <w:i w:val="0"/>
          <w:iCs/>
          <w:szCs w:val="24"/>
        </w:rPr>
        <w:t xml:space="preserve"> Metro Transit </w:t>
      </w:r>
      <w:r w:rsidR="003700F0" w:rsidRPr="002E286C">
        <w:rPr>
          <w:rFonts w:ascii="Arial" w:hAnsi="Arial" w:cs="Arial"/>
          <w:i w:val="0"/>
          <w:iCs/>
          <w:szCs w:val="24"/>
        </w:rPr>
        <w:t>service</w:t>
      </w:r>
      <w:r w:rsidR="00276633" w:rsidRPr="002E286C">
        <w:rPr>
          <w:rFonts w:ascii="Arial" w:hAnsi="Arial" w:cs="Arial"/>
          <w:i w:val="0"/>
          <w:iCs/>
          <w:szCs w:val="24"/>
        </w:rPr>
        <w:t>-</w:t>
      </w:r>
      <w:r w:rsidR="00096D9C" w:rsidRPr="002E286C">
        <w:rPr>
          <w:rFonts w:ascii="Arial" w:hAnsi="Arial" w:cs="Arial"/>
          <w:i w:val="0"/>
          <w:iCs/>
          <w:szCs w:val="24"/>
        </w:rPr>
        <w:t xml:space="preserve">related expenditures. </w:t>
      </w:r>
      <w:r w:rsidR="00C8545D" w:rsidRPr="002E286C">
        <w:rPr>
          <w:rFonts w:ascii="Arial" w:hAnsi="Arial" w:cs="Arial"/>
          <w:i w:val="0"/>
          <w:iCs/>
          <w:szCs w:val="24"/>
        </w:rPr>
        <w:t>The amendment would state that transit service investments should be aligned with the adopted King County Metro Service Guidelines.</w:t>
      </w:r>
    </w:p>
    <w:p w14:paraId="3416007F" w14:textId="77777777" w:rsidR="009764B3" w:rsidRPr="002E286C" w:rsidRDefault="009764B3" w:rsidP="00533820">
      <w:pPr>
        <w:pStyle w:val="BodyText"/>
        <w:jc w:val="both"/>
        <w:rPr>
          <w:rFonts w:ascii="Arial" w:hAnsi="Arial" w:cs="Arial"/>
          <w:b/>
          <w:bCs/>
          <w:i w:val="0"/>
          <w:iCs/>
          <w:szCs w:val="24"/>
          <w:u w:val="single"/>
        </w:rPr>
      </w:pPr>
    </w:p>
    <w:p w14:paraId="64E6213A" w14:textId="052BD209" w:rsidR="00533820" w:rsidRPr="002E286C" w:rsidRDefault="00533820" w:rsidP="00533820">
      <w:pPr>
        <w:pStyle w:val="BodyText"/>
        <w:jc w:val="both"/>
        <w:rPr>
          <w:rFonts w:ascii="Arial" w:hAnsi="Arial" w:cs="Arial"/>
          <w:b/>
          <w:bCs/>
          <w:i w:val="0"/>
          <w:iCs/>
          <w:szCs w:val="24"/>
          <w:u w:val="single"/>
        </w:rPr>
      </w:pPr>
      <w:r w:rsidRPr="002E286C">
        <w:rPr>
          <w:rFonts w:ascii="Arial" w:hAnsi="Arial" w:cs="Arial"/>
          <w:b/>
          <w:bCs/>
          <w:i w:val="0"/>
          <w:iCs/>
          <w:szCs w:val="24"/>
          <w:u w:val="single"/>
        </w:rPr>
        <w:t>ATTACHMENTS</w:t>
      </w:r>
    </w:p>
    <w:p w14:paraId="6B95A461" w14:textId="77777777" w:rsidR="00533820" w:rsidRPr="002E286C" w:rsidRDefault="00533820" w:rsidP="00533820">
      <w:pPr>
        <w:pStyle w:val="BodyText"/>
        <w:jc w:val="both"/>
        <w:rPr>
          <w:rFonts w:ascii="Arial" w:hAnsi="Arial" w:cs="Arial"/>
          <w:b/>
          <w:bCs/>
          <w:i w:val="0"/>
          <w:iCs/>
          <w:szCs w:val="24"/>
          <w:u w:val="single"/>
        </w:rPr>
      </w:pPr>
    </w:p>
    <w:p w14:paraId="66D0162C" w14:textId="1C9A6FBD" w:rsidR="00533820" w:rsidRPr="002E286C" w:rsidRDefault="00533820" w:rsidP="00533820">
      <w:pPr>
        <w:pStyle w:val="BodyText"/>
        <w:numPr>
          <w:ilvl w:val="0"/>
          <w:numId w:val="15"/>
        </w:numPr>
        <w:jc w:val="both"/>
        <w:rPr>
          <w:rFonts w:ascii="Arial" w:hAnsi="Arial" w:cs="Arial"/>
          <w:i w:val="0"/>
          <w:iCs/>
          <w:szCs w:val="24"/>
        </w:rPr>
      </w:pPr>
      <w:r w:rsidRPr="002E286C">
        <w:rPr>
          <w:rFonts w:ascii="Arial" w:hAnsi="Arial" w:cs="Arial"/>
          <w:i w:val="0"/>
          <w:iCs/>
          <w:szCs w:val="24"/>
        </w:rPr>
        <w:t xml:space="preserve">Proposed Resolution </w:t>
      </w:r>
      <w:r w:rsidR="00675017" w:rsidRPr="002E286C">
        <w:rPr>
          <w:rFonts w:ascii="Arial" w:hAnsi="Arial" w:cs="Arial"/>
          <w:i w:val="0"/>
          <w:iCs/>
          <w:szCs w:val="24"/>
        </w:rPr>
        <w:t>TD202</w:t>
      </w:r>
      <w:r w:rsidR="00F0303B" w:rsidRPr="002E286C">
        <w:rPr>
          <w:rFonts w:ascii="Arial" w:hAnsi="Arial" w:cs="Arial"/>
          <w:i w:val="0"/>
          <w:iCs/>
          <w:szCs w:val="24"/>
        </w:rPr>
        <w:t>6</w:t>
      </w:r>
      <w:r w:rsidR="00675017" w:rsidRPr="002E286C">
        <w:rPr>
          <w:rFonts w:ascii="Arial" w:hAnsi="Arial" w:cs="Arial"/>
          <w:i w:val="0"/>
          <w:iCs/>
          <w:szCs w:val="24"/>
        </w:rPr>
        <w:t>-0</w:t>
      </w:r>
      <w:r w:rsidR="00FA2C64" w:rsidRPr="002E286C">
        <w:rPr>
          <w:rFonts w:ascii="Arial" w:hAnsi="Arial" w:cs="Arial"/>
          <w:i w:val="0"/>
          <w:iCs/>
          <w:szCs w:val="24"/>
        </w:rPr>
        <w:t>1</w:t>
      </w:r>
    </w:p>
    <w:p w14:paraId="52BC8D02" w14:textId="79F22C32" w:rsidR="00B700F8" w:rsidRPr="002E286C" w:rsidRDefault="000A7E88" w:rsidP="00533820">
      <w:pPr>
        <w:pStyle w:val="BodyText"/>
        <w:numPr>
          <w:ilvl w:val="0"/>
          <w:numId w:val="15"/>
        </w:numPr>
        <w:jc w:val="both"/>
        <w:rPr>
          <w:rFonts w:ascii="Arial" w:hAnsi="Arial" w:cs="Arial"/>
          <w:i w:val="0"/>
          <w:iCs/>
          <w:szCs w:val="24"/>
        </w:rPr>
      </w:pPr>
      <w:r w:rsidRPr="002E286C">
        <w:rPr>
          <w:rFonts w:ascii="Arial" w:hAnsi="Arial" w:cs="Arial"/>
          <w:i w:val="0"/>
          <w:iCs/>
          <w:szCs w:val="24"/>
        </w:rPr>
        <w:t>Amendment S1</w:t>
      </w:r>
    </w:p>
    <w:p w14:paraId="3887171C" w14:textId="6A4444D3" w:rsidR="00C43D59" w:rsidRPr="002E286C" w:rsidRDefault="00C43D59" w:rsidP="000D412A">
      <w:pPr>
        <w:pStyle w:val="BodyText"/>
        <w:numPr>
          <w:ilvl w:val="0"/>
          <w:numId w:val="15"/>
        </w:numPr>
        <w:rPr>
          <w:rFonts w:ascii="Arial" w:hAnsi="Arial" w:cs="Arial"/>
          <w:i w:val="0"/>
          <w:iCs/>
          <w:szCs w:val="24"/>
        </w:rPr>
      </w:pPr>
      <w:r w:rsidRPr="002E286C">
        <w:rPr>
          <w:rFonts w:ascii="Arial" w:hAnsi="Arial" w:cs="Arial"/>
          <w:i w:val="0"/>
          <w:iCs/>
          <w:szCs w:val="24"/>
        </w:rPr>
        <w:t xml:space="preserve">Flow Chart showing illustrative example of Amendment S1 </w:t>
      </w:r>
      <w:r w:rsidR="000D412A" w:rsidRPr="002E286C">
        <w:rPr>
          <w:rFonts w:ascii="Arial" w:hAnsi="Arial" w:cs="Arial"/>
          <w:i w:val="0"/>
          <w:iCs/>
          <w:szCs w:val="24"/>
        </w:rPr>
        <w:t>implementation</w:t>
      </w:r>
    </w:p>
    <w:p w14:paraId="6F7E0E17" w14:textId="250DAD65" w:rsidR="000A7E88" w:rsidRPr="002E286C" w:rsidRDefault="000A7E88" w:rsidP="00533820">
      <w:pPr>
        <w:pStyle w:val="BodyText"/>
        <w:numPr>
          <w:ilvl w:val="0"/>
          <w:numId w:val="15"/>
        </w:numPr>
        <w:jc w:val="both"/>
        <w:rPr>
          <w:rFonts w:ascii="Arial" w:hAnsi="Arial" w:cs="Arial"/>
          <w:i w:val="0"/>
          <w:iCs/>
          <w:szCs w:val="24"/>
        </w:rPr>
      </w:pPr>
      <w:r w:rsidRPr="002E286C">
        <w:rPr>
          <w:rFonts w:ascii="Arial" w:hAnsi="Arial" w:cs="Arial"/>
          <w:i w:val="0"/>
          <w:iCs/>
          <w:szCs w:val="24"/>
        </w:rPr>
        <w:t>Amendment 1 to S1</w:t>
      </w:r>
    </w:p>
    <w:p w14:paraId="4C66984D" w14:textId="17A324CA" w:rsidR="00C43D59" w:rsidRPr="002E286C" w:rsidRDefault="00C43D59" w:rsidP="00533820">
      <w:pPr>
        <w:pStyle w:val="BodyText"/>
        <w:numPr>
          <w:ilvl w:val="0"/>
          <w:numId w:val="15"/>
        </w:numPr>
        <w:jc w:val="both"/>
        <w:rPr>
          <w:rFonts w:ascii="Arial" w:hAnsi="Arial" w:cs="Arial"/>
          <w:i w:val="0"/>
          <w:iCs/>
          <w:szCs w:val="24"/>
        </w:rPr>
      </w:pPr>
      <w:r w:rsidRPr="002E286C">
        <w:rPr>
          <w:rFonts w:ascii="Arial" w:hAnsi="Arial" w:cs="Arial"/>
          <w:i w:val="0"/>
          <w:iCs/>
          <w:szCs w:val="24"/>
        </w:rPr>
        <w:t>Amendment 2 to S1</w:t>
      </w:r>
    </w:p>
    <w:p w14:paraId="3AFF6CC7" w14:textId="693BAAE2" w:rsidR="00C84AF7" w:rsidRPr="002E286C" w:rsidRDefault="00C84AF7" w:rsidP="00533820">
      <w:pPr>
        <w:pStyle w:val="BodyText"/>
        <w:numPr>
          <w:ilvl w:val="0"/>
          <w:numId w:val="15"/>
        </w:numPr>
        <w:jc w:val="both"/>
        <w:rPr>
          <w:rFonts w:ascii="Arial" w:hAnsi="Arial" w:cs="Arial"/>
          <w:i w:val="0"/>
          <w:iCs/>
          <w:szCs w:val="24"/>
        </w:rPr>
      </w:pPr>
      <w:r w:rsidRPr="002E286C">
        <w:rPr>
          <w:rFonts w:ascii="Arial" w:hAnsi="Arial" w:cs="Arial"/>
          <w:i w:val="0"/>
          <w:iCs/>
          <w:szCs w:val="24"/>
        </w:rPr>
        <w:t>Amendment 3 to S1</w:t>
      </w:r>
    </w:p>
    <w:p w14:paraId="3B869FFD" w14:textId="219CE237" w:rsidR="00DE5E2C" w:rsidRPr="00CC082A" w:rsidRDefault="00DE5E2C" w:rsidP="00D92C52">
      <w:pPr>
        <w:pStyle w:val="BodyText"/>
        <w:rPr>
          <w:rFonts w:ascii="Arial" w:hAnsi="Arial" w:cs="Arial"/>
          <w:i w:val="0"/>
          <w:iCs/>
          <w:szCs w:val="24"/>
        </w:rPr>
      </w:pPr>
    </w:p>
    <w:sectPr w:rsidR="00DE5E2C" w:rsidRPr="00CC082A"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0FBA4" w14:textId="77777777" w:rsidR="00D7115B" w:rsidRDefault="00D7115B">
      <w:r>
        <w:separator/>
      </w:r>
    </w:p>
  </w:endnote>
  <w:endnote w:type="continuationSeparator" w:id="0">
    <w:p w14:paraId="72A4A66C" w14:textId="77777777" w:rsidR="00D7115B" w:rsidRDefault="00D7115B">
      <w:r>
        <w:continuationSeparator/>
      </w:r>
    </w:p>
  </w:endnote>
  <w:endnote w:type="continuationNotice" w:id="1">
    <w:p w14:paraId="34FEE970" w14:textId="77777777" w:rsidR="00D7115B" w:rsidRDefault="00D71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B933C" w14:textId="77777777" w:rsidR="00D7115B" w:rsidRDefault="00D7115B">
      <w:r>
        <w:separator/>
      </w:r>
    </w:p>
  </w:footnote>
  <w:footnote w:type="continuationSeparator" w:id="0">
    <w:p w14:paraId="75D82E78" w14:textId="77777777" w:rsidR="00D7115B" w:rsidRDefault="00D7115B">
      <w:r>
        <w:continuationSeparator/>
      </w:r>
    </w:p>
  </w:footnote>
  <w:footnote w:type="continuationNotice" w:id="1">
    <w:p w14:paraId="0204896A" w14:textId="77777777" w:rsidR="00D7115B" w:rsidRDefault="00D7115B"/>
  </w:footnote>
  <w:footnote w:id="2">
    <w:p w14:paraId="226C1B1F" w14:textId="63E49856" w:rsidR="00EC745B" w:rsidRPr="00EC745B" w:rsidRDefault="00EC745B">
      <w:pPr>
        <w:pStyle w:val="FootnoteText"/>
        <w:rPr>
          <w:rFonts w:ascii="Arial" w:hAnsi="Arial" w:cs="Arial"/>
        </w:rPr>
      </w:pPr>
      <w:r w:rsidRPr="00EC745B">
        <w:rPr>
          <w:rStyle w:val="FootnoteReference"/>
          <w:rFonts w:ascii="Arial" w:hAnsi="Arial" w:cs="Arial"/>
        </w:rPr>
        <w:footnoteRef/>
      </w:r>
      <w:r w:rsidRPr="00EC745B">
        <w:rPr>
          <w:rFonts w:ascii="Arial" w:hAnsi="Arial" w:cs="Arial"/>
        </w:rPr>
        <w:t xml:space="preserve"> </w:t>
      </w:r>
      <w:r w:rsidRPr="00EC745B">
        <w:rPr>
          <w:rFonts w:ascii="Arial" w:hAnsi="Arial" w:cs="Arial"/>
          <w:color w:val="000000" w:themeColor="text1"/>
        </w:rPr>
        <w:t>RCW 36.73</w:t>
      </w:r>
    </w:p>
  </w:footnote>
  <w:footnote w:id="3">
    <w:p w14:paraId="7D7A899E" w14:textId="77777777" w:rsidR="00EC745B" w:rsidRPr="00562281" w:rsidRDefault="00EC745B" w:rsidP="00EC745B">
      <w:pPr>
        <w:pStyle w:val="FootnoteText"/>
        <w:rPr>
          <w:rFonts w:ascii="Arial" w:hAnsi="Arial" w:cs="Arial"/>
        </w:rPr>
      </w:pPr>
      <w:r w:rsidRPr="00562281">
        <w:rPr>
          <w:rStyle w:val="FootnoteReference"/>
          <w:rFonts w:ascii="Arial" w:hAnsi="Arial" w:cs="Arial"/>
        </w:rPr>
        <w:footnoteRef/>
      </w:r>
      <w:r w:rsidRPr="00562281">
        <w:rPr>
          <w:rFonts w:ascii="Arial" w:hAnsi="Arial" w:cs="Arial"/>
        </w:rPr>
        <w:t xml:space="preserve"> RCW 36.73.02</w:t>
      </w:r>
      <w:r>
        <w:rPr>
          <w:rFonts w:ascii="Arial" w:hAnsi="Arial" w:cs="Arial"/>
        </w:rPr>
        <w:t>0</w:t>
      </w:r>
    </w:p>
  </w:footnote>
  <w:footnote w:id="4">
    <w:p w14:paraId="55BD7815" w14:textId="77777777" w:rsidR="0091286A" w:rsidRPr="0079510E" w:rsidRDefault="0091286A" w:rsidP="0091286A">
      <w:pPr>
        <w:pStyle w:val="FootnoteText"/>
        <w:rPr>
          <w:rFonts w:ascii="Arial" w:hAnsi="Arial" w:cs="Arial"/>
        </w:rPr>
      </w:pPr>
      <w:r w:rsidRPr="0079510E">
        <w:rPr>
          <w:rStyle w:val="FootnoteReference"/>
          <w:rFonts w:ascii="Arial" w:hAnsi="Arial" w:cs="Arial"/>
        </w:rPr>
        <w:footnoteRef/>
      </w:r>
      <w:r w:rsidRPr="0079510E">
        <w:rPr>
          <w:rFonts w:ascii="Arial" w:hAnsi="Arial" w:cs="Arial"/>
        </w:rPr>
        <w:t xml:space="preserve"> </w:t>
      </w:r>
      <w:r w:rsidRPr="0004124F">
        <w:rPr>
          <w:rFonts w:ascii="Arial" w:hAnsi="Arial" w:cs="Arial"/>
          <w:color w:val="000000" w:themeColor="text1"/>
        </w:rPr>
        <w:t>Ordinance 17746</w:t>
      </w:r>
      <w:r>
        <w:rPr>
          <w:rFonts w:ascii="Arial" w:hAnsi="Arial" w:cs="Arial"/>
          <w:color w:val="000000" w:themeColor="text1"/>
        </w:rPr>
        <w:t xml:space="preserve">. </w:t>
      </w:r>
      <w:r w:rsidRPr="0079510E">
        <w:rPr>
          <w:rFonts w:ascii="Arial" w:hAnsi="Arial" w:cs="Arial"/>
        </w:rPr>
        <w:t>The KCTD replaced a prior King County TBD.</w:t>
      </w:r>
    </w:p>
  </w:footnote>
  <w:footnote w:id="5">
    <w:p w14:paraId="6C86EE02" w14:textId="77777777" w:rsidR="00594071" w:rsidRPr="007241EC" w:rsidRDefault="00594071" w:rsidP="00594071">
      <w:pPr>
        <w:jc w:val="both"/>
        <w:rPr>
          <w:rFonts w:ascii="Arial" w:hAnsi="Arial" w:cs="Arial"/>
          <w:sz w:val="20"/>
        </w:rPr>
      </w:pPr>
      <w:r w:rsidRPr="009C5688">
        <w:rPr>
          <w:rStyle w:val="FootnoteReference"/>
          <w:rFonts w:ascii="Arial" w:hAnsi="Arial" w:cs="Arial"/>
          <w:sz w:val="20"/>
        </w:rPr>
        <w:footnoteRef/>
      </w:r>
      <w:r w:rsidRPr="007241EC">
        <w:rPr>
          <w:sz w:val="20"/>
        </w:rPr>
        <w:t xml:space="preserve"> </w:t>
      </w:r>
      <w:r w:rsidRPr="007241EC">
        <w:rPr>
          <w:rFonts w:ascii="Arial" w:hAnsi="Arial" w:cs="Arial"/>
          <w:sz w:val="20"/>
        </w:rPr>
        <w:t>RCW 36.73.015(6)</w:t>
      </w:r>
    </w:p>
  </w:footnote>
  <w:footnote w:id="6">
    <w:p w14:paraId="6BB4B2DF" w14:textId="7F11AFED" w:rsidR="009C5688" w:rsidRPr="009C5688" w:rsidRDefault="009C5688">
      <w:pPr>
        <w:pStyle w:val="FootnoteText"/>
        <w:rPr>
          <w:rFonts w:ascii="Arial" w:hAnsi="Arial" w:cs="Arial"/>
        </w:rPr>
      </w:pPr>
      <w:r w:rsidRPr="009C5688">
        <w:rPr>
          <w:rStyle w:val="FootnoteReference"/>
          <w:rFonts w:ascii="Arial" w:hAnsi="Arial" w:cs="Arial"/>
        </w:rPr>
        <w:footnoteRef/>
      </w:r>
      <w:r w:rsidRPr="009C5688">
        <w:rPr>
          <w:rFonts w:ascii="Arial" w:hAnsi="Arial" w:cs="Arial"/>
        </w:rPr>
        <w:t xml:space="preserve"> </w:t>
      </w:r>
      <w:r w:rsidRPr="009C5688">
        <w:rPr>
          <w:rFonts w:ascii="Arial" w:eastAsia="Calibri" w:hAnsi="Arial" w:cs="Arial"/>
          <w:color w:val="000000"/>
        </w:rPr>
        <w:t>RCW 82.14.0455; 36.73.040(3)(a)</w:t>
      </w:r>
    </w:p>
  </w:footnote>
  <w:footnote w:id="7">
    <w:p w14:paraId="4A85E54E" w14:textId="0E84F8A8" w:rsidR="009C5688" w:rsidRPr="009C5688" w:rsidRDefault="009C5688">
      <w:pPr>
        <w:pStyle w:val="FootnoteText"/>
        <w:rPr>
          <w:rFonts w:ascii="Arial" w:hAnsi="Arial" w:cs="Arial"/>
        </w:rPr>
      </w:pPr>
      <w:r w:rsidRPr="009C5688">
        <w:rPr>
          <w:rStyle w:val="FootnoteReference"/>
          <w:rFonts w:ascii="Arial" w:hAnsi="Arial" w:cs="Arial"/>
        </w:rPr>
        <w:footnoteRef/>
      </w:r>
      <w:r w:rsidRPr="009C5688">
        <w:rPr>
          <w:rFonts w:ascii="Arial" w:hAnsi="Arial" w:cs="Arial"/>
        </w:rPr>
        <w:t xml:space="preserve"> </w:t>
      </w:r>
      <w:r w:rsidRPr="009C5688">
        <w:rPr>
          <w:rFonts w:ascii="Arial" w:eastAsia="Calibri" w:hAnsi="Arial" w:cs="Arial"/>
          <w:color w:val="000000"/>
        </w:rPr>
        <w:t>RCW 82.14.0455; 36.73.040(3)(a)</w:t>
      </w:r>
    </w:p>
  </w:footnote>
  <w:footnote w:id="8">
    <w:p w14:paraId="0C14B330" w14:textId="44F406B5" w:rsidR="00302A31" w:rsidRPr="007E530A" w:rsidRDefault="00302A31" w:rsidP="00302A31">
      <w:pPr>
        <w:pStyle w:val="FootnoteText"/>
        <w:rPr>
          <w:rFonts w:ascii="Arial" w:hAnsi="Arial" w:cs="Arial"/>
        </w:rPr>
      </w:pPr>
      <w:r w:rsidRPr="007E530A">
        <w:rPr>
          <w:rStyle w:val="FootnoteReference"/>
          <w:rFonts w:ascii="Arial" w:eastAsiaTheme="majorEastAsia" w:hAnsi="Arial" w:cs="Arial"/>
        </w:rPr>
        <w:footnoteRef/>
      </w:r>
      <w:r w:rsidRPr="007E530A">
        <w:rPr>
          <w:rFonts w:ascii="Arial" w:hAnsi="Arial" w:cs="Arial"/>
        </w:rPr>
        <w:t xml:space="preserve"> Based on available data from 20</w:t>
      </w:r>
      <w:r>
        <w:rPr>
          <w:rFonts w:ascii="Arial" w:hAnsi="Arial" w:cs="Arial"/>
        </w:rPr>
        <w:t>2</w:t>
      </w:r>
      <w:r w:rsidR="0087434F">
        <w:rPr>
          <w:rFonts w:ascii="Arial" w:hAnsi="Arial" w:cs="Arial"/>
        </w:rPr>
        <w:t>5</w:t>
      </w:r>
      <w:r w:rsidRPr="007E530A">
        <w:rPr>
          <w:rFonts w:ascii="Arial" w:hAnsi="Arial" w:cs="Arial"/>
        </w:rPr>
        <w:t xml:space="preserve"> roads inventory. </w:t>
      </w:r>
    </w:p>
  </w:footnote>
  <w:footnote w:id="9">
    <w:p w14:paraId="112AFFD9" w14:textId="77777777" w:rsidR="00302A31" w:rsidRPr="007E530A" w:rsidRDefault="00302A31" w:rsidP="00302A31">
      <w:pPr>
        <w:pStyle w:val="FootnoteText"/>
        <w:rPr>
          <w:rFonts w:ascii="Arial" w:hAnsi="Arial" w:cs="Arial"/>
        </w:rPr>
      </w:pPr>
      <w:r w:rsidRPr="007E530A">
        <w:rPr>
          <w:rStyle w:val="FootnoteReference"/>
          <w:rFonts w:ascii="Arial" w:eastAsiaTheme="majorEastAsia" w:hAnsi="Arial" w:cs="Arial"/>
        </w:rPr>
        <w:footnoteRef/>
      </w:r>
      <w:r w:rsidRPr="007E530A">
        <w:rPr>
          <w:rFonts w:ascii="Arial" w:hAnsi="Arial" w:cs="Arial"/>
        </w:rPr>
        <w:t xml:space="preserve"> RCW 36.82.040</w:t>
      </w:r>
    </w:p>
  </w:footnote>
  <w:footnote w:id="10">
    <w:p w14:paraId="39A5DF48" w14:textId="42812DB4" w:rsidR="00302A31" w:rsidRPr="00B60F58" w:rsidRDefault="00302A31" w:rsidP="00302A31">
      <w:pPr>
        <w:pStyle w:val="FootnoteText"/>
        <w:rPr>
          <w:rFonts w:ascii="Arial" w:hAnsi="Arial" w:cs="Arial"/>
        </w:rPr>
      </w:pPr>
      <w:r w:rsidRPr="00B60F58">
        <w:rPr>
          <w:rStyle w:val="FootnoteReference"/>
          <w:rFonts w:ascii="Arial" w:eastAsiaTheme="majorEastAsia" w:hAnsi="Arial" w:cs="Arial"/>
        </w:rPr>
        <w:footnoteRef/>
      </w:r>
      <w:r w:rsidRPr="00B60F58">
        <w:rPr>
          <w:rFonts w:ascii="Arial" w:hAnsi="Arial" w:cs="Arial"/>
        </w:rPr>
        <w:t xml:space="preserve"> Ordinance </w:t>
      </w:r>
      <w:r w:rsidR="004C6BC0" w:rsidRPr="00B60F58">
        <w:rPr>
          <w:rFonts w:ascii="Arial" w:hAnsi="Arial" w:cs="Arial"/>
        </w:rPr>
        <w:t>20023</w:t>
      </w:r>
      <w:r w:rsidRPr="00B60F58">
        <w:rPr>
          <w:rFonts w:ascii="Arial" w:hAnsi="Arial" w:cs="Arial"/>
        </w:rPr>
        <w:t xml:space="preserve"> </w:t>
      </w:r>
    </w:p>
  </w:footnote>
  <w:footnote w:id="11">
    <w:p w14:paraId="2D5FAFAF" w14:textId="0C00F2A3" w:rsidR="00D81999" w:rsidRPr="00B60F58" w:rsidRDefault="00D81999">
      <w:pPr>
        <w:pStyle w:val="FootnoteText"/>
        <w:rPr>
          <w:rFonts w:ascii="Arial" w:hAnsi="Arial" w:cs="Arial"/>
        </w:rPr>
      </w:pPr>
      <w:r w:rsidRPr="00B60F58">
        <w:rPr>
          <w:rStyle w:val="FootnoteReference"/>
          <w:rFonts w:ascii="Arial" w:hAnsi="Arial" w:cs="Arial"/>
        </w:rPr>
        <w:footnoteRef/>
      </w:r>
      <w:r w:rsidRPr="00B60F58">
        <w:rPr>
          <w:rFonts w:ascii="Arial" w:hAnsi="Arial" w:cs="Arial"/>
        </w:rPr>
        <w:t xml:space="preserve"> </w:t>
      </w:r>
      <w:hyperlink r:id="rId1" w:history="1">
        <w:r w:rsidRPr="00B60F58">
          <w:rPr>
            <w:rStyle w:val="Hyperlink"/>
            <w:rFonts w:ascii="Arial" w:hAnsi="Arial" w:cs="Arial"/>
          </w:rPr>
          <w:t>King County Executive Proposed 2026-2027 Biennial Budget</w:t>
        </w:r>
      </w:hyperlink>
      <w:r w:rsidRPr="00B60F58">
        <w:rPr>
          <w:rFonts w:ascii="Arial" w:hAnsi="Arial" w:cs="Arial"/>
        </w:rPr>
        <w:t xml:space="preserve"> (See Roads CIP Financial Plans Page 437 &amp; 442)</w:t>
      </w:r>
    </w:p>
  </w:footnote>
  <w:footnote w:id="12">
    <w:p w14:paraId="727A7984" w14:textId="77777777" w:rsidR="00EF3526" w:rsidRPr="00B60F58" w:rsidRDefault="00EF3526" w:rsidP="00EF3526">
      <w:pPr>
        <w:pStyle w:val="FootnoteText"/>
        <w:rPr>
          <w:rFonts w:ascii="Arial" w:hAnsi="Arial" w:cs="Arial"/>
        </w:rPr>
      </w:pPr>
      <w:r w:rsidRPr="00B60F58">
        <w:rPr>
          <w:rStyle w:val="FootnoteReference"/>
          <w:rFonts w:ascii="Arial" w:hAnsi="Arial" w:cs="Arial"/>
        </w:rPr>
        <w:footnoteRef/>
      </w:r>
      <w:r w:rsidRPr="00B60F58">
        <w:rPr>
          <w:rFonts w:ascii="Arial" w:hAnsi="Arial" w:cs="Arial"/>
        </w:rPr>
        <w:t xml:space="preserve"> RCW 82.14.050</w:t>
      </w:r>
    </w:p>
  </w:footnote>
  <w:footnote w:id="13">
    <w:p w14:paraId="15D66B28" w14:textId="77777777" w:rsidR="009A118E" w:rsidRPr="00B60F58" w:rsidRDefault="009A118E" w:rsidP="009A118E">
      <w:pPr>
        <w:jc w:val="both"/>
        <w:rPr>
          <w:rFonts w:ascii="Arial" w:hAnsi="Arial" w:cs="Arial"/>
          <w:sz w:val="20"/>
        </w:rPr>
      </w:pPr>
      <w:r w:rsidRPr="00B60F58">
        <w:rPr>
          <w:rStyle w:val="FootnoteReference"/>
          <w:rFonts w:ascii="Arial" w:hAnsi="Arial" w:cs="Arial"/>
          <w:sz w:val="20"/>
        </w:rPr>
        <w:footnoteRef/>
      </w:r>
      <w:r w:rsidRPr="00B60F58">
        <w:rPr>
          <w:rFonts w:ascii="Arial" w:hAnsi="Arial" w:cs="Arial"/>
          <w:sz w:val="20"/>
        </w:rPr>
        <w:t xml:space="preserve"> RCW 36.73.015(6)</w:t>
      </w:r>
    </w:p>
  </w:footnote>
  <w:footnote w:id="14">
    <w:p w14:paraId="273F0E73" w14:textId="77777777" w:rsidR="00DD099C" w:rsidRDefault="00DD099C" w:rsidP="00DD099C">
      <w:pPr>
        <w:pStyle w:val="FootnoteText"/>
      </w:pPr>
      <w:r>
        <w:rPr>
          <w:rStyle w:val="FootnoteReference"/>
        </w:rPr>
        <w:footnoteRef/>
      </w:r>
      <w:r>
        <w:t xml:space="preserve"> </w:t>
      </w:r>
      <w:r w:rsidRPr="007325D7">
        <w:rPr>
          <w:rFonts w:ascii="Arial" w:hAnsi="Arial" w:cs="Arial"/>
        </w:rPr>
        <w:t>PM 2020-0111 &amp; PM</w:t>
      </w:r>
    </w:p>
  </w:footnote>
  <w:footnote w:id="15">
    <w:p w14:paraId="17D7DD90" w14:textId="2B898E1C" w:rsidR="005F737D" w:rsidRPr="00E10D70" w:rsidRDefault="005F737D">
      <w:pPr>
        <w:pStyle w:val="FootnoteText"/>
        <w:rPr>
          <w:rFonts w:ascii="Arial" w:hAnsi="Arial" w:cs="Arial"/>
        </w:rPr>
      </w:pPr>
      <w:r w:rsidRPr="00E10D70">
        <w:rPr>
          <w:rStyle w:val="FootnoteReference"/>
          <w:rFonts w:ascii="Arial" w:hAnsi="Arial" w:cs="Arial"/>
        </w:rPr>
        <w:footnoteRef/>
      </w:r>
      <w:r w:rsidRPr="00E10D70">
        <w:rPr>
          <w:rFonts w:ascii="Arial" w:hAnsi="Arial" w:cs="Arial"/>
        </w:rPr>
        <w:t xml:space="preserve"> </w:t>
      </w:r>
      <w:r w:rsidR="00107DB3">
        <w:rPr>
          <w:rFonts w:ascii="Arial" w:hAnsi="Arial" w:cs="Arial"/>
        </w:rPr>
        <w:t>The EBO</w:t>
      </w:r>
      <w:r w:rsidRPr="00E10D70">
        <w:rPr>
          <w:rFonts w:ascii="Arial" w:hAnsi="Arial" w:cs="Arial"/>
        </w:rPr>
        <w:t xml:space="preserve"> notes that </w:t>
      </w:r>
      <w:r w:rsidR="00E10D70" w:rsidRPr="00E10D70">
        <w:rPr>
          <w:rFonts w:ascii="Arial" w:hAnsi="Arial" w:cs="Arial"/>
        </w:rPr>
        <w:t xml:space="preserve">this total will vary due to the variation among </w:t>
      </w:r>
      <w:r w:rsidR="00B4155A">
        <w:rPr>
          <w:rFonts w:ascii="Arial" w:hAnsi="Arial" w:cs="Arial"/>
        </w:rPr>
        <w:t xml:space="preserve">jurisdictions in </w:t>
      </w:r>
      <w:r w:rsidR="00E10D70" w:rsidRPr="00E10D70">
        <w:rPr>
          <w:rFonts w:ascii="Arial" w:hAnsi="Arial" w:cs="Arial"/>
        </w:rPr>
        <w:t>sales tax</w:t>
      </w:r>
      <w:r w:rsidR="00B4155A">
        <w:rPr>
          <w:rFonts w:ascii="Arial" w:hAnsi="Arial" w:cs="Arial"/>
        </w:rPr>
        <w:t xml:space="preserve"> rates.</w:t>
      </w:r>
    </w:p>
  </w:footnote>
  <w:footnote w:id="16">
    <w:p w14:paraId="18CB72E2" w14:textId="743B6F22" w:rsidR="0024734E" w:rsidRDefault="0024734E">
      <w:pPr>
        <w:pStyle w:val="FootnoteText"/>
      </w:pPr>
      <w:r>
        <w:rPr>
          <w:rStyle w:val="FootnoteReference"/>
        </w:rPr>
        <w:footnoteRef/>
      </w:r>
      <w:r>
        <w:t xml:space="preserve"> </w:t>
      </w:r>
      <w:r w:rsidRPr="0024734E">
        <w:rPr>
          <w:rFonts w:ascii="Arial" w:hAnsi="Arial" w:cs="Arial"/>
        </w:rPr>
        <w:t xml:space="preserve">As noted, this estimate is based on the </w:t>
      </w:r>
      <w:r w:rsidR="00421AB0">
        <w:rPr>
          <w:rFonts w:ascii="Arial" w:hAnsi="Arial" w:cs="Arial"/>
        </w:rPr>
        <w:t xml:space="preserve">March </w:t>
      </w:r>
      <w:r w:rsidRPr="0024734E">
        <w:rPr>
          <w:rFonts w:ascii="Arial" w:hAnsi="Arial" w:cs="Arial"/>
        </w:rPr>
        <w:t>202</w:t>
      </w:r>
      <w:r w:rsidR="00421AB0">
        <w:rPr>
          <w:rFonts w:ascii="Arial" w:hAnsi="Arial" w:cs="Arial"/>
        </w:rPr>
        <w:t>6</w:t>
      </w:r>
      <w:r w:rsidRPr="0024734E">
        <w:rPr>
          <w:rFonts w:ascii="Arial" w:hAnsi="Arial" w:cs="Arial"/>
        </w:rPr>
        <w:t xml:space="preserve"> OEFA revenue forecast. </w:t>
      </w:r>
    </w:p>
  </w:footnote>
  <w:footnote w:id="17">
    <w:p w14:paraId="5DE04E47" w14:textId="7FEA71A2" w:rsidR="00050E14" w:rsidRPr="00050E14" w:rsidRDefault="00050E14">
      <w:pPr>
        <w:pStyle w:val="FootnoteText"/>
        <w:rPr>
          <w:rFonts w:ascii="Arial" w:hAnsi="Arial" w:cs="Arial"/>
        </w:rPr>
      </w:pPr>
      <w:r w:rsidRPr="00050E14">
        <w:rPr>
          <w:rStyle w:val="FootnoteReference"/>
          <w:rFonts w:ascii="Arial" w:hAnsi="Arial" w:cs="Arial"/>
        </w:rPr>
        <w:footnoteRef/>
      </w:r>
      <w:r w:rsidRPr="00050E14">
        <w:rPr>
          <w:rFonts w:ascii="Arial" w:hAnsi="Arial" w:cs="Arial"/>
        </w:rPr>
        <w:t xml:space="preserve"> </w:t>
      </w:r>
      <w:r w:rsidRPr="00421AB0">
        <w:rPr>
          <w:rFonts w:ascii="Arial" w:hAnsi="Arial" w:cs="Arial"/>
        </w:rPr>
        <w:t>RCW 82.14.055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F93AD0" w:rsidRDefault="00F93AD0"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C1D2AF0" w14:textId="77777777" w:rsidR="00F93AD0" w:rsidRPr="003B03EF" w:rsidRDefault="00F93AD0" w:rsidP="00C75025">
    <w:pPr>
      <w:jc w:val="center"/>
      <w:rPr>
        <w:rFonts w:ascii="Arial" w:hAnsi="Arial"/>
        <w:szCs w:val="22"/>
      </w:rPr>
    </w:pPr>
  </w:p>
  <w:p w14:paraId="5B2AB936" w14:textId="77777777" w:rsidR="00AD7363" w:rsidRPr="004A1D48" w:rsidRDefault="00AD7363" w:rsidP="00AD7363">
    <w:pPr>
      <w:jc w:val="center"/>
      <w:rPr>
        <w:rFonts w:ascii="Verdana" w:hAnsi="Verdana"/>
        <w:b/>
        <w:sz w:val="28"/>
        <w:szCs w:val="28"/>
      </w:rPr>
    </w:pPr>
    <w:r>
      <w:rPr>
        <w:rFonts w:ascii="Verdana" w:hAnsi="Verdana"/>
        <w:b/>
        <w:sz w:val="28"/>
        <w:szCs w:val="28"/>
      </w:rPr>
      <w:t>King County Transportation District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31D"/>
    <w:multiLevelType w:val="hybridMultilevel"/>
    <w:tmpl w:val="1548B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E2032"/>
    <w:multiLevelType w:val="hybridMultilevel"/>
    <w:tmpl w:val="A3CEC66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 w15:restartNumberingAfterBreak="0">
    <w:nsid w:val="1147126E"/>
    <w:multiLevelType w:val="hybridMultilevel"/>
    <w:tmpl w:val="59FCA8EC"/>
    <w:lvl w:ilvl="0" w:tplc="C56C3C0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2A5E96"/>
    <w:multiLevelType w:val="hybridMultilevel"/>
    <w:tmpl w:val="BF1E9C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6D70C8"/>
    <w:multiLevelType w:val="hybridMultilevel"/>
    <w:tmpl w:val="D504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6F0826"/>
    <w:multiLevelType w:val="hybridMultilevel"/>
    <w:tmpl w:val="07BE5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66177D"/>
    <w:multiLevelType w:val="hybridMultilevel"/>
    <w:tmpl w:val="4E42B6A2"/>
    <w:lvl w:ilvl="0" w:tplc="46BC29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1F82137"/>
    <w:multiLevelType w:val="hybridMultilevel"/>
    <w:tmpl w:val="37FC2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E44D8E"/>
    <w:multiLevelType w:val="hybridMultilevel"/>
    <w:tmpl w:val="15A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3D95"/>
    <w:multiLevelType w:val="hybridMultilevel"/>
    <w:tmpl w:val="8EC0E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745D4D"/>
    <w:multiLevelType w:val="hybridMultilevel"/>
    <w:tmpl w:val="015A4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CE5A1B"/>
    <w:multiLevelType w:val="hybridMultilevel"/>
    <w:tmpl w:val="FD4A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582004"/>
    <w:multiLevelType w:val="hybridMultilevel"/>
    <w:tmpl w:val="FD02E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941839"/>
    <w:multiLevelType w:val="hybridMultilevel"/>
    <w:tmpl w:val="05D4E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915DA4"/>
    <w:multiLevelType w:val="hybridMultilevel"/>
    <w:tmpl w:val="4EE86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C81E7F"/>
    <w:multiLevelType w:val="hybridMultilevel"/>
    <w:tmpl w:val="5BE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215480"/>
    <w:multiLevelType w:val="hybridMultilevel"/>
    <w:tmpl w:val="763A1478"/>
    <w:lvl w:ilvl="0" w:tplc="0F2E9778">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FB5DB0"/>
    <w:multiLevelType w:val="hybridMultilevel"/>
    <w:tmpl w:val="CD00F634"/>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0F461C"/>
    <w:multiLevelType w:val="hybridMultilevel"/>
    <w:tmpl w:val="3D88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EB6496"/>
    <w:multiLevelType w:val="hybridMultilevel"/>
    <w:tmpl w:val="4F92202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1" w15:restartNumberingAfterBreak="0">
    <w:nsid w:val="772E6001"/>
    <w:multiLevelType w:val="hybridMultilevel"/>
    <w:tmpl w:val="87BA6CFC"/>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EC6627"/>
    <w:multiLevelType w:val="hybridMultilevel"/>
    <w:tmpl w:val="88BC1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117306"/>
    <w:multiLevelType w:val="hybridMultilevel"/>
    <w:tmpl w:val="2200DA86"/>
    <w:lvl w:ilvl="0" w:tplc="2D0A65A6">
      <w:start w:val="1"/>
      <w:numFmt w:val="bullet"/>
      <w:pStyle w:val="NNBullets"/>
      <w:lvlText w:val=""/>
      <w:lvlJc w:val="left"/>
      <w:pPr>
        <w:tabs>
          <w:tab w:val="num" w:pos="720"/>
        </w:tabs>
        <w:ind w:left="720" w:hanging="360"/>
      </w:pPr>
      <w:rPr>
        <w:rFonts w:ascii="Wingdings" w:hAnsi="Wingdings" w:hint="default"/>
      </w:rPr>
    </w:lvl>
    <w:lvl w:ilvl="1" w:tplc="F1583D9A">
      <w:start w:val="1"/>
      <w:numFmt w:val="bullet"/>
      <w:pStyle w:val="NNBullets2"/>
      <w:lvlText w:val=""/>
      <w:lvlJc w:val="left"/>
      <w:pPr>
        <w:tabs>
          <w:tab w:val="num" w:pos="1080"/>
        </w:tabs>
        <w:ind w:left="1080" w:hanging="360"/>
      </w:pPr>
      <w:rPr>
        <w:rFonts w:ascii="Symbol" w:hAnsi="Symbol" w:hint="default"/>
      </w:rPr>
    </w:lvl>
    <w:lvl w:ilvl="2" w:tplc="932433BA">
      <w:start w:val="1"/>
      <w:numFmt w:val="bullet"/>
      <w:pStyle w:val="NNBullets3"/>
      <w:lvlText w:val="o"/>
      <w:lvlJc w:val="left"/>
      <w:pPr>
        <w:tabs>
          <w:tab w:val="num" w:pos="1440"/>
        </w:tabs>
        <w:ind w:left="1440" w:hanging="360"/>
      </w:pPr>
      <w:rPr>
        <w:rFonts w:ascii="Courier New" w:hAnsi="Courier New" w:hint="default"/>
      </w:rPr>
    </w:lvl>
    <w:lvl w:ilvl="3" w:tplc="B83ED3C4">
      <w:start w:val="1"/>
      <w:numFmt w:val="bullet"/>
      <w:pStyle w:val="NNBullets4"/>
      <w:lvlText w:val=""/>
      <w:lvlJc w:val="left"/>
      <w:pPr>
        <w:tabs>
          <w:tab w:val="num" w:pos="1800"/>
        </w:tabs>
        <w:ind w:left="1800" w:hanging="360"/>
      </w:pPr>
      <w:rPr>
        <w:rFonts w:ascii="Symbol" w:hAnsi="Symbol" w:hint="default"/>
      </w:rPr>
    </w:lvl>
    <w:lvl w:ilvl="4" w:tplc="C6CAB4FE">
      <w:start w:val="1"/>
      <w:numFmt w:val="bullet"/>
      <w:lvlRestart w:val="0"/>
      <w:lvlText w:val=""/>
      <w:lvlJc w:val="left"/>
      <w:pPr>
        <w:tabs>
          <w:tab w:val="num" w:pos="2160"/>
        </w:tabs>
        <w:ind w:left="2160" w:hanging="360"/>
      </w:pPr>
      <w:rPr>
        <w:rFonts w:ascii="Symbol" w:hAnsi="Symbol" w:hint="default"/>
      </w:rPr>
    </w:lvl>
    <w:lvl w:ilvl="5" w:tplc="2A960E22">
      <w:start w:val="1"/>
      <w:numFmt w:val="bullet"/>
      <w:lvlText w:val=""/>
      <w:lvlJc w:val="left"/>
      <w:pPr>
        <w:tabs>
          <w:tab w:val="num" w:pos="2520"/>
        </w:tabs>
        <w:ind w:left="2520" w:hanging="360"/>
      </w:pPr>
      <w:rPr>
        <w:rFonts w:ascii="Wingdings" w:hAnsi="Wingdings" w:hint="default"/>
      </w:rPr>
    </w:lvl>
    <w:lvl w:ilvl="6" w:tplc="72943090">
      <w:start w:val="1"/>
      <w:numFmt w:val="bullet"/>
      <w:lvlText w:val=""/>
      <w:lvlJc w:val="left"/>
      <w:pPr>
        <w:tabs>
          <w:tab w:val="num" w:pos="2880"/>
        </w:tabs>
        <w:ind w:left="2880" w:hanging="360"/>
      </w:pPr>
      <w:rPr>
        <w:rFonts w:ascii="Symbol" w:hAnsi="Symbol" w:hint="default"/>
      </w:rPr>
    </w:lvl>
    <w:lvl w:ilvl="7" w:tplc="8A6E2F46">
      <w:start w:val="1"/>
      <w:numFmt w:val="bullet"/>
      <w:lvlText w:val="o"/>
      <w:lvlJc w:val="left"/>
      <w:pPr>
        <w:tabs>
          <w:tab w:val="num" w:pos="3240"/>
        </w:tabs>
        <w:ind w:left="3240" w:hanging="360"/>
      </w:pPr>
      <w:rPr>
        <w:rFonts w:ascii="Courier New" w:hAnsi="Courier New" w:hint="default"/>
      </w:rPr>
    </w:lvl>
    <w:lvl w:ilvl="8" w:tplc="0CE0561E">
      <w:start w:val="1"/>
      <w:numFmt w:val="bullet"/>
      <w:lvlText w:val=""/>
      <w:lvlJc w:val="left"/>
      <w:pPr>
        <w:tabs>
          <w:tab w:val="num" w:pos="3600"/>
        </w:tabs>
        <w:ind w:left="3600" w:hanging="360"/>
      </w:pPr>
      <w:rPr>
        <w:rFonts w:ascii="Wingdings" w:hAnsi="Wingdings" w:hint="default"/>
      </w:rPr>
    </w:lvl>
  </w:abstractNum>
  <w:abstractNum w:abstractNumId="24" w15:restartNumberingAfterBreak="0">
    <w:nsid w:val="7CE52254"/>
    <w:multiLevelType w:val="hybridMultilevel"/>
    <w:tmpl w:val="5192C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4853">
    <w:abstractNumId w:val="12"/>
  </w:num>
  <w:num w:numId="2" w16cid:durableId="946278665">
    <w:abstractNumId w:val="23"/>
  </w:num>
  <w:num w:numId="3" w16cid:durableId="656686913">
    <w:abstractNumId w:val="4"/>
  </w:num>
  <w:num w:numId="4" w16cid:durableId="1372918054">
    <w:abstractNumId w:val="1"/>
  </w:num>
  <w:num w:numId="5" w16cid:durableId="1744176941">
    <w:abstractNumId w:val="22"/>
  </w:num>
  <w:num w:numId="6" w16cid:durableId="881095652">
    <w:abstractNumId w:val="5"/>
  </w:num>
  <w:num w:numId="7" w16cid:durableId="1084380397">
    <w:abstractNumId w:val="19"/>
  </w:num>
  <w:num w:numId="8" w16cid:durableId="1252004023">
    <w:abstractNumId w:val="13"/>
  </w:num>
  <w:num w:numId="9" w16cid:durableId="404691984">
    <w:abstractNumId w:val="16"/>
  </w:num>
  <w:num w:numId="10" w16cid:durableId="280193133">
    <w:abstractNumId w:val="9"/>
  </w:num>
  <w:num w:numId="11" w16cid:durableId="1339625712">
    <w:abstractNumId w:val="20"/>
  </w:num>
  <w:num w:numId="12" w16cid:durableId="1889030921">
    <w:abstractNumId w:val="2"/>
  </w:num>
  <w:num w:numId="13" w16cid:durableId="1653947671">
    <w:abstractNumId w:val="21"/>
  </w:num>
  <w:num w:numId="14" w16cid:durableId="2055498611">
    <w:abstractNumId w:val="18"/>
  </w:num>
  <w:num w:numId="15" w16cid:durableId="1743796907">
    <w:abstractNumId w:val="6"/>
  </w:num>
  <w:num w:numId="16" w16cid:durableId="608927101">
    <w:abstractNumId w:val="0"/>
  </w:num>
  <w:num w:numId="17" w16cid:durableId="2093551386">
    <w:abstractNumId w:val="17"/>
  </w:num>
  <w:num w:numId="18" w16cid:durableId="2125953799">
    <w:abstractNumId w:val="24"/>
  </w:num>
  <w:num w:numId="19" w16cid:durableId="2068722282">
    <w:abstractNumId w:val="10"/>
  </w:num>
  <w:num w:numId="20" w16cid:durableId="1661228923">
    <w:abstractNumId w:val="15"/>
  </w:num>
  <w:num w:numId="21" w16cid:durableId="1409619911">
    <w:abstractNumId w:val="14"/>
  </w:num>
  <w:num w:numId="22" w16cid:durableId="23409386">
    <w:abstractNumId w:val="11"/>
  </w:num>
  <w:num w:numId="23" w16cid:durableId="587737618">
    <w:abstractNumId w:val="7"/>
  </w:num>
  <w:num w:numId="24" w16cid:durableId="127557251">
    <w:abstractNumId w:val="3"/>
  </w:num>
  <w:num w:numId="25" w16cid:durableId="1023291299">
    <w:abstractNumId w:val="8"/>
  </w:num>
  <w:num w:numId="26" w16cid:durableId="185664714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66D"/>
    <w:rsid w:val="000007CC"/>
    <w:rsid w:val="00000E60"/>
    <w:rsid w:val="00000F0A"/>
    <w:rsid w:val="00000F1D"/>
    <w:rsid w:val="00001FC5"/>
    <w:rsid w:val="0000208D"/>
    <w:rsid w:val="00002565"/>
    <w:rsid w:val="00002EFF"/>
    <w:rsid w:val="000038DD"/>
    <w:rsid w:val="000039AE"/>
    <w:rsid w:val="00003CB4"/>
    <w:rsid w:val="00003CF1"/>
    <w:rsid w:val="00003ECE"/>
    <w:rsid w:val="0000418E"/>
    <w:rsid w:val="00004704"/>
    <w:rsid w:val="00004707"/>
    <w:rsid w:val="000048A8"/>
    <w:rsid w:val="00004E0B"/>
    <w:rsid w:val="00005150"/>
    <w:rsid w:val="00006427"/>
    <w:rsid w:val="00006AAA"/>
    <w:rsid w:val="00007170"/>
    <w:rsid w:val="0000791D"/>
    <w:rsid w:val="000079A1"/>
    <w:rsid w:val="00010C64"/>
    <w:rsid w:val="00010D16"/>
    <w:rsid w:val="0001117B"/>
    <w:rsid w:val="000112C4"/>
    <w:rsid w:val="00011320"/>
    <w:rsid w:val="00011563"/>
    <w:rsid w:val="000122CF"/>
    <w:rsid w:val="00012426"/>
    <w:rsid w:val="000125C1"/>
    <w:rsid w:val="00012770"/>
    <w:rsid w:val="000128DA"/>
    <w:rsid w:val="00014466"/>
    <w:rsid w:val="00014584"/>
    <w:rsid w:val="00015A35"/>
    <w:rsid w:val="00015BC5"/>
    <w:rsid w:val="0001615D"/>
    <w:rsid w:val="00016751"/>
    <w:rsid w:val="000172AB"/>
    <w:rsid w:val="000175AA"/>
    <w:rsid w:val="0001760A"/>
    <w:rsid w:val="000179BF"/>
    <w:rsid w:val="00017EC2"/>
    <w:rsid w:val="00020070"/>
    <w:rsid w:val="000200E1"/>
    <w:rsid w:val="000203EE"/>
    <w:rsid w:val="00020434"/>
    <w:rsid w:val="00020499"/>
    <w:rsid w:val="00020571"/>
    <w:rsid w:val="000208B2"/>
    <w:rsid w:val="000208D7"/>
    <w:rsid w:val="00020A63"/>
    <w:rsid w:val="00020C96"/>
    <w:rsid w:val="00020FEE"/>
    <w:rsid w:val="000216E5"/>
    <w:rsid w:val="00021E03"/>
    <w:rsid w:val="00022522"/>
    <w:rsid w:val="00022B5E"/>
    <w:rsid w:val="00022EE3"/>
    <w:rsid w:val="0002302F"/>
    <w:rsid w:val="0002316C"/>
    <w:rsid w:val="000231B1"/>
    <w:rsid w:val="00023666"/>
    <w:rsid w:val="00024138"/>
    <w:rsid w:val="00025127"/>
    <w:rsid w:val="0002551E"/>
    <w:rsid w:val="0002555E"/>
    <w:rsid w:val="00025823"/>
    <w:rsid w:val="00025E4B"/>
    <w:rsid w:val="00026F24"/>
    <w:rsid w:val="00027AB6"/>
    <w:rsid w:val="00027B7B"/>
    <w:rsid w:val="00027E28"/>
    <w:rsid w:val="0003062C"/>
    <w:rsid w:val="00030C7E"/>
    <w:rsid w:val="000311D8"/>
    <w:rsid w:val="000315B2"/>
    <w:rsid w:val="00031E7D"/>
    <w:rsid w:val="0003207F"/>
    <w:rsid w:val="000321D8"/>
    <w:rsid w:val="0003274B"/>
    <w:rsid w:val="00033262"/>
    <w:rsid w:val="000333D7"/>
    <w:rsid w:val="000333DA"/>
    <w:rsid w:val="0003349F"/>
    <w:rsid w:val="000338C0"/>
    <w:rsid w:val="000347C4"/>
    <w:rsid w:val="0003498E"/>
    <w:rsid w:val="00034994"/>
    <w:rsid w:val="00034A21"/>
    <w:rsid w:val="00034F1B"/>
    <w:rsid w:val="00034FEF"/>
    <w:rsid w:val="00035175"/>
    <w:rsid w:val="000351B5"/>
    <w:rsid w:val="00035AE8"/>
    <w:rsid w:val="0003670B"/>
    <w:rsid w:val="00036761"/>
    <w:rsid w:val="00036F8B"/>
    <w:rsid w:val="00040135"/>
    <w:rsid w:val="0004024B"/>
    <w:rsid w:val="00040293"/>
    <w:rsid w:val="000404F5"/>
    <w:rsid w:val="000412A3"/>
    <w:rsid w:val="0004199B"/>
    <w:rsid w:val="00041F4A"/>
    <w:rsid w:val="000420D7"/>
    <w:rsid w:val="0004261F"/>
    <w:rsid w:val="00042B83"/>
    <w:rsid w:val="00042E37"/>
    <w:rsid w:val="000431F5"/>
    <w:rsid w:val="00043456"/>
    <w:rsid w:val="0004475B"/>
    <w:rsid w:val="00044BAB"/>
    <w:rsid w:val="00044D76"/>
    <w:rsid w:val="00045279"/>
    <w:rsid w:val="0004549A"/>
    <w:rsid w:val="00045BD7"/>
    <w:rsid w:val="00045BF2"/>
    <w:rsid w:val="00046824"/>
    <w:rsid w:val="000470FF"/>
    <w:rsid w:val="000474EE"/>
    <w:rsid w:val="00047748"/>
    <w:rsid w:val="00047C5F"/>
    <w:rsid w:val="000503CB"/>
    <w:rsid w:val="000504FA"/>
    <w:rsid w:val="00050A64"/>
    <w:rsid w:val="00050E14"/>
    <w:rsid w:val="000517F6"/>
    <w:rsid w:val="00051F3F"/>
    <w:rsid w:val="0005201B"/>
    <w:rsid w:val="00052D14"/>
    <w:rsid w:val="00052F15"/>
    <w:rsid w:val="000531F1"/>
    <w:rsid w:val="000531F2"/>
    <w:rsid w:val="000533AF"/>
    <w:rsid w:val="000538C5"/>
    <w:rsid w:val="00054087"/>
    <w:rsid w:val="00054F37"/>
    <w:rsid w:val="000553F5"/>
    <w:rsid w:val="0005592E"/>
    <w:rsid w:val="00055A3F"/>
    <w:rsid w:val="00055AA9"/>
    <w:rsid w:val="00055B9A"/>
    <w:rsid w:val="00056125"/>
    <w:rsid w:val="0005622E"/>
    <w:rsid w:val="00056331"/>
    <w:rsid w:val="0005646F"/>
    <w:rsid w:val="00056C27"/>
    <w:rsid w:val="00056C81"/>
    <w:rsid w:val="000577A3"/>
    <w:rsid w:val="00057FC2"/>
    <w:rsid w:val="00060235"/>
    <w:rsid w:val="00060D99"/>
    <w:rsid w:val="00060FA7"/>
    <w:rsid w:val="0006124B"/>
    <w:rsid w:val="00061676"/>
    <w:rsid w:val="00061914"/>
    <w:rsid w:val="00061B77"/>
    <w:rsid w:val="00062056"/>
    <w:rsid w:val="000620B0"/>
    <w:rsid w:val="000629B5"/>
    <w:rsid w:val="00062C4A"/>
    <w:rsid w:val="00062DB7"/>
    <w:rsid w:val="0006349C"/>
    <w:rsid w:val="00063E46"/>
    <w:rsid w:val="000644B5"/>
    <w:rsid w:val="00064CFE"/>
    <w:rsid w:val="00064D90"/>
    <w:rsid w:val="000650F3"/>
    <w:rsid w:val="000653F2"/>
    <w:rsid w:val="00065CA9"/>
    <w:rsid w:val="000660B9"/>
    <w:rsid w:val="00066752"/>
    <w:rsid w:val="000667AF"/>
    <w:rsid w:val="00066AF1"/>
    <w:rsid w:val="00066AFB"/>
    <w:rsid w:val="00066CEA"/>
    <w:rsid w:val="00067338"/>
    <w:rsid w:val="0006757A"/>
    <w:rsid w:val="00067D89"/>
    <w:rsid w:val="0007165E"/>
    <w:rsid w:val="000717E2"/>
    <w:rsid w:val="00071BB3"/>
    <w:rsid w:val="000722EA"/>
    <w:rsid w:val="00072585"/>
    <w:rsid w:val="00072738"/>
    <w:rsid w:val="00072B5A"/>
    <w:rsid w:val="00072C10"/>
    <w:rsid w:val="000736F6"/>
    <w:rsid w:val="00073F34"/>
    <w:rsid w:val="000743B1"/>
    <w:rsid w:val="00074A56"/>
    <w:rsid w:val="00074C2E"/>
    <w:rsid w:val="00074C86"/>
    <w:rsid w:val="00075A34"/>
    <w:rsid w:val="00075CD9"/>
    <w:rsid w:val="00075F62"/>
    <w:rsid w:val="00076488"/>
    <w:rsid w:val="000766A2"/>
    <w:rsid w:val="000769DC"/>
    <w:rsid w:val="00076D96"/>
    <w:rsid w:val="00076F58"/>
    <w:rsid w:val="00077E94"/>
    <w:rsid w:val="00080295"/>
    <w:rsid w:val="000807A1"/>
    <w:rsid w:val="00081382"/>
    <w:rsid w:val="000818F3"/>
    <w:rsid w:val="00081CBA"/>
    <w:rsid w:val="00082009"/>
    <w:rsid w:val="000823A9"/>
    <w:rsid w:val="0008260A"/>
    <w:rsid w:val="000827D6"/>
    <w:rsid w:val="00082F6A"/>
    <w:rsid w:val="00083051"/>
    <w:rsid w:val="0008325A"/>
    <w:rsid w:val="00083DFC"/>
    <w:rsid w:val="000840F9"/>
    <w:rsid w:val="000846A4"/>
    <w:rsid w:val="00084A6D"/>
    <w:rsid w:val="00084B0C"/>
    <w:rsid w:val="000854C7"/>
    <w:rsid w:val="000858DE"/>
    <w:rsid w:val="00085C11"/>
    <w:rsid w:val="00086287"/>
    <w:rsid w:val="0008673E"/>
    <w:rsid w:val="00086972"/>
    <w:rsid w:val="000869CE"/>
    <w:rsid w:val="00086A7A"/>
    <w:rsid w:val="00086A9B"/>
    <w:rsid w:val="00086D4E"/>
    <w:rsid w:val="00087744"/>
    <w:rsid w:val="000878AF"/>
    <w:rsid w:val="00087BF6"/>
    <w:rsid w:val="00087EBF"/>
    <w:rsid w:val="00087FB8"/>
    <w:rsid w:val="000904E8"/>
    <w:rsid w:val="00090622"/>
    <w:rsid w:val="000908C8"/>
    <w:rsid w:val="0009090A"/>
    <w:rsid w:val="00090C08"/>
    <w:rsid w:val="000913B6"/>
    <w:rsid w:val="00092D56"/>
    <w:rsid w:val="00093D96"/>
    <w:rsid w:val="00093E2E"/>
    <w:rsid w:val="00093F49"/>
    <w:rsid w:val="000940FB"/>
    <w:rsid w:val="000945CC"/>
    <w:rsid w:val="00094C24"/>
    <w:rsid w:val="00094EBD"/>
    <w:rsid w:val="000952DE"/>
    <w:rsid w:val="000956D8"/>
    <w:rsid w:val="00095A14"/>
    <w:rsid w:val="00095E93"/>
    <w:rsid w:val="00096194"/>
    <w:rsid w:val="00096779"/>
    <w:rsid w:val="000967D1"/>
    <w:rsid w:val="00096D9C"/>
    <w:rsid w:val="00097645"/>
    <w:rsid w:val="000976A4"/>
    <w:rsid w:val="00097739"/>
    <w:rsid w:val="0009791B"/>
    <w:rsid w:val="00097A95"/>
    <w:rsid w:val="00097C83"/>
    <w:rsid w:val="00097E49"/>
    <w:rsid w:val="00097FCF"/>
    <w:rsid w:val="000A0800"/>
    <w:rsid w:val="000A0835"/>
    <w:rsid w:val="000A0955"/>
    <w:rsid w:val="000A0A31"/>
    <w:rsid w:val="000A1CB7"/>
    <w:rsid w:val="000A26BF"/>
    <w:rsid w:val="000A26DD"/>
    <w:rsid w:val="000A2B9A"/>
    <w:rsid w:val="000A4197"/>
    <w:rsid w:val="000A4A4E"/>
    <w:rsid w:val="000A4CB2"/>
    <w:rsid w:val="000A50F5"/>
    <w:rsid w:val="000A50F7"/>
    <w:rsid w:val="000A54DF"/>
    <w:rsid w:val="000A5A85"/>
    <w:rsid w:val="000A5F9C"/>
    <w:rsid w:val="000A5FD0"/>
    <w:rsid w:val="000A6310"/>
    <w:rsid w:val="000A65AC"/>
    <w:rsid w:val="000A66A7"/>
    <w:rsid w:val="000A6A2D"/>
    <w:rsid w:val="000A6E6C"/>
    <w:rsid w:val="000A714D"/>
    <w:rsid w:val="000A73BE"/>
    <w:rsid w:val="000A7412"/>
    <w:rsid w:val="000A78D8"/>
    <w:rsid w:val="000A7CCC"/>
    <w:rsid w:val="000A7E01"/>
    <w:rsid w:val="000A7E88"/>
    <w:rsid w:val="000A7F03"/>
    <w:rsid w:val="000B0200"/>
    <w:rsid w:val="000B0291"/>
    <w:rsid w:val="000B0458"/>
    <w:rsid w:val="000B0D1A"/>
    <w:rsid w:val="000B10F4"/>
    <w:rsid w:val="000B183A"/>
    <w:rsid w:val="000B1A04"/>
    <w:rsid w:val="000B1FDD"/>
    <w:rsid w:val="000B3172"/>
    <w:rsid w:val="000B36DC"/>
    <w:rsid w:val="000B38E3"/>
    <w:rsid w:val="000B3C1B"/>
    <w:rsid w:val="000B3FC4"/>
    <w:rsid w:val="000B3FEF"/>
    <w:rsid w:val="000B420C"/>
    <w:rsid w:val="000B42E1"/>
    <w:rsid w:val="000B489C"/>
    <w:rsid w:val="000B494F"/>
    <w:rsid w:val="000B4C65"/>
    <w:rsid w:val="000B5AD1"/>
    <w:rsid w:val="000B650C"/>
    <w:rsid w:val="000B684C"/>
    <w:rsid w:val="000B6C41"/>
    <w:rsid w:val="000B70C3"/>
    <w:rsid w:val="000B779F"/>
    <w:rsid w:val="000B7924"/>
    <w:rsid w:val="000B7CD1"/>
    <w:rsid w:val="000C070E"/>
    <w:rsid w:val="000C07AE"/>
    <w:rsid w:val="000C07E5"/>
    <w:rsid w:val="000C0C4A"/>
    <w:rsid w:val="000C12D0"/>
    <w:rsid w:val="000C151D"/>
    <w:rsid w:val="000C17C5"/>
    <w:rsid w:val="000C17F9"/>
    <w:rsid w:val="000C20E2"/>
    <w:rsid w:val="000C27F3"/>
    <w:rsid w:val="000C299B"/>
    <w:rsid w:val="000C29A3"/>
    <w:rsid w:val="000C311D"/>
    <w:rsid w:val="000C3964"/>
    <w:rsid w:val="000C3A71"/>
    <w:rsid w:val="000C447C"/>
    <w:rsid w:val="000C44B1"/>
    <w:rsid w:val="000C4A2E"/>
    <w:rsid w:val="000C4BA4"/>
    <w:rsid w:val="000C4D8C"/>
    <w:rsid w:val="000C4E99"/>
    <w:rsid w:val="000C4E9C"/>
    <w:rsid w:val="000C594A"/>
    <w:rsid w:val="000C5CC7"/>
    <w:rsid w:val="000C6266"/>
    <w:rsid w:val="000C627A"/>
    <w:rsid w:val="000C62C9"/>
    <w:rsid w:val="000C6442"/>
    <w:rsid w:val="000C6B49"/>
    <w:rsid w:val="000C6D3F"/>
    <w:rsid w:val="000C6F99"/>
    <w:rsid w:val="000C6FB6"/>
    <w:rsid w:val="000C70FC"/>
    <w:rsid w:val="000C73C4"/>
    <w:rsid w:val="000C7619"/>
    <w:rsid w:val="000C78EF"/>
    <w:rsid w:val="000C7BB5"/>
    <w:rsid w:val="000D077F"/>
    <w:rsid w:val="000D07BC"/>
    <w:rsid w:val="000D097E"/>
    <w:rsid w:val="000D0BBF"/>
    <w:rsid w:val="000D0F7A"/>
    <w:rsid w:val="000D13EA"/>
    <w:rsid w:val="000D1989"/>
    <w:rsid w:val="000D1A62"/>
    <w:rsid w:val="000D3092"/>
    <w:rsid w:val="000D3115"/>
    <w:rsid w:val="000D37E2"/>
    <w:rsid w:val="000D412A"/>
    <w:rsid w:val="000D4A15"/>
    <w:rsid w:val="000D4AA3"/>
    <w:rsid w:val="000D4D98"/>
    <w:rsid w:val="000D4FCA"/>
    <w:rsid w:val="000D5202"/>
    <w:rsid w:val="000D6159"/>
    <w:rsid w:val="000D6835"/>
    <w:rsid w:val="000D6C72"/>
    <w:rsid w:val="000D75D0"/>
    <w:rsid w:val="000D7993"/>
    <w:rsid w:val="000D7B19"/>
    <w:rsid w:val="000D7BB0"/>
    <w:rsid w:val="000E024B"/>
    <w:rsid w:val="000E03A4"/>
    <w:rsid w:val="000E0684"/>
    <w:rsid w:val="000E0996"/>
    <w:rsid w:val="000E0A72"/>
    <w:rsid w:val="000E0BDD"/>
    <w:rsid w:val="000E1533"/>
    <w:rsid w:val="000E1BAB"/>
    <w:rsid w:val="000E1CD3"/>
    <w:rsid w:val="000E2745"/>
    <w:rsid w:val="000E2BC0"/>
    <w:rsid w:val="000E384B"/>
    <w:rsid w:val="000E400C"/>
    <w:rsid w:val="000E46EA"/>
    <w:rsid w:val="000E4766"/>
    <w:rsid w:val="000E4781"/>
    <w:rsid w:val="000E49D1"/>
    <w:rsid w:val="000E521E"/>
    <w:rsid w:val="000E57BA"/>
    <w:rsid w:val="000E58A4"/>
    <w:rsid w:val="000E60A8"/>
    <w:rsid w:val="000E6142"/>
    <w:rsid w:val="000E7054"/>
    <w:rsid w:val="000E71FC"/>
    <w:rsid w:val="000E7588"/>
    <w:rsid w:val="000E75EB"/>
    <w:rsid w:val="000E7957"/>
    <w:rsid w:val="000E7BD3"/>
    <w:rsid w:val="000E7E49"/>
    <w:rsid w:val="000E7EFC"/>
    <w:rsid w:val="000F007D"/>
    <w:rsid w:val="000F0383"/>
    <w:rsid w:val="000F0C33"/>
    <w:rsid w:val="000F0CD3"/>
    <w:rsid w:val="000F16E0"/>
    <w:rsid w:val="000F16FD"/>
    <w:rsid w:val="000F29F5"/>
    <w:rsid w:val="000F4DCA"/>
    <w:rsid w:val="000F53CB"/>
    <w:rsid w:val="000F5E4A"/>
    <w:rsid w:val="000F71FB"/>
    <w:rsid w:val="000F7F57"/>
    <w:rsid w:val="0010056A"/>
    <w:rsid w:val="0010065F"/>
    <w:rsid w:val="0010084A"/>
    <w:rsid w:val="0010143A"/>
    <w:rsid w:val="001014B0"/>
    <w:rsid w:val="001014F5"/>
    <w:rsid w:val="00101698"/>
    <w:rsid w:val="00101AD0"/>
    <w:rsid w:val="00101C55"/>
    <w:rsid w:val="00101C70"/>
    <w:rsid w:val="00102175"/>
    <w:rsid w:val="00102742"/>
    <w:rsid w:val="00102987"/>
    <w:rsid w:val="00102BF4"/>
    <w:rsid w:val="00102DD1"/>
    <w:rsid w:val="00103094"/>
    <w:rsid w:val="00103F34"/>
    <w:rsid w:val="00104751"/>
    <w:rsid w:val="0010507B"/>
    <w:rsid w:val="001052BE"/>
    <w:rsid w:val="00105382"/>
    <w:rsid w:val="0010576B"/>
    <w:rsid w:val="00106179"/>
    <w:rsid w:val="001062E7"/>
    <w:rsid w:val="00106347"/>
    <w:rsid w:val="001063B3"/>
    <w:rsid w:val="0010717D"/>
    <w:rsid w:val="0010745D"/>
    <w:rsid w:val="001074C3"/>
    <w:rsid w:val="00107DB3"/>
    <w:rsid w:val="001101F7"/>
    <w:rsid w:val="00110AC4"/>
    <w:rsid w:val="00111384"/>
    <w:rsid w:val="00111799"/>
    <w:rsid w:val="00111855"/>
    <w:rsid w:val="0011194C"/>
    <w:rsid w:val="001122D7"/>
    <w:rsid w:val="00112A64"/>
    <w:rsid w:val="00112C07"/>
    <w:rsid w:val="00113675"/>
    <w:rsid w:val="00113B09"/>
    <w:rsid w:val="00115269"/>
    <w:rsid w:val="0011572B"/>
    <w:rsid w:val="00115838"/>
    <w:rsid w:val="00115C3D"/>
    <w:rsid w:val="00115EF9"/>
    <w:rsid w:val="00116466"/>
    <w:rsid w:val="001164DD"/>
    <w:rsid w:val="001172A2"/>
    <w:rsid w:val="001172EB"/>
    <w:rsid w:val="001177E1"/>
    <w:rsid w:val="00117A4D"/>
    <w:rsid w:val="00117C31"/>
    <w:rsid w:val="00117D3D"/>
    <w:rsid w:val="00117DA2"/>
    <w:rsid w:val="00120E92"/>
    <w:rsid w:val="0012127C"/>
    <w:rsid w:val="0012142E"/>
    <w:rsid w:val="00121441"/>
    <w:rsid w:val="001216D8"/>
    <w:rsid w:val="00121D0A"/>
    <w:rsid w:val="0012236F"/>
    <w:rsid w:val="0012253A"/>
    <w:rsid w:val="00122AD6"/>
    <w:rsid w:val="001232DD"/>
    <w:rsid w:val="00123BDB"/>
    <w:rsid w:val="00124884"/>
    <w:rsid w:val="00124C40"/>
    <w:rsid w:val="0012503F"/>
    <w:rsid w:val="00125150"/>
    <w:rsid w:val="001252FB"/>
    <w:rsid w:val="0012573D"/>
    <w:rsid w:val="00125996"/>
    <w:rsid w:val="00125CA1"/>
    <w:rsid w:val="00125FA9"/>
    <w:rsid w:val="00126188"/>
    <w:rsid w:val="00126322"/>
    <w:rsid w:val="001267DF"/>
    <w:rsid w:val="0012681A"/>
    <w:rsid w:val="00126DB2"/>
    <w:rsid w:val="00127257"/>
    <w:rsid w:val="00127860"/>
    <w:rsid w:val="00127AB2"/>
    <w:rsid w:val="00127D98"/>
    <w:rsid w:val="00130180"/>
    <w:rsid w:val="001301CA"/>
    <w:rsid w:val="001303B0"/>
    <w:rsid w:val="00130A79"/>
    <w:rsid w:val="0013102E"/>
    <w:rsid w:val="001312F7"/>
    <w:rsid w:val="001314CC"/>
    <w:rsid w:val="00131BA6"/>
    <w:rsid w:val="00131D0E"/>
    <w:rsid w:val="00131ED0"/>
    <w:rsid w:val="00131F47"/>
    <w:rsid w:val="001320CB"/>
    <w:rsid w:val="00132334"/>
    <w:rsid w:val="00132602"/>
    <w:rsid w:val="0013286C"/>
    <w:rsid w:val="00132C16"/>
    <w:rsid w:val="00132DFC"/>
    <w:rsid w:val="00132FA5"/>
    <w:rsid w:val="0013336C"/>
    <w:rsid w:val="0013362D"/>
    <w:rsid w:val="0013385A"/>
    <w:rsid w:val="00133981"/>
    <w:rsid w:val="00133BEF"/>
    <w:rsid w:val="001340E6"/>
    <w:rsid w:val="0013486D"/>
    <w:rsid w:val="001349BF"/>
    <w:rsid w:val="00134FA3"/>
    <w:rsid w:val="00135204"/>
    <w:rsid w:val="0013537B"/>
    <w:rsid w:val="00135A1C"/>
    <w:rsid w:val="00135B93"/>
    <w:rsid w:val="00136122"/>
    <w:rsid w:val="001363F9"/>
    <w:rsid w:val="001369AA"/>
    <w:rsid w:val="00137469"/>
    <w:rsid w:val="00137685"/>
    <w:rsid w:val="00137783"/>
    <w:rsid w:val="00137B21"/>
    <w:rsid w:val="001404CF"/>
    <w:rsid w:val="001406E1"/>
    <w:rsid w:val="00140871"/>
    <w:rsid w:val="00140A47"/>
    <w:rsid w:val="00140D86"/>
    <w:rsid w:val="00141B7A"/>
    <w:rsid w:val="001426ED"/>
    <w:rsid w:val="00142F7E"/>
    <w:rsid w:val="001438C6"/>
    <w:rsid w:val="001440C8"/>
    <w:rsid w:val="001440E6"/>
    <w:rsid w:val="0014448A"/>
    <w:rsid w:val="00144B38"/>
    <w:rsid w:val="00144E05"/>
    <w:rsid w:val="00144EBD"/>
    <w:rsid w:val="001459F0"/>
    <w:rsid w:val="00145B30"/>
    <w:rsid w:val="00145D85"/>
    <w:rsid w:val="00145F80"/>
    <w:rsid w:val="00146060"/>
    <w:rsid w:val="001463CF"/>
    <w:rsid w:val="001466AF"/>
    <w:rsid w:val="001468A0"/>
    <w:rsid w:val="00147099"/>
    <w:rsid w:val="0014757F"/>
    <w:rsid w:val="001477D3"/>
    <w:rsid w:val="00147DF3"/>
    <w:rsid w:val="001504A4"/>
    <w:rsid w:val="0015068D"/>
    <w:rsid w:val="00150786"/>
    <w:rsid w:val="001509B2"/>
    <w:rsid w:val="00150A88"/>
    <w:rsid w:val="00150DD5"/>
    <w:rsid w:val="0015110C"/>
    <w:rsid w:val="001518A8"/>
    <w:rsid w:val="0015229A"/>
    <w:rsid w:val="00152436"/>
    <w:rsid w:val="00152465"/>
    <w:rsid w:val="00152654"/>
    <w:rsid w:val="00152691"/>
    <w:rsid w:val="00152BB6"/>
    <w:rsid w:val="00152D09"/>
    <w:rsid w:val="00153008"/>
    <w:rsid w:val="00153736"/>
    <w:rsid w:val="00153A72"/>
    <w:rsid w:val="00153F56"/>
    <w:rsid w:val="00154E2E"/>
    <w:rsid w:val="0015598B"/>
    <w:rsid w:val="00156892"/>
    <w:rsid w:val="00157334"/>
    <w:rsid w:val="00157652"/>
    <w:rsid w:val="001576BA"/>
    <w:rsid w:val="0015771A"/>
    <w:rsid w:val="0016019F"/>
    <w:rsid w:val="00160721"/>
    <w:rsid w:val="0016146C"/>
    <w:rsid w:val="0016163A"/>
    <w:rsid w:val="00161695"/>
    <w:rsid w:val="0016172A"/>
    <w:rsid w:val="001618FB"/>
    <w:rsid w:val="00161ABA"/>
    <w:rsid w:val="00161BE4"/>
    <w:rsid w:val="001620B1"/>
    <w:rsid w:val="00162334"/>
    <w:rsid w:val="00162BB2"/>
    <w:rsid w:val="00162BDD"/>
    <w:rsid w:val="00162CCD"/>
    <w:rsid w:val="00162D5B"/>
    <w:rsid w:val="001639F9"/>
    <w:rsid w:val="00163DEF"/>
    <w:rsid w:val="001641F3"/>
    <w:rsid w:val="001643EA"/>
    <w:rsid w:val="001646A4"/>
    <w:rsid w:val="001651CC"/>
    <w:rsid w:val="00165456"/>
    <w:rsid w:val="0016552E"/>
    <w:rsid w:val="001661B8"/>
    <w:rsid w:val="001666D2"/>
    <w:rsid w:val="00166774"/>
    <w:rsid w:val="00166BFC"/>
    <w:rsid w:val="00166C0B"/>
    <w:rsid w:val="0016764F"/>
    <w:rsid w:val="00167722"/>
    <w:rsid w:val="00167931"/>
    <w:rsid w:val="001702C8"/>
    <w:rsid w:val="00170897"/>
    <w:rsid w:val="001718C9"/>
    <w:rsid w:val="001719A1"/>
    <w:rsid w:val="00171FE0"/>
    <w:rsid w:val="0017264F"/>
    <w:rsid w:val="001732E0"/>
    <w:rsid w:val="001738AC"/>
    <w:rsid w:val="00173D99"/>
    <w:rsid w:val="00174080"/>
    <w:rsid w:val="001748DB"/>
    <w:rsid w:val="00174A3D"/>
    <w:rsid w:val="00174BB6"/>
    <w:rsid w:val="00174CE5"/>
    <w:rsid w:val="00174FEE"/>
    <w:rsid w:val="00175221"/>
    <w:rsid w:val="00175317"/>
    <w:rsid w:val="00175391"/>
    <w:rsid w:val="001758D5"/>
    <w:rsid w:val="00175E3E"/>
    <w:rsid w:val="00177176"/>
    <w:rsid w:val="00177734"/>
    <w:rsid w:val="001777F8"/>
    <w:rsid w:val="00177A35"/>
    <w:rsid w:val="001800B8"/>
    <w:rsid w:val="0018037D"/>
    <w:rsid w:val="0018045A"/>
    <w:rsid w:val="001809E2"/>
    <w:rsid w:val="001810CD"/>
    <w:rsid w:val="001813D8"/>
    <w:rsid w:val="001816AB"/>
    <w:rsid w:val="001835BD"/>
    <w:rsid w:val="00183EAB"/>
    <w:rsid w:val="001846AB"/>
    <w:rsid w:val="00184B6D"/>
    <w:rsid w:val="00184F51"/>
    <w:rsid w:val="0018563A"/>
    <w:rsid w:val="00185D38"/>
    <w:rsid w:val="00185D47"/>
    <w:rsid w:val="00185F51"/>
    <w:rsid w:val="001860B7"/>
    <w:rsid w:val="001863D9"/>
    <w:rsid w:val="001867C4"/>
    <w:rsid w:val="001869A7"/>
    <w:rsid w:val="00186D14"/>
    <w:rsid w:val="00186D63"/>
    <w:rsid w:val="001870EE"/>
    <w:rsid w:val="00187104"/>
    <w:rsid w:val="00187554"/>
    <w:rsid w:val="00187A7A"/>
    <w:rsid w:val="00187B62"/>
    <w:rsid w:val="00187E6F"/>
    <w:rsid w:val="00187ECE"/>
    <w:rsid w:val="00187FE8"/>
    <w:rsid w:val="0019001E"/>
    <w:rsid w:val="00190D5A"/>
    <w:rsid w:val="00191047"/>
    <w:rsid w:val="001913AD"/>
    <w:rsid w:val="00191DD0"/>
    <w:rsid w:val="00192080"/>
    <w:rsid w:val="00192432"/>
    <w:rsid w:val="001928FB"/>
    <w:rsid w:val="00192A86"/>
    <w:rsid w:val="00192D28"/>
    <w:rsid w:val="001930BC"/>
    <w:rsid w:val="001932FD"/>
    <w:rsid w:val="0019385D"/>
    <w:rsid w:val="00193BB0"/>
    <w:rsid w:val="001940DB"/>
    <w:rsid w:val="00194359"/>
    <w:rsid w:val="00194957"/>
    <w:rsid w:val="00195414"/>
    <w:rsid w:val="00195766"/>
    <w:rsid w:val="0019583B"/>
    <w:rsid w:val="0019596B"/>
    <w:rsid w:val="00195D1D"/>
    <w:rsid w:val="001968FC"/>
    <w:rsid w:val="001969F5"/>
    <w:rsid w:val="00196D35"/>
    <w:rsid w:val="00196D95"/>
    <w:rsid w:val="00197513"/>
    <w:rsid w:val="001978D4"/>
    <w:rsid w:val="001A07EC"/>
    <w:rsid w:val="001A095D"/>
    <w:rsid w:val="001A098E"/>
    <w:rsid w:val="001A144D"/>
    <w:rsid w:val="001A1721"/>
    <w:rsid w:val="001A1D18"/>
    <w:rsid w:val="001A1F93"/>
    <w:rsid w:val="001A2197"/>
    <w:rsid w:val="001A2421"/>
    <w:rsid w:val="001A2E98"/>
    <w:rsid w:val="001A3AAA"/>
    <w:rsid w:val="001A3BDD"/>
    <w:rsid w:val="001A47D2"/>
    <w:rsid w:val="001A4844"/>
    <w:rsid w:val="001A4D65"/>
    <w:rsid w:val="001A4DAF"/>
    <w:rsid w:val="001A5603"/>
    <w:rsid w:val="001A5669"/>
    <w:rsid w:val="001A69FC"/>
    <w:rsid w:val="001A71B8"/>
    <w:rsid w:val="001A7263"/>
    <w:rsid w:val="001A7586"/>
    <w:rsid w:val="001A79D0"/>
    <w:rsid w:val="001A7CC2"/>
    <w:rsid w:val="001B0617"/>
    <w:rsid w:val="001B08D3"/>
    <w:rsid w:val="001B0C40"/>
    <w:rsid w:val="001B19C5"/>
    <w:rsid w:val="001B206E"/>
    <w:rsid w:val="001B22F3"/>
    <w:rsid w:val="001B2444"/>
    <w:rsid w:val="001B2A1D"/>
    <w:rsid w:val="001B2B49"/>
    <w:rsid w:val="001B2D5B"/>
    <w:rsid w:val="001B2DD8"/>
    <w:rsid w:val="001B30F4"/>
    <w:rsid w:val="001B31DB"/>
    <w:rsid w:val="001B3556"/>
    <w:rsid w:val="001B3717"/>
    <w:rsid w:val="001B3E34"/>
    <w:rsid w:val="001B3F88"/>
    <w:rsid w:val="001B4123"/>
    <w:rsid w:val="001B455A"/>
    <w:rsid w:val="001B48A2"/>
    <w:rsid w:val="001B4E6F"/>
    <w:rsid w:val="001B561B"/>
    <w:rsid w:val="001B5D7E"/>
    <w:rsid w:val="001B61F1"/>
    <w:rsid w:val="001B6536"/>
    <w:rsid w:val="001B65A3"/>
    <w:rsid w:val="001B6665"/>
    <w:rsid w:val="001B6C67"/>
    <w:rsid w:val="001B7023"/>
    <w:rsid w:val="001B7A45"/>
    <w:rsid w:val="001B7DD2"/>
    <w:rsid w:val="001C051E"/>
    <w:rsid w:val="001C069F"/>
    <w:rsid w:val="001C07D8"/>
    <w:rsid w:val="001C0A8F"/>
    <w:rsid w:val="001C0CD3"/>
    <w:rsid w:val="001C1891"/>
    <w:rsid w:val="001C2140"/>
    <w:rsid w:val="001C254D"/>
    <w:rsid w:val="001C288A"/>
    <w:rsid w:val="001C2E9E"/>
    <w:rsid w:val="001C31A4"/>
    <w:rsid w:val="001C3697"/>
    <w:rsid w:val="001C4797"/>
    <w:rsid w:val="001C4AD4"/>
    <w:rsid w:val="001C4B19"/>
    <w:rsid w:val="001C4E63"/>
    <w:rsid w:val="001C4EAE"/>
    <w:rsid w:val="001C5C08"/>
    <w:rsid w:val="001C6289"/>
    <w:rsid w:val="001C714A"/>
    <w:rsid w:val="001C755E"/>
    <w:rsid w:val="001C7F28"/>
    <w:rsid w:val="001D0111"/>
    <w:rsid w:val="001D01A7"/>
    <w:rsid w:val="001D0210"/>
    <w:rsid w:val="001D0220"/>
    <w:rsid w:val="001D0A5C"/>
    <w:rsid w:val="001D0C81"/>
    <w:rsid w:val="001D15FF"/>
    <w:rsid w:val="001D1991"/>
    <w:rsid w:val="001D1B76"/>
    <w:rsid w:val="001D1CC0"/>
    <w:rsid w:val="001D1D96"/>
    <w:rsid w:val="001D23A5"/>
    <w:rsid w:val="001D2DDB"/>
    <w:rsid w:val="001D2E93"/>
    <w:rsid w:val="001D3852"/>
    <w:rsid w:val="001D396A"/>
    <w:rsid w:val="001D3BB0"/>
    <w:rsid w:val="001D4B0B"/>
    <w:rsid w:val="001D4BF9"/>
    <w:rsid w:val="001D4FF1"/>
    <w:rsid w:val="001D525A"/>
    <w:rsid w:val="001D54BC"/>
    <w:rsid w:val="001D5911"/>
    <w:rsid w:val="001D5BFE"/>
    <w:rsid w:val="001D646A"/>
    <w:rsid w:val="001D6C49"/>
    <w:rsid w:val="001D6CA6"/>
    <w:rsid w:val="001D6FB9"/>
    <w:rsid w:val="001D7004"/>
    <w:rsid w:val="001D7113"/>
    <w:rsid w:val="001D7166"/>
    <w:rsid w:val="001D718E"/>
    <w:rsid w:val="001D78F6"/>
    <w:rsid w:val="001E0865"/>
    <w:rsid w:val="001E0DD3"/>
    <w:rsid w:val="001E0E29"/>
    <w:rsid w:val="001E0E59"/>
    <w:rsid w:val="001E1042"/>
    <w:rsid w:val="001E1073"/>
    <w:rsid w:val="001E14AA"/>
    <w:rsid w:val="001E15D9"/>
    <w:rsid w:val="001E1A3F"/>
    <w:rsid w:val="001E1D2E"/>
    <w:rsid w:val="001E2319"/>
    <w:rsid w:val="001E2A47"/>
    <w:rsid w:val="001E2BAC"/>
    <w:rsid w:val="001E3B5B"/>
    <w:rsid w:val="001E45BF"/>
    <w:rsid w:val="001E4A8E"/>
    <w:rsid w:val="001E4B41"/>
    <w:rsid w:val="001E4BA6"/>
    <w:rsid w:val="001E5B9A"/>
    <w:rsid w:val="001E5C16"/>
    <w:rsid w:val="001E5D41"/>
    <w:rsid w:val="001E6331"/>
    <w:rsid w:val="001E65B2"/>
    <w:rsid w:val="001E6A39"/>
    <w:rsid w:val="001E6AB0"/>
    <w:rsid w:val="001E6DFB"/>
    <w:rsid w:val="001E7A70"/>
    <w:rsid w:val="001F00C0"/>
    <w:rsid w:val="001F018C"/>
    <w:rsid w:val="001F02C7"/>
    <w:rsid w:val="001F0B37"/>
    <w:rsid w:val="001F0CDF"/>
    <w:rsid w:val="001F15B4"/>
    <w:rsid w:val="001F1B21"/>
    <w:rsid w:val="001F201F"/>
    <w:rsid w:val="001F277E"/>
    <w:rsid w:val="001F28B9"/>
    <w:rsid w:val="001F2961"/>
    <w:rsid w:val="001F2E65"/>
    <w:rsid w:val="001F3319"/>
    <w:rsid w:val="001F34EE"/>
    <w:rsid w:val="001F3724"/>
    <w:rsid w:val="001F3766"/>
    <w:rsid w:val="001F3996"/>
    <w:rsid w:val="001F3D67"/>
    <w:rsid w:val="001F447F"/>
    <w:rsid w:val="001F44D3"/>
    <w:rsid w:val="001F4FC3"/>
    <w:rsid w:val="001F4FCD"/>
    <w:rsid w:val="001F5169"/>
    <w:rsid w:val="001F5FBF"/>
    <w:rsid w:val="001F60D6"/>
    <w:rsid w:val="001F6119"/>
    <w:rsid w:val="001F6249"/>
    <w:rsid w:val="001F624F"/>
    <w:rsid w:val="001F6352"/>
    <w:rsid w:val="001F696D"/>
    <w:rsid w:val="001F6CA6"/>
    <w:rsid w:val="001F6CC3"/>
    <w:rsid w:val="001F6CEB"/>
    <w:rsid w:val="001F73E6"/>
    <w:rsid w:val="001F7693"/>
    <w:rsid w:val="001F7BC8"/>
    <w:rsid w:val="002005C4"/>
    <w:rsid w:val="002005DF"/>
    <w:rsid w:val="00200984"/>
    <w:rsid w:val="00200A34"/>
    <w:rsid w:val="00201243"/>
    <w:rsid w:val="00201360"/>
    <w:rsid w:val="00201498"/>
    <w:rsid w:val="0020165F"/>
    <w:rsid w:val="00201E2E"/>
    <w:rsid w:val="002021DC"/>
    <w:rsid w:val="002024E0"/>
    <w:rsid w:val="002026B9"/>
    <w:rsid w:val="00202CD9"/>
    <w:rsid w:val="002042B1"/>
    <w:rsid w:val="00204B41"/>
    <w:rsid w:val="002054F9"/>
    <w:rsid w:val="00205DD5"/>
    <w:rsid w:val="002065D5"/>
    <w:rsid w:val="002065EF"/>
    <w:rsid w:val="00206F85"/>
    <w:rsid w:val="002072C9"/>
    <w:rsid w:val="0020735A"/>
    <w:rsid w:val="002073F4"/>
    <w:rsid w:val="00210148"/>
    <w:rsid w:val="00210169"/>
    <w:rsid w:val="00210375"/>
    <w:rsid w:val="0021062D"/>
    <w:rsid w:val="00210929"/>
    <w:rsid w:val="00210E29"/>
    <w:rsid w:val="0021146A"/>
    <w:rsid w:val="00212205"/>
    <w:rsid w:val="00212C08"/>
    <w:rsid w:val="00213306"/>
    <w:rsid w:val="00213B0B"/>
    <w:rsid w:val="00214188"/>
    <w:rsid w:val="00214FAF"/>
    <w:rsid w:val="00215732"/>
    <w:rsid w:val="00215C4A"/>
    <w:rsid w:val="00216131"/>
    <w:rsid w:val="00216A88"/>
    <w:rsid w:val="002172A5"/>
    <w:rsid w:val="00217482"/>
    <w:rsid w:val="00217DDB"/>
    <w:rsid w:val="00220282"/>
    <w:rsid w:val="002203B7"/>
    <w:rsid w:val="002205E9"/>
    <w:rsid w:val="00220D90"/>
    <w:rsid w:val="0022110E"/>
    <w:rsid w:val="00223040"/>
    <w:rsid w:val="002230E8"/>
    <w:rsid w:val="00223951"/>
    <w:rsid w:val="00223AB3"/>
    <w:rsid w:val="00223E2E"/>
    <w:rsid w:val="002245EE"/>
    <w:rsid w:val="00224691"/>
    <w:rsid w:val="00224C00"/>
    <w:rsid w:val="00224F9B"/>
    <w:rsid w:val="002252FF"/>
    <w:rsid w:val="00225CC8"/>
    <w:rsid w:val="00226566"/>
    <w:rsid w:val="0022679A"/>
    <w:rsid w:val="002276FD"/>
    <w:rsid w:val="002277E8"/>
    <w:rsid w:val="00227CCE"/>
    <w:rsid w:val="00227E8A"/>
    <w:rsid w:val="00230329"/>
    <w:rsid w:val="002305E6"/>
    <w:rsid w:val="002305E8"/>
    <w:rsid w:val="00230606"/>
    <w:rsid w:val="0023060A"/>
    <w:rsid w:val="00230A23"/>
    <w:rsid w:val="00230AA7"/>
    <w:rsid w:val="00230B0F"/>
    <w:rsid w:val="00230B3D"/>
    <w:rsid w:val="0023173E"/>
    <w:rsid w:val="00231B3F"/>
    <w:rsid w:val="002327A2"/>
    <w:rsid w:val="00232B86"/>
    <w:rsid w:val="002333E7"/>
    <w:rsid w:val="00234206"/>
    <w:rsid w:val="0023448A"/>
    <w:rsid w:val="00234525"/>
    <w:rsid w:val="00234580"/>
    <w:rsid w:val="002345A1"/>
    <w:rsid w:val="00234EDB"/>
    <w:rsid w:val="00234EFF"/>
    <w:rsid w:val="0023515E"/>
    <w:rsid w:val="0023567C"/>
    <w:rsid w:val="00235C88"/>
    <w:rsid w:val="00236BA3"/>
    <w:rsid w:val="002370EC"/>
    <w:rsid w:val="00237157"/>
    <w:rsid w:val="00237434"/>
    <w:rsid w:val="002375E8"/>
    <w:rsid w:val="002407FC"/>
    <w:rsid w:val="002413EE"/>
    <w:rsid w:val="00241C59"/>
    <w:rsid w:val="00241EF7"/>
    <w:rsid w:val="00242B08"/>
    <w:rsid w:val="00242CC6"/>
    <w:rsid w:val="00243B3F"/>
    <w:rsid w:val="00243C8C"/>
    <w:rsid w:val="00243CB5"/>
    <w:rsid w:val="002443A8"/>
    <w:rsid w:val="00244826"/>
    <w:rsid w:val="0024492D"/>
    <w:rsid w:val="00244942"/>
    <w:rsid w:val="00244B99"/>
    <w:rsid w:val="002456D4"/>
    <w:rsid w:val="002456D5"/>
    <w:rsid w:val="0024591D"/>
    <w:rsid w:val="00246276"/>
    <w:rsid w:val="002466C7"/>
    <w:rsid w:val="002469BA"/>
    <w:rsid w:val="002470BE"/>
    <w:rsid w:val="0024734E"/>
    <w:rsid w:val="00247435"/>
    <w:rsid w:val="00247551"/>
    <w:rsid w:val="0024793F"/>
    <w:rsid w:val="0024797C"/>
    <w:rsid w:val="00250071"/>
    <w:rsid w:val="00250B96"/>
    <w:rsid w:val="0025150C"/>
    <w:rsid w:val="002516BE"/>
    <w:rsid w:val="00251713"/>
    <w:rsid w:val="00251853"/>
    <w:rsid w:val="00251882"/>
    <w:rsid w:val="00251AF9"/>
    <w:rsid w:val="00251C3A"/>
    <w:rsid w:val="00251FAC"/>
    <w:rsid w:val="00252038"/>
    <w:rsid w:val="0025269E"/>
    <w:rsid w:val="00252831"/>
    <w:rsid w:val="00252F6E"/>
    <w:rsid w:val="002530E6"/>
    <w:rsid w:val="00253303"/>
    <w:rsid w:val="00253326"/>
    <w:rsid w:val="00253433"/>
    <w:rsid w:val="002535B2"/>
    <w:rsid w:val="0025381C"/>
    <w:rsid w:val="00253903"/>
    <w:rsid w:val="00254100"/>
    <w:rsid w:val="0025456D"/>
    <w:rsid w:val="00255ADC"/>
    <w:rsid w:val="0025643E"/>
    <w:rsid w:val="00256832"/>
    <w:rsid w:val="002571A3"/>
    <w:rsid w:val="002573DB"/>
    <w:rsid w:val="00257663"/>
    <w:rsid w:val="00257DA8"/>
    <w:rsid w:val="00257F20"/>
    <w:rsid w:val="00260BFC"/>
    <w:rsid w:val="00260CE9"/>
    <w:rsid w:val="00261493"/>
    <w:rsid w:val="00261750"/>
    <w:rsid w:val="00261ADF"/>
    <w:rsid w:val="00261AEF"/>
    <w:rsid w:val="00261E2C"/>
    <w:rsid w:val="00261FD1"/>
    <w:rsid w:val="00262046"/>
    <w:rsid w:val="00262A95"/>
    <w:rsid w:val="0026327E"/>
    <w:rsid w:val="0026334C"/>
    <w:rsid w:val="00263862"/>
    <w:rsid w:val="002638FA"/>
    <w:rsid w:val="00264BE1"/>
    <w:rsid w:val="0026547E"/>
    <w:rsid w:val="0026572D"/>
    <w:rsid w:val="00265D03"/>
    <w:rsid w:val="00265DE3"/>
    <w:rsid w:val="00265EB7"/>
    <w:rsid w:val="002665B0"/>
    <w:rsid w:val="0026665D"/>
    <w:rsid w:val="0026683C"/>
    <w:rsid w:val="00266BA8"/>
    <w:rsid w:val="00266D40"/>
    <w:rsid w:val="0027030A"/>
    <w:rsid w:val="00270412"/>
    <w:rsid w:val="00270739"/>
    <w:rsid w:val="002720F5"/>
    <w:rsid w:val="0027222C"/>
    <w:rsid w:val="00272475"/>
    <w:rsid w:val="0027351D"/>
    <w:rsid w:val="00273B2E"/>
    <w:rsid w:val="00273CB2"/>
    <w:rsid w:val="00274387"/>
    <w:rsid w:val="00275B58"/>
    <w:rsid w:val="00275FFB"/>
    <w:rsid w:val="00276633"/>
    <w:rsid w:val="00276DDC"/>
    <w:rsid w:val="00276EE4"/>
    <w:rsid w:val="00276FDA"/>
    <w:rsid w:val="00277040"/>
    <w:rsid w:val="002772F5"/>
    <w:rsid w:val="00277751"/>
    <w:rsid w:val="00277DCE"/>
    <w:rsid w:val="00280334"/>
    <w:rsid w:val="0028041C"/>
    <w:rsid w:val="002807A9"/>
    <w:rsid w:val="0028087E"/>
    <w:rsid w:val="00281EC5"/>
    <w:rsid w:val="0028241C"/>
    <w:rsid w:val="0028252E"/>
    <w:rsid w:val="00282640"/>
    <w:rsid w:val="00282B9E"/>
    <w:rsid w:val="0028312B"/>
    <w:rsid w:val="00283424"/>
    <w:rsid w:val="00283483"/>
    <w:rsid w:val="00283B58"/>
    <w:rsid w:val="00283F80"/>
    <w:rsid w:val="00284162"/>
    <w:rsid w:val="002850D1"/>
    <w:rsid w:val="002853AB"/>
    <w:rsid w:val="002859EF"/>
    <w:rsid w:val="00285AF1"/>
    <w:rsid w:val="00285BA7"/>
    <w:rsid w:val="00285EDF"/>
    <w:rsid w:val="002862C1"/>
    <w:rsid w:val="00286BEC"/>
    <w:rsid w:val="00287819"/>
    <w:rsid w:val="00287A5F"/>
    <w:rsid w:val="00287DEE"/>
    <w:rsid w:val="002903B8"/>
    <w:rsid w:val="0029044F"/>
    <w:rsid w:val="0029050E"/>
    <w:rsid w:val="00290992"/>
    <w:rsid w:val="00290F81"/>
    <w:rsid w:val="00291546"/>
    <w:rsid w:val="00292448"/>
    <w:rsid w:val="002926B2"/>
    <w:rsid w:val="002927F4"/>
    <w:rsid w:val="00292DEC"/>
    <w:rsid w:val="00293666"/>
    <w:rsid w:val="002936D1"/>
    <w:rsid w:val="002938B3"/>
    <w:rsid w:val="00293B99"/>
    <w:rsid w:val="00293D02"/>
    <w:rsid w:val="00294222"/>
    <w:rsid w:val="00294533"/>
    <w:rsid w:val="00294778"/>
    <w:rsid w:val="00294AFF"/>
    <w:rsid w:val="002958E9"/>
    <w:rsid w:val="00295AF6"/>
    <w:rsid w:val="00296690"/>
    <w:rsid w:val="00296798"/>
    <w:rsid w:val="00297458"/>
    <w:rsid w:val="00297727"/>
    <w:rsid w:val="002A08DF"/>
    <w:rsid w:val="002A0A9E"/>
    <w:rsid w:val="002A0BA4"/>
    <w:rsid w:val="002A10E7"/>
    <w:rsid w:val="002A1127"/>
    <w:rsid w:val="002A1228"/>
    <w:rsid w:val="002A139F"/>
    <w:rsid w:val="002A13AE"/>
    <w:rsid w:val="002A2420"/>
    <w:rsid w:val="002A2F3D"/>
    <w:rsid w:val="002A33FC"/>
    <w:rsid w:val="002A3533"/>
    <w:rsid w:val="002A383C"/>
    <w:rsid w:val="002A4150"/>
    <w:rsid w:val="002A4A09"/>
    <w:rsid w:val="002A4CA1"/>
    <w:rsid w:val="002A54DF"/>
    <w:rsid w:val="002A6326"/>
    <w:rsid w:val="002A71E1"/>
    <w:rsid w:val="002A7EFB"/>
    <w:rsid w:val="002B08C9"/>
    <w:rsid w:val="002B0E1F"/>
    <w:rsid w:val="002B15C7"/>
    <w:rsid w:val="002B15EF"/>
    <w:rsid w:val="002B1804"/>
    <w:rsid w:val="002B183C"/>
    <w:rsid w:val="002B1C03"/>
    <w:rsid w:val="002B2A80"/>
    <w:rsid w:val="002B376D"/>
    <w:rsid w:val="002B674E"/>
    <w:rsid w:val="002B67C8"/>
    <w:rsid w:val="002B6AE3"/>
    <w:rsid w:val="002B6B8C"/>
    <w:rsid w:val="002B6DBA"/>
    <w:rsid w:val="002B76A4"/>
    <w:rsid w:val="002B79AC"/>
    <w:rsid w:val="002B7D72"/>
    <w:rsid w:val="002C08D2"/>
    <w:rsid w:val="002C12FB"/>
    <w:rsid w:val="002C13D3"/>
    <w:rsid w:val="002C1543"/>
    <w:rsid w:val="002C1B5D"/>
    <w:rsid w:val="002C25E0"/>
    <w:rsid w:val="002C26FF"/>
    <w:rsid w:val="002C2A57"/>
    <w:rsid w:val="002C2D99"/>
    <w:rsid w:val="002C345E"/>
    <w:rsid w:val="002C3E1C"/>
    <w:rsid w:val="002C42B2"/>
    <w:rsid w:val="002C4363"/>
    <w:rsid w:val="002C44C3"/>
    <w:rsid w:val="002C49BA"/>
    <w:rsid w:val="002C4D38"/>
    <w:rsid w:val="002C50EF"/>
    <w:rsid w:val="002C596C"/>
    <w:rsid w:val="002C6501"/>
    <w:rsid w:val="002C65EF"/>
    <w:rsid w:val="002C67DE"/>
    <w:rsid w:val="002C6870"/>
    <w:rsid w:val="002C6EE2"/>
    <w:rsid w:val="002C73D7"/>
    <w:rsid w:val="002D0090"/>
    <w:rsid w:val="002D01A4"/>
    <w:rsid w:val="002D0D2D"/>
    <w:rsid w:val="002D0DF9"/>
    <w:rsid w:val="002D0F05"/>
    <w:rsid w:val="002D13BC"/>
    <w:rsid w:val="002D16C5"/>
    <w:rsid w:val="002D1993"/>
    <w:rsid w:val="002D1E81"/>
    <w:rsid w:val="002D202F"/>
    <w:rsid w:val="002D331D"/>
    <w:rsid w:val="002D35C5"/>
    <w:rsid w:val="002D3B26"/>
    <w:rsid w:val="002D3EE7"/>
    <w:rsid w:val="002D4008"/>
    <w:rsid w:val="002D4C47"/>
    <w:rsid w:val="002D5CA2"/>
    <w:rsid w:val="002D5EDC"/>
    <w:rsid w:val="002D5FA8"/>
    <w:rsid w:val="002D607E"/>
    <w:rsid w:val="002D66B2"/>
    <w:rsid w:val="002D6D64"/>
    <w:rsid w:val="002D6E23"/>
    <w:rsid w:val="002D7423"/>
    <w:rsid w:val="002D7AB7"/>
    <w:rsid w:val="002D7F22"/>
    <w:rsid w:val="002E0EBA"/>
    <w:rsid w:val="002E1637"/>
    <w:rsid w:val="002E1ABE"/>
    <w:rsid w:val="002E1F96"/>
    <w:rsid w:val="002E2623"/>
    <w:rsid w:val="002E26EB"/>
    <w:rsid w:val="002E286C"/>
    <w:rsid w:val="002E291B"/>
    <w:rsid w:val="002E291F"/>
    <w:rsid w:val="002E4150"/>
    <w:rsid w:val="002E478F"/>
    <w:rsid w:val="002E594C"/>
    <w:rsid w:val="002E5C7F"/>
    <w:rsid w:val="002E5FD2"/>
    <w:rsid w:val="002E6164"/>
    <w:rsid w:val="002E61CB"/>
    <w:rsid w:val="002E6554"/>
    <w:rsid w:val="002E6838"/>
    <w:rsid w:val="002E6884"/>
    <w:rsid w:val="002E71BD"/>
    <w:rsid w:val="002E7261"/>
    <w:rsid w:val="002E7D3D"/>
    <w:rsid w:val="002F0666"/>
    <w:rsid w:val="002F0987"/>
    <w:rsid w:val="002F09C0"/>
    <w:rsid w:val="002F0FB1"/>
    <w:rsid w:val="002F17C5"/>
    <w:rsid w:val="002F3DFD"/>
    <w:rsid w:val="002F4E07"/>
    <w:rsid w:val="002F5030"/>
    <w:rsid w:val="002F5363"/>
    <w:rsid w:val="002F594A"/>
    <w:rsid w:val="002F5CAE"/>
    <w:rsid w:val="002F6074"/>
    <w:rsid w:val="002F6129"/>
    <w:rsid w:val="002F666E"/>
    <w:rsid w:val="002F6A04"/>
    <w:rsid w:val="002F6D29"/>
    <w:rsid w:val="002F73C9"/>
    <w:rsid w:val="002F7494"/>
    <w:rsid w:val="002F7C02"/>
    <w:rsid w:val="003001C2"/>
    <w:rsid w:val="003002EE"/>
    <w:rsid w:val="003011B5"/>
    <w:rsid w:val="00301371"/>
    <w:rsid w:val="00301DB5"/>
    <w:rsid w:val="00301EF5"/>
    <w:rsid w:val="0030290D"/>
    <w:rsid w:val="003029FF"/>
    <w:rsid w:val="00302A31"/>
    <w:rsid w:val="00302AA3"/>
    <w:rsid w:val="00302AA6"/>
    <w:rsid w:val="00302F3E"/>
    <w:rsid w:val="00303D74"/>
    <w:rsid w:val="00303DF8"/>
    <w:rsid w:val="00304351"/>
    <w:rsid w:val="0030438E"/>
    <w:rsid w:val="00304981"/>
    <w:rsid w:val="003050D4"/>
    <w:rsid w:val="003052F5"/>
    <w:rsid w:val="0030553B"/>
    <w:rsid w:val="0030581B"/>
    <w:rsid w:val="00305DF9"/>
    <w:rsid w:val="00306680"/>
    <w:rsid w:val="00306B02"/>
    <w:rsid w:val="00306F2C"/>
    <w:rsid w:val="00307609"/>
    <w:rsid w:val="003077AF"/>
    <w:rsid w:val="00307D40"/>
    <w:rsid w:val="00307E13"/>
    <w:rsid w:val="00307FCC"/>
    <w:rsid w:val="00310179"/>
    <w:rsid w:val="00310813"/>
    <w:rsid w:val="0031086C"/>
    <w:rsid w:val="00310F83"/>
    <w:rsid w:val="003110A1"/>
    <w:rsid w:val="00311396"/>
    <w:rsid w:val="003116EA"/>
    <w:rsid w:val="00311CD5"/>
    <w:rsid w:val="003120D8"/>
    <w:rsid w:val="0031234B"/>
    <w:rsid w:val="00312A11"/>
    <w:rsid w:val="0031358B"/>
    <w:rsid w:val="00313F83"/>
    <w:rsid w:val="00313FFC"/>
    <w:rsid w:val="003149CE"/>
    <w:rsid w:val="00314E42"/>
    <w:rsid w:val="00314F8C"/>
    <w:rsid w:val="00314FE9"/>
    <w:rsid w:val="0031514F"/>
    <w:rsid w:val="00315515"/>
    <w:rsid w:val="0031593D"/>
    <w:rsid w:val="003161AE"/>
    <w:rsid w:val="00316BD5"/>
    <w:rsid w:val="00317421"/>
    <w:rsid w:val="00317850"/>
    <w:rsid w:val="003179DA"/>
    <w:rsid w:val="00317E39"/>
    <w:rsid w:val="00317F27"/>
    <w:rsid w:val="00320086"/>
    <w:rsid w:val="00320223"/>
    <w:rsid w:val="00320423"/>
    <w:rsid w:val="003207D4"/>
    <w:rsid w:val="003207EF"/>
    <w:rsid w:val="00321185"/>
    <w:rsid w:val="00321882"/>
    <w:rsid w:val="003218B9"/>
    <w:rsid w:val="003218BB"/>
    <w:rsid w:val="00321BE0"/>
    <w:rsid w:val="00321CDB"/>
    <w:rsid w:val="00321DC7"/>
    <w:rsid w:val="00321ED6"/>
    <w:rsid w:val="003220D2"/>
    <w:rsid w:val="00322AA8"/>
    <w:rsid w:val="0032319C"/>
    <w:rsid w:val="00323A5D"/>
    <w:rsid w:val="00323D00"/>
    <w:rsid w:val="003240C6"/>
    <w:rsid w:val="00324ADD"/>
    <w:rsid w:val="00324C02"/>
    <w:rsid w:val="003255A2"/>
    <w:rsid w:val="00325678"/>
    <w:rsid w:val="00325838"/>
    <w:rsid w:val="00325B54"/>
    <w:rsid w:val="00325E76"/>
    <w:rsid w:val="003260D6"/>
    <w:rsid w:val="0032634A"/>
    <w:rsid w:val="00326E98"/>
    <w:rsid w:val="00326F26"/>
    <w:rsid w:val="00326FD1"/>
    <w:rsid w:val="00327189"/>
    <w:rsid w:val="0032788E"/>
    <w:rsid w:val="00327ED3"/>
    <w:rsid w:val="00330512"/>
    <w:rsid w:val="00330976"/>
    <w:rsid w:val="003309D1"/>
    <w:rsid w:val="00331FFC"/>
    <w:rsid w:val="00332D92"/>
    <w:rsid w:val="00332F29"/>
    <w:rsid w:val="0033324B"/>
    <w:rsid w:val="00334224"/>
    <w:rsid w:val="00334282"/>
    <w:rsid w:val="0033493A"/>
    <w:rsid w:val="00334B65"/>
    <w:rsid w:val="0033510F"/>
    <w:rsid w:val="00335202"/>
    <w:rsid w:val="00335E04"/>
    <w:rsid w:val="00335EC5"/>
    <w:rsid w:val="00335F2C"/>
    <w:rsid w:val="00336357"/>
    <w:rsid w:val="00336C29"/>
    <w:rsid w:val="00336FF7"/>
    <w:rsid w:val="00336FF8"/>
    <w:rsid w:val="0033739D"/>
    <w:rsid w:val="003377D3"/>
    <w:rsid w:val="00337C6D"/>
    <w:rsid w:val="00340138"/>
    <w:rsid w:val="00340444"/>
    <w:rsid w:val="003406EB"/>
    <w:rsid w:val="003409AE"/>
    <w:rsid w:val="00341327"/>
    <w:rsid w:val="0034168A"/>
    <w:rsid w:val="003416A6"/>
    <w:rsid w:val="00341AB3"/>
    <w:rsid w:val="00342043"/>
    <w:rsid w:val="0034208D"/>
    <w:rsid w:val="00342385"/>
    <w:rsid w:val="00343080"/>
    <w:rsid w:val="0034309F"/>
    <w:rsid w:val="00343549"/>
    <w:rsid w:val="00343A9E"/>
    <w:rsid w:val="003444B5"/>
    <w:rsid w:val="0034479A"/>
    <w:rsid w:val="0034481E"/>
    <w:rsid w:val="00344898"/>
    <w:rsid w:val="00344A0E"/>
    <w:rsid w:val="00344C1E"/>
    <w:rsid w:val="00344C4D"/>
    <w:rsid w:val="00344C6B"/>
    <w:rsid w:val="00345580"/>
    <w:rsid w:val="003458A5"/>
    <w:rsid w:val="0034627D"/>
    <w:rsid w:val="00346377"/>
    <w:rsid w:val="0034702C"/>
    <w:rsid w:val="00347095"/>
    <w:rsid w:val="00347435"/>
    <w:rsid w:val="00347610"/>
    <w:rsid w:val="00347DD1"/>
    <w:rsid w:val="00347DF8"/>
    <w:rsid w:val="00347F7B"/>
    <w:rsid w:val="00347FAE"/>
    <w:rsid w:val="003502FF"/>
    <w:rsid w:val="0035084D"/>
    <w:rsid w:val="003509CE"/>
    <w:rsid w:val="00351E1C"/>
    <w:rsid w:val="00351F7B"/>
    <w:rsid w:val="00352384"/>
    <w:rsid w:val="0035268D"/>
    <w:rsid w:val="003526FE"/>
    <w:rsid w:val="0035290F"/>
    <w:rsid w:val="00352D8D"/>
    <w:rsid w:val="00352E55"/>
    <w:rsid w:val="00353086"/>
    <w:rsid w:val="003531FC"/>
    <w:rsid w:val="00353248"/>
    <w:rsid w:val="003536EA"/>
    <w:rsid w:val="00353E81"/>
    <w:rsid w:val="00353F01"/>
    <w:rsid w:val="003542DD"/>
    <w:rsid w:val="00355242"/>
    <w:rsid w:val="003554DE"/>
    <w:rsid w:val="00355729"/>
    <w:rsid w:val="00355EED"/>
    <w:rsid w:val="00356398"/>
    <w:rsid w:val="00356561"/>
    <w:rsid w:val="00356830"/>
    <w:rsid w:val="00356FD8"/>
    <w:rsid w:val="003576A2"/>
    <w:rsid w:val="003577AA"/>
    <w:rsid w:val="00357DB8"/>
    <w:rsid w:val="0036017A"/>
    <w:rsid w:val="0036034D"/>
    <w:rsid w:val="00360753"/>
    <w:rsid w:val="00361351"/>
    <w:rsid w:val="00361436"/>
    <w:rsid w:val="003616DB"/>
    <w:rsid w:val="0036258A"/>
    <w:rsid w:val="00362622"/>
    <w:rsid w:val="00362930"/>
    <w:rsid w:val="00362CEA"/>
    <w:rsid w:val="00362EF8"/>
    <w:rsid w:val="003633D1"/>
    <w:rsid w:val="00363776"/>
    <w:rsid w:val="003639C9"/>
    <w:rsid w:val="00363CBA"/>
    <w:rsid w:val="00363E74"/>
    <w:rsid w:val="0036429F"/>
    <w:rsid w:val="003648B8"/>
    <w:rsid w:val="00364C4E"/>
    <w:rsid w:val="00365DAD"/>
    <w:rsid w:val="00365E05"/>
    <w:rsid w:val="00366B38"/>
    <w:rsid w:val="00366F46"/>
    <w:rsid w:val="00367861"/>
    <w:rsid w:val="00367E02"/>
    <w:rsid w:val="003700F0"/>
    <w:rsid w:val="00370848"/>
    <w:rsid w:val="00370EA4"/>
    <w:rsid w:val="0037123D"/>
    <w:rsid w:val="00371258"/>
    <w:rsid w:val="00371295"/>
    <w:rsid w:val="00371646"/>
    <w:rsid w:val="00371C80"/>
    <w:rsid w:val="00371EE6"/>
    <w:rsid w:val="00372082"/>
    <w:rsid w:val="003722AB"/>
    <w:rsid w:val="00372554"/>
    <w:rsid w:val="00372B6D"/>
    <w:rsid w:val="00373A3A"/>
    <w:rsid w:val="003740DB"/>
    <w:rsid w:val="00374C92"/>
    <w:rsid w:val="00374D06"/>
    <w:rsid w:val="00374E51"/>
    <w:rsid w:val="00375605"/>
    <w:rsid w:val="003757E6"/>
    <w:rsid w:val="00375932"/>
    <w:rsid w:val="00375C22"/>
    <w:rsid w:val="00375C9B"/>
    <w:rsid w:val="00375F76"/>
    <w:rsid w:val="00376446"/>
    <w:rsid w:val="00376492"/>
    <w:rsid w:val="0037741F"/>
    <w:rsid w:val="00377559"/>
    <w:rsid w:val="003776FF"/>
    <w:rsid w:val="00377C2A"/>
    <w:rsid w:val="00380279"/>
    <w:rsid w:val="003804B8"/>
    <w:rsid w:val="00380D3A"/>
    <w:rsid w:val="00380E85"/>
    <w:rsid w:val="003810EA"/>
    <w:rsid w:val="0038176F"/>
    <w:rsid w:val="00381E3C"/>
    <w:rsid w:val="00381E54"/>
    <w:rsid w:val="003825DA"/>
    <w:rsid w:val="00382A09"/>
    <w:rsid w:val="00382AC7"/>
    <w:rsid w:val="00382EE8"/>
    <w:rsid w:val="00382F18"/>
    <w:rsid w:val="00383B5A"/>
    <w:rsid w:val="00383D4F"/>
    <w:rsid w:val="00383EAC"/>
    <w:rsid w:val="00383F6E"/>
    <w:rsid w:val="00384051"/>
    <w:rsid w:val="00384642"/>
    <w:rsid w:val="00384893"/>
    <w:rsid w:val="00384C61"/>
    <w:rsid w:val="00384E45"/>
    <w:rsid w:val="00384EE5"/>
    <w:rsid w:val="0038500A"/>
    <w:rsid w:val="0038511E"/>
    <w:rsid w:val="003851B3"/>
    <w:rsid w:val="00385392"/>
    <w:rsid w:val="00385515"/>
    <w:rsid w:val="00385517"/>
    <w:rsid w:val="003855D6"/>
    <w:rsid w:val="00385653"/>
    <w:rsid w:val="00385CA9"/>
    <w:rsid w:val="00386464"/>
    <w:rsid w:val="00386651"/>
    <w:rsid w:val="00386DA4"/>
    <w:rsid w:val="0038705B"/>
    <w:rsid w:val="00387EB5"/>
    <w:rsid w:val="003906AA"/>
    <w:rsid w:val="00390A0A"/>
    <w:rsid w:val="00390CB7"/>
    <w:rsid w:val="003910D8"/>
    <w:rsid w:val="003912A1"/>
    <w:rsid w:val="003912DE"/>
    <w:rsid w:val="00391D15"/>
    <w:rsid w:val="00391DBB"/>
    <w:rsid w:val="00391DE0"/>
    <w:rsid w:val="003923A3"/>
    <w:rsid w:val="003927EB"/>
    <w:rsid w:val="00392EE9"/>
    <w:rsid w:val="00393121"/>
    <w:rsid w:val="00393627"/>
    <w:rsid w:val="00393A8D"/>
    <w:rsid w:val="00393C04"/>
    <w:rsid w:val="00394FAA"/>
    <w:rsid w:val="0039550F"/>
    <w:rsid w:val="00395CA5"/>
    <w:rsid w:val="00395E37"/>
    <w:rsid w:val="003960DB"/>
    <w:rsid w:val="0039655F"/>
    <w:rsid w:val="003967B7"/>
    <w:rsid w:val="00396AE8"/>
    <w:rsid w:val="00396B62"/>
    <w:rsid w:val="0039741B"/>
    <w:rsid w:val="0039748A"/>
    <w:rsid w:val="0039766B"/>
    <w:rsid w:val="003A0409"/>
    <w:rsid w:val="003A0CEC"/>
    <w:rsid w:val="003A0D53"/>
    <w:rsid w:val="003A0E1D"/>
    <w:rsid w:val="003A10A4"/>
    <w:rsid w:val="003A12AE"/>
    <w:rsid w:val="003A139D"/>
    <w:rsid w:val="003A1782"/>
    <w:rsid w:val="003A213C"/>
    <w:rsid w:val="003A2203"/>
    <w:rsid w:val="003A22F7"/>
    <w:rsid w:val="003A24D6"/>
    <w:rsid w:val="003A2758"/>
    <w:rsid w:val="003A2766"/>
    <w:rsid w:val="003A2C13"/>
    <w:rsid w:val="003A2F6D"/>
    <w:rsid w:val="003A374B"/>
    <w:rsid w:val="003A3868"/>
    <w:rsid w:val="003A3A28"/>
    <w:rsid w:val="003A3BDD"/>
    <w:rsid w:val="003A445A"/>
    <w:rsid w:val="003A4699"/>
    <w:rsid w:val="003A5510"/>
    <w:rsid w:val="003A556E"/>
    <w:rsid w:val="003A568B"/>
    <w:rsid w:val="003A5C85"/>
    <w:rsid w:val="003A6408"/>
    <w:rsid w:val="003A6D09"/>
    <w:rsid w:val="003A6E3D"/>
    <w:rsid w:val="003A7665"/>
    <w:rsid w:val="003A7906"/>
    <w:rsid w:val="003B00E4"/>
    <w:rsid w:val="003B0446"/>
    <w:rsid w:val="003B04EE"/>
    <w:rsid w:val="003B09C1"/>
    <w:rsid w:val="003B09F7"/>
    <w:rsid w:val="003B10EE"/>
    <w:rsid w:val="003B184F"/>
    <w:rsid w:val="003B1B3D"/>
    <w:rsid w:val="003B1F7E"/>
    <w:rsid w:val="003B2172"/>
    <w:rsid w:val="003B24B4"/>
    <w:rsid w:val="003B2943"/>
    <w:rsid w:val="003B2ACF"/>
    <w:rsid w:val="003B2AD2"/>
    <w:rsid w:val="003B2D4C"/>
    <w:rsid w:val="003B304B"/>
    <w:rsid w:val="003B3318"/>
    <w:rsid w:val="003B33B7"/>
    <w:rsid w:val="003B3572"/>
    <w:rsid w:val="003B3FF6"/>
    <w:rsid w:val="003B4653"/>
    <w:rsid w:val="003B4927"/>
    <w:rsid w:val="003B49E7"/>
    <w:rsid w:val="003B4F4B"/>
    <w:rsid w:val="003B52A7"/>
    <w:rsid w:val="003B5320"/>
    <w:rsid w:val="003B57AA"/>
    <w:rsid w:val="003B611B"/>
    <w:rsid w:val="003B6377"/>
    <w:rsid w:val="003B687E"/>
    <w:rsid w:val="003B6CC3"/>
    <w:rsid w:val="003B6DCC"/>
    <w:rsid w:val="003B75B8"/>
    <w:rsid w:val="003B7878"/>
    <w:rsid w:val="003C027F"/>
    <w:rsid w:val="003C04D5"/>
    <w:rsid w:val="003C0551"/>
    <w:rsid w:val="003C2357"/>
    <w:rsid w:val="003C293D"/>
    <w:rsid w:val="003C3117"/>
    <w:rsid w:val="003C31C2"/>
    <w:rsid w:val="003C3579"/>
    <w:rsid w:val="003C3AE8"/>
    <w:rsid w:val="003C3BA5"/>
    <w:rsid w:val="003C3FC4"/>
    <w:rsid w:val="003C4699"/>
    <w:rsid w:val="003C4AEB"/>
    <w:rsid w:val="003C4C9E"/>
    <w:rsid w:val="003C4FBF"/>
    <w:rsid w:val="003C5274"/>
    <w:rsid w:val="003C5620"/>
    <w:rsid w:val="003C5635"/>
    <w:rsid w:val="003C5C5B"/>
    <w:rsid w:val="003C5CC4"/>
    <w:rsid w:val="003C64A8"/>
    <w:rsid w:val="003C6B62"/>
    <w:rsid w:val="003C756C"/>
    <w:rsid w:val="003C7596"/>
    <w:rsid w:val="003C75DB"/>
    <w:rsid w:val="003C7706"/>
    <w:rsid w:val="003C78B5"/>
    <w:rsid w:val="003C7C21"/>
    <w:rsid w:val="003D040E"/>
    <w:rsid w:val="003D06D2"/>
    <w:rsid w:val="003D07AC"/>
    <w:rsid w:val="003D1484"/>
    <w:rsid w:val="003D1DA4"/>
    <w:rsid w:val="003D24A2"/>
    <w:rsid w:val="003D284F"/>
    <w:rsid w:val="003D2ECB"/>
    <w:rsid w:val="003D35E5"/>
    <w:rsid w:val="003D37DD"/>
    <w:rsid w:val="003D3E56"/>
    <w:rsid w:val="003D4E3E"/>
    <w:rsid w:val="003D51AD"/>
    <w:rsid w:val="003D55A2"/>
    <w:rsid w:val="003D5A6A"/>
    <w:rsid w:val="003D5CA0"/>
    <w:rsid w:val="003D6231"/>
    <w:rsid w:val="003D7347"/>
    <w:rsid w:val="003D7812"/>
    <w:rsid w:val="003D7F69"/>
    <w:rsid w:val="003E0392"/>
    <w:rsid w:val="003E0A75"/>
    <w:rsid w:val="003E0AE4"/>
    <w:rsid w:val="003E120E"/>
    <w:rsid w:val="003E1376"/>
    <w:rsid w:val="003E145C"/>
    <w:rsid w:val="003E188D"/>
    <w:rsid w:val="003E2697"/>
    <w:rsid w:val="003E2903"/>
    <w:rsid w:val="003E2957"/>
    <w:rsid w:val="003E2CB9"/>
    <w:rsid w:val="003E32E3"/>
    <w:rsid w:val="003E32F0"/>
    <w:rsid w:val="003E3649"/>
    <w:rsid w:val="003E368D"/>
    <w:rsid w:val="003E3806"/>
    <w:rsid w:val="003E3AEC"/>
    <w:rsid w:val="003E3AF4"/>
    <w:rsid w:val="003E513A"/>
    <w:rsid w:val="003E52FC"/>
    <w:rsid w:val="003E54B1"/>
    <w:rsid w:val="003E5ECD"/>
    <w:rsid w:val="003E6A48"/>
    <w:rsid w:val="003E6BB5"/>
    <w:rsid w:val="003E71E6"/>
    <w:rsid w:val="003F0599"/>
    <w:rsid w:val="003F0886"/>
    <w:rsid w:val="003F0DA1"/>
    <w:rsid w:val="003F11B6"/>
    <w:rsid w:val="003F152C"/>
    <w:rsid w:val="003F1AF2"/>
    <w:rsid w:val="003F252B"/>
    <w:rsid w:val="003F2BDE"/>
    <w:rsid w:val="003F3731"/>
    <w:rsid w:val="003F3805"/>
    <w:rsid w:val="003F3B0F"/>
    <w:rsid w:val="003F3C2B"/>
    <w:rsid w:val="003F4882"/>
    <w:rsid w:val="003F4AF7"/>
    <w:rsid w:val="003F4B67"/>
    <w:rsid w:val="003F4E6E"/>
    <w:rsid w:val="003F4EA2"/>
    <w:rsid w:val="003F50D0"/>
    <w:rsid w:val="003F5809"/>
    <w:rsid w:val="003F593F"/>
    <w:rsid w:val="003F622A"/>
    <w:rsid w:val="003F635B"/>
    <w:rsid w:val="003F6AEC"/>
    <w:rsid w:val="003F7857"/>
    <w:rsid w:val="003F7F18"/>
    <w:rsid w:val="004004FE"/>
    <w:rsid w:val="004009A6"/>
    <w:rsid w:val="00400A17"/>
    <w:rsid w:val="00400C1C"/>
    <w:rsid w:val="0040124E"/>
    <w:rsid w:val="004014AC"/>
    <w:rsid w:val="00401527"/>
    <w:rsid w:val="004017E9"/>
    <w:rsid w:val="00401C74"/>
    <w:rsid w:val="00401CA3"/>
    <w:rsid w:val="00401E29"/>
    <w:rsid w:val="00402B2D"/>
    <w:rsid w:val="00402D08"/>
    <w:rsid w:val="004035D6"/>
    <w:rsid w:val="00403695"/>
    <w:rsid w:val="00404F31"/>
    <w:rsid w:val="004050E3"/>
    <w:rsid w:val="00405402"/>
    <w:rsid w:val="004058CA"/>
    <w:rsid w:val="004060CF"/>
    <w:rsid w:val="00406430"/>
    <w:rsid w:val="0040645A"/>
    <w:rsid w:val="00406621"/>
    <w:rsid w:val="00406A50"/>
    <w:rsid w:val="00406AF9"/>
    <w:rsid w:val="00406BAD"/>
    <w:rsid w:val="0040788F"/>
    <w:rsid w:val="004079CC"/>
    <w:rsid w:val="00407D48"/>
    <w:rsid w:val="0041047D"/>
    <w:rsid w:val="0041077E"/>
    <w:rsid w:val="00410F86"/>
    <w:rsid w:val="004110FB"/>
    <w:rsid w:val="004115B0"/>
    <w:rsid w:val="0041229F"/>
    <w:rsid w:val="004122F6"/>
    <w:rsid w:val="00412AB7"/>
    <w:rsid w:val="00412AD0"/>
    <w:rsid w:val="00412F7B"/>
    <w:rsid w:val="00413BB8"/>
    <w:rsid w:val="0041435C"/>
    <w:rsid w:val="00414CE3"/>
    <w:rsid w:val="00415029"/>
    <w:rsid w:val="004154F3"/>
    <w:rsid w:val="004158C1"/>
    <w:rsid w:val="004158DE"/>
    <w:rsid w:val="00415AEB"/>
    <w:rsid w:val="00415BEE"/>
    <w:rsid w:val="00415C99"/>
    <w:rsid w:val="00415FD5"/>
    <w:rsid w:val="004160C6"/>
    <w:rsid w:val="004163F5"/>
    <w:rsid w:val="004164CB"/>
    <w:rsid w:val="00416BB8"/>
    <w:rsid w:val="00416CA8"/>
    <w:rsid w:val="00416D9F"/>
    <w:rsid w:val="00416EC1"/>
    <w:rsid w:val="004170BE"/>
    <w:rsid w:val="00417AC3"/>
    <w:rsid w:val="0042007C"/>
    <w:rsid w:val="00420440"/>
    <w:rsid w:val="004210F5"/>
    <w:rsid w:val="004211DC"/>
    <w:rsid w:val="004213FD"/>
    <w:rsid w:val="00421A90"/>
    <w:rsid w:val="00421AB0"/>
    <w:rsid w:val="00421B59"/>
    <w:rsid w:val="00421D84"/>
    <w:rsid w:val="00421E67"/>
    <w:rsid w:val="004223CC"/>
    <w:rsid w:val="00422570"/>
    <w:rsid w:val="00422903"/>
    <w:rsid w:val="00422A62"/>
    <w:rsid w:val="00422BB1"/>
    <w:rsid w:val="00422ED9"/>
    <w:rsid w:val="00422F71"/>
    <w:rsid w:val="004237C2"/>
    <w:rsid w:val="00423866"/>
    <w:rsid w:val="00423F29"/>
    <w:rsid w:val="00424662"/>
    <w:rsid w:val="00425467"/>
    <w:rsid w:val="00426387"/>
    <w:rsid w:val="004266E6"/>
    <w:rsid w:val="00426722"/>
    <w:rsid w:val="004268AC"/>
    <w:rsid w:val="00426BFD"/>
    <w:rsid w:val="0042704C"/>
    <w:rsid w:val="00427158"/>
    <w:rsid w:val="004272AC"/>
    <w:rsid w:val="004278AB"/>
    <w:rsid w:val="00430796"/>
    <w:rsid w:val="00430B08"/>
    <w:rsid w:val="00430F72"/>
    <w:rsid w:val="00431827"/>
    <w:rsid w:val="00431B2A"/>
    <w:rsid w:val="00431EEF"/>
    <w:rsid w:val="00432568"/>
    <w:rsid w:val="00432765"/>
    <w:rsid w:val="00433162"/>
    <w:rsid w:val="00433E5C"/>
    <w:rsid w:val="00433EEB"/>
    <w:rsid w:val="00433F3B"/>
    <w:rsid w:val="004348E5"/>
    <w:rsid w:val="004349B7"/>
    <w:rsid w:val="00434BB0"/>
    <w:rsid w:val="00434DCC"/>
    <w:rsid w:val="004351BE"/>
    <w:rsid w:val="0043522E"/>
    <w:rsid w:val="004352D0"/>
    <w:rsid w:val="00435BB8"/>
    <w:rsid w:val="00436125"/>
    <w:rsid w:val="00436888"/>
    <w:rsid w:val="00436D95"/>
    <w:rsid w:val="00436DD2"/>
    <w:rsid w:val="0043717B"/>
    <w:rsid w:val="00437287"/>
    <w:rsid w:val="00437339"/>
    <w:rsid w:val="0043744B"/>
    <w:rsid w:val="00437999"/>
    <w:rsid w:val="00437E6A"/>
    <w:rsid w:val="004402B2"/>
    <w:rsid w:val="004405CD"/>
    <w:rsid w:val="004412EB"/>
    <w:rsid w:val="00441655"/>
    <w:rsid w:val="004421D6"/>
    <w:rsid w:val="00442444"/>
    <w:rsid w:val="004434B3"/>
    <w:rsid w:val="00443D84"/>
    <w:rsid w:val="004440E3"/>
    <w:rsid w:val="00444764"/>
    <w:rsid w:val="00444D29"/>
    <w:rsid w:val="00444D5B"/>
    <w:rsid w:val="00444E8D"/>
    <w:rsid w:val="00445872"/>
    <w:rsid w:val="004460A7"/>
    <w:rsid w:val="0044619F"/>
    <w:rsid w:val="00446208"/>
    <w:rsid w:val="0044687D"/>
    <w:rsid w:val="00446FB2"/>
    <w:rsid w:val="00447544"/>
    <w:rsid w:val="00447B01"/>
    <w:rsid w:val="00447B75"/>
    <w:rsid w:val="00450155"/>
    <w:rsid w:val="004504CE"/>
    <w:rsid w:val="00450E7F"/>
    <w:rsid w:val="00451678"/>
    <w:rsid w:val="0045170A"/>
    <w:rsid w:val="00451DCB"/>
    <w:rsid w:val="00451E46"/>
    <w:rsid w:val="0045240B"/>
    <w:rsid w:val="004524F2"/>
    <w:rsid w:val="0045274D"/>
    <w:rsid w:val="00452DA1"/>
    <w:rsid w:val="00453B76"/>
    <w:rsid w:val="00454016"/>
    <w:rsid w:val="00454A6C"/>
    <w:rsid w:val="004559CB"/>
    <w:rsid w:val="00455FE6"/>
    <w:rsid w:val="00456132"/>
    <w:rsid w:val="00456257"/>
    <w:rsid w:val="00456526"/>
    <w:rsid w:val="004568B0"/>
    <w:rsid w:val="00456985"/>
    <w:rsid w:val="00456C0D"/>
    <w:rsid w:val="00457025"/>
    <w:rsid w:val="00457197"/>
    <w:rsid w:val="0045793C"/>
    <w:rsid w:val="004611A4"/>
    <w:rsid w:val="00461704"/>
    <w:rsid w:val="00461760"/>
    <w:rsid w:val="00461BF0"/>
    <w:rsid w:val="00461F75"/>
    <w:rsid w:val="00462061"/>
    <w:rsid w:val="00462649"/>
    <w:rsid w:val="004629F8"/>
    <w:rsid w:val="00462E7C"/>
    <w:rsid w:val="0046321B"/>
    <w:rsid w:val="004633C9"/>
    <w:rsid w:val="00463B80"/>
    <w:rsid w:val="004644A9"/>
    <w:rsid w:val="0046487F"/>
    <w:rsid w:val="00464DDE"/>
    <w:rsid w:val="00464E2B"/>
    <w:rsid w:val="0046569D"/>
    <w:rsid w:val="00465E3F"/>
    <w:rsid w:val="00466198"/>
    <w:rsid w:val="0046635A"/>
    <w:rsid w:val="00467139"/>
    <w:rsid w:val="00467D9D"/>
    <w:rsid w:val="0047014B"/>
    <w:rsid w:val="00470799"/>
    <w:rsid w:val="0047090B"/>
    <w:rsid w:val="00470F07"/>
    <w:rsid w:val="0047124D"/>
    <w:rsid w:val="00472043"/>
    <w:rsid w:val="004720A1"/>
    <w:rsid w:val="0047218B"/>
    <w:rsid w:val="0047220A"/>
    <w:rsid w:val="0047262B"/>
    <w:rsid w:val="004729E2"/>
    <w:rsid w:val="00472A96"/>
    <w:rsid w:val="00472B2B"/>
    <w:rsid w:val="00472D25"/>
    <w:rsid w:val="00472E21"/>
    <w:rsid w:val="0047317C"/>
    <w:rsid w:val="00473366"/>
    <w:rsid w:val="0047355F"/>
    <w:rsid w:val="00473774"/>
    <w:rsid w:val="00473881"/>
    <w:rsid w:val="00473A05"/>
    <w:rsid w:val="00473BE5"/>
    <w:rsid w:val="00473BEB"/>
    <w:rsid w:val="00473BF0"/>
    <w:rsid w:val="00474DBF"/>
    <w:rsid w:val="00475546"/>
    <w:rsid w:val="00476317"/>
    <w:rsid w:val="004766E6"/>
    <w:rsid w:val="00476858"/>
    <w:rsid w:val="00476C35"/>
    <w:rsid w:val="004779E5"/>
    <w:rsid w:val="00480A71"/>
    <w:rsid w:val="00480FB9"/>
    <w:rsid w:val="0048143B"/>
    <w:rsid w:val="0048199A"/>
    <w:rsid w:val="00482087"/>
    <w:rsid w:val="004821C0"/>
    <w:rsid w:val="004826AE"/>
    <w:rsid w:val="00482850"/>
    <w:rsid w:val="00482913"/>
    <w:rsid w:val="00483955"/>
    <w:rsid w:val="00483B48"/>
    <w:rsid w:val="00483CF6"/>
    <w:rsid w:val="00483F1A"/>
    <w:rsid w:val="00484AB4"/>
    <w:rsid w:val="00484F19"/>
    <w:rsid w:val="004852E2"/>
    <w:rsid w:val="00485419"/>
    <w:rsid w:val="004856AB"/>
    <w:rsid w:val="00485902"/>
    <w:rsid w:val="0048608E"/>
    <w:rsid w:val="0048618C"/>
    <w:rsid w:val="004861D8"/>
    <w:rsid w:val="0048657D"/>
    <w:rsid w:val="004867AF"/>
    <w:rsid w:val="00486B52"/>
    <w:rsid w:val="00486DE6"/>
    <w:rsid w:val="00487081"/>
    <w:rsid w:val="0048715C"/>
    <w:rsid w:val="00487295"/>
    <w:rsid w:val="004876F4"/>
    <w:rsid w:val="00487F12"/>
    <w:rsid w:val="00490068"/>
    <w:rsid w:val="004900A4"/>
    <w:rsid w:val="00490B18"/>
    <w:rsid w:val="00491949"/>
    <w:rsid w:val="004919C6"/>
    <w:rsid w:val="00491BAA"/>
    <w:rsid w:val="004927DD"/>
    <w:rsid w:val="00492FD0"/>
    <w:rsid w:val="00493C6E"/>
    <w:rsid w:val="00493F68"/>
    <w:rsid w:val="00494201"/>
    <w:rsid w:val="0049468B"/>
    <w:rsid w:val="00494810"/>
    <w:rsid w:val="00494B53"/>
    <w:rsid w:val="00495152"/>
    <w:rsid w:val="00495172"/>
    <w:rsid w:val="004957D0"/>
    <w:rsid w:val="00496B5E"/>
    <w:rsid w:val="00496C11"/>
    <w:rsid w:val="004973DF"/>
    <w:rsid w:val="00497D56"/>
    <w:rsid w:val="00497F4E"/>
    <w:rsid w:val="004A0080"/>
    <w:rsid w:val="004A01A7"/>
    <w:rsid w:val="004A0550"/>
    <w:rsid w:val="004A139B"/>
    <w:rsid w:val="004A1529"/>
    <w:rsid w:val="004A16D6"/>
    <w:rsid w:val="004A2035"/>
    <w:rsid w:val="004A2873"/>
    <w:rsid w:val="004A28F4"/>
    <w:rsid w:val="004A397A"/>
    <w:rsid w:val="004A3CF8"/>
    <w:rsid w:val="004A3EEF"/>
    <w:rsid w:val="004A4537"/>
    <w:rsid w:val="004A473B"/>
    <w:rsid w:val="004A4B1F"/>
    <w:rsid w:val="004A4EDE"/>
    <w:rsid w:val="004A51FD"/>
    <w:rsid w:val="004A56A4"/>
    <w:rsid w:val="004A59B3"/>
    <w:rsid w:val="004A644F"/>
    <w:rsid w:val="004A647A"/>
    <w:rsid w:val="004A71B7"/>
    <w:rsid w:val="004A764A"/>
    <w:rsid w:val="004A77C8"/>
    <w:rsid w:val="004A7880"/>
    <w:rsid w:val="004B0159"/>
    <w:rsid w:val="004B0325"/>
    <w:rsid w:val="004B0642"/>
    <w:rsid w:val="004B0743"/>
    <w:rsid w:val="004B0F80"/>
    <w:rsid w:val="004B1EAD"/>
    <w:rsid w:val="004B21CD"/>
    <w:rsid w:val="004B26C4"/>
    <w:rsid w:val="004B38A6"/>
    <w:rsid w:val="004B3EDE"/>
    <w:rsid w:val="004B427D"/>
    <w:rsid w:val="004B42FE"/>
    <w:rsid w:val="004B5BB5"/>
    <w:rsid w:val="004B5D19"/>
    <w:rsid w:val="004B5EF7"/>
    <w:rsid w:val="004B74B3"/>
    <w:rsid w:val="004B7E57"/>
    <w:rsid w:val="004C083D"/>
    <w:rsid w:val="004C0D36"/>
    <w:rsid w:val="004C1152"/>
    <w:rsid w:val="004C20B1"/>
    <w:rsid w:val="004C241A"/>
    <w:rsid w:val="004C2642"/>
    <w:rsid w:val="004C2A6B"/>
    <w:rsid w:val="004C2C3B"/>
    <w:rsid w:val="004C2DE7"/>
    <w:rsid w:val="004C309C"/>
    <w:rsid w:val="004C33D8"/>
    <w:rsid w:val="004C3706"/>
    <w:rsid w:val="004C3CD6"/>
    <w:rsid w:val="004C3D3A"/>
    <w:rsid w:val="004C485E"/>
    <w:rsid w:val="004C4AA8"/>
    <w:rsid w:val="004C4F9F"/>
    <w:rsid w:val="004C570A"/>
    <w:rsid w:val="004C5B59"/>
    <w:rsid w:val="004C601F"/>
    <w:rsid w:val="004C6225"/>
    <w:rsid w:val="004C6BC0"/>
    <w:rsid w:val="004C7169"/>
    <w:rsid w:val="004C76FB"/>
    <w:rsid w:val="004C78D1"/>
    <w:rsid w:val="004C79EC"/>
    <w:rsid w:val="004C7CE6"/>
    <w:rsid w:val="004C7FFB"/>
    <w:rsid w:val="004D0961"/>
    <w:rsid w:val="004D160D"/>
    <w:rsid w:val="004D167A"/>
    <w:rsid w:val="004D2EBC"/>
    <w:rsid w:val="004D2FE8"/>
    <w:rsid w:val="004D30D7"/>
    <w:rsid w:val="004D31B6"/>
    <w:rsid w:val="004D33E2"/>
    <w:rsid w:val="004D3C4A"/>
    <w:rsid w:val="004D3E48"/>
    <w:rsid w:val="004D4209"/>
    <w:rsid w:val="004D4646"/>
    <w:rsid w:val="004D494D"/>
    <w:rsid w:val="004D4AF9"/>
    <w:rsid w:val="004D51BD"/>
    <w:rsid w:val="004D5297"/>
    <w:rsid w:val="004D54C7"/>
    <w:rsid w:val="004D553E"/>
    <w:rsid w:val="004D558E"/>
    <w:rsid w:val="004D56DF"/>
    <w:rsid w:val="004D57D8"/>
    <w:rsid w:val="004D5DB8"/>
    <w:rsid w:val="004D6102"/>
    <w:rsid w:val="004D6573"/>
    <w:rsid w:val="004D6AEF"/>
    <w:rsid w:val="004D6C6B"/>
    <w:rsid w:val="004D7036"/>
    <w:rsid w:val="004D7532"/>
    <w:rsid w:val="004D7537"/>
    <w:rsid w:val="004D78E8"/>
    <w:rsid w:val="004D7D35"/>
    <w:rsid w:val="004E0240"/>
    <w:rsid w:val="004E03AF"/>
    <w:rsid w:val="004E0E02"/>
    <w:rsid w:val="004E1C7E"/>
    <w:rsid w:val="004E1CB7"/>
    <w:rsid w:val="004E2195"/>
    <w:rsid w:val="004E25F6"/>
    <w:rsid w:val="004E2D40"/>
    <w:rsid w:val="004E2E37"/>
    <w:rsid w:val="004E31E5"/>
    <w:rsid w:val="004E325C"/>
    <w:rsid w:val="004E3E36"/>
    <w:rsid w:val="004E45F9"/>
    <w:rsid w:val="004E48AE"/>
    <w:rsid w:val="004E4915"/>
    <w:rsid w:val="004E4F97"/>
    <w:rsid w:val="004E57B1"/>
    <w:rsid w:val="004E646C"/>
    <w:rsid w:val="004E6966"/>
    <w:rsid w:val="004E6D1D"/>
    <w:rsid w:val="004E7922"/>
    <w:rsid w:val="004E7EDD"/>
    <w:rsid w:val="004F0030"/>
    <w:rsid w:val="004F0627"/>
    <w:rsid w:val="004F0C45"/>
    <w:rsid w:val="004F0FCB"/>
    <w:rsid w:val="004F179E"/>
    <w:rsid w:val="004F185D"/>
    <w:rsid w:val="004F1BD9"/>
    <w:rsid w:val="004F25AF"/>
    <w:rsid w:val="004F26D2"/>
    <w:rsid w:val="004F301A"/>
    <w:rsid w:val="004F30CE"/>
    <w:rsid w:val="004F32B7"/>
    <w:rsid w:val="004F365A"/>
    <w:rsid w:val="004F3E78"/>
    <w:rsid w:val="004F400E"/>
    <w:rsid w:val="004F4DF6"/>
    <w:rsid w:val="004F4F48"/>
    <w:rsid w:val="004F504F"/>
    <w:rsid w:val="004F55E6"/>
    <w:rsid w:val="004F57F7"/>
    <w:rsid w:val="004F581F"/>
    <w:rsid w:val="004F593B"/>
    <w:rsid w:val="004F6184"/>
    <w:rsid w:val="004F62B6"/>
    <w:rsid w:val="004F67C5"/>
    <w:rsid w:val="004F70E1"/>
    <w:rsid w:val="004F7514"/>
    <w:rsid w:val="004F79CD"/>
    <w:rsid w:val="004F7C41"/>
    <w:rsid w:val="00500309"/>
    <w:rsid w:val="005008DE"/>
    <w:rsid w:val="00500D13"/>
    <w:rsid w:val="00500D51"/>
    <w:rsid w:val="00501060"/>
    <w:rsid w:val="00501362"/>
    <w:rsid w:val="00501A59"/>
    <w:rsid w:val="00502028"/>
    <w:rsid w:val="00503301"/>
    <w:rsid w:val="00503FA1"/>
    <w:rsid w:val="0050458D"/>
    <w:rsid w:val="00504B33"/>
    <w:rsid w:val="00504D43"/>
    <w:rsid w:val="005059E8"/>
    <w:rsid w:val="005060B7"/>
    <w:rsid w:val="0050612C"/>
    <w:rsid w:val="0050617B"/>
    <w:rsid w:val="0050732B"/>
    <w:rsid w:val="00507D97"/>
    <w:rsid w:val="005101BB"/>
    <w:rsid w:val="00510434"/>
    <w:rsid w:val="00510EFC"/>
    <w:rsid w:val="005110FE"/>
    <w:rsid w:val="005116D3"/>
    <w:rsid w:val="00511906"/>
    <w:rsid w:val="00511A9F"/>
    <w:rsid w:val="00511CC0"/>
    <w:rsid w:val="00511D33"/>
    <w:rsid w:val="00512D34"/>
    <w:rsid w:val="00512F16"/>
    <w:rsid w:val="0051370E"/>
    <w:rsid w:val="00513813"/>
    <w:rsid w:val="00513933"/>
    <w:rsid w:val="00513D3D"/>
    <w:rsid w:val="00513E0A"/>
    <w:rsid w:val="0051469B"/>
    <w:rsid w:val="00514A7D"/>
    <w:rsid w:val="00515150"/>
    <w:rsid w:val="00515368"/>
    <w:rsid w:val="00515B7B"/>
    <w:rsid w:val="00515E0F"/>
    <w:rsid w:val="005161FC"/>
    <w:rsid w:val="00516686"/>
    <w:rsid w:val="00516723"/>
    <w:rsid w:val="00516A0F"/>
    <w:rsid w:val="00517848"/>
    <w:rsid w:val="005203C9"/>
    <w:rsid w:val="00520DE8"/>
    <w:rsid w:val="005218F6"/>
    <w:rsid w:val="005219DC"/>
    <w:rsid w:val="00522036"/>
    <w:rsid w:val="0052285F"/>
    <w:rsid w:val="005229A6"/>
    <w:rsid w:val="00522D68"/>
    <w:rsid w:val="005237AC"/>
    <w:rsid w:val="005240A2"/>
    <w:rsid w:val="00524792"/>
    <w:rsid w:val="00524A77"/>
    <w:rsid w:val="005250D4"/>
    <w:rsid w:val="0052510C"/>
    <w:rsid w:val="005253D2"/>
    <w:rsid w:val="005258AD"/>
    <w:rsid w:val="00525E21"/>
    <w:rsid w:val="00525F99"/>
    <w:rsid w:val="00526769"/>
    <w:rsid w:val="00526A64"/>
    <w:rsid w:val="005275E3"/>
    <w:rsid w:val="00527709"/>
    <w:rsid w:val="00527A17"/>
    <w:rsid w:val="00527FB8"/>
    <w:rsid w:val="005306F5"/>
    <w:rsid w:val="00530A37"/>
    <w:rsid w:val="00530C81"/>
    <w:rsid w:val="00530FCE"/>
    <w:rsid w:val="00531125"/>
    <w:rsid w:val="00532CC8"/>
    <w:rsid w:val="00532EA0"/>
    <w:rsid w:val="00532FCB"/>
    <w:rsid w:val="0053306D"/>
    <w:rsid w:val="00533820"/>
    <w:rsid w:val="00534446"/>
    <w:rsid w:val="005344C6"/>
    <w:rsid w:val="00534622"/>
    <w:rsid w:val="00535130"/>
    <w:rsid w:val="005353AD"/>
    <w:rsid w:val="005363A7"/>
    <w:rsid w:val="00537067"/>
    <w:rsid w:val="005375B0"/>
    <w:rsid w:val="005375DC"/>
    <w:rsid w:val="00537A1F"/>
    <w:rsid w:val="00537B98"/>
    <w:rsid w:val="00540402"/>
    <w:rsid w:val="00540961"/>
    <w:rsid w:val="00540AC4"/>
    <w:rsid w:val="00540CA9"/>
    <w:rsid w:val="005413C0"/>
    <w:rsid w:val="0054171D"/>
    <w:rsid w:val="00541E71"/>
    <w:rsid w:val="00541FFA"/>
    <w:rsid w:val="00543348"/>
    <w:rsid w:val="00543521"/>
    <w:rsid w:val="00543949"/>
    <w:rsid w:val="00543AE1"/>
    <w:rsid w:val="00543DBA"/>
    <w:rsid w:val="005444F1"/>
    <w:rsid w:val="0054457E"/>
    <w:rsid w:val="005446AF"/>
    <w:rsid w:val="00544F7A"/>
    <w:rsid w:val="0054518C"/>
    <w:rsid w:val="00545358"/>
    <w:rsid w:val="005461D9"/>
    <w:rsid w:val="005463E4"/>
    <w:rsid w:val="0054653E"/>
    <w:rsid w:val="005466B6"/>
    <w:rsid w:val="005466D4"/>
    <w:rsid w:val="0054685E"/>
    <w:rsid w:val="005469B1"/>
    <w:rsid w:val="005476F6"/>
    <w:rsid w:val="00547718"/>
    <w:rsid w:val="00547D83"/>
    <w:rsid w:val="00547FA2"/>
    <w:rsid w:val="005502BE"/>
    <w:rsid w:val="00550611"/>
    <w:rsid w:val="00550625"/>
    <w:rsid w:val="00550763"/>
    <w:rsid w:val="00550A48"/>
    <w:rsid w:val="005515D9"/>
    <w:rsid w:val="00551D64"/>
    <w:rsid w:val="00551F47"/>
    <w:rsid w:val="00552877"/>
    <w:rsid w:val="00552895"/>
    <w:rsid w:val="005528AB"/>
    <w:rsid w:val="00552AFE"/>
    <w:rsid w:val="00553139"/>
    <w:rsid w:val="00553442"/>
    <w:rsid w:val="005540B6"/>
    <w:rsid w:val="005540F2"/>
    <w:rsid w:val="00554CE6"/>
    <w:rsid w:val="00554DD2"/>
    <w:rsid w:val="00554E38"/>
    <w:rsid w:val="0055503C"/>
    <w:rsid w:val="00555B35"/>
    <w:rsid w:val="005572A4"/>
    <w:rsid w:val="00557561"/>
    <w:rsid w:val="0055768C"/>
    <w:rsid w:val="00557ACE"/>
    <w:rsid w:val="00557D7F"/>
    <w:rsid w:val="00557EA9"/>
    <w:rsid w:val="005603DA"/>
    <w:rsid w:val="0056091F"/>
    <w:rsid w:val="00560D50"/>
    <w:rsid w:val="00561236"/>
    <w:rsid w:val="00561804"/>
    <w:rsid w:val="00561911"/>
    <w:rsid w:val="00561DE4"/>
    <w:rsid w:val="00561DFB"/>
    <w:rsid w:val="00561E7C"/>
    <w:rsid w:val="005621CF"/>
    <w:rsid w:val="00562514"/>
    <w:rsid w:val="005630CA"/>
    <w:rsid w:val="0056311F"/>
    <w:rsid w:val="00564B10"/>
    <w:rsid w:val="00564DEE"/>
    <w:rsid w:val="00565137"/>
    <w:rsid w:val="0056532C"/>
    <w:rsid w:val="005653DB"/>
    <w:rsid w:val="0056557D"/>
    <w:rsid w:val="00565716"/>
    <w:rsid w:val="00565DBA"/>
    <w:rsid w:val="00566053"/>
    <w:rsid w:val="005662BF"/>
    <w:rsid w:val="0056670C"/>
    <w:rsid w:val="00566785"/>
    <w:rsid w:val="00566BF5"/>
    <w:rsid w:val="005670DA"/>
    <w:rsid w:val="005670E3"/>
    <w:rsid w:val="005676A9"/>
    <w:rsid w:val="00567723"/>
    <w:rsid w:val="00567752"/>
    <w:rsid w:val="00570816"/>
    <w:rsid w:val="00570A02"/>
    <w:rsid w:val="005713BD"/>
    <w:rsid w:val="005717DB"/>
    <w:rsid w:val="0057198B"/>
    <w:rsid w:val="00571FF0"/>
    <w:rsid w:val="00572592"/>
    <w:rsid w:val="00572735"/>
    <w:rsid w:val="005727B6"/>
    <w:rsid w:val="005743F6"/>
    <w:rsid w:val="00574425"/>
    <w:rsid w:val="00574787"/>
    <w:rsid w:val="00574CA7"/>
    <w:rsid w:val="00574CEA"/>
    <w:rsid w:val="00574F56"/>
    <w:rsid w:val="00574FD0"/>
    <w:rsid w:val="0057589B"/>
    <w:rsid w:val="00575B03"/>
    <w:rsid w:val="00575B64"/>
    <w:rsid w:val="005761A1"/>
    <w:rsid w:val="005766A4"/>
    <w:rsid w:val="00576BCE"/>
    <w:rsid w:val="00576C38"/>
    <w:rsid w:val="00577DF2"/>
    <w:rsid w:val="00580454"/>
    <w:rsid w:val="00580853"/>
    <w:rsid w:val="00580F8D"/>
    <w:rsid w:val="0058115E"/>
    <w:rsid w:val="00581625"/>
    <w:rsid w:val="005818F7"/>
    <w:rsid w:val="00581960"/>
    <w:rsid w:val="00581978"/>
    <w:rsid w:val="00581B47"/>
    <w:rsid w:val="00581C94"/>
    <w:rsid w:val="00581CCB"/>
    <w:rsid w:val="00582355"/>
    <w:rsid w:val="0058241E"/>
    <w:rsid w:val="0058291D"/>
    <w:rsid w:val="005829BE"/>
    <w:rsid w:val="00582CDF"/>
    <w:rsid w:val="00582F58"/>
    <w:rsid w:val="0058303D"/>
    <w:rsid w:val="00583334"/>
    <w:rsid w:val="00583772"/>
    <w:rsid w:val="00583A0C"/>
    <w:rsid w:val="00583C23"/>
    <w:rsid w:val="00583D8A"/>
    <w:rsid w:val="00584517"/>
    <w:rsid w:val="00584B3E"/>
    <w:rsid w:val="00584D95"/>
    <w:rsid w:val="00585123"/>
    <w:rsid w:val="0058558A"/>
    <w:rsid w:val="00585A82"/>
    <w:rsid w:val="00585B40"/>
    <w:rsid w:val="00585DC4"/>
    <w:rsid w:val="0058603E"/>
    <w:rsid w:val="005861F1"/>
    <w:rsid w:val="00586A46"/>
    <w:rsid w:val="00586E68"/>
    <w:rsid w:val="0058724F"/>
    <w:rsid w:val="005878CE"/>
    <w:rsid w:val="00587EF4"/>
    <w:rsid w:val="00590271"/>
    <w:rsid w:val="00590569"/>
    <w:rsid w:val="00590A54"/>
    <w:rsid w:val="00590A59"/>
    <w:rsid w:val="00590C7D"/>
    <w:rsid w:val="00590DB5"/>
    <w:rsid w:val="00591022"/>
    <w:rsid w:val="00591430"/>
    <w:rsid w:val="00591B20"/>
    <w:rsid w:val="005920CD"/>
    <w:rsid w:val="00592A33"/>
    <w:rsid w:val="005931D0"/>
    <w:rsid w:val="005936BD"/>
    <w:rsid w:val="00593CE7"/>
    <w:rsid w:val="00594006"/>
    <w:rsid w:val="00594071"/>
    <w:rsid w:val="00594AE6"/>
    <w:rsid w:val="00594C1A"/>
    <w:rsid w:val="00594D37"/>
    <w:rsid w:val="00595ECA"/>
    <w:rsid w:val="00596190"/>
    <w:rsid w:val="005963B2"/>
    <w:rsid w:val="0059653D"/>
    <w:rsid w:val="00596ACA"/>
    <w:rsid w:val="005975B5"/>
    <w:rsid w:val="00597966"/>
    <w:rsid w:val="00597B81"/>
    <w:rsid w:val="00597ED2"/>
    <w:rsid w:val="005A041B"/>
    <w:rsid w:val="005A05CE"/>
    <w:rsid w:val="005A064C"/>
    <w:rsid w:val="005A0A27"/>
    <w:rsid w:val="005A0E88"/>
    <w:rsid w:val="005A0F4F"/>
    <w:rsid w:val="005A1377"/>
    <w:rsid w:val="005A2202"/>
    <w:rsid w:val="005A2AE5"/>
    <w:rsid w:val="005A2BC9"/>
    <w:rsid w:val="005A2F1D"/>
    <w:rsid w:val="005A3894"/>
    <w:rsid w:val="005A3B52"/>
    <w:rsid w:val="005A3FD9"/>
    <w:rsid w:val="005A3FF0"/>
    <w:rsid w:val="005A4155"/>
    <w:rsid w:val="005A54AE"/>
    <w:rsid w:val="005A56EA"/>
    <w:rsid w:val="005A57AA"/>
    <w:rsid w:val="005A5B75"/>
    <w:rsid w:val="005A5CC1"/>
    <w:rsid w:val="005A64B4"/>
    <w:rsid w:val="005A64CE"/>
    <w:rsid w:val="005A6893"/>
    <w:rsid w:val="005A74E6"/>
    <w:rsid w:val="005A761F"/>
    <w:rsid w:val="005A7732"/>
    <w:rsid w:val="005A7B2A"/>
    <w:rsid w:val="005A7D71"/>
    <w:rsid w:val="005A7E12"/>
    <w:rsid w:val="005B0541"/>
    <w:rsid w:val="005B0BC9"/>
    <w:rsid w:val="005B0E73"/>
    <w:rsid w:val="005B0FD8"/>
    <w:rsid w:val="005B0FE1"/>
    <w:rsid w:val="005B10C1"/>
    <w:rsid w:val="005B123B"/>
    <w:rsid w:val="005B1AC0"/>
    <w:rsid w:val="005B2139"/>
    <w:rsid w:val="005B22AF"/>
    <w:rsid w:val="005B2D0B"/>
    <w:rsid w:val="005B378F"/>
    <w:rsid w:val="005B3FC0"/>
    <w:rsid w:val="005B4905"/>
    <w:rsid w:val="005B4A11"/>
    <w:rsid w:val="005B5384"/>
    <w:rsid w:val="005B5B8F"/>
    <w:rsid w:val="005B5BF9"/>
    <w:rsid w:val="005B5F85"/>
    <w:rsid w:val="005B6BCD"/>
    <w:rsid w:val="005B71A0"/>
    <w:rsid w:val="005B73E5"/>
    <w:rsid w:val="005B7A5B"/>
    <w:rsid w:val="005B7D1A"/>
    <w:rsid w:val="005C0E6F"/>
    <w:rsid w:val="005C0E73"/>
    <w:rsid w:val="005C107F"/>
    <w:rsid w:val="005C14FE"/>
    <w:rsid w:val="005C1EEC"/>
    <w:rsid w:val="005C214C"/>
    <w:rsid w:val="005C2A1E"/>
    <w:rsid w:val="005C44C6"/>
    <w:rsid w:val="005C450D"/>
    <w:rsid w:val="005C4BCC"/>
    <w:rsid w:val="005C4D55"/>
    <w:rsid w:val="005C4FAC"/>
    <w:rsid w:val="005C55A6"/>
    <w:rsid w:val="005C5D7D"/>
    <w:rsid w:val="005C602D"/>
    <w:rsid w:val="005C624B"/>
    <w:rsid w:val="005C6436"/>
    <w:rsid w:val="005C6490"/>
    <w:rsid w:val="005C650A"/>
    <w:rsid w:val="005C659F"/>
    <w:rsid w:val="005C71C6"/>
    <w:rsid w:val="005C75CD"/>
    <w:rsid w:val="005C7694"/>
    <w:rsid w:val="005C7818"/>
    <w:rsid w:val="005C7C99"/>
    <w:rsid w:val="005C7CBA"/>
    <w:rsid w:val="005D02FA"/>
    <w:rsid w:val="005D056C"/>
    <w:rsid w:val="005D061C"/>
    <w:rsid w:val="005D0BE5"/>
    <w:rsid w:val="005D0E6B"/>
    <w:rsid w:val="005D1528"/>
    <w:rsid w:val="005D1626"/>
    <w:rsid w:val="005D1E3C"/>
    <w:rsid w:val="005D1EC5"/>
    <w:rsid w:val="005D21CC"/>
    <w:rsid w:val="005D2D3D"/>
    <w:rsid w:val="005D385B"/>
    <w:rsid w:val="005D38AA"/>
    <w:rsid w:val="005D3ADC"/>
    <w:rsid w:val="005D3B98"/>
    <w:rsid w:val="005D41CC"/>
    <w:rsid w:val="005D442D"/>
    <w:rsid w:val="005D4BDA"/>
    <w:rsid w:val="005D52FE"/>
    <w:rsid w:val="005D5583"/>
    <w:rsid w:val="005D6211"/>
    <w:rsid w:val="005D7031"/>
    <w:rsid w:val="005D789A"/>
    <w:rsid w:val="005E0543"/>
    <w:rsid w:val="005E07C7"/>
    <w:rsid w:val="005E0ADC"/>
    <w:rsid w:val="005E109C"/>
    <w:rsid w:val="005E1EC7"/>
    <w:rsid w:val="005E220F"/>
    <w:rsid w:val="005E2594"/>
    <w:rsid w:val="005E2E44"/>
    <w:rsid w:val="005E3BEC"/>
    <w:rsid w:val="005E440F"/>
    <w:rsid w:val="005E4415"/>
    <w:rsid w:val="005E4D1D"/>
    <w:rsid w:val="005E4FB0"/>
    <w:rsid w:val="005E51A7"/>
    <w:rsid w:val="005E54B3"/>
    <w:rsid w:val="005E56BA"/>
    <w:rsid w:val="005E57D9"/>
    <w:rsid w:val="005E59DE"/>
    <w:rsid w:val="005E5A17"/>
    <w:rsid w:val="005E5DC3"/>
    <w:rsid w:val="005E5EC0"/>
    <w:rsid w:val="005E611A"/>
    <w:rsid w:val="005E64B5"/>
    <w:rsid w:val="005E7A16"/>
    <w:rsid w:val="005E7CF0"/>
    <w:rsid w:val="005E7D07"/>
    <w:rsid w:val="005F0270"/>
    <w:rsid w:val="005F069C"/>
    <w:rsid w:val="005F0949"/>
    <w:rsid w:val="005F0A7F"/>
    <w:rsid w:val="005F19C0"/>
    <w:rsid w:val="005F1F2B"/>
    <w:rsid w:val="005F264A"/>
    <w:rsid w:val="005F27C6"/>
    <w:rsid w:val="005F2888"/>
    <w:rsid w:val="005F2AF0"/>
    <w:rsid w:val="005F3150"/>
    <w:rsid w:val="005F31B2"/>
    <w:rsid w:val="005F31D0"/>
    <w:rsid w:val="005F3567"/>
    <w:rsid w:val="005F3B14"/>
    <w:rsid w:val="005F3C09"/>
    <w:rsid w:val="005F3F58"/>
    <w:rsid w:val="005F44A4"/>
    <w:rsid w:val="005F48E7"/>
    <w:rsid w:val="005F4B1D"/>
    <w:rsid w:val="005F4BDA"/>
    <w:rsid w:val="005F4D98"/>
    <w:rsid w:val="005F4EAE"/>
    <w:rsid w:val="005F5536"/>
    <w:rsid w:val="005F55D7"/>
    <w:rsid w:val="005F5668"/>
    <w:rsid w:val="005F5855"/>
    <w:rsid w:val="005F5A6B"/>
    <w:rsid w:val="005F5D2B"/>
    <w:rsid w:val="005F60A2"/>
    <w:rsid w:val="005F6FD5"/>
    <w:rsid w:val="005F708F"/>
    <w:rsid w:val="005F7197"/>
    <w:rsid w:val="005F720B"/>
    <w:rsid w:val="005F7213"/>
    <w:rsid w:val="005F72E7"/>
    <w:rsid w:val="005F737D"/>
    <w:rsid w:val="005F78DC"/>
    <w:rsid w:val="005F7A5A"/>
    <w:rsid w:val="005F7C23"/>
    <w:rsid w:val="005F7E20"/>
    <w:rsid w:val="005F7ECB"/>
    <w:rsid w:val="005F7F15"/>
    <w:rsid w:val="0060020D"/>
    <w:rsid w:val="00600225"/>
    <w:rsid w:val="00600C1F"/>
    <w:rsid w:val="00600C8B"/>
    <w:rsid w:val="00600CE0"/>
    <w:rsid w:val="00601057"/>
    <w:rsid w:val="006011C7"/>
    <w:rsid w:val="0060122C"/>
    <w:rsid w:val="006013F0"/>
    <w:rsid w:val="006015C0"/>
    <w:rsid w:val="006015C1"/>
    <w:rsid w:val="006015E2"/>
    <w:rsid w:val="0060191E"/>
    <w:rsid w:val="006019D3"/>
    <w:rsid w:val="006019FF"/>
    <w:rsid w:val="006020BC"/>
    <w:rsid w:val="00602348"/>
    <w:rsid w:val="006024DB"/>
    <w:rsid w:val="00602AA4"/>
    <w:rsid w:val="00602D75"/>
    <w:rsid w:val="00603783"/>
    <w:rsid w:val="00603890"/>
    <w:rsid w:val="00603B7A"/>
    <w:rsid w:val="00603F0B"/>
    <w:rsid w:val="0060452E"/>
    <w:rsid w:val="00604680"/>
    <w:rsid w:val="00604BE8"/>
    <w:rsid w:val="00604D09"/>
    <w:rsid w:val="00604FAF"/>
    <w:rsid w:val="00604FCB"/>
    <w:rsid w:val="0060512D"/>
    <w:rsid w:val="006056F1"/>
    <w:rsid w:val="0060582F"/>
    <w:rsid w:val="006059FB"/>
    <w:rsid w:val="00605B0C"/>
    <w:rsid w:val="0060637A"/>
    <w:rsid w:val="00606970"/>
    <w:rsid w:val="006069BE"/>
    <w:rsid w:val="00607026"/>
    <w:rsid w:val="0061004B"/>
    <w:rsid w:val="006109CF"/>
    <w:rsid w:val="00610BE8"/>
    <w:rsid w:val="00610EE1"/>
    <w:rsid w:val="00611144"/>
    <w:rsid w:val="00611E3E"/>
    <w:rsid w:val="00612059"/>
    <w:rsid w:val="0061299E"/>
    <w:rsid w:val="00612F04"/>
    <w:rsid w:val="006131AB"/>
    <w:rsid w:val="00613568"/>
    <w:rsid w:val="006139A0"/>
    <w:rsid w:val="00614798"/>
    <w:rsid w:val="006147B0"/>
    <w:rsid w:val="00615154"/>
    <w:rsid w:val="00615311"/>
    <w:rsid w:val="00615547"/>
    <w:rsid w:val="006156FD"/>
    <w:rsid w:val="0061575A"/>
    <w:rsid w:val="006161DD"/>
    <w:rsid w:val="0061692B"/>
    <w:rsid w:val="00616C01"/>
    <w:rsid w:val="00616DF7"/>
    <w:rsid w:val="00617FF8"/>
    <w:rsid w:val="006200B0"/>
    <w:rsid w:val="006201B7"/>
    <w:rsid w:val="00620554"/>
    <w:rsid w:val="0062055D"/>
    <w:rsid w:val="00620824"/>
    <w:rsid w:val="00621138"/>
    <w:rsid w:val="00621A81"/>
    <w:rsid w:val="00621FFE"/>
    <w:rsid w:val="006222B0"/>
    <w:rsid w:val="00623105"/>
    <w:rsid w:val="00623245"/>
    <w:rsid w:val="006233C8"/>
    <w:rsid w:val="00623553"/>
    <w:rsid w:val="006236DE"/>
    <w:rsid w:val="00623E0D"/>
    <w:rsid w:val="00624AA4"/>
    <w:rsid w:val="00625068"/>
    <w:rsid w:val="006255D9"/>
    <w:rsid w:val="00625D24"/>
    <w:rsid w:val="00625D83"/>
    <w:rsid w:val="00626066"/>
    <w:rsid w:val="00626699"/>
    <w:rsid w:val="00626C06"/>
    <w:rsid w:val="00626FE6"/>
    <w:rsid w:val="006270DE"/>
    <w:rsid w:val="00627740"/>
    <w:rsid w:val="00627CAD"/>
    <w:rsid w:val="00627CC5"/>
    <w:rsid w:val="006307C6"/>
    <w:rsid w:val="006309E0"/>
    <w:rsid w:val="006310B7"/>
    <w:rsid w:val="006315D7"/>
    <w:rsid w:val="006317CD"/>
    <w:rsid w:val="0063186B"/>
    <w:rsid w:val="0063196D"/>
    <w:rsid w:val="00631B7A"/>
    <w:rsid w:val="00631D2E"/>
    <w:rsid w:val="00632319"/>
    <w:rsid w:val="00632BEC"/>
    <w:rsid w:val="00632D4F"/>
    <w:rsid w:val="00632ED8"/>
    <w:rsid w:val="0063386A"/>
    <w:rsid w:val="00633CF4"/>
    <w:rsid w:val="00633D44"/>
    <w:rsid w:val="00634524"/>
    <w:rsid w:val="00634B64"/>
    <w:rsid w:val="00635580"/>
    <w:rsid w:val="006355E2"/>
    <w:rsid w:val="00636650"/>
    <w:rsid w:val="006368FC"/>
    <w:rsid w:val="00636983"/>
    <w:rsid w:val="00636A48"/>
    <w:rsid w:val="00636CC9"/>
    <w:rsid w:val="0063700D"/>
    <w:rsid w:val="00637C19"/>
    <w:rsid w:val="00640450"/>
    <w:rsid w:val="00640863"/>
    <w:rsid w:val="00640EAA"/>
    <w:rsid w:val="00641390"/>
    <w:rsid w:val="00641542"/>
    <w:rsid w:val="006425FE"/>
    <w:rsid w:val="00642FFF"/>
    <w:rsid w:val="00643A33"/>
    <w:rsid w:val="00643BA7"/>
    <w:rsid w:val="00643C42"/>
    <w:rsid w:val="00643DFB"/>
    <w:rsid w:val="00643E28"/>
    <w:rsid w:val="00643F8C"/>
    <w:rsid w:val="0064416E"/>
    <w:rsid w:val="0064536C"/>
    <w:rsid w:val="00645C5A"/>
    <w:rsid w:val="00645D40"/>
    <w:rsid w:val="006465F4"/>
    <w:rsid w:val="006479F2"/>
    <w:rsid w:val="00650B5A"/>
    <w:rsid w:val="00650B89"/>
    <w:rsid w:val="00650D5E"/>
    <w:rsid w:val="00650F7C"/>
    <w:rsid w:val="00651F36"/>
    <w:rsid w:val="006522B2"/>
    <w:rsid w:val="0065383F"/>
    <w:rsid w:val="00653938"/>
    <w:rsid w:val="00653B76"/>
    <w:rsid w:val="00653F60"/>
    <w:rsid w:val="006540C2"/>
    <w:rsid w:val="0065437B"/>
    <w:rsid w:val="0065437F"/>
    <w:rsid w:val="00654479"/>
    <w:rsid w:val="0065532E"/>
    <w:rsid w:val="006555B8"/>
    <w:rsid w:val="00655A8D"/>
    <w:rsid w:val="00655F43"/>
    <w:rsid w:val="00656023"/>
    <w:rsid w:val="00656699"/>
    <w:rsid w:val="00656744"/>
    <w:rsid w:val="00656759"/>
    <w:rsid w:val="00656C3D"/>
    <w:rsid w:val="006577DB"/>
    <w:rsid w:val="00657A7A"/>
    <w:rsid w:val="00657A87"/>
    <w:rsid w:val="00657E92"/>
    <w:rsid w:val="00660271"/>
    <w:rsid w:val="0066056A"/>
    <w:rsid w:val="006608D9"/>
    <w:rsid w:val="0066097C"/>
    <w:rsid w:val="006609D3"/>
    <w:rsid w:val="0066130C"/>
    <w:rsid w:val="006620F0"/>
    <w:rsid w:val="006620F2"/>
    <w:rsid w:val="0066224F"/>
    <w:rsid w:val="0066257C"/>
    <w:rsid w:val="006625F3"/>
    <w:rsid w:val="0066263B"/>
    <w:rsid w:val="00662B18"/>
    <w:rsid w:val="00662CF2"/>
    <w:rsid w:val="00662E15"/>
    <w:rsid w:val="00664268"/>
    <w:rsid w:val="00664288"/>
    <w:rsid w:val="00664648"/>
    <w:rsid w:val="00664894"/>
    <w:rsid w:val="00665662"/>
    <w:rsid w:val="00665939"/>
    <w:rsid w:val="0066647E"/>
    <w:rsid w:val="006664C0"/>
    <w:rsid w:val="00666D15"/>
    <w:rsid w:val="0066783A"/>
    <w:rsid w:val="00667C94"/>
    <w:rsid w:val="00667E52"/>
    <w:rsid w:val="00670C37"/>
    <w:rsid w:val="006712EB"/>
    <w:rsid w:val="00671536"/>
    <w:rsid w:val="006715A0"/>
    <w:rsid w:val="006716D9"/>
    <w:rsid w:val="00671750"/>
    <w:rsid w:val="00671B43"/>
    <w:rsid w:val="00671BEF"/>
    <w:rsid w:val="00671DAD"/>
    <w:rsid w:val="00672028"/>
    <w:rsid w:val="00672126"/>
    <w:rsid w:val="0067220E"/>
    <w:rsid w:val="00672813"/>
    <w:rsid w:val="00672C48"/>
    <w:rsid w:val="00672FEE"/>
    <w:rsid w:val="006737FF"/>
    <w:rsid w:val="00673DBC"/>
    <w:rsid w:val="00673E0A"/>
    <w:rsid w:val="006747FB"/>
    <w:rsid w:val="00675017"/>
    <w:rsid w:val="006752FD"/>
    <w:rsid w:val="00675900"/>
    <w:rsid w:val="0067657A"/>
    <w:rsid w:val="006765FE"/>
    <w:rsid w:val="006767E7"/>
    <w:rsid w:val="0067699E"/>
    <w:rsid w:val="0067715A"/>
    <w:rsid w:val="0067790D"/>
    <w:rsid w:val="00677AE6"/>
    <w:rsid w:val="00677C74"/>
    <w:rsid w:val="006800A4"/>
    <w:rsid w:val="00680655"/>
    <w:rsid w:val="0068085D"/>
    <w:rsid w:val="00680A7F"/>
    <w:rsid w:val="006813CE"/>
    <w:rsid w:val="00681B2C"/>
    <w:rsid w:val="006825AC"/>
    <w:rsid w:val="00682741"/>
    <w:rsid w:val="00682CBB"/>
    <w:rsid w:val="00683A2D"/>
    <w:rsid w:val="00683A6B"/>
    <w:rsid w:val="00684471"/>
    <w:rsid w:val="006847B4"/>
    <w:rsid w:val="0068542A"/>
    <w:rsid w:val="00685430"/>
    <w:rsid w:val="00685A3E"/>
    <w:rsid w:val="00685BA0"/>
    <w:rsid w:val="00685DEB"/>
    <w:rsid w:val="006862D0"/>
    <w:rsid w:val="00686542"/>
    <w:rsid w:val="006865F6"/>
    <w:rsid w:val="00686806"/>
    <w:rsid w:val="00686989"/>
    <w:rsid w:val="006869CC"/>
    <w:rsid w:val="00686A7F"/>
    <w:rsid w:val="00687973"/>
    <w:rsid w:val="0069013F"/>
    <w:rsid w:val="00690AA7"/>
    <w:rsid w:val="00690ABA"/>
    <w:rsid w:val="00690E56"/>
    <w:rsid w:val="006910D7"/>
    <w:rsid w:val="00691196"/>
    <w:rsid w:val="006915BB"/>
    <w:rsid w:val="00691A41"/>
    <w:rsid w:val="006927F8"/>
    <w:rsid w:val="0069284B"/>
    <w:rsid w:val="00692925"/>
    <w:rsid w:val="00692E67"/>
    <w:rsid w:val="00692F34"/>
    <w:rsid w:val="00693909"/>
    <w:rsid w:val="00693D44"/>
    <w:rsid w:val="00694A6C"/>
    <w:rsid w:val="00695212"/>
    <w:rsid w:val="00695486"/>
    <w:rsid w:val="0069583B"/>
    <w:rsid w:val="0069606F"/>
    <w:rsid w:val="006962FE"/>
    <w:rsid w:val="00696352"/>
    <w:rsid w:val="006963B4"/>
    <w:rsid w:val="0069673D"/>
    <w:rsid w:val="0069690D"/>
    <w:rsid w:val="00696B09"/>
    <w:rsid w:val="00696B5B"/>
    <w:rsid w:val="00697C93"/>
    <w:rsid w:val="006A047D"/>
    <w:rsid w:val="006A1123"/>
    <w:rsid w:val="006A18DE"/>
    <w:rsid w:val="006A1C9C"/>
    <w:rsid w:val="006A1DFC"/>
    <w:rsid w:val="006A1E5F"/>
    <w:rsid w:val="006A1ED2"/>
    <w:rsid w:val="006A2BD9"/>
    <w:rsid w:val="006A2E8F"/>
    <w:rsid w:val="006A4253"/>
    <w:rsid w:val="006A434E"/>
    <w:rsid w:val="006A4418"/>
    <w:rsid w:val="006A4588"/>
    <w:rsid w:val="006A4745"/>
    <w:rsid w:val="006A5088"/>
    <w:rsid w:val="006A50E6"/>
    <w:rsid w:val="006A5324"/>
    <w:rsid w:val="006A58EF"/>
    <w:rsid w:val="006A5959"/>
    <w:rsid w:val="006A5B12"/>
    <w:rsid w:val="006A5C25"/>
    <w:rsid w:val="006A5FDA"/>
    <w:rsid w:val="006A6066"/>
    <w:rsid w:val="006A60EE"/>
    <w:rsid w:val="006A6A76"/>
    <w:rsid w:val="006A6C56"/>
    <w:rsid w:val="006A6D70"/>
    <w:rsid w:val="006A7249"/>
    <w:rsid w:val="006A7342"/>
    <w:rsid w:val="006A7389"/>
    <w:rsid w:val="006A76F1"/>
    <w:rsid w:val="006A77A8"/>
    <w:rsid w:val="006B01DF"/>
    <w:rsid w:val="006B0680"/>
    <w:rsid w:val="006B08B2"/>
    <w:rsid w:val="006B09B5"/>
    <w:rsid w:val="006B134E"/>
    <w:rsid w:val="006B1376"/>
    <w:rsid w:val="006B1894"/>
    <w:rsid w:val="006B1EC8"/>
    <w:rsid w:val="006B2017"/>
    <w:rsid w:val="006B208F"/>
    <w:rsid w:val="006B2D27"/>
    <w:rsid w:val="006B2FA9"/>
    <w:rsid w:val="006B3234"/>
    <w:rsid w:val="006B3473"/>
    <w:rsid w:val="006B42A5"/>
    <w:rsid w:val="006B4615"/>
    <w:rsid w:val="006B48C6"/>
    <w:rsid w:val="006B4D79"/>
    <w:rsid w:val="006B4E42"/>
    <w:rsid w:val="006B5070"/>
    <w:rsid w:val="006B573F"/>
    <w:rsid w:val="006B577E"/>
    <w:rsid w:val="006B57E6"/>
    <w:rsid w:val="006B57F9"/>
    <w:rsid w:val="006B5A0E"/>
    <w:rsid w:val="006B5E2C"/>
    <w:rsid w:val="006B5FE5"/>
    <w:rsid w:val="006B6357"/>
    <w:rsid w:val="006B668A"/>
    <w:rsid w:val="006B6A55"/>
    <w:rsid w:val="006B6B31"/>
    <w:rsid w:val="006B6B97"/>
    <w:rsid w:val="006B6DC3"/>
    <w:rsid w:val="006B71D5"/>
    <w:rsid w:val="006B7230"/>
    <w:rsid w:val="006B75CB"/>
    <w:rsid w:val="006B7CB3"/>
    <w:rsid w:val="006B7D68"/>
    <w:rsid w:val="006B7DA0"/>
    <w:rsid w:val="006C0924"/>
    <w:rsid w:val="006C0C61"/>
    <w:rsid w:val="006C14B6"/>
    <w:rsid w:val="006C1595"/>
    <w:rsid w:val="006C182C"/>
    <w:rsid w:val="006C1861"/>
    <w:rsid w:val="006C2E4A"/>
    <w:rsid w:val="006C34FA"/>
    <w:rsid w:val="006C35FE"/>
    <w:rsid w:val="006C39A7"/>
    <w:rsid w:val="006C3CFD"/>
    <w:rsid w:val="006C3F3E"/>
    <w:rsid w:val="006C40C2"/>
    <w:rsid w:val="006C487D"/>
    <w:rsid w:val="006C488F"/>
    <w:rsid w:val="006C5AEB"/>
    <w:rsid w:val="006C6576"/>
    <w:rsid w:val="006C6800"/>
    <w:rsid w:val="006C7139"/>
    <w:rsid w:val="006C71C9"/>
    <w:rsid w:val="006C7523"/>
    <w:rsid w:val="006C75E1"/>
    <w:rsid w:val="006D0A8F"/>
    <w:rsid w:val="006D0DAB"/>
    <w:rsid w:val="006D1EC6"/>
    <w:rsid w:val="006D1FAB"/>
    <w:rsid w:val="006D25BE"/>
    <w:rsid w:val="006D2720"/>
    <w:rsid w:val="006D281C"/>
    <w:rsid w:val="006D3174"/>
    <w:rsid w:val="006D3445"/>
    <w:rsid w:val="006D3DA8"/>
    <w:rsid w:val="006D43A7"/>
    <w:rsid w:val="006D4A90"/>
    <w:rsid w:val="006D4B5F"/>
    <w:rsid w:val="006D50B8"/>
    <w:rsid w:val="006D5A0B"/>
    <w:rsid w:val="006D5B17"/>
    <w:rsid w:val="006D612E"/>
    <w:rsid w:val="006D67CD"/>
    <w:rsid w:val="006D6B78"/>
    <w:rsid w:val="006D6BEA"/>
    <w:rsid w:val="006D6C04"/>
    <w:rsid w:val="006D6F24"/>
    <w:rsid w:val="006D7272"/>
    <w:rsid w:val="006D772F"/>
    <w:rsid w:val="006D7BC1"/>
    <w:rsid w:val="006D7F3B"/>
    <w:rsid w:val="006E004B"/>
    <w:rsid w:val="006E065D"/>
    <w:rsid w:val="006E0EB4"/>
    <w:rsid w:val="006E16B2"/>
    <w:rsid w:val="006E1DED"/>
    <w:rsid w:val="006E2FFB"/>
    <w:rsid w:val="006E3490"/>
    <w:rsid w:val="006E3A80"/>
    <w:rsid w:val="006E3D4E"/>
    <w:rsid w:val="006E3EC7"/>
    <w:rsid w:val="006E4440"/>
    <w:rsid w:val="006E4EB5"/>
    <w:rsid w:val="006E5849"/>
    <w:rsid w:val="006E62E9"/>
    <w:rsid w:val="006E6637"/>
    <w:rsid w:val="006E6B57"/>
    <w:rsid w:val="006E6D2D"/>
    <w:rsid w:val="006E7771"/>
    <w:rsid w:val="006E787F"/>
    <w:rsid w:val="006E7C10"/>
    <w:rsid w:val="006E7D47"/>
    <w:rsid w:val="006E7FDB"/>
    <w:rsid w:val="006F0F94"/>
    <w:rsid w:val="006F129F"/>
    <w:rsid w:val="006F1849"/>
    <w:rsid w:val="006F18F6"/>
    <w:rsid w:val="006F1DF6"/>
    <w:rsid w:val="006F27EA"/>
    <w:rsid w:val="006F2ED0"/>
    <w:rsid w:val="006F309E"/>
    <w:rsid w:val="006F322E"/>
    <w:rsid w:val="006F33C1"/>
    <w:rsid w:val="006F36E7"/>
    <w:rsid w:val="006F3B47"/>
    <w:rsid w:val="006F40B3"/>
    <w:rsid w:val="006F46E0"/>
    <w:rsid w:val="006F473D"/>
    <w:rsid w:val="006F4AD3"/>
    <w:rsid w:val="006F51E2"/>
    <w:rsid w:val="006F54F6"/>
    <w:rsid w:val="006F5C33"/>
    <w:rsid w:val="006F5E92"/>
    <w:rsid w:val="006F5FB0"/>
    <w:rsid w:val="006F62F4"/>
    <w:rsid w:val="006F64D7"/>
    <w:rsid w:val="006F65CB"/>
    <w:rsid w:val="006F6A0B"/>
    <w:rsid w:val="006F6D0B"/>
    <w:rsid w:val="006F6DE2"/>
    <w:rsid w:val="006F7148"/>
    <w:rsid w:val="006F715B"/>
    <w:rsid w:val="006F74E7"/>
    <w:rsid w:val="006F753C"/>
    <w:rsid w:val="00700231"/>
    <w:rsid w:val="007004B3"/>
    <w:rsid w:val="00700CF1"/>
    <w:rsid w:val="007014C3"/>
    <w:rsid w:val="00701E26"/>
    <w:rsid w:val="0070235C"/>
    <w:rsid w:val="00702368"/>
    <w:rsid w:val="00702FCD"/>
    <w:rsid w:val="007038B6"/>
    <w:rsid w:val="00703A19"/>
    <w:rsid w:val="00703AD5"/>
    <w:rsid w:val="00703B2A"/>
    <w:rsid w:val="00703D8A"/>
    <w:rsid w:val="00704F79"/>
    <w:rsid w:val="0070539F"/>
    <w:rsid w:val="00705861"/>
    <w:rsid w:val="00705D32"/>
    <w:rsid w:val="00706AB8"/>
    <w:rsid w:val="00706CF4"/>
    <w:rsid w:val="00706D13"/>
    <w:rsid w:val="00706E67"/>
    <w:rsid w:val="00707146"/>
    <w:rsid w:val="0070724F"/>
    <w:rsid w:val="00707531"/>
    <w:rsid w:val="00707C60"/>
    <w:rsid w:val="007100C0"/>
    <w:rsid w:val="00710BA6"/>
    <w:rsid w:val="007113E1"/>
    <w:rsid w:val="007114E5"/>
    <w:rsid w:val="00711A85"/>
    <w:rsid w:val="00711DBF"/>
    <w:rsid w:val="007121E6"/>
    <w:rsid w:val="00712A9C"/>
    <w:rsid w:val="00712A9F"/>
    <w:rsid w:val="00712B9C"/>
    <w:rsid w:val="00712DF0"/>
    <w:rsid w:val="007144A5"/>
    <w:rsid w:val="00714EF4"/>
    <w:rsid w:val="00715136"/>
    <w:rsid w:val="007152CB"/>
    <w:rsid w:val="00716A02"/>
    <w:rsid w:val="00716FDD"/>
    <w:rsid w:val="00717D2E"/>
    <w:rsid w:val="0072021E"/>
    <w:rsid w:val="00720522"/>
    <w:rsid w:val="00720995"/>
    <w:rsid w:val="00720AC6"/>
    <w:rsid w:val="00720C6C"/>
    <w:rsid w:val="00720DE5"/>
    <w:rsid w:val="00720E78"/>
    <w:rsid w:val="007211B1"/>
    <w:rsid w:val="007216BF"/>
    <w:rsid w:val="007219D8"/>
    <w:rsid w:val="0072228B"/>
    <w:rsid w:val="00722569"/>
    <w:rsid w:val="00722A52"/>
    <w:rsid w:val="00723AA8"/>
    <w:rsid w:val="00723F28"/>
    <w:rsid w:val="007244A4"/>
    <w:rsid w:val="007246FA"/>
    <w:rsid w:val="00724A08"/>
    <w:rsid w:val="00724C10"/>
    <w:rsid w:val="00724D34"/>
    <w:rsid w:val="00725D28"/>
    <w:rsid w:val="00725D3D"/>
    <w:rsid w:val="007260A1"/>
    <w:rsid w:val="00726237"/>
    <w:rsid w:val="00726453"/>
    <w:rsid w:val="00726454"/>
    <w:rsid w:val="0072682E"/>
    <w:rsid w:val="00726D7A"/>
    <w:rsid w:val="00726F2D"/>
    <w:rsid w:val="0072763F"/>
    <w:rsid w:val="007278AF"/>
    <w:rsid w:val="00727CE6"/>
    <w:rsid w:val="00727F52"/>
    <w:rsid w:val="00727F68"/>
    <w:rsid w:val="0073043C"/>
    <w:rsid w:val="00730621"/>
    <w:rsid w:val="00731CC6"/>
    <w:rsid w:val="00731D0F"/>
    <w:rsid w:val="00731DE8"/>
    <w:rsid w:val="007325D7"/>
    <w:rsid w:val="007335BD"/>
    <w:rsid w:val="00733AFF"/>
    <w:rsid w:val="00734103"/>
    <w:rsid w:val="0073475E"/>
    <w:rsid w:val="00734841"/>
    <w:rsid w:val="0073497D"/>
    <w:rsid w:val="00734B1B"/>
    <w:rsid w:val="00734CFE"/>
    <w:rsid w:val="00734F1B"/>
    <w:rsid w:val="00734F2E"/>
    <w:rsid w:val="00735132"/>
    <w:rsid w:val="00735234"/>
    <w:rsid w:val="00735BF3"/>
    <w:rsid w:val="00735F27"/>
    <w:rsid w:val="007362F4"/>
    <w:rsid w:val="007364B4"/>
    <w:rsid w:val="0073653B"/>
    <w:rsid w:val="00737657"/>
    <w:rsid w:val="00740183"/>
    <w:rsid w:val="007404DF"/>
    <w:rsid w:val="00740F16"/>
    <w:rsid w:val="00740F9A"/>
    <w:rsid w:val="007415D5"/>
    <w:rsid w:val="0074232E"/>
    <w:rsid w:val="00742A85"/>
    <w:rsid w:val="00742D9C"/>
    <w:rsid w:val="007435E3"/>
    <w:rsid w:val="00743D92"/>
    <w:rsid w:val="00743FEB"/>
    <w:rsid w:val="00743FEF"/>
    <w:rsid w:val="00745407"/>
    <w:rsid w:val="00745493"/>
    <w:rsid w:val="00745918"/>
    <w:rsid w:val="00745C08"/>
    <w:rsid w:val="00745DBC"/>
    <w:rsid w:val="0074630B"/>
    <w:rsid w:val="00746ACD"/>
    <w:rsid w:val="00746B94"/>
    <w:rsid w:val="007470ED"/>
    <w:rsid w:val="00747297"/>
    <w:rsid w:val="0074757D"/>
    <w:rsid w:val="00750388"/>
    <w:rsid w:val="007503EF"/>
    <w:rsid w:val="007506B8"/>
    <w:rsid w:val="00750E66"/>
    <w:rsid w:val="00751B65"/>
    <w:rsid w:val="00751BE9"/>
    <w:rsid w:val="00752D5A"/>
    <w:rsid w:val="007532A9"/>
    <w:rsid w:val="00753301"/>
    <w:rsid w:val="00753E84"/>
    <w:rsid w:val="00754CF7"/>
    <w:rsid w:val="0075531E"/>
    <w:rsid w:val="00755776"/>
    <w:rsid w:val="00755A77"/>
    <w:rsid w:val="00755B13"/>
    <w:rsid w:val="00755C37"/>
    <w:rsid w:val="00755FA5"/>
    <w:rsid w:val="0075601D"/>
    <w:rsid w:val="0075683B"/>
    <w:rsid w:val="007569EE"/>
    <w:rsid w:val="00756D62"/>
    <w:rsid w:val="00756DB3"/>
    <w:rsid w:val="007574DF"/>
    <w:rsid w:val="007605C0"/>
    <w:rsid w:val="007607D5"/>
    <w:rsid w:val="00760843"/>
    <w:rsid w:val="0076134B"/>
    <w:rsid w:val="007626FD"/>
    <w:rsid w:val="00762DB9"/>
    <w:rsid w:val="007634CD"/>
    <w:rsid w:val="007635B2"/>
    <w:rsid w:val="007637C6"/>
    <w:rsid w:val="0076386D"/>
    <w:rsid w:val="00763B69"/>
    <w:rsid w:val="00763F69"/>
    <w:rsid w:val="007642A1"/>
    <w:rsid w:val="00765375"/>
    <w:rsid w:val="007659F6"/>
    <w:rsid w:val="00765C05"/>
    <w:rsid w:val="00765CCC"/>
    <w:rsid w:val="00765EB5"/>
    <w:rsid w:val="0076629D"/>
    <w:rsid w:val="00766D59"/>
    <w:rsid w:val="00767362"/>
    <w:rsid w:val="00767B3E"/>
    <w:rsid w:val="00771018"/>
    <w:rsid w:val="00771486"/>
    <w:rsid w:val="00771A2E"/>
    <w:rsid w:val="00772135"/>
    <w:rsid w:val="007721C2"/>
    <w:rsid w:val="00772261"/>
    <w:rsid w:val="0077287A"/>
    <w:rsid w:val="00772E47"/>
    <w:rsid w:val="00773139"/>
    <w:rsid w:val="00773149"/>
    <w:rsid w:val="0077329A"/>
    <w:rsid w:val="00773870"/>
    <w:rsid w:val="00773945"/>
    <w:rsid w:val="00773A2E"/>
    <w:rsid w:val="00774989"/>
    <w:rsid w:val="00774CF8"/>
    <w:rsid w:val="00774DBB"/>
    <w:rsid w:val="007759FD"/>
    <w:rsid w:val="00775C57"/>
    <w:rsid w:val="007762BC"/>
    <w:rsid w:val="007765E4"/>
    <w:rsid w:val="00776679"/>
    <w:rsid w:val="007768F2"/>
    <w:rsid w:val="00776D02"/>
    <w:rsid w:val="00776F41"/>
    <w:rsid w:val="0078068A"/>
    <w:rsid w:val="00780F22"/>
    <w:rsid w:val="007814FF"/>
    <w:rsid w:val="0078206A"/>
    <w:rsid w:val="00782148"/>
    <w:rsid w:val="00782646"/>
    <w:rsid w:val="00782A6B"/>
    <w:rsid w:val="00782F7C"/>
    <w:rsid w:val="0078311C"/>
    <w:rsid w:val="007836C0"/>
    <w:rsid w:val="00783D49"/>
    <w:rsid w:val="00783D58"/>
    <w:rsid w:val="00784160"/>
    <w:rsid w:val="00784180"/>
    <w:rsid w:val="0078452A"/>
    <w:rsid w:val="00784F2F"/>
    <w:rsid w:val="0078513E"/>
    <w:rsid w:val="0078543B"/>
    <w:rsid w:val="00786028"/>
    <w:rsid w:val="007867FD"/>
    <w:rsid w:val="00786CA4"/>
    <w:rsid w:val="007875BF"/>
    <w:rsid w:val="00787905"/>
    <w:rsid w:val="00787CD5"/>
    <w:rsid w:val="00787EC6"/>
    <w:rsid w:val="00790106"/>
    <w:rsid w:val="00790351"/>
    <w:rsid w:val="007903C2"/>
    <w:rsid w:val="00790926"/>
    <w:rsid w:val="00790D5F"/>
    <w:rsid w:val="00791045"/>
    <w:rsid w:val="007911FC"/>
    <w:rsid w:val="00791AAF"/>
    <w:rsid w:val="0079252D"/>
    <w:rsid w:val="00792558"/>
    <w:rsid w:val="00794817"/>
    <w:rsid w:val="007948DE"/>
    <w:rsid w:val="0079499A"/>
    <w:rsid w:val="00795056"/>
    <w:rsid w:val="00795160"/>
    <w:rsid w:val="0079536A"/>
    <w:rsid w:val="007959A5"/>
    <w:rsid w:val="00795D9B"/>
    <w:rsid w:val="00797752"/>
    <w:rsid w:val="00797C40"/>
    <w:rsid w:val="00797DDB"/>
    <w:rsid w:val="007A015C"/>
    <w:rsid w:val="007A0382"/>
    <w:rsid w:val="007A045A"/>
    <w:rsid w:val="007A0645"/>
    <w:rsid w:val="007A0912"/>
    <w:rsid w:val="007A0B7D"/>
    <w:rsid w:val="007A0F27"/>
    <w:rsid w:val="007A116D"/>
    <w:rsid w:val="007A11A8"/>
    <w:rsid w:val="007A2972"/>
    <w:rsid w:val="007A377B"/>
    <w:rsid w:val="007A38E3"/>
    <w:rsid w:val="007A3A0F"/>
    <w:rsid w:val="007A3E00"/>
    <w:rsid w:val="007A453A"/>
    <w:rsid w:val="007A4B1B"/>
    <w:rsid w:val="007A4B70"/>
    <w:rsid w:val="007A4B8E"/>
    <w:rsid w:val="007A4C6C"/>
    <w:rsid w:val="007A4E1D"/>
    <w:rsid w:val="007A5542"/>
    <w:rsid w:val="007A5876"/>
    <w:rsid w:val="007A623C"/>
    <w:rsid w:val="007A63E9"/>
    <w:rsid w:val="007A7245"/>
    <w:rsid w:val="007A76D8"/>
    <w:rsid w:val="007A7B97"/>
    <w:rsid w:val="007A7C8A"/>
    <w:rsid w:val="007A7D3F"/>
    <w:rsid w:val="007B0CFC"/>
    <w:rsid w:val="007B1136"/>
    <w:rsid w:val="007B132F"/>
    <w:rsid w:val="007B1513"/>
    <w:rsid w:val="007B1A65"/>
    <w:rsid w:val="007B1F0B"/>
    <w:rsid w:val="007B3247"/>
    <w:rsid w:val="007B32D4"/>
    <w:rsid w:val="007B3A44"/>
    <w:rsid w:val="007B3C0B"/>
    <w:rsid w:val="007B4108"/>
    <w:rsid w:val="007B4CDF"/>
    <w:rsid w:val="007B5ACE"/>
    <w:rsid w:val="007B5B7F"/>
    <w:rsid w:val="007B5ED6"/>
    <w:rsid w:val="007B63B1"/>
    <w:rsid w:val="007B653A"/>
    <w:rsid w:val="007B6581"/>
    <w:rsid w:val="007B67D6"/>
    <w:rsid w:val="007B688B"/>
    <w:rsid w:val="007B6D31"/>
    <w:rsid w:val="007B6F0A"/>
    <w:rsid w:val="007B71BA"/>
    <w:rsid w:val="007B76B3"/>
    <w:rsid w:val="007C0439"/>
    <w:rsid w:val="007C0862"/>
    <w:rsid w:val="007C0FAB"/>
    <w:rsid w:val="007C1015"/>
    <w:rsid w:val="007C16D2"/>
    <w:rsid w:val="007C20EE"/>
    <w:rsid w:val="007C28B4"/>
    <w:rsid w:val="007C3A49"/>
    <w:rsid w:val="007C3D84"/>
    <w:rsid w:val="007C3E49"/>
    <w:rsid w:val="007C414A"/>
    <w:rsid w:val="007C4191"/>
    <w:rsid w:val="007C4826"/>
    <w:rsid w:val="007C49F1"/>
    <w:rsid w:val="007C6666"/>
    <w:rsid w:val="007C6843"/>
    <w:rsid w:val="007C7B0B"/>
    <w:rsid w:val="007C7BDF"/>
    <w:rsid w:val="007C7EF2"/>
    <w:rsid w:val="007C7F30"/>
    <w:rsid w:val="007C7F60"/>
    <w:rsid w:val="007D0C0C"/>
    <w:rsid w:val="007D115E"/>
    <w:rsid w:val="007D178B"/>
    <w:rsid w:val="007D17ED"/>
    <w:rsid w:val="007D2C57"/>
    <w:rsid w:val="007D3367"/>
    <w:rsid w:val="007D42F4"/>
    <w:rsid w:val="007D4889"/>
    <w:rsid w:val="007D499B"/>
    <w:rsid w:val="007D53C3"/>
    <w:rsid w:val="007D54FE"/>
    <w:rsid w:val="007D6405"/>
    <w:rsid w:val="007D6B32"/>
    <w:rsid w:val="007D6B49"/>
    <w:rsid w:val="007D6D8B"/>
    <w:rsid w:val="007D72EC"/>
    <w:rsid w:val="007D78E8"/>
    <w:rsid w:val="007D7AFC"/>
    <w:rsid w:val="007D7D5A"/>
    <w:rsid w:val="007E00BE"/>
    <w:rsid w:val="007E12C7"/>
    <w:rsid w:val="007E202D"/>
    <w:rsid w:val="007E2221"/>
    <w:rsid w:val="007E27EA"/>
    <w:rsid w:val="007E3231"/>
    <w:rsid w:val="007E34FB"/>
    <w:rsid w:val="007E3BD3"/>
    <w:rsid w:val="007E4625"/>
    <w:rsid w:val="007E4820"/>
    <w:rsid w:val="007E4AEE"/>
    <w:rsid w:val="007E530A"/>
    <w:rsid w:val="007E736A"/>
    <w:rsid w:val="007F03E1"/>
    <w:rsid w:val="007F0F9A"/>
    <w:rsid w:val="007F10EE"/>
    <w:rsid w:val="007F16C6"/>
    <w:rsid w:val="007F170B"/>
    <w:rsid w:val="007F1C7C"/>
    <w:rsid w:val="007F1F95"/>
    <w:rsid w:val="007F2EFD"/>
    <w:rsid w:val="007F32E4"/>
    <w:rsid w:val="007F4AE4"/>
    <w:rsid w:val="007F4D21"/>
    <w:rsid w:val="007F566F"/>
    <w:rsid w:val="007F589B"/>
    <w:rsid w:val="007F5EC9"/>
    <w:rsid w:val="007F6236"/>
    <w:rsid w:val="007F64FE"/>
    <w:rsid w:val="007F685A"/>
    <w:rsid w:val="007F7032"/>
    <w:rsid w:val="007F721F"/>
    <w:rsid w:val="007F7262"/>
    <w:rsid w:val="007F7545"/>
    <w:rsid w:val="0080007D"/>
    <w:rsid w:val="0080102E"/>
    <w:rsid w:val="008010EA"/>
    <w:rsid w:val="0080188E"/>
    <w:rsid w:val="008020B5"/>
    <w:rsid w:val="008022B2"/>
    <w:rsid w:val="0080282C"/>
    <w:rsid w:val="008028FF"/>
    <w:rsid w:val="00802958"/>
    <w:rsid w:val="008029E9"/>
    <w:rsid w:val="00803ADB"/>
    <w:rsid w:val="00803B48"/>
    <w:rsid w:val="00803BD7"/>
    <w:rsid w:val="00803EC4"/>
    <w:rsid w:val="0080408B"/>
    <w:rsid w:val="00804564"/>
    <w:rsid w:val="0080466D"/>
    <w:rsid w:val="0080491B"/>
    <w:rsid w:val="008054C0"/>
    <w:rsid w:val="00805CD5"/>
    <w:rsid w:val="00805FFB"/>
    <w:rsid w:val="00806058"/>
    <w:rsid w:val="00806162"/>
    <w:rsid w:val="008063BC"/>
    <w:rsid w:val="008068A8"/>
    <w:rsid w:val="00806BC6"/>
    <w:rsid w:val="00806E8B"/>
    <w:rsid w:val="00807403"/>
    <w:rsid w:val="008075EB"/>
    <w:rsid w:val="00807736"/>
    <w:rsid w:val="00807CC9"/>
    <w:rsid w:val="00807EB7"/>
    <w:rsid w:val="008105AB"/>
    <w:rsid w:val="00811253"/>
    <w:rsid w:val="008119D8"/>
    <w:rsid w:val="00811A2D"/>
    <w:rsid w:val="008122DB"/>
    <w:rsid w:val="00812AFA"/>
    <w:rsid w:val="008134F4"/>
    <w:rsid w:val="00813642"/>
    <w:rsid w:val="008139F1"/>
    <w:rsid w:val="0081445B"/>
    <w:rsid w:val="00814563"/>
    <w:rsid w:val="008147A8"/>
    <w:rsid w:val="00814C50"/>
    <w:rsid w:val="00814E70"/>
    <w:rsid w:val="008154FE"/>
    <w:rsid w:val="00815CC7"/>
    <w:rsid w:val="00816B49"/>
    <w:rsid w:val="00816CB3"/>
    <w:rsid w:val="00817821"/>
    <w:rsid w:val="00817DC2"/>
    <w:rsid w:val="008200F5"/>
    <w:rsid w:val="00820136"/>
    <w:rsid w:val="00820144"/>
    <w:rsid w:val="008203C8"/>
    <w:rsid w:val="008203F9"/>
    <w:rsid w:val="008208F6"/>
    <w:rsid w:val="008210B8"/>
    <w:rsid w:val="008212BA"/>
    <w:rsid w:val="00821412"/>
    <w:rsid w:val="008218EC"/>
    <w:rsid w:val="00821B8A"/>
    <w:rsid w:val="00822221"/>
    <w:rsid w:val="0082247A"/>
    <w:rsid w:val="0082285D"/>
    <w:rsid w:val="008229AD"/>
    <w:rsid w:val="00822B84"/>
    <w:rsid w:val="00822DC7"/>
    <w:rsid w:val="00823093"/>
    <w:rsid w:val="008234B4"/>
    <w:rsid w:val="00823763"/>
    <w:rsid w:val="008239B0"/>
    <w:rsid w:val="008240CE"/>
    <w:rsid w:val="0082419F"/>
    <w:rsid w:val="00824301"/>
    <w:rsid w:val="00824437"/>
    <w:rsid w:val="00824AFA"/>
    <w:rsid w:val="00824FBF"/>
    <w:rsid w:val="00825350"/>
    <w:rsid w:val="00825A87"/>
    <w:rsid w:val="00826536"/>
    <w:rsid w:val="00826643"/>
    <w:rsid w:val="00827669"/>
    <w:rsid w:val="008276D2"/>
    <w:rsid w:val="00827831"/>
    <w:rsid w:val="008279C9"/>
    <w:rsid w:val="0083033F"/>
    <w:rsid w:val="0083056D"/>
    <w:rsid w:val="00830B70"/>
    <w:rsid w:val="00830BB1"/>
    <w:rsid w:val="00830E3A"/>
    <w:rsid w:val="008318F7"/>
    <w:rsid w:val="008322AE"/>
    <w:rsid w:val="008327CE"/>
    <w:rsid w:val="008332B3"/>
    <w:rsid w:val="008333EB"/>
    <w:rsid w:val="00833D81"/>
    <w:rsid w:val="00834076"/>
    <w:rsid w:val="00834103"/>
    <w:rsid w:val="00834762"/>
    <w:rsid w:val="00834CCE"/>
    <w:rsid w:val="0083560B"/>
    <w:rsid w:val="00836694"/>
    <w:rsid w:val="00837040"/>
    <w:rsid w:val="0083758A"/>
    <w:rsid w:val="008376FD"/>
    <w:rsid w:val="00837BB7"/>
    <w:rsid w:val="00837DBA"/>
    <w:rsid w:val="008405BD"/>
    <w:rsid w:val="00840BFA"/>
    <w:rsid w:val="00840DF6"/>
    <w:rsid w:val="008410BC"/>
    <w:rsid w:val="00841128"/>
    <w:rsid w:val="008417F7"/>
    <w:rsid w:val="00841ACE"/>
    <w:rsid w:val="00841B03"/>
    <w:rsid w:val="00841D23"/>
    <w:rsid w:val="00841E92"/>
    <w:rsid w:val="00841FBD"/>
    <w:rsid w:val="008421C8"/>
    <w:rsid w:val="00843050"/>
    <w:rsid w:val="008438D7"/>
    <w:rsid w:val="00843A7A"/>
    <w:rsid w:val="00843F60"/>
    <w:rsid w:val="0084424D"/>
    <w:rsid w:val="008444FD"/>
    <w:rsid w:val="00844C8D"/>
    <w:rsid w:val="008455FA"/>
    <w:rsid w:val="0084564D"/>
    <w:rsid w:val="0084565D"/>
    <w:rsid w:val="00845E1B"/>
    <w:rsid w:val="008462F0"/>
    <w:rsid w:val="0084653E"/>
    <w:rsid w:val="00846649"/>
    <w:rsid w:val="00846BE8"/>
    <w:rsid w:val="00846DC7"/>
    <w:rsid w:val="008475CA"/>
    <w:rsid w:val="008514C0"/>
    <w:rsid w:val="00851626"/>
    <w:rsid w:val="0085177C"/>
    <w:rsid w:val="00851C0A"/>
    <w:rsid w:val="00853ABF"/>
    <w:rsid w:val="00853AEF"/>
    <w:rsid w:val="00853D09"/>
    <w:rsid w:val="00853DDF"/>
    <w:rsid w:val="00853E69"/>
    <w:rsid w:val="00854092"/>
    <w:rsid w:val="00855067"/>
    <w:rsid w:val="00855EED"/>
    <w:rsid w:val="00856E06"/>
    <w:rsid w:val="00857D34"/>
    <w:rsid w:val="00857D3A"/>
    <w:rsid w:val="00860271"/>
    <w:rsid w:val="00860411"/>
    <w:rsid w:val="008609E1"/>
    <w:rsid w:val="00861097"/>
    <w:rsid w:val="008614BB"/>
    <w:rsid w:val="00861DAC"/>
    <w:rsid w:val="00862050"/>
    <w:rsid w:val="00862065"/>
    <w:rsid w:val="00862B85"/>
    <w:rsid w:val="008640E0"/>
    <w:rsid w:val="008647CC"/>
    <w:rsid w:val="0086490E"/>
    <w:rsid w:val="00864C8A"/>
    <w:rsid w:val="00864D69"/>
    <w:rsid w:val="00864F29"/>
    <w:rsid w:val="008650E6"/>
    <w:rsid w:val="00865457"/>
    <w:rsid w:val="00866729"/>
    <w:rsid w:val="00866B00"/>
    <w:rsid w:val="00866B74"/>
    <w:rsid w:val="00866BA9"/>
    <w:rsid w:val="00867662"/>
    <w:rsid w:val="00867685"/>
    <w:rsid w:val="00867BC5"/>
    <w:rsid w:val="00867DEB"/>
    <w:rsid w:val="00870615"/>
    <w:rsid w:val="008707CB"/>
    <w:rsid w:val="00870B76"/>
    <w:rsid w:val="00870E5A"/>
    <w:rsid w:val="00870F98"/>
    <w:rsid w:val="0087104E"/>
    <w:rsid w:val="00871392"/>
    <w:rsid w:val="008717CE"/>
    <w:rsid w:val="00871B44"/>
    <w:rsid w:val="00871C55"/>
    <w:rsid w:val="00871EF8"/>
    <w:rsid w:val="00871F75"/>
    <w:rsid w:val="00871F91"/>
    <w:rsid w:val="008721A2"/>
    <w:rsid w:val="0087285C"/>
    <w:rsid w:val="00872B93"/>
    <w:rsid w:val="00872BD8"/>
    <w:rsid w:val="00872C44"/>
    <w:rsid w:val="00873B1F"/>
    <w:rsid w:val="008741A2"/>
    <w:rsid w:val="0087434F"/>
    <w:rsid w:val="0087463C"/>
    <w:rsid w:val="008748DC"/>
    <w:rsid w:val="00874DB2"/>
    <w:rsid w:val="00874FC0"/>
    <w:rsid w:val="0087522F"/>
    <w:rsid w:val="00875841"/>
    <w:rsid w:val="0087590E"/>
    <w:rsid w:val="00875DF2"/>
    <w:rsid w:val="00875EA2"/>
    <w:rsid w:val="0087660F"/>
    <w:rsid w:val="0087685F"/>
    <w:rsid w:val="0087714A"/>
    <w:rsid w:val="008773A6"/>
    <w:rsid w:val="00877597"/>
    <w:rsid w:val="0087785F"/>
    <w:rsid w:val="008801B7"/>
    <w:rsid w:val="00881298"/>
    <w:rsid w:val="00881630"/>
    <w:rsid w:val="00881656"/>
    <w:rsid w:val="00881B63"/>
    <w:rsid w:val="00881F37"/>
    <w:rsid w:val="00882357"/>
    <w:rsid w:val="00882407"/>
    <w:rsid w:val="008829DA"/>
    <w:rsid w:val="00882B75"/>
    <w:rsid w:val="00882C72"/>
    <w:rsid w:val="00882CF7"/>
    <w:rsid w:val="008833AB"/>
    <w:rsid w:val="00883422"/>
    <w:rsid w:val="0088359C"/>
    <w:rsid w:val="0088373D"/>
    <w:rsid w:val="00883A48"/>
    <w:rsid w:val="00883DBA"/>
    <w:rsid w:val="008847DF"/>
    <w:rsid w:val="008848B6"/>
    <w:rsid w:val="008848DC"/>
    <w:rsid w:val="00884B52"/>
    <w:rsid w:val="00885C43"/>
    <w:rsid w:val="00885E17"/>
    <w:rsid w:val="00885FE0"/>
    <w:rsid w:val="00886156"/>
    <w:rsid w:val="00886235"/>
    <w:rsid w:val="00886402"/>
    <w:rsid w:val="0088716C"/>
    <w:rsid w:val="0088728D"/>
    <w:rsid w:val="00887986"/>
    <w:rsid w:val="00887B26"/>
    <w:rsid w:val="00887C55"/>
    <w:rsid w:val="00887DA7"/>
    <w:rsid w:val="0089047F"/>
    <w:rsid w:val="00892075"/>
    <w:rsid w:val="008924BD"/>
    <w:rsid w:val="00892770"/>
    <w:rsid w:val="00892886"/>
    <w:rsid w:val="00892A2F"/>
    <w:rsid w:val="00893531"/>
    <w:rsid w:val="0089377A"/>
    <w:rsid w:val="00893D95"/>
    <w:rsid w:val="0089469D"/>
    <w:rsid w:val="00894CDD"/>
    <w:rsid w:val="00895009"/>
    <w:rsid w:val="008950CD"/>
    <w:rsid w:val="008958B4"/>
    <w:rsid w:val="00895B1E"/>
    <w:rsid w:val="00897140"/>
    <w:rsid w:val="008A0A2D"/>
    <w:rsid w:val="008A167A"/>
    <w:rsid w:val="008A1766"/>
    <w:rsid w:val="008A2B57"/>
    <w:rsid w:val="008A3244"/>
    <w:rsid w:val="008A343A"/>
    <w:rsid w:val="008A3B20"/>
    <w:rsid w:val="008A4198"/>
    <w:rsid w:val="008A41A8"/>
    <w:rsid w:val="008A45F7"/>
    <w:rsid w:val="008A4C0B"/>
    <w:rsid w:val="008A4DB2"/>
    <w:rsid w:val="008A5B27"/>
    <w:rsid w:val="008A6380"/>
    <w:rsid w:val="008A7064"/>
    <w:rsid w:val="008A706A"/>
    <w:rsid w:val="008A7E50"/>
    <w:rsid w:val="008A7FBA"/>
    <w:rsid w:val="008B041A"/>
    <w:rsid w:val="008B0485"/>
    <w:rsid w:val="008B0670"/>
    <w:rsid w:val="008B0CAF"/>
    <w:rsid w:val="008B12B4"/>
    <w:rsid w:val="008B16DD"/>
    <w:rsid w:val="008B2256"/>
    <w:rsid w:val="008B2929"/>
    <w:rsid w:val="008B3068"/>
    <w:rsid w:val="008B35EE"/>
    <w:rsid w:val="008B38CE"/>
    <w:rsid w:val="008B39FE"/>
    <w:rsid w:val="008B3E7C"/>
    <w:rsid w:val="008B401E"/>
    <w:rsid w:val="008B4033"/>
    <w:rsid w:val="008B405B"/>
    <w:rsid w:val="008B4188"/>
    <w:rsid w:val="008B42BC"/>
    <w:rsid w:val="008B4325"/>
    <w:rsid w:val="008B44E8"/>
    <w:rsid w:val="008B49E0"/>
    <w:rsid w:val="008B4F9A"/>
    <w:rsid w:val="008B5268"/>
    <w:rsid w:val="008B540E"/>
    <w:rsid w:val="008B556D"/>
    <w:rsid w:val="008B6635"/>
    <w:rsid w:val="008B742C"/>
    <w:rsid w:val="008B799B"/>
    <w:rsid w:val="008B7A46"/>
    <w:rsid w:val="008B7EED"/>
    <w:rsid w:val="008C01D4"/>
    <w:rsid w:val="008C02B3"/>
    <w:rsid w:val="008C0490"/>
    <w:rsid w:val="008C05C8"/>
    <w:rsid w:val="008C0B85"/>
    <w:rsid w:val="008C0BDE"/>
    <w:rsid w:val="008C0CFB"/>
    <w:rsid w:val="008C18F6"/>
    <w:rsid w:val="008C197F"/>
    <w:rsid w:val="008C2088"/>
    <w:rsid w:val="008C3080"/>
    <w:rsid w:val="008C321D"/>
    <w:rsid w:val="008C33F8"/>
    <w:rsid w:val="008C36D2"/>
    <w:rsid w:val="008C42B7"/>
    <w:rsid w:val="008C468E"/>
    <w:rsid w:val="008C48D6"/>
    <w:rsid w:val="008C4B8A"/>
    <w:rsid w:val="008C4CC4"/>
    <w:rsid w:val="008C5022"/>
    <w:rsid w:val="008C5A3B"/>
    <w:rsid w:val="008C5BE9"/>
    <w:rsid w:val="008C5CB3"/>
    <w:rsid w:val="008C6271"/>
    <w:rsid w:val="008C6746"/>
    <w:rsid w:val="008C691A"/>
    <w:rsid w:val="008C6D6D"/>
    <w:rsid w:val="008C6FBE"/>
    <w:rsid w:val="008C7211"/>
    <w:rsid w:val="008C741E"/>
    <w:rsid w:val="008C760F"/>
    <w:rsid w:val="008C7700"/>
    <w:rsid w:val="008D07F4"/>
    <w:rsid w:val="008D0B3D"/>
    <w:rsid w:val="008D0CD3"/>
    <w:rsid w:val="008D1079"/>
    <w:rsid w:val="008D125C"/>
    <w:rsid w:val="008D184C"/>
    <w:rsid w:val="008D1BC1"/>
    <w:rsid w:val="008D2884"/>
    <w:rsid w:val="008D2E17"/>
    <w:rsid w:val="008D34DE"/>
    <w:rsid w:val="008D37A5"/>
    <w:rsid w:val="008D3ACD"/>
    <w:rsid w:val="008D3F00"/>
    <w:rsid w:val="008D42B8"/>
    <w:rsid w:val="008D450D"/>
    <w:rsid w:val="008D460A"/>
    <w:rsid w:val="008D469B"/>
    <w:rsid w:val="008D4B78"/>
    <w:rsid w:val="008D56B7"/>
    <w:rsid w:val="008D59E8"/>
    <w:rsid w:val="008D5FEF"/>
    <w:rsid w:val="008D6D7A"/>
    <w:rsid w:val="008D79B2"/>
    <w:rsid w:val="008D7ED0"/>
    <w:rsid w:val="008E10AC"/>
    <w:rsid w:val="008E268C"/>
    <w:rsid w:val="008E2972"/>
    <w:rsid w:val="008E2F68"/>
    <w:rsid w:val="008E2FD8"/>
    <w:rsid w:val="008E30E9"/>
    <w:rsid w:val="008E32F8"/>
    <w:rsid w:val="008E3893"/>
    <w:rsid w:val="008E3EBF"/>
    <w:rsid w:val="008E4199"/>
    <w:rsid w:val="008E42DB"/>
    <w:rsid w:val="008E445E"/>
    <w:rsid w:val="008E4928"/>
    <w:rsid w:val="008E4A90"/>
    <w:rsid w:val="008E4B25"/>
    <w:rsid w:val="008E4C8C"/>
    <w:rsid w:val="008E4D0D"/>
    <w:rsid w:val="008E50C8"/>
    <w:rsid w:val="008E5A5F"/>
    <w:rsid w:val="008E5F44"/>
    <w:rsid w:val="008E644E"/>
    <w:rsid w:val="008E7309"/>
    <w:rsid w:val="008F04CF"/>
    <w:rsid w:val="008F06B4"/>
    <w:rsid w:val="008F06D3"/>
    <w:rsid w:val="008F0E66"/>
    <w:rsid w:val="008F105D"/>
    <w:rsid w:val="008F10C2"/>
    <w:rsid w:val="008F144E"/>
    <w:rsid w:val="008F18D1"/>
    <w:rsid w:val="008F1B13"/>
    <w:rsid w:val="008F1E91"/>
    <w:rsid w:val="008F26D4"/>
    <w:rsid w:val="008F3077"/>
    <w:rsid w:val="008F3DF4"/>
    <w:rsid w:val="008F4083"/>
    <w:rsid w:val="008F4804"/>
    <w:rsid w:val="008F4C72"/>
    <w:rsid w:val="008F4FEE"/>
    <w:rsid w:val="008F500A"/>
    <w:rsid w:val="008F5106"/>
    <w:rsid w:val="008F52B4"/>
    <w:rsid w:val="008F57F7"/>
    <w:rsid w:val="008F5A43"/>
    <w:rsid w:val="008F5B95"/>
    <w:rsid w:val="008F60BB"/>
    <w:rsid w:val="008F61D3"/>
    <w:rsid w:val="008F6550"/>
    <w:rsid w:val="008F6A51"/>
    <w:rsid w:val="008F6CC9"/>
    <w:rsid w:val="00900157"/>
    <w:rsid w:val="009002EE"/>
    <w:rsid w:val="00900923"/>
    <w:rsid w:val="009013C6"/>
    <w:rsid w:val="009017CA"/>
    <w:rsid w:val="009018CA"/>
    <w:rsid w:val="009022E1"/>
    <w:rsid w:val="0090232F"/>
    <w:rsid w:val="0090274A"/>
    <w:rsid w:val="0090321D"/>
    <w:rsid w:val="00903849"/>
    <w:rsid w:val="00903C11"/>
    <w:rsid w:val="00904115"/>
    <w:rsid w:val="00904820"/>
    <w:rsid w:val="009050F1"/>
    <w:rsid w:val="00905154"/>
    <w:rsid w:val="00905286"/>
    <w:rsid w:val="009059D6"/>
    <w:rsid w:val="00905A07"/>
    <w:rsid w:val="00905C42"/>
    <w:rsid w:val="00905E58"/>
    <w:rsid w:val="00906E8C"/>
    <w:rsid w:val="009070CD"/>
    <w:rsid w:val="00907472"/>
    <w:rsid w:val="0090758B"/>
    <w:rsid w:val="00910195"/>
    <w:rsid w:val="0091102D"/>
    <w:rsid w:val="00911461"/>
    <w:rsid w:val="009114C1"/>
    <w:rsid w:val="00911A00"/>
    <w:rsid w:val="00911DE6"/>
    <w:rsid w:val="0091272B"/>
    <w:rsid w:val="0091286A"/>
    <w:rsid w:val="0091328C"/>
    <w:rsid w:val="0091376E"/>
    <w:rsid w:val="00913E9E"/>
    <w:rsid w:val="00913EEB"/>
    <w:rsid w:val="00913FE4"/>
    <w:rsid w:val="00914809"/>
    <w:rsid w:val="0091495C"/>
    <w:rsid w:val="009149B1"/>
    <w:rsid w:val="00914A4C"/>
    <w:rsid w:val="00915531"/>
    <w:rsid w:val="00915652"/>
    <w:rsid w:val="0091571C"/>
    <w:rsid w:val="00915908"/>
    <w:rsid w:val="00916232"/>
    <w:rsid w:val="009169B2"/>
    <w:rsid w:val="00916D25"/>
    <w:rsid w:val="009171D5"/>
    <w:rsid w:val="00917235"/>
    <w:rsid w:val="00917354"/>
    <w:rsid w:val="00917871"/>
    <w:rsid w:val="009178A2"/>
    <w:rsid w:val="00917951"/>
    <w:rsid w:val="00917F7D"/>
    <w:rsid w:val="00920109"/>
    <w:rsid w:val="00920126"/>
    <w:rsid w:val="0092080B"/>
    <w:rsid w:val="0092081A"/>
    <w:rsid w:val="00920896"/>
    <w:rsid w:val="00920D44"/>
    <w:rsid w:val="0092110D"/>
    <w:rsid w:val="009211DA"/>
    <w:rsid w:val="0092149F"/>
    <w:rsid w:val="00921E81"/>
    <w:rsid w:val="0092326E"/>
    <w:rsid w:val="009232B0"/>
    <w:rsid w:val="00923832"/>
    <w:rsid w:val="009238BD"/>
    <w:rsid w:val="00923DD1"/>
    <w:rsid w:val="00923F1E"/>
    <w:rsid w:val="00924047"/>
    <w:rsid w:val="00924255"/>
    <w:rsid w:val="0092444E"/>
    <w:rsid w:val="00924A5F"/>
    <w:rsid w:val="00924E0B"/>
    <w:rsid w:val="00924F91"/>
    <w:rsid w:val="0092535C"/>
    <w:rsid w:val="00925702"/>
    <w:rsid w:val="00925828"/>
    <w:rsid w:val="00925928"/>
    <w:rsid w:val="00925A2E"/>
    <w:rsid w:val="00925A54"/>
    <w:rsid w:val="00925BE6"/>
    <w:rsid w:val="0092633C"/>
    <w:rsid w:val="00926649"/>
    <w:rsid w:val="00926D1F"/>
    <w:rsid w:val="00927486"/>
    <w:rsid w:val="00930C01"/>
    <w:rsid w:val="00930CE2"/>
    <w:rsid w:val="0093119A"/>
    <w:rsid w:val="0093154D"/>
    <w:rsid w:val="00931E08"/>
    <w:rsid w:val="00931FAA"/>
    <w:rsid w:val="00932168"/>
    <w:rsid w:val="009322AA"/>
    <w:rsid w:val="009326A6"/>
    <w:rsid w:val="00932CEB"/>
    <w:rsid w:val="00932EF0"/>
    <w:rsid w:val="0093377E"/>
    <w:rsid w:val="0093381C"/>
    <w:rsid w:val="00933E2F"/>
    <w:rsid w:val="0093449E"/>
    <w:rsid w:val="00934C5C"/>
    <w:rsid w:val="0093518B"/>
    <w:rsid w:val="009353A1"/>
    <w:rsid w:val="0093556A"/>
    <w:rsid w:val="00935AB2"/>
    <w:rsid w:val="00935F95"/>
    <w:rsid w:val="0093679A"/>
    <w:rsid w:val="00936ABB"/>
    <w:rsid w:val="00937FA6"/>
    <w:rsid w:val="00940558"/>
    <w:rsid w:val="0094082D"/>
    <w:rsid w:val="00941368"/>
    <w:rsid w:val="009416C1"/>
    <w:rsid w:val="00941D80"/>
    <w:rsid w:val="00941E22"/>
    <w:rsid w:val="00941FED"/>
    <w:rsid w:val="00942260"/>
    <w:rsid w:val="00942857"/>
    <w:rsid w:val="00942969"/>
    <w:rsid w:val="009435F4"/>
    <w:rsid w:val="00943798"/>
    <w:rsid w:val="00943E7A"/>
    <w:rsid w:val="00943EAA"/>
    <w:rsid w:val="00944631"/>
    <w:rsid w:val="00944744"/>
    <w:rsid w:val="0094499D"/>
    <w:rsid w:val="009456E6"/>
    <w:rsid w:val="00945FF7"/>
    <w:rsid w:val="0094628E"/>
    <w:rsid w:val="00946942"/>
    <w:rsid w:val="00947B50"/>
    <w:rsid w:val="00947B63"/>
    <w:rsid w:val="00947F0C"/>
    <w:rsid w:val="00947F0E"/>
    <w:rsid w:val="0095007D"/>
    <w:rsid w:val="00950385"/>
    <w:rsid w:val="0095041F"/>
    <w:rsid w:val="00950C04"/>
    <w:rsid w:val="00951574"/>
    <w:rsid w:val="009516C0"/>
    <w:rsid w:val="009519D3"/>
    <w:rsid w:val="00951A06"/>
    <w:rsid w:val="00951DD1"/>
    <w:rsid w:val="00952061"/>
    <w:rsid w:val="009526CD"/>
    <w:rsid w:val="00952802"/>
    <w:rsid w:val="00952A2A"/>
    <w:rsid w:val="00952B2B"/>
    <w:rsid w:val="009532E2"/>
    <w:rsid w:val="00953598"/>
    <w:rsid w:val="009535B1"/>
    <w:rsid w:val="009535B5"/>
    <w:rsid w:val="00953B67"/>
    <w:rsid w:val="00953F68"/>
    <w:rsid w:val="009546C2"/>
    <w:rsid w:val="00954BC9"/>
    <w:rsid w:val="00954E9B"/>
    <w:rsid w:val="00955248"/>
    <w:rsid w:val="0095538F"/>
    <w:rsid w:val="00955F05"/>
    <w:rsid w:val="009560BA"/>
    <w:rsid w:val="009562E2"/>
    <w:rsid w:val="009565D3"/>
    <w:rsid w:val="009566B4"/>
    <w:rsid w:val="009573F8"/>
    <w:rsid w:val="009617B2"/>
    <w:rsid w:val="00961E30"/>
    <w:rsid w:val="00961E94"/>
    <w:rsid w:val="0096214F"/>
    <w:rsid w:val="0096284C"/>
    <w:rsid w:val="00962A0C"/>
    <w:rsid w:val="00962CE2"/>
    <w:rsid w:val="00962F41"/>
    <w:rsid w:val="00962FC8"/>
    <w:rsid w:val="009635CA"/>
    <w:rsid w:val="009643FF"/>
    <w:rsid w:val="00965076"/>
    <w:rsid w:val="00965107"/>
    <w:rsid w:val="00965139"/>
    <w:rsid w:val="0096513A"/>
    <w:rsid w:val="009658BD"/>
    <w:rsid w:val="009665E8"/>
    <w:rsid w:val="009667CE"/>
    <w:rsid w:val="00966881"/>
    <w:rsid w:val="00966A9C"/>
    <w:rsid w:val="00967098"/>
    <w:rsid w:val="009677AB"/>
    <w:rsid w:val="00967CB3"/>
    <w:rsid w:val="00970046"/>
    <w:rsid w:val="00970704"/>
    <w:rsid w:val="00970AEA"/>
    <w:rsid w:val="00970DD5"/>
    <w:rsid w:val="009716A9"/>
    <w:rsid w:val="009718BD"/>
    <w:rsid w:val="00971A16"/>
    <w:rsid w:val="00971B32"/>
    <w:rsid w:val="00971D04"/>
    <w:rsid w:val="00971D46"/>
    <w:rsid w:val="00971F0E"/>
    <w:rsid w:val="00972066"/>
    <w:rsid w:val="00972783"/>
    <w:rsid w:val="009727CE"/>
    <w:rsid w:val="00972AB2"/>
    <w:rsid w:val="00972E6E"/>
    <w:rsid w:val="00973523"/>
    <w:rsid w:val="009736DB"/>
    <w:rsid w:val="009737D1"/>
    <w:rsid w:val="00973CFF"/>
    <w:rsid w:val="00973F5F"/>
    <w:rsid w:val="009743D7"/>
    <w:rsid w:val="009747A6"/>
    <w:rsid w:val="00974A52"/>
    <w:rsid w:val="00974F2B"/>
    <w:rsid w:val="00976143"/>
    <w:rsid w:val="00976347"/>
    <w:rsid w:val="009763D3"/>
    <w:rsid w:val="009764B3"/>
    <w:rsid w:val="0097695C"/>
    <w:rsid w:val="00976A46"/>
    <w:rsid w:val="009778BA"/>
    <w:rsid w:val="00977C3F"/>
    <w:rsid w:val="00977C67"/>
    <w:rsid w:val="009801BE"/>
    <w:rsid w:val="0098044D"/>
    <w:rsid w:val="009805F0"/>
    <w:rsid w:val="00980B46"/>
    <w:rsid w:val="00981128"/>
    <w:rsid w:val="00982035"/>
    <w:rsid w:val="009822CF"/>
    <w:rsid w:val="009822E3"/>
    <w:rsid w:val="0098239E"/>
    <w:rsid w:val="00982894"/>
    <w:rsid w:val="00982E0E"/>
    <w:rsid w:val="00983433"/>
    <w:rsid w:val="00983FC9"/>
    <w:rsid w:val="00984462"/>
    <w:rsid w:val="00984475"/>
    <w:rsid w:val="009845C4"/>
    <w:rsid w:val="009848F6"/>
    <w:rsid w:val="00984C67"/>
    <w:rsid w:val="00985273"/>
    <w:rsid w:val="0098588F"/>
    <w:rsid w:val="00986029"/>
    <w:rsid w:val="009864F8"/>
    <w:rsid w:val="00986BAF"/>
    <w:rsid w:val="00986E94"/>
    <w:rsid w:val="009875D7"/>
    <w:rsid w:val="009879E6"/>
    <w:rsid w:val="00987BD9"/>
    <w:rsid w:val="00987F44"/>
    <w:rsid w:val="009900D2"/>
    <w:rsid w:val="009904BB"/>
    <w:rsid w:val="00991056"/>
    <w:rsid w:val="0099121E"/>
    <w:rsid w:val="0099136C"/>
    <w:rsid w:val="0099178C"/>
    <w:rsid w:val="00991B8E"/>
    <w:rsid w:val="00991EA3"/>
    <w:rsid w:val="00991FAA"/>
    <w:rsid w:val="009935D9"/>
    <w:rsid w:val="00993F56"/>
    <w:rsid w:val="00993FED"/>
    <w:rsid w:val="00994872"/>
    <w:rsid w:val="00995A87"/>
    <w:rsid w:val="0099635C"/>
    <w:rsid w:val="00996F6A"/>
    <w:rsid w:val="0099716D"/>
    <w:rsid w:val="00997480"/>
    <w:rsid w:val="00997948"/>
    <w:rsid w:val="009A01EC"/>
    <w:rsid w:val="009A0550"/>
    <w:rsid w:val="009A0604"/>
    <w:rsid w:val="009A118E"/>
    <w:rsid w:val="009A11A6"/>
    <w:rsid w:val="009A11C0"/>
    <w:rsid w:val="009A11E8"/>
    <w:rsid w:val="009A1501"/>
    <w:rsid w:val="009A1AD3"/>
    <w:rsid w:val="009A1DD6"/>
    <w:rsid w:val="009A2222"/>
    <w:rsid w:val="009A2BAE"/>
    <w:rsid w:val="009A38D5"/>
    <w:rsid w:val="009A4181"/>
    <w:rsid w:val="009A420B"/>
    <w:rsid w:val="009A4E0C"/>
    <w:rsid w:val="009A4F4D"/>
    <w:rsid w:val="009A504B"/>
    <w:rsid w:val="009A514C"/>
    <w:rsid w:val="009A524E"/>
    <w:rsid w:val="009A52E8"/>
    <w:rsid w:val="009A572E"/>
    <w:rsid w:val="009A5B2B"/>
    <w:rsid w:val="009A5C62"/>
    <w:rsid w:val="009A5F04"/>
    <w:rsid w:val="009A65AA"/>
    <w:rsid w:val="009A672D"/>
    <w:rsid w:val="009A67A8"/>
    <w:rsid w:val="009A6C0B"/>
    <w:rsid w:val="009A6D31"/>
    <w:rsid w:val="009A7530"/>
    <w:rsid w:val="009A7C97"/>
    <w:rsid w:val="009B0304"/>
    <w:rsid w:val="009B030C"/>
    <w:rsid w:val="009B072F"/>
    <w:rsid w:val="009B0CF2"/>
    <w:rsid w:val="009B0F66"/>
    <w:rsid w:val="009B117E"/>
    <w:rsid w:val="009B16D7"/>
    <w:rsid w:val="009B17E9"/>
    <w:rsid w:val="009B1949"/>
    <w:rsid w:val="009B29D4"/>
    <w:rsid w:val="009B2CE0"/>
    <w:rsid w:val="009B2F8B"/>
    <w:rsid w:val="009B3315"/>
    <w:rsid w:val="009B3374"/>
    <w:rsid w:val="009B3570"/>
    <w:rsid w:val="009B3672"/>
    <w:rsid w:val="009B3757"/>
    <w:rsid w:val="009B398D"/>
    <w:rsid w:val="009B39BF"/>
    <w:rsid w:val="009B4DBC"/>
    <w:rsid w:val="009B50B9"/>
    <w:rsid w:val="009B56EA"/>
    <w:rsid w:val="009B63B2"/>
    <w:rsid w:val="009B6861"/>
    <w:rsid w:val="009B6BEC"/>
    <w:rsid w:val="009B6E18"/>
    <w:rsid w:val="009B6F91"/>
    <w:rsid w:val="009B7086"/>
    <w:rsid w:val="009B74B1"/>
    <w:rsid w:val="009B7A81"/>
    <w:rsid w:val="009B7B1B"/>
    <w:rsid w:val="009C0CBB"/>
    <w:rsid w:val="009C12D1"/>
    <w:rsid w:val="009C137D"/>
    <w:rsid w:val="009C13D7"/>
    <w:rsid w:val="009C16E5"/>
    <w:rsid w:val="009C245A"/>
    <w:rsid w:val="009C2470"/>
    <w:rsid w:val="009C248B"/>
    <w:rsid w:val="009C2682"/>
    <w:rsid w:val="009C350F"/>
    <w:rsid w:val="009C3ACF"/>
    <w:rsid w:val="009C3B05"/>
    <w:rsid w:val="009C3EA2"/>
    <w:rsid w:val="009C4430"/>
    <w:rsid w:val="009C516E"/>
    <w:rsid w:val="009C5688"/>
    <w:rsid w:val="009C597F"/>
    <w:rsid w:val="009C6778"/>
    <w:rsid w:val="009C6831"/>
    <w:rsid w:val="009C69CB"/>
    <w:rsid w:val="009C7544"/>
    <w:rsid w:val="009C788E"/>
    <w:rsid w:val="009C7D65"/>
    <w:rsid w:val="009C7DC6"/>
    <w:rsid w:val="009D00B8"/>
    <w:rsid w:val="009D0217"/>
    <w:rsid w:val="009D0325"/>
    <w:rsid w:val="009D0533"/>
    <w:rsid w:val="009D0572"/>
    <w:rsid w:val="009D0677"/>
    <w:rsid w:val="009D11D8"/>
    <w:rsid w:val="009D1660"/>
    <w:rsid w:val="009D1AF9"/>
    <w:rsid w:val="009D23F9"/>
    <w:rsid w:val="009D2558"/>
    <w:rsid w:val="009D2DE6"/>
    <w:rsid w:val="009D3440"/>
    <w:rsid w:val="009D3564"/>
    <w:rsid w:val="009D3855"/>
    <w:rsid w:val="009D3C6B"/>
    <w:rsid w:val="009D4624"/>
    <w:rsid w:val="009D482D"/>
    <w:rsid w:val="009D48A1"/>
    <w:rsid w:val="009D48CE"/>
    <w:rsid w:val="009D4FCF"/>
    <w:rsid w:val="009D5245"/>
    <w:rsid w:val="009D55BB"/>
    <w:rsid w:val="009D55F6"/>
    <w:rsid w:val="009D6117"/>
    <w:rsid w:val="009D61C0"/>
    <w:rsid w:val="009D6CEB"/>
    <w:rsid w:val="009D7AE8"/>
    <w:rsid w:val="009E0CA2"/>
    <w:rsid w:val="009E0D32"/>
    <w:rsid w:val="009E109F"/>
    <w:rsid w:val="009E1D8A"/>
    <w:rsid w:val="009E251D"/>
    <w:rsid w:val="009E2808"/>
    <w:rsid w:val="009E2948"/>
    <w:rsid w:val="009E3AB2"/>
    <w:rsid w:val="009E3F80"/>
    <w:rsid w:val="009E3FF6"/>
    <w:rsid w:val="009E4540"/>
    <w:rsid w:val="009E4DC8"/>
    <w:rsid w:val="009E4F5A"/>
    <w:rsid w:val="009E588D"/>
    <w:rsid w:val="009E60D2"/>
    <w:rsid w:val="009E652E"/>
    <w:rsid w:val="009E6786"/>
    <w:rsid w:val="009E7D16"/>
    <w:rsid w:val="009F036C"/>
    <w:rsid w:val="009F0DEF"/>
    <w:rsid w:val="009F1128"/>
    <w:rsid w:val="009F11AD"/>
    <w:rsid w:val="009F148E"/>
    <w:rsid w:val="009F2483"/>
    <w:rsid w:val="009F2514"/>
    <w:rsid w:val="009F356D"/>
    <w:rsid w:val="009F35F2"/>
    <w:rsid w:val="009F3ADE"/>
    <w:rsid w:val="009F475D"/>
    <w:rsid w:val="009F4CEC"/>
    <w:rsid w:val="009F4ED2"/>
    <w:rsid w:val="009F52CD"/>
    <w:rsid w:val="009F5577"/>
    <w:rsid w:val="009F5737"/>
    <w:rsid w:val="009F5829"/>
    <w:rsid w:val="009F5C11"/>
    <w:rsid w:val="009F5D2D"/>
    <w:rsid w:val="009F66FA"/>
    <w:rsid w:val="009F67BC"/>
    <w:rsid w:val="009F68A4"/>
    <w:rsid w:val="009F705A"/>
    <w:rsid w:val="009F75DE"/>
    <w:rsid w:val="009F7931"/>
    <w:rsid w:val="009F7CFB"/>
    <w:rsid w:val="009F7D4C"/>
    <w:rsid w:val="00A0058B"/>
    <w:rsid w:val="00A00A79"/>
    <w:rsid w:val="00A00B71"/>
    <w:rsid w:val="00A01321"/>
    <w:rsid w:val="00A021D3"/>
    <w:rsid w:val="00A021F2"/>
    <w:rsid w:val="00A022CA"/>
    <w:rsid w:val="00A0260C"/>
    <w:rsid w:val="00A03653"/>
    <w:rsid w:val="00A0380E"/>
    <w:rsid w:val="00A038BB"/>
    <w:rsid w:val="00A0489E"/>
    <w:rsid w:val="00A04A6A"/>
    <w:rsid w:val="00A04CD9"/>
    <w:rsid w:val="00A05025"/>
    <w:rsid w:val="00A062F9"/>
    <w:rsid w:val="00A06458"/>
    <w:rsid w:val="00A0653C"/>
    <w:rsid w:val="00A06776"/>
    <w:rsid w:val="00A072C8"/>
    <w:rsid w:val="00A075D1"/>
    <w:rsid w:val="00A07959"/>
    <w:rsid w:val="00A07A34"/>
    <w:rsid w:val="00A1078E"/>
    <w:rsid w:val="00A10B11"/>
    <w:rsid w:val="00A10E70"/>
    <w:rsid w:val="00A11955"/>
    <w:rsid w:val="00A119A8"/>
    <w:rsid w:val="00A11CA1"/>
    <w:rsid w:val="00A11F76"/>
    <w:rsid w:val="00A121DA"/>
    <w:rsid w:val="00A124BC"/>
    <w:rsid w:val="00A12BD0"/>
    <w:rsid w:val="00A13340"/>
    <w:rsid w:val="00A13877"/>
    <w:rsid w:val="00A14A3B"/>
    <w:rsid w:val="00A15161"/>
    <w:rsid w:val="00A15364"/>
    <w:rsid w:val="00A1589B"/>
    <w:rsid w:val="00A15F2D"/>
    <w:rsid w:val="00A1685D"/>
    <w:rsid w:val="00A1689C"/>
    <w:rsid w:val="00A1764B"/>
    <w:rsid w:val="00A176B7"/>
    <w:rsid w:val="00A20311"/>
    <w:rsid w:val="00A20459"/>
    <w:rsid w:val="00A20BED"/>
    <w:rsid w:val="00A20D3E"/>
    <w:rsid w:val="00A20FF5"/>
    <w:rsid w:val="00A21507"/>
    <w:rsid w:val="00A21CF2"/>
    <w:rsid w:val="00A227FD"/>
    <w:rsid w:val="00A22C05"/>
    <w:rsid w:val="00A22DC3"/>
    <w:rsid w:val="00A23355"/>
    <w:rsid w:val="00A23C39"/>
    <w:rsid w:val="00A23EE6"/>
    <w:rsid w:val="00A24489"/>
    <w:rsid w:val="00A2580E"/>
    <w:rsid w:val="00A25BEF"/>
    <w:rsid w:val="00A25C43"/>
    <w:rsid w:val="00A25DEB"/>
    <w:rsid w:val="00A26072"/>
    <w:rsid w:val="00A26079"/>
    <w:rsid w:val="00A26B91"/>
    <w:rsid w:val="00A26B99"/>
    <w:rsid w:val="00A27713"/>
    <w:rsid w:val="00A27DB3"/>
    <w:rsid w:val="00A30252"/>
    <w:rsid w:val="00A3086E"/>
    <w:rsid w:val="00A30A51"/>
    <w:rsid w:val="00A30AE4"/>
    <w:rsid w:val="00A311FA"/>
    <w:rsid w:val="00A3188A"/>
    <w:rsid w:val="00A31B8F"/>
    <w:rsid w:val="00A31CF0"/>
    <w:rsid w:val="00A31E54"/>
    <w:rsid w:val="00A320D2"/>
    <w:rsid w:val="00A32D41"/>
    <w:rsid w:val="00A32FF8"/>
    <w:rsid w:val="00A33045"/>
    <w:rsid w:val="00A33574"/>
    <w:rsid w:val="00A33DB2"/>
    <w:rsid w:val="00A33E42"/>
    <w:rsid w:val="00A34277"/>
    <w:rsid w:val="00A342BD"/>
    <w:rsid w:val="00A347A7"/>
    <w:rsid w:val="00A34BCE"/>
    <w:rsid w:val="00A35264"/>
    <w:rsid w:val="00A35436"/>
    <w:rsid w:val="00A35E0F"/>
    <w:rsid w:val="00A3643F"/>
    <w:rsid w:val="00A36A30"/>
    <w:rsid w:val="00A36B32"/>
    <w:rsid w:val="00A3788F"/>
    <w:rsid w:val="00A40E9F"/>
    <w:rsid w:val="00A415A9"/>
    <w:rsid w:val="00A4166B"/>
    <w:rsid w:val="00A41A0B"/>
    <w:rsid w:val="00A41EA4"/>
    <w:rsid w:val="00A42F0C"/>
    <w:rsid w:val="00A43047"/>
    <w:rsid w:val="00A431EB"/>
    <w:rsid w:val="00A43379"/>
    <w:rsid w:val="00A433A7"/>
    <w:rsid w:val="00A435D8"/>
    <w:rsid w:val="00A4406D"/>
    <w:rsid w:val="00A44678"/>
    <w:rsid w:val="00A44FA8"/>
    <w:rsid w:val="00A450B4"/>
    <w:rsid w:val="00A45389"/>
    <w:rsid w:val="00A4540B"/>
    <w:rsid w:val="00A45701"/>
    <w:rsid w:val="00A45E7D"/>
    <w:rsid w:val="00A465F0"/>
    <w:rsid w:val="00A46752"/>
    <w:rsid w:val="00A46855"/>
    <w:rsid w:val="00A47702"/>
    <w:rsid w:val="00A501D1"/>
    <w:rsid w:val="00A50F98"/>
    <w:rsid w:val="00A51376"/>
    <w:rsid w:val="00A5174B"/>
    <w:rsid w:val="00A5180A"/>
    <w:rsid w:val="00A518F2"/>
    <w:rsid w:val="00A51A8A"/>
    <w:rsid w:val="00A51C04"/>
    <w:rsid w:val="00A51F67"/>
    <w:rsid w:val="00A52345"/>
    <w:rsid w:val="00A53400"/>
    <w:rsid w:val="00A539F2"/>
    <w:rsid w:val="00A53A27"/>
    <w:rsid w:val="00A53AB6"/>
    <w:rsid w:val="00A540D1"/>
    <w:rsid w:val="00A5411A"/>
    <w:rsid w:val="00A541C1"/>
    <w:rsid w:val="00A54221"/>
    <w:rsid w:val="00A544EB"/>
    <w:rsid w:val="00A54704"/>
    <w:rsid w:val="00A54A49"/>
    <w:rsid w:val="00A5511C"/>
    <w:rsid w:val="00A55961"/>
    <w:rsid w:val="00A55A10"/>
    <w:rsid w:val="00A55AAD"/>
    <w:rsid w:val="00A5608B"/>
    <w:rsid w:val="00A564B1"/>
    <w:rsid w:val="00A567DC"/>
    <w:rsid w:val="00A570D9"/>
    <w:rsid w:val="00A57247"/>
    <w:rsid w:val="00A575E9"/>
    <w:rsid w:val="00A57E80"/>
    <w:rsid w:val="00A6020B"/>
    <w:rsid w:val="00A602E9"/>
    <w:rsid w:val="00A61292"/>
    <w:rsid w:val="00A622AE"/>
    <w:rsid w:val="00A623C2"/>
    <w:rsid w:val="00A627BD"/>
    <w:rsid w:val="00A62920"/>
    <w:rsid w:val="00A6349A"/>
    <w:rsid w:val="00A63577"/>
    <w:rsid w:val="00A643CC"/>
    <w:rsid w:val="00A64B16"/>
    <w:rsid w:val="00A64D19"/>
    <w:rsid w:val="00A65088"/>
    <w:rsid w:val="00A65A9E"/>
    <w:rsid w:val="00A66542"/>
    <w:rsid w:val="00A66C92"/>
    <w:rsid w:val="00A66E59"/>
    <w:rsid w:val="00A66EB0"/>
    <w:rsid w:val="00A67143"/>
    <w:rsid w:val="00A6736E"/>
    <w:rsid w:val="00A67792"/>
    <w:rsid w:val="00A67B23"/>
    <w:rsid w:val="00A70564"/>
    <w:rsid w:val="00A70F08"/>
    <w:rsid w:val="00A70F2D"/>
    <w:rsid w:val="00A7120C"/>
    <w:rsid w:val="00A71A56"/>
    <w:rsid w:val="00A71CE5"/>
    <w:rsid w:val="00A7229F"/>
    <w:rsid w:val="00A7242F"/>
    <w:rsid w:val="00A7244A"/>
    <w:rsid w:val="00A72D8B"/>
    <w:rsid w:val="00A730FE"/>
    <w:rsid w:val="00A7318E"/>
    <w:rsid w:val="00A7326B"/>
    <w:rsid w:val="00A7463A"/>
    <w:rsid w:val="00A7497F"/>
    <w:rsid w:val="00A74C1D"/>
    <w:rsid w:val="00A74CB2"/>
    <w:rsid w:val="00A752A7"/>
    <w:rsid w:val="00A7538F"/>
    <w:rsid w:val="00A75483"/>
    <w:rsid w:val="00A75B8A"/>
    <w:rsid w:val="00A7646E"/>
    <w:rsid w:val="00A76DA7"/>
    <w:rsid w:val="00A76E6A"/>
    <w:rsid w:val="00A77015"/>
    <w:rsid w:val="00A7746D"/>
    <w:rsid w:val="00A77653"/>
    <w:rsid w:val="00A7767F"/>
    <w:rsid w:val="00A77CB9"/>
    <w:rsid w:val="00A80C1E"/>
    <w:rsid w:val="00A80CAB"/>
    <w:rsid w:val="00A80DA4"/>
    <w:rsid w:val="00A810B0"/>
    <w:rsid w:val="00A81830"/>
    <w:rsid w:val="00A81BA1"/>
    <w:rsid w:val="00A81C94"/>
    <w:rsid w:val="00A81E95"/>
    <w:rsid w:val="00A8208D"/>
    <w:rsid w:val="00A8219B"/>
    <w:rsid w:val="00A8234E"/>
    <w:rsid w:val="00A82D49"/>
    <w:rsid w:val="00A8300F"/>
    <w:rsid w:val="00A833CF"/>
    <w:rsid w:val="00A833EF"/>
    <w:rsid w:val="00A8377B"/>
    <w:rsid w:val="00A84095"/>
    <w:rsid w:val="00A84562"/>
    <w:rsid w:val="00A84A01"/>
    <w:rsid w:val="00A84E68"/>
    <w:rsid w:val="00A84FEE"/>
    <w:rsid w:val="00A8500A"/>
    <w:rsid w:val="00A85204"/>
    <w:rsid w:val="00A85E2C"/>
    <w:rsid w:val="00A8690E"/>
    <w:rsid w:val="00A86BBE"/>
    <w:rsid w:val="00A871D1"/>
    <w:rsid w:val="00A87AC8"/>
    <w:rsid w:val="00A87EF9"/>
    <w:rsid w:val="00A906B2"/>
    <w:rsid w:val="00A90FE4"/>
    <w:rsid w:val="00A90FF6"/>
    <w:rsid w:val="00A912C6"/>
    <w:rsid w:val="00A914CD"/>
    <w:rsid w:val="00A9191D"/>
    <w:rsid w:val="00A919A1"/>
    <w:rsid w:val="00A91F02"/>
    <w:rsid w:val="00A92298"/>
    <w:rsid w:val="00A92823"/>
    <w:rsid w:val="00A92BE2"/>
    <w:rsid w:val="00A92F5A"/>
    <w:rsid w:val="00A93095"/>
    <w:rsid w:val="00A93A0F"/>
    <w:rsid w:val="00A94108"/>
    <w:rsid w:val="00A94987"/>
    <w:rsid w:val="00A94A4C"/>
    <w:rsid w:val="00A95186"/>
    <w:rsid w:val="00A95CCF"/>
    <w:rsid w:val="00A97BA9"/>
    <w:rsid w:val="00A97E1C"/>
    <w:rsid w:val="00AA012E"/>
    <w:rsid w:val="00AA01C6"/>
    <w:rsid w:val="00AA08F1"/>
    <w:rsid w:val="00AA13A1"/>
    <w:rsid w:val="00AA1A41"/>
    <w:rsid w:val="00AA1F50"/>
    <w:rsid w:val="00AA2684"/>
    <w:rsid w:val="00AA296D"/>
    <w:rsid w:val="00AA29A0"/>
    <w:rsid w:val="00AA2BCA"/>
    <w:rsid w:val="00AA2FB2"/>
    <w:rsid w:val="00AA3737"/>
    <w:rsid w:val="00AA38AF"/>
    <w:rsid w:val="00AA4544"/>
    <w:rsid w:val="00AA514B"/>
    <w:rsid w:val="00AA51CB"/>
    <w:rsid w:val="00AA522A"/>
    <w:rsid w:val="00AA543A"/>
    <w:rsid w:val="00AA58D2"/>
    <w:rsid w:val="00AA5992"/>
    <w:rsid w:val="00AA5B82"/>
    <w:rsid w:val="00AA5C29"/>
    <w:rsid w:val="00AA63E3"/>
    <w:rsid w:val="00AA67C9"/>
    <w:rsid w:val="00AA74D0"/>
    <w:rsid w:val="00AA78B7"/>
    <w:rsid w:val="00AA78FE"/>
    <w:rsid w:val="00AA7ACA"/>
    <w:rsid w:val="00AA7CE2"/>
    <w:rsid w:val="00AB02D9"/>
    <w:rsid w:val="00AB04DD"/>
    <w:rsid w:val="00AB05C0"/>
    <w:rsid w:val="00AB0779"/>
    <w:rsid w:val="00AB0C06"/>
    <w:rsid w:val="00AB0EC6"/>
    <w:rsid w:val="00AB0F9D"/>
    <w:rsid w:val="00AB1127"/>
    <w:rsid w:val="00AB1429"/>
    <w:rsid w:val="00AB21FA"/>
    <w:rsid w:val="00AB2549"/>
    <w:rsid w:val="00AB3670"/>
    <w:rsid w:val="00AB3B2D"/>
    <w:rsid w:val="00AB546C"/>
    <w:rsid w:val="00AB5D11"/>
    <w:rsid w:val="00AB62CD"/>
    <w:rsid w:val="00AB6E4C"/>
    <w:rsid w:val="00AB6F7F"/>
    <w:rsid w:val="00AB719C"/>
    <w:rsid w:val="00AB745F"/>
    <w:rsid w:val="00AB7A05"/>
    <w:rsid w:val="00AB7B2D"/>
    <w:rsid w:val="00AB7E51"/>
    <w:rsid w:val="00AB7EDB"/>
    <w:rsid w:val="00AC05D5"/>
    <w:rsid w:val="00AC124E"/>
    <w:rsid w:val="00AC1CD2"/>
    <w:rsid w:val="00AC2FF1"/>
    <w:rsid w:val="00AC32EF"/>
    <w:rsid w:val="00AC3891"/>
    <w:rsid w:val="00AC42B9"/>
    <w:rsid w:val="00AC439D"/>
    <w:rsid w:val="00AC43AC"/>
    <w:rsid w:val="00AC461B"/>
    <w:rsid w:val="00AC4763"/>
    <w:rsid w:val="00AC515D"/>
    <w:rsid w:val="00AC5FF1"/>
    <w:rsid w:val="00AC62EB"/>
    <w:rsid w:val="00AC698C"/>
    <w:rsid w:val="00AC74BC"/>
    <w:rsid w:val="00AC74E6"/>
    <w:rsid w:val="00AC7729"/>
    <w:rsid w:val="00AC79F6"/>
    <w:rsid w:val="00AC7D17"/>
    <w:rsid w:val="00AC7E62"/>
    <w:rsid w:val="00AD04A9"/>
    <w:rsid w:val="00AD04B2"/>
    <w:rsid w:val="00AD04D0"/>
    <w:rsid w:val="00AD0C8D"/>
    <w:rsid w:val="00AD0F9E"/>
    <w:rsid w:val="00AD1840"/>
    <w:rsid w:val="00AD1F46"/>
    <w:rsid w:val="00AD213F"/>
    <w:rsid w:val="00AD234A"/>
    <w:rsid w:val="00AD270F"/>
    <w:rsid w:val="00AD2B13"/>
    <w:rsid w:val="00AD2CDA"/>
    <w:rsid w:val="00AD3A0E"/>
    <w:rsid w:val="00AD3B91"/>
    <w:rsid w:val="00AD3BE6"/>
    <w:rsid w:val="00AD41FD"/>
    <w:rsid w:val="00AD4C01"/>
    <w:rsid w:val="00AD5FA1"/>
    <w:rsid w:val="00AD6637"/>
    <w:rsid w:val="00AD6D1A"/>
    <w:rsid w:val="00AD704E"/>
    <w:rsid w:val="00AD7363"/>
    <w:rsid w:val="00AD7502"/>
    <w:rsid w:val="00AD7699"/>
    <w:rsid w:val="00AD7856"/>
    <w:rsid w:val="00AD79C6"/>
    <w:rsid w:val="00AE02EE"/>
    <w:rsid w:val="00AE080A"/>
    <w:rsid w:val="00AE09F3"/>
    <w:rsid w:val="00AE0BDF"/>
    <w:rsid w:val="00AE0FF9"/>
    <w:rsid w:val="00AE1490"/>
    <w:rsid w:val="00AE19AB"/>
    <w:rsid w:val="00AE1BE8"/>
    <w:rsid w:val="00AE1F16"/>
    <w:rsid w:val="00AE24B0"/>
    <w:rsid w:val="00AE2632"/>
    <w:rsid w:val="00AE2846"/>
    <w:rsid w:val="00AE2A2E"/>
    <w:rsid w:val="00AE2CFE"/>
    <w:rsid w:val="00AE3058"/>
    <w:rsid w:val="00AE34D3"/>
    <w:rsid w:val="00AE43C6"/>
    <w:rsid w:val="00AE4741"/>
    <w:rsid w:val="00AE4816"/>
    <w:rsid w:val="00AE495E"/>
    <w:rsid w:val="00AE4AD5"/>
    <w:rsid w:val="00AE546E"/>
    <w:rsid w:val="00AE574A"/>
    <w:rsid w:val="00AE5A52"/>
    <w:rsid w:val="00AE6101"/>
    <w:rsid w:val="00AE67FE"/>
    <w:rsid w:val="00AE69C3"/>
    <w:rsid w:val="00AE73BA"/>
    <w:rsid w:val="00AE7793"/>
    <w:rsid w:val="00AE7C51"/>
    <w:rsid w:val="00AE7CB4"/>
    <w:rsid w:val="00AE7DFD"/>
    <w:rsid w:val="00AF05A2"/>
    <w:rsid w:val="00AF0B2F"/>
    <w:rsid w:val="00AF0E7F"/>
    <w:rsid w:val="00AF0ED1"/>
    <w:rsid w:val="00AF1499"/>
    <w:rsid w:val="00AF1C62"/>
    <w:rsid w:val="00AF2081"/>
    <w:rsid w:val="00AF278F"/>
    <w:rsid w:val="00AF29B8"/>
    <w:rsid w:val="00AF2E46"/>
    <w:rsid w:val="00AF361D"/>
    <w:rsid w:val="00AF3895"/>
    <w:rsid w:val="00AF3A8E"/>
    <w:rsid w:val="00AF3CB3"/>
    <w:rsid w:val="00AF3F2D"/>
    <w:rsid w:val="00AF3FD8"/>
    <w:rsid w:val="00AF4125"/>
    <w:rsid w:val="00AF49EB"/>
    <w:rsid w:val="00AF49FA"/>
    <w:rsid w:val="00AF4D25"/>
    <w:rsid w:val="00AF5280"/>
    <w:rsid w:val="00AF5F42"/>
    <w:rsid w:val="00AF61A2"/>
    <w:rsid w:val="00AF61B5"/>
    <w:rsid w:val="00AF64AC"/>
    <w:rsid w:val="00AF6692"/>
    <w:rsid w:val="00AF705B"/>
    <w:rsid w:val="00AF792D"/>
    <w:rsid w:val="00AF7B9B"/>
    <w:rsid w:val="00B003F7"/>
    <w:rsid w:val="00B00449"/>
    <w:rsid w:val="00B00C8F"/>
    <w:rsid w:val="00B01135"/>
    <w:rsid w:val="00B013A6"/>
    <w:rsid w:val="00B0164B"/>
    <w:rsid w:val="00B01666"/>
    <w:rsid w:val="00B01680"/>
    <w:rsid w:val="00B0176F"/>
    <w:rsid w:val="00B01829"/>
    <w:rsid w:val="00B0183C"/>
    <w:rsid w:val="00B01DC5"/>
    <w:rsid w:val="00B024B9"/>
    <w:rsid w:val="00B02BF2"/>
    <w:rsid w:val="00B033C2"/>
    <w:rsid w:val="00B03969"/>
    <w:rsid w:val="00B039FE"/>
    <w:rsid w:val="00B03C3D"/>
    <w:rsid w:val="00B03F35"/>
    <w:rsid w:val="00B03F64"/>
    <w:rsid w:val="00B0448F"/>
    <w:rsid w:val="00B047C8"/>
    <w:rsid w:val="00B049FA"/>
    <w:rsid w:val="00B051C0"/>
    <w:rsid w:val="00B05402"/>
    <w:rsid w:val="00B06405"/>
    <w:rsid w:val="00B06559"/>
    <w:rsid w:val="00B06CF9"/>
    <w:rsid w:val="00B07075"/>
    <w:rsid w:val="00B072C7"/>
    <w:rsid w:val="00B0768B"/>
    <w:rsid w:val="00B07BB9"/>
    <w:rsid w:val="00B07C9B"/>
    <w:rsid w:val="00B1037E"/>
    <w:rsid w:val="00B1039B"/>
    <w:rsid w:val="00B10483"/>
    <w:rsid w:val="00B1061E"/>
    <w:rsid w:val="00B1072C"/>
    <w:rsid w:val="00B10C74"/>
    <w:rsid w:val="00B1110E"/>
    <w:rsid w:val="00B1129D"/>
    <w:rsid w:val="00B11959"/>
    <w:rsid w:val="00B11AA8"/>
    <w:rsid w:val="00B12B60"/>
    <w:rsid w:val="00B12F4B"/>
    <w:rsid w:val="00B13124"/>
    <w:rsid w:val="00B131FC"/>
    <w:rsid w:val="00B13524"/>
    <w:rsid w:val="00B1357D"/>
    <w:rsid w:val="00B13D04"/>
    <w:rsid w:val="00B14341"/>
    <w:rsid w:val="00B14604"/>
    <w:rsid w:val="00B152ED"/>
    <w:rsid w:val="00B15DFA"/>
    <w:rsid w:val="00B16296"/>
    <w:rsid w:val="00B16584"/>
    <w:rsid w:val="00B17006"/>
    <w:rsid w:val="00B175B9"/>
    <w:rsid w:val="00B17CEA"/>
    <w:rsid w:val="00B17FC2"/>
    <w:rsid w:val="00B2043E"/>
    <w:rsid w:val="00B2089A"/>
    <w:rsid w:val="00B2092D"/>
    <w:rsid w:val="00B21891"/>
    <w:rsid w:val="00B21EA6"/>
    <w:rsid w:val="00B22021"/>
    <w:rsid w:val="00B2239D"/>
    <w:rsid w:val="00B224D4"/>
    <w:rsid w:val="00B22F33"/>
    <w:rsid w:val="00B23613"/>
    <w:rsid w:val="00B23970"/>
    <w:rsid w:val="00B23B35"/>
    <w:rsid w:val="00B23E7A"/>
    <w:rsid w:val="00B24100"/>
    <w:rsid w:val="00B24204"/>
    <w:rsid w:val="00B2456C"/>
    <w:rsid w:val="00B24961"/>
    <w:rsid w:val="00B24C30"/>
    <w:rsid w:val="00B24CF8"/>
    <w:rsid w:val="00B25491"/>
    <w:rsid w:val="00B25524"/>
    <w:rsid w:val="00B2651A"/>
    <w:rsid w:val="00B269E5"/>
    <w:rsid w:val="00B27010"/>
    <w:rsid w:val="00B276F7"/>
    <w:rsid w:val="00B27776"/>
    <w:rsid w:val="00B3016D"/>
    <w:rsid w:val="00B305FC"/>
    <w:rsid w:val="00B31095"/>
    <w:rsid w:val="00B31221"/>
    <w:rsid w:val="00B31485"/>
    <w:rsid w:val="00B314D7"/>
    <w:rsid w:val="00B319EE"/>
    <w:rsid w:val="00B31C40"/>
    <w:rsid w:val="00B32459"/>
    <w:rsid w:val="00B3298D"/>
    <w:rsid w:val="00B32A48"/>
    <w:rsid w:val="00B32CF9"/>
    <w:rsid w:val="00B32F05"/>
    <w:rsid w:val="00B33508"/>
    <w:rsid w:val="00B3351C"/>
    <w:rsid w:val="00B33ED2"/>
    <w:rsid w:val="00B33FA2"/>
    <w:rsid w:val="00B34115"/>
    <w:rsid w:val="00B34180"/>
    <w:rsid w:val="00B347F8"/>
    <w:rsid w:val="00B34A19"/>
    <w:rsid w:val="00B34DF3"/>
    <w:rsid w:val="00B35358"/>
    <w:rsid w:val="00B35783"/>
    <w:rsid w:val="00B35A99"/>
    <w:rsid w:val="00B361FD"/>
    <w:rsid w:val="00B364E2"/>
    <w:rsid w:val="00B36D18"/>
    <w:rsid w:val="00B3715E"/>
    <w:rsid w:val="00B371AA"/>
    <w:rsid w:val="00B37590"/>
    <w:rsid w:val="00B37B8A"/>
    <w:rsid w:val="00B405FD"/>
    <w:rsid w:val="00B40862"/>
    <w:rsid w:val="00B410AF"/>
    <w:rsid w:val="00B4149F"/>
    <w:rsid w:val="00B4155A"/>
    <w:rsid w:val="00B418C2"/>
    <w:rsid w:val="00B419D1"/>
    <w:rsid w:val="00B420EA"/>
    <w:rsid w:val="00B42199"/>
    <w:rsid w:val="00B421E8"/>
    <w:rsid w:val="00B424FA"/>
    <w:rsid w:val="00B42C96"/>
    <w:rsid w:val="00B42EEC"/>
    <w:rsid w:val="00B42F56"/>
    <w:rsid w:val="00B43278"/>
    <w:rsid w:val="00B4344C"/>
    <w:rsid w:val="00B437B0"/>
    <w:rsid w:val="00B43AAB"/>
    <w:rsid w:val="00B43C8B"/>
    <w:rsid w:val="00B4458E"/>
    <w:rsid w:val="00B445B5"/>
    <w:rsid w:val="00B44F27"/>
    <w:rsid w:val="00B45077"/>
    <w:rsid w:val="00B45FE8"/>
    <w:rsid w:val="00B46027"/>
    <w:rsid w:val="00B4666E"/>
    <w:rsid w:val="00B46D32"/>
    <w:rsid w:val="00B46E1B"/>
    <w:rsid w:val="00B4754E"/>
    <w:rsid w:val="00B47954"/>
    <w:rsid w:val="00B47E56"/>
    <w:rsid w:val="00B5059B"/>
    <w:rsid w:val="00B506F4"/>
    <w:rsid w:val="00B508E6"/>
    <w:rsid w:val="00B50FA1"/>
    <w:rsid w:val="00B51B36"/>
    <w:rsid w:val="00B51CA8"/>
    <w:rsid w:val="00B51EFC"/>
    <w:rsid w:val="00B521DB"/>
    <w:rsid w:val="00B5287D"/>
    <w:rsid w:val="00B5298C"/>
    <w:rsid w:val="00B52B45"/>
    <w:rsid w:val="00B52E08"/>
    <w:rsid w:val="00B53583"/>
    <w:rsid w:val="00B53873"/>
    <w:rsid w:val="00B54CB2"/>
    <w:rsid w:val="00B56B46"/>
    <w:rsid w:val="00B570EA"/>
    <w:rsid w:val="00B57673"/>
    <w:rsid w:val="00B57DD0"/>
    <w:rsid w:val="00B60040"/>
    <w:rsid w:val="00B60178"/>
    <w:rsid w:val="00B60772"/>
    <w:rsid w:val="00B60F58"/>
    <w:rsid w:val="00B61664"/>
    <w:rsid w:val="00B6194C"/>
    <w:rsid w:val="00B62171"/>
    <w:rsid w:val="00B62690"/>
    <w:rsid w:val="00B62DDC"/>
    <w:rsid w:val="00B64730"/>
    <w:rsid w:val="00B649DA"/>
    <w:rsid w:val="00B64AA8"/>
    <w:rsid w:val="00B64C37"/>
    <w:rsid w:val="00B64E0A"/>
    <w:rsid w:val="00B653A2"/>
    <w:rsid w:val="00B6550E"/>
    <w:rsid w:val="00B65EB6"/>
    <w:rsid w:val="00B66131"/>
    <w:rsid w:val="00B66304"/>
    <w:rsid w:val="00B66319"/>
    <w:rsid w:val="00B6663D"/>
    <w:rsid w:val="00B667F4"/>
    <w:rsid w:val="00B66992"/>
    <w:rsid w:val="00B66B3E"/>
    <w:rsid w:val="00B6780B"/>
    <w:rsid w:val="00B678EE"/>
    <w:rsid w:val="00B67C1D"/>
    <w:rsid w:val="00B700F8"/>
    <w:rsid w:val="00B701FA"/>
    <w:rsid w:val="00B7058F"/>
    <w:rsid w:val="00B707E4"/>
    <w:rsid w:val="00B7096F"/>
    <w:rsid w:val="00B709CE"/>
    <w:rsid w:val="00B71C54"/>
    <w:rsid w:val="00B71C6D"/>
    <w:rsid w:val="00B71CFD"/>
    <w:rsid w:val="00B72103"/>
    <w:rsid w:val="00B7271E"/>
    <w:rsid w:val="00B72A04"/>
    <w:rsid w:val="00B72E7B"/>
    <w:rsid w:val="00B72FDB"/>
    <w:rsid w:val="00B7323E"/>
    <w:rsid w:val="00B7435C"/>
    <w:rsid w:val="00B743A1"/>
    <w:rsid w:val="00B750A1"/>
    <w:rsid w:val="00B75641"/>
    <w:rsid w:val="00B7571F"/>
    <w:rsid w:val="00B76334"/>
    <w:rsid w:val="00B76422"/>
    <w:rsid w:val="00B766D7"/>
    <w:rsid w:val="00B767B0"/>
    <w:rsid w:val="00B771B7"/>
    <w:rsid w:val="00B77981"/>
    <w:rsid w:val="00B8185B"/>
    <w:rsid w:val="00B823E4"/>
    <w:rsid w:val="00B82BE0"/>
    <w:rsid w:val="00B82F0D"/>
    <w:rsid w:val="00B835B5"/>
    <w:rsid w:val="00B83DD6"/>
    <w:rsid w:val="00B846CC"/>
    <w:rsid w:val="00B84879"/>
    <w:rsid w:val="00B84A40"/>
    <w:rsid w:val="00B84DD4"/>
    <w:rsid w:val="00B84F08"/>
    <w:rsid w:val="00B850AC"/>
    <w:rsid w:val="00B85BB0"/>
    <w:rsid w:val="00B85FBA"/>
    <w:rsid w:val="00B87A7C"/>
    <w:rsid w:val="00B87E3E"/>
    <w:rsid w:val="00B90238"/>
    <w:rsid w:val="00B908F0"/>
    <w:rsid w:val="00B9113E"/>
    <w:rsid w:val="00B915A1"/>
    <w:rsid w:val="00B916FA"/>
    <w:rsid w:val="00B91B18"/>
    <w:rsid w:val="00B923F6"/>
    <w:rsid w:val="00B925F0"/>
    <w:rsid w:val="00B9271D"/>
    <w:rsid w:val="00B92B62"/>
    <w:rsid w:val="00B92BFA"/>
    <w:rsid w:val="00B9327C"/>
    <w:rsid w:val="00B9354B"/>
    <w:rsid w:val="00B94230"/>
    <w:rsid w:val="00B943D8"/>
    <w:rsid w:val="00B9464B"/>
    <w:rsid w:val="00B94E2E"/>
    <w:rsid w:val="00B94EC0"/>
    <w:rsid w:val="00B9514F"/>
    <w:rsid w:val="00B954C0"/>
    <w:rsid w:val="00B95798"/>
    <w:rsid w:val="00B96565"/>
    <w:rsid w:val="00B9688E"/>
    <w:rsid w:val="00B96C21"/>
    <w:rsid w:val="00B971FF"/>
    <w:rsid w:val="00B97541"/>
    <w:rsid w:val="00B97606"/>
    <w:rsid w:val="00B97A41"/>
    <w:rsid w:val="00B97C66"/>
    <w:rsid w:val="00B97F9C"/>
    <w:rsid w:val="00B97FF1"/>
    <w:rsid w:val="00BA0812"/>
    <w:rsid w:val="00BA121F"/>
    <w:rsid w:val="00BA2107"/>
    <w:rsid w:val="00BA252A"/>
    <w:rsid w:val="00BA2590"/>
    <w:rsid w:val="00BA2660"/>
    <w:rsid w:val="00BA281E"/>
    <w:rsid w:val="00BA295B"/>
    <w:rsid w:val="00BA2B01"/>
    <w:rsid w:val="00BA30BC"/>
    <w:rsid w:val="00BA377B"/>
    <w:rsid w:val="00BA3AA8"/>
    <w:rsid w:val="00BA42B1"/>
    <w:rsid w:val="00BA45AE"/>
    <w:rsid w:val="00BA4A09"/>
    <w:rsid w:val="00BA4BF0"/>
    <w:rsid w:val="00BA4CF9"/>
    <w:rsid w:val="00BA5D66"/>
    <w:rsid w:val="00BA5ED2"/>
    <w:rsid w:val="00BA60FB"/>
    <w:rsid w:val="00BA6435"/>
    <w:rsid w:val="00BA64A7"/>
    <w:rsid w:val="00BA6978"/>
    <w:rsid w:val="00BA74C3"/>
    <w:rsid w:val="00BA7B02"/>
    <w:rsid w:val="00BB0041"/>
    <w:rsid w:val="00BB0095"/>
    <w:rsid w:val="00BB0576"/>
    <w:rsid w:val="00BB0831"/>
    <w:rsid w:val="00BB0D89"/>
    <w:rsid w:val="00BB1540"/>
    <w:rsid w:val="00BB1E87"/>
    <w:rsid w:val="00BB24FB"/>
    <w:rsid w:val="00BB2911"/>
    <w:rsid w:val="00BB2F7B"/>
    <w:rsid w:val="00BB3271"/>
    <w:rsid w:val="00BB3D9F"/>
    <w:rsid w:val="00BB41A8"/>
    <w:rsid w:val="00BB4AE5"/>
    <w:rsid w:val="00BB4CB6"/>
    <w:rsid w:val="00BB5B07"/>
    <w:rsid w:val="00BB6091"/>
    <w:rsid w:val="00BB68A3"/>
    <w:rsid w:val="00BB6DD0"/>
    <w:rsid w:val="00BB6F48"/>
    <w:rsid w:val="00BB73B6"/>
    <w:rsid w:val="00BB7C4E"/>
    <w:rsid w:val="00BC04A9"/>
    <w:rsid w:val="00BC0755"/>
    <w:rsid w:val="00BC107B"/>
    <w:rsid w:val="00BC1768"/>
    <w:rsid w:val="00BC1918"/>
    <w:rsid w:val="00BC2752"/>
    <w:rsid w:val="00BC2A57"/>
    <w:rsid w:val="00BC369B"/>
    <w:rsid w:val="00BC3842"/>
    <w:rsid w:val="00BC3FA3"/>
    <w:rsid w:val="00BC415B"/>
    <w:rsid w:val="00BC41F7"/>
    <w:rsid w:val="00BC4351"/>
    <w:rsid w:val="00BC484E"/>
    <w:rsid w:val="00BC485C"/>
    <w:rsid w:val="00BC4875"/>
    <w:rsid w:val="00BC4D8D"/>
    <w:rsid w:val="00BC5120"/>
    <w:rsid w:val="00BC5ECF"/>
    <w:rsid w:val="00BC5F13"/>
    <w:rsid w:val="00BC6080"/>
    <w:rsid w:val="00BC616B"/>
    <w:rsid w:val="00BC6F4E"/>
    <w:rsid w:val="00BC6FEE"/>
    <w:rsid w:val="00BC7569"/>
    <w:rsid w:val="00BD004A"/>
    <w:rsid w:val="00BD09CD"/>
    <w:rsid w:val="00BD0BF8"/>
    <w:rsid w:val="00BD0FC0"/>
    <w:rsid w:val="00BD152D"/>
    <w:rsid w:val="00BD1F11"/>
    <w:rsid w:val="00BD2360"/>
    <w:rsid w:val="00BD24E9"/>
    <w:rsid w:val="00BD2854"/>
    <w:rsid w:val="00BD28BC"/>
    <w:rsid w:val="00BD2A49"/>
    <w:rsid w:val="00BD3BDA"/>
    <w:rsid w:val="00BD3DD9"/>
    <w:rsid w:val="00BD3FDA"/>
    <w:rsid w:val="00BD4562"/>
    <w:rsid w:val="00BD5315"/>
    <w:rsid w:val="00BD560A"/>
    <w:rsid w:val="00BD5A8C"/>
    <w:rsid w:val="00BD6015"/>
    <w:rsid w:val="00BD63E2"/>
    <w:rsid w:val="00BD659B"/>
    <w:rsid w:val="00BD6C74"/>
    <w:rsid w:val="00BD704E"/>
    <w:rsid w:val="00BD7086"/>
    <w:rsid w:val="00BD713D"/>
    <w:rsid w:val="00BD76A3"/>
    <w:rsid w:val="00BD780F"/>
    <w:rsid w:val="00BD7CA2"/>
    <w:rsid w:val="00BE00AA"/>
    <w:rsid w:val="00BE0537"/>
    <w:rsid w:val="00BE084C"/>
    <w:rsid w:val="00BE2240"/>
    <w:rsid w:val="00BE2409"/>
    <w:rsid w:val="00BE251E"/>
    <w:rsid w:val="00BE26EF"/>
    <w:rsid w:val="00BE2A96"/>
    <w:rsid w:val="00BE2DFB"/>
    <w:rsid w:val="00BE2E00"/>
    <w:rsid w:val="00BE2E5C"/>
    <w:rsid w:val="00BE2E8E"/>
    <w:rsid w:val="00BE3367"/>
    <w:rsid w:val="00BE3419"/>
    <w:rsid w:val="00BE3C47"/>
    <w:rsid w:val="00BE4252"/>
    <w:rsid w:val="00BE46A7"/>
    <w:rsid w:val="00BE509B"/>
    <w:rsid w:val="00BE59C5"/>
    <w:rsid w:val="00BE5B08"/>
    <w:rsid w:val="00BE5BAB"/>
    <w:rsid w:val="00BE5F00"/>
    <w:rsid w:val="00BE5F70"/>
    <w:rsid w:val="00BE6B3D"/>
    <w:rsid w:val="00BE6BDD"/>
    <w:rsid w:val="00BE7D1E"/>
    <w:rsid w:val="00BF025C"/>
    <w:rsid w:val="00BF0622"/>
    <w:rsid w:val="00BF0748"/>
    <w:rsid w:val="00BF0A06"/>
    <w:rsid w:val="00BF0E2B"/>
    <w:rsid w:val="00BF0F6F"/>
    <w:rsid w:val="00BF1130"/>
    <w:rsid w:val="00BF14DE"/>
    <w:rsid w:val="00BF201B"/>
    <w:rsid w:val="00BF2102"/>
    <w:rsid w:val="00BF2D35"/>
    <w:rsid w:val="00BF2D8B"/>
    <w:rsid w:val="00BF2F23"/>
    <w:rsid w:val="00BF2F40"/>
    <w:rsid w:val="00BF2F99"/>
    <w:rsid w:val="00BF305E"/>
    <w:rsid w:val="00BF3D30"/>
    <w:rsid w:val="00BF4A9E"/>
    <w:rsid w:val="00BF4C3A"/>
    <w:rsid w:val="00BF51BC"/>
    <w:rsid w:val="00BF524B"/>
    <w:rsid w:val="00BF5315"/>
    <w:rsid w:val="00BF55FE"/>
    <w:rsid w:val="00BF585B"/>
    <w:rsid w:val="00BF58E3"/>
    <w:rsid w:val="00BF598F"/>
    <w:rsid w:val="00BF61AD"/>
    <w:rsid w:val="00BF62F4"/>
    <w:rsid w:val="00BF6682"/>
    <w:rsid w:val="00BF6879"/>
    <w:rsid w:val="00BF69A0"/>
    <w:rsid w:val="00BF6A08"/>
    <w:rsid w:val="00BF6A41"/>
    <w:rsid w:val="00BF6BD7"/>
    <w:rsid w:val="00BF7503"/>
    <w:rsid w:val="00BF7ADA"/>
    <w:rsid w:val="00BF7D47"/>
    <w:rsid w:val="00BF7DFC"/>
    <w:rsid w:val="00BF7F2B"/>
    <w:rsid w:val="00C00353"/>
    <w:rsid w:val="00C006AC"/>
    <w:rsid w:val="00C0121E"/>
    <w:rsid w:val="00C0149C"/>
    <w:rsid w:val="00C01B37"/>
    <w:rsid w:val="00C02B0D"/>
    <w:rsid w:val="00C0343E"/>
    <w:rsid w:val="00C03984"/>
    <w:rsid w:val="00C039FB"/>
    <w:rsid w:val="00C03CA9"/>
    <w:rsid w:val="00C03E4B"/>
    <w:rsid w:val="00C03F06"/>
    <w:rsid w:val="00C047AF"/>
    <w:rsid w:val="00C04A42"/>
    <w:rsid w:val="00C04B51"/>
    <w:rsid w:val="00C04D33"/>
    <w:rsid w:val="00C04F61"/>
    <w:rsid w:val="00C05AE9"/>
    <w:rsid w:val="00C05C11"/>
    <w:rsid w:val="00C067A8"/>
    <w:rsid w:val="00C06CCB"/>
    <w:rsid w:val="00C06D8A"/>
    <w:rsid w:val="00C06E23"/>
    <w:rsid w:val="00C06E62"/>
    <w:rsid w:val="00C071D8"/>
    <w:rsid w:val="00C07BE4"/>
    <w:rsid w:val="00C100DA"/>
    <w:rsid w:val="00C1018D"/>
    <w:rsid w:val="00C10333"/>
    <w:rsid w:val="00C116B1"/>
    <w:rsid w:val="00C117E0"/>
    <w:rsid w:val="00C11DF4"/>
    <w:rsid w:val="00C1255F"/>
    <w:rsid w:val="00C12A74"/>
    <w:rsid w:val="00C12B5B"/>
    <w:rsid w:val="00C130A1"/>
    <w:rsid w:val="00C133A1"/>
    <w:rsid w:val="00C13DED"/>
    <w:rsid w:val="00C14105"/>
    <w:rsid w:val="00C1415E"/>
    <w:rsid w:val="00C1438C"/>
    <w:rsid w:val="00C147F0"/>
    <w:rsid w:val="00C14CDF"/>
    <w:rsid w:val="00C14DDE"/>
    <w:rsid w:val="00C14F77"/>
    <w:rsid w:val="00C157C2"/>
    <w:rsid w:val="00C160A3"/>
    <w:rsid w:val="00C1638B"/>
    <w:rsid w:val="00C168E4"/>
    <w:rsid w:val="00C1790C"/>
    <w:rsid w:val="00C17EEF"/>
    <w:rsid w:val="00C201DD"/>
    <w:rsid w:val="00C2027E"/>
    <w:rsid w:val="00C21D20"/>
    <w:rsid w:val="00C2270B"/>
    <w:rsid w:val="00C232DE"/>
    <w:rsid w:val="00C23880"/>
    <w:rsid w:val="00C23B59"/>
    <w:rsid w:val="00C24296"/>
    <w:rsid w:val="00C2460A"/>
    <w:rsid w:val="00C24A0B"/>
    <w:rsid w:val="00C24C70"/>
    <w:rsid w:val="00C25213"/>
    <w:rsid w:val="00C25251"/>
    <w:rsid w:val="00C2551D"/>
    <w:rsid w:val="00C25811"/>
    <w:rsid w:val="00C25D0F"/>
    <w:rsid w:val="00C25EDB"/>
    <w:rsid w:val="00C26326"/>
    <w:rsid w:val="00C26D26"/>
    <w:rsid w:val="00C27F02"/>
    <w:rsid w:val="00C30273"/>
    <w:rsid w:val="00C30444"/>
    <w:rsid w:val="00C307C2"/>
    <w:rsid w:val="00C30983"/>
    <w:rsid w:val="00C30A0C"/>
    <w:rsid w:val="00C30C8A"/>
    <w:rsid w:val="00C30D3C"/>
    <w:rsid w:val="00C310D9"/>
    <w:rsid w:val="00C315A7"/>
    <w:rsid w:val="00C3183B"/>
    <w:rsid w:val="00C31BB2"/>
    <w:rsid w:val="00C31CC4"/>
    <w:rsid w:val="00C31F3B"/>
    <w:rsid w:val="00C3218C"/>
    <w:rsid w:val="00C32238"/>
    <w:rsid w:val="00C32373"/>
    <w:rsid w:val="00C32389"/>
    <w:rsid w:val="00C3244B"/>
    <w:rsid w:val="00C32828"/>
    <w:rsid w:val="00C337DE"/>
    <w:rsid w:val="00C3452F"/>
    <w:rsid w:val="00C34554"/>
    <w:rsid w:val="00C34AFE"/>
    <w:rsid w:val="00C34E77"/>
    <w:rsid w:val="00C357DB"/>
    <w:rsid w:val="00C35A36"/>
    <w:rsid w:val="00C35A4B"/>
    <w:rsid w:val="00C35F89"/>
    <w:rsid w:val="00C36060"/>
    <w:rsid w:val="00C362C9"/>
    <w:rsid w:val="00C36D52"/>
    <w:rsid w:val="00C3785A"/>
    <w:rsid w:val="00C37A37"/>
    <w:rsid w:val="00C37CA0"/>
    <w:rsid w:val="00C40BAD"/>
    <w:rsid w:val="00C40DF5"/>
    <w:rsid w:val="00C410CB"/>
    <w:rsid w:val="00C41162"/>
    <w:rsid w:val="00C41213"/>
    <w:rsid w:val="00C419ED"/>
    <w:rsid w:val="00C420EF"/>
    <w:rsid w:val="00C42186"/>
    <w:rsid w:val="00C42A4E"/>
    <w:rsid w:val="00C42D07"/>
    <w:rsid w:val="00C4301D"/>
    <w:rsid w:val="00C43246"/>
    <w:rsid w:val="00C43569"/>
    <w:rsid w:val="00C43A3C"/>
    <w:rsid w:val="00C43D59"/>
    <w:rsid w:val="00C43DF4"/>
    <w:rsid w:val="00C44166"/>
    <w:rsid w:val="00C4438E"/>
    <w:rsid w:val="00C446FD"/>
    <w:rsid w:val="00C448D8"/>
    <w:rsid w:val="00C44C4A"/>
    <w:rsid w:val="00C44FB5"/>
    <w:rsid w:val="00C45222"/>
    <w:rsid w:val="00C4548C"/>
    <w:rsid w:val="00C45801"/>
    <w:rsid w:val="00C45ED0"/>
    <w:rsid w:val="00C45F9A"/>
    <w:rsid w:val="00C45FA1"/>
    <w:rsid w:val="00C46187"/>
    <w:rsid w:val="00C463DA"/>
    <w:rsid w:val="00C46839"/>
    <w:rsid w:val="00C46A40"/>
    <w:rsid w:val="00C46FBA"/>
    <w:rsid w:val="00C475FD"/>
    <w:rsid w:val="00C4780B"/>
    <w:rsid w:val="00C47933"/>
    <w:rsid w:val="00C479C7"/>
    <w:rsid w:val="00C47D08"/>
    <w:rsid w:val="00C50047"/>
    <w:rsid w:val="00C50DBA"/>
    <w:rsid w:val="00C51055"/>
    <w:rsid w:val="00C5212E"/>
    <w:rsid w:val="00C521D8"/>
    <w:rsid w:val="00C52E09"/>
    <w:rsid w:val="00C52EF2"/>
    <w:rsid w:val="00C53049"/>
    <w:rsid w:val="00C5377F"/>
    <w:rsid w:val="00C5378B"/>
    <w:rsid w:val="00C538F7"/>
    <w:rsid w:val="00C53F83"/>
    <w:rsid w:val="00C54706"/>
    <w:rsid w:val="00C54D05"/>
    <w:rsid w:val="00C55A26"/>
    <w:rsid w:val="00C562AD"/>
    <w:rsid w:val="00C57065"/>
    <w:rsid w:val="00C57122"/>
    <w:rsid w:val="00C574BA"/>
    <w:rsid w:val="00C57C4A"/>
    <w:rsid w:val="00C57E02"/>
    <w:rsid w:val="00C6038C"/>
    <w:rsid w:val="00C62713"/>
    <w:rsid w:val="00C62C87"/>
    <w:rsid w:val="00C62F24"/>
    <w:rsid w:val="00C63053"/>
    <w:rsid w:val="00C6345D"/>
    <w:rsid w:val="00C63473"/>
    <w:rsid w:val="00C63528"/>
    <w:rsid w:val="00C635C0"/>
    <w:rsid w:val="00C63A24"/>
    <w:rsid w:val="00C63CB6"/>
    <w:rsid w:val="00C63DF7"/>
    <w:rsid w:val="00C64308"/>
    <w:rsid w:val="00C64A17"/>
    <w:rsid w:val="00C64F92"/>
    <w:rsid w:val="00C6535D"/>
    <w:rsid w:val="00C65434"/>
    <w:rsid w:val="00C65853"/>
    <w:rsid w:val="00C659E2"/>
    <w:rsid w:val="00C661BF"/>
    <w:rsid w:val="00C66629"/>
    <w:rsid w:val="00C670EB"/>
    <w:rsid w:val="00C67747"/>
    <w:rsid w:val="00C67F30"/>
    <w:rsid w:val="00C705E9"/>
    <w:rsid w:val="00C70900"/>
    <w:rsid w:val="00C709D2"/>
    <w:rsid w:val="00C70D06"/>
    <w:rsid w:val="00C70D95"/>
    <w:rsid w:val="00C71381"/>
    <w:rsid w:val="00C71C5B"/>
    <w:rsid w:val="00C71D66"/>
    <w:rsid w:val="00C729E5"/>
    <w:rsid w:val="00C72AEF"/>
    <w:rsid w:val="00C72D4B"/>
    <w:rsid w:val="00C731F0"/>
    <w:rsid w:val="00C73A8C"/>
    <w:rsid w:val="00C73DA7"/>
    <w:rsid w:val="00C73DAE"/>
    <w:rsid w:val="00C740EB"/>
    <w:rsid w:val="00C74786"/>
    <w:rsid w:val="00C74F26"/>
    <w:rsid w:val="00C75025"/>
    <w:rsid w:val="00C7503E"/>
    <w:rsid w:val="00C75737"/>
    <w:rsid w:val="00C759CB"/>
    <w:rsid w:val="00C75B8C"/>
    <w:rsid w:val="00C75E36"/>
    <w:rsid w:val="00C7648D"/>
    <w:rsid w:val="00C771DE"/>
    <w:rsid w:val="00C8036E"/>
    <w:rsid w:val="00C80E96"/>
    <w:rsid w:val="00C814A3"/>
    <w:rsid w:val="00C81634"/>
    <w:rsid w:val="00C81879"/>
    <w:rsid w:val="00C818DD"/>
    <w:rsid w:val="00C81B35"/>
    <w:rsid w:val="00C81E8A"/>
    <w:rsid w:val="00C8211E"/>
    <w:rsid w:val="00C822A0"/>
    <w:rsid w:val="00C823C3"/>
    <w:rsid w:val="00C823D4"/>
    <w:rsid w:val="00C829ED"/>
    <w:rsid w:val="00C82A4D"/>
    <w:rsid w:val="00C82C25"/>
    <w:rsid w:val="00C831FF"/>
    <w:rsid w:val="00C83323"/>
    <w:rsid w:val="00C83D4E"/>
    <w:rsid w:val="00C8489E"/>
    <w:rsid w:val="00C84AF7"/>
    <w:rsid w:val="00C84C1B"/>
    <w:rsid w:val="00C84D27"/>
    <w:rsid w:val="00C84D9E"/>
    <w:rsid w:val="00C853CF"/>
    <w:rsid w:val="00C85437"/>
    <w:rsid w:val="00C8545D"/>
    <w:rsid w:val="00C856CB"/>
    <w:rsid w:val="00C8595A"/>
    <w:rsid w:val="00C85DA2"/>
    <w:rsid w:val="00C863CE"/>
    <w:rsid w:val="00C86408"/>
    <w:rsid w:val="00C86972"/>
    <w:rsid w:val="00C86AF1"/>
    <w:rsid w:val="00C8729C"/>
    <w:rsid w:val="00C87976"/>
    <w:rsid w:val="00C87C43"/>
    <w:rsid w:val="00C900C2"/>
    <w:rsid w:val="00C902B9"/>
    <w:rsid w:val="00C90430"/>
    <w:rsid w:val="00C90AE2"/>
    <w:rsid w:val="00C90CA8"/>
    <w:rsid w:val="00C9201A"/>
    <w:rsid w:val="00C92350"/>
    <w:rsid w:val="00C9276B"/>
    <w:rsid w:val="00C92CB1"/>
    <w:rsid w:val="00C9301F"/>
    <w:rsid w:val="00C930D3"/>
    <w:rsid w:val="00C930DD"/>
    <w:rsid w:val="00C93417"/>
    <w:rsid w:val="00C93C31"/>
    <w:rsid w:val="00C942CE"/>
    <w:rsid w:val="00C945EA"/>
    <w:rsid w:val="00C946A5"/>
    <w:rsid w:val="00C953AF"/>
    <w:rsid w:val="00C95520"/>
    <w:rsid w:val="00C95DF2"/>
    <w:rsid w:val="00C9658F"/>
    <w:rsid w:val="00C96E22"/>
    <w:rsid w:val="00C96E3F"/>
    <w:rsid w:val="00C96F13"/>
    <w:rsid w:val="00C97211"/>
    <w:rsid w:val="00C9726A"/>
    <w:rsid w:val="00C975AC"/>
    <w:rsid w:val="00C976B6"/>
    <w:rsid w:val="00CA0067"/>
    <w:rsid w:val="00CA0929"/>
    <w:rsid w:val="00CA0C81"/>
    <w:rsid w:val="00CA0F83"/>
    <w:rsid w:val="00CA1041"/>
    <w:rsid w:val="00CA11F9"/>
    <w:rsid w:val="00CA13F6"/>
    <w:rsid w:val="00CA1521"/>
    <w:rsid w:val="00CA1863"/>
    <w:rsid w:val="00CA1FE3"/>
    <w:rsid w:val="00CA2AD9"/>
    <w:rsid w:val="00CA2E96"/>
    <w:rsid w:val="00CA31AA"/>
    <w:rsid w:val="00CA3711"/>
    <w:rsid w:val="00CA4211"/>
    <w:rsid w:val="00CA4C49"/>
    <w:rsid w:val="00CA52CA"/>
    <w:rsid w:val="00CA585D"/>
    <w:rsid w:val="00CA5878"/>
    <w:rsid w:val="00CA5E48"/>
    <w:rsid w:val="00CA6A73"/>
    <w:rsid w:val="00CA6D52"/>
    <w:rsid w:val="00CA7275"/>
    <w:rsid w:val="00CA74BD"/>
    <w:rsid w:val="00CB0923"/>
    <w:rsid w:val="00CB1443"/>
    <w:rsid w:val="00CB175C"/>
    <w:rsid w:val="00CB1E07"/>
    <w:rsid w:val="00CB242A"/>
    <w:rsid w:val="00CB2BF5"/>
    <w:rsid w:val="00CB2CBE"/>
    <w:rsid w:val="00CB30B0"/>
    <w:rsid w:val="00CB3963"/>
    <w:rsid w:val="00CB4508"/>
    <w:rsid w:val="00CB45C5"/>
    <w:rsid w:val="00CB53A2"/>
    <w:rsid w:val="00CB5AB7"/>
    <w:rsid w:val="00CB5C22"/>
    <w:rsid w:val="00CB5E80"/>
    <w:rsid w:val="00CB686B"/>
    <w:rsid w:val="00CB6A8E"/>
    <w:rsid w:val="00CB7141"/>
    <w:rsid w:val="00CB72C0"/>
    <w:rsid w:val="00CB76B1"/>
    <w:rsid w:val="00CB781B"/>
    <w:rsid w:val="00CB78AC"/>
    <w:rsid w:val="00CB7EF8"/>
    <w:rsid w:val="00CB7F82"/>
    <w:rsid w:val="00CC0331"/>
    <w:rsid w:val="00CC082A"/>
    <w:rsid w:val="00CC0980"/>
    <w:rsid w:val="00CC0F0F"/>
    <w:rsid w:val="00CC10D5"/>
    <w:rsid w:val="00CC1328"/>
    <w:rsid w:val="00CC1842"/>
    <w:rsid w:val="00CC1A5A"/>
    <w:rsid w:val="00CC1D70"/>
    <w:rsid w:val="00CC2E47"/>
    <w:rsid w:val="00CC319A"/>
    <w:rsid w:val="00CC32F1"/>
    <w:rsid w:val="00CC35C9"/>
    <w:rsid w:val="00CC36CE"/>
    <w:rsid w:val="00CC383B"/>
    <w:rsid w:val="00CC3C11"/>
    <w:rsid w:val="00CC3CB7"/>
    <w:rsid w:val="00CC3F3E"/>
    <w:rsid w:val="00CC4309"/>
    <w:rsid w:val="00CC4C3C"/>
    <w:rsid w:val="00CC4CD9"/>
    <w:rsid w:val="00CC514D"/>
    <w:rsid w:val="00CC53FD"/>
    <w:rsid w:val="00CC5878"/>
    <w:rsid w:val="00CC6055"/>
    <w:rsid w:val="00CC6079"/>
    <w:rsid w:val="00CC668C"/>
    <w:rsid w:val="00CC6FC7"/>
    <w:rsid w:val="00CD1010"/>
    <w:rsid w:val="00CD1E12"/>
    <w:rsid w:val="00CD24E9"/>
    <w:rsid w:val="00CD28A0"/>
    <w:rsid w:val="00CD299A"/>
    <w:rsid w:val="00CD2A5D"/>
    <w:rsid w:val="00CD2CB0"/>
    <w:rsid w:val="00CD2CEA"/>
    <w:rsid w:val="00CD2E65"/>
    <w:rsid w:val="00CD3590"/>
    <w:rsid w:val="00CD3767"/>
    <w:rsid w:val="00CD4743"/>
    <w:rsid w:val="00CD4A75"/>
    <w:rsid w:val="00CD4F9A"/>
    <w:rsid w:val="00CD517D"/>
    <w:rsid w:val="00CD5B5E"/>
    <w:rsid w:val="00CD696C"/>
    <w:rsid w:val="00CD6CC3"/>
    <w:rsid w:val="00CD6F26"/>
    <w:rsid w:val="00CD7908"/>
    <w:rsid w:val="00CD7B83"/>
    <w:rsid w:val="00CE0002"/>
    <w:rsid w:val="00CE0613"/>
    <w:rsid w:val="00CE0A92"/>
    <w:rsid w:val="00CE0D3A"/>
    <w:rsid w:val="00CE0EA5"/>
    <w:rsid w:val="00CE0FDD"/>
    <w:rsid w:val="00CE1231"/>
    <w:rsid w:val="00CE1A5B"/>
    <w:rsid w:val="00CE1E65"/>
    <w:rsid w:val="00CE1F3A"/>
    <w:rsid w:val="00CE2FA5"/>
    <w:rsid w:val="00CE3127"/>
    <w:rsid w:val="00CE3A29"/>
    <w:rsid w:val="00CE3BD2"/>
    <w:rsid w:val="00CE4700"/>
    <w:rsid w:val="00CE48CF"/>
    <w:rsid w:val="00CE4B34"/>
    <w:rsid w:val="00CE4F6C"/>
    <w:rsid w:val="00CE5140"/>
    <w:rsid w:val="00CE5ED2"/>
    <w:rsid w:val="00CE69A1"/>
    <w:rsid w:val="00CE6B43"/>
    <w:rsid w:val="00CE6DD1"/>
    <w:rsid w:val="00CE6EA0"/>
    <w:rsid w:val="00CE70CF"/>
    <w:rsid w:val="00CE74FD"/>
    <w:rsid w:val="00CE792B"/>
    <w:rsid w:val="00CE7BF0"/>
    <w:rsid w:val="00CE7E1D"/>
    <w:rsid w:val="00CE7FF8"/>
    <w:rsid w:val="00CF0658"/>
    <w:rsid w:val="00CF079B"/>
    <w:rsid w:val="00CF08BD"/>
    <w:rsid w:val="00CF0A25"/>
    <w:rsid w:val="00CF0E92"/>
    <w:rsid w:val="00CF1D35"/>
    <w:rsid w:val="00CF280B"/>
    <w:rsid w:val="00CF30AA"/>
    <w:rsid w:val="00CF3633"/>
    <w:rsid w:val="00CF36BD"/>
    <w:rsid w:val="00CF385E"/>
    <w:rsid w:val="00CF3C49"/>
    <w:rsid w:val="00CF3C6D"/>
    <w:rsid w:val="00CF433F"/>
    <w:rsid w:val="00CF4823"/>
    <w:rsid w:val="00CF486B"/>
    <w:rsid w:val="00CF4C4F"/>
    <w:rsid w:val="00CF5EEC"/>
    <w:rsid w:val="00CF5F20"/>
    <w:rsid w:val="00CF63C5"/>
    <w:rsid w:val="00CF68D9"/>
    <w:rsid w:val="00CF6A55"/>
    <w:rsid w:val="00CF7408"/>
    <w:rsid w:val="00CF7987"/>
    <w:rsid w:val="00CF7E2E"/>
    <w:rsid w:val="00D00353"/>
    <w:rsid w:val="00D005D0"/>
    <w:rsid w:val="00D009BC"/>
    <w:rsid w:val="00D00BB2"/>
    <w:rsid w:val="00D0107F"/>
    <w:rsid w:val="00D016C8"/>
    <w:rsid w:val="00D01B04"/>
    <w:rsid w:val="00D01C73"/>
    <w:rsid w:val="00D01D98"/>
    <w:rsid w:val="00D020C1"/>
    <w:rsid w:val="00D0254B"/>
    <w:rsid w:val="00D02C4E"/>
    <w:rsid w:val="00D02CBF"/>
    <w:rsid w:val="00D041AD"/>
    <w:rsid w:val="00D0493A"/>
    <w:rsid w:val="00D04B87"/>
    <w:rsid w:val="00D04BBF"/>
    <w:rsid w:val="00D0500A"/>
    <w:rsid w:val="00D055BE"/>
    <w:rsid w:val="00D05A35"/>
    <w:rsid w:val="00D05D10"/>
    <w:rsid w:val="00D060F9"/>
    <w:rsid w:val="00D061FE"/>
    <w:rsid w:val="00D06F88"/>
    <w:rsid w:val="00D07A28"/>
    <w:rsid w:val="00D10065"/>
    <w:rsid w:val="00D10265"/>
    <w:rsid w:val="00D10B4F"/>
    <w:rsid w:val="00D111B8"/>
    <w:rsid w:val="00D11F3A"/>
    <w:rsid w:val="00D121AB"/>
    <w:rsid w:val="00D12FCB"/>
    <w:rsid w:val="00D13B13"/>
    <w:rsid w:val="00D13D18"/>
    <w:rsid w:val="00D13DD3"/>
    <w:rsid w:val="00D13E94"/>
    <w:rsid w:val="00D143D7"/>
    <w:rsid w:val="00D14DE2"/>
    <w:rsid w:val="00D14EC2"/>
    <w:rsid w:val="00D15287"/>
    <w:rsid w:val="00D1612A"/>
    <w:rsid w:val="00D16257"/>
    <w:rsid w:val="00D167BB"/>
    <w:rsid w:val="00D16A7D"/>
    <w:rsid w:val="00D16B63"/>
    <w:rsid w:val="00D17946"/>
    <w:rsid w:val="00D17A09"/>
    <w:rsid w:val="00D17C6C"/>
    <w:rsid w:val="00D17CA8"/>
    <w:rsid w:val="00D2009E"/>
    <w:rsid w:val="00D20DDB"/>
    <w:rsid w:val="00D21452"/>
    <w:rsid w:val="00D215BA"/>
    <w:rsid w:val="00D215F3"/>
    <w:rsid w:val="00D21694"/>
    <w:rsid w:val="00D21A71"/>
    <w:rsid w:val="00D21B55"/>
    <w:rsid w:val="00D22209"/>
    <w:rsid w:val="00D2271F"/>
    <w:rsid w:val="00D2488B"/>
    <w:rsid w:val="00D24D77"/>
    <w:rsid w:val="00D24E41"/>
    <w:rsid w:val="00D24E56"/>
    <w:rsid w:val="00D24EC9"/>
    <w:rsid w:val="00D25C7E"/>
    <w:rsid w:val="00D26358"/>
    <w:rsid w:val="00D26A9C"/>
    <w:rsid w:val="00D26AD6"/>
    <w:rsid w:val="00D278B5"/>
    <w:rsid w:val="00D2796A"/>
    <w:rsid w:val="00D309CC"/>
    <w:rsid w:val="00D309DF"/>
    <w:rsid w:val="00D3103A"/>
    <w:rsid w:val="00D31BCF"/>
    <w:rsid w:val="00D31FCC"/>
    <w:rsid w:val="00D3234A"/>
    <w:rsid w:val="00D326F1"/>
    <w:rsid w:val="00D32DFB"/>
    <w:rsid w:val="00D32E14"/>
    <w:rsid w:val="00D32FA1"/>
    <w:rsid w:val="00D3323E"/>
    <w:rsid w:val="00D33478"/>
    <w:rsid w:val="00D33870"/>
    <w:rsid w:val="00D33BC2"/>
    <w:rsid w:val="00D33F7A"/>
    <w:rsid w:val="00D341C4"/>
    <w:rsid w:val="00D3440D"/>
    <w:rsid w:val="00D3441C"/>
    <w:rsid w:val="00D34480"/>
    <w:rsid w:val="00D34486"/>
    <w:rsid w:val="00D34AAD"/>
    <w:rsid w:val="00D34CEE"/>
    <w:rsid w:val="00D35E99"/>
    <w:rsid w:val="00D35E9E"/>
    <w:rsid w:val="00D35EEC"/>
    <w:rsid w:val="00D361E1"/>
    <w:rsid w:val="00D3622D"/>
    <w:rsid w:val="00D36E86"/>
    <w:rsid w:val="00D3781F"/>
    <w:rsid w:val="00D37A75"/>
    <w:rsid w:val="00D37B5C"/>
    <w:rsid w:val="00D37BBD"/>
    <w:rsid w:val="00D40474"/>
    <w:rsid w:val="00D40844"/>
    <w:rsid w:val="00D40E6C"/>
    <w:rsid w:val="00D41340"/>
    <w:rsid w:val="00D413F7"/>
    <w:rsid w:val="00D4155B"/>
    <w:rsid w:val="00D41BA1"/>
    <w:rsid w:val="00D41D37"/>
    <w:rsid w:val="00D42790"/>
    <w:rsid w:val="00D4303B"/>
    <w:rsid w:val="00D432D6"/>
    <w:rsid w:val="00D44453"/>
    <w:rsid w:val="00D449EE"/>
    <w:rsid w:val="00D44D38"/>
    <w:rsid w:val="00D44DFC"/>
    <w:rsid w:val="00D45063"/>
    <w:rsid w:val="00D4513D"/>
    <w:rsid w:val="00D45859"/>
    <w:rsid w:val="00D45DBD"/>
    <w:rsid w:val="00D4601C"/>
    <w:rsid w:val="00D46290"/>
    <w:rsid w:val="00D462CE"/>
    <w:rsid w:val="00D4670E"/>
    <w:rsid w:val="00D46B0C"/>
    <w:rsid w:val="00D46F7C"/>
    <w:rsid w:val="00D47007"/>
    <w:rsid w:val="00D475C8"/>
    <w:rsid w:val="00D47AC7"/>
    <w:rsid w:val="00D5036F"/>
    <w:rsid w:val="00D50593"/>
    <w:rsid w:val="00D505DF"/>
    <w:rsid w:val="00D50DD0"/>
    <w:rsid w:val="00D5178A"/>
    <w:rsid w:val="00D51BC5"/>
    <w:rsid w:val="00D52074"/>
    <w:rsid w:val="00D52769"/>
    <w:rsid w:val="00D52814"/>
    <w:rsid w:val="00D52848"/>
    <w:rsid w:val="00D52AE7"/>
    <w:rsid w:val="00D5319B"/>
    <w:rsid w:val="00D531C3"/>
    <w:rsid w:val="00D53669"/>
    <w:rsid w:val="00D5495A"/>
    <w:rsid w:val="00D54E06"/>
    <w:rsid w:val="00D55237"/>
    <w:rsid w:val="00D55392"/>
    <w:rsid w:val="00D55430"/>
    <w:rsid w:val="00D55F91"/>
    <w:rsid w:val="00D56675"/>
    <w:rsid w:val="00D5767E"/>
    <w:rsid w:val="00D60163"/>
    <w:rsid w:val="00D6024D"/>
    <w:rsid w:val="00D608DD"/>
    <w:rsid w:val="00D61327"/>
    <w:rsid w:val="00D61709"/>
    <w:rsid w:val="00D6181B"/>
    <w:rsid w:val="00D61E51"/>
    <w:rsid w:val="00D6210B"/>
    <w:rsid w:val="00D6219F"/>
    <w:rsid w:val="00D627F0"/>
    <w:rsid w:val="00D6286D"/>
    <w:rsid w:val="00D62934"/>
    <w:rsid w:val="00D62B56"/>
    <w:rsid w:val="00D62B8F"/>
    <w:rsid w:val="00D62BE6"/>
    <w:rsid w:val="00D62FA3"/>
    <w:rsid w:val="00D632E3"/>
    <w:rsid w:val="00D63329"/>
    <w:rsid w:val="00D6367A"/>
    <w:rsid w:val="00D639AE"/>
    <w:rsid w:val="00D63A1D"/>
    <w:rsid w:val="00D63CCC"/>
    <w:rsid w:val="00D6406B"/>
    <w:rsid w:val="00D64838"/>
    <w:rsid w:val="00D64FF3"/>
    <w:rsid w:val="00D652F6"/>
    <w:rsid w:val="00D65414"/>
    <w:rsid w:val="00D65CE3"/>
    <w:rsid w:val="00D65E30"/>
    <w:rsid w:val="00D65F07"/>
    <w:rsid w:val="00D66911"/>
    <w:rsid w:val="00D66EAC"/>
    <w:rsid w:val="00D66F5F"/>
    <w:rsid w:val="00D66FEF"/>
    <w:rsid w:val="00D67AEF"/>
    <w:rsid w:val="00D67C4F"/>
    <w:rsid w:val="00D706C7"/>
    <w:rsid w:val="00D70A82"/>
    <w:rsid w:val="00D70AEC"/>
    <w:rsid w:val="00D7115B"/>
    <w:rsid w:val="00D71807"/>
    <w:rsid w:val="00D71896"/>
    <w:rsid w:val="00D719F4"/>
    <w:rsid w:val="00D71BDF"/>
    <w:rsid w:val="00D72198"/>
    <w:rsid w:val="00D72AE4"/>
    <w:rsid w:val="00D73248"/>
    <w:rsid w:val="00D73535"/>
    <w:rsid w:val="00D7355B"/>
    <w:rsid w:val="00D73664"/>
    <w:rsid w:val="00D742A4"/>
    <w:rsid w:val="00D744E8"/>
    <w:rsid w:val="00D75405"/>
    <w:rsid w:val="00D755AC"/>
    <w:rsid w:val="00D75A04"/>
    <w:rsid w:val="00D75AA3"/>
    <w:rsid w:val="00D75E14"/>
    <w:rsid w:val="00D76A80"/>
    <w:rsid w:val="00D76CC2"/>
    <w:rsid w:val="00D76D98"/>
    <w:rsid w:val="00D77263"/>
    <w:rsid w:val="00D77EA7"/>
    <w:rsid w:val="00D802CC"/>
    <w:rsid w:val="00D80A14"/>
    <w:rsid w:val="00D80AAF"/>
    <w:rsid w:val="00D80BBA"/>
    <w:rsid w:val="00D80BE4"/>
    <w:rsid w:val="00D81229"/>
    <w:rsid w:val="00D8143A"/>
    <w:rsid w:val="00D81739"/>
    <w:rsid w:val="00D818BC"/>
    <w:rsid w:val="00D81999"/>
    <w:rsid w:val="00D81FF5"/>
    <w:rsid w:val="00D8305B"/>
    <w:rsid w:val="00D8319C"/>
    <w:rsid w:val="00D83999"/>
    <w:rsid w:val="00D83FC8"/>
    <w:rsid w:val="00D8423A"/>
    <w:rsid w:val="00D84386"/>
    <w:rsid w:val="00D84754"/>
    <w:rsid w:val="00D848AB"/>
    <w:rsid w:val="00D84D96"/>
    <w:rsid w:val="00D850FC"/>
    <w:rsid w:val="00D85717"/>
    <w:rsid w:val="00D85946"/>
    <w:rsid w:val="00D85C14"/>
    <w:rsid w:val="00D864AA"/>
    <w:rsid w:val="00D868C0"/>
    <w:rsid w:val="00D86FBB"/>
    <w:rsid w:val="00D8785C"/>
    <w:rsid w:val="00D87FBE"/>
    <w:rsid w:val="00D9035C"/>
    <w:rsid w:val="00D90833"/>
    <w:rsid w:val="00D9146C"/>
    <w:rsid w:val="00D91860"/>
    <w:rsid w:val="00D91911"/>
    <w:rsid w:val="00D91EA1"/>
    <w:rsid w:val="00D921CF"/>
    <w:rsid w:val="00D921FA"/>
    <w:rsid w:val="00D92277"/>
    <w:rsid w:val="00D923A8"/>
    <w:rsid w:val="00D92866"/>
    <w:rsid w:val="00D92A34"/>
    <w:rsid w:val="00D92C52"/>
    <w:rsid w:val="00D934F8"/>
    <w:rsid w:val="00D93EA5"/>
    <w:rsid w:val="00D94430"/>
    <w:rsid w:val="00D946F8"/>
    <w:rsid w:val="00D94F9A"/>
    <w:rsid w:val="00D94FB0"/>
    <w:rsid w:val="00D94FB5"/>
    <w:rsid w:val="00D95046"/>
    <w:rsid w:val="00D95331"/>
    <w:rsid w:val="00D95347"/>
    <w:rsid w:val="00D95887"/>
    <w:rsid w:val="00D9590C"/>
    <w:rsid w:val="00D96D1C"/>
    <w:rsid w:val="00D971AA"/>
    <w:rsid w:val="00D971C1"/>
    <w:rsid w:val="00D97225"/>
    <w:rsid w:val="00D973C9"/>
    <w:rsid w:val="00D975AD"/>
    <w:rsid w:val="00D979E1"/>
    <w:rsid w:val="00DA06CC"/>
    <w:rsid w:val="00DA0730"/>
    <w:rsid w:val="00DA0A68"/>
    <w:rsid w:val="00DA0B69"/>
    <w:rsid w:val="00DA0D78"/>
    <w:rsid w:val="00DA243B"/>
    <w:rsid w:val="00DA2597"/>
    <w:rsid w:val="00DA298D"/>
    <w:rsid w:val="00DA2F9B"/>
    <w:rsid w:val="00DA331C"/>
    <w:rsid w:val="00DA3FCF"/>
    <w:rsid w:val="00DA40BF"/>
    <w:rsid w:val="00DA49CD"/>
    <w:rsid w:val="00DA4EC6"/>
    <w:rsid w:val="00DA508D"/>
    <w:rsid w:val="00DA50E8"/>
    <w:rsid w:val="00DA60CC"/>
    <w:rsid w:val="00DA68DE"/>
    <w:rsid w:val="00DA6BFB"/>
    <w:rsid w:val="00DA7766"/>
    <w:rsid w:val="00DA7A8E"/>
    <w:rsid w:val="00DA7BD7"/>
    <w:rsid w:val="00DB0174"/>
    <w:rsid w:val="00DB0574"/>
    <w:rsid w:val="00DB1760"/>
    <w:rsid w:val="00DB1B2D"/>
    <w:rsid w:val="00DB23AA"/>
    <w:rsid w:val="00DB254D"/>
    <w:rsid w:val="00DB268C"/>
    <w:rsid w:val="00DB3B68"/>
    <w:rsid w:val="00DB3C36"/>
    <w:rsid w:val="00DB4590"/>
    <w:rsid w:val="00DB45AD"/>
    <w:rsid w:val="00DB4DFD"/>
    <w:rsid w:val="00DB50C7"/>
    <w:rsid w:val="00DB570C"/>
    <w:rsid w:val="00DB5F36"/>
    <w:rsid w:val="00DB62B0"/>
    <w:rsid w:val="00DB6A20"/>
    <w:rsid w:val="00DB71A6"/>
    <w:rsid w:val="00DB7A82"/>
    <w:rsid w:val="00DC04C8"/>
    <w:rsid w:val="00DC06AC"/>
    <w:rsid w:val="00DC0C2A"/>
    <w:rsid w:val="00DC0CF1"/>
    <w:rsid w:val="00DC0EB7"/>
    <w:rsid w:val="00DC15FF"/>
    <w:rsid w:val="00DC1F18"/>
    <w:rsid w:val="00DC1F8D"/>
    <w:rsid w:val="00DC272D"/>
    <w:rsid w:val="00DC2DFD"/>
    <w:rsid w:val="00DC2EC0"/>
    <w:rsid w:val="00DC2F6B"/>
    <w:rsid w:val="00DC3051"/>
    <w:rsid w:val="00DC3581"/>
    <w:rsid w:val="00DC3ED2"/>
    <w:rsid w:val="00DC438F"/>
    <w:rsid w:val="00DC4642"/>
    <w:rsid w:val="00DC4894"/>
    <w:rsid w:val="00DC4F01"/>
    <w:rsid w:val="00DC4F15"/>
    <w:rsid w:val="00DC5108"/>
    <w:rsid w:val="00DC5C91"/>
    <w:rsid w:val="00DC600C"/>
    <w:rsid w:val="00DC635F"/>
    <w:rsid w:val="00DC6642"/>
    <w:rsid w:val="00DC6AED"/>
    <w:rsid w:val="00DC6CB1"/>
    <w:rsid w:val="00DC73A1"/>
    <w:rsid w:val="00DC7EFB"/>
    <w:rsid w:val="00DD02EB"/>
    <w:rsid w:val="00DD0360"/>
    <w:rsid w:val="00DD0717"/>
    <w:rsid w:val="00DD071F"/>
    <w:rsid w:val="00DD080F"/>
    <w:rsid w:val="00DD099C"/>
    <w:rsid w:val="00DD171E"/>
    <w:rsid w:val="00DD1759"/>
    <w:rsid w:val="00DD19E1"/>
    <w:rsid w:val="00DD1D0C"/>
    <w:rsid w:val="00DD1D99"/>
    <w:rsid w:val="00DD1E33"/>
    <w:rsid w:val="00DD2035"/>
    <w:rsid w:val="00DD242F"/>
    <w:rsid w:val="00DD2EF2"/>
    <w:rsid w:val="00DD3037"/>
    <w:rsid w:val="00DD3BC4"/>
    <w:rsid w:val="00DD409D"/>
    <w:rsid w:val="00DD4801"/>
    <w:rsid w:val="00DD6487"/>
    <w:rsid w:val="00DD6692"/>
    <w:rsid w:val="00DD69CD"/>
    <w:rsid w:val="00DD6C54"/>
    <w:rsid w:val="00DD71F8"/>
    <w:rsid w:val="00DD731F"/>
    <w:rsid w:val="00DD75AF"/>
    <w:rsid w:val="00DD79B2"/>
    <w:rsid w:val="00DD7ACC"/>
    <w:rsid w:val="00DD7D81"/>
    <w:rsid w:val="00DE03C9"/>
    <w:rsid w:val="00DE06DF"/>
    <w:rsid w:val="00DE1D4F"/>
    <w:rsid w:val="00DE242B"/>
    <w:rsid w:val="00DE2800"/>
    <w:rsid w:val="00DE29C2"/>
    <w:rsid w:val="00DE33C8"/>
    <w:rsid w:val="00DE373E"/>
    <w:rsid w:val="00DE3D1A"/>
    <w:rsid w:val="00DE47C5"/>
    <w:rsid w:val="00DE4D3C"/>
    <w:rsid w:val="00DE54CB"/>
    <w:rsid w:val="00DE5E2C"/>
    <w:rsid w:val="00DE6214"/>
    <w:rsid w:val="00DE63A4"/>
    <w:rsid w:val="00DE6A2B"/>
    <w:rsid w:val="00DE6E49"/>
    <w:rsid w:val="00DE71C2"/>
    <w:rsid w:val="00DE7334"/>
    <w:rsid w:val="00DE73AC"/>
    <w:rsid w:val="00DE74F9"/>
    <w:rsid w:val="00DE797E"/>
    <w:rsid w:val="00DE7EB8"/>
    <w:rsid w:val="00DF020E"/>
    <w:rsid w:val="00DF04F1"/>
    <w:rsid w:val="00DF0EDD"/>
    <w:rsid w:val="00DF132C"/>
    <w:rsid w:val="00DF26BD"/>
    <w:rsid w:val="00DF2CDC"/>
    <w:rsid w:val="00DF31F0"/>
    <w:rsid w:val="00DF3540"/>
    <w:rsid w:val="00DF3EE9"/>
    <w:rsid w:val="00DF4397"/>
    <w:rsid w:val="00DF4519"/>
    <w:rsid w:val="00DF46B3"/>
    <w:rsid w:val="00DF4BF4"/>
    <w:rsid w:val="00DF5528"/>
    <w:rsid w:val="00DF56E4"/>
    <w:rsid w:val="00DF58D2"/>
    <w:rsid w:val="00DF6AB2"/>
    <w:rsid w:val="00DF71C7"/>
    <w:rsid w:val="00DF73AF"/>
    <w:rsid w:val="00DF747E"/>
    <w:rsid w:val="00DF7CB2"/>
    <w:rsid w:val="00E00227"/>
    <w:rsid w:val="00E003CD"/>
    <w:rsid w:val="00E0047D"/>
    <w:rsid w:val="00E00751"/>
    <w:rsid w:val="00E01C9E"/>
    <w:rsid w:val="00E025E8"/>
    <w:rsid w:val="00E02C1C"/>
    <w:rsid w:val="00E0306C"/>
    <w:rsid w:val="00E034EE"/>
    <w:rsid w:val="00E03679"/>
    <w:rsid w:val="00E03BED"/>
    <w:rsid w:val="00E03F6B"/>
    <w:rsid w:val="00E042C7"/>
    <w:rsid w:val="00E046FD"/>
    <w:rsid w:val="00E047D8"/>
    <w:rsid w:val="00E0496B"/>
    <w:rsid w:val="00E04BDE"/>
    <w:rsid w:val="00E04DC5"/>
    <w:rsid w:val="00E05578"/>
    <w:rsid w:val="00E059BD"/>
    <w:rsid w:val="00E059F2"/>
    <w:rsid w:val="00E05E99"/>
    <w:rsid w:val="00E06F7E"/>
    <w:rsid w:val="00E07275"/>
    <w:rsid w:val="00E07502"/>
    <w:rsid w:val="00E0791E"/>
    <w:rsid w:val="00E079FC"/>
    <w:rsid w:val="00E07F80"/>
    <w:rsid w:val="00E10B48"/>
    <w:rsid w:val="00E10D5D"/>
    <w:rsid w:val="00E10D70"/>
    <w:rsid w:val="00E10E88"/>
    <w:rsid w:val="00E10ECB"/>
    <w:rsid w:val="00E11327"/>
    <w:rsid w:val="00E113E3"/>
    <w:rsid w:val="00E11568"/>
    <w:rsid w:val="00E11CE7"/>
    <w:rsid w:val="00E11E9F"/>
    <w:rsid w:val="00E12475"/>
    <w:rsid w:val="00E12B68"/>
    <w:rsid w:val="00E12D6C"/>
    <w:rsid w:val="00E1337E"/>
    <w:rsid w:val="00E143E4"/>
    <w:rsid w:val="00E14680"/>
    <w:rsid w:val="00E147A2"/>
    <w:rsid w:val="00E14885"/>
    <w:rsid w:val="00E14CE8"/>
    <w:rsid w:val="00E159F6"/>
    <w:rsid w:val="00E15C29"/>
    <w:rsid w:val="00E15DB3"/>
    <w:rsid w:val="00E15EC2"/>
    <w:rsid w:val="00E16C03"/>
    <w:rsid w:val="00E17D34"/>
    <w:rsid w:val="00E17FF3"/>
    <w:rsid w:val="00E2054A"/>
    <w:rsid w:val="00E2105E"/>
    <w:rsid w:val="00E21079"/>
    <w:rsid w:val="00E212C7"/>
    <w:rsid w:val="00E2138B"/>
    <w:rsid w:val="00E226F7"/>
    <w:rsid w:val="00E22F68"/>
    <w:rsid w:val="00E236BA"/>
    <w:rsid w:val="00E23D6B"/>
    <w:rsid w:val="00E23E0E"/>
    <w:rsid w:val="00E244B3"/>
    <w:rsid w:val="00E244D5"/>
    <w:rsid w:val="00E245DC"/>
    <w:rsid w:val="00E253F5"/>
    <w:rsid w:val="00E2540C"/>
    <w:rsid w:val="00E25F3E"/>
    <w:rsid w:val="00E2674B"/>
    <w:rsid w:val="00E268E2"/>
    <w:rsid w:val="00E269A5"/>
    <w:rsid w:val="00E27169"/>
    <w:rsid w:val="00E2723D"/>
    <w:rsid w:val="00E272C6"/>
    <w:rsid w:val="00E27419"/>
    <w:rsid w:val="00E274FC"/>
    <w:rsid w:val="00E27805"/>
    <w:rsid w:val="00E27D79"/>
    <w:rsid w:val="00E30001"/>
    <w:rsid w:val="00E302A8"/>
    <w:rsid w:val="00E30496"/>
    <w:rsid w:val="00E30687"/>
    <w:rsid w:val="00E31BE4"/>
    <w:rsid w:val="00E31F26"/>
    <w:rsid w:val="00E325DF"/>
    <w:rsid w:val="00E3265F"/>
    <w:rsid w:val="00E32790"/>
    <w:rsid w:val="00E32B17"/>
    <w:rsid w:val="00E32BAF"/>
    <w:rsid w:val="00E331D3"/>
    <w:rsid w:val="00E3323F"/>
    <w:rsid w:val="00E335D4"/>
    <w:rsid w:val="00E3395C"/>
    <w:rsid w:val="00E33C11"/>
    <w:rsid w:val="00E33FE8"/>
    <w:rsid w:val="00E34031"/>
    <w:rsid w:val="00E343EE"/>
    <w:rsid w:val="00E343EF"/>
    <w:rsid w:val="00E348D8"/>
    <w:rsid w:val="00E35009"/>
    <w:rsid w:val="00E350AA"/>
    <w:rsid w:val="00E353F5"/>
    <w:rsid w:val="00E3580C"/>
    <w:rsid w:val="00E35D50"/>
    <w:rsid w:val="00E3613A"/>
    <w:rsid w:val="00E36757"/>
    <w:rsid w:val="00E36CCF"/>
    <w:rsid w:val="00E37555"/>
    <w:rsid w:val="00E37A46"/>
    <w:rsid w:val="00E37A6F"/>
    <w:rsid w:val="00E37A81"/>
    <w:rsid w:val="00E37BAC"/>
    <w:rsid w:val="00E37DDB"/>
    <w:rsid w:val="00E4092E"/>
    <w:rsid w:val="00E40C13"/>
    <w:rsid w:val="00E40E4F"/>
    <w:rsid w:val="00E41159"/>
    <w:rsid w:val="00E41F8A"/>
    <w:rsid w:val="00E422B7"/>
    <w:rsid w:val="00E429B5"/>
    <w:rsid w:val="00E42F19"/>
    <w:rsid w:val="00E42F76"/>
    <w:rsid w:val="00E437FA"/>
    <w:rsid w:val="00E4467E"/>
    <w:rsid w:val="00E44735"/>
    <w:rsid w:val="00E45516"/>
    <w:rsid w:val="00E45A73"/>
    <w:rsid w:val="00E45A95"/>
    <w:rsid w:val="00E45EBA"/>
    <w:rsid w:val="00E45FDC"/>
    <w:rsid w:val="00E46037"/>
    <w:rsid w:val="00E46CE2"/>
    <w:rsid w:val="00E46DF5"/>
    <w:rsid w:val="00E470A6"/>
    <w:rsid w:val="00E47C0C"/>
    <w:rsid w:val="00E47E91"/>
    <w:rsid w:val="00E502A9"/>
    <w:rsid w:val="00E50403"/>
    <w:rsid w:val="00E50609"/>
    <w:rsid w:val="00E50ADC"/>
    <w:rsid w:val="00E50BA3"/>
    <w:rsid w:val="00E50F48"/>
    <w:rsid w:val="00E515A2"/>
    <w:rsid w:val="00E51FDE"/>
    <w:rsid w:val="00E52335"/>
    <w:rsid w:val="00E524AA"/>
    <w:rsid w:val="00E53156"/>
    <w:rsid w:val="00E537E3"/>
    <w:rsid w:val="00E53A87"/>
    <w:rsid w:val="00E53FD2"/>
    <w:rsid w:val="00E5424C"/>
    <w:rsid w:val="00E54EEC"/>
    <w:rsid w:val="00E558B7"/>
    <w:rsid w:val="00E55BD1"/>
    <w:rsid w:val="00E56250"/>
    <w:rsid w:val="00E56291"/>
    <w:rsid w:val="00E56F1A"/>
    <w:rsid w:val="00E57A73"/>
    <w:rsid w:val="00E60649"/>
    <w:rsid w:val="00E60E8C"/>
    <w:rsid w:val="00E60EB8"/>
    <w:rsid w:val="00E60F35"/>
    <w:rsid w:val="00E61433"/>
    <w:rsid w:val="00E61726"/>
    <w:rsid w:val="00E618FD"/>
    <w:rsid w:val="00E61B06"/>
    <w:rsid w:val="00E62221"/>
    <w:rsid w:val="00E62251"/>
    <w:rsid w:val="00E623AE"/>
    <w:rsid w:val="00E629B6"/>
    <w:rsid w:val="00E62D86"/>
    <w:rsid w:val="00E6300F"/>
    <w:rsid w:val="00E631F6"/>
    <w:rsid w:val="00E63B4A"/>
    <w:rsid w:val="00E64E8F"/>
    <w:rsid w:val="00E65173"/>
    <w:rsid w:val="00E65396"/>
    <w:rsid w:val="00E657D8"/>
    <w:rsid w:val="00E65F9E"/>
    <w:rsid w:val="00E672F2"/>
    <w:rsid w:val="00E673B2"/>
    <w:rsid w:val="00E67727"/>
    <w:rsid w:val="00E67B2E"/>
    <w:rsid w:val="00E67FF0"/>
    <w:rsid w:val="00E70289"/>
    <w:rsid w:val="00E7070B"/>
    <w:rsid w:val="00E71001"/>
    <w:rsid w:val="00E7163A"/>
    <w:rsid w:val="00E721CB"/>
    <w:rsid w:val="00E723C8"/>
    <w:rsid w:val="00E729D7"/>
    <w:rsid w:val="00E72D20"/>
    <w:rsid w:val="00E733ED"/>
    <w:rsid w:val="00E739EA"/>
    <w:rsid w:val="00E73C9B"/>
    <w:rsid w:val="00E7415E"/>
    <w:rsid w:val="00E743B6"/>
    <w:rsid w:val="00E74574"/>
    <w:rsid w:val="00E75041"/>
    <w:rsid w:val="00E75082"/>
    <w:rsid w:val="00E75710"/>
    <w:rsid w:val="00E75A6E"/>
    <w:rsid w:val="00E76A29"/>
    <w:rsid w:val="00E773DF"/>
    <w:rsid w:val="00E77788"/>
    <w:rsid w:val="00E77891"/>
    <w:rsid w:val="00E77EF5"/>
    <w:rsid w:val="00E80141"/>
    <w:rsid w:val="00E802D6"/>
    <w:rsid w:val="00E8046A"/>
    <w:rsid w:val="00E80637"/>
    <w:rsid w:val="00E810D7"/>
    <w:rsid w:val="00E8134C"/>
    <w:rsid w:val="00E81394"/>
    <w:rsid w:val="00E81EAC"/>
    <w:rsid w:val="00E829C2"/>
    <w:rsid w:val="00E82EC7"/>
    <w:rsid w:val="00E836F1"/>
    <w:rsid w:val="00E84662"/>
    <w:rsid w:val="00E84776"/>
    <w:rsid w:val="00E85141"/>
    <w:rsid w:val="00E85DF1"/>
    <w:rsid w:val="00E86124"/>
    <w:rsid w:val="00E86190"/>
    <w:rsid w:val="00E8649E"/>
    <w:rsid w:val="00E866FF"/>
    <w:rsid w:val="00E867BD"/>
    <w:rsid w:val="00E876CE"/>
    <w:rsid w:val="00E87E70"/>
    <w:rsid w:val="00E901DC"/>
    <w:rsid w:val="00E9054A"/>
    <w:rsid w:val="00E90F82"/>
    <w:rsid w:val="00E90FC6"/>
    <w:rsid w:val="00E91025"/>
    <w:rsid w:val="00E912B0"/>
    <w:rsid w:val="00E9190B"/>
    <w:rsid w:val="00E91CF3"/>
    <w:rsid w:val="00E91FD5"/>
    <w:rsid w:val="00E92F10"/>
    <w:rsid w:val="00E935A1"/>
    <w:rsid w:val="00E93A89"/>
    <w:rsid w:val="00E93DB0"/>
    <w:rsid w:val="00E93F1A"/>
    <w:rsid w:val="00E93FE5"/>
    <w:rsid w:val="00E9450C"/>
    <w:rsid w:val="00E94BED"/>
    <w:rsid w:val="00E953AF"/>
    <w:rsid w:val="00E954A3"/>
    <w:rsid w:val="00E9591E"/>
    <w:rsid w:val="00E95E6E"/>
    <w:rsid w:val="00E96629"/>
    <w:rsid w:val="00E96913"/>
    <w:rsid w:val="00E96A1F"/>
    <w:rsid w:val="00E96DDA"/>
    <w:rsid w:val="00E97249"/>
    <w:rsid w:val="00EA07D1"/>
    <w:rsid w:val="00EA1035"/>
    <w:rsid w:val="00EA11B4"/>
    <w:rsid w:val="00EA132D"/>
    <w:rsid w:val="00EA15FF"/>
    <w:rsid w:val="00EA185E"/>
    <w:rsid w:val="00EA1E47"/>
    <w:rsid w:val="00EA2581"/>
    <w:rsid w:val="00EA2C27"/>
    <w:rsid w:val="00EA2E27"/>
    <w:rsid w:val="00EA32EF"/>
    <w:rsid w:val="00EA34B7"/>
    <w:rsid w:val="00EA3802"/>
    <w:rsid w:val="00EA3EC4"/>
    <w:rsid w:val="00EA3F14"/>
    <w:rsid w:val="00EA4A24"/>
    <w:rsid w:val="00EA564A"/>
    <w:rsid w:val="00EA60FF"/>
    <w:rsid w:val="00EA66B3"/>
    <w:rsid w:val="00EB0BF0"/>
    <w:rsid w:val="00EB0D1C"/>
    <w:rsid w:val="00EB0D37"/>
    <w:rsid w:val="00EB13BF"/>
    <w:rsid w:val="00EB1647"/>
    <w:rsid w:val="00EB1EDE"/>
    <w:rsid w:val="00EB1F41"/>
    <w:rsid w:val="00EB2137"/>
    <w:rsid w:val="00EB29C1"/>
    <w:rsid w:val="00EB2C3E"/>
    <w:rsid w:val="00EB2F5E"/>
    <w:rsid w:val="00EB316C"/>
    <w:rsid w:val="00EB3C56"/>
    <w:rsid w:val="00EB474B"/>
    <w:rsid w:val="00EB488B"/>
    <w:rsid w:val="00EB4FF5"/>
    <w:rsid w:val="00EB531E"/>
    <w:rsid w:val="00EB5A13"/>
    <w:rsid w:val="00EB68C1"/>
    <w:rsid w:val="00EB725C"/>
    <w:rsid w:val="00EB73C4"/>
    <w:rsid w:val="00EB7490"/>
    <w:rsid w:val="00EC004B"/>
    <w:rsid w:val="00EC0ACF"/>
    <w:rsid w:val="00EC11DC"/>
    <w:rsid w:val="00EC1332"/>
    <w:rsid w:val="00EC13B7"/>
    <w:rsid w:val="00EC195F"/>
    <w:rsid w:val="00EC19F3"/>
    <w:rsid w:val="00EC1E0A"/>
    <w:rsid w:val="00EC2659"/>
    <w:rsid w:val="00EC265B"/>
    <w:rsid w:val="00EC2782"/>
    <w:rsid w:val="00EC29CC"/>
    <w:rsid w:val="00EC2A9F"/>
    <w:rsid w:val="00EC36EE"/>
    <w:rsid w:val="00EC3A9C"/>
    <w:rsid w:val="00EC3AAF"/>
    <w:rsid w:val="00EC431D"/>
    <w:rsid w:val="00EC43EF"/>
    <w:rsid w:val="00EC6590"/>
    <w:rsid w:val="00EC694D"/>
    <w:rsid w:val="00EC6ACD"/>
    <w:rsid w:val="00EC71D4"/>
    <w:rsid w:val="00EC745B"/>
    <w:rsid w:val="00EC7C16"/>
    <w:rsid w:val="00EC7D0B"/>
    <w:rsid w:val="00ED0178"/>
    <w:rsid w:val="00ED0AF3"/>
    <w:rsid w:val="00ED0E8C"/>
    <w:rsid w:val="00ED1C6C"/>
    <w:rsid w:val="00ED26A1"/>
    <w:rsid w:val="00ED2B82"/>
    <w:rsid w:val="00ED2CF6"/>
    <w:rsid w:val="00ED3F10"/>
    <w:rsid w:val="00ED4C66"/>
    <w:rsid w:val="00ED4E13"/>
    <w:rsid w:val="00ED5014"/>
    <w:rsid w:val="00ED520F"/>
    <w:rsid w:val="00ED6D15"/>
    <w:rsid w:val="00ED7336"/>
    <w:rsid w:val="00ED7379"/>
    <w:rsid w:val="00ED7DA0"/>
    <w:rsid w:val="00ED7EDE"/>
    <w:rsid w:val="00EE00F3"/>
    <w:rsid w:val="00EE033F"/>
    <w:rsid w:val="00EE04D6"/>
    <w:rsid w:val="00EE0810"/>
    <w:rsid w:val="00EE1077"/>
    <w:rsid w:val="00EE123B"/>
    <w:rsid w:val="00EE164A"/>
    <w:rsid w:val="00EE1BE8"/>
    <w:rsid w:val="00EE275F"/>
    <w:rsid w:val="00EE292F"/>
    <w:rsid w:val="00EE2B4A"/>
    <w:rsid w:val="00EE3093"/>
    <w:rsid w:val="00EE424A"/>
    <w:rsid w:val="00EE4EFC"/>
    <w:rsid w:val="00EE5C9F"/>
    <w:rsid w:val="00EE5F51"/>
    <w:rsid w:val="00EE5FD5"/>
    <w:rsid w:val="00EE7569"/>
    <w:rsid w:val="00EE795A"/>
    <w:rsid w:val="00EE7F80"/>
    <w:rsid w:val="00EF000A"/>
    <w:rsid w:val="00EF0AF0"/>
    <w:rsid w:val="00EF0B44"/>
    <w:rsid w:val="00EF0F70"/>
    <w:rsid w:val="00EF1896"/>
    <w:rsid w:val="00EF1F0D"/>
    <w:rsid w:val="00EF2157"/>
    <w:rsid w:val="00EF215E"/>
    <w:rsid w:val="00EF2262"/>
    <w:rsid w:val="00EF2394"/>
    <w:rsid w:val="00EF2C25"/>
    <w:rsid w:val="00EF2C34"/>
    <w:rsid w:val="00EF2F71"/>
    <w:rsid w:val="00EF340E"/>
    <w:rsid w:val="00EF3526"/>
    <w:rsid w:val="00EF3763"/>
    <w:rsid w:val="00EF38EF"/>
    <w:rsid w:val="00EF39AA"/>
    <w:rsid w:val="00EF3F72"/>
    <w:rsid w:val="00EF47FF"/>
    <w:rsid w:val="00EF5A28"/>
    <w:rsid w:val="00EF5BA3"/>
    <w:rsid w:val="00EF637F"/>
    <w:rsid w:val="00EF6EFB"/>
    <w:rsid w:val="00EF73AB"/>
    <w:rsid w:val="00EF74E2"/>
    <w:rsid w:val="00F01092"/>
    <w:rsid w:val="00F01B3F"/>
    <w:rsid w:val="00F01CC0"/>
    <w:rsid w:val="00F028A0"/>
    <w:rsid w:val="00F02BC8"/>
    <w:rsid w:val="00F02C99"/>
    <w:rsid w:val="00F0303B"/>
    <w:rsid w:val="00F03568"/>
    <w:rsid w:val="00F035B3"/>
    <w:rsid w:val="00F04029"/>
    <w:rsid w:val="00F040C7"/>
    <w:rsid w:val="00F045FF"/>
    <w:rsid w:val="00F04D99"/>
    <w:rsid w:val="00F051CE"/>
    <w:rsid w:val="00F05304"/>
    <w:rsid w:val="00F05D43"/>
    <w:rsid w:val="00F05DBB"/>
    <w:rsid w:val="00F06C8C"/>
    <w:rsid w:val="00F06F09"/>
    <w:rsid w:val="00F07DFC"/>
    <w:rsid w:val="00F1005A"/>
    <w:rsid w:val="00F10949"/>
    <w:rsid w:val="00F10F1D"/>
    <w:rsid w:val="00F112BC"/>
    <w:rsid w:val="00F1163C"/>
    <w:rsid w:val="00F11872"/>
    <w:rsid w:val="00F11EDD"/>
    <w:rsid w:val="00F12609"/>
    <w:rsid w:val="00F13173"/>
    <w:rsid w:val="00F13C61"/>
    <w:rsid w:val="00F1442A"/>
    <w:rsid w:val="00F14510"/>
    <w:rsid w:val="00F1462F"/>
    <w:rsid w:val="00F146BF"/>
    <w:rsid w:val="00F148B7"/>
    <w:rsid w:val="00F14B0F"/>
    <w:rsid w:val="00F14ED2"/>
    <w:rsid w:val="00F16CF8"/>
    <w:rsid w:val="00F174B4"/>
    <w:rsid w:val="00F175D8"/>
    <w:rsid w:val="00F1788A"/>
    <w:rsid w:val="00F17A8E"/>
    <w:rsid w:val="00F17ADF"/>
    <w:rsid w:val="00F20057"/>
    <w:rsid w:val="00F2049E"/>
    <w:rsid w:val="00F2050F"/>
    <w:rsid w:val="00F2068B"/>
    <w:rsid w:val="00F20B79"/>
    <w:rsid w:val="00F20BE0"/>
    <w:rsid w:val="00F21801"/>
    <w:rsid w:val="00F2182B"/>
    <w:rsid w:val="00F21B35"/>
    <w:rsid w:val="00F21E82"/>
    <w:rsid w:val="00F230D6"/>
    <w:rsid w:val="00F233A8"/>
    <w:rsid w:val="00F23804"/>
    <w:rsid w:val="00F23C77"/>
    <w:rsid w:val="00F2411C"/>
    <w:rsid w:val="00F24BA7"/>
    <w:rsid w:val="00F24DE3"/>
    <w:rsid w:val="00F25023"/>
    <w:rsid w:val="00F25248"/>
    <w:rsid w:val="00F25364"/>
    <w:rsid w:val="00F25ECF"/>
    <w:rsid w:val="00F26F13"/>
    <w:rsid w:val="00F27365"/>
    <w:rsid w:val="00F275EE"/>
    <w:rsid w:val="00F27B24"/>
    <w:rsid w:val="00F27CFB"/>
    <w:rsid w:val="00F27D26"/>
    <w:rsid w:val="00F30039"/>
    <w:rsid w:val="00F301F8"/>
    <w:rsid w:val="00F3052D"/>
    <w:rsid w:val="00F30825"/>
    <w:rsid w:val="00F309A3"/>
    <w:rsid w:val="00F31B31"/>
    <w:rsid w:val="00F31CDD"/>
    <w:rsid w:val="00F31D2C"/>
    <w:rsid w:val="00F3204C"/>
    <w:rsid w:val="00F32E54"/>
    <w:rsid w:val="00F32E77"/>
    <w:rsid w:val="00F33C5E"/>
    <w:rsid w:val="00F34200"/>
    <w:rsid w:val="00F34C0C"/>
    <w:rsid w:val="00F34F0A"/>
    <w:rsid w:val="00F35057"/>
    <w:rsid w:val="00F357C1"/>
    <w:rsid w:val="00F35EE7"/>
    <w:rsid w:val="00F36CF3"/>
    <w:rsid w:val="00F36EF4"/>
    <w:rsid w:val="00F3709D"/>
    <w:rsid w:val="00F37351"/>
    <w:rsid w:val="00F373C7"/>
    <w:rsid w:val="00F3763B"/>
    <w:rsid w:val="00F37C88"/>
    <w:rsid w:val="00F40027"/>
    <w:rsid w:val="00F40617"/>
    <w:rsid w:val="00F410B3"/>
    <w:rsid w:val="00F412B0"/>
    <w:rsid w:val="00F412B5"/>
    <w:rsid w:val="00F41F83"/>
    <w:rsid w:val="00F4200D"/>
    <w:rsid w:val="00F420E4"/>
    <w:rsid w:val="00F42263"/>
    <w:rsid w:val="00F42FE9"/>
    <w:rsid w:val="00F43019"/>
    <w:rsid w:val="00F43142"/>
    <w:rsid w:val="00F4355D"/>
    <w:rsid w:val="00F44027"/>
    <w:rsid w:val="00F446DC"/>
    <w:rsid w:val="00F44804"/>
    <w:rsid w:val="00F44ED5"/>
    <w:rsid w:val="00F44F3C"/>
    <w:rsid w:val="00F4556E"/>
    <w:rsid w:val="00F45BC6"/>
    <w:rsid w:val="00F45D57"/>
    <w:rsid w:val="00F45EB3"/>
    <w:rsid w:val="00F4607F"/>
    <w:rsid w:val="00F4621E"/>
    <w:rsid w:val="00F466F4"/>
    <w:rsid w:val="00F46B81"/>
    <w:rsid w:val="00F475C8"/>
    <w:rsid w:val="00F478A2"/>
    <w:rsid w:val="00F47F9D"/>
    <w:rsid w:val="00F50148"/>
    <w:rsid w:val="00F50181"/>
    <w:rsid w:val="00F5098D"/>
    <w:rsid w:val="00F50B41"/>
    <w:rsid w:val="00F50CFA"/>
    <w:rsid w:val="00F51087"/>
    <w:rsid w:val="00F51AA4"/>
    <w:rsid w:val="00F51C8A"/>
    <w:rsid w:val="00F5274A"/>
    <w:rsid w:val="00F53584"/>
    <w:rsid w:val="00F53959"/>
    <w:rsid w:val="00F540CB"/>
    <w:rsid w:val="00F54215"/>
    <w:rsid w:val="00F543CE"/>
    <w:rsid w:val="00F54770"/>
    <w:rsid w:val="00F54F32"/>
    <w:rsid w:val="00F54F8E"/>
    <w:rsid w:val="00F55BD7"/>
    <w:rsid w:val="00F56EBC"/>
    <w:rsid w:val="00F56F63"/>
    <w:rsid w:val="00F5789B"/>
    <w:rsid w:val="00F57996"/>
    <w:rsid w:val="00F57A2A"/>
    <w:rsid w:val="00F57E55"/>
    <w:rsid w:val="00F602DD"/>
    <w:rsid w:val="00F60331"/>
    <w:rsid w:val="00F603AE"/>
    <w:rsid w:val="00F60C80"/>
    <w:rsid w:val="00F60D50"/>
    <w:rsid w:val="00F60FD9"/>
    <w:rsid w:val="00F617BB"/>
    <w:rsid w:val="00F61A8B"/>
    <w:rsid w:val="00F62162"/>
    <w:rsid w:val="00F628E5"/>
    <w:rsid w:val="00F6290D"/>
    <w:rsid w:val="00F62D63"/>
    <w:rsid w:val="00F63AAA"/>
    <w:rsid w:val="00F650E0"/>
    <w:rsid w:val="00F65642"/>
    <w:rsid w:val="00F659C2"/>
    <w:rsid w:val="00F65FB2"/>
    <w:rsid w:val="00F65FC5"/>
    <w:rsid w:val="00F6619B"/>
    <w:rsid w:val="00F66401"/>
    <w:rsid w:val="00F664A1"/>
    <w:rsid w:val="00F67032"/>
    <w:rsid w:val="00F674D1"/>
    <w:rsid w:val="00F676C1"/>
    <w:rsid w:val="00F67C24"/>
    <w:rsid w:val="00F67F17"/>
    <w:rsid w:val="00F70131"/>
    <w:rsid w:val="00F7044C"/>
    <w:rsid w:val="00F718E8"/>
    <w:rsid w:val="00F71E08"/>
    <w:rsid w:val="00F738B9"/>
    <w:rsid w:val="00F73AD4"/>
    <w:rsid w:val="00F73EFC"/>
    <w:rsid w:val="00F74829"/>
    <w:rsid w:val="00F748EE"/>
    <w:rsid w:val="00F7490F"/>
    <w:rsid w:val="00F75487"/>
    <w:rsid w:val="00F7558F"/>
    <w:rsid w:val="00F75A09"/>
    <w:rsid w:val="00F766DC"/>
    <w:rsid w:val="00F768BF"/>
    <w:rsid w:val="00F768EB"/>
    <w:rsid w:val="00F76C35"/>
    <w:rsid w:val="00F76C5A"/>
    <w:rsid w:val="00F76DB4"/>
    <w:rsid w:val="00F77845"/>
    <w:rsid w:val="00F77971"/>
    <w:rsid w:val="00F77B6A"/>
    <w:rsid w:val="00F77B9F"/>
    <w:rsid w:val="00F8004A"/>
    <w:rsid w:val="00F8039D"/>
    <w:rsid w:val="00F80769"/>
    <w:rsid w:val="00F80B33"/>
    <w:rsid w:val="00F80E0F"/>
    <w:rsid w:val="00F81008"/>
    <w:rsid w:val="00F811C4"/>
    <w:rsid w:val="00F8156D"/>
    <w:rsid w:val="00F82153"/>
    <w:rsid w:val="00F82184"/>
    <w:rsid w:val="00F822DD"/>
    <w:rsid w:val="00F82A5D"/>
    <w:rsid w:val="00F830FA"/>
    <w:rsid w:val="00F8340D"/>
    <w:rsid w:val="00F835BA"/>
    <w:rsid w:val="00F837A1"/>
    <w:rsid w:val="00F83B5B"/>
    <w:rsid w:val="00F84376"/>
    <w:rsid w:val="00F8521A"/>
    <w:rsid w:val="00F85564"/>
    <w:rsid w:val="00F85A1F"/>
    <w:rsid w:val="00F85B55"/>
    <w:rsid w:val="00F85E73"/>
    <w:rsid w:val="00F864A5"/>
    <w:rsid w:val="00F872BF"/>
    <w:rsid w:val="00F873E3"/>
    <w:rsid w:val="00F8749A"/>
    <w:rsid w:val="00F875ED"/>
    <w:rsid w:val="00F87632"/>
    <w:rsid w:val="00F877D7"/>
    <w:rsid w:val="00F87B72"/>
    <w:rsid w:val="00F90F69"/>
    <w:rsid w:val="00F91390"/>
    <w:rsid w:val="00F915A9"/>
    <w:rsid w:val="00F91FEF"/>
    <w:rsid w:val="00F922AF"/>
    <w:rsid w:val="00F927E6"/>
    <w:rsid w:val="00F92A2B"/>
    <w:rsid w:val="00F92AB0"/>
    <w:rsid w:val="00F92B50"/>
    <w:rsid w:val="00F92D0C"/>
    <w:rsid w:val="00F92FA0"/>
    <w:rsid w:val="00F939EA"/>
    <w:rsid w:val="00F93AD0"/>
    <w:rsid w:val="00F93E27"/>
    <w:rsid w:val="00F943BF"/>
    <w:rsid w:val="00F94922"/>
    <w:rsid w:val="00F94DBC"/>
    <w:rsid w:val="00F956DC"/>
    <w:rsid w:val="00F959A2"/>
    <w:rsid w:val="00F9615A"/>
    <w:rsid w:val="00F96285"/>
    <w:rsid w:val="00F964B6"/>
    <w:rsid w:val="00F9673D"/>
    <w:rsid w:val="00F968C9"/>
    <w:rsid w:val="00F96C7E"/>
    <w:rsid w:val="00F96F16"/>
    <w:rsid w:val="00F9768E"/>
    <w:rsid w:val="00F97A98"/>
    <w:rsid w:val="00F97A9B"/>
    <w:rsid w:val="00F97B44"/>
    <w:rsid w:val="00F97CCD"/>
    <w:rsid w:val="00FA058F"/>
    <w:rsid w:val="00FA09E1"/>
    <w:rsid w:val="00FA0BFF"/>
    <w:rsid w:val="00FA1080"/>
    <w:rsid w:val="00FA1CFA"/>
    <w:rsid w:val="00FA2A49"/>
    <w:rsid w:val="00FA2C64"/>
    <w:rsid w:val="00FA3FC8"/>
    <w:rsid w:val="00FA4003"/>
    <w:rsid w:val="00FA4192"/>
    <w:rsid w:val="00FA43D1"/>
    <w:rsid w:val="00FA521B"/>
    <w:rsid w:val="00FA594E"/>
    <w:rsid w:val="00FA5DC2"/>
    <w:rsid w:val="00FA642C"/>
    <w:rsid w:val="00FA64C7"/>
    <w:rsid w:val="00FA6C83"/>
    <w:rsid w:val="00FA7679"/>
    <w:rsid w:val="00FA79B6"/>
    <w:rsid w:val="00FA7D82"/>
    <w:rsid w:val="00FB00EF"/>
    <w:rsid w:val="00FB0BC5"/>
    <w:rsid w:val="00FB10D7"/>
    <w:rsid w:val="00FB19DB"/>
    <w:rsid w:val="00FB1C4E"/>
    <w:rsid w:val="00FB2586"/>
    <w:rsid w:val="00FB2A39"/>
    <w:rsid w:val="00FB2B22"/>
    <w:rsid w:val="00FB2B54"/>
    <w:rsid w:val="00FB33EB"/>
    <w:rsid w:val="00FB3414"/>
    <w:rsid w:val="00FB3449"/>
    <w:rsid w:val="00FB3547"/>
    <w:rsid w:val="00FB3E40"/>
    <w:rsid w:val="00FB3EA2"/>
    <w:rsid w:val="00FB4D01"/>
    <w:rsid w:val="00FB500C"/>
    <w:rsid w:val="00FB5358"/>
    <w:rsid w:val="00FB5700"/>
    <w:rsid w:val="00FB574A"/>
    <w:rsid w:val="00FB599C"/>
    <w:rsid w:val="00FB5A8F"/>
    <w:rsid w:val="00FB5B5D"/>
    <w:rsid w:val="00FB5B79"/>
    <w:rsid w:val="00FB5CAF"/>
    <w:rsid w:val="00FB5DA6"/>
    <w:rsid w:val="00FB6044"/>
    <w:rsid w:val="00FB60F9"/>
    <w:rsid w:val="00FB66FD"/>
    <w:rsid w:val="00FB684A"/>
    <w:rsid w:val="00FB69C7"/>
    <w:rsid w:val="00FB6C6F"/>
    <w:rsid w:val="00FB6D59"/>
    <w:rsid w:val="00FB71DC"/>
    <w:rsid w:val="00FB73E7"/>
    <w:rsid w:val="00FB744D"/>
    <w:rsid w:val="00FB75B0"/>
    <w:rsid w:val="00FB7B8B"/>
    <w:rsid w:val="00FC09F4"/>
    <w:rsid w:val="00FC0A62"/>
    <w:rsid w:val="00FC15AB"/>
    <w:rsid w:val="00FC1A41"/>
    <w:rsid w:val="00FC1ABA"/>
    <w:rsid w:val="00FC333C"/>
    <w:rsid w:val="00FC3DA6"/>
    <w:rsid w:val="00FC417F"/>
    <w:rsid w:val="00FC443E"/>
    <w:rsid w:val="00FC4790"/>
    <w:rsid w:val="00FC4E4C"/>
    <w:rsid w:val="00FC5370"/>
    <w:rsid w:val="00FC5455"/>
    <w:rsid w:val="00FC567F"/>
    <w:rsid w:val="00FC57B6"/>
    <w:rsid w:val="00FC61CE"/>
    <w:rsid w:val="00FC682E"/>
    <w:rsid w:val="00FC69EC"/>
    <w:rsid w:val="00FC6C62"/>
    <w:rsid w:val="00FC71FB"/>
    <w:rsid w:val="00FC7388"/>
    <w:rsid w:val="00FC7B0F"/>
    <w:rsid w:val="00FC7E60"/>
    <w:rsid w:val="00FC7EFC"/>
    <w:rsid w:val="00FD004A"/>
    <w:rsid w:val="00FD05D3"/>
    <w:rsid w:val="00FD084E"/>
    <w:rsid w:val="00FD0893"/>
    <w:rsid w:val="00FD0EEB"/>
    <w:rsid w:val="00FD11CE"/>
    <w:rsid w:val="00FD13A3"/>
    <w:rsid w:val="00FD1501"/>
    <w:rsid w:val="00FD1703"/>
    <w:rsid w:val="00FD18E1"/>
    <w:rsid w:val="00FD1D11"/>
    <w:rsid w:val="00FD1EB5"/>
    <w:rsid w:val="00FD2280"/>
    <w:rsid w:val="00FD22E8"/>
    <w:rsid w:val="00FD24F5"/>
    <w:rsid w:val="00FD257A"/>
    <w:rsid w:val="00FD25A1"/>
    <w:rsid w:val="00FD27B8"/>
    <w:rsid w:val="00FD2A1A"/>
    <w:rsid w:val="00FD2E8E"/>
    <w:rsid w:val="00FD39BF"/>
    <w:rsid w:val="00FD3EEC"/>
    <w:rsid w:val="00FD49B6"/>
    <w:rsid w:val="00FD4A20"/>
    <w:rsid w:val="00FD5721"/>
    <w:rsid w:val="00FD5B8F"/>
    <w:rsid w:val="00FD5B96"/>
    <w:rsid w:val="00FD5C11"/>
    <w:rsid w:val="00FD6012"/>
    <w:rsid w:val="00FD6186"/>
    <w:rsid w:val="00FD659C"/>
    <w:rsid w:val="00FD69DC"/>
    <w:rsid w:val="00FD7406"/>
    <w:rsid w:val="00FD7938"/>
    <w:rsid w:val="00FD7952"/>
    <w:rsid w:val="00FE0583"/>
    <w:rsid w:val="00FE05AB"/>
    <w:rsid w:val="00FE0991"/>
    <w:rsid w:val="00FE0A7B"/>
    <w:rsid w:val="00FE197C"/>
    <w:rsid w:val="00FE1CCE"/>
    <w:rsid w:val="00FE2CCF"/>
    <w:rsid w:val="00FE2F43"/>
    <w:rsid w:val="00FE36F5"/>
    <w:rsid w:val="00FE3738"/>
    <w:rsid w:val="00FE3B9E"/>
    <w:rsid w:val="00FE3CAE"/>
    <w:rsid w:val="00FE3CE2"/>
    <w:rsid w:val="00FE41A7"/>
    <w:rsid w:val="00FE41B8"/>
    <w:rsid w:val="00FE4221"/>
    <w:rsid w:val="00FE499A"/>
    <w:rsid w:val="00FE54C5"/>
    <w:rsid w:val="00FE5527"/>
    <w:rsid w:val="00FE5669"/>
    <w:rsid w:val="00FE58BC"/>
    <w:rsid w:val="00FE5911"/>
    <w:rsid w:val="00FE6191"/>
    <w:rsid w:val="00FE6821"/>
    <w:rsid w:val="00FE68A5"/>
    <w:rsid w:val="00FE68F6"/>
    <w:rsid w:val="00FE7178"/>
    <w:rsid w:val="00FE71D3"/>
    <w:rsid w:val="00FE72FD"/>
    <w:rsid w:val="00FE73AD"/>
    <w:rsid w:val="00FE7C2C"/>
    <w:rsid w:val="00FE7EB1"/>
    <w:rsid w:val="00FF0252"/>
    <w:rsid w:val="00FF0AC1"/>
    <w:rsid w:val="00FF0B8C"/>
    <w:rsid w:val="00FF0C88"/>
    <w:rsid w:val="00FF18E0"/>
    <w:rsid w:val="00FF1979"/>
    <w:rsid w:val="00FF1B96"/>
    <w:rsid w:val="00FF1CA1"/>
    <w:rsid w:val="00FF24AF"/>
    <w:rsid w:val="00FF2E6C"/>
    <w:rsid w:val="00FF3082"/>
    <w:rsid w:val="00FF353C"/>
    <w:rsid w:val="00FF396D"/>
    <w:rsid w:val="00FF48A1"/>
    <w:rsid w:val="00FF4E1B"/>
    <w:rsid w:val="00FF51A2"/>
    <w:rsid w:val="00FF5209"/>
    <w:rsid w:val="00FF5628"/>
    <w:rsid w:val="00FF57BC"/>
    <w:rsid w:val="00FF5950"/>
    <w:rsid w:val="00FF5C37"/>
    <w:rsid w:val="00FF5DA0"/>
    <w:rsid w:val="00FF6819"/>
    <w:rsid w:val="00FF6C57"/>
    <w:rsid w:val="00FF7695"/>
    <w:rsid w:val="00FF790F"/>
    <w:rsid w:val="00FF7B49"/>
    <w:rsid w:val="00FF7D86"/>
    <w:rsid w:val="00FF7DA8"/>
    <w:rsid w:val="00FF7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 w:type="paragraph" w:styleId="EndnoteText">
    <w:name w:val="endnote text"/>
    <w:basedOn w:val="Normal"/>
    <w:link w:val="EndnoteTextChar"/>
    <w:uiPriority w:val="99"/>
    <w:semiHidden/>
    <w:unhideWhenUsed/>
    <w:rsid w:val="00D6210B"/>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semiHidden/>
    <w:rsid w:val="00D6210B"/>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6210B"/>
    <w:rPr>
      <w:vertAlign w:val="superscript"/>
    </w:rPr>
  </w:style>
  <w:style w:type="paragraph" w:customStyle="1" w:styleId="NNMainBody">
    <w:name w:val="NN Main Body"/>
    <w:link w:val="NNMainBodyChar"/>
    <w:qFormat/>
    <w:rsid w:val="00807403"/>
    <w:pPr>
      <w:suppressAutoHyphens/>
      <w:spacing w:before="120" w:after="120" w:line="260" w:lineRule="atLeast"/>
    </w:pPr>
    <w:rPr>
      <w:rFonts w:asciiTheme="minorHAnsi" w:hAnsiTheme="minorHAnsi"/>
      <w:szCs w:val="24"/>
    </w:rPr>
  </w:style>
  <w:style w:type="paragraph" w:customStyle="1" w:styleId="NNBullets">
    <w:name w:val="NN Bullets"/>
    <w:basedOn w:val="NNMainBody"/>
    <w:link w:val="NNBulletsChar"/>
    <w:uiPriority w:val="1"/>
    <w:qFormat/>
    <w:rsid w:val="00807403"/>
    <w:pPr>
      <w:numPr>
        <w:numId w:val="2"/>
      </w:numPr>
      <w:spacing w:before="60" w:after="60"/>
    </w:pPr>
  </w:style>
  <w:style w:type="paragraph" w:customStyle="1" w:styleId="NNBullets2">
    <w:name w:val="NN Bullets 2"/>
    <w:basedOn w:val="NNBullets"/>
    <w:uiPriority w:val="1"/>
    <w:rsid w:val="00807403"/>
    <w:pPr>
      <w:numPr>
        <w:ilvl w:val="1"/>
      </w:numPr>
      <w:tabs>
        <w:tab w:val="clear" w:pos="1080"/>
      </w:tabs>
      <w:ind w:left="3222"/>
    </w:pPr>
  </w:style>
  <w:style w:type="paragraph" w:customStyle="1" w:styleId="NNBullets3">
    <w:name w:val="NN Bullets 3"/>
    <w:basedOn w:val="NNBullets2"/>
    <w:uiPriority w:val="1"/>
    <w:rsid w:val="00807403"/>
    <w:pPr>
      <w:numPr>
        <w:ilvl w:val="2"/>
      </w:numPr>
      <w:tabs>
        <w:tab w:val="clear" w:pos="1440"/>
      </w:tabs>
      <w:ind w:left="3942"/>
    </w:pPr>
  </w:style>
  <w:style w:type="paragraph" w:customStyle="1" w:styleId="NNBullets4">
    <w:name w:val="NN Bullets 4"/>
    <w:basedOn w:val="NNBullets3"/>
    <w:uiPriority w:val="1"/>
    <w:rsid w:val="00807403"/>
    <w:pPr>
      <w:numPr>
        <w:ilvl w:val="3"/>
      </w:numPr>
      <w:tabs>
        <w:tab w:val="clear" w:pos="1800"/>
        <w:tab w:val="num" w:pos="1440"/>
      </w:tabs>
      <w:ind w:left="1440"/>
    </w:pPr>
  </w:style>
  <w:style w:type="character" w:customStyle="1" w:styleId="NNMainBodyChar">
    <w:name w:val="NN Main Body Char"/>
    <w:basedOn w:val="DefaultParagraphFont"/>
    <w:link w:val="NNMainBody"/>
    <w:rsid w:val="00807403"/>
    <w:rPr>
      <w:rFonts w:asciiTheme="minorHAnsi" w:hAnsiTheme="minorHAnsi"/>
      <w:szCs w:val="24"/>
    </w:rPr>
  </w:style>
  <w:style w:type="character" w:customStyle="1" w:styleId="NNBulletsChar">
    <w:name w:val="NN Bullets Char"/>
    <w:basedOn w:val="DefaultParagraphFont"/>
    <w:link w:val="NNBullets"/>
    <w:uiPriority w:val="1"/>
    <w:locked/>
    <w:rsid w:val="00807403"/>
    <w:rPr>
      <w:rFonts w:asciiTheme="minorHAnsi" w:hAnsi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45741080">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9093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cdn.kingcounty.gov/-/media/king-county/depts/executive/performance-strategy-budget/budget/2026-2027/2026-2027-proposed-budget-book/2026-2027_kingcountybiennialbudget-final.pdf?rev=c60f64006b9b4749b0308d8f6417d6a3&amp;hash=9C9C5E9D7B2610C830A8ACD3F2CE25E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ABC1D1-E764-46E7-BD81-E4F035788CE2}">
  <ds:schemaRefs>
    <ds:schemaRef ds:uri="http://schemas.openxmlformats.org/officeDocument/2006/bibliography"/>
  </ds:schemaRefs>
</ds:datastoreItem>
</file>

<file path=customXml/itemProps2.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3.xml><?xml version="1.0" encoding="utf-8"?>
<ds:datastoreItem xmlns:ds="http://schemas.openxmlformats.org/officeDocument/2006/customXml" ds:itemID="{4E6ACF63-31F2-4003-AEA6-5F81CDB716B5}"/>
</file>

<file path=customXml/itemProps4.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 ds:uri="24db3a0c-643b-477b-ad06-6164f15cfb36"/>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2091</Words>
  <Characters>11920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14</cp:revision>
  <cp:lastPrinted>2015-03-13T15:09:00Z</cp:lastPrinted>
  <dcterms:created xsi:type="dcterms:W3CDTF">2026-06-04T21:52:00Z</dcterms:created>
  <dcterms:modified xsi:type="dcterms:W3CDTF">2026-06-05T18:16:00Z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