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B46C1" w14:textId="77777777" w:rsidR="0035549B" w:rsidRPr="00C85524" w:rsidRDefault="0035549B" w:rsidP="0035549B">
      <w:pPr>
        <w:pStyle w:val="Heading2"/>
        <w:rPr>
          <w:b w:val="0"/>
          <w:sz w:val="24"/>
          <w:u w:val="none"/>
        </w:rPr>
      </w:pPr>
    </w:p>
    <w:p w14:paraId="3DE607BF" w14:textId="77777777" w:rsidR="0035549B" w:rsidRPr="00C85524" w:rsidRDefault="0035549B" w:rsidP="0035549B">
      <w:pPr>
        <w:pStyle w:val="Heading2"/>
        <w:rPr>
          <w:rFonts w:ascii="Arial" w:hAnsi="Arial" w:cs="Arial"/>
          <w:sz w:val="24"/>
        </w:rPr>
      </w:pPr>
      <w:r w:rsidRPr="00C85524">
        <w:rPr>
          <w:rFonts w:ascii="Arial" w:hAnsi="Arial" w:cs="Arial"/>
          <w:sz w:val="24"/>
        </w:rPr>
        <w:t>STAFF REPORT</w:t>
      </w:r>
    </w:p>
    <w:p w14:paraId="3CC3F59E" w14:textId="77777777" w:rsidR="0035549B" w:rsidRPr="00C85524" w:rsidRDefault="0035549B" w:rsidP="0035549B">
      <w:pPr>
        <w:jc w:val="center"/>
      </w:pPr>
    </w:p>
    <w:tbl>
      <w:tblPr>
        <w:tblW w:w="9540" w:type="dxa"/>
        <w:tblInd w:w="108"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35549B" w:rsidRPr="00C85524" w14:paraId="05757FF3" w14:textId="77777777" w:rsidTr="00A6726A">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4B26FF6" w14:textId="77777777" w:rsidR="0035549B" w:rsidRPr="00C85524" w:rsidRDefault="0035549B" w:rsidP="00A6726A">
            <w:pPr>
              <w:rPr>
                <w:rFonts w:ascii="Arial" w:hAnsi="Arial" w:cs="Arial"/>
                <w:b/>
              </w:rPr>
            </w:pPr>
            <w:r w:rsidRPr="00C85524">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0C7E07BD" w14:textId="28896BA8" w:rsidR="0035549B" w:rsidRPr="00C85524" w:rsidRDefault="00150516" w:rsidP="00A6726A">
            <w:pPr>
              <w:rPr>
                <w:rFonts w:ascii="Arial" w:hAnsi="Arial" w:cs="Arial"/>
              </w:rPr>
            </w:pPr>
            <w:r>
              <w:rPr>
                <w:rFonts w:ascii="Arial" w:hAnsi="Arial" w:cs="Arial"/>
              </w:rPr>
              <w:t>6</w:t>
            </w:r>
          </w:p>
        </w:tc>
        <w:tc>
          <w:tcPr>
            <w:tcW w:w="1170" w:type="dxa"/>
            <w:tcBorders>
              <w:top w:val="single" w:sz="4" w:space="0" w:color="auto"/>
              <w:left w:val="single" w:sz="4" w:space="0" w:color="auto"/>
              <w:bottom w:val="single" w:sz="4" w:space="0" w:color="auto"/>
              <w:right w:val="single" w:sz="4" w:space="0" w:color="auto"/>
            </w:tcBorders>
            <w:vAlign w:val="center"/>
          </w:tcPr>
          <w:p w14:paraId="59FB8931" w14:textId="77777777" w:rsidR="0035549B" w:rsidRPr="00C85524" w:rsidRDefault="0035549B" w:rsidP="00A6726A">
            <w:pPr>
              <w:rPr>
                <w:rFonts w:ascii="Arial" w:hAnsi="Arial" w:cs="Arial"/>
                <w:b/>
              </w:rPr>
            </w:pPr>
            <w:r w:rsidRPr="00C85524">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21CB0B19" w14:textId="77777777" w:rsidR="0035549B" w:rsidRPr="00C85524" w:rsidRDefault="0035549B" w:rsidP="00A6726A">
            <w:pPr>
              <w:rPr>
                <w:rFonts w:ascii="Arial" w:hAnsi="Arial" w:cs="Arial"/>
              </w:rPr>
            </w:pPr>
            <w:r w:rsidRPr="00C85524">
              <w:rPr>
                <w:rFonts w:ascii="Arial" w:hAnsi="Arial" w:cs="Arial"/>
              </w:rPr>
              <w:t>Sam Porter</w:t>
            </w:r>
          </w:p>
        </w:tc>
      </w:tr>
      <w:tr w:rsidR="0035549B" w:rsidRPr="00C85524" w14:paraId="755F4880" w14:textId="77777777" w:rsidTr="00A6726A">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07BA33CB" w14:textId="77777777" w:rsidR="0035549B" w:rsidRPr="00C85524" w:rsidRDefault="0035549B" w:rsidP="00A6726A">
            <w:pPr>
              <w:rPr>
                <w:rFonts w:ascii="Arial" w:hAnsi="Arial" w:cs="Arial"/>
              </w:rPr>
            </w:pPr>
            <w:r w:rsidRPr="00C85524">
              <w:rPr>
                <w:rFonts w:ascii="Arial" w:hAnsi="Arial" w:cs="Arial"/>
                <w:b/>
              </w:rPr>
              <w:t>Proposed No</w:t>
            </w:r>
            <w:r w:rsidRPr="00C85524">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0D61B429" w14:textId="70C24134" w:rsidR="0035549B" w:rsidRPr="00C85524" w:rsidRDefault="0035549B" w:rsidP="00A6726A">
            <w:pPr>
              <w:rPr>
                <w:rFonts w:ascii="Arial" w:hAnsi="Arial" w:cs="Arial"/>
              </w:rPr>
            </w:pPr>
            <w:r w:rsidRPr="00C85524">
              <w:rPr>
                <w:rFonts w:ascii="Arial" w:hAnsi="Arial" w:cs="Arial"/>
              </w:rPr>
              <w:t>202</w:t>
            </w:r>
            <w:r>
              <w:rPr>
                <w:rFonts w:ascii="Arial" w:hAnsi="Arial" w:cs="Arial"/>
              </w:rPr>
              <w:t>5-02</w:t>
            </w:r>
            <w:r w:rsidR="003E7513">
              <w:rPr>
                <w:rFonts w:ascii="Arial" w:hAnsi="Arial" w:cs="Arial"/>
              </w:rPr>
              <w:t>52</w:t>
            </w:r>
          </w:p>
        </w:tc>
        <w:tc>
          <w:tcPr>
            <w:tcW w:w="1170" w:type="dxa"/>
            <w:tcBorders>
              <w:top w:val="single" w:sz="4" w:space="0" w:color="auto"/>
              <w:left w:val="single" w:sz="4" w:space="0" w:color="auto"/>
              <w:bottom w:val="single" w:sz="4" w:space="0" w:color="auto"/>
              <w:right w:val="single" w:sz="4" w:space="0" w:color="auto"/>
            </w:tcBorders>
            <w:vAlign w:val="center"/>
          </w:tcPr>
          <w:p w14:paraId="78495252" w14:textId="77777777" w:rsidR="0035549B" w:rsidRPr="00C85524" w:rsidRDefault="0035549B" w:rsidP="00A6726A">
            <w:pPr>
              <w:ind w:right="-108"/>
              <w:rPr>
                <w:rFonts w:ascii="Arial" w:hAnsi="Arial" w:cs="Arial"/>
              </w:rPr>
            </w:pPr>
            <w:r w:rsidRPr="00C85524">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2FE8144B" w14:textId="43D19B6D" w:rsidR="0035549B" w:rsidRPr="00C85524" w:rsidRDefault="00A309B5" w:rsidP="00A6726A">
            <w:pPr>
              <w:rPr>
                <w:rFonts w:ascii="Arial" w:hAnsi="Arial" w:cs="Arial"/>
              </w:rPr>
            </w:pPr>
            <w:r>
              <w:rPr>
                <w:rFonts w:ascii="Arial" w:hAnsi="Arial" w:cs="Arial"/>
              </w:rPr>
              <w:t xml:space="preserve">May </w:t>
            </w:r>
            <w:r w:rsidR="00F2105D">
              <w:rPr>
                <w:rFonts w:ascii="Arial" w:hAnsi="Arial" w:cs="Arial"/>
              </w:rPr>
              <w:t>5</w:t>
            </w:r>
            <w:r>
              <w:rPr>
                <w:rFonts w:ascii="Arial" w:hAnsi="Arial" w:cs="Arial"/>
              </w:rPr>
              <w:t>, 2026</w:t>
            </w:r>
          </w:p>
        </w:tc>
      </w:tr>
    </w:tbl>
    <w:p w14:paraId="636D4CBC" w14:textId="77777777" w:rsidR="0035549B" w:rsidRPr="00C85524" w:rsidRDefault="0035549B" w:rsidP="0035549B">
      <w:pPr>
        <w:rPr>
          <w:rFonts w:ascii="Arial" w:hAnsi="Arial" w:cs="Arial"/>
          <w:b/>
          <w:smallCaps/>
          <w:szCs w:val="24"/>
          <w:u w:val="single"/>
        </w:rPr>
      </w:pPr>
    </w:p>
    <w:p w14:paraId="7325BA69" w14:textId="77777777" w:rsidR="0035549B" w:rsidRPr="00C85524" w:rsidRDefault="0035549B" w:rsidP="0035549B">
      <w:pPr>
        <w:jc w:val="both"/>
        <w:rPr>
          <w:rFonts w:ascii="Arial" w:hAnsi="Arial" w:cs="Arial"/>
          <w:b/>
          <w:u w:val="single"/>
        </w:rPr>
      </w:pPr>
      <w:r w:rsidRPr="00C85524">
        <w:rPr>
          <w:rFonts w:ascii="Arial" w:hAnsi="Arial" w:cs="Arial"/>
          <w:b/>
          <w:u w:val="single"/>
        </w:rPr>
        <w:t>SUBJECT</w:t>
      </w:r>
    </w:p>
    <w:p w14:paraId="096D407D" w14:textId="77777777" w:rsidR="0035549B" w:rsidRPr="00C85524" w:rsidRDefault="0035549B" w:rsidP="0035549B">
      <w:pPr>
        <w:jc w:val="both"/>
        <w:rPr>
          <w:rFonts w:ascii="Arial" w:hAnsi="Arial" w:cs="Arial"/>
          <w:b/>
          <w:u w:val="single"/>
        </w:rPr>
      </w:pPr>
    </w:p>
    <w:p w14:paraId="3F4FB614" w14:textId="607EB165" w:rsidR="0035549B" w:rsidRPr="00C85524" w:rsidRDefault="0035549B" w:rsidP="0035549B">
      <w:pPr>
        <w:autoSpaceDE w:val="0"/>
        <w:autoSpaceDN w:val="0"/>
        <w:adjustRightInd w:val="0"/>
        <w:snapToGrid w:val="0"/>
        <w:jc w:val="both"/>
        <w:rPr>
          <w:rFonts w:ascii="Arial" w:hAnsi="Arial" w:cs="Arial"/>
          <w:shd w:val="clear" w:color="auto" w:fill="FFFFFF"/>
        </w:rPr>
      </w:pPr>
      <w:r w:rsidRPr="00C85524">
        <w:rPr>
          <w:rFonts w:ascii="Arial" w:hAnsi="Arial" w:cs="Arial"/>
          <w:shd w:val="clear" w:color="auto" w:fill="FFFFFF"/>
        </w:rPr>
        <w:t xml:space="preserve">A </w:t>
      </w:r>
      <w:r>
        <w:rPr>
          <w:rFonts w:ascii="Arial" w:hAnsi="Arial" w:cs="Arial"/>
          <w:shd w:val="clear" w:color="auto" w:fill="FFFFFF"/>
        </w:rPr>
        <w:t xml:space="preserve">proposed </w:t>
      </w:r>
      <w:r w:rsidRPr="00C85524">
        <w:rPr>
          <w:rFonts w:ascii="Arial" w:hAnsi="Arial" w:cs="Arial"/>
          <w:shd w:val="clear" w:color="auto" w:fill="FFFFFF"/>
        </w:rPr>
        <w:t xml:space="preserve">motion </w:t>
      </w:r>
      <w:r w:rsidR="00E12FE5">
        <w:rPr>
          <w:rFonts w:ascii="Arial" w:hAnsi="Arial" w:cs="Arial"/>
          <w:shd w:val="clear" w:color="auto" w:fill="FFFFFF"/>
        </w:rPr>
        <w:t>acknowledg</w:t>
      </w:r>
      <w:r w:rsidR="00EF79E2">
        <w:rPr>
          <w:rFonts w:ascii="Arial" w:hAnsi="Arial" w:cs="Arial"/>
          <w:shd w:val="clear" w:color="auto" w:fill="FFFFFF"/>
        </w:rPr>
        <w:t>ing</w:t>
      </w:r>
      <w:r w:rsidR="00E12FE5">
        <w:rPr>
          <w:rFonts w:ascii="Arial" w:hAnsi="Arial" w:cs="Arial"/>
          <w:shd w:val="clear" w:color="auto" w:fill="FFFFFF"/>
        </w:rPr>
        <w:t xml:space="preserve"> receipt of</w:t>
      </w:r>
      <w:r w:rsidRPr="00C85524">
        <w:rPr>
          <w:rFonts w:ascii="Arial" w:hAnsi="Arial" w:cs="Arial"/>
          <w:shd w:val="clear" w:color="auto" w:fill="FFFFFF"/>
        </w:rPr>
        <w:t xml:space="preserve"> the 202</w:t>
      </w:r>
      <w:r>
        <w:rPr>
          <w:rFonts w:ascii="Arial" w:hAnsi="Arial" w:cs="Arial"/>
          <w:shd w:val="clear" w:color="auto" w:fill="FFFFFF"/>
        </w:rPr>
        <w:t>4</w:t>
      </w:r>
      <w:r w:rsidRPr="00C85524">
        <w:rPr>
          <w:rFonts w:ascii="Arial" w:hAnsi="Arial" w:cs="Arial"/>
          <w:shd w:val="clear" w:color="auto" w:fill="FFFFFF"/>
        </w:rPr>
        <w:t xml:space="preserve"> </w:t>
      </w:r>
      <w:r w:rsidR="003E7513">
        <w:rPr>
          <w:rFonts w:ascii="Arial" w:hAnsi="Arial" w:cs="Arial"/>
          <w:shd w:val="clear" w:color="auto" w:fill="FFFFFF"/>
        </w:rPr>
        <w:t>Crisis Care Center Levy</w:t>
      </w:r>
      <w:r w:rsidR="00E12FE5">
        <w:rPr>
          <w:rFonts w:ascii="Arial" w:hAnsi="Arial" w:cs="Arial"/>
          <w:shd w:val="clear" w:color="auto" w:fill="FFFFFF"/>
        </w:rPr>
        <w:t xml:space="preserve"> online</w:t>
      </w:r>
      <w:r w:rsidRPr="00C85524">
        <w:rPr>
          <w:rFonts w:ascii="Arial" w:hAnsi="Arial" w:cs="Arial"/>
          <w:shd w:val="clear" w:color="auto" w:fill="FFFFFF"/>
        </w:rPr>
        <w:t xml:space="preserve"> annual report</w:t>
      </w:r>
      <w:r w:rsidR="00215141">
        <w:rPr>
          <w:rFonts w:ascii="Arial" w:hAnsi="Arial" w:cs="Arial"/>
          <w:shd w:val="clear" w:color="auto" w:fill="FFFFFF"/>
        </w:rPr>
        <w:t xml:space="preserve"> and summary letter required by </w:t>
      </w:r>
      <w:proofErr w:type="gramStart"/>
      <w:r w:rsidR="00215141">
        <w:rPr>
          <w:rFonts w:ascii="Arial" w:hAnsi="Arial" w:cs="Arial"/>
          <w:shd w:val="clear" w:color="auto" w:fill="FFFFFF"/>
        </w:rPr>
        <w:t>the Levy's</w:t>
      </w:r>
      <w:proofErr w:type="gramEnd"/>
      <w:r w:rsidR="00215141">
        <w:rPr>
          <w:rFonts w:ascii="Arial" w:hAnsi="Arial" w:cs="Arial"/>
          <w:shd w:val="clear" w:color="auto" w:fill="FFFFFF"/>
        </w:rPr>
        <w:t xml:space="preserve"> Implementation Plan</w:t>
      </w:r>
      <w:r w:rsidRPr="00C85524">
        <w:rPr>
          <w:rFonts w:ascii="Arial" w:hAnsi="Arial" w:cs="Arial"/>
          <w:shd w:val="clear" w:color="auto" w:fill="FFFFFF"/>
        </w:rPr>
        <w:t>.</w:t>
      </w:r>
    </w:p>
    <w:p w14:paraId="7008FFB8" w14:textId="77777777" w:rsidR="0035549B" w:rsidRPr="00C85524" w:rsidRDefault="0035549B" w:rsidP="0035549B">
      <w:pPr>
        <w:rPr>
          <w:rFonts w:ascii="Arial" w:hAnsi="Arial" w:cs="Arial"/>
          <w:b/>
          <w:smallCaps/>
          <w:szCs w:val="24"/>
          <w:u w:val="single"/>
        </w:rPr>
      </w:pPr>
    </w:p>
    <w:p w14:paraId="2447299C" w14:textId="77777777" w:rsidR="0035549B" w:rsidRPr="00C85524" w:rsidRDefault="0035549B" w:rsidP="0035549B">
      <w:pPr>
        <w:rPr>
          <w:rFonts w:ascii="Arial" w:hAnsi="Arial" w:cs="Arial"/>
          <w:b/>
          <w:smallCaps/>
          <w:szCs w:val="24"/>
          <w:u w:val="single"/>
        </w:rPr>
      </w:pPr>
      <w:r w:rsidRPr="00C85524">
        <w:rPr>
          <w:rFonts w:ascii="Arial" w:hAnsi="Arial" w:cs="Arial"/>
          <w:b/>
          <w:smallCaps/>
          <w:szCs w:val="24"/>
          <w:u w:val="single"/>
        </w:rPr>
        <w:t>SUMMARY</w:t>
      </w:r>
    </w:p>
    <w:p w14:paraId="59141193" w14:textId="77777777" w:rsidR="0035549B" w:rsidRPr="00C85524" w:rsidRDefault="0035549B" w:rsidP="0035549B">
      <w:pPr>
        <w:rPr>
          <w:rFonts w:ascii="Arial" w:hAnsi="Arial" w:cs="Arial"/>
        </w:rPr>
      </w:pPr>
    </w:p>
    <w:p w14:paraId="4C72B3BF" w14:textId="77777777" w:rsidR="00BB4A56" w:rsidRDefault="0035549B" w:rsidP="0035549B">
      <w:pPr>
        <w:jc w:val="both"/>
        <w:rPr>
          <w:rFonts w:ascii="Arial" w:hAnsi="Arial" w:cs="Arial"/>
        </w:rPr>
      </w:pPr>
      <w:r w:rsidRPr="00C85524">
        <w:rPr>
          <w:rFonts w:ascii="Arial" w:hAnsi="Arial" w:cs="Arial"/>
        </w:rPr>
        <w:t>The 202</w:t>
      </w:r>
      <w:r>
        <w:rPr>
          <w:rFonts w:ascii="Arial" w:hAnsi="Arial" w:cs="Arial"/>
        </w:rPr>
        <w:t>4</w:t>
      </w:r>
      <w:r w:rsidRPr="00C85524">
        <w:rPr>
          <w:rFonts w:ascii="Arial" w:hAnsi="Arial" w:cs="Arial"/>
        </w:rPr>
        <w:t xml:space="preserve"> </w:t>
      </w:r>
      <w:r w:rsidR="00E411CB">
        <w:rPr>
          <w:rFonts w:ascii="Arial" w:hAnsi="Arial" w:cs="Arial"/>
          <w:shd w:val="clear" w:color="auto" w:fill="FFFFFF"/>
        </w:rPr>
        <w:t>Crisis Care Center (CCC) Levy online</w:t>
      </w:r>
      <w:r w:rsidR="00E411CB" w:rsidRPr="00C85524">
        <w:rPr>
          <w:rFonts w:ascii="Arial" w:hAnsi="Arial" w:cs="Arial"/>
          <w:shd w:val="clear" w:color="auto" w:fill="FFFFFF"/>
        </w:rPr>
        <w:t xml:space="preserve"> annual report</w:t>
      </w:r>
      <w:r w:rsidR="00E411CB" w:rsidRPr="00C85524">
        <w:rPr>
          <w:rFonts w:ascii="Arial" w:hAnsi="Arial" w:cs="Arial"/>
        </w:rPr>
        <w:t xml:space="preserve"> </w:t>
      </w:r>
      <w:r w:rsidRPr="00C85524">
        <w:rPr>
          <w:rFonts w:ascii="Arial" w:hAnsi="Arial" w:cs="Arial"/>
        </w:rPr>
        <w:t xml:space="preserve">is </w:t>
      </w:r>
      <w:r w:rsidR="00E411CB">
        <w:rPr>
          <w:rFonts w:ascii="Arial" w:hAnsi="Arial" w:cs="Arial"/>
        </w:rPr>
        <w:t>linked in</w:t>
      </w:r>
      <w:r w:rsidR="00C103E2">
        <w:rPr>
          <w:rFonts w:ascii="Arial" w:hAnsi="Arial" w:cs="Arial"/>
        </w:rPr>
        <w:t xml:space="preserve"> the transmittal letter</w:t>
      </w:r>
      <w:r w:rsidRPr="00C85524">
        <w:rPr>
          <w:rFonts w:ascii="Arial" w:hAnsi="Arial" w:cs="Arial"/>
        </w:rPr>
        <w:t xml:space="preserve"> to Proposed Motion 202</w:t>
      </w:r>
      <w:r>
        <w:rPr>
          <w:rFonts w:ascii="Arial" w:hAnsi="Arial" w:cs="Arial"/>
        </w:rPr>
        <w:t>5-</w:t>
      </w:r>
      <w:r w:rsidR="00C103E2">
        <w:rPr>
          <w:rFonts w:ascii="Arial" w:hAnsi="Arial" w:cs="Arial"/>
        </w:rPr>
        <w:t>0252</w:t>
      </w:r>
      <w:r w:rsidR="00215141">
        <w:rPr>
          <w:rFonts w:ascii="Arial" w:hAnsi="Arial" w:cs="Arial"/>
        </w:rPr>
        <w:t xml:space="preserve"> which also serves as the</w:t>
      </w:r>
      <w:r w:rsidR="00491BCB">
        <w:rPr>
          <w:rFonts w:ascii="Arial" w:hAnsi="Arial" w:cs="Arial"/>
        </w:rPr>
        <w:t xml:space="preserve"> annual</w:t>
      </w:r>
      <w:r w:rsidR="00215141">
        <w:rPr>
          <w:rFonts w:ascii="Arial" w:hAnsi="Arial" w:cs="Arial"/>
        </w:rPr>
        <w:t xml:space="preserve"> summary letter</w:t>
      </w:r>
      <w:r w:rsidRPr="00C85524">
        <w:rPr>
          <w:rFonts w:ascii="Arial" w:hAnsi="Arial" w:cs="Arial"/>
        </w:rPr>
        <w:t>.</w:t>
      </w:r>
      <w:r w:rsidR="00CC1E31">
        <w:rPr>
          <w:rFonts w:ascii="Arial" w:hAnsi="Arial" w:cs="Arial"/>
        </w:rPr>
        <w:t xml:space="preserve"> The 2024 </w:t>
      </w:r>
      <w:r w:rsidR="008B2F01">
        <w:rPr>
          <w:rFonts w:ascii="Arial" w:hAnsi="Arial" w:cs="Arial"/>
        </w:rPr>
        <w:t xml:space="preserve">online annual report can be found at this webpage: </w:t>
      </w:r>
      <w:hyperlink r:id="rId11" w:history="1">
        <w:r w:rsidR="008B2F01" w:rsidRPr="006C1F3C">
          <w:rPr>
            <w:rStyle w:val="Hyperlink"/>
            <w:rFonts w:ascii="Arial" w:hAnsi="Arial" w:cs="Arial"/>
          </w:rPr>
          <w:t>https://kingcounty.gov/en/dept/dchs/human-social-services/community-funded-initiatives/crisis-care-centers-levy/annual-report</w:t>
        </w:r>
      </w:hyperlink>
      <w:r w:rsidR="008B2F01">
        <w:rPr>
          <w:rFonts w:ascii="Arial" w:hAnsi="Arial" w:cs="Arial"/>
        </w:rPr>
        <w:t>.</w:t>
      </w:r>
      <w:r w:rsidRPr="00C85524">
        <w:rPr>
          <w:rFonts w:ascii="Arial" w:hAnsi="Arial" w:cs="Arial"/>
        </w:rPr>
        <w:t xml:space="preserve"> </w:t>
      </w:r>
    </w:p>
    <w:p w14:paraId="65B8FB8E" w14:textId="77777777" w:rsidR="00BB4A56" w:rsidRDefault="00BB4A56" w:rsidP="0035549B">
      <w:pPr>
        <w:jc w:val="both"/>
        <w:rPr>
          <w:rFonts w:ascii="Arial" w:hAnsi="Arial" w:cs="Arial"/>
        </w:rPr>
      </w:pPr>
    </w:p>
    <w:p w14:paraId="71F30E50" w14:textId="21EFE1A3" w:rsidR="0035549B" w:rsidRPr="004426AD" w:rsidRDefault="0035549B" w:rsidP="0035549B">
      <w:pPr>
        <w:jc w:val="both"/>
        <w:rPr>
          <w:rFonts w:ascii="Arial" w:hAnsi="Arial" w:cs="Arial"/>
          <w:bCs/>
          <w:szCs w:val="24"/>
        </w:rPr>
      </w:pPr>
      <w:r w:rsidRPr="00C85524">
        <w:rPr>
          <w:rFonts w:ascii="Arial" w:hAnsi="Arial" w:cs="Arial"/>
        </w:rPr>
        <w:t xml:space="preserve">The requirements for the </w:t>
      </w:r>
      <w:r w:rsidR="00C103E2">
        <w:rPr>
          <w:rFonts w:ascii="Arial" w:hAnsi="Arial" w:cs="Arial"/>
        </w:rPr>
        <w:t>CCC</w:t>
      </w:r>
      <w:r w:rsidRPr="00C85524">
        <w:rPr>
          <w:rFonts w:ascii="Arial" w:hAnsi="Arial" w:cs="Arial"/>
        </w:rPr>
        <w:t xml:space="preserve"> annual report </w:t>
      </w:r>
      <w:r w:rsidR="00215141">
        <w:rPr>
          <w:rFonts w:ascii="Arial" w:hAnsi="Arial" w:cs="Arial"/>
        </w:rPr>
        <w:t xml:space="preserve">and summary letter </w:t>
      </w:r>
      <w:r w:rsidRPr="00C85524">
        <w:rPr>
          <w:rFonts w:ascii="Arial" w:hAnsi="Arial" w:cs="Arial"/>
        </w:rPr>
        <w:t xml:space="preserve">are </w:t>
      </w:r>
      <w:r w:rsidR="001D6851">
        <w:rPr>
          <w:rFonts w:ascii="Arial" w:hAnsi="Arial" w:cs="Arial"/>
        </w:rPr>
        <w:t>set forth</w:t>
      </w:r>
      <w:r w:rsidRPr="00C85524">
        <w:rPr>
          <w:rFonts w:ascii="Arial" w:hAnsi="Arial" w:cs="Arial"/>
        </w:rPr>
        <w:t xml:space="preserve"> in</w:t>
      </w:r>
      <w:r w:rsidR="00C103E2">
        <w:rPr>
          <w:rFonts w:ascii="Arial" w:hAnsi="Arial" w:cs="Arial"/>
        </w:rPr>
        <w:t xml:space="preserve"> the CCC Levy Implementation Plan</w:t>
      </w:r>
      <w:r w:rsidR="003662DC">
        <w:rPr>
          <w:rFonts w:ascii="Arial" w:hAnsi="Arial" w:cs="Arial"/>
        </w:rPr>
        <w:t xml:space="preserve"> adopted by </w:t>
      </w:r>
      <w:r w:rsidR="00182202">
        <w:rPr>
          <w:rFonts w:ascii="Arial" w:hAnsi="Arial" w:cs="Arial"/>
        </w:rPr>
        <w:t xml:space="preserve">Ordinance </w:t>
      </w:r>
      <w:r w:rsidR="004231A1" w:rsidRPr="004231A1">
        <w:rPr>
          <w:rFonts w:ascii="Arial" w:hAnsi="Arial" w:cs="Arial"/>
        </w:rPr>
        <w:t>19783</w:t>
      </w:r>
      <w:r w:rsidR="004231A1">
        <w:rPr>
          <w:rFonts w:ascii="Arial" w:hAnsi="Arial" w:cs="Arial"/>
        </w:rPr>
        <w:t>.</w:t>
      </w:r>
      <w:r w:rsidRPr="00C85524">
        <w:rPr>
          <w:rFonts w:ascii="Arial" w:hAnsi="Arial" w:cs="Arial"/>
        </w:rPr>
        <w:t xml:space="preserve"> </w:t>
      </w:r>
      <w:r w:rsidR="004231A1" w:rsidRPr="004231A1">
        <w:rPr>
          <w:rFonts w:ascii="Arial" w:hAnsi="Arial" w:cs="Arial"/>
        </w:rPr>
        <w:t>The online annual report is required to include information about</w:t>
      </w:r>
      <w:r w:rsidRPr="004231A1">
        <w:rPr>
          <w:rFonts w:ascii="Arial" w:hAnsi="Arial" w:cs="Arial"/>
        </w:rPr>
        <w:t xml:space="preserve"> </w:t>
      </w:r>
      <w:r w:rsidR="00AA149D">
        <w:rPr>
          <w:rFonts w:ascii="Arial" w:hAnsi="Arial" w:cs="Arial"/>
        </w:rPr>
        <w:t>expenditures</w:t>
      </w:r>
      <w:r w:rsidR="0010591F">
        <w:rPr>
          <w:rFonts w:ascii="Arial" w:hAnsi="Arial" w:cs="Arial"/>
        </w:rPr>
        <w:t xml:space="preserve">, utilization data, CCC operator awards made to date and progress on each award, CCC Levy accomplishments, </w:t>
      </w:r>
      <w:r w:rsidR="00491BCB">
        <w:rPr>
          <w:rFonts w:ascii="Arial" w:hAnsi="Arial" w:cs="Arial"/>
        </w:rPr>
        <w:t>and performance measurement information.</w:t>
      </w:r>
      <w:r w:rsidR="000214A2">
        <w:rPr>
          <w:rFonts w:ascii="Arial" w:hAnsi="Arial" w:cs="Arial"/>
        </w:rPr>
        <w:t xml:space="preserve"> </w:t>
      </w:r>
      <w:r w:rsidR="004E1D7B">
        <w:rPr>
          <w:rFonts w:ascii="Arial" w:hAnsi="Arial" w:cs="Arial"/>
        </w:rPr>
        <w:t>The CCC Implementation Plan was adopted in June 202</w:t>
      </w:r>
      <w:r w:rsidR="0028074F">
        <w:rPr>
          <w:rFonts w:ascii="Arial" w:hAnsi="Arial" w:cs="Arial"/>
        </w:rPr>
        <w:t xml:space="preserve">4. </w:t>
      </w:r>
      <w:r w:rsidR="00A82FE1">
        <w:rPr>
          <w:rFonts w:ascii="Arial" w:hAnsi="Arial" w:cs="Arial"/>
        </w:rPr>
        <w:t xml:space="preserve">As 2024 was the first year of the levy, </w:t>
      </w:r>
      <w:r w:rsidR="00DE4930">
        <w:rPr>
          <w:rFonts w:ascii="Arial" w:hAnsi="Arial" w:cs="Arial"/>
        </w:rPr>
        <w:t>there were</w:t>
      </w:r>
      <w:r w:rsidR="00DE196E">
        <w:rPr>
          <w:rFonts w:ascii="Arial" w:hAnsi="Arial" w:cs="Arial"/>
        </w:rPr>
        <w:t xml:space="preserve"> </w:t>
      </w:r>
      <w:r w:rsidR="0077031F">
        <w:rPr>
          <w:rFonts w:ascii="Arial" w:hAnsi="Arial" w:cs="Arial"/>
        </w:rPr>
        <w:t xml:space="preserve">some components </w:t>
      </w:r>
      <w:r w:rsidR="00DE196E">
        <w:rPr>
          <w:rFonts w:ascii="Arial" w:hAnsi="Arial" w:cs="Arial"/>
        </w:rPr>
        <w:t xml:space="preserve">of the annual report </w:t>
      </w:r>
      <w:r w:rsidR="00DE4930">
        <w:rPr>
          <w:rFonts w:ascii="Arial" w:hAnsi="Arial" w:cs="Arial"/>
        </w:rPr>
        <w:t xml:space="preserve">that </w:t>
      </w:r>
      <w:r w:rsidR="0077031F">
        <w:rPr>
          <w:rFonts w:ascii="Arial" w:hAnsi="Arial" w:cs="Arial"/>
        </w:rPr>
        <w:t xml:space="preserve">could not be </w:t>
      </w:r>
      <w:proofErr w:type="gramStart"/>
      <w:r w:rsidR="0077031F">
        <w:rPr>
          <w:rFonts w:ascii="Arial" w:hAnsi="Arial" w:cs="Arial"/>
        </w:rPr>
        <w:t>reported on</w:t>
      </w:r>
      <w:proofErr w:type="gramEnd"/>
      <w:r w:rsidR="0077031F">
        <w:rPr>
          <w:rFonts w:ascii="Arial" w:hAnsi="Arial" w:cs="Arial"/>
        </w:rPr>
        <w:t xml:space="preserve"> </w:t>
      </w:r>
      <w:r w:rsidR="00A82FE1">
        <w:rPr>
          <w:rFonts w:ascii="Arial" w:hAnsi="Arial" w:cs="Arial"/>
        </w:rPr>
        <w:t>because programs were not</w:t>
      </w:r>
      <w:r w:rsidR="00736179">
        <w:rPr>
          <w:rFonts w:ascii="Arial" w:hAnsi="Arial" w:cs="Arial"/>
        </w:rPr>
        <w:t xml:space="preserve"> in full operation</w:t>
      </w:r>
      <w:r w:rsidR="009D5CF1">
        <w:rPr>
          <w:rFonts w:ascii="Arial" w:hAnsi="Arial" w:cs="Arial"/>
        </w:rPr>
        <w:t>,</w:t>
      </w:r>
      <w:r w:rsidR="009D5CF1" w:rsidRPr="009D5CF1">
        <w:rPr>
          <w:rFonts w:ascii="Arial" w:hAnsi="Arial" w:cs="Arial"/>
        </w:rPr>
        <w:t xml:space="preserve"> </w:t>
      </w:r>
      <w:r w:rsidR="009D5CF1">
        <w:rPr>
          <w:rFonts w:ascii="Arial" w:hAnsi="Arial" w:cs="Arial"/>
        </w:rPr>
        <w:t>although the report indicates that early progress was made toward meeting the priorities</w:t>
      </w:r>
      <w:r w:rsidR="00C607AB">
        <w:rPr>
          <w:rFonts w:ascii="Arial" w:hAnsi="Arial" w:cs="Arial"/>
        </w:rPr>
        <w:t xml:space="preserve">. </w:t>
      </w:r>
    </w:p>
    <w:p w14:paraId="14791212" w14:textId="77777777" w:rsidR="0035549B" w:rsidRPr="00C85524" w:rsidRDefault="0035549B" w:rsidP="0035549B">
      <w:pPr>
        <w:rPr>
          <w:rFonts w:ascii="Arial" w:hAnsi="Arial" w:cs="Arial"/>
          <w:szCs w:val="24"/>
        </w:rPr>
      </w:pPr>
    </w:p>
    <w:p w14:paraId="03B6EB86" w14:textId="77777777" w:rsidR="0035549B" w:rsidRPr="00C85524" w:rsidRDefault="0035549B" w:rsidP="0035549B">
      <w:pPr>
        <w:rPr>
          <w:rFonts w:ascii="Arial" w:hAnsi="Arial" w:cs="Arial"/>
          <w:b/>
          <w:smallCaps/>
          <w:szCs w:val="24"/>
          <w:u w:val="single"/>
        </w:rPr>
      </w:pPr>
      <w:r w:rsidRPr="00C85524">
        <w:rPr>
          <w:rFonts w:ascii="Arial" w:hAnsi="Arial" w:cs="Arial"/>
          <w:b/>
          <w:smallCaps/>
          <w:szCs w:val="24"/>
          <w:u w:val="single"/>
        </w:rPr>
        <w:t>BACKGROUND</w:t>
      </w:r>
    </w:p>
    <w:p w14:paraId="1B7622E3" w14:textId="77777777" w:rsidR="0035549B" w:rsidRPr="00C85524" w:rsidRDefault="0035549B" w:rsidP="0035549B">
      <w:pPr>
        <w:rPr>
          <w:rFonts w:ascii="Arial" w:hAnsi="Arial" w:cs="Arial"/>
        </w:rPr>
      </w:pPr>
    </w:p>
    <w:p w14:paraId="5200B6A4" w14:textId="3296A825" w:rsidR="0051276D" w:rsidRPr="00754557" w:rsidRDefault="0051276D" w:rsidP="0051276D">
      <w:pPr>
        <w:jc w:val="both"/>
        <w:rPr>
          <w:rFonts w:ascii="Arial" w:hAnsi="Arial" w:cs="Arial"/>
        </w:rPr>
      </w:pPr>
      <w:r w:rsidRPr="00586687">
        <w:rPr>
          <w:rFonts w:ascii="Arial" w:hAnsi="Arial" w:cs="Arial"/>
          <w:b/>
          <w:bCs/>
        </w:rPr>
        <w:t>Crisis Care Centers Levy.</w:t>
      </w:r>
      <w:r>
        <w:rPr>
          <w:rFonts w:ascii="Arial" w:hAnsi="Arial" w:cs="Arial"/>
        </w:rPr>
        <w:t xml:space="preserve">  </w:t>
      </w:r>
      <w:r w:rsidRPr="008F080C">
        <w:rPr>
          <w:rFonts w:ascii="Arial" w:hAnsi="Arial" w:cs="Arial"/>
        </w:rPr>
        <w:t xml:space="preserve">In 2023, Ordinance 19572 authorized the placement of a proposition </w:t>
      </w:r>
      <w:r w:rsidRPr="24E7D87D">
        <w:rPr>
          <w:rFonts w:ascii="Arial" w:hAnsi="Arial" w:cs="Arial"/>
        </w:rPr>
        <w:t xml:space="preserve">on the April 25, 2023, special election ballot for voter approval to create a new nine-year levy (2024-2032) to support the creation of five new regional Crisis Care Center facilities distributed throughout the </w:t>
      </w:r>
      <w:r w:rsidR="004304BE">
        <w:rPr>
          <w:rFonts w:ascii="Arial" w:hAnsi="Arial" w:cs="Arial"/>
        </w:rPr>
        <w:t>C</w:t>
      </w:r>
      <w:r w:rsidRPr="24E7D87D">
        <w:rPr>
          <w:rFonts w:ascii="Arial" w:hAnsi="Arial" w:cs="Arial"/>
        </w:rPr>
        <w:t xml:space="preserve">ounty, with one </w:t>
      </w:r>
      <w:r w:rsidR="002B04E8">
        <w:rPr>
          <w:rFonts w:ascii="Arial" w:hAnsi="Arial" w:cs="Arial"/>
        </w:rPr>
        <w:t>C</w:t>
      </w:r>
      <w:r w:rsidRPr="24E7D87D">
        <w:rPr>
          <w:rFonts w:ascii="Arial" w:hAnsi="Arial" w:cs="Arial"/>
        </w:rPr>
        <w:t>enter serving youth.</w:t>
      </w:r>
      <w:r w:rsidRPr="24E7D87D">
        <w:rPr>
          <w:rStyle w:val="FootnoteReference"/>
          <w:rFonts w:ascii="Arial" w:hAnsi="Arial" w:cs="Arial"/>
        </w:rPr>
        <w:footnoteReference w:id="1"/>
      </w:r>
      <w:r w:rsidRPr="24E7D87D">
        <w:rPr>
          <w:rFonts w:ascii="Arial" w:hAnsi="Arial" w:cs="Arial"/>
        </w:rPr>
        <w:t xml:space="preserve"> The Levy also prioritizes the restoration of behavioral health residential treatment capacity and expansion of treatment availability and sustainability in King County as well as supporting behavioral health workforce needs. The initial Levy rate is $0.145 per $1,000 of assessed value in 2024 and is </w:t>
      </w:r>
      <w:r w:rsidRPr="2AE45799">
        <w:rPr>
          <w:rFonts w:ascii="Arial" w:hAnsi="Arial" w:cs="Arial"/>
        </w:rPr>
        <w:t>projected</w:t>
      </w:r>
      <w:r w:rsidRPr="24E7D87D">
        <w:rPr>
          <w:rFonts w:ascii="Arial" w:hAnsi="Arial" w:cs="Arial"/>
        </w:rPr>
        <w:t xml:space="preserve"> to generate a total of approximately $1.2 billion in revenues during the nine-year Levy period.</w:t>
      </w:r>
    </w:p>
    <w:p w14:paraId="54BB6A52" w14:textId="77777777" w:rsidR="0035549B" w:rsidRPr="00C85524" w:rsidRDefault="0035549B" w:rsidP="0035549B">
      <w:pPr>
        <w:jc w:val="both"/>
        <w:rPr>
          <w:rFonts w:ascii="Arial" w:hAnsi="Arial" w:cs="Arial"/>
        </w:rPr>
      </w:pPr>
    </w:p>
    <w:p w14:paraId="6FEE6E0A" w14:textId="0525D8EA" w:rsidR="00300B99" w:rsidRDefault="00F75386" w:rsidP="00300B99">
      <w:pPr>
        <w:jc w:val="both"/>
        <w:rPr>
          <w:rFonts w:ascii="Arial" w:hAnsi="Arial" w:cs="Arial"/>
        </w:rPr>
      </w:pPr>
      <w:r w:rsidRPr="00F75386">
        <w:rPr>
          <w:rFonts w:ascii="Arial" w:hAnsi="Arial" w:cs="Arial"/>
          <w:b/>
        </w:rPr>
        <w:lastRenderedPageBreak/>
        <w:t>Implementation Plan</w:t>
      </w:r>
      <w:r w:rsidR="001D6851">
        <w:rPr>
          <w:rFonts w:ascii="Arial" w:hAnsi="Arial" w:cs="Arial"/>
          <w:b/>
        </w:rPr>
        <w:t xml:space="preserve"> Annual Report Requirements</w:t>
      </w:r>
      <w:r w:rsidR="0035549B" w:rsidRPr="00F75386">
        <w:rPr>
          <w:rFonts w:ascii="Arial" w:hAnsi="Arial" w:cs="Arial"/>
          <w:b/>
        </w:rPr>
        <w:t>.</w:t>
      </w:r>
      <w:r w:rsidR="0035549B" w:rsidRPr="00F75386">
        <w:rPr>
          <w:rFonts w:ascii="Arial" w:hAnsi="Arial" w:cs="Arial"/>
        </w:rPr>
        <w:t xml:space="preserve"> </w:t>
      </w:r>
      <w:r w:rsidR="00A43C53" w:rsidRPr="005679D0">
        <w:rPr>
          <w:rFonts w:ascii="Arial" w:hAnsi="Arial" w:cs="Arial"/>
        </w:rPr>
        <w:t xml:space="preserve">The CCC Levy Implementation Plan was adopted </w:t>
      </w:r>
      <w:r w:rsidR="005679D0" w:rsidRPr="005679D0">
        <w:rPr>
          <w:rFonts w:ascii="Arial" w:hAnsi="Arial" w:cs="Arial"/>
        </w:rPr>
        <w:t>by Ordinance 19783 in June 2024</w:t>
      </w:r>
      <w:r w:rsidR="00100B72">
        <w:rPr>
          <w:rFonts w:ascii="Arial" w:hAnsi="Arial" w:cs="Arial"/>
        </w:rPr>
        <w:t xml:space="preserve"> and </w:t>
      </w:r>
      <w:r w:rsidR="005679D0">
        <w:rPr>
          <w:rFonts w:ascii="Arial" w:hAnsi="Arial" w:cs="Arial"/>
        </w:rPr>
        <w:t xml:space="preserve">governs Levy expenditures </w:t>
      </w:r>
      <w:r w:rsidR="00D21C22">
        <w:rPr>
          <w:rFonts w:ascii="Arial" w:hAnsi="Arial" w:cs="Arial"/>
        </w:rPr>
        <w:t xml:space="preserve">from 2024 through 2032. The Plan </w:t>
      </w:r>
      <w:r w:rsidR="001D6851">
        <w:rPr>
          <w:rFonts w:ascii="Arial" w:hAnsi="Arial" w:cs="Arial"/>
        </w:rPr>
        <w:t>sets forth the requirements for the Annual Report on pages 116-118, includi</w:t>
      </w:r>
      <w:r w:rsidR="00300B99">
        <w:rPr>
          <w:rFonts w:ascii="Arial" w:hAnsi="Arial" w:cs="Arial"/>
        </w:rPr>
        <w:t>ng that the</w:t>
      </w:r>
      <w:r w:rsidR="00561DCD">
        <w:rPr>
          <w:rFonts w:ascii="Arial" w:hAnsi="Arial" w:cs="Arial"/>
        </w:rPr>
        <w:t xml:space="preserve"> report be made available</w:t>
      </w:r>
      <w:r w:rsidR="00D44E25">
        <w:rPr>
          <w:rFonts w:ascii="Arial" w:hAnsi="Arial" w:cs="Arial"/>
        </w:rPr>
        <w:t xml:space="preserve"> online</w:t>
      </w:r>
      <w:r w:rsidR="00561DCD">
        <w:rPr>
          <w:rFonts w:ascii="Arial" w:hAnsi="Arial" w:cs="Arial"/>
        </w:rPr>
        <w:t xml:space="preserve"> annually no later than August 15</w:t>
      </w:r>
      <w:r w:rsidR="00561DCD" w:rsidRPr="00561DCD">
        <w:rPr>
          <w:rFonts w:ascii="Arial" w:hAnsi="Arial" w:cs="Arial"/>
          <w:vertAlign w:val="superscript"/>
        </w:rPr>
        <w:t>th</w:t>
      </w:r>
      <w:r w:rsidR="00300B99">
        <w:rPr>
          <w:rFonts w:ascii="Arial" w:hAnsi="Arial" w:cs="Arial"/>
        </w:rPr>
        <w:t xml:space="preserve"> and include: </w:t>
      </w:r>
    </w:p>
    <w:p w14:paraId="722E0EE0" w14:textId="313460C2" w:rsidR="0048513A" w:rsidRPr="0048513A" w:rsidRDefault="00300B99" w:rsidP="0048513A">
      <w:pPr>
        <w:pStyle w:val="ListParagraph0"/>
        <w:numPr>
          <w:ilvl w:val="0"/>
          <w:numId w:val="18"/>
        </w:numPr>
        <w:rPr>
          <w:rFonts w:ascii="Arial" w:hAnsi="Arial" w:cs="Arial"/>
        </w:rPr>
      </w:pPr>
      <w:r w:rsidRPr="0048513A">
        <w:rPr>
          <w:rFonts w:ascii="Arial" w:hAnsi="Arial" w:cs="Arial"/>
        </w:rPr>
        <w:t xml:space="preserve">Total expenditure of Levy proceeds by crisis response zone, </w:t>
      </w:r>
      <w:r w:rsidR="0048513A" w:rsidRPr="0048513A">
        <w:rPr>
          <w:rFonts w:ascii="Arial" w:hAnsi="Arial" w:cs="Arial"/>
        </w:rPr>
        <w:t xml:space="preserve">crisis care center, purpose, strategy, activities related to crisis care center post-crisis stabilization, and activities related to expanding mobile crisis services, reported by King County ZIP code where the services were </w:t>
      </w:r>
      <w:proofErr w:type="gramStart"/>
      <w:r w:rsidR="0048513A" w:rsidRPr="0048513A">
        <w:rPr>
          <w:rFonts w:ascii="Arial" w:hAnsi="Arial" w:cs="Arial"/>
        </w:rPr>
        <w:t>received</w:t>
      </w:r>
      <w:r w:rsidR="0048513A">
        <w:rPr>
          <w:rFonts w:ascii="Arial" w:hAnsi="Arial" w:cs="Arial"/>
        </w:rPr>
        <w:t>;</w:t>
      </w:r>
      <w:proofErr w:type="gramEnd"/>
      <w:r w:rsidR="0048513A">
        <w:rPr>
          <w:rFonts w:ascii="Arial" w:hAnsi="Arial" w:cs="Arial"/>
        </w:rPr>
        <w:t xml:space="preserve"> </w:t>
      </w:r>
    </w:p>
    <w:p w14:paraId="7D74AA39" w14:textId="69C20DA4" w:rsidR="00DA12D6" w:rsidRPr="00FC2322" w:rsidRDefault="0048513A" w:rsidP="00DA12D6">
      <w:pPr>
        <w:pStyle w:val="ListParagraph0"/>
        <w:numPr>
          <w:ilvl w:val="0"/>
          <w:numId w:val="18"/>
        </w:numPr>
        <w:rPr>
          <w:rFonts w:ascii="Arial" w:hAnsi="Arial" w:cs="Arial"/>
        </w:rPr>
      </w:pPr>
      <w:r w:rsidRPr="00DA12D6">
        <w:rPr>
          <w:rFonts w:ascii="Arial" w:hAnsi="Arial" w:cs="Arial"/>
        </w:rPr>
        <w:t xml:space="preserve">Utilization data including </w:t>
      </w:r>
      <w:r w:rsidR="00DA12D6">
        <w:rPr>
          <w:rFonts w:ascii="Arial" w:hAnsi="Arial" w:cs="Arial"/>
        </w:rPr>
        <w:t>t</w:t>
      </w:r>
      <w:r w:rsidR="00DA12D6" w:rsidRPr="00DA12D6">
        <w:rPr>
          <w:rFonts w:ascii="Arial" w:hAnsi="Arial" w:cs="Arial"/>
        </w:rPr>
        <w:t xml:space="preserve">he number of individuals receiving CCC Levy funded behavioral health care services by crisis response zone, crisis care center, purpose, strategy, activities related to crisis care center post-crisis stabilization, and activities related to expanding mobile crisis services, reported by the ZIP code where the individuals resided at the time of services and by the King County ZIP code where the services were received, provided that individually protected </w:t>
      </w:r>
      <w:r w:rsidR="00DA12D6" w:rsidRPr="00FC2322">
        <w:rPr>
          <w:rFonts w:ascii="Arial" w:hAnsi="Arial" w:cs="Arial"/>
        </w:rPr>
        <w:t>information is not disclosed;</w:t>
      </w:r>
    </w:p>
    <w:p w14:paraId="4E1100B6" w14:textId="77777777" w:rsidR="00FC2322" w:rsidRPr="00FC2322" w:rsidRDefault="00FC2322" w:rsidP="00FC2322">
      <w:pPr>
        <w:pStyle w:val="ListParagraph0"/>
        <w:numPr>
          <w:ilvl w:val="0"/>
          <w:numId w:val="18"/>
        </w:numPr>
        <w:spacing w:line="240" w:lineRule="auto"/>
        <w:contextualSpacing/>
        <w:rPr>
          <w:rFonts w:ascii="Arial" w:hAnsi="Arial" w:cs="Arial"/>
        </w:rPr>
      </w:pPr>
      <w:r w:rsidRPr="00FC2322">
        <w:rPr>
          <w:rFonts w:ascii="Arial" w:hAnsi="Arial" w:cs="Arial"/>
        </w:rPr>
        <w:t xml:space="preserve">An overview of CCC facility utilization data as described in the Continuous Quality Improvement and Quality Assurance subsection of Strategy 1 in this </w:t>
      </w:r>
      <w:proofErr w:type="gramStart"/>
      <w:r w:rsidRPr="00FC2322">
        <w:rPr>
          <w:rFonts w:ascii="Arial" w:hAnsi="Arial" w:cs="Arial"/>
        </w:rPr>
        <w:t>Plan;</w:t>
      </w:r>
      <w:proofErr w:type="gramEnd"/>
    </w:p>
    <w:p w14:paraId="7D5518C2" w14:textId="77777777" w:rsidR="00FC2322" w:rsidRPr="00FC2322" w:rsidRDefault="00FC2322" w:rsidP="00FC2322">
      <w:pPr>
        <w:pStyle w:val="ListParagraph0"/>
        <w:numPr>
          <w:ilvl w:val="0"/>
          <w:numId w:val="18"/>
        </w:numPr>
        <w:spacing w:line="240" w:lineRule="auto"/>
        <w:contextualSpacing/>
        <w:rPr>
          <w:rFonts w:ascii="Arial" w:hAnsi="Arial" w:cs="Arial"/>
        </w:rPr>
      </w:pPr>
      <w:r w:rsidRPr="00FC2322">
        <w:rPr>
          <w:rFonts w:ascii="Arial" w:hAnsi="Arial" w:cs="Arial"/>
        </w:rPr>
        <w:t xml:space="preserve">Crisis care center operator awards made and progress on each awarded operator contract during the reporting period as required in the Alternative Siting Process section of Strategy 1 in this </w:t>
      </w:r>
      <w:proofErr w:type="gramStart"/>
      <w:r w:rsidRPr="00FC2322">
        <w:rPr>
          <w:rFonts w:ascii="Arial" w:hAnsi="Arial" w:cs="Arial"/>
        </w:rPr>
        <w:t>Plan;</w:t>
      </w:r>
      <w:proofErr w:type="gramEnd"/>
    </w:p>
    <w:p w14:paraId="44A3D817" w14:textId="77777777" w:rsidR="00FC2322" w:rsidRPr="00FC2322" w:rsidRDefault="00FC2322" w:rsidP="00FC2322">
      <w:pPr>
        <w:pStyle w:val="ListParagraph0"/>
        <w:numPr>
          <w:ilvl w:val="0"/>
          <w:numId w:val="18"/>
        </w:numPr>
        <w:spacing w:line="240" w:lineRule="auto"/>
        <w:contextualSpacing/>
        <w:rPr>
          <w:rFonts w:ascii="Arial" w:hAnsi="Arial" w:cs="Arial"/>
        </w:rPr>
      </w:pPr>
      <w:r w:rsidRPr="00FC2322">
        <w:rPr>
          <w:rFonts w:ascii="Arial" w:hAnsi="Arial" w:cs="Arial"/>
        </w:rPr>
        <w:t xml:space="preserve">An overview of CCC Levy accomplishments during the previous calendar year, and changes DCHS intends to make or direct to improve performance in the following year, when </w:t>
      </w:r>
      <w:proofErr w:type="gramStart"/>
      <w:r w:rsidRPr="00FC2322">
        <w:rPr>
          <w:rFonts w:ascii="Arial" w:hAnsi="Arial" w:cs="Arial"/>
        </w:rPr>
        <w:t>applicable;</w:t>
      </w:r>
      <w:proofErr w:type="gramEnd"/>
      <w:r w:rsidRPr="00FC2322">
        <w:rPr>
          <w:rFonts w:ascii="Arial" w:hAnsi="Arial" w:cs="Arial"/>
        </w:rPr>
        <w:t xml:space="preserve">  </w:t>
      </w:r>
    </w:p>
    <w:p w14:paraId="5CA5CFE2" w14:textId="77777777" w:rsidR="00FC2322" w:rsidRPr="00FC2322" w:rsidRDefault="00FC2322" w:rsidP="00FC2322">
      <w:pPr>
        <w:pStyle w:val="ListParagraph0"/>
        <w:numPr>
          <w:ilvl w:val="0"/>
          <w:numId w:val="18"/>
        </w:numPr>
        <w:spacing w:line="240" w:lineRule="auto"/>
        <w:contextualSpacing/>
        <w:rPr>
          <w:rFonts w:ascii="Arial" w:hAnsi="Arial" w:cs="Arial"/>
        </w:rPr>
      </w:pPr>
      <w:r w:rsidRPr="00FC2322">
        <w:rPr>
          <w:rFonts w:ascii="Arial" w:hAnsi="Arial" w:cs="Arial"/>
        </w:rPr>
        <w:t xml:space="preserve">Transportation data required by Section V.A. Strategy 1: Collect and Report High Quality Data </w:t>
      </w:r>
      <w:proofErr w:type="gramStart"/>
      <w:r w:rsidRPr="00FC2322">
        <w:rPr>
          <w:rFonts w:ascii="Arial" w:hAnsi="Arial" w:cs="Arial"/>
        </w:rPr>
        <w:t>subsection;</w:t>
      </w:r>
      <w:proofErr w:type="gramEnd"/>
    </w:p>
    <w:p w14:paraId="6024EFA9" w14:textId="77777777" w:rsidR="00FC2322" w:rsidRPr="00FC2322" w:rsidRDefault="00FC2322" w:rsidP="00FC2322">
      <w:pPr>
        <w:pStyle w:val="ListParagraph0"/>
        <w:numPr>
          <w:ilvl w:val="0"/>
          <w:numId w:val="18"/>
        </w:numPr>
        <w:spacing w:line="240" w:lineRule="auto"/>
        <w:contextualSpacing/>
        <w:rPr>
          <w:rFonts w:ascii="Arial" w:hAnsi="Arial" w:cs="Arial"/>
        </w:rPr>
      </w:pPr>
      <w:r w:rsidRPr="00FC2322">
        <w:rPr>
          <w:rFonts w:ascii="Arial" w:hAnsi="Arial" w:cs="Arial"/>
        </w:rPr>
        <w:t xml:space="preserve">The assessment and reporting required by the Initial Prioritization of Residential Treatment Capacity of this </w:t>
      </w:r>
      <w:proofErr w:type="gramStart"/>
      <w:r w:rsidRPr="00FC2322">
        <w:rPr>
          <w:rFonts w:ascii="Arial" w:hAnsi="Arial" w:cs="Arial"/>
        </w:rPr>
        <w:t>Plan;</w:t>
      </w:r>
      <w:proofErr w:type="gramEnd"/>
    </w:p>
    <w:p w14:paraId="040B0914" w14:textId="77777777" w:rsidR="00FC2322" w:rsidRPr="00FC2322" w:rsidRDefault="00FC2322" w:rsidP="00FC2322">
      <w:pPr>
        <w:pStyle w:val="ListParagraph0"/>
        <w:numPr>
          <w:ilvl w:val="0"/>
          <w:numId w:val="18"/>
        </w:numPr>
        <w:spacing w:line="240" w:lineRule="auto"/>
        <w:contextualSpacing/>
        <w:rPr>
          <w:rFonts w:ascii="Arial" w:hAnsi="Arial" w:cs="Arial"/>
        </w:rPr>
      </w:pPr>
      <w:r w:rsidRPr="00FC2322">
        <w:rPr>
          <w:rFonts w:ascii="Arial" w:hAnsi="Arial" w:cs="Arial"/>
        </w:rPr>
        <w:t xml:space="preserve">The CCC Levy’s fiscal and performance measurement during the applicable calendar year, and </w:t>
      </w:r>
    </w:p>
    <w:p w14:paraId="28A7F28E" w14:textId="2AB71E0A" w:rsidR="00FC2322" w:rsidRDefault="00FC2322" w:rsidP="00FC2322">
      <w:pPr>
        <w:pStyle w:val="ListParagraph0"/>
        <w:numPr>
          <w:ilvl w:val="0"/>
          <w:numId w:val="18"/>
        </w:numPr>
        <w:spacing w:line="240" w:lineRule="auto"/>
        <w:contextualSpacing/>
        <w:rPr>
          <w:rFonts w:ascii="Arial" w:hAnsi="Arial" w:cs="Arial"/>
        </w:rPr>
      </w:pPr>
      <w:r w:rsidRPr="00FC2322">
        <w:rPr>
          <w:rFonts w:ascii="Arial" w:hAnsi="Arial" w:cs="Arial"/>
        </w:rPr>
        <w:t xml:space="preserve">A map or summary describing </w:t>
      </w:r>
      <w:proofErr w:type="gramStart"/>
      <w:r w:rsidRPr="00FC2322">
        <w:rPr>
          <w:rFonts w:ascii="Arial" w:hAnsi="Arial" w:cs="Arial"/>
        </w:rPr>
        <w:t>the CCC</w:t>
      </w:r>
      <w:proofErr w:type="gramEnd"/>
      <w:r w:rsidRPr="00FC2322">
        <w:rPr>
          <w:rFonts w:ascii="Arial" w:hAnsi="Arial" w:cs="Arial"/>
        </w:rPr>
        <w:t xml:space="preserve"> Levy’s geographic distribution</w:t>
      </w:r>
      <w:r>
        <w:rPr>
          <w:rFonts w:ascii="Arial" w:hAnsi="Arial" w:cs="Arial"/>
        </w:rPr>
        <w:t xml:space="preserve">. </w:t>
      </w:r>
    </w:p>
    <w:p w14:paraId="28842FAA" w14:textId="77777777" w:rsidR="00FC2322" w:rsidRDefault="00FC2322" w:rsidP="00FC2322">
      <w:pPr>
        <w:contextualSpacing/>
        <w:rPr>
          <w:rFonts w:ascii="Arial" w:hAnsi="Arial" w:cs="Arial"/>
        </w:rPr>
      </w:pPr>
    </w:p>
    <w:p w14:paraId="649580F7" w14:textId="64A0B93B" w:rsidR="0035549B" w:rsidRPr="00F75386" w:rsidRDefault="00FC2322" w:rsidP="003E4830">
      <w:pPr>
        <w:contextualSpacing/>
        <w:jc w:val="both"/>
        <w:rPr>
          <w:rFonts w:ascii="Arial" w:hAnsi="Arial" w:cs="Arial"/>
          <w:highlight w:val="yellow"/>
        </w:rPr>
      </w:pPr>
      <w:r>
        <w:rPr>
          <w:rFonts w:ascii="Arial" w:hAnsi="Arial" w:cs="Arial"/>
        </w:rPr>
        <w:t>The Plan requires tha</w:t>
      </w:r>
      <w:r w:rsidR="003E4830">
        <w:rPr>
          <w:rFonts w:ascii="Arial" w:hAnsi="Arial" w:cs="Arial"/>
        </w:rPr>
        <w:t>t</w:t>
      </w:r>
      <w:r>
        <w:rPr>
          <w:rFonts w:ascii="Arial" w:hAnsi="Arial" w:cs="Arial"/>
        </w:rPr>
        <w:t xml:space="preserve"> </w:t>
      </w:r>
      <w:r w:rsidR="006D615C" w:rsidRPr="006D615C">
        <w:rPr>
          <w:rFonts w:ascii="Arial" w:hAnsi="Arial" w:cs="Arial"/>
        </w:rPr>
        <w:t xml:space="preserve">DCHS </w:t>
      </w:r>
      <w:r w:rsidR="000526FB">
        <w:rPr>
          <w:rFonts w:ascii="Arial" w:hAnsi="Arial" w:cs="Arial"/>
        </w:rPr>
        <w:t>will work with cities to</w:t>
      </w:r>
      <w:r w:rsidR="006D615C" w:rsidRPr="006D615C">
        <w:rPr>
          <w:rFonts w:ascii="Arial" w:hAnsi="Arial" w:cs="Arial"/>
        </w:rPr>
        <w:t xml:space="preserve"> develop strategies for ZIP code reporting for the CCC Levy’s Supporting Purpose Two, workforce development</w:t>
      </w:r>
      <w:r w:rsidR="003E4830">
        <w:rPr>
          <w:rFonts w:ascii="Arial" w:hAnsi="Arial" w:cs="Arial"/>
        </w:rPr>
        <w:t xml:space="preserve"> </w:t>
      </w:r>
      <w:r w:rsidR="006D615C" w:rsidRPr="006D615C">
        <w:rPr>
          <w:rFonts w:ascii="Arial" w:hAnsi="Arial" w:cs="Arial"/>
        </w:rPr>
        <w:t xml:space="preserve">and include in the Executive's 2026 career </w:t>
      </w:r>
      <w:proofErr w:type="gramStart"/>
      <w:r w:rsidR="006D615C" w:rsidRPr="006D615C">
        <w:rPr>
          <w:rFonts w:ascii="Arial" w:hAnsi="Arial" w:cs="Arial"/>
        </w:rPr>
        <w:t>pathways notification</w:t>
      </w:r>
      <w:proofErr w:type="gramEnd"/>
      <w:r w:rsidR="006D615C" w:rsidRPr="006D615C">
        <w:rPr>
          <w:rFonts w:ascii="Arial" w:hAnsi="Arial" w:cs="Arial"/>
        </w:rPr>
        <w:t xml:space="preserve"> letter</w:t>
      </w:r>
      <w:r w:rsidR="003E4830">
        <w:rPr>
          <w:rFonts w:ascii="Arial" w:hAnsi="Arial" w:cs="Arial"/>
        </w:rPr>
        <w:t>,</w:t>
      </w:r>
      <w:r w:rsidR="006D615C" w:rsidRPr="006D615C">
        <w:rPr>
          <w:rFonts w:ascii="Arial" w:hAnsi="Arial" w:cs="Arial"/>
        </w:rPr>
        <w:t xml:space="preserve"> a plan for annual reporting of this </w:t>
      </w:r>
      <w:r w:rsidR="003E4830">
        <w:rPr>
          <w:rFonts w:ascii="Arial" w:hAnsi="Arial" w:cs="Arial"/>
        </w:rPr>
        <w:t>information</w:t>
      </w:r>
      <w:r w:rsidR="006D615C" w:rsidRPr="006D615C">
        <w:rPr>
          <w:rFonts w:ascii="Arial" w:hAnsi="Arial" w:cs="Arial"/>
        </w:rPr>
        <w:t>.</w:t>
      </w:r>
      <w:r w:rsidR="006D615C">
        <w:rPr>
          <w:rFonts w:ascii="Arial" w:hAnsi="Arial" w:cs="Arial"/>
        </w:rPr>
        <w:t xml:space="preserve"> </w:t>
      </w:r>
      <w:r w:rsidR="003E4830">
        <w:rPr>
          <w:rFonts w:ascii="Arial" w:hAnsi="Arial" w:cs="Arial"/>
        </w:rPr>
        <w:t>As such, this information is not reported on in the 2024 annual report.</w:t>
      </w:r>
    </w:p>
    <w:p w14:paraId="568178EB" w14:textId="77777777" w:rsidR="0035549B" w:rsidRDefault="0035549B" w:rsidP="0035549B">
      <w:pPr>
        <w:jc w:val="both"/>
        <w:rPr>
          <w:rFonts w:ascii="Arial" w:hAnsi="Arial" w:cs="Arial"/>
        </w:rPr>
      </w:pPr>
    </w:p>
    <w:p w14:paraId="27CEC89A" w14:textId="4CCCC8C8" w:rsidR="0035549B" w:rsidRDefault="00F75386" w:rsidP="0035549B">
      <w:pPr>
        <w:jc w:val="both"/>
        <w:rPr>
          <w:rFonts w:ascii="Arial" w:hAnsi="Arial" w:cs="Arial"/>
        </w:rPr>
      </w:pPr>
      <w:r>
        <w:rPr>
          <w:rFonts w:ascii="Arial" w:hAnsi="Arial" w:cs="Arial"/>
          <w:b/>
          <w:bCs/>
        </w:rPr>
        <w:t>CCC Advisory Board</w:t>
      </w:r>
      <w:r w:rsidR="0035549B" w:rsidRPr="00743492">
        <w:rPr>
          <w:rFonts w:ascii="Arial" w:hAnsi="Arial" w:cs="Arial"/>
          <w:b/>
          <w:bCs/>
        </w:rPr>
        <w:t xml:space="preserve">.  </w:t>
      </w:r>
      <w:r w:rsidR="0066683F">
        <w:rPr>
          <w:rFonts w:ascii="Arial" w:hAnsi="Arial" w:cs="Arial"/>
        </w:rPr>
        <w:t xml:space="preserve">King County Code section </w:t>
      </w:r>
      <w:r w:rsidR="0066683F" w:rsidRPr="0066683F">
        <w:rPr>
          <w:rFonts w:ascii="Arial" w:hAnsi="Arial" w:cs="Arial"/>
        </w:rPr>
        <w:t>2A.300.050</w:t>
      </w:r>
      <w:r w:rsidR="0066683F">
        <w:rPr>
          <w:rFonts w:ascii="Arial" w:hAnsi="Arial" w:cs="Arial"/>
        </w:rPr>
        <w:t xml:space="preserve"> provides that the King County Behavioral Health Advisory Board</w:t>
      </w:r>
      <w:r w:rsidR="006D0571">
        <w:rPr>
          <w:rFonts w:ascii="Arial" w:hAnsi="Arial" w:cs="Arial"/>
        </w:rPr>
        <w:t xml:space="preserve"> (BHAB)</w:t>
      </w:r>
      <w:r w:rsidR="0066683F">
        <w:rPr>
          <w:rFonts w:ascii="Arial" w:hAnsi="Arial" w:cs="Arial"/>
        </w:rPr>
        <w:t xml:space="preserve"> serves as the </w:t>
      </w:r>
      <w:r w:rsidR="00F14BFA">
        <w:rPr>
          <w:rFonts w:ascii="Arial" w:hAnsi="Arial" w:cs="Arial"/>
        </w:rPr>
        <w:t>CCC Levy Advisory Body</w:t>
      </w:r>
      <w:r w:rsidR="006D0571">
        <w:rPr>
          <w:rFonts w:ascii="Arial" w:hAnsi="Arial" w:cs="Arial"/>
        </w:rPr>
        <w:t xml:space="preserve"> and report on the CCC Levy to Council and the Community through online annual reports. The BHAB reviewed and certified the 2024 CCC Levy Annual Report at their </w:t>
      </w:r>
      <w:r w:rsidR="009E43DC">
        <w:rPr>
          <w:rFonts w:ascii="Arial" w:hAnsi="Arial" w:cs="Arial"/>
        </w:rPr>
        <w:t>August 7</w:t>
      </w:r>
      <w:r w:rsidR="006D0571">
        <w:rPr>
          <w:rFonts w:ascii="Arial" w:hAnsi="Arial" w:cs="Arial"/>
        </w:rPr>
        <w:t xml:space="preserve">, </w:t>
      </w:r>
      <w:proofErr w:type="gramStart"/>
      <w:r w:rsidR="006D0571">
        <w:rPr>
          <w:rFonts w:ascii="Arial" w:hAnsi="Arial" w:cs="Arial"/>
        </w:rPr>
        <w:t>2025</w:t>
      </w:r>
      <w:proofErr w:type="gramEnd"/>
      <w:r w:rsidR="006D0571">
        <w:rPr>
          <w:rFonts w:ascii="Arial" w:hAnsi="Arial" w:cs="Arial"/>
        </w:rPr>
        <w:t xml:space="preserve"> meeting. </w:t>
      </w:r>
    </w:p>
    <w:p w14:paraId="66F4FF06" w14:textId="77777777" w:rsidR="0066683F" w:rsidRPr="00C85524" w:rsidRDefault="0066683F" w:rsidP="0035549B">
      <w:pPr>
        <w:jc w:val="both"/>
        <w:rPr>
          <w:rFonts w:ascii="Arial" w:hAnsi="Arial" w:cs="Arial"/>
          <w:szCs w:val="24"/>
        </w:rPr>
      </w:pPr>
    </w:p>
    <w:p w14:paraId="42F27976" w14:textId="77777777" w:rsidR="0035549B" w:rsidRPr="00C85524" w:rsidRDefault="0035549B" w:rsidP="00E93E51">
      <w:pPr>
        <w:keepNext/>
        <w:jc w:val="both"/>
        <w:rPr>
          <w:rFonts w:ascii="Arial" w:hAnsi="Arial" w:cs="Arial"/>
          <w:b/>
          <w:smallCaps/>
          <w:szCs w:val="24"/>
          <w:u w:val="single"/>
        </w:rPr>
      </w:pPr>
      <w:r w:rsidRPr="00C85524">
        <w:rPr>
          <w:rFonts w:ascii="Arial" w:hAnsi="Arial" w:cs="Arial"/>
          <w:b/>
          <w:smallCaps/>
          <w:szCs w:val="24"/>
          <w:u w:val="single"/>
        </w:rPr>
        <w:lastRenderedPageBreak/>
        <w:t>ANALYSIS</w:t>
      </w:r>
    </w:p>
    <w:p w14:paraId="6B2A8293" w14:textId="77777777" w:rsidR="0035549B" w:rsidRPr="00C85524" w:rsidRDefault="0035549B" w:rsidP="00E93E51">
      <w:pPr>
        <w:keepNext/>
        <w:jc w:val="both"/>
        <w:rPr>
          <w:rFonts w:ascii="Arial" w:hAnsi="Arial" w:cs="Arial"/>
          <w:b/>
          <w:smallCaps/>
          <w:szCs w:val="24"/>
          <w:u w:val="single"/>
        </w:rPr>
      </w:pPr>
    </w:p>
    <w:p w14:paraId="2DCA8FA3" w14:textId="687864BC" w:rsidR="003F27FC" w:rsidRDefault="003F27FC" w:rsidP="00E93E51">
      <w:pPr>
        <w:pStyle w:val="Default"/>
        <w:keepNext/>
        <w:jc w:val="both"/>
        <w:rPr>
          <w:color w:val="auto"/>
        </w:rPr>
      </w:pPr>
      <w:r>
        <w:rPr>
          <w:color w:val="auto"/>
        </w:rPr>
        <w:t xml:space="preserve">The CCC Levy annual report is unique in that the </w:t>
      </w:r>
      <w:r w:rsidR="004953CE">
        <w:rPr>
          <w:color w:val="auto"/>
        </w:rPr>
        <w:t>levy's</w:t>
      </w:r>
      <w:r>
        <w:rPr>
          <w:color w:val="auto"/>
        </w:rPr>
        <w:t xml:space="preserve"> implementation plan</w:t>
      </w:r>
      <w:r w:rsidR="00837012">
        <w:rPr>
          <w:color w:val="auto"/>
        </w:rPr>
        <w:t xml:space="preserve"> requires </w:t>
      </w:r>
      <w:r w:rsidR="00D741D3">
        <w:rPr>
          <w:color w:val="auto"/>
        </w:rPr>
        <w:t>the report</w:t>
      </w:r>
      <w:r>
        <w:rPr>
          <w:color w:val="auto"/>
        </w:rPr>
        <w:t xml:space="preserve"> </w:t>
      </w:r>
      <w:r w:rsidR="005158D6">
        <w:rPr>
          <w:color w:val="auto"/>
        </w:rPr>
        <w:t>to be</w:t>
      </w:r>
      <w:r w:rsidR="00837012">
        <w:rPr>
          <w:color w:val="auto"/>
        </w:rPr>
        <w:t xml:space="preserve"> presented</w:t>
      </w:r>
      <w:r>
        <w:rPr>
          <w:color w:val="auto"/>
        </w:rPr>
        <w:t xml:space="preserve"> online.</w:t>
      </w:r>
      <w:r w:rsidR="006E0935">
        <w:rPr>
          <w:color w:val="auto"/>
        </w:rPr>
        <w:t xml:space="preserve"> T</w:t>
      </w:r>
      <w:r>
        <w:rPr>
          <w:color w:val="auto"/>
        </w:rPr>
        <w:t>he annual report is linked in the transmittal letter to Proposed Motion 2025-0252</w:t>
      </w:r>
      <w:r w:rsidR="001F0FC8">
        <w:rPr>
          <w:color w:val="auto"/>
        </w:rPr>
        <w:t xml:space="preserve"> but is not an attachment to the legislation</w:t>
      </w:r>
      <w:r w:rsidR="00460C62">
        <w:rPr>
          <w:color w:val="auto"/>
        </w:rPr>
        <w:t>,</w:t>
      </w:r>
      <w:r w:rsidR="00DC0E0D">
        <w:rPr>
          <w:color w:val="auto"/>
        </w:rPr>
        <w:t xml:space="preserve"> as is the case with most annual reports transmitted to Council</w:t>
      </w:r>
      <w:r w:rsidR="001F0FC8">
        <w:rPr>
          <w:color w:val="auto"/>
        </w:rPr>
        <w:t>.</w:t>
      </w:r>
      <w:r w:rsidR="007530AE">
        <w:rPr>
          <w:color w:val="auto"/>
        </w:rPr>
        <w:t xml:space="preserve"> </w:t>
      </w:r>
      <w:r w:rsidR="007530AE" w:rsidRPr="007530AE">
        <w:rPr>
          <w:color w:val="auto"/>
        </w:rPr>
        <w:t xml:space="preserve">The 2024 online annual report can be </w:t>
      </w:r>
      <w:r w:rsidR="009F7071">
        <w:rPr>
          <w:color w:val="auto"/>
        </w:rPr>
        <w:t>viewed</w:t>
      </w:r>
      <w:r w:rsidR="007530AE" w:rsidRPr="007530AE">
        <w:rPr>
          <w:color w:val="auto"/>
        </w:rPr>
        <w:t xml:space="preserve"> at this webpage: </w:t>
      </w:r>
      <w:hyperlink r:id="rId12" w:history="1">
        <w:r w:rsidR="007530AE" w:rsidRPr="007530AE">
          <w:rPr>
            <w:rStyle w:val="Hyperlink"/>
          </w:rPr>
          <w:t>https://kingcounty.gov/en/dept/dchs/human-social-services/community-funded-initiatives/crisis-care-centers-levy/annual-report</w:t>
        </w:r>
      </w:hyperlink>
      <w:r w:rsidR="007530AE" w:rsidRPr="007530AE">
        <w:rPr>
          <w:color w:val="auto"/>
        </w:rPr>
        <w:t xml:space="preserve">. </w:t>
      </w:r>
      <w:r w:rsidR="001F0FC8">
        <w:rPr>
          <w:color w:val="auto"/>
        </w:rPr>
        <w:t xml:space="preserve"> </w:t>
      </w:r>
      <w:r w:rsidR="001D37CB">
        <w:rPr>
          <w:color w:val="auto"/>
        </w:rPr>
        <w:t xml:space="preserve">Executive staff plan to </w:t>
      </w:r>
      <w:r w:rsidR="009F4407">
        <w:rPr>
          <w:color w:val="auto"/>
        </w:rPr>
        <w:t>archive past reports on this webpage</w:t>
      </w:r>
      <w:r w:rsidR="00D5536F">
        <w:rPr>
          <w:color w:val="auto"/>
        </w:rPr>
        <w:t xml:space="preserve"> </w:t>
      </w:r>
      <w:r w:rsidR="00133E5E">
        <w:rPr>
          <w:color w:val="auto"/>
        </w:rPr>
        <w:t>which will</w:t>
      </w:r>
      <w:r w:rsidR="00B37D7B">
        <w:rPr>
          <w:color w:val="auto"/>
        </w:rPr>
        <w:t xml:space="preserve"> </w:t>
      </w:r>
      <w:r w:rsidR="009F4407" w:rsidRPr="009F4407">
        <w:rPr>
          <w:color w:val="auto"/>
        </w:rPr>
        <w:t>continue to host the most current</w:t>
      </w:r>
      <w:r w:rsidR="001D37CB">
        <w:rPr>
          <w:color w:val="auto"/>
        </w:rPr>
        <w:t xml:space="preserve"> annual</w:t>
      </w:r>
      <w:r w:rsidR="009F4407" w:rsidRPr="009F4407">
        <w:rPr>
          <w:color w:val="auto"/>
        </w:rPr>
        <w:t xml:space="preserve"> report</w:t>
      </w:r>
      <w:r w:rsidR="00133E5E">
        <w:rPr>
          <w:color w:val="auto"/>
        </w:rPr>
        <w:t xml:space="preserve"> as well</w:t>
      </w:r>
      <w:r w:rsidR="009F4407" w:rsidRPr="009F4407">
        <w:rPr>
          <w:color w:val="auto"/>
        </w:rPr>
        <w:t>.</w:t>
      </w:r>
    </w:p>
    <w:p w14:paraId="17A3B413" w14:textId="77777777" w:rsidR="0035549B" w:rsidRPr="00C85524" w:rsidRDefault="0035549B" w:rsidP="0035549B">
      <w:pPr>
        <w:pStyle w:val="Default"/>
        <w:jc w:val="both"/>
        <w:rPr>
          <w:b/>
          <w:color w:val="auto"/>
        </w:rPr>
      </w:pPr>
    </w:p>
    <w:p w14:paraId="35E3B2F2" w14:textId="7C1B2DC4" w:rsidR="00ED1944" w:rsidRPr="00C55130" w:rsidRDefault="00D15811" w:rsidP="0035549B">
      <w:pPr>
        <w:pStyle w:val="Default"/>
        <w:jc w:val="both"/>
        <w:rPr>
          <w:bCs/>
          <w:color w:val="auto"/>
        </w:rPr>
      </w:pPr>
      <w:r>
        <w:rPr>
          <w:bCs/>
          <w:color w:val="auto"/>
        </w:rPr>
        <w:t xml:space="preserve">In addition to staffing up the department with 30 full-time employees </w:t>
      </w:r>
      <w:r w:rsidR="00100D46">
        <w:rPr>
          <w:bCs/>
          <w:color w:val="auto"/>
        </w:rPr>
        <w:t>to support CCC levy strategies, key accomplishments for 2024 a</w:t>
      </w:r>
      <w:r w:rsidR="00C003AD">
        <w:rPr>
          <w:bCs/>
          <w:color w:val="auto"/>
        </w:rPr>
        <w:t>s shown in the online report</w:t>
      </w:r>
      <w:r w:rsidR="00100D46">
        <w:rPr>
          <w:bCs/>
          <w:color w:val="auto"/>
        </w:rPr>
        <w:t xml:space="preserve"> include</w:t>
      </w:r>
      <w:r w:rsidR="00ED1944" w:rsidRPr="00C55130">
        <w:rPr>
          <w:bCs/>
          <w:color w:val="auto"/>
        </w:rPr>
        <w:t>:</w:t>
      </w:r>
    </w:p>
    <w:p w14:paraId="77D42AD7" w14:textId="77777777" w:rsidR="00AF5EF3" w:rsidRPr="00AF5EF3" w:rsidRDefault="00AF5EF3" w:rsidP="00AF5EF3">
      <w:pPr>
        <w:pStyle w:val="Default"/>
        <w:numPr>
          <w:ilvl w:val="0"/>
          <w:numId w:val="22"/>
        </w:numPr>
        <w:jc w:val="both"/>
        <w:rPr>
          <w:bCs/>
        </w:rPr>
      </w:pPr>
      <w:r w:rsidRPr="00AF5EF3">
        <w:rPr>
          <w:bCs/>
        </w:rPr>
        <w:t>Strategy 1: Launched the process to site and open Crisis Care Centers</w:t>
      </w:r>
    </w:p>
    <w:p w14:paraId="217C6C00" w14:textId="1C6D669D" w:rsidR="00AF5EF3" w:rsidRPr="00AF5EF3" w:rsidRDefault="00AF5EF3" w:rsidP="00AF5EF3">
      <w:pPr>
        <w:pStyle w:val="Default"/>
        <w:numPr>
          <w:ilvl w:val="1"/>
          <w:numId w:val="22"/>
        </w:numPr>
        <w:jc w:val="both"/>
        <w:rPr>
          <w:bCs/>
        </w:rPr>
      </w:pPr>
      <w:r w:rsidRPr="00AF5EF3">
        <w:rPr>
          <w:bCs/>
        </w:rPr>
        <w:t>Released the first round of the CCC Request for Proposals (RFP) to select Behavioral Health Agencies for up to three of the five planned Crisis Care Centers.</w:t>
      </w:r>
    </w:p>
    <w:p w14:paraId="3D47F313" w14:textId="5DACAB0B" w:rsidR="00AF5EF3" w:rsidRPr="00AF5EF3" w:rsidRDefault="00AF5EF3" w:rsidP="00AF5EF3">
      <w:pPr>
        <w:pStyle w:val="Default"/>
        <w:numPr>
          <w:ilvl w:val="1"/>
          <w:numId w:val="22"/>
        </w:numPr>
        <w:jc w:val="both"/>
        <w:rPr>
          <w:bCs/>
        </w:rPr>
      </w:pPr>
      <w:r w:rsidRPr="00AF5EF3">
        <w:rPr>
          <w:bCs/>
        </w:rPr>
        <w:t>Engaged behavioral health service providers to inform the Post-Crisis Follow-Up program and future RFPs.</w:t>
      </w:r>
    </w:p>
    <w:p w14:paraId="0C44E6CA" w14:textId="77777777" w:rsidR="00AF5EF3" w:rsidRPr="00AF5EF3" w:rsidRDefault="00AF5EF3" w:rsidP="00AF5EF3">
      <w:pPr>
        <w:pStyle w:val="Default"/>
        <w:numPr>
          <w:ilvl w:val="0"/>
          <w:numId w:val="22"/>
        </w:numPr>
        <w:jc w:val="both"/>
        <w:rPr>
          <w:bCs/>
        </w:rPr>
      </w:pPr>
      <w:r w:rsidRPr="00AF5EF3">
        <w:rPr>
          <w:bCs/>
        </w:rPr>
        <w:t>Strategy 2: Preserved existing residential treatment facilities and beds</w:t>
      </w:r>
    </w:p>
    <w:p w14:paraId="4A56806A" w14:textId="396CBDB3" w:rsidR="00AF5EF3" w:rsidRPr="00AF5EF3" w:rsidRDefault="00AF5EF3" w:rsidP="00AF5EF3">
      <w:pPr>
        <w:pStyle w:val="Default"/>
        <w:numPr>
          <w:ilvl w:val="1"/>
          <w:numId w:val="22"/>
        </w:numPr>
        <w:jc w:val="both"/>
        <w:rPr>
          <w:bCs/>
        </w:rPr>
      </w:pPr>
      <w:r w:rsidRPr="00AF5EF3">
        <w:rPr>
          <w:bCs/>
        </w:rPr>
        <w:t>Awarded $11.5 million for residential treatment facility capital improvements to three providers, across six projects.</w:t>
      </w:r>
      <w:r w:rsidR="00715D9A">
        <w:rPr>
          <w:bCs/>
        </w:rPr>
        <w:t xml:space="preserve"> </w:t>
      </w:r>
      <w:r w:rsidR="00AF46C7">
        <w:rPr>
          <w:bCs/>
        </w:rPr>
        <w:t xml:space="preserve"> </w:t>
      </w:r>
    </w:p>
    <w:p w14:paraId="738942B7" w14:textId="77777777" w:rsidR="00AF5EF3" w:rsidRPr="00AF5EF3" w:rsidRDefault="00AF5EF3" w:rsidP="00AF5EF3">
      <w:pPr>
        <w:pStyle w:val="Default"/>
        <w:numPr>
          <w:ilvl w:val="0"/>
          <w:numId w:val="22"/>
        </w:numPr>
        <w:jc w:val="both"/>
        <w:rPr>
          <w:bCs/>
        </w:rPr>
      </w:pPr>
      <w:r w:rsidRPr="00AF5EF3">
        <w:rPr>
          <w:bCs/>
        </w:rPr>
        <w:t>Strategy 3: Strengthened the existing behavioral health workforce</w:t>
      </w:r>
    </w:p>
    <w:p w14:paraId="73D14902" w14:textId="77777777" w:rsidR="00AF5EF3" w:rsidRPr="00AF5EF3" w:rsidRDefault="00AF5EF3" w:rsidP="00AF5EF3">
      <w:pPr>
        <w:pStyle w:val="Default"/>
        <w:numPr>
          <w:ilvl w:val="1"/>
          <w:numId w:val="22"/>
        </w:numPr>
        <w:jc w:val="both"/>
        <w:rPr>
          <w:bCs/>
        </w:rPr>
      </w:pPr>
      <w:r w:rsidRPr="00AF5EF3">
        <w:rPr>
          <w:bCs/>
        </w:rPr>
        <w:t xml:space="preserve">Released </w:t>
      </w:r>
      <w:proofErr w:type="gramStart"/>
      <w:r w:rsidRPr="00AF5EF3">
        <w:rPr>
          <w:bCs/>
        </w:rPr>
        <w:t>the Career</w:t>
      </w:r>
      <w:proofErr w:type="gramEnd"/>
      <w:r w:rsidRPr="00AF5EF3">
        <w:rPr>
          <w:bCs/>
        </w:rPr>
        <w:t xml:space="preserve"> Pathways RFP and awarded contracts to 37 providers directing funds to expand community representation in the workforce.</w:t>
      </w:r>
    </w:p>
    <w:p w14:paraId="3EEACC89" w14:textId="77777777" w:rsidR="00AF5EF3" w:rsidRPr="00AF5EF3" w:rsidRDefault="00AF5EF3" w:rsidP="00AF5EF3">
      <w:pPr>
        <w:pStyle w:val="Default"/>
        <w:numPr>
          <w:ilvl w:val="1"/>
          <w:numId w:val="22"/>
        </w:numPr>
        <w:jc w:val="both"/>
        <w:rPr>
          <w:bCs/>
        </w:rPr>
      </w:pPr>
      <w:r w:rsidRPr="00AF5EF3">
        <w:rPr>
          <w:bCs/>
        </w:rPr>
        <w:t>Expanded the Service Employees International Union (SEIU) Healthcare Training Fund’s apprenticeship program.</w:t>
      </w:r>
    </w:p>
    <w:p w14:paraId="50B57285" w14:textId="77777777" w:rsidR="00AF5EF3" w:rsidRPr="00AF5EF3" w:rsidRDefault="00AF5EF3" w:rsidP="00AF5EF3">
      <w:pPr>
        <w:pStyle w:val="Default"/>
        <w:numPr>
          <w:ilvl w:val="0"/>
          <w:numId w:val="22"/>
        </w:numPr>
        <w:jc w:val="both"/>
        <w:rPr>
          <w:bCs/>
        </w:rPr>
      </w:pPr>
      <w:r w:rsidRPr="00AF5EF3">
        <w:rPr>
          <w:bCs/>
        </w:rPr>
        <w:t>Strategy 4: Boosted existing crisis services with early investments</w:t>
      </w:r>
    </w:p>
    <w:p w14:paraId="5BF72E7C" w14:textId="77777777" w:rsidR="00AF5EF3" w:rsidRPr="00AF5EF3" w:rsidRDefault="00AF5EF3" w:rsidP="00AF5EF3">
      <w:pPr>
        <w:pStyle w:val="Default"/>
        <w:numPr>
          <w:ilvl w:val="1"/>
          <w:numId w:val="22"/>
        </w:numPr>
        <w:jc w:val="both"/>
        <w:rPr>
          <w:bCs/>
        </w:rPr>
      </w:pPr>
      <w:r w:rsidRPr="00AF5EF3">
        <w:rPr>
          <w:bCs/>
        </w:rPr>
        <w:t>Increased the number of behavioral health counselors working with 911 call centers.</w:t>
      </w:r>
    </w:p>
    <w:p w14:paraId="34BF208B" w14:textId="6CE23DD4" w:rsidR="00AF5EF3" w:rsidRPr="00AF5EF3" w:rsidRDefault="00AF5EF3" w:rsidP="00AF5EF3">
      <w:pPr>
        <w:pStyle w:val="Default"/>
        <w:numPr>
          <w:ilvl w:val="1"/>
          <w:numId w:val="22"/>
        </w:numPr>
        <w:jc w:val="both"/>
        <w:rPr>
          <w:bCs/>
        </w:rPr>
      </w:pPr>
      <w:r w:rsidRPr="00AF5EF3">
        <w:rPr>
          <w:bCs/>
        </w:rPr>
        <w:t>Expanded Mobile Rapid Response Crisis Teams, adding 10 new teams.</w:t>
      </w:r>
    </w:p>
    <w:p w14:paraId="235031A4" w14:textId="77777777" w:rsidR="00AF5EF3" w:rsidRPr="00AF5EF3" w:rsidRDefault="00AF5EF3" w:rsidP="00AF5EF3">
      <w:pPr>
        <w:pStyle w:val="Default"/>
        <w:numPr>
          <w:ilvl w:val="1"/>
          <w:numId w:val="22"/>
        </w:numPr>
        <w:jc w:val="both"/>
        <w:rPr>
          <w:bCs/>
        </w:rPr>
      </w:pPr>
      <w:r w:rsidRPr="00AF5EF3">
        <w:rPr>
          <w:bCs/>
        </w:rPr>
        <w:t>Installed five naloxone vending machines and 17 naloxone distribution boxes at community organizations across King County. </w:t>
      </w:r>
    </w:p>
    <w:p w14:paraId="568D1C72" w14:textId="77777777" w:rsidR="00AF5EF3" w:rsidRPr="00AF5EF3" w:rsidRDefault="00AF5EF3" w:rsidP="00AF5EF3">
      <w:pPr>
        <w:pStyle w:val="Default"/>
        <w:numPr>
          <w:ilvl w:val="0"/>
          <w:numId w:val="22"/>
        </w:numPr>
        <w:jc w:val="both"/>
        <w:rPr>
          <w:bCs/>
        </w:rPr>
      </w:pPr>
      <w:r w:rsidRPr="00AF5EF3">
        <w:rPr>
          <w:bCs/>
        </w:rPr>
        <w:t>Strategy 5: Provided capacity building and technical assistance  </w:t>
      </w:r>
    </w:p>
    <w:p w14:paraId="7E892045" w14:textId="77777777" w:rsidR="00AF5EF3" w:rsidRPr="00AF5EF3" w:rsidRDefault="00AF5EF3" w:rsidP="00AF5EF3">
      <w:pPr>
        <w:pStyle w:val="Default"/>
        <w:numPr>
          <w:ilvl w:val="1"/>
          <w:numId w:val="22"/>
        </w:numPr>
        <w:jc w:val="both"/>
        <w:rPr>
          <w:bCs/>
        </w:rPr>
      </w:pPr>
      <w:r w:rsidRPr="00AF5EF3">
        <w:rPr>
          <w:bCs/>
        </w:rPr>
        <w:t>Procured capital consultants to provide capacity building and technical assistance to crisis care center and residential treatment facility RFP respondents.</w:t>
      </w:r>
    </w:p>
    <w:p w14:paraId="7E018E79" w14:textId="77777777" w:rsidR="00ED1944" w:rsidRDefault="00ED1944" w:rsidP="0035549B">
      <w:pPr>
        <w:pStyle w:val="Default"/>
        <w:jc w:val="both"/>
        <w:rPr>
          <w:b/>
          <w:color w:val="auto"/>
        </w:rPr>
      </w:pPr>
    </w:p>
    <w:p w14:paraId="7E3FE822" w14:textId="7EB442B2" w:rsidR="0035549B" w:rsidRPr="00C55130" w:rsidRDefault="00C55130" w:rsidP="0035549B">
      <w:pPr>
        <w:pStyle w:val="Default"/>
        <w:jc w:val="both"/>
        <w:rPr>
          <w:bCs/>
          <w:color w:val="auto"/>
        </w:rPr>
      </w:pPr>
      <w:r w:rsidRPr="00C55130">
        <w:rPr>
          <w:bCs/>
          <w:color w:val="auto"/>
        </w:rPr>
        <w:t>Additional items</w:t>
      </w:r>
      <w:r w:rsidR="0035549B" w:rsidRPr="00C55130">
        <w:rPr>
          <w:bCs/>
          <w:color w:val="auto"/>
        </w:rPr>
        <w:t xml:space="preserve"> of note in the 2024 </w:t>
      </w:r>
      <w:r w:rsidR="00F75386" w:rsidRPr="00C55130">
        <w:rPr>
          <w:bCs/>
          <w:color w:val="auto"/>
        </w:rPr>
        <w:t>CCC</w:t>
      </w:r>
      <w:r w:rsidR="0035549B" w:rsidRPr="00C55130">
        <w:rPr>
          <w:bCs/>
          <w:color w:val="auto"/>
        </w:rPr>
        <w:t xml:space="preserve"> annual report:</w:t>
      </w:r>
    </w:p>
    <w:p w14:paraId="74B95922" w14:textId="7BA0D274" w:rsidR="0035549B" w:rsidRDefault="001F4563" w:rsidP="0035549B">
      <w:pPr>
        <w:pStyle w:val="Default"/>
        <w:numPr>
          <w:ilvl w:val="0"/>
          <w:numId w:val="7"/>
        </w:numPr>
        <w:jc w:val="both"/>
        <w:rPr>
          <w:color w:val="auto"/>
        </w:rPr>
      </w:pPr>
      <w:r>
        <w:rPr>
          <w:color w:val="auto"/>
        </w:rPr>
        <w:t>Total</w:t>
      </w:r>
      <w:r w:rsidR="0035549B" w:rsidRPr="002E0F11">
        <w:rPr>
          <w:color w:val="auto"/>
        </w:rPr>
        <w:t xml:space="preserve"> </w:t>
      </w:r>
      <w:proofErr w:type="gramStart"/>
      <w:r w:rsidR="0035549B" w:rsidRPr="002E0F11">
        <w:rPr>
          <w:color w:val="auto"/>
        </w:rPr>
        <w:t>expenditures were</w:t>
      </w:r>
      <w:proofErr w:type="gramEnd"/>
      <w:r w:rsidR="0035549B" w:rsidRPr="002E0F11">
        <w:rPr>
          <w:color w:val="auto"/>
        </w:rPr>
        <w:t xml:space="preserve"> approximately $</w:t>
      </w:r>
      <w:r w:rsidR="008342FE">
        <w:rPr>
          <w:color w:val="auto"/>
        </w:rPr>
        <w:t>15</w:t>
      </w:r>
      <w:r w:rsidR="0035549B" w:rsidRPr="002E0F11">
        <w:rPr>
          <w:color w:val="auto"/>
        </w:rPr>
        <w:t xml:space="preserve"> million</w:t>
      </w:r>
      <w:r w:rsidR="00AF42CF">
        <w:rPr>
          <w:color w:val="auto"/>
        </w:rPr>
        <w:t xml:space="preserve"> with an additional $7.9 million made </w:t>
      </w:r>
      <w:proofErr w:type="gramStart"/>
      <w:r w:rsidR="00AF42CF">
        <w:rPr>
          <w:color w:val="auto"/>
        </w:rPr>
        <w:t>in</w:t>
      </w:r>
      <w:proofErr w:type="gramEnd"/>
      <w:r w:rsidR="00AF42CF">
        <w:rPr>
          <w:color w:val="auto"/>
        </w:rPr>
        <w:t xml:space="preserve"> awards through procurement</w:t>
      </w:r>
      <w:r w:rsidR="0035549B" w:rsidRPr="002E0F11">
        <w:rPr>
          <w:color w:val="auto"/>
        </w:rPr>
        <w:t>.</w:t>
      </w:r>
      <w:r w:rsidR="00EA787B">
        <w:rPr>
          <w:color w:val="auto"/>
        </w:rPr>
        <w:t xml:space="preserve"> </w:t>
      </w:r>
      <w:r w:rsidR="00D21938">
        <w:rPr>
          <w:color w:val="auto"/>
        </w:rPr>
        <w:t xml:space="preserve">The Geographic Distribution portion of the online report </w:t>
      </w:r>
      <w:r w:rsidR="001A78F8">
        <w:rPr>
          <w:color w:val="auto"/>
        </w:rPr>
        <w:t>is depicted in</w:t>
      </w:r>
      <w:r w:rsidR="00D21938">
        <w:rPr>
          <w:color w:val="auto"/>
        </w:rPr>
        <w:t xml:space="preserve"> </w:t>
      </w:r>
      <w:r w:rsidR="00160631">
        <w:rPr>
          <w:color w:val="auto"/>
        </w:rPr>
        <w:t>Figure 3</w:t>
      </w:r>
      <w:r w:rsidR="00460C62">
        <w:rPr>
          <w:color w:val="auto"/>
        </w:rPr>
        <w:t xml:space="preserve"> and</w:t>
      </w:r>
      <w:r w:rsidR="00160631">
        <w:rPr>
          <w:color w:val="auto"/>
        </w:rPr>
        <w:t xml:space="preserve"> </w:t>
      </w:r>
      <w:r w:rsidR="007F5434">
        <w:rPr>
          <w:color w:val="auto"/>
        </w:rPr>
        <w:t>shows</w:t>
      </w:r>
      <w:r w:rsidR="00160631">
        <w:rPr>
          <w:color w:val="auto"/>
        </w:rPr>
        <w:t xml:space="preserve"> a map of expenditures as required in the Implementation Plan</w:t>
      </w:r>
      <w:r w:rsidR="004E54E1">
        <w:rPr>
          <w:color w:val="auto"/>
        </w:rPr>
        <w:t xml:space="preserve">. </w:t>
      </w:r>
    </w:p>
    <w:p w14:paraId="6AF00BAC" w14:textId="5F0D0991" w:rsidR="002D0EF0" w:rsidRDefault="002D0EF0" w:rsidP="0035549B">
      <w:pPr>
        <w:pStyle w:val="Default"/>
        <w:numPr>
          <w:ilvl w:val="0"/>
          <w:numId w:val="7"/>
        </w:numPr>
        <w:jc w:val="both"/>
        <w:rPr>
          <w:color w:val="auto"/>
        </w:rPr>
      </w:pPr>
      <w:r>
        <w:rPr>
          <w:color w:val="auto"/>
        </w:rPr>
        <w:t>$12 million was awarded to 37 community behavioral health providers who applied to the</w:t>
      </w:r>
      <w:r w:rsidRPr="002D0EF0">
        <w:rPr>
          <w:color w:val="auto"/>
        </w:rPr>
        <w:t xml:space="preserve"> Career Pathways RFP</w:t>
      </w:r>
      <w:r>
        <w:rPr>
          <w:color w:val="auto"/>
        </w:rPr>
        <w:t xml:space="preserve">. </w:t>
      </w:r>
    </w:p>
    <w:p w14:paraId="0E3C331E" w14:textId="0A837A30" w:rsidR="00957928" w:rsidRDefault="00957928" w:rsidP="0035549B">
      <w:pPr>
        <w:pStyle w:val="Default"/>
        <w:numPr>
          <w:ilvl w:val="0"/>
          <w:numId w:val="7"/>
        </w:numPr>
        <w:jc w:val="both"/>
        <w:rPr>
          <w:color w:val="auto"/>
        </w:rPr>
      </w:pPr>
      <w:r w:rsidRPr="00957928">
        <w:rPr>
          <w:color w:val="auto"/>
        </w:rPr>
        <w:t>Expanded the Service Employees International Union (SEIU) Healthcare Training Fund’s apprenticeship program</w:t>
      </w:r>
    </w:p>
    <w:p w14:paraId="1471C19F" w14:textId="3E6AE1EE" w:rsidR="002D0EF0" w:rsidRDefault="00C01410" w:rsidP="0035549B">
      <w:pPr>
        <w:pStyle w:val="Default"/>
        <w:numPr>
          <w:ilvl w:val="0"/>
          <w:numId w:val="7"/>
        </w:numPr>
        <w:jc w:val="both"/>
        <w:rPr>
          <w:color w:val="auto"/>
        </w:rPr>
      </w:pPr>
      <w:r>
        <w:rPr>
          <w:color w:val="auto"/>
        </w:rPr>
        <w:lastRenderedPageBreak/>
        <w:t xml:space="preserve">10 new </w:t>
      </w:r>
      <w:r w:rsidR="002873D0" w:rsidRPr="002873D0">
        <w:rPr>
          <w:color w:val="auto"/>
        </w:rPr>
        <w:t>Mobile Rapid Response Crisis Teams</w:t>
      </w:r>
      <w:r w:rsidR="002873D0">
        <w:rPr>
          <w:color w:val="auto"/>
        </w:rPr>
        <w:t xml:space="preserve"> were added for a total of </w:t>
      </w:r>
      <w:r w:rsidR="006F37CF">
        <w:rPr>
          <w:color w:val="auto"/>
        </w:rPr>
        <w:t>20</w:t>
      </w:r>
      <w:r w:rsidR="002873D0">
        <w:rPr>
          <w:color w:val="auto"/>
        </w:rPr>
        <w:t xml:space="preserve"> teams </w:t>
      </w:r>
      <w:r w:rsidR="006F37CF">
        <w:rPr>
          <w:color w:val="auto"/>
        </w:rPr>
        <w:t>operating</w:t>
      </w:r>
      <w:r w:rsidR="002873D0">
        <w:rPr>
          <w:color w:val="auto"/>
        </w:rPr>
        <w:t xml:space="preserve"> in King County</w:t>
      </w:r>
      <w:r w:rsidR="006F37CF">
        <w:rPr>
          <w:color w:val="auto"/>
        </w:rPr>
        <w:t xml:space="preserve"> </w:t>
      </w:r>
      <w:proofErr w:type="gramStart"/>
      <w:r w:rsidR="006F37CF">
        <w:rPr>
          <w:color w:val="auto"/>
        </w:rPr>
        <w:t>on a daily basis</w:t>
      </w:r>
      <w:proofErr w:type="gramEnd"/>
      <w:r w:rsidR="006F37CF">
        <w:rPr>
          <w:color w:val="auto"/>
        </w:rPr>
        <w:t>.</w:t>
      </w:r>
    </w:p>
    <w:p w14:paraId="5F69739A" w14:textId="4489B844" w:rsidR="00B24BEE" w:rsidRDefault="00B24BEE" w:rsidP="00B24BEE">
      <w:pPr>
        <w:pStyle w:val="Default"/>
        <w:numPr>
          <w:ilvl w:val="0"/>
          <w:numId w:val="7"/>
        </w:numPr>
        <w:jc w:val="both"/>
        <w:rPr>
          <w:color w:val="auto"/>
        </w:rPr>
      </w:pPr>
      <w:r>
        <w:rPr>
          <w:color w:val="auto"/>
        </w:rPr>
        <w:t>50 contracts were awarded</w:t>
      </w:r>
      <w:r w:rsidR="00460C62">
        <w:rPr>
          <w:color w:val="auto"/>
        </w:rPr>
        <w:t>,</w:t>
      </w:r>
      <w:r>
        <w:rPr>
          <w:color w:val="auto"/>
        </w:rPr>
        <w:t xml:space="preserve"> including $11.5 million to six existing behavioral health facilities for capital improvements as described in Table 1</w:t>
      </w:r>
      <w:r w:rsidR="003110BF">
        <w:rPr>
          <w:color w:val="auto"/>
        </w:rPr>
        <w:t xml:space="preserve"> provided by Executive staff</w:t>
      </w:r>
      <w:r w:rsidR="00AE02B2">
        <w:rPr>
          <w:color w:val="auto"/>
        </w:rPr>
        <w:t xml:space="preserve"> who state that these projects meet the Implementation Plan goal to invest in </w:t>
      </w:r>
      <w:r w:rsidR="0019368A">
        <w:rPr>
          <w:color w:val="auto"/>
        </w:rPr>
        <w:t xml:space="preserve">capital facilities to prevent closures. </w:t>
      </w:r>
    </w:p>
    <w:p w14:paraId="56CEFF1C" w14:textId="77777777" w:rsidR="00B24BEE" w:rsidRDefault="00B24BEE" w:rsidP="00B24BEE">
      <w:pPr>
        <w:pStyle w:val="Default"/>
        <w:jc w:val="both"/>
        <w:rPr>
          <w:color w:val="auto"/>
        </w:rPr>
      </w:pPr>
    </w:p>
    <w:p w14:paraId="5DE64C1C" w14:textId="2EB3CAF4" w:rsidR="007D5785" w:rsidRPr="000F59BD" w:rsidRDefault="007D5785" w:rsidP="007D5785">
      <w:pPr>
        <w:keepNext/>
        <w:jc w:val="center"/>
        <w:rPr>
          <w:rFonts w:ascii="Arial" w:hAnsi="Arial" w:cs="Arial"/>
          <w:b/>
        </w:rPr>
      </w:pPr>
      <w:r w:rsidRPr="000F59BD">
        <w:rPr>
          <w:rFonts w:ascii="Arial" w:hAnsi="Arial" w:cs="Arial"/>
          <w:b/>
        </w:rPr>
        <w:t xml:space="preserve">Table </w:t>
      </w:r>
      <w:r>
        <w:rPr>
          <w:rFonts w:ascii="Arial" w:hAnsi="Arial" w:cs="Arial"/>
          <w:b/>
        </w:rPr>
        <w:t>1</w:t>
      </w:r>
      <w:r w:rsidRPr="000F59BD">
        <w:rPr>
          <w:rFonts w:ascii="Arial" w:hAnsi="Arial" w:cs="Arial"/>
          <w:b/>
        </w:rPr>
        <w:t>.</w:t>
      </w:r>
      <w:r w:rsidR="00A56B82">
        <w:rPr>
          <w:rFonts w:ascii="Arial" w:hAnsi="Arial" w:cs="Arial"/>
          <w:b/>
        </w:rPr>
        <w:t xml:space="preserve"> CCC-Funded Capital Improvements for Existing Facilities </w:t>
      </w:r>
    </w:p>
    <w:tbl>
      <w:tblPr>
        <w:tblStyle w:val="TableGrid"/>
        <w:tblW w:w="10890" w:type="dxa"/>
        <w:tblInd w:w="-455" w:type="dxa"/>
        <w:tblLook w:val="04A0" w:firstRow="1" w:lastRow="0" w:firstColumn="1" w:lastColumn="0" w:noHBand="0" w:noVBand="1"/>
      </w:tblPr>
      <w:tblGrid>
        <w:gridCol w:w="1684"/>
        <w:gridCol w:w="1551"/>
        <w:gridCol w:w="1269"/>
        <w:gridCol w:w="1314"/>
        <w:gridCol w:w="2902"/>
        <w:gridCol w:w="2170"/>
      </w:tblGrid>
      <w:tr w:rsidR="003110BF" w:rsidRPr="003110BF" w14:paraId="698B29A4" w14:textId="77777777" w:rsidTr="003110BF">
        <w:trPr>
          <w:trHeight w:val="300"/>
        </w:trPr>
        <w:tc>
          <w:tcPr>
            <w:tcW w:w="1620" w:type="dxa"/>
            <w:shd w:val="clear" w:color="auto" w:fill="000000" w:themeFill="text1"/>
          </w:tcPr>
          <w:p w14:paraId="18C31F0D" w14:textId="77777777" w:rsidR="003110BF" w:rsidRPr="003110BF" w:rsidRDefault="003110BF" w:rsidP="001C56F8">
            <w:pPr>
              <w:rPr>
                <w:rFonts w:ascii="Arial" w:hAnsi="Arial" w:cs="Arial"/>
                <w:b/>
                <w:bCs/>
                <w:szCs w:val="24"/>
              </w:rPr>
            </w:pPr>
            <w:r w:rsidRPr="003110BF">
              <w:rPr>
                <w:rFonts w:ascii="Arial" w:hAnsi="Arial" w:cs="Arial"/>
                <w:b/>
                <w:bCs/>
                <w:szCs w:val="24"/>
              </w:rPr>
              <w:t>Awarded Organization</w:t>
            </w:r>
          </w:p>
        </w:tc>
        <w:tc>
          <w:tcPr>
            <w:tcW w:w="1440" w:type="dxa"/>
            <w:shd w:val="clear" w:color="auto" w:fill="000000" w:themeFill="text1"/>
          </w:tcPr>
          <w:p w14:paraId="108AFC15" w14:textId="77777777" w:rsidR="003110BF" w:rsidRPr="003110BF" w:rsidRDefault="003110BF" w:rsidP="001C56F8">
            <w:pPr>
              <w:rPr>
                <w:rFonts w:ascii="Arial" w:hAnsi="Arial" w:cs="Arial"/>
                <w:b/>
                <w:bCs/>
                <w:szCs w:val="24"/>
              </w:rPr>
            </w:pPr>
            <w:r w:rsidRPr="003110BF">
              <w:rPr>
                <w:rFonts w:ascii="Arial" w:hAnsi="Arial" w:cs="Arial"/>
                <w:b/>
                <w:bCs/>
                <w:szCs w:val="24"/>
              </w:rPr>
              <w:t>2024 Award Amount</w:t>
            </w:r>
          </w:p>
        </w:tc>
        <w:tc>
          <w:tcPr>
            <w:tcW w:w="1275" w:type="dxa"/>
            <w:shd w:val="clear" w:color="auto" w:fill="000000" w:themeFill="text1"/>
          </w:tcPr>
          <w:p w14:paraId="3EF57A9C" w14:textId="77777777" w:rsidR="003110BF" w:rsidRPr="003110BF" w:rsidRDefault="003110BF" w:rsidP="001C56F8">
            <w:pPr>
              <w:rPr>
                <w:rFonts w:ascii="Arial" w:hAnsi="Arial" w:cs="Arial"/>
                <w:b/>
                <w:bCs/>
                <w:szCs w:val="24"/>
              </w:rPr>
            </w:pPr>
            <w:r w:rsidRPr="003110BF">
              <w:rPr>
                <w:rFonts w:ascii="Arial" w:hAnsi="Arial" w:cs="Arial"/>
                <w:b/>
                <w:bCs/>
                <w:szCs w:val="24"/>
              </w:rPr>
              <w:t>Location</w:t>
            </w:r>
          </w:p>
        </w:tc>
        <w:tc>
          <w:tcPr>
            <w:tcW w:w="1320" w:type="dxa"/>
            <w:shd w:val="clear" w:color="auto" w:fill="000000" w:themeFill="text1"/>
          </w:tcPr>
          <w:p w14:paraId="6A6D895D" w14:textId="77777777" w:rsidR="003110BF" w:rsidRPr="003110BF" w:rsidRDefault="003110BF" w:rsidP="001C56F8">
            <w:pPr>
              <w:rPr>
                <w:rFonts w:ascii="Arial" w:hAnsi="Arial" w:cs="Arial"/>
                <w:b/>
                <w:bCs/>
                <w:szCs w:val="24"/>
              </w:rPr>
            </w:pPr>
            <w:r w:rsidRPr="003110BF">
              <w:rPr>
                <w:rFonts w:ascii="Arial" w:hAnsi="Arial" w:cs="Arial"/>
                <w:b/>
                <w:bCs/>
                <w:szCs w:val="24"/>
              </w:rPr>
              <w:t>City</w:t>
            </w:r>
          </w:p>
        </w:tc>
        <w:tc>
          <w:tcPr>
            <w:tcW w:w="3015" w:type="dxa"/>
            <w:shd w:val="clear" w:color="auto" w:fill="000000" w:themeFill="text1"/>
          </w:tcPr>
          <w:p w14:paraId="073B94B2" w14:textId="77777777" w:rsidR="003110BF" w:rsidRPr="003110BF" w:rsidRDefault="003110BF" w:rsidP="001C56F8">
            <w:pPr>
              <w:rPr>
                <w:rFonts w:ascii="Arial" w:hAnsi="Arial" w:cs="Arial"/>
                <w:b/>
                <w:bCs/>
                <w:szCs w:val="24"/>
              </w:rPr>
            </w:pPr>
            <w:r w:rsidRPr="003110BF">
              <w:rPr>
                <w:rFonts w:ascii="Arial" w:hAnsi="Arial" w:cs="Arial"/>
                <w:b/>
                <w:bCs/>
                <w:szCs w:val="24"/>
              </w:rPr>
              <w:t>Scope of Work</w:t>
            </w:r>
          </w:p>
        </w:tc>
        <w:tc>
          <w:tcPr>
            <w:tcW w:w="2220" w:type="dxa"/>
            <w:shd w:val="clear" w:color="auto" w:fill="000000" w:themeFill="text1"/>
          </w:tcPr>
          <w:p w14:paraId="13C43753" w14:textId="77777777" w:rsidR="003110BF" w:rsidRPr="003110BF" w:rsidRDefault="003110BF" w:rsidP="001C56F8">
            <w:pPr>
              <w:rPr>
                <w:rFonts w:ascii="Arial" w:hAnsi="Arial" w:cs="Arial"/>
                <w:b/>
                <w:bCs/>
                <w:szCs w:val="24"/>
              </w:rPr>
            </w:pPr>
            <w:r w:rsidRPr="003110BF">
              <w:rPr>
                <w:rFonts w:ascii="Arial" w:hAnsi="Arial" w:cs="Arial"/>
                <w:b/>
                <w:bCs/>
                <w:szCs w:val="24"/>
              </w:rPr>
              <w:t>Status and Funding</w:t>
            </w:r>
          </w:p>
        </w:tc>
      </w:tr>
      <w:tr w:rsidR="003110BF" w:rsidRPr="003110BF" w14:paraId="244DAB50" w14:textId="77777777" w:rsidTr="001C56F8">
        <w:trPr>
          <w:trHeight w:val="300"/>
        </w:trPr>
        <w:tc>
          <w:tcPr>
            <w:tcW w:w="1620" w:type="dxa"/>
            <w:vMerge w:val="restart"/>
            <w:vAlign w:val="center"/>
          </w:tcPr>
          <w:p w14:paraId="1AC96527" w14:textId="77777777" w:rsidR="003110BF" w:rsidRPr="003110BF" w:rsidRDefault="003110BF" w:rsidP="001C56F8">
            <w:pPr>
              <w:rPr>
                <w:rFonts w:ascii="Arial" w:hAnsi="Arial" w:cs="Arial"/>
                <w:szCs w:val="24"/>
              </w:rPr>
            </w:pPr>
            <w:r w:rsidRPr="003110BF">
              <w:rPr>
                <w:rFonts w:ascii="Arial" w:hAnsi="Arial" w:cs="Arial"/>
                <w:szCs w:val="24"/>
              </w:rPr>
              <w:t>Community House</w:t>
            </w:r>
          </w:p>
        </w:tc>
        <w:tc>
          <w:tcPr>
            <w:tcW w:w="1440" w:type="dxa"/>
            <w:vMerge w:val="restart"/>
            <w:vAlign w:val="center"/>
          </w:tcPr>
          <w:p w14:paraId="3B3A4436" w14:textId="77777777" w:rsidR="003110BF" w:rsidRPr="003110BF" w:rsidRDefault="003110BF" w:rsidP="001C56F8">
            <w:pPr>
              <w:rPr>
                <w:rFonts w:ascii="Arial" w:hAnsi="Arial" w:cs="Arial"/>
                <w:szCs w:val="24"/>
              </w:rPr>
            </w:pPr>
            <w:r w:rsidRPr="003110BF">
              <w:rPr>
                <w:rFonts w:ascii="Arial" w:hAnsi="Arial" w:cs="Arial"/>
                <w:szCs w:val="24"/>
              </w:rPr>
              <w:t>$4,463,137</w:t>
            </w:r>
          </w:p>
        </w:tc>
        <w:tc>
          <w:tcPr>
            <w:tcW w:w="1275" w:type="dxa"/>
            <w:vAlign w:val="center"/>
          </w:tcPr>
          <w:p w14:paraId="4557AA8D" w14:textId="77777777" w:rsidR="003110BF" w:rsidRPr="003110BF" w:rsidRDefault="003110BF" w:rsidP="001C56F8">
            <w:pPr>
              <w:rPr>
                <w:rFonts w:ascii="Arial" w:hAnsi="Arial" w:cs="Arial"/>
                <w:szCs w:val="24"/>
              </w:rPr>
            </w:pPr>
            <w:r w:rsidRPr="003110BF">
              <w:rPr>
                <w:rFonts w:ascii="Arial" w:hAnsi="Arial" w:cs="Arial"/>
                <w:szCs w:val="24"/>
              </w:rPr>
              <w:t>Cascade Hall</w:t>
            </w:r>
          </w:p>
        </w:tc>
        <w:tc>
          <w:tcPr>
            <w:tcW w:w="1320" w:type="dxa"/>
            <w:vAlign w:val="center"/>
          </w:tcPr>
          <w:p w14:paraId="4F36C262" w14:textId="77777777" w:rsidR="003110BF" w:rsidRPr="003110BF" w:rsidRDefault="003110BF" w:rsidP="001C56F8">
            <w:pPr>
              <w:rPr>
                <w:rFonts w:ascii="Arial" w:hAnsi="Arial" w:cs="Arial"/>
                <w:szCs w:val="24"/>
              </w:rPr>
            </w:pPr>
            <w:r w:rsidRPr="003110BF">
              <w:rPr>
                <w:rFonts w:ascii="Arial" w:hAnsi="Arial" w:cs="Arial"/>
                <w:szCs w:val="24"/>
              </w:rPr>
              <w:t>Seattle</w:t>
            </w:r>
          </w:p>
        </w:tc>
        <w:tc>
          <w:tcPr>
            <w:tcW w:w="3015" w:type="dxa"/>
            <w:vAlign w:val="center"/>
          </w:tcPr>
          <w:p w14:paraId="02CBF74E" w14:textId="5C37AA8C" w:rsidR="003110BF" w:rsidRPr="003110BF" w:rsidRDefault="0019368A" w:rsidP="001C56F8">
            <w:pPr>
              <w:rPr>
                <w:rFonts w:ascii="Arial" w:hAnsi="Arial" w:cs="Arial"/>
                <w:szCs w:val="24"/>
              </w:rPr>
            </w:pPr>
            <w:r>
              <w:rPr>
                <w:rFonts w:ascii="Arial" w:hAnsi="Arial" w:cs="Arial"/>
                <w:szCs w:val="24"/>
              </w:rPr>
              <w:t>U</w:t>
            </w:r>
            <w:r w:rsidR="003110BF" w:rsidRPr="003110BF">
              <w:rPr>
                <w:rFonts w:ascii="Arial" w:hAnsi="Arial" w:cs="Arial"/>
                <w:szCs w:val="24"/>
              </w:rPr>
              <w:t>pgrading bathrooms, installing a fire protection system, and enhancing the HVAC system</w:t>
            </w:r>
          </w:p>
        </w:tc>
        <w:tc>
          <w:tcPr>
            <w:tcW w:w="2220" w:type="dxa"/>
            <w:vMerge w:val="restart"/>
            <w:vAlign w:val="center"/>
          </w:tcPr>
          <w:p w14:paraId="65DB2CAC" w14:textId="77777777" w:rsidR="003110BF" w:rsidRPr="003110BF" w:rsidRDefault="003110BF" w:rsidP="001C56F8">
            <w:pPr>
              <w:rPr>
                <w:rFonts w:ascii="Arial" w:hAnsi="Arial" w:cs="Arial"/>
                <w:szCs w:val="24"/>
              </w:rPr>
            </w:pPr>
            <w:r w:rsidRPr="003110BF">
              <w:rPr>
                <w:rFonts w:ascii="Arial" w:hAnsi="Arial" w:cs="Arial"/>
                <w:szCs w:val="24"/>
              </w:rPr>
              <w:t xml:space="preserve">Building permits expected November 2025, site work will begin then. Spending projections remain within allocated resources. </w:t>
            </w:r>
          </w:p>
        </w:tc>
      </w:tr>
      <w:tr w:rsidR="003110BF" w:rsidRPr="003110BF" w14:paraId="7A2D2540" w14:textId="77777777" w:rsidTr="001C56F8">
        <w:trPr>
          <w:trHeight w:val="300"/>
        </w:trPr>
        <w:tc>
          <w:tcPr>
            <w:tcW w:w="1620" w:type="dxa"/>
            <w:vMerge/>
            <w:vAlign w:val="center"/>
          </w:tcPr>
          <w:p w14:paraId="52B1EAF6" w14:textId="77777777" w:rsidR="003110BF" w:rsidRPr="003110BF" w:rsidRDefault="003110BF" w:rsidP="001C56F8">
            <w:pPr>
              <w:rPr>
                <w:rFonts w:ascii="Arial" w:hAnsi="Arial" w:cs="Arial"/>
                <w:szCs w:val="24"/>
              </w:rPr>
            </w:pPr>
          </w:p>
        </w:tc>
        <w:tc>
          <w:tcPr>
            <w:tcW w:w="1440" w:type="dxa"/>
            <w:vMerge/>
            <w:vAlign w:val="center"/>
          </w:tcPr>
          <w:p w14:paraId="0E8FC37A" w14:textId="77777777" w:rsidR="003110BF" w:rsidRPr="003110BF" w:rsidRDefault="003110BF" w:rsidP="001C56F8">
            <w:pPr>
              <w:rPr>
                <w:rFonts w:ascii="Arial" w:hAnsi="Arial" w:cs="Arial"/>
                <w:szCs w:val="24"/>
              </w:rPr>
            </w:pPr>
          </w:p>
        </w:tc>
        <w:tc>
          <w:tcPr>
            <w:tcW w:w="1275" w:type="dxa"/>
            <w:vAlign w:val="center"/>
          </w:tcPr>
          <w:p w14:paraId="3C4AC635" w14:textId="77777777" w:rsidR="003110BF" w:rsidRPr="003110BF" w:rsidRDefault="003110BF" w:rsidP="001C56F8">
            <w:pPr>
              <w:rPr>
                <w:rFonts w:ascii="Arial" w:hAnsi="Arial" w:cs="Arial"/>
                <w:szCs w:val="24"/>
              </w:rPr>
            </w:pPr>
            <w:r w:rsidRPr="003110BF">
              <w:rPr>
                <w:rFonts w:ascii="Arial" w:hAnsi="Arial" w:cs="Arial"/>
                <w:szCs w:val="24"/>
              </w:rPr>
              <w:t>Hilltop Manor</w:t>
            </w:r>
          </w:p>
        </w:tc>
        <w:tc>
          <w:tcPr>
            <w:tcW w:w="1320" w:type="dxa"/>
            <w:vAlign w:val="center"/>
          </w:tcPr>
          <w:p w14:paraId="1BA2C383" w14:textId="77777777" w:rsidR="003110BF" w:rsidRPr="003110BF" w:rsidRDefault="003110BF" w:rsidP="001C56F8">
            <w:pPr>
              <w:rPr>
                <w:rFonts w:ascii="Arial" w:hAnsi="Arial" w:cs="Arial"/>
                <w:szCs w:val="24"/>
              </w:rPr>
            </w:pPr>
            <w:r w:rsidRPr="003110BF">
              <w:rPr>
                <w:rFonts w:ascii="Arial" w:hAnsi="Arial" w:cs="Arial"/>
                <w:szCs w:val="24"/>
              </w:rPr>
              <w:t>Seattle</w:t>
            </w:r>
          </w:p>
        </w:tc>
        <w:tc>
          <w:tcPr>
            <w:tcW w:w="3015" w:type="dxa"/>
            <w:vAlign w:val="center"/>
          </w:tcPr>
          <w:p w14:paraId="4E332D6A" w14:textId="77777777" w:rsidR="003110BF" w:rsidRPr="003110BF" w:rsidRDefault="003110BF" w:rsidP="001C56F8">
            <w:pPr>
              <w:rPr>
                <w:rFonts w:ascii="Arial" w:hAnsi="Arial" w:cs="Arial"/>
                <w:szCs w:val="24"/>
              </w:rPr>
            </w:pPr>
            <w:r w:rsidRPr="003110BF">
              <w:rPr>
                <w:rFonts w:ascii="Arial" w:hAnsi="Arial" w:cs="Arial"/>
                <w:szCs w:val="24"/>
              </w:rPr>
              <w:t>HVAC system upgrades and accessibility enhancements</w:t>
            </w:r>
          </w:p>
        </w:tc>
        <w:tc>
          <w:tcPr>
            <w:tcW w:w="2220" w:type="dxa"/>
            <w:vMerge/>
            <w:vAlign w:val="center"/>
          </w:tcPr>
          <w:p w14:paraId="1C621786" w14:textId="77777777" w:rsidR="003110BF" w:rsidRPr="003110BF" w:rsidRDefault="003110BF" w:rsidP="001C56F8">
            <w:pPr>
              <w:rPr>
                <w:rFonts w:ascii="Arial" w:hAnsi="Arial" w:cs="Arial"/>
                <w:szCs w:val="24"/>
              </w:rPr>
            </w:pPr>
          </w:p>
        </w:tc>
      </w:tr>
      <w:tr w:rsidR="003110BF" w:rsidRPr="003110BF" w14:paraId="1000D75A" w14:textId="77777777" w:rsidTr="001C56F8">
        <w:trPr>
          <w:trHeight w:val="300"/>
        </w:trPr>
        <w:tc>
          <w:tcPr>
            <w:tcW w:w="1620" w:type="dxa"/>
            <w:vMerge/>
            <w:vAlign w:val="center"/>
          </w:tcPr>
          <w:p w14:paraId="30FB0395" w14:textId="77777777" w:rsidR="003110BF" w:rsidRPr="003110BF" w:rsidRDefault="003110BF" w:rsidP="001C56F8">
            <w:pPr>
              <w:rPr>
                <w:rFonts w:ascii="Arial" w:hAnsi="Arial" w:cs="Arial"/>
                <w:szCs w:val="24"/>
              </w:rPr>
            </w:pPr>
          </w:p>
        </w:tc>
        <w:tc>
          <w:tcPr>
            <w:tcW w:w="1440" w:type="dxa"/>
            <w:vMerge/>
            <w:vAlign w:val="center"/>
          </w:tcPr>
          <w:p w14:paraId="28C5445F" w14:textId="77777777" w:rsidR="003110BF" w:rsidRPr="003110BF" w:rsidRDefault="003110BF" w:rsidP="001C56F8">
            <w:pPr>
              <w:rPr>
                <w:rFonts w:ascii="Arial" w:hAnsi="Arial" w:cs="Arial"/>
                <w:szCs w:val="24"/>
              </w:rPr>
            </w:pPr>
          </w:p>
        </w:tc>
        <w:tc>
          <w:tcPr>
            <w:tcW w:w="1275" w:type="dxa"/>
            <w:vAlign w:val="center"/>
          </w:tcPr>
          <w:p w14:paraId="32DCB0CD" w14:textId="77777777" w:rsidR="003110BF" w:rsidRPr="003110BF" w:rsidRDefault="003110BF" w:rsidP="001C56F8">
            <w:pPr>
              <w:rPr>
                <w:rFonts w:ascii="Arial" w:hAnsi="Arial" w:cs="Arial"/>
                <w:szCs w:val="24"/>
              </w:rPr>
            </w:pPr>
            <w:r w:rsidRPr="003110BF">
              <w:rPr>
                <w:rFonts w:ascii="Arial" w:hAnsi="Arial" w:cs="Arial"/>
                <w:szCs w:val="24"/>
              </w:rPr>
              <w:t>Spring Manor</w:t>
            </w:r>
          </w:p>
        </w:tc>
        <w:tc>
          <w:tcPr>
            <w:tcW w:w="1320" w:type="dxa"/>
            <w:vAlign w:val="center"/>
          </w:tcPr>
          <w:p w14:paraId="57777C77" w14:textId="77777777" w:rsidR="003110BF" w:rsidRPr="003110BF" w:rsidRDefault="003110BF" w:rsidP="001C56F8">
            <w:pPr>
              <w:rPr>
                <w:rFonts w:ascii="Arial" w:hAnsi="Arial" w:cs="Arial"/>
                <w:szCs w:val="24"/>
              </w:rPr>
            </w:pPr>
            <w:r w:rsidRPr="003110BF">
              <w:rPr>
                <w:rFonts w:ascii="Arial" w:hAnsi="Arial" w:cs="Arial"/>
                <w:szCs w:val="24"/>
              </w:rPr>
              <w:t>Seattle</w:t>
            </w:r>
          </w:p>
        </w:tc>
        <w:tc>
          <w:tcPr>
            <w:tcW w:w="3015" w:type="dxa"/>
            <w:vAlign w:val="center"/>
          </w:tcPr>
          <w:p w14:paraId="1DEED2D3" w14:textId="77777777" w:rsidR="003110BF" w:rsidRPr="003110BF" w:rsidRDefault="003110BF" w:rsidP="001C56F8">
            <w:pPr>
              <w:rPr>
                <w:rFonts w:ascii="Arial" w:hAnsi="Arial" w:cs="Arial"/>
                <w:szCs w:val="24"/>
              </w:rPr>
            </w:pPr>
            <w:r w:rsidRPr="003110BF">
              <w:rPr>
                <w:rFonts w:ascii="Arial" w:hAnsi="Arial" w:cs="Arial"/>
                <w:szCs w:val="24"/>
              </w:rPr>
              <w:t>HVAC and other site upgrades</w:t>
            </w:r>
          </w:p>
        </w:tc>
        <w:tc>
          <w:tcPr>
            <w:tcW w:w="2220" w:type="dxa"/>
            <w:vMerge/>
            <w:vAlign w:val="center"/>
          </w:tcPr>
          <w:p w14:paraId="6E1AAA36" w14:textId="77777777" w:rsidR="003110BF" w:rsidRPr="003110BF" w:rsidRDefault="003110BF" w:rsidP="001C56F8">
            <w:pPr>
              <w:rPr>
                <w:rFonts w:ascii="Arial" w:hAnsi="Arial" w:cs="Arial"/>
                <w:szCs w:val="24"/>
              </w:rPr>
            </w:pPr>
          </w:p>
        </w:tc>
      </w:tr>
      <w:tr w:rsidR="003110BF" w:rsidRPr="003110BF" w14:paraId="44AA5FAF" w14:textId="77777777" w:rsidTr="001C56F8">
        <w:trPr>
          <w:trHeight w:val="300"/>
        </w:trPr>
        <w:tc>
          <w:tcPr>
            <w:tcW w:w="1620" w:type="dxa"/>
            <w:vAlign w:val="center"/>
          </w:tcPr>
          <w:p w14:paraId="0B524362" w14:textId="77777777" w:rsidR="003110BF" w:rsidRPr="003110BF" w:rsidRDefault="003110BF" w:rsidP="001C56F8">
            <w:pPr>
              <w:rPr>
                <w:rFonts w:ascii="Arial" w:hAnsi="Arial" w:cs="Arial"/>
                <w:szCs w:val="24"/>
              </w:rPr>
            </w:pPr>
            <w:r w:rsidRPr="003110BF">
              <w:rPr>
                <w:rFonts w:ascii="Arial" w:hAnsi="Arial" w:cs="Arial"/>
                <w:szCs w:val="24"/>
              </w:rPr>
              <w:t>Transitional Resources</w:t>
            </w:r>
          </w:p>
        </w:tc>
        <w:tc>
          <w:tcPr>
            <w:tcW w:w="1440" w:type="dxa"/>
            <w:vAlign w:val="center"/>
          </w:tcPr>
          <w:p w14:paraId="6DEFB61B" w14:textId="77777777" w:rsidR="003110BF" w:rsidRPr="003110BF" w:rsidRDefault="003110BF" w:rsidP="001C56F8">
            <w:pPr>
              <w:rPr>
                <w:rFonts w:ascii="Arial" w:hAnsi="Arial" w:cs="Arial"/>
                <w:szCs w:val="24"/>
              </w:rPr>
            </w:pPr>
            <w:r w:rsidRPr="003110BF">
              <w:rPr>
                <w:rFonts w:ascii="Arial" w:hAnsi="Arial" w:cs="Arial"/>
                <w:szCs w:val="24"/>
              </w:rPr>
              <w:t>$2,009,253</w:t>
            </w:r>
          </w:p>
        </w:tc>
        <w:tc>
          <w:tcPr>
            <w:tcW w:w="1275" w:type="dxa"/>
            <w:vAlign w:val="center"/>
          </w:tcPr>
          <w:p w14:paraId="202A09CB" w14:textId="77777777" w:rsidR="003110BF" w:rsidRPr="003110BF" w:rsidRDefault="003110BF" w:rsidP="001C56F8">
            <w:pPr>
              <w:rPr>
                <w:rFonts w:ascii="Arial" w:hAnsi="Arial" w:cs="Arial"/>
                <w:szCs w:val="24"/>
              </w:rPr>
            </w:pPr>
            <w:r w:rsidRPr="003110BF">
              <w:rPr>
                <w:rFonts w:ascii="Arial" w:hAnsi="Arial" w:cs="Arial"/>
                <w:szCs w:val="24"/>
              </w:rPr>
              <w:t>Try House</w:t>
            </w:r>
          </w:p>
        </w:tc>
        <w:tc>
          <w:tcPr>
            <w:tcW w:w="1320" w:type="dxa"/>
            <w:vAlign w:val="center"/>
          </w:tcPr>
          <w:p w14:paraId="07C67E73" w14:textId="77777777" w:rsidR="003110BF" w:rsidRPr="003110BF" w:rsidRDefault="003110BF" w:rsidP="001C56F8">
            <w:pPr>
              <w:rPr>
                <w:rFonts w:ascii="Arial" w:hAnsi="Arial" w:cs="Arial"/>
                <w:szCs w:val="24"/>
              </w:rPr>
            </w:pPr>
            <w:r w:rsidRPr="003110BF">
              <w:rPr>
                <w:rFonts w:ascii="Arial" w:hAnsi="Arial" w:cs="Arial"/>
                <w:szCs w:val="24"/>
              </w:rPr>
              <w:t>Seattle</w:t>
            </w:r>
          </w:p>
        </w:tc>
        <w:tc>
          <w:tcPr>
            <w:tcW w:w="3015" w:type="dxa"/>
            <w:vAlign w:val="center"/>
          </w:tcPr>
          <w:p w14:paraId="64EDC31D" w14:textId="77777777" w:rsidR="003110BF" w:rsidRPr="003110BF" w:rsidRDefault="003110BF" w:rsidP="001C56F8">
            <w:pPr>
              <w:rPr>
                <w:rFonts w:ascii="Arial" w:hAnsi="Arial" w:cs="Arial"/>
                <w:szCs w:val="24"/>
              </w:rPr>
            </w:pPr>
            <w:r w:rsidRPr="003110BF">
              <w:rPr>
                <w:rFonts w:ascii="Arial" w:hAnsi="Arial" w:cs="Arial"/>
                <w:szCs w:val="24"/>
              </w:rPr>
              <w:t>Privacy enhancements, HVAC upgrades, accessibility and mobility upgrades, lighting upgrades, siding replacement</w:t>
            </w:r>
          </w:p>
        </w:tc>
        <w:tc>
          <w:tcPr>
            <w:tcW w:w="2220" w:type="dxa"/>
            <w:vAlign w:val="center"/>
          </w:tcPr>
          <w:p w14:paraId="1063185D" w14:textId="77777777" w:rsidR="003110BF" w:rsidRPr="003110BF" w:rsidRDefault="003110BF" w:rsidP="001C56F8">
            <w:pPr>
              <w:rPr>
                <w:rFonts w:ascii="Arial" w:hAnsi="Arial" w:cs="Arial"/>
                <w:szCs w:val="24"/>
              </w:rPr>
            </w:pPr>
            <w:r w:rsidRPr="003110BF">
              <w:rPr>
                <w:rFonts w:ascii="Arial" w:hAnsi="Arial" w:cs="Arial"/>
                <w:szCs w:val="24"/>
              </w:rPr>
              <w:t>Site work is approximately 50% complete. No additional funding needed.</w:t>
            </w:r>
          </w:p>
        </w:tc>
      </w:tr>
      <w:tr w:rsidR="003110BF" w:rsidRPr="003110BF" w14:paraId="3730315E" w14:textId="77777777" w:rsidTr="001C56F8">
        <w:trPr>
          <w:trHeight w:val="300"/>
        </w:trPr>
        <w:tc>
          <w:tcPr>
            <w:tcW w:w="1620" w:type="dxa"/>
            <w:vMerge w:val="restart"/>
            <w:vAlign w:val="center"/>
          </w:tcPr>
          <w:p w14:paraId="57258361" w14:textId="77777777" w:rsidR="003110BF" w:rsidRPr="003110BF" w:rsidRDefault="003110BF" w:rsidP="001C56F8">
            <w:pPr>
              <w:rPr>
                <w:rFonts w:ascii="Arial" w:hAnsi="Arial" w:cs="Arial"/>
                <w:szCs w:val="24"/>
              </w:rPr>
            </w:pPr>
            <w:r w:rsidRPr="003110BF">
              <w:rPr>
                <w:rFonts w:ascii="Arial" w:hAnsi="Arial" w:cs="Arial"/>
                <w:szCs w:val="24"/>
              </w:rPr>
              <w:t>Sound</w:t>
            </w:r>
          </w:p>
        </w:tc>
        <w:tc>
          <w:tcPr>
            <w:tcW w:w="1440" w:type="dxa"/>
            <w:vMerge w:val="restart"/>
            <w:vAlign w:val="center"/>
          </w:tcPr>
          <w:p w14:paraId="552E1307" w14:textId="77777777" w:rsidR="003110BF" w:rsidRPr="003110BF" w:rsidRDefault="003110BF" w:rsidP="001C56F8">
            <w:pPr>
              <w:rPr>
                <w:rFonts w:ascii="Arial" w:hAnsi="Arial" w:cs="Arial"/>
                <w:szCs w:val="24"/>
              </w:rPr>
            </w:pPr>
            <w:r w:rsidRPr="003110BF">
              <w:rPr>
                <w:rFonts w:ascii="Arial" w:hAnsi="Arial" w:cs="Arial"/>
                <w:szCs w:val="24"/>
              </w:rPr>
              <w:t>$3,027,610</w:t>
            </w:r>
          </w:p>
        </w:tc>
        <w:tc>
          <w:tcPr>
            <w:tcW w:w="1275" w:type="dxa"/>
            <w:vAlign w:val="center"/>
          </w:tcPr>
          <w:p w14:paraId="639CD7DF" w14:textId="77777777" w:rsidR="003110BF" w:rsidRPr="003110BF" w:rsidRDefault="003110BF" w:rsidP="001C56F8">
            <w:pPr>
              <w:rPr>
                <w:rFonts w:ascii="Arial" w:hAnsi="Arial" w:cs="Arial"/>
                <w:szCs w:val="24"/>
              </w:rPr>
            </w:pPr>
            <w:r w:rsidRPr="003110BF">
              <w:rPr>
                <w:rFonts w:ascii="Arial" w:hAnsi="Arial" w:cs="Arial"/>
                <w:szCs w:val="24"/>
              </w:rPr>
              <w:t>Keystone</w:t>
            </w:r>
          </w:p>
        </w:tc>
        <w:tc>
          <w:tcPr>
            <w:tcW w:w="1320" w:type="dxa"/>
            <w:vAlign w:val="center"/>
          </w:tcPr>
          <w:p w14:paraId="1312682C" w14:textId="77777777" w:rsidR="003110BF" w:rsidRPr="003110BF" w:rsidRDefault="003110BF" w:rsidP="001C56F8">
            <w:pPr>
              <w:rPr>
                <w:rFonts w:ascii="Arial" w:hAnsi="Arial" w:cs="Arial"/>
                <w:szCs w:val="24"/>
              </w:rPr>
            </w:pPr>
            <w:r w:rsidRPr="003110BF">
              <w:rPr>
                <w:rFonts w:ascii="Arial" w:hAnsi="Arial" w:cs="Arial"/>
                <w:szCs w:val="24"/>
              </w:rPr>
              <w:t>Seattle</w:t>
            </w:r>
          </w:p>
        </w:tc>
        <w:tc>
          <w:tcPr>
            <w:tcW w:w="3015" w:type="dxa"/>
            <w:vAlign w:val="center"/>
          </w:tcPr>
          <w:p w14:paraId="44331183" w14:textId="77777777" w:rsidR="003110BF" w:rsidRPr="003110BF" w:rsidRDefault="003110BF" w:rsidP="001C56F8">
            <w:pPr>
              <w:rPr>
                <w:rFonts w:ascii="Arial" w:hAnsi="Arial" w:cs="Arial"/>
                <w:szCs w:val="24"/>
              </w:rPr>
            </w:pPr>
            <w:r w:rsidRPr="003110BF">
              <w:rPr>
                <w:rFonts w:ascii="Arial" w:hAnsi="Arial" w:cs="Arial"/>
                <w:szCs w:val="24"/>
              </w:rPr>
              <w:t>Upgrades to plumbing system, kitchen, laundry, and ventilation.</w:t>
            </w:r>
          </w:p>
        </w:tc>
        <w:tc>
          <w:tcPr>
            <w:tcW w:w="2220" w:type="dxa"/>
            <w:vAlign w:val="center"/>
          </w:tcPr>
          <w:p w14:paraId="7633AAE6" w14:textId="77777777" w:rsidR="003110BF" w:rsidRPr="003110BF" w:rsidRDefault="003110BF" w:rsidP="001C56F8">
            <w:pPr>
              <w:rPr>
                <w:rFonts w:ascii="Arial" w:hAnsi="Arial" w:cs="Arial"/>
                <w:szCs w:val="24"/>
              </w:rPr>
            </w:pPr>
            <w:r w:rsidRPr="003110BF">
              <w:rPr>
                <w:rFonts w:ascii="Arial" w:hAnsi="Arial" w:cs="Arial"/>
                <w:szCs w:val="24"/>
              </w:rPr>
              <w:t xml:space="preserve">Not projecting the need for additional resources. </w:t>
            </w:r>
          </w:p>
        </w:tc>
      </w:tr>
      <w:tr w:rsidR="003110BF" w:rsidRPr="003110BF" w14:paraId="59F3C0F5" w14:textId="77777777" w:rsidTr="001C56F8">
        <w:trPr>
          <w:trHeight w:val="300"/>
        </w:trPr>
        <w:tc>
          <w:tcPr>
            <w:tcW w:w="1620" w:type="dxa"/>
            <w:vMerge/>
            <w:vAlign w:val="center"/>
          </w:tcPr>
          <w:p w14:paraId="4EE2A7B5" w14:textId="77777777" w:rsidR="003110BF" w:rsidRPr="003110BF" w:rsidRDefault="003110BF" w:rsidP="001C56F8">
            <w:pPr>
              <w:rPr>
                <w:rFonts w:ascii="Arial" w:hAnsi="Arial" w:cs="Arial"/>
                <w:szCs w:val="24"/>
              </w:rPr>
            </w:pPr>
          </w:p>
        </w:tc>
        <w:tc>
          <w:tcPr>
            <w:tcW w:w="1440" w:type="dxa"/>
            <w:vMerge/>
            <w:vAlign w:val="center"/>
          </w:tcPr>
          <w:p w14:paraId="6848AC4F" w14:textId="77777777" w:rsidR="003110BF" w:rsidRPr="003110BF" w:rsidRDefault="003110BF" w:rsidP="001C56F8">
            <w:pPr>
              <w:rPr>
                <w:rFonts w:ascii="Arial" w:hAnsi="Arial" w:cs="Arial"/>
                <w:szCs w:val="24"/>
              </w:rPr>
            </w:pPr>
          </w:p>
        </w:tc>
        <w:tc>
          <w:tcPr>
            <w:tcW w:w="1275" w:type="dxa"/>
            <w:vAlign w:val="center"/>
          </w:tcPr>
          <w:p w14:paraId="47073F92" w14:textId="77777777" w:rsidR="003110BF" w:rsidRPr="003110BF" w:rsidRDefault="003110BF" w:rsidP="001C56F8">
            <w:pPr>
              <w:rPr>
                <w:rFonts w:ascii="Arial" w:hAnsi="Arial" w:cs="Arial"/>
                <w:szCs w:val="24"/>
              </w:rPr>
            </w:pPr>
            <w:r w:rsidRPr="003110BF">
              <w:rPr>
                <w:rFonts w:ascii="Arial" w:hAnsi="Arial" w:cs="Arial"/>
                <w:szCs w:val="24"/>
              </w:rPr>
              <w:t>Stillwater</w:t>
            </w:r>
          </w:p>
        </w:tc>
        <w:tc>
          <w:tcPr>
            <w:tcW w:w="1320" w:type="dxa"/>
            <w:vAlign w:val="center"/>
          </w:tcPr>
          <w:p w14:paraId="7C1E9AF4" w14:textId="77777777" w:rsidR="003110BF" w:rsidRPr="003110BF" w:rsidRDefault="003110BF" w:rsidP="001C56F8">
            <w:pPr>
              <w:rPr>
                <w:rFonts w:ascii="Arial" w:hAnsi="Arial" w:cs="Arial"/>
                <w:szCs w:val="24"/>
              </w:rPr>
            </w:pPr>
            <w:r w:rsidRPr="003110BF">
              <w:rPr>
                <w:rFonts w:ascii="Arial" w:hAnsi="Arial" w:cs="Arial"/>
                <w:szCs w:val="24"/>
              </w:rPr>
              <w:t>Redmond</w:t>
            </w:r>
          </w:p>
        </w:tc>
        <w:tc>
          <w:tcPr>
            <w:tcW w:w="3015" w:type="dxa"/>
            <w:vAlign w:val="center"/>
          </w:tcPr>
          <w:p w14:paraId="3D2B7774" w14:textId="77777777" w:rsidR="003110BF" w:rsidRPr="003110BF" w:rsidRDefault="003110BF" w:rsidP="001C56F8">
            <w:pPr>
              <w:rPr>
                <w:rFonts w:ascii="Arial" w:hAnsi="Arial" w:cs="Arial"/>
                <w:szCs w:val="24"/>
              </w:rPr>
            </w:pPr>
            <w:r w:rsidRPr="003110BF">
              <w:rPr>
                <w:rFonts w:ascii="Arial" w:hAnsi="Arial" w:cs="Arial"/>
                <w:szCs w:val="24"/>
              </w:rPr>
              <w:t xml:space="preserve">Full rehab of the facility to bring it into alignment with current building code. </w:t>
            </w:r>
          </w:p>
        </w:tc>
        <w:tc>
          <w:tcPr>
            <w:tcW w:w="2220" w:type="dxa"/>
            <w:vAlign w:val="center"/>
          </w:tcPr>
          <w:p w14:paraId="47927DDF" w14:textId="77777777" w:rsidR="003110BF" w:rsidRPr="003110BF" w:rsidRDefault="003110BF" w:rsidP="001C56F8">
            <w:pPr>
              <w:rPr>
                <w:rFonts w:ascii="Arial" w:hAnsi="Arial" w:cs="Arial"/>
                <w:szCs w:val="24"/>
              </w:rPr>
            </w:pPr>
            <w:r w:rsidRPr="003110BF">
              <w:rPr>
                <w:rFonts w:ascii="Arial" w:hAnsi="Arial" w:cs="Arial"/>
                <w:szCs w:val="24"/>
              </w:rPr>
              <w:t xml:space="preserve">Additional resources needed. The scope of Sound’s planned renovations </w:t>
            </w:r>
            <w:proofErr w:type="gramStart"/>
            <w:r w:rsidRPr="003110BF">
              <w:rPr>
                <w:rFonts w:ascii="Arial" w:hAnsi="Arial" w:cs="Arial"/>
                <w:szCs w:val="24"/>
              </w:rPr>
              <w:t>exceed</w:t>
            </w:r>
            <w:proofErr w:type="gramEnd"/>
            <w:r w:rsidRPr="003110BF">
              <w:rPr>
                <w:rFonts w:ascii="Arial" w:hAnsi="Arial" w:cs="Arial"/>
                <w:szCs w:val="24"/>
              </w:rPr>
              <w:t xml:space="preserve"> the available budget, CCC staff </w:t>
            </w:r>
            <w:proofErr w:type="gramStart"/>
            <w:r w:rsidRPr="003110BF">
              <w:rPr>
                <w:rFonts w:ascii="Arial" w:hAnsi="Arial" w:cs="Arial"/>
                <w:szCs w:val="24"/>
              </w:rPr>
              <w:t>is</w:t>
            </w:r>
            <w:proofErr w:type="gramEnd"/>
            <w:r w:rsidRPr="003110BF">
              <w:rPr>
                <w:rFonts w:ascii="Arial" w:hAnsi="Arial" w:cs="Arial"/>
                <w:szCs w:val="24"/>
              </w:rPr>
              <w:t xml:space="preserve"> working with Sound to find a </w:t>
            </w:r>
            <w:proofErr w:type="gramStart"/>
            <w:r w:rsidRPr="003110BF">
              <w:rPr>
                <w:rFonts w:ascii="Arial" w:hAnsi="Arial" w:cs="Arial"/>
                <w:szCs w:val="24"/>
              </w:rPr>
              <w:t>resolution</w:t>
            </w:r>
            <w:proofErr w:type="gramEnd"/>
            <w:r w:rsidRPr="003110BF">
              <w:rPr>
                <w:rFonts w:ascii="Arial" w:hAnsi="Arial" w:cs="Arial"/>
                <w:szCs w:val="24"/>
              </w:rPr>
              <w:t xml:space="preserve"> to this issue.</w:t>
            </w:r>
          </w:p>
        </w:tc>
      </w:tr>
      <w:tr w:rsidR="003110BF" w:rsidRPr="003110BF" w14:paraId="0930F5AF" w14:textId="77777777" w:rsidTr="001C56F8">
        <w:trPr>
          <w:trHeight w:val="300"/>
        </w:trPr>
        <w:tc>
          <w:tcPr>
            <w:tcW w:w="1620" w:type="dxa"/>
            <w:vAlign w:val="center"/>
          </w:tcPr>
          <w:p w14:paraId="773E54E3" w14:textId="77777777" w:rsidR="003110BF" w:rsidRPr="002624A3" w:rsidRDefault="003110BF" w:rsidP="001C56F8">
            <w:pPr>
              <w:rPr>
                <w:rFonts w:ascii="Arial" w:hAnsi="Arial" w:cs="Arial"/>
                <w:b/>
                <w:bCs/>
                <w:szCs w:val="24"/>
              </w:rPr>
            </w:pPr>
            <w:r w:rsidRPr="002624A3">
              <w:rPr>
                <w:rFonts w:ascii="Arial" w:hAnsi="Arial" w:cs="Arial"/>
                <w:b/>
                <w:bCs/>
                <w:szCs w:val="24"/>
              </w:rPr>
              <w:t>Total</w:t>
            </w:r>
          </w:p>
        </w:tc>
        <w:tc>
          <w:tcPr>
            <w:tcW w:w="1440" w:type="dxa"/>
            <w:vAlign w:val="center"/>
          </w:tcPr>
          <w:p w14:paraId="2D4B7929" w14:textId="77777777" w:rsidR="003110BF" w:rsidRPr="002624A3" w:rsidRDefault="003110BF" w:rsidP="001C56F8">
            <w:pPr>
              <w:rPr>
                <w:rFonts w:ascii="Arial" w:hAnsi="Arial" w:cs="Arial"/>
                <w:b/>
                <w:bCs/>
                <w:szCs w:val="24"/>
              </w:rPr>
            </w:pPr>
            <w:r w:rsidRPr="002624A3">
              <w:rPr>
                <w:rFonts w:ascii="Arial" w:hAnsi="Arial" w:cs="Arial"/>
                <w:b/>
                <w:bCs/>
                <w:szCs w:val="24"/>
              </w:rPr>
              <w:t>$11,500,000</w:t>
            </w:r>
          </w:p>
        </w:tc>
        <w:tc>
          <w:tcPr>
            <w:tcW w:w="1275" w:type="dxa"/>
            <w:vAlign w:val="center"/>
          </w:tcPr>
          <w:p w14:paraId="4373D490" w14:textId="77777777" w:rsidR="003110BF" w:rsidRPr="003110BF" w:rsidRDefault="003110BF" w:rsidP="001C56F8">
            <w:pPr>
              <w:rPr>
                <w:rFonts w:ascii="Arial" w:hAnsi="Arial" w:cs="Arial"/>
                <w:szCs w:val="24"/>
              </w:rPr>
            </w:pPr>
          </w:p>
        </w:tc>
        <w:tc>
          <w:tcPr>
            <w:tcW w:w="1320" w:type="dxa"/>
            <w:vAlign w:val="center"/>
          </w:tcPr>
          <w:p w14:paraId="4DAE7AC5" w14:textId="77777777" w:rsidR="003110BF" w:rsidRPr="003110BF" w:rsidRDefault="003110BF" w:rsidP="001C56F8">
            <w:pPr>
              <w:rPr>
                <w:rFonts w:ascii="Arial" w:hAnsi="Arial" w:cs="Arial"/>
                <w:szCs w:val="24"/>
              </w:rPr>
            </w:pPr>
          </w:p>
        </w:tc>
        <w:tc>
          <w:tcPr>
            <w:tcW w:w="3015" w:type="dxa"/>
            <w:vAlign w:val="center"/>
          </w:tcPr>
          <w:p w14:paraId="39A8A4F8" w14:textId="77777777" w:rsidR="003110BF" w:rsidRPr="003110BF" w:rsidRDefault="003110BF" w:rsidP="001C56F8">
            <w:pPr>
              <w:rPr>
                <w:rFonts w:ascii="Arial" w:hAnsi="Arial" w:cs="Arial"/>
                <w:szCs w:val="24"/>
              </w:rPr>
            </w:pPr>
          </w:p>
        </w:tc>
        <w:tc>
          <w:tcPr>
            <w:tcW w:w="2220" w:type="dxa"/>
            <w:vAlign w:val="center"/>
          </w:tcPr>
          <w:p w14:paraId="15CD89ED" w14:textId="77777777" w:rsidR="003110BF" w:rsidRPr="003110BF" w:rsidRDefault="003110BF" w:rsidP="001C56F8">
            <w:pPr>
              <w:rPr>
                <w:rFonts w:ascii="Arial" w:hAnsi="Arial" w:cs="Arial"/>
                <w:szCs w:val="24"/>
              </w:rPr>
            </w:pPr>
          </w:p>
        </w:tc>
      </w:tr>
    </w:tbl>
    <w:p w14:paraId="371FD19D" w14:textId="77777777" w:rsidR="00B24BEE" w:rsidRDefault="00B24BEE" w:rsidP="00B24BEE">
      <w:pPr>
        <w:pStyle w:val="Default"/>
        <w:jc w:val="both"/>
        <w:rPr>
          <w:color w:val="auto"/>
        </w:rPr>
      </w:pPr>
    </w:p>
    <w:p w14:paraId="2F3AE415" w14:textId="07B8ABBE" w:rsidR="00B42CD1" w:rsidRDefault="0019368A" w:rsidP="00B24BEE">
      <w:pPr>
        <w:pStyle w:val="Default"/>
        <w:jc w:val="both"/>
        <w:rPr>
          <w:color w:val="auto"/>
        </w:rPr>
      </w:pPr>
      <w:r>
        <w:rPr>
          <w:color w:val="auto"/>
        </w:rPr>
        <w:t xml:space="preserve">According to </w:t>
      </w:r>
      <w:r w:rsidR="00460C62">
        <w:rPr>
          <w:color w:val="auto"/>
        </w:rPr>
        <w:t xml:space="preserve">Executive </w:t>
      </w:r>
      <w:r>
        <w:rPr>
          <w:color w:val="auto"/>
        </w:rPr>
        <w:t xml:space="preserve">staff, </w:t>
      </w:r>
      <w:r w:rsidR="00B42CD1">
        <w:rPr>
          <w:color w:val="auto"/>
        </w:rPr>
        <w:t>"T</w:t>
      </w:r>
      <w:r w:rsidR="00B42CD1" w:rsidRPr="00B42CD1">
        <w:rPr>
          <w:color w:val="auto"/>
        </w:rPr>
        <w:t xml:space="preserve">hese awards meet deferred capital maintenance and repair needs, increase client and staff safety and comfort, and </w:t>
      </w:r>
      <w:proofErr w:type="gramStart"/>
      <w:r w:rsidR="00B42CD1" w:rsidRPr="00B42CD1">
        <w:rPr>
          <w:color w:val="auto"/>
        </w:rPr>
        <w:t>assure</w:t>
      </w:r>
      <w:proofErr w:type="gramEnd"/>
      <w:r w:rsidR="00B42CD1" w:rsidRPr="00B42CD1">
        <w:rPr>
          <w:color w:val="auto"/>
        </w:rPr>
        <w:t xml:space="preserve"> </w:t>
      </w:r>
      <w:proofErr w:type="gramStart"/>
      <w:r w:rsidR="00B42CD1" w:rsidRPr="00B42CD1">
        <w:rPr>
          <w:color w:val="auto"/>
        </w:rPr>
        <w:t>these treatment</w:t>
      </w:r>
      <w:proofErr w:type="gramEnd"/>
      <w:r w:rsidR="00B42CD1" w:rsidRPr="00B42CD1">
        <w:rPr>
          <w:color w:val="auto"/>
        </w:rPr>
        <w:t xml:space="preserve"> beds remain available to County residents for the foreseeable future.</w:t>
      </w:r>
      <w:r w:rsidR="00B42CD1">
        <w:rPr>
          <w:color w:val="auto"/>
        </w:rPr>
        <w:t>"</w:t>
      </w:r>
    </w:p>
    <w:p w14:paraId="6C0CCF51" w14:textId="77777777" w:rsidR="009918A3" w:rsidRDefault="009918A3" w:rsidP="00B24BEE">
      <w:pPr>
        <w:pStyle w:val="Default"/>
        <w:jc w:val="both"/>
        <w:rPr>
          <w:color w:val="auto"/>
        </w:rPr>
      </w:pPr>
    </w:p>
    <w:p w14:paraId="50908166" w14:textId="6EC17C69" w:rsidR="009918A3" w:rsidRPr="000368AE" w:rsidRDefault="009918A3" w:rsidP="009918A3">
      <w:pPr>
        <w:pStyle w:val="Default"/>
        <w:jc w:val="both"/>
        <w:rPr>
          <w:color w:val="auto"/>
        </w:rPr>
      </w:pPr>
      <w:r w:rsidRPr="00C85524">
        <w:rPr>
          <w:color w:val="auto"/>
        </w:rPr>
        <w:lastRenderedPageBreak/>
        <w:t>The 202</w:t>
      </w:r>
      <w:r>
        <w:rPr>
          <w:color w:val="auto"/>
        </w:rPr>
        <w:t>4</w:t>
      </w:r>
      <w:r w:rsidRPr="00C85524">
        <w:rPr>
          <w:color w:val="auto"/>
        </w:rPr>
        <w:t xml:space="preserve"> </w:t>
      </w:r>
      <w:r>
        <w:rPr>
          <w:color w:val="auto"/>
        </w:rPr>
        <w:t>CCC Levy</w:t>
      </w:r>
      <w:r w:rsidRPr="00C85524">
        <w:rPr>
          <w:color w:val="auto"/>
        </w:rPr>
        <w:t xml:space="preserve"> </w:t>
      </w:r>
      <w:r w:rsidRPr="005C6270">
        <w:rPr>
          <w:color w:val="auto"/>
        </w:rPr>
        <w:t xml:space="preserve">annual report </w:t>
      </w:r>
      <w:r>
        <w:rPr>
          <w:color w:val="auto"/>
        </w:rPr>
        <w:t xml:space="preserve">was able to fulfill </w:t>
      </w:r>
      <w:r w:rsidR="00AF46C7">
        <w:rPr>
          <w:color w:val="auto"/>
        </w:rPr>
        <w:t>most of the</w:t>
      </w:r>
      <w:r>
        <w:rPr>
          <w:color w:val="auto"/>
        </w:rPr>
        <w:t xml:space="preserve"> </w:t>
      </w:r>
      <w:r w:rsidRPr="005C6270">
        <w:rPr>
          <w:color w:val="auto"/>
        </w:rPr>
        <w:t xml:space="preserve">requirements of the </w:t>
      </w:r>
      <w:r w:rsidRPr="000368AE">
        <w:rPr>
          <w:color w:val="auto"/>
        </w:rPr>
        <w:t xml:space="preserve">Implementation Plan </w:t>
      </w:r>
      <w:r w:rsidR="00AF46C7">
        <w:rPr>
          <w:color w:val="auto"/>
        </w:rPr>
        <w:t xml:space="preserve">but </w:t>
      </w:r>
      <w:r w:rsidRPr="000368AE">
        <w:rPr>
          <w:color w:val="auto"/>
        </w:rPr>
        <w:t xml:space="preserve">due to </w:t>
      </w:r>
      <w:r w:rsidR="00F97E2F">
        <w:rPr>
          <w:color w:val="auto"/>
        </w:rPr>
        <w:t>not having programs fully operable in the six months after the</w:t>
      </w:r>
      <w:r w:rsidRPr="000368AE">
        <w:rPr>
          <w:color w:val="auto"/>
        </w:rPr>
        <w:t xml:space="preserve"> Implementation Plan was adopted in June 2024</w:t>
      </w:r>
      <w:r w:rsidR="00AF46C7">
        <w:rPr>
          <w:color w:val="auto"/>
        </w:rPr>
        <w:t>, the</w:t>
      </w:r>
      <w:r w:rsidRPr="000368AE">
        <w:rPr>
          <w:color w:val="auto"/>
        </w:rPr>
        <w:t xml:space="preserve"> report does not include the following information that will be included in future reports: </w:t>
      </w:r>
    </w:p>
    <w:p w14:paraId="52C0FAF3" w14:textId="77777777" w:rsidR="009918A3" w:rsidRPr="000368AE" w:rsidRDefault="009918A3" w:rsidP="009918A3">
      <w:pPr>
        <w:pStyle w:val="Default"/>
        <w:numPr>
          <w:ilvl w:val="0"/>
          <w:numId w:val="20"/>
        </w:numPr>
        <w:jc w:val="both"/>
        <w:rPr>
          <w:color w:val="auto"/>
        </w:rPr>
      </w:pPr>
      <w:r w:rsidRPr="000368AE">
        <w:rPr>
          <w:color w:val="auto"/>
        </w:rPr>
        <w:t xml:space="preserve">Utilization or transportation data. </w:t>
      </w:r>
    </w:p>
    <w:p w14:paraId="50680E66" w14:textId="77777777" w:rsidR="009918A3" w:rsidRPr="000368AE" w:rsidRDefault="009918A3" w:rsidP="009918A3">
      <w:pPr>
        <w:pStyle w:val="Default"/>
        <w:numPr>
          <w:ilvl w:val="0"/>
          <w:numId w:val="20"/>
        </w:numPr>
        <w:jc w:val="both"/>
        <w:rPr>
          <w:color w:val="auto"/>
        </w:rPr>
      </w:pPr>
      <w:r w:rsidRPr="000368AE">
        <w:rPr>
          <w:color w:val="auto"/>
        </w:rPr>
        <w:t xml:space="preserve">CCC operator awards because there was not an operator identified in 2024. </w:t>
      </w:r>
    </w:p>
    <w:p w14:paraId="42FD3BE4" w14:textId="77777777" w:rsidR="009918A3" w:rsidRPr="000368AE" w:rsidRDefault="009918A3" w:rsidP="009918A3">
      <w:pPr>
        <w:pStyle w:val="Default"/>
        <w:numPr>
          <w:ilvl w:val="0"/>
          <w:numId w:val="20"/>
        </w:numPr>
        <w:jc w:val="both"/>
        <w:rPr>
          <w:color w:val="auto"/>
        </w:rPr>
      </w:pPr>
      <w:r w:rsidRPr="000368AE">
        <w:rPr>
          <w:color w:val="auto"/>
          <w:shd w:val="clear" w:color="auto" w:fill="FFFFFF"/>
        </w:rPr>
        <w:t>Performance data for Mobile Rapid Response Crisis Teams because the program launched during the final two weeks of 2024. </w:t>
      </w:r>
    </w:p>
    <w:p w14:paraId="07EF75B2" w14:textId="77777777" w:rsidR="009918A3" w:rsidRPr="000368AE" w:rsidRDefault="009918A3" w:rsidP="009918A3">
      <w:pPr>
        <w:pStyle w:val="Default"/>
        <w:numPr>
          <w:ilvl w:val="0"/>
          <w:numId w:val="20"/>
        </w:numPr>
        <w:jc w:val="both"/>
        <w:rPr>
          <w:color w:val="auto"/>
        </w:rPr>
      </w:pPr>
      <w:r w:rsidRPr="000368AE">
        <w:rPr>
          <w:color w:val="auto"/>
          <w:shd w:val="clear" w:color="auto" w:fill="FFFFFF"/>
        </w:rPr>
        <w:t>Information regarding Medicaid reimbursement, because reimbursement had not begun. Reimbursement does not generally begin, "until six to 12 months after services start, due to the slow process of rate-setting and actuarial review by the state Health Care Authority (HCA)."</w:t>
      </w:r>
    </w:p>
    <w:p w14:paraId="0882D54E" w14:textId="3678B10D" w:rsidR="009918A3" w:rsidRPr="007E74FF" w:rsidRDefault="009918A3" w:rsidP="009918A3">
      <w:pPr>
        <w:pStyle w:val="Default"/>
        <w:numPr>
          <w:ilvl w:val="0"/>
          <w:numId w:val="20"/>
        </w:numPr>
        <w:jc w:val="both"/>
        <w:rPr>
          <w:color w:val="auto"/>
        </w:rPr>
      </w:pPr>
      <w:r w:rsidRPr="000368AE">
        <w:rPr>
          <w:color w:val="auto"/>
        </w:rPr>
        <w:t xml:space="preserve">For several additional programs, including residential treatment facilities, DCHS awarded CCC Levy funds to projects </w:t>
      </w:r>
      <w:r w:rsidRPr="00B226B8">
        <w:rPr>
          <w:color w:val="auto"/>
        </w:rPr>
        <w:t xml:space="preserve">in various locations around the </w:t>
      </w:r>
      <w:r w:rsidR="004304BE">
        <w:rPr>
          <w:color w:val="auto"/>
        </w:rPr>
        <w:t>C</w:t>
      </w:r>
      <w:r w:rsidRPr="00B226B8">
        <w:rPr>
          <w:color w:val="auto"/>
        </w:rPr>
        <w:t>ounty, but these funds were not yet spent at the end of 2024. Related expenditures are expected to be included in the 2025 annual report.</w:t>
      </w:r>
    </w:p>
    <w:p w14:paraId="38B6DDF7" w14:textId="77777777" w:rsidR="00B42CD1" w:rsidRPr="00B24BEE" w:rsidRDefault="00B42CD1" w:rsidP="00B24BEE">
      <w:pPr>
        <w:pStyle w:val="Default"/>
        <w:jc w:val="both"/>
        <w:rPr>
          <w:color w:val="auto"/>
        </w:rPr>
      </w:pPr>
    </w:p>
    <w:p w14:paraId="6709FC14" w14:textId="77777777" w:rsidR="0035549B" w:rsidRPr="00C85524" w:rsidRDefault="0035549B" w:rsidP="0035549B">
      <w:pPr>
        <w:keepNext/>
        <w:jc w:val="both"/>
        <w:rPr>
          <w:rFonts w:ascii="Arial" w:hAnsi="Arial" w:cs="Arial"/>
          <w:b/>
          <w:szCs w:val="24"/>
          <w:u w:val="single"/>
        </w:rPr>
      </w:pPr>
      <w:r w:rsidRPr="00C85524">
        <w:rPr>
          <w:rFonts w:ascii="Arial" w:hAnsi="Arial" w:cs="Arial"/>
          <w:b/>
          <w:szCs w:val="24"/>
          <w:u w:val="single"/>
        </w:rPr>
        <w:t>INVITED</w:t>
      </w:r>
    </w:p>
    <w:p w14:paraId="05186F86" w14:textId="77777777" w:rsidR="0035549B" w:rsidRPr="00C85524" w:rsidRDefault="0035549B" w:rsidP="0035549B">
      <w:pPr>
        <w:keepNext/>
        <w:jc w:val="both"/>
        <w:rPr>
          <w:rFonts w:ascii="Arial" w:hAnsi="Arial" w:cs="Arial"/>
          <w:szCs w:val="24"/>
        </w:rPr>
      </w:pPr>
    </w:p>
    <w:p w14:paraId="41F1F599" w14:textId="77777777" w:rsidR="00D661F9" w:rsidRDefault="00942015" w:rsidP="00D661F9">
      <w:pPr>
        <w:pStyle w:val="ListParagraph0"/>
        <w:keepNext/>
        <w:numPr>
          <w:ilvl w:val="0"/>
          <w:numId w:val="9"/>
        </w:numPr>
        <w:rPr>
          <w:rFonts w:ascii="Arial" w:hAnsi="Arial" w:cs="Arial"/>
        </w:rPr>
      </w:pPr>
      <w:r>
        <w:rPr>
          <w:rFonts w:ascii="Arial" w:hAnsi="Arial" w:cs="Arial"/>
        </w:rPr>
        <w:t>Jennifer Winslow, Crisis Care Centers Strategic Planning Manager, Behavioral Health and Recovery Division (BHRD)</w:t>
      </w:r>
      <w:r w:rsidR="0035549B" w:rsidRPr="00DC0432">
        <w:rPr>
          <w:rFonts w:ascii="Arial" w:hAnsi="Arial" w:cs="Arial"/>
        </w:rPr>
        <w:t xml:space="preserve">, </w:t>
      </w:r>
      <w:r w:rsidR="00DC0432" w:rsidRPr="00DC0432">
        <w:rPr>
          <w:rFonts w:ascii="Arial" w:hAnsi="Arial" w:cs="Arial"/>
        </w:rPr>
        <w:t>Department of Community and Human Services (</w:t>
      </w:r>
      <w:r w:rsidR="0035549B" w:rsidRPr="00DC0432">
        <w:rPr>
          <w:rFonts w:ascii="Arial" w:hAnsi="Arial" w:cs="Arial"/>
        </w:rPr>
        <w:t>DCHS</w:t>
      </w:r>
      <w:r w:rsidR="00DC0432" w:rsidRPr="00DC0432">
        <w:rPr>
          <w:rFonts w:ascii="Arial" w:hAnsi="Arial" w:cs="Arial"/>
        </w:rPr>
        <w:t>)</w:t>
      </w:r>
    </w:p>
    <w:p w14:paraId="6C21A707" w14:textId="5B7768FD" w:rsidR="0035549B" w:rsidRDefault="00D661F9" w:rsidP="00D661F9">
      <w:pPr>
        <w:pStyle w:val="ListParagraph0"/>
        <w:keepNext/>
        <w:numPr>
          <w:ilvl w:val="0"/>
          <w:numId w:val="9"/>
        </w:numPr>
        <w:rPr>
          <w:rFonts w:ascii="Arial" w:hAnsi="Arial" w:cs="Arial"/>
        </w:rPr>
      </w:pPr>
      <w:r w:rsidRPr="00D661F9">
        <w:rPr>
          <w:rFonts w:ascii="Arial" w:hAnsi="Arial" w:cs="Arial"/>
        </w:rPr>
        <w:t>Denille Bezemer</w:t>
      </w:r>
      <w:r>
        <w:rPr>
          <w:rFonts w:ascii="Arial" w:hAnsi="Arial" w:cs="Arial"/>
        </w:rPr>
        <w:t>, Interim Deputy Director, BHRD, DCHS</w:t>
      </w:r>
    </w:p>
    <w:p w14:paraId="79950A83" w14:textId="77777777" w:rsidR="00D661F9" w:rsidRPr="00D661F9" w:rsidRDefault="00D661F9" w:rsidP="00D661F9">
      <w:pPr>
        <w:pStyle w:val="ListParagraph0"/>
        <w:keepNext/>
        <w:ind w:left="360"/>
        <w:rPr>
          <w:rFonts w:ascii="Arial" w:hAnsi="Arial" w:cs="Arial"/>
        </w:rPr>
      </w:pPr>
    </w:p>
    <w:p w14:paraId="6211B6FF" w14:textId="77777777" w:rsidR="0035549B" w:rsidRPr="00C85524" w:rsidRDefault="0035549B" w:rsidP="0035549B">
      <w:pPr>
        <w:pStyle w:val="BodyText"/>
        <w:rPr>
          <w:rFonts w:ascii="Arial" w:hAnsi="Arial" w:cs="Arial"/>
          <w:i w:val="0"/>
          <w:szCs w:val="24"/>
        </w:rPr>
      </w:pPr>
      <w:r w:rsidRPr="00C85524">
        <w:rPr>
          <w:rFonts w:ascii="Arial" w:hAnsi="Arial" w:cs="Arial"/>
          <w:b/>
          <w:i w:val="0"/>
          <w:szCs w:val="24"/>
          <w:u w:val="single"/>
        </w:rPr>
        <w:t>ATTACHMENTS:</w:t>
      </w:r>
    </w:p>
    <w:p w14:paraId="5CA62D6D" w14:textId="77777777" w:rsidR="0035549B" w:rsidRPr="00C85524" w:rsidRDefault="0035549B" w:rsidP="0035549B">
      <w:pPr>
        <w:pStyle w:val="BodyText"/>
        <w:rPr>
          <w:rFonts w:ascii="Arial" w:hAnsi="Arial" w:cs="Arial"/>
          <w:i w:val="0"/>
          <w:szCs w:val="24"/>
        </w:rPr>
      </w:pPr>
    </w:p>
    <w:p w14:paraId="6E2991CD" w14:textId="262785FE" w:rsidR="0035549B" w:rsidRDefault="0035549B" w:rsidP="0035549B">
      <w:pPr>
        <w:pStyle w:val="BodyText"/>
        <w:numPr>
          <w:ilvl w:val="0"/>
          <w:numId w:val="16"/>
        </w:numPr>
        <w:rPr>
          <w:rFonts w:ascii="Arial" w:hAnsi="Arial" w:cs="Arial"/>
          <w:i w:val="0"/>
          <w:szCs w:val="24"/>
        </w:rPr>
      </w:pPr>
      <w:r w:rsidRPr="00C85524">
        <w:rPr>
          <w:rFonts w:ascii="Arial" w:hAnsi="Arial" w:cs="Arial"/>
          <w:i w:val="0"/>
          <w:szCs w:val="24"/>
        </w:rPr>
        <w:t>Proposed Motion 2</w:t>
      </w:r>
      <w:r>
        <w:rPr>
          <w:rFonts w:ascii="Arial" w:hAnsi="Arial" w:cs="Arial"/>
          <w:i w:val="0"/>
          <w:szCs w:val="24"/>
        </w:rPr>
        <w:t>025-</w:t>
      </w:r>
      <w:r w:rsidR="00F75386">
        <w:rPr>
          <w:rFonts w:ascii="Arial" w:hAnsi="Arial" w:cs="Arial"/>
          <w:i w:val="0"/>
          <w:szCs w:val="24"/>
        </w:rPr>
        <w:t>0252</w:t>
      </w:r>
    </w:p>
    <w:p w14:paraId="4BCB5231" w14:textId="77777777" w:rsidR="0035549B" w:rsidRDefault="0035549B" w:rsidP="0035549B">
      <w:pPr>
        <w:pStyle w:val="BodyText"/>
        <w:numPr>
          <w:ilvl w:val="0"/>
          <w:numId w:val="16"/>
        </w:numPr>
        <w:rPr>
          <w:rFonts w:ascii="Arial" w:hAnsi="Arial" w:cs="Arial"/>
          <w:i w:val="0"/>
          <w:szCs w:val="24"/>
        </w:rPr>
      </w:pPr>
      <w:r w:rsidRPr="00917194">
        <w:rPr>
          <w:rFonts w:ascii="Arial" w:hAnsi="Arial" w:cs="Arial"/>
          <w:i w:val="0"/>
          <w:szCs w:val="24"/>
        </w:rPr>
        <w:t>Transmittal Letter</w:t>
      </w:r>
    </w:p>
    <w:p w14:paraId="5B37CFED" w14:textId="6CDD0CAC" w:rsidR="005537CA" w:rsidRDefault="005537CA" w:rsidP="0035549B">
      <w:pPr>
        <w:pStyle w:val="BodyText"/>
        <w:numPr>
          <w:ilvl w:val="0"/>
          <w:numId w:val="16"/>
        </w:numPr>
        <w:rPr>
          <w:rFonts w:ascii="Arial" w:hAnsi="Arial" w:cs="Arial"/>
          <w:i w:val="0"/>
          <w:szCs w:val="24"/>
        </w:rPr>
      </w:pPr>
      <w:r>
        <w:rPr>
          <w:rFonts w:ascii="Arial" w:hAnsi="Arial" w:cs="Arial"/>
          <w:i w:val="0"/>
          <w:szCs w:val="24"/>
        </w:rPr>
        <w:t>DCHS Slides for CCC 2024 Annual Report</w:t>
      </w:r>
    </w:p>
    <w:p w14:paraId="54187D9F" w14:textId="4F2625DB" w:rsidR="00555842" w:rsidRPr="0035549B" w:rsidRDefault="00555842" w:rsidP="0035549B"/>
    <w:sectPr w:rsidR="00555842" w:rsidRPr="0035549B" w:rsidSect="007858C7">
      <w:headerReference w:type="first" r:id="rId13"/>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5B749" w14:textId="77777777" w:rsidR="006418A5" w:rsidRDefault="006418A5">
      <w:r>
        <w:separator/>
      </w:r>
    </w:p>
  </w:endnote>
  <w:endnote w:type="continuationSeparator" w:id="0">
    <w:p w14:paraId="5B976CED" w14:textId="77777777" w:rsidR="006418A5" w:rsidRDefault="00641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BC108" w14:textId="77777777" w:rsidR="006418A5" w:rsidRDefault="006418A5">
      <w:r>
        <w:separator/>
      </w:r>
    </w:p>
  </w:footnote>
  <w:footnote w:type="continuationSeparator" w:id="0">
    <w:p w14:paraId="2F8EAA87" w14:textId="77777777" w:rsidR="006418A5" w:rsidRDefault="006418A5">
      <w:r>
        <w:continuationSeparator/>
      </w:r>
    </w:p>
  </w:footnote>
  <w:footnote w:id="1">
    <w:p w14:paraId="006BA3B3" w14:textId="77777777" w:rsidR="0051276D" w:rsidRPr="00DF2FB3" w:rsidRDefault="0051276D" w:rsidP="0051276D">
      <w:pPr>
        <w:pStyle w:val="FootnoteText"/>
        <w:rPr>
          <w:rFonts w:ascii="Arial" w:hAnsi="Arial" w:cs="Arial"/>
        </w:rPr>
      </w:pPr>
      <w:r w:rsidRPr="005C6270">
        <w:rPr>
          <w:rStyle w:val="FootnoteReference"/>
          <w:rFonts w:ascii="Arial" w:hAnsi="Arial" w:cs="Arial"/>
        </w:rPr>
        <w:footnoteRef/>
      </w:r>
      <w:r w:rsidRPr="005C6270">
        <w:rPr>
          <w:rFonts w:ascii="Arial" w:hAnsi="Arial" w:cs="Arial"/>
        </w:rPr>
        <w:t xml:space="preserve"> King County Elections, April 25, 2023, Official Final</w:t>
      </w:r>
      <w:r w:rsidRPr="00DF2FB3">
        <w:rPr>
          <w:rFonts w:ascii="Arial" w:hAnsi="Arial" w:cs="Arial"/>
        </w:rPr>
        <w:t xml:space="preserve"> Elections Results, </w:t>
      </w:r>
      <w:hyperlink r:id="rId1" w:history="1">
        <w:r w:rsidRPr="00DF2FB3">
          <w:rPr>
            <w:rStyle w:val="Hyperlink"/>
            <w:rFonts w:ascii="Arial" w:hAnsi="Arial" w:cs="Arial"/>
          </w:rPr>
          <w:t>https://aqua.kingcounty.gov/elections/2023/april-special/results.pdf</w:t>
        </w:r>
      </w:hyperlink>
      <w:r w:rsidRPr="00DF2FB3">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834E0" w14:textId="77777777" w:rsidR="00C75025" w:rsidRDefault="00C75025" w:rsidP="00C75025">
    <w:pPr>
      <w:jc w:val="center"/>
    </w:pPr>
    <w:r>
      <w:rPr>
        <w:noProof/>
      </w:rPr>
      <w:drawing>
        <wp:inline distT="0" distB="0" distL="0" distR="0" wp14:anchorId="2BD25603" wp14:editId="2BD25604">
          <wp:extent cx="1009650" cy="714375"/>
          <wp:effectExtent l="0" t="0" r="0" b="9525"/>
          <wp:docPr id="8" name="Picture 8"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57215FFF"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2B5413A6" w14:textId="5DAC526E" w:rsidR="005469D0" w:rsidRPr="004A1D48" w:rsidRDefault="00ED0E7F" w:rsidP="00F2105D">
    <w:pPr>
      <w:jc w:val="center"/>
      <w:rPr>
        <w:rFonts w:ascii="Verdana" w:hAnsi="Verdana"/>
        <w:b/>
        <w:sz w:val="28"/>
        <w:szCs w:val="28"/>
      </w:rPr>
    </w:pPr>
    <w:r w:rsidRPr="00ED0E7F">
      <w:rPr>
        <w:rFonts w:ascii="Verdana" w:hAnsi="Verdana"/>
        <w:b/>
        <w:sz w:val="28"/>
        <w:szCs w:val="28"/>
      </w:rPr>
      <w:t>Health, Housing</w:t>
    </w:r>
    <w:r w:rsidR="00F2105D">
      <w:rPr>
        <w:rFonts w:ascii="Verdana" w:hAnsi="Verdana"/>
        <w:b/>
        <w:sz w:val="28"/>
        <w:szCs w:val="28"/>
      </w:rPr>
      <w:t>,</w:t>
    </w:r>
    <w:r w:rsidRPr="00ED0E7F">
      <w:rPr>
        <w:rFonts w:ascii="Verdana" w:hAnsi="Verdana"/>
        <w:b/>
        <w:sz w:val="28"/>
        <w:szCs w:val="28"/>
      </w:rPr>
      <w:t xml:space="preserve"> and Human Services</w:t>
    </w:r>
    <w:r w:rsidR="009601F6" w:rsidRPr="00ED0E7F">
      <w:rPr>
        <w:rFonts w:ascii="Verdana" w:hAnsi="Verdana"/>
        <w:b/>
        <w:sz w:val="28"/>
        <w:szCs w:val="28"/>
      </w:rPr>
      <w:t xml:space="preserve">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04B94"/>
    <w:multiLevelType w:val="multilevel"/>
    <w:tmpl w:val="21EA75A8"/>
    <w:lvl w:ilvl="0">
      <w:start w:val="1"/>
      <w:numFmt w:val="decimal"/>
      <w:lvlText w:val="%1."/>
      <w:lvlJc w:val="left"/>
      <w:pPr>
        <w:tabs>
          <w:tab w:val="num" w:pos="720"/>
        </w:tabs>
        <w:ind w:left="720" w:hanging="360"/>
      </w:pPr>
      <w:rPr>
        <w:rFonts w:hint="default"/>
        <w:sz w:val="22"/>
        <w:szCs w:val="24"/>
      </w:rPr>
    </w:lvl>
    <w:lvl w:ilvl="1">
      <w:numFmt w:val="bullet"/>
      <w:lvlText w:val="•"/>
      <w:lvlJc w:val="left"/>
      <w:pPr>
        <w:ind w:left="1800" w:hanging="720"/>
      </w:pPr>
      <w:rPr>
        <w:rFonts w:ascii="Calibri" w:eastAsiaTheme="minorHAnsi" w:hAnsi="Calibri" w:cs="Calibri" w:hint="default"/>
      </w:rPr>
    </w:lvl>
    <w:lvl w:ilvl="2">
      <w:start w:val="1"/>
      <w:numFmt w:val="decimal"/>
      <w:lvlText w:val="%3."/>
      <w:lvlJc w:val="left"/>
      <w:pPr>
        <w:ind w:left="2520" w:hanging="720"/>
      </w:pPr>
      <w:rPr>
        <w:rFonts w:hint="default"/>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3F13E3"/>
    <w:multiLevelType w:val="hybridMultilevel"/>
    <w:tmpl w:val="86E45A50"/>
    <w:lvl w:ilvl="0" w:tplc="FD74F6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D1D3780"/>
    <w:multiLevelType w:val="hybridMultilevel"/>
    <w:tmpl w:val="FFD2C29C"/>
    <w:lvl w:ilvl="0" w:tplc="91DAD80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1D25DD"/>
    <w:multiLevelType w:val="hybridMultilevel"/>
    <w:tmpl w:val="FFD07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2A770D"/>
    <w:multiLevelType w:val="hybridMultilevel"/>
    <w:tmpl w:val="42B0D63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6E44C1C"/>
    <w:multiLevelType w:val="hybridMultilevel"/>
    <w:tmpl w:val="19C28A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3757AC"/>
    <w:multiLevelType w:val="hybridMultilevel"/>
    <w:tmpl w:val="4262F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1B1C41"/>
    <w:multiLevelType w:val="hybridMultilevel"/>
    <w:tmpl w:val="4A588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D27724"/>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6EC59C7"/>
    <w:multiLevelType w:val="hybridMultilevel"/>
    <w:tmpl w:val="C902F4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C85582"/>
    <w:multiLevelType w:val="hybridMultilevel"/>
    <w:tmpl w:val="3522C3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193845"/>
    <w:multiLevelType w:val="hybridMultilevel"/>
    <w:tmpl w:val="E5E4157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7EB4BDE"/>
    <w:multiLevelType w:val="hybridMultilevel"/>
    <w:tmpl w:val="7EC602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B319AA"/>
    <w:multiLevelType w:val="hybridMultilevel"/>
    <w:tmpl w:val="49165E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6431EE"/>
    <w:multiLevelType w:val="hybridMultilevel"/>
    <w:tmpl w:val="76D4F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DB3E0E"/>
    <w:multiLevelType w:val="multilevel"/>
    <w:tmpl w:val="AA642C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6D7C33"/>
    <w:multiLevelType w:val="hybridMultilevel"/>
    <w:tmpl w:val="07F819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6773BE"/>
    <w:multiLevelType w:val="hybridMultilevel"/>
    <w:tmpl w:val="24EE03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63B16E8"/>
    <w:multiLevelType w:val="hybridMultilevel"/>
    <w:tmpl w:val="DEC81C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9F0C04"/>
    <w:multiLevelType w:val="hybridMultilevel"/>
    <w:tmpl w:val="61347F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B25825"/>
    <w:multiLevelType w:val="hybridMultilevel"/>
    <w:tmpl w:val="AA16B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14049101">
    <w:abstractNumId w:val="3"/>
  </w:num>
  <w:num w:numId="2" w16cid:durableId="1599826392">
    <w:abstractNumId w:val="4"/>
  </w:num>
  <w:num w:numId="3" w16cid:durableId="1833176657">
    <w:abstractNumId w:val="18"/>
  </w:num>
  <w:num w:numId="4" w16cid:durableId="644967745">
    <w:abstractNumId w:val="2"/>
  </w:num>
  <w:num w:numId="5" w16cid:durableId="1675918049">
    <w:abstractNumId w:val="17"/>
  </w:num>
  <w:num w:numId="6" w16cid:durableId="37704929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06731">
    <w:abstractNumId w:val="13"/>
  </w:num>
  <w:num w:numId="8" w16cid:durableId="827211574">
    <w:abstractNumId w:val="6"/>
  </w:num>
  <w:num w:numId="9" w16cid:durableId="1642688941">
    <w:abstractNumId w:val="11"/>
  </w:num>
  <w:num w:numId="10" w16cid:durableId="1457408323">
    <w:abstractNumId w:val="10"/>
  </w:num>
  <w:num w:numId="11" w16cid:durableId="1747217278">
    <w:abstractNumId w:val="8"/>
  </w:num>
  <w:num w:numId="12" w16cid:durableId="429278468">
    <w:abstractNumId w:val="7"/>
  </w:num>
  <w:num w:numId="13" w16cid:durableId="2030134343">
    <w:abstractNumId w:val="20"/>
  </w:num>
  <w:num w:numId="14" w16cid:durableId="1772817666">
    <w:abstractNumId w:val="14"/>
  </w:num>
  <w:num w:numId="15" w16cid:durableId="850996753">
    <w:abstractNumId w:val="1"/>
  </w:num>
  <w:num w:numId="16" w16cid:durableId="1900362748">
    <w:abstractNumId w:val="19"/>
  </w:num>
  <w:num w:numId="17" w16cid:durableId="1886792881">
    <w:abstractNumId w:val="12"/>
  </w:num>
  <w:num w:numId="18" w16cid:durableId="595554554">
    <w:abstractNumId w:val="16"/>
  </w:num>
  <w:num w:numId="19" w16cid:durableId="2029982478">
    <w:abstractNumId w:val="0"/>
  </w:num>
  <w:num w:numId="20" w16cid:durableId="395858850">
    <w:abstractNumId w:val="9"/>
  </w:num>
  <w:num w:numId="21" w16cid:durableId="1131820476">
    <w:abstractNumId w:val="15"/>
  </w:num>
  <w:num w:numId="22" w16cid:durableId="232130263">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DE8"/>
    <w:rsid w:val="00000F0A"/>
    <w:rsid w:val="00000FFC"/>
    <w:rsid w:val="00001047"/>
    <w:rsid w:val="0000124D"/>
    <w:rsid w:val="00002565"/>
    <w:rsid w:val="00002EFF"/>
    <w:rsid w:val="000038DD"/>
    <w:rsid w:val="00003E78"/>
    <w:rsid w:val="000048A8"/>
    <w:rsid w:val="00005865"/>
    <w:rsid w:val="00006AAA"/>
    <w:rsid w:val="00007170"/>
    <w:rsid w:val="000079A1"/>
    <w:rsid w:val="00011320"/>
    <w:rsid w:val="00011563"/>
    <w:rsid w:val="00012770"/>
    <w:rsid w:val="0001367E"/>
    <w:rsid w:val="000141E8"/>
    <w:rsid w:val="000142FD"/>
    <w:rsid w:val="00014584"/>
    <w:rsid w:val="000163DD"/>
    <w:rsid w:val="00016751"/>
    <w:rsid w:val="00017123"/>
    <w:rsid w:val="000172AB"/>
    <w:rsid w:val="0001760A"/>
    <w:rsid w:val="000179BF"/>
    <w:rsid w:val="00020A63"/>
    <w:rsid w:val="00020C96"/>
    <w:rsid w:val="00020FEE"/>
    <w:rsid w:val="000214A2"/>
    <w:rsid w:val="00021F7E"/>
    <w:rsid w:val="00022EE3"/>
    <w:rsid w:val="0002302F"/>
    <w:rsid w:val="000231B1"/>
    <w:rsid w:val="00024138"/>
    <w:rsid w:val="0002551E"/>
    <w:rsid w:val="0002555E"/>
    <w:rsid w:val="0002571A"/>
    <w:rsid w:val="000311D8"/>
    <w:rsid w:val="000315B2"/>
    <w:rsid w:val="00031E7D"/>
    <w:rsid w:val="0003207F"/>
    <w:rsid w:val="000321D8"/>
    <w:rsid w:val="000333D7"/>
    <w:rsid w:val="000333DA"/>
    <w:rsid w:val="000351B5"/>
    <w:rsid w:val="000354DB"/>
    <w:rsid w:val="00035CA5"/>
    <w:rsid w:val="000368AE"/>
    <w:rsid w:val="000373B4"/>
    <w:rsid w:val="000415F1"/>
    <w:rsid w:val="000433A8"/>
    <w:rsid w:val="00043A0A"/>
    <w:rsid w:val="0004549A"/>
    <w:rsid w:val="00046824"/>
    <w:rsid w:val="000470FF"/>
    <w:rsid w:val="00050B5E"/>
    <w:rsid w:val="0005201B"/>
    <w:rsid w:val="000526FB"/>
    <w:rsid w:val="000533AF"/>
    <w:rsid w:val="00054503"/>
    <w:rsid w:val="000553F5"/>
    <w:rsid w:val="00055B9A"/>
    <w:rsid w:val="00056C81"/>
    <w:rsid w:val="000577A3"/>
    <w:rsid w:val="00060235"/>
    <w:rsid w:val="00060D99"/>
    <w:rsid w:val="00060E06"/>
    <w:rsid w:val="0006124B"/>
    <w:rsid w:val="00061676"/>
    <w:rsid w:val="00062056"/>
    <w:rsid w:val="000623DA"/>
    <w:rsid w:val="0006344F"/>
    <w:rsid w:val="00063E46"/>
    <w:rsid w:val="00066CEA"/>
    <w:rsid w:val="000722EA"/>
    <w:rsid w:val="0007242F"/>
    <w:rsid w:val="000736F6"/>
    <w:rsid w:val="000766A2"/>
    <w:rsid w:val="00076F58"/>
    <w:rsid w:val="00080295"/>
    <w:rsid w:val="00081382"/>
    <w:rsid w:val="00082009"/>
    <w:rsid w:val="0008325A"/>
    <w:rsid w:val="00086A9B"/>
    <w:rsid w:val="00087BF6"/>
    <w:rsid w:val="000913B6"/>
    <w:rsid w:val="000917D3"/>
    <w:rsid w:val="00093A79"/>
    <w:rsid w:val="00093E2E"/>
    <w:rsid w:val="000940FB"/>
    <w:rsid w:val="000956D8"/>
    <w:rsid w:val="00095A14"/>
    <w:rsid w:val="000961F8"/>
    <w:rsid w:val="000967D1"/>
    <w:rsid w:val="000976A4"/>
    <w:rsid w:val="00097FCF"/>
    <w:rsid w:val="000A0800"/>
    <w:rsid w:val="000A0835"/>
    <w:rsid w:val="000A0A31"/>
    <w:rsid w:val="000A26BF"/>
    <w:rsid w:val="000A3318"/>
    <w:rsid w:val="000A35D0"/>
    <w:rsid w:val="000A453F"/>
    <w:rsid w:val="000A4A4E"/>
    <w:rsid w:val="000A4CB2"/>
    <w:rsid w:val="000A5908"/>
    <w:rsid w:val="000A5F9C"/>
    <w:rsid w:val="000A5FD0"/>
    <w:rsid w:val="000A642F"/>
    <w:rsid w:val="000A714D"/>
    <w:rsid w:val="000A73BE"/>
    <w:rsid w:val="000A78D8"/>
    <w:rsid w:val="000A7CCC"/>
    <w:rsid w:val="000A7E01"/>
    <w:rsid w:val="000B0291"/>
    <w:rsid w:val="000B154A"/>
    <w:rsid w:val="000B3172"/>
    <w:rsid w:val="000B650C"/>
    <w:rsid w:val="000B70C3"/>
    <w:rsid w:val="000C183D"/>
    <w:rsid w:val="000C20E2"/>
    <w:rsid w:val="000C299B"/>
    <w:rsid w:val="000C311D"/>
    <w:rsid w:val="000C44B1"/>
    <w:rsid w:val="000C4BA4"/>
    <w:rsid w:val="000C4E99"/>
    <w:rsid w:val="000C4E9C"/>
    <w:rsid w:val="000C63E3"/>
    <w:rsid w:val="000C6442"/>
    <w:rsid w:val="000C6F99"/>
    <w:rsid w:val="000D077F"/>
    <w:rsid w:val="000D097E"/>
    <w:rsid w:val="000D0F7A"/>
    <w:rsid w:val="000D2804"/>
    <w:rsid w:val="000D4A15"/>
    <w:rsid w:val="000D4FA7"/>
    <w:rsid w:val="000D5202"/>
    <w:rsid w:val="000D6835"/>
    <w:rsid w:val="000D6C72"/>
    <w:rsid w:val="000E0684"/>
    <w:rsid w:val="000E0A59"/>
    <w:rsid w:val="000E1BAB"/>
    <w:rsid w:val="000E1CD3"/>
    <w:rsid w:val="000E4781"/>
    <w:rsid w:val="000E7A78"/>
    <w:rsid w:val="000E7EFC"/>
    <w:rsid w:val="000F29F5"/>
    <w:rsid w:val="000F2C47"/>
    <w:rsid w:val="000F4DCA"/>
    <w:rsid w:val="000F5E4A"/>
    <w:rsid w:val="00100B72"/>
    <w:rsid w:val="00100D46"/>
    <w:rsid w:val="00101C72"/>
    <w:rsid w:val="00102ACF"/>
    <w:rsid w:val="00102D3B"/>
    <w:rsid w:val="00103094"/>
    <w:rsid w:val="00103BE4"/>
    <w:rsid w:val="00105382"/>
    <w:rsid w:val="0010576B"/>
    <w:rsid w:val="0010591F"/>
    <w:rsid w:val="00106179"/>
    <w:rsid w:val="001062E7"/>
    <w:rsid w:val="001074C3"/>
    <w:rsid w:val="00110AC4"/>
    <w:rsid w:val="00111799"/>
    <w:rsid w:val="00112685"/>
    <w:rsid w:val="00113B09"/>
    <w:rsid w:val="00117D3D"/>
    <w:rsid w:val="001202EB"/>
    <w:rsid w:val="00120AC7"/>
    <w:rsid w:val="00120BBC"/>
    <w:rsid w:val="00121D0A"/>
    <w:rsid w:val="0012573D"/>
    <w:rsid w:val="00126322"/>
    <w:rsid w:val="001315D1"/>
    <w:rsid w:val="00131D0E"/>
    <w:rsid w:val="001320CB"/>
    <w:rsid w:val="0013286C"/>
    <w:rsid w:val="00132C16"/>
    <w:rsid w:val="00132DFC"/>
    <w:rsid w:val="00132FA5"/>
    <w:rsid w:val="00133981"/>
    <w:rsid w:val="00133E5E"/>
    <w:rsid w:val="0013486D"/>
    <w:rsid w:val="0013537B"/>
    <w:rsid w:val="00136122"/>
    <w:rsid w:val="001363BD"/>
    <w:rsid w:val="00137469"/>
    <w:rsid w:val="00137B21"/>
    <w:rsid w:val="001404CF"/>
    <w:rsid w:val="00140D86"/>
    <w:rsid w:val="00141872"/>
    <w:rsid w:val="00141B7A"/>
    <w:rsid w:val="001426ED"/>
    <w:rsid w:val="00142F7E"/>
    <w:rsid w:val="001440C8"/>
    <w:rsid w:val="001440E6"/>
    <w:rsid w:val="001463CF"/>
    <w:rsid w:val="001470F1"/>
    <w:rsid w:val="00150516"/>
    <w:rsid w:val="001509B2"/>
    <w:rsid w:val="00151984"/>
    <w:rsid w:val="0015229A"/>
    <w:rsid w:val="00152D09"/>
    <w:rsid w:val="00154E2E"/>
    <w:rsid w:val="001566BA"/>
    <w:rsid w:val="00156DE4"/>
    <w:rsid w:val="00157334"/>
    <w:rsid w:val="00160631"/>
    <w:rsid w:val="00163DEF"/>
    <w:rsid w:val="0016552E"/>
    <w:rsid w:val="00166774"/>
    <w:rsid w:val="001702C8"/>
    <w:rsid w:val="001718C9"/>
    <w:rsid w:val="00171FE0"/>
    <w:rsid w:val="001738AC"/>
    <w:rsid w:val="00173D2A"/>
    <w:rsid w:val="00173D99"/>
    <w:rsid w:val="00174080"/>
    <w:rsid w:val="00174BB6"/>
    <w:rsid w:val="00174FEE"/>
    <w:rsid w:val="00177734"/>
    <w:rsid w:val="00182202"/>
    <w:rsid w:val="001835BD"/>
    <w:rsid w:val="00183EAB"/>
    <w:rsid w:val="0018563A"/>
    <w:rsid w:val="00185D38"/>
    <w:rsid w:val="00185D47"/>
    <w:rsid w:val="00185F51"/>
    <w:rsid w:val="001860B7"/>
    <w:rsid w:val="00187B62"/>
    <w:rsid w:val="00187ECE"/>
    <w:rsid w:val="0019001E"/>
    <w:rsid w:val="00190D5A"/>
    <w:rsid w:val="00191047"/>
    <w:rsid w:val="0019122B"/>
    <w:rsid w:val="001913AD"/>
    <w:rsid w:val="0019368A"/>
    <w:rsid w:val="00194359"/>
    <w:rsid w:val="00195414"/>
    <w:rsid w:val="0019583B"/>
    <w:rsid w:val="001968C5"/>
    <w:rsid w:val="001969F5"/>
    <w:rsid w:val="00196D35"/>
    <w:rsid w:val="00197513"/>
    <w:rsid w:val="001A1721"/>
    <w:rsid w:val="001A1D18"/>
    <w:rsid w:val="001A1F93"/>
    <w:rsid w:val="001A2421"/>
    <w:rsid w:val="001A3BDD"/>
    <w:rsid w:val="001A4D65"/>
    <w:rsid w:val="001A5603"/>
    <w:rsid w:val="001A5669"/>
    <w:rsid w:val="001A69FC"/>
    <w:rsid w:val="001A78F8"/>
    <w:rsid w:val="001A79D0"/>
    <w:rsid w:val="001B4E6F"/>
    <w:rsid w:val="001B65A3"/>
    <w:rsid w:val="001B6909"/>
    <w:rsid w:val="001B6C67"/>
    <w:rsid w:val="001B7023"/>
    <w:rsid w:val="001C0CD3"/>
    <w:rsid w:val="001C254D"/>
    <w:rsid w:val="001C446E"/>
    <w:rsid w:val="001C4B19"/>
    <w:rsid w:val="001C4EAE"/>
    <w:rsid w:val="001D0111"/>
    <w:rsid w:val="001D15FF"/>
    <w:rsid w:val="001D2DDB"/>
    <w:rsid w:val="001D37CB"/>
    <w:rsid w:val="001D396A"/>
    <w:rsid w:val="001D525A"/>
    <w:rsid w:val="001D6851"/>
    <w:rsid w:val="001D6FB9"/>
    <w:rsid w:val="001D7004"/>
    <w:rsid w:val="001D718E"/>
    <w:rsid w:val="001D73C4"/>
    <w:rsid w:val="001E0DD3"/>
    <w:rsid w:val="001E0E59"/>
    <w:rsid w:val="001E1042"/>
    <w:rsid w:val="001E2BAC"/>
    <w:rsid w:val="001E45BF"/>
    <w:rsid w:val="001E5D41"/>
    <w:rsid w:val="001E6331"/>
    <w:rsid w:val="001E6D2C"/>
    <w:rsid w:val="001E6DFB"/>
    <w:rsid w:val="001E7A46"/>
    <w:rsid w:val="001E7A70"/>
    <w:rsid w:val="001F018C"/>
    <w:rsid w:val="001F079D"/>
    <w:rsid w:val="001F0FC8"/>
    <w:rsid w:val="001F1B21"/>
    <w:rsid w:val="001F3766"/>
    <w:rsid w:val="001F3996"/>
    <w:rsid w:val="001F447F"/>
    <w:rsid w:val="001F4563"/>
    <w:rsid w:val="001F4FC3"/>
    <w:rsid w:val="001F5169"/>
    <w:rsid w:val="001F6119"/>
    <w:rsid w:val="001F624F"/>
    <w:rsid w:val="002005DF"/>
    <w:rsid w:val="00200EAB"/>
    <w:rsid w:val="00201498"/>
    <w:rsid w:val="002054F9"/>
    <w:rsid w:val="00205A7C"/>
    <w:rsid w:val="002072C9"/>
    <w:rsid w:val="0020735A"/>
    <w:rsid w:val="00207CAA"/>
    <w:rsid w:val="00210E29"/>
    <w:rsid w:val="00212C08"/>
    <w:rsid w:val="00215141"/>
    <w:rsid w:val="00215732"/>
    <w:rsid w:val="00220282"/>
    <w:rsid w:val="00223040"/>
    <w:rsid w:val="002242D4"/>
    <w:rsid w:val="00224F9B"/>
    <w:rsid w:val="00227E8A"/>
    <w:rsid w:val="00230536"/>
    <w:rsid w:val="00230A23"/>
    <w:rsid w:val="00230AA7"/>
    <w:rsid w:val="00230B3D"/>
    <w:rsid w:val="002327A2"/>
    <w:rsid w:val="00232B86"/>
    <w:rsid w:val="002333E7"/>
    <w:rsid w:val="00234580"/>
    <w:rsid w:val="002345A1"/>
    <w:rsid w:val="00236BA3"/>
    <w:rsid w:val="002413EE"/>
    <w:rsid w:val="00243C8C"/>
    <w:rsid w:val="00243CB5"/>
    <w:rsid w:val="002443A8"/>
    <w:rsid w:val="0024575E"/>
    <w:rsid w:val="00246276"/>
    <w:rsid w:val="002470E1"/>
    <w:rsid w:val="0024797C"/>
    <w:rsid w:val="00250071"/>
    <w:rsid w:val="002500BE"/>
    <w:rsid w:val="00250B96"/>
    <w:rsid w:val="00251853"/>
    <w:rsid w:val="00251FAC"/>
    <w:rsid w:val="00253303"/>
    <w:rsid w:val="00253433"/>
    <w:rsid w:val="00253903"/>
    <w:rsid w:val="00253B19"/>
    <w:rsid w:val="00254100"/>
    <w:rsid w:val="0025456D"/>
    <w:rsid w:val="002549AC"/>
    <w:rsid w:val="00256832"/>
    <w:rsid w:val="00257DA8"/>
    <w:rsid w:val="00261493"/>
    <w:rsid w:val="00261750"/>
    <w:rsid w:val="00261E2C"/>
    <w:rsid w:val="002624A3"/>
    <w:rsid w:val="0026299F"/>
    <w:rsid w:val="0026334C"/>
    <w:rsid w:val="00264BE1"/>
    <w:rsid w:val="00265D03"/>
    <w:rsid w:val="00265EB7"/>
    <w:rsid w:val="0026657E"/>
    <w:rsid w:val="00270412"/>
    <w:rsid w:val="00270739"/>
    <w:rsid w:val="002707A9"/>
    <w:rsid w:val="002720F5"/>
    <w:rsid w:val="00272475"/>
    <w:rsid w:val="00275332"/>
    <w:rsid w:val="00275B58"/>
    <w:rsid w:val="00276EE4"/>
    <w:rsid w:val="00276FDA"/>
    <w:rsid w:val="0028074F"/>
    <w:rsid w:val="0028252E"/>
    <w:rsid w:val="00283483"/>
    <w:rsid w:val="00283B58"/>
    <w:rsid w:val="002855D7"/>
    <w:rsid w:val="002859EF"/>
    <w:rsid w:val="00285AF1"/>
    <w:rsid w:val="002873D0"/>
    <w:rsid w:val="0029050E"/>
    <w:rsid w:val="00291A5C"/>
    <w:rsid w:val="002929F1"/>
    <w:rsid w:val="00292DEC"/>
    <w:rsid w:val="00293B03"/>
    <w:rsid w:val="00293B99"/>
    <w:rsid w:val="00293D02"/>
    <w:rsid w:val="00294222"/>
    <w:rsid w:val="00296690"/>
    <w:rsid w:val="002A1127"/>
    <w:rsid w:val="002A1228"/>
    <w:rsid w:val="002A20B0"/>
    <w:rsid w:val="002A2420"/>
    <w:rsid w:val="002A2D99"/>
    <w:rsid w:val="002A6326"/>
    <w:rsid w:val="002A655A"/>
    <w:rsid w:val="002B04E8"/>
    <w:rsid w:val="002B0E1F"/>
    <w:rsid w:val="002B34ED"/>
    <w:rsid w:val="002B376D"/>
    <w:rsid w:val="002B3FA8"/>
    <w:rsid w:val="002B64AC"/>
    <w:rsid w:val="002B76A4"/>
    <w:rsid w:val="002B7D72"/>
    <w:rsid w:val="002C0926"/>
    <w:rsid w:val="002C0F20"/>
    <w:rsid w:val="002C13D3"/>
    <w:rsid w:val="002C1543"/>
    <w:rsid w:val="002C42B2"/>
    <w:rsid w:val="002C4D38"/>
    <w:rsid w:val="002C6E89"/>
    <w:rsid w:val="002D0EF0"/>
    <w:rsid w:val="002D1993"/>
    <w:rsid w:val="002D2ADF"/>
    <w:rsid w:val="002D33BC"/>
    <w:rsid w:val="002D6D64"/>
    <w:rsid w:val="002E0EBA"/>
    <w:rsid w:val="002E0F11"/>
    <w:rsid w:val="002E2C8D"/>
    <w:rsid w:val="002E3913"/>
    <w:rsid w:val="002E4150"/>
    <w:rsid w:val="002E6164"/>
    <w:rsid w:val="002E61CB"/>
    <w:rsid w:val="002E6554"/>
    <w:rsid w:val="002E6838"/>
    <w:rsid w:val="002E71BD"/>
    <w:rsid w:val="002E7250"/>
    <w:rsid w:val="002E7779"/>
    <w:rsid w:val="002F2E58"/>
    <w:rsid w:val="002F3DFD"/>
    <w:rsid w:val="002F4803"/>
    <w:rsid w:val="002F6129"/>
    <w:rsid w:val="002F68C5"/>
    <w:rsid w:val="003002EE"/>
    <w:rsid w:val="00300B99"/>
    <w:rsid w:val="00301EF5"/>
    <w:rsid w:val="00301F38"/>
    <w:rsid w:val="00302F3E"/>
    <w:rsid w:val="00302F4E"/>
    <w:rsid w:val="00303D74"/>
    <w:rsid w:val="0030553B"/>
    <w:rsid w:val="00306443"/>
    <w:rsid w:val="00306680"/>
    <w:rsid w:val="00306FCA"/>
    <w:rsid w:val="00307977"/>
    <w:rsid w:val="00307D40"/>
    <w:rsid w:val="003110A1"/>
    <w:rsid w:val="003110BF"/>
    <w:rsid w:val="00311CD5"/>
    <w:rsid w:val="003138E4"/>
    <w:rsid w:val="003149CE"/>
    <w:rsid w:val="0031514F"/>
    <w:rsid w:val="0031569B"/>
    <w:rsid w:val="0031593D"/>
    <w:rsid w:val="00316E99"/>
    <w:rsid w:val="00321185"/>
    <w:rsid w:val="00321882"/>
    <w:rsid w:val="003218B9"/>
    <w:rsid w:val="00321CDB"/>
    <w:rsid w:val="00322AA8"/>
    <w:rsid w:val="003260D6"/>
    <w:rsid w:val="00327189"/>
    <w:rsid w:val="0032788E"/>
    <w:rsid w:val="00330976"/>
    <w:rsid w:val="00332D92"/>
    <w:rsid w:val="003352D3"/>
    <w:rsid w:val="00336E84"/>
    <w:rsid w:val="00336FF7"/>
    <w:rsid w:val="003377D3"/>
    <w:rsid w:val="003406EB"/>
    <w:rsid w:val="0034168A"/>
    <w:rsid w:val="003416A6"/>
    <w:rsid w:val="00342043"/>
    <w:rsid w:val="00343549"/>
    <w:rsid w:val="00343A9E"/>
    <w:rsid w:val="00344898"/>
    <w:rsid w:val="00345580"/>
    <w:rsid w:val="0034627D"/>
    <w:rsid w:val="00347DD1"/>
    <w:rsid w:val="00347F7B"/>
    <w:rsid w:val="00352E55"/>
    <w:rsid w:val="003531FC"/>
    <w:rsid w:val="003536EA"/>
    <w:rsid w:val="00353F01"/>
    <w:rsid w:val="003546A9"/>
    <w:rsid w:val="00354DC6"/>
    <w:rsid w:val="0035549B"/>
    <w:rsid w:val="003554C5"/>
    <w:rsid w:val="00355729"/>
    <w:rsid w:val="00355B44"/>
    <w:rsid w:val="003568E4"/>
    <w:rsid w:val="00356FD8"/>
    <w:rsid w:val="00361436"/>
    <w:rsid w:val="003616DB"/>
    <w:rsid w:val="00362EF8"/>
    <w:rsid w:val="00363CBA"/>
    <w:rsid w:val="00364630"/>
    <w:rsid w:val="003648B8"/>
    <w:rsid w:val="00365DAD"/>
    <w:rsid w:val="00366221"/>
    <w:rsid w:val="003662DC"/>
    <w:rsid w:val="00366F46"/>
    <w:rsid w:val="00367E02"/>
    <w:rsid w:val="00370F79"/>
    <w:rsid w:val="00372554"/>
    <w:rsid w:val="00373A3A"/>
    <w:rsid w:val="00375F76"/>
    <w:rsid w:val="003776FF"/>
    <w:rsid w:val="00377B87"/>
    <w:rsid w:val="003810EA"/>
    <w:rsid w:val="00381E3C"/>
    <w:rsid w:val="00382A09"/>
    <w:rsid w:val="00382AC7"/>
    <w:rsid w:val="00383EAC"/>
    <w:rsid w:val="00384051"/>
    <w:rsid w:val="00384C61"/>
    <w:rsid w:val="00386DA4"/>
    <w:rsid w:val="0039054C"/>
    <w:rsid w:val="0039060C"/>
    <w:rsid w:val="003910D8"/>
    <w:rsid w:val="003912A1"/>
    <w:rsid w:val="00391DBB"/>
    <w:rsid w:val="003927EB"/>
    <w:rsid w:val="00392EE9"/>
    <w:rsid w:val="00393627"/>
    <w:rsid w:val="003967B7"/>
    <w:rsid w:val="003A0E1D"/>
    <w:rsid w:val="003A12AE"/>
    <w:rsid w:val="003A213C"/>
    <w:rsid w:val="003A2203"/>
    <w:rsid w:val="003A24D6"/>
    <w:rsid w:val="003A2766"/>
    <w:rsid w:val="003A374B"/>
    <w:rsid w:val="003A6408"/>
    <w:rsid w:val="003B0446"/>
    <w:rsid w:val="003B09C1"/>
    <w:rsid w:val="003B184F"/>
    <w:rsid w:val="003B1B3D"/>
    <w:rsid w:val="003B2D4C"/>
    <w:rsid w:val="003B3318"/>
    <w:rsid w:val="003B3572"/>
    <w:rsid w:val="003B4653"/>
    <w:rsid w:val="003B52A7"/>
    <w:rsid w:val="003B5645"/>
    <w:rsid w:val="003C027F"/>
    <w:rsid w:val="003C31C2"/>
    <w:rsid w:val="003C3AE8"/>
    <w:rsid w:val="003C489A"/>
    <w:rsid w:val="003C6B62"/>
    <w:rsid w:val="003C7596"/>
    <w:rsid w:val="003C78B5"/>
    <w:rsid w:val="003D06D2"/>
    <w:rsid w:val="003D24A2"/>
    <w:rsid w:val="003D3E56"/>
    <w:rsid w:val="003D5527"/>
    <w:rsid w:val="003D556D"/>
    <w:rsid w:val="003D63A0"/>
    <w:rsid w:val="003D7347"/>
    <w:rsid w:val="003E0A75"/>
    <w:rsid w:val="003E217F"/>
    <w:rsid w:val="003E2957"/>
    <w:rsid w:val="003E2D56"/>
    <w:rsid w:val="003E32E3"/>
    <w:rsid w:val="003E4830"/>
    <w:rsid w:val="003E52FC"/>
    <w:rsid w:val="003E54B1"/>
    <w:rsid w:val="003E7513"/>
    <w:rsid w:val="003F04C4"/>
    <w:rsid w:val="003F114D"/>
    <w:rsid w:val="003F252B"/>
    <w:rsid w:val="003F27FC"/>
    <w:rsid w:val="003F3805"/>
    <w:rsid w:val="003F51D0"/>
    <w:rsid w:val="003F635B"/>
    <w:rsid w:val="003F67BC"/>
    <w:rsid w:val="003F7F18"/>
    <w:rsid w:val="004004FE"/>
    <w:rsid w:val="00400A17"/>
    <w:rsid w:val="00400C1C"/>
    <w:rsid w:val="00400FC2"/>
    <w:rsid w:val="00401E29"/>
    <w:rsid w:val="00402D08"/>
    <w:rsid w:val="00403695"/>
    <w:rsid w:val="00404F31"/>
    <w:rsid w:val="00405010"/>
    <w:rsid w:val="00405402"/>
    <w:rsid w:val="0040649D"/>
    <w:rsid w:val="00406987"/>
    <w:rsid w:val="004079CC"/>
    <w:rsid w:val="00413BB8"/>
    <w:rsid w:val="0041435C"/>
    <w:rsid w:val="00415029"/>
    <w:rsid w:val="00415C99"/>
    <w:rsid w:val="004164CB"/>
    <w:rsid w:val="00416EC1"/>
    <w:rsid w:val="00421A90"/>
    <w:rsid w:val="00421B59"/>
    <w:rsid w:val="00421D84"/>
    <w:rsid w:val="00422570"/>
    <w:rsid w:val="00422ED9"/>
    <w:rsid w:val="004231A1"/>
    <w:rsid w:val="00423F29"/>
    <w:rsid w:val="00424662"/>
    <w:rsid w:val="00426722"/>
    <w:rsid w:val="004304BE"/>
    <w:rsid w:val="00431EEF"/>
    <w:rsid w:val="00433E5C"/>
    <w:rsid w:val="004349B7"/>
    <w:rsid w:val="00436C78"/>
    <w:rsid w:val="00436DD2"/>
    <w:rsid w:val="0043717B"/>
    <w:rsid w:val="00437287"/>
    <w:rsid w:val="00437AB5"/>
    <w:rsid w:val="004412EB"/>
    <w:rsid w:val="00442077"/>
    <w:rsid w:val="004426AD"/>
    <w:rsid w:val="00447B01"/>
    <w:rsid w:val="00450155"/>
    <w:rsid w:val="0045274D"/>
    <w:rsid w:val="00452DA1"/>
    <w:rsid w:val="00455FE6"/>
    <w:rsid w:val="00456257"/>
    <w:rsid w:val="00457761"/>
    <w:rsid w:val="00460C62"/>
    <w:rsid w:val="004611A4"/>
    <w:rsid w:val="00461BF0"/>
    <w:rsid w:val="0046321B"/>
    <w:rsid w:val="004633B2"/>
    <w:rsid w:val="004633C9"/>
    <w:rsid w:val="00464BD5"/>
    <w:rsid w:val="00465E3F"/>
    <w:rsid w:val="0046635A"/>
    <w:rsid w:val="00467601"/>
    <w:rsid w:val="0047090B"/>
    <w:rsid w:val="0047220A"/>
    <w:rsid w:val="0047262B"/>
    <w:rsid w:val="00472A96"/>
    <w:rsid w:val="00472D2A"/>
    <w:rsid w:val="00472E21"/>
    <w:rsid w:val="0047355F"/>
    <w:rsid w:val="00473BE5"/>
    <w:rsid w:val="00473BEB"/>
    <w:rsid w:val="00474DBF"/>
    <w:rsid w:val="0048143B"/>
    <w:rsid w:val="00482087"/>
    <w:rsid w:val="004821C0"/>
    <w:rsid w:val="00483F1A"/>
    <w:rsid w:val="0048513A"/>
    <w:rsid w:val="0048608E"/>
    <w:rsid w:val="0048657D"/>
    <w:rsid w:val="00486B52"/>
    <w:rsid w:val="0048715C"/>
    <w:rsid w:val="00487295"/>
    <w:rsid w:val="0048793F"/>
    <w:rsid w:val="00490068"/>
    <w:rsid w:val="004900A4"/>
    <w:rsid w:val="00490B18"/>
    <w:rsid w:val="00490EF8"/>
    <w:rsid w:val="004919C6"/>
    <w:rsid w:val="00491BCB"/>
    <w:rsid w:val="00491D46"/>
    <w:rsid w:val="004927DD"/>
    <w:rsid w:val="00493AC8"/>
    <w:rsid w:val="00494B53"/>
    <w:rsid w:val="00495152"/>
    <w:rsid w:val="004953CE"/>
    <w:rsid w:val="00496D25"/>
    <w:rsid w:val="004973DF"/>
    <w:rsid w:val="004A139B"/>
    <w:rsid w:val="004A1529"/>
    <w:rsid w:val="004A168B"/>
    <w:rsid w:val="004A16D6"/>
    <w:rsid w:val="004A1728"/>
    <w:rsid w:val="004A3EEF"/>
    <w:rsid w:val="004A56A4"/>
    <w:rsid w:val="004A59B3"/>
    <w:rsid w:val="004A5A0B"/>
    <w:rsid w:val="004A764A"/>
    <w:rsid w:val="004A7BF8"/>
    <w:rsid w:val="004B0159"/>
    <w:rsid w:val="004B0325"/>
    <w:rsid w:val="004B046F"/>
    <w:rsid w:val="004B0743"/>
    <w:rsid w:val="004B0F80"/>
    <w:rsid w:val="004B21CD"/>
    <w:rsid w:val="004B284D"/>
    <w:rsid w:val="004B4EAC"/>
    <w:rsid w:val="004B5D19"/>
    <w:rsid w:val="004B74B3"/>
    <w:rsid w:val="004C083D"/>
    <w:rsid w:val="004C0EB6"/>
    <w:rsid w:val="004C20B1"/>
    <w:rsid w:val="004C241A"/>
    <w:rsid w:val="004C2642"/>
    <w:rsid w:val="004C2A6B"/>
    <w:rsid w:val="004C306D"/>
    <w:rsid w:val="004C3D3A"/>
    <w:rsid w:val="004C4AA8"/>
    <w:rsid w:val="004C4AF0"/>
    <w:rsid w:val="004C4F9F"/>
    <w:rsid w:val="004C4FA4"/>
    <w:rsid w:val="004C570A"/>
    <w:rsid w:val="004C7659"/>
    <w:rsid w:val="004C76FB"/>
    <w:rsid w:val="004D07E5"/>
    <w:rsid w:val="004D160D"/>
    <w:rsid w:val="004D2FE8"/>
    <w:rsid w:val="004D30D7"/>
    <w:rsid w:val="004D31B6"/>
    <w:rsid w:val="004D3E48"/>
    <w:rsid w:val="004D4AF9"/>
    <w:rsid w:val="004D5297"/>
    <w:rsid w:val="004D5AE0"/>
    <w:rsid w:val="004D6102"/>
    <w:rsid w:val="004E03AF"/>
    <w:rsid w:val="004E0E02"/>
    <w:rsid w:val="004E1D7B"/>
    <w:rsid w:val="004E25F6"/>
    <w:rsid w:val="004E48AE"/>
    <w:rsid w:val="004E54E1"/>
    <w:rsid w:val="004E646C"/>
    <w:rsid w:val="004E6D1D"/>
    <w:rsid w:val="004F0994"/>
    <w:rsid w:val="004F0FCB"/>
    <w:rsid w:val="004F400E"/>
    <w:rsid w:val="004F504F"/>
    <w:rsid w:val="004F57F7"/>
    <w:rsid w:val="004F70E1"/>
    <w:rsid w:val="00500D13"/>
    <w:rsid w:val="00501362"/>
    <w:rsid w:val="00502028"/>
    <w:rsid w:val="0050458D"/>
    <w:rsid w:val="0050612C"/>
    <w:rsid w:val="0050732B"/>
    <w:rsid w:val="00507D97"/>
    <w:rsid w:val="00510434"/>
    <w:rsid w:val="005110FE"/>
    <w:rsid w:val="00511CC0"/>
    <w:rsid w:val="0051276D"/>
    <w:rsid w:val="00512D34"/>
    <w:rsid w:val="00512F16"/>
    <w:rsid w:val="00515150"/>
    <w:rsid w:val="00515368"/>
    <w:rsid w:val="005154EB"/>
    <w:rsid w:val="005158D6"/>
    <w:rsid w:val="005161FC"/>
    <w:rsid w:val="00516686"/>
    <w:rsid w:val="00517CE0"/>
    <w:rsid w:val="00521099"/>
    <w:rsid w:val="005218F6"/>
    <w:rsid w:val="00522D68"/>
    <w:rsid w:val="0052488D"/>
    <w:rsid w:val="0052518E"/>
    <w:rsid w:val="00526114"/>
    <w:rsid w:val="0052629A"/>
    <w:rsid w:val="00527709"/>
    <w:rsid w:val="0053073E"/>
    <w:rsid w:val="0053143F"/>
    <w:rsid w:val="00531C54"/>
    <w:rsid w:val="0053306D"/>
    <w:rsid w:val="00534CD5"/>
    <w:rsid w:val="00537A1F"/>
    <w:rsid w:val="00537B98"/>
    <w:rsid w:val="00541E71"/>
    <w:rsid w:val="00542042"/>
    <w:rsid w:val="00543FCA"/>
    <w:rsid w:val="005461D9"/>
    <w:rsid w:val="0054685E"/>
    <w:rsid w:val="005469D0"/>
    <w:rsid w:val="00547D83"/>
    <w:rsid w:val="00547FA2"/>
    <w:rsid w:val="005504F6"/>
    <w:rsid w:val="00550611"/>
    <w:rsid w:val="00551D64"/>
    <w:rsid w:val="00552A45"/>
    <w:rsid w:val="005537CA"/>
    <w:rsid w:val="00554CE6"/>
    <w:rsid w:val="00554DD2"/>
    <w:rsid w:val="00554E38"/>
    <w:rsid w:val="00555842"/>
    <w:rsid w:val="005572A4"/>
    <w:rsid w:val="00557D2A"/>
    <w:rsid w:val="00557E3A"/>
    <w:rsid w:val="00557EA9"/>
    <w:rsid w:val="0056091F"/>
    <w:rsid w:val="00560D50"/>
    <w:rsid w:val="00560E80"/>
    <w:rsid w:val="00561804"/>
    <w:rsid w:val="00561DCD"/>
    <w:rsid w:val="00561E7C"/>
    <w:rsid w:val="005621CF"/>
    <w:rsid w:val="0056311F"/>
    <w:rsid w:val="00564619"/>
    <w:rsid w:val="00564B10"/>
    <w:rsid w:val="00564DEE"/>
    <w:rsid w:val="005654F6"/>
    <w:rsid w:val="00565716"/>
    <w:rsid w:val="005662B3"/>
    <w:rsid w:val="005670E3"/>
    <w:rsid w:val="005676A9"/>
    <w:rsid w:val="00567752"/>
    <w:rsid w:val="005679D0"/>
    <w:rsid w:val="0057198B"/>
    <w:rsid w:val="00571FF0"/>
    <w:rsid w:val="00572E8D"/>
    <w:rsid w:val="00575B03"/>
    <w:rsid w:val="00576BCE"/>
    <w:rsid w:val="00581625"/>
    <w:rsid w:val="00581978"/>
    <w:rsid w:val="00581B47"/>
    <w:rsid w:val="00581C94"/>
    <w:rsid w:val="0058291D"/>
    <w:rsid w:val="00583A0C"/>
    <w:rsid w:val="00583FFA"/>
    <w:rsid w:val="005878CE"/>
    <w:rsid w:val="00590A54"/>
    <w:rsid w:val="00590C7D"/>
    <w:rsid w:val="005925AB"/>
    <w:rsid w:val="00592930"/>
    <w:rsid w:val="00592A33"/>
    <w:rsid w:val="00595B62"/>
    <w:rsid w:val="00596ACA"/>
    <w:rsid w:val="0059747C"/>
    <w:rsid w:val="005A1377"/>
    <w:rsid w:val="005A2AE5"/>
    <w:rsid w:val="005A2BC9"/>
    <w:rsid w:val="005A3FD9"/>
    <w:rsid w:val="005A4155"/>
    <w:rsid w:val="005A4292"/>
    <w:rsid w:val="005A4332"/>
    <w:rsid w:val="005A5CC1"/>
    <w:rsid w:val="005A7B2A"/>
    <w:rsid w:val="005A7E12"/>
    <w:rsid w:val="005B0541"/>
    <w:rsid w:val="005B0B82"/>
    <w:rsid w:val="005B0FD8"/>
    <w:rsid w:val="005B440B"/>
    <w:rsid w:val="005B57E0"/>
    <w:rsid w:val="005B5C5D"/>
    <w:rsid w:val="005B7139"/>
    <w:rsid w:val="005B7D1A"/>
    <w:rsid w:val="005C44C6"/>
    <w:rsid w:val="005C4BCC"/>
    <w:rsid w:val="005C624B"/>
    <w:rsid w:val="005C6270"/>
    <w:rsid w:val="005C7621"/>
    <w:rsid w:val="005D056C"/>
    <w:rsid w:val="005D1116"/>
    <w:rsid w:val="005D21D2"/>
    <w:rsid w:val="005D71F3"/>
    <w:rsid w:val="005E0259"/>
    <w:rsid w:val="005E1D42"/>
    <w:rsid w:val="005E33B0"/>
    <w:rsid w:val="005E440F"/>
    <w:rsid w:val="005E59DE"/>
    <w:rsid w:val="005E611A"/>
    <w:rsid w:val="005E7CF0"/>
    <w:rsid w:val="005F27C6"/>
    <w:rsid w:val="005F2888"/>
    <w:rsid w:val="005F3150"/>
    <w:rsid w:val="005F3567"/>
    <w:rsid w:val="005F4BDA"/>
    <w:rsid w:val="005F4EAE"/>
    <w:rsid w:val="005F5668"/>
    <w:rsid w:val="005F6FD5"/>
    <w:rsid w:val="005F720B"/>
    <w:rsid w:val="005F7A5A"/>
    <w:rsid w:val="00600CE0"/>
    <w:rsid w:val="006019D3"/>
    <w:rsid w:val="006020BC"/>
    <w:rsid w:val="006024DB"/>
    <w:rsid w:val="006043BB"/>
    <w:rsid w:val="00604FAF"/>
    <w:rsid w:val="00604FCB"/>
    <w:rsid w:val="0060582F"/>
    <w:rsid w:val="006059FB"/>
    <w:rsid w:val="00606970"/>
    <w:rsid w:val="00607026"/>
    <w:rsid w:val="006075CA"/>
    <w:rsid w:val="00610786"/>
    <w:rsid w:val="00610EE1"/>
    <w:rsid w:val="006131AB"/>
    <w:rsid w:val="00613DCD"/>
    <w:rsid w:val="00615547"/>
    <w:rsid w:val="00616C01"/>
    <w:rsid w:val="006201B7"/>
    <w:rsid w:val="0062055D"/>
    <w:rsid w:val="00623245"/>
    <w:rsid w:val="006233C8"/>
    <w:rsid w:val="00623A79"/>
    <w:rsid w:val="00623E0D"/>
    <w:rsid w:val="00626066"/>
    <w:rsid w:val="006270DE"/>
    <w:rsid w:val="006315D7"/>
    <w:rsid w:val="006317CD"/>
    <w:rsid w:val="0063186B"/>
    <w:rsid w:val="006322C1"/>
    <w:rsid w:val="00632319"/>
    <w:rsid w:val="00632ED8"/>
    <w:rsid w:val="006347BC"/>
    <w:rsid w:val="00641390"/>
    <w:rsid w:val="006418A5"/>
    <w:rsid w:val="00642177"/>
    <w:rsid w:val="006425FE"/>
    <w:rsid w:val="00643BA7"/>
    <w:rsid w:val="00643DFB"/>
    <w:rsid w:val="00643E28"/>
    <w:rsid w:val="00645AB8"/>
    <w:rsid w:val="00645C5A"/>
    <w:rsid w:val="00650F7C"/>
    <w:rsid w:val="006537CE"/>
    <w:rsid w:val="00653FA7"/>
    <w:rsid w:val="006542C7"/>
    <w:rsid w:val="0065437B"/>
    <w:rsid w:val="0065437F"/>
    <w:rsid w:val="00655407"/>
    <w:rsid w:val="00656699"/>
    <w:rsid w:val="00657392"/>
    <w:rsid w:val="006577DB"/>
    <w:rsid w:val="00657A7A"/>
    <w:rsid w:val="0066056A"/>
    <w:rsid w:val="0066097C"/>
    <w:rsid w:val="0066130C"/>
    <w:rsid w:val="006620F2"/>
    <w:rsid w:val="0066224F"/>
    <w:rsid w:val="0066257C"/>
    <w:rsid w:val="00662E15"/>
    <w:rsid w:val="00664288"/>
    <w:rsid w:val="00664648"/>
    <w:rsid w:val="00665939"/>
    <w:rsid w:val="006664C0"/>
    <w:rsid w:val="0066683F"/>
    <w:rsid w:val="0066783A"/>
    <w:rsid w:val="00667CC5"/>
    <w:rsid w:val="00670B6B"/>
    <w:rsid w:val="006715A0"/>
    <w:rsid w:val="00671BEF"/>
    <w:rsid w:val="00672033"/>
    <w:rsid w:val="0067485E"/>
    <w:rsid w:val="00675900"/>
    <w:rsid w:val="006767E7"/>
    <w:rsid w:val="00683A2D"/>
    <w:rsid w:val="00684126"/>
    <w:rsid w:val="00684471"/>
    <w:rsid w:val="00684C1A"/>
    <w:rsid w:val="00686542"/>
    <w:rsid w:val="00686A7F"/>
    <w:rsid w:val="00687046"/>
    <w:rsid w:val="00687973"/>
    <w:rsid w:val="0069013F"/>
    <w:rsid w:val="00692925"/>
    <w:rsid w:val="00692C23"/>
    <w:rsid w:val="00692F34"/>
    <w:rsid w:val="00695212"/>
    <w:rsid w:val="0069583B"/>
    <w:rsid w:val="00695CCC"/>
    <w:rsid w:val="0069690D"/>
    <w:rsid w:val="00696CD2"/>
    <w:rsid w:val="006A047D"/>
    <w:rsid w:val="006A1123"/>
    <w:rsid w:val="006A18DE"/>
    <w:rsid w:val="006A1DFC"/>
    <w:rsid w:val="006A1E5F"/>
    <w:rsid w:val="006A3465"/>
    <w:rsid w:val="006A4253"/>
    <w:rsid w:val="006A58EF"/>
    <w:rsid w:val="006A5FDA"/>
    <w:rsid w:val="006A60EE"/>
    <w:rsid w:val="006A63CE"/>
    <w:rsid w:val="006A76F1"/>
    <w:rsid w:val="006A77A8"/>
    <w:rsid w:val="006B134E"/>
    <w:rsid w:val="006B3473"/>
    <w:rsid w:val="006B34C7"/>
    <w:rsid w:val="006B42A5"/>
    <w:rsid w:val="006B4615"/>
    <w:rsid w:val="006B4D79"/>
    <w:rsid w:val="006B4E42"/>
    <w:rsid w:val="006B577E"/>
    <w:rsid w:val="006B6B31"/>
    <w:rsid w:val="006B7D68"/>
    <w:rsid w:val="006B7DA0"/>
    <w:rsid w:val="006C0C61"/>
    <w:rsid w:val="006C0CF6"/>
    <w:rsid w:val="006C1861"/>
    <w:rsid w:val="006C4B17"/>
    <w:rsid w:val="006C7139"/>
    <w:rsid w:val="006C71C9"/>
    <w:rsid w:val="006D0571"/>
    <w:rsid w:val="006D1FAB"/>
    <w:rsid w:val="006D3174"/>
    <w:rsid w:val="006D4A90"/>
    <w:rsid w:val="006D5B17"/>
    <w:rsid w:val="006D5E9A"/>
    <w:rsid w:val="006D615C"/>
    <w:rsid w:val="006D6602"/>
    <w:rsid w:val="006D6BEA"/>
    <w:rsid w:val="006D6C04"/>
    <w:rsid w:val="006D7272"/>
    <w:rsid w:val="006E0935"/>
    <w:rsid w:val="006E1DED"/>
    <w:rsid w:val="006E3EC7"/>
    <w:rsid w:val="006E6ADC"/>
    <w:rsid w:val="006E7771"/>
    <w:rsid w:val="006F129F"/>
    <w:rsid w:val="006F37CF"/>
    <w:rsid w:val="006F4AD3"/>
    <w:rsid w:val="006F5120"/>
    <w:rsid w:val="006F5E92"/>
    <w:rsid w:val="006F62F4"/>
    <w:rsid w:val="006F7148"/>
    <w:rsid w:val="006F715B"/>
    <w:rsid w:val="006F74E7"/>
    <w:rsid w:val="007014C3"/>
    <w:rsid w:val="00701F14"/>
    <w:rsid w:val="0070235C"/>
    <w:rsid w:val="00703A6B"/>
    <w:rsid w:val="00703B2A"/>
    <w:rsid w:val="0070539F"/>
    <w:rsid w:val="00705D32"/>
    <w:rsid w:val="00706E67"/>
    <w:rsid w:val="007100C0"/>
    <w:rsid w:val="00711A85"/>
    <w:rsid w:val="00711DBF"/>
    <w:rsid w:val="00712069"/>
    <w:rsid w:val="00712421"/>
    <w:rsid w:val="00715D9A"/>
    <w:rsid w:val="00716FDD"/>
    <w:rsid w:val="007173A8"/>
    <w:rsid w:val="007213E7"/>
    <w:rsid w:val="007216BF"/>
    <w:rsid w:val="007219D8"/>
    <w:rsid w:val="00721C1A"/>
    <w:rsid w:val="00722569"/>
    <w:rsid w:val="007244A4"/>
    <w:rsid w:val="00724D34"/>
    <w:rsid w:val="007260A1"/>
    <w:rsid w:val="0073043C"/>
    <w:rsid w:val="00730621"/>
    <w:rsid w:val="00731CC6"/>
    <w:rsid w:val="007335BD"/>
    <w:rsid w:val="00734103"/>
    <w:rsid w:val="0073475E"/>
    <w:rsid w:val="00734CFE"/>
    <w:rsid w:val="00734F1B"/>
    <w:rsid w:val="00734F2E"/>
    <w:rsid w:val="007354A6"/>
    <w:rsid w:val="00736179"/>
    <w:rsid w:val="007362F4"/>
    <w:rsid w:val="00736E8B"/>
    <w:rsid w:val="007379E4"/>
    <w:rsid w:val="007404DF"/>
    <w:rsid w:val="00743492"/>
    <w:rsid w:val="007456C5"/>
    <w:rsid w:val="007470ED"/>
    <w:rsid w:val="00750388"/>
    <w:rsid w:val="007506B8"/>
    <w:rsid w:val="00752013"/>
    <w:rsid w:val="007530AE"/>
    <w:rsid w:val="007532A9"/>
    <w:rsid w:val="00753E84"/>
    <w:rsid w:val="00755A77"/>
    <w:rsid w:val="00755B13"/>
    <w:rsid w:val="00755C37"/>
    <w:rsid w:val="00756DB3"/>
    <w:rsid w:val="007574DF"/>
    <w:rsid w:val="007607D5"/>
    <w:rsid w:val="007618F8"/>
    <w:rsid w:val="0076221C"/>
    <w:rsid w:val="007635B2"/>
    <w:rsid w:val="0076386D"/>
    <w:rsid w:val="00764B23"/>
    <w:rsid w:val="00765EB5"/>
    <w:rsid w:val="00767B3E"/>
    <w:rsid w:val="0077031F"/>
    <w:rsid w:val="00771486"/>
    <w:rsid w:val="00772135"/>
    <w:rsid w:val="0077222C"/>
    <w:rsid w:val="00772261"/>
    <w:rsid w:val="00773139"/>
    <w:rsid w:val="00773149"/>
    <w:rsid w:val="007732E6"/>
    <w:rsid w:val="00774989"/>
    <w:rsid w:val="00774CF8"/>
    <w:rsid w:val="007814FF"/>
    <w:rsid w:val="0078206A"/>
    <w:rsid w:val="00782F7C"/>
    <w:rsid w:val="007836C0"/>
    <w:rsid w:val="00783BB7"/>
    <w:rsid w:val="00784160"/>
    <w:rsid w:val="007849F7"/>
    <w:rsid w:val="007858C7"/>
    <w:rsid w:val="00786B72"/>
    <w:rsid w:val="00787957"/>
    <w:rsid w:val="00790106"/>
    <w:rsid w:val="00790D5F"/>
    <w:rsid w:val="00791045"/>
    <w:rsid w:val="00795056"/>
    <w:rsid w:val="007959EC"/>
    <w:rsid w:val="00797DDB"/>
    <w:rsid w:val="007A0645"/>
    <w:rsid w:val="007A0F27"/>
    <w:rsid w:val="007B1136"/>
    <w:rsid w:val="007B3A44"/>
    <w:rsid w:val="007B4108"/>
    <w:rsid w:val="007B5BEA"/>
    <w:rsid w:val="007B5ED6"/>
    <w:rsid w:val="007B63B1"/>
    <w:rsid w:val="007B688B"/>
    <w:rsid w:val="007B76B3"/>
    <w:rsid w:val="007C20EE"/>
    <w:rsid w:val="007C6843"/>
    <w:rsid w:val="007C7BDF"/>
    <w:rsid w:val="007D178B"/>
    <w:rsid w:val="007D17ED"/>
    <w:rsid w:val="007D2C57"/>
    <w:rsid w:val="007D5785"/>
    <w:rsid w:val="007D72EC"/>
    <w:rsid w:val="007D7511"/>
    <w:rsid w:val="007D78E8"/>
    <w:rsid w:val="007D7D5A"/>
    <w:rsid w:val="007E0F99"/>
    <w:rsid w:val="007E1C73"/>
    <w:rsid w:val="007E3231"/>
    <w:rsid w:val="007E3606"/>
    <w:rsid w:val="007E5A7B"/>
    <w:rsid w:val="007E74FF"/>
    <w:rsid w:val="007F0F9A"/>
    <w:rsid w:val="007F1FAA"/>
    <w:rsid w:val="007F209A"/>
    <w:rsid w:val="007F2EFD"/>
    <w:rsid w:val="007F494C"/>
    <w:rsid w:val="007F4A7F"/>
    <w:rsid w:val="007F5434"/>
    <w:rsid w:val="007F566F"/>
    <w:rsid w:val="007F5676"/>
    <w:rsid w:val="007F57E6"/>
    <w:rsid w:val="007F580C"/>
    <w:rsid w:val="00800F3A"/>
    <w:rsid w:val="0080188E"/>
    <w:rsid w:val="008028FF"/>
    <w:rsid w:val="008029E9"/>
    <w:rsid w:val="00803ADB"/>
    <w:rsid w:val="0080449E"/>
    <w:rsid w:val="0080466D"/>
    <w:rsid w:val="008054C0"/>
    <w:rsid w:val="00806E8B"/>
    <w:rsid w:val="0081445B"/>
    <w:rsid w:val="00814D79"/>
    <w:rsid w:val="00815324"/>
    <w:rsid w:val="00816B49"/>
    <w:rsid w:val="00817B98"/>
    <w:rsid w:val="00817C1A"/>
    <w:rsid w:val="00817E27"/>
    <w:rsid w:val="00820136"/>
    <w:rsid w:val="008203C8"/>
    <w:rsid w:val="008212BA"/>
    <w:rsid w:val="00821B8A"/>
    <w:rsid w:val="0082285D"/>
    <w:rsid w:val="00822AD2"/>
    <w:rsid w:val="00822B84"/>
    <w:rsid w:val="008240CE"/>
    <w:rsid w:val="0082419F"/>
    <w:rsid w:val="00824FBF"/>
    <w:rsid w:val="00826474"/>
    <w:rsid w:val="00826536"/>
    <w:rsid w:val="00826643"/>
    <w:rsid w:val="00827346"/>
    <w:rsid w:val="008276D2"/>
    <w:rsid w:val="00827831"/>
    <w:rsid w:val="00830BB1"/>
    <w:rsid w:val="008327CE"/>
    <w:rsid w:val="0083374A"/>
    <w:rsid w:val="00833D81"/>
    <w:rsid w:val="008342FE"/>
    <w:rsid w:val="0083560B"/>
    <w:rsid w:val="00836694"/>
    <w:rsid w:val="00837012"/>
    <w:rsid w:val="008376FD"/>
    <w:rsid w:val="00842FC9"/>
    <w:rsid w:val="0084322A"/>
    <w:rsid w:val="008444FD"/>
    <w:rsid w:val="008455FA"/>
    <w:rsid w:val="0084565D"/>
    <w:rsid w:val="008462F0"/>
    <w:rsid w:val="00846649"/>
    <w:rsid w:val="0084789D"/>
    <w:rsid w:val="00855067"/>
    <w:rsid w:val="00855EED"/>
    <w:rsid w:val="00857BAE"/>
    <w:rsid w:val="00860271"/>
    <w:rsid w:val="00860BDF"/>
    <w:rsid w:val="008630A9"/>
    <w:rsid w:val="00864B6C"/>
    <w:rsid w:val="00864C8A"/>
    <w:rsid w:val="00867662"/>
    <w:rsid w:val="00867DEB"/>
    <w:rsid w:val="00870615"/>
    <w:rsid w:val="008707CB"/>
    <w:rsid w:val="00870E5A"/>
    <w:rsid w:val="0087117B"/>
    <w:rsid w:val="00871392"/>
    <w:rsid w:val="00871C55"/>
    <w:rsid w:val="00871EF8"/>
    <w:rsid w:val="00871F91"/>
    <w:rsid w:val="0087285C"/>
    <w:rsid w:val="00872B93"/>
    <w:rsid w:val="00874FC0"/>
    <w:rsid w:val="00875841"/>
    <w:rsid w:val="0087653B"/>
    <w:rsid w:val="008800B2"/>
    <w:rsid w:val="00881630"/>
    <w:rsid w:val="00881F37"/>
    <w:rsid w:val="00882407"/>
    <w:rsid w:val="00882B75"/>
    <w:rsid w:val="00882C72"/>
    <w:rsid w:val="00883A48"/>
    <w:rsid w:val="008848DC"/>
    <w:rsid w:val="00885C43"/>
    <w:rsid w:val="00885CC0"/>
    <w:rsid w:val="00886402"/>
    <w:rsid w:val="00887986"/>
    <w:rsid w:val="00892075"/>
    <w:rsid w:val="00892A2F"/>
    <w:rsid w:val="0089377A"/>
    <w:rsid w:val="00894CDD"/>
    <w:rsid w:val="00897140"/>
    <w:rsid w:val="008A02F1"/>
    <w:rsid w:val="008A165B"/>
    <w:rsid w:val="008A1766"/>
    <w:rsid w:val="008A2B57"/>
    <w:rsid w:val="008A58CF"/>
    <w:rsid w:val="008A59D9"/>
    <w:rsid w:val="008A5B27"/>
    <w:rsid w:val="008A706A"/>
    <w:rsid w:val="008B2F01"/>
    <w:rsid w:val="008B35EE"/>
    <w:rsid w:val="008B3E7C"/>
    <w:rsid w:val="008B4033"/>
    <w:rsid w:val="008B405B"/>
    <w:rsid w:val="008B44E8"/>
    <w:rsid w:val="008B49E0"/>
    <w:rsid w:val="008B556D"/>
    <w:rsid w:val="008B61C3"/>
    <w:rsid w:val="008B7A46"/>
    <w:rsid w:val="008C01D4"/>
    <w:rsid w:val="008C0B85"/>
    <w:rsid w:val="008C18F6"/>
    <w:rsid w:val="008C197F"/>
    <w:rsid w:val="008C33F8"/>
    <w:rsid w:val="008C468E"/>
    <w:rsid w:val="008C6271"/>
    <w:rsid w:val="008C6FBE"/>
    <w:rsid w:val="008C7211"/>
    <w:rsid w:val="008D07F4"/>
    <w:rsid w:val="008D125C"/>
    <w:rsid w:val="008D1D8F"/>
    <w:rsid w:val="008D2884"/>
    <w:rsid w:val="008D2E17"/>
    <w:rsid w:val="008D460A"/>
    <w:rsid w:val="008D7940"/>
    <w:rsid w:val="008D79B2"/>
    <w:rsid w:val="008D7ED0"/>
    <w:rsid w:val="008E2972"/>
    <w:rsid w:val="008E30E9"/>
    <w:rsid w:val="008E5534"/>
    <w:rsid w:val="008E5F44"/>
    <w:rsid w:val="008E78D4"/>
    <w:rsid w:val="008F0A66"/>
    <w:rsid w:val="008F14DF"/>
    <w:rsid w:val="008F18D1"/>
    <w:rsid w:val="008F3077"/>
    <w:rsid w:val="008F4FEE"/>
    <w:rsid w:val="008F5106"/>
    <w:rsid w:val="008F5B95"/>
    <w:rsid w:val="008F741D"/>
    <w:rsid w:val="0090274A"/>
    <w:rsid w:val="00903C11"/>
    <w:rsid w:val="00904115"/>
    <w:rsid w:val="00904623"/>
    <w:rsid w:val="00905154"/>
    <w:rsid w:val="00905286"/>
    <w:rsid w:val="009063D9"/>
    <w:rsid w:val="009114C1"/>
    <w:rsid w:val="00913FE4"/>
    <w:rsid w:val="009149B1"/>
    <w:rsid w:val="0091571C"/>
    <w:rsid w:val="00917194"/>
    <w:rsid w:val="0092081A"/>
    <w:rsid w:val="00920B6D"/>
    <w:rsid w:val="00920D44"/>
    <w:rsid w:val="0092110D"/>
    <w:rsid w:val="009211DA"/>
    <w:rsid w:val="00923832"/>
    <w:rsid w:val="00923F1E"/>
    <w:rsid w:val="00924047"/>
    <w:rsid w:val="00924A5F"/>
    <w:rsid w:val="00924F91"/>
    <w:rsid w:val="00925702"/>
    <w:rsid w:val="00925828"/>
    <w:rsid w:val="00925964"/>
    <w:rsid w:val="0092633C"/>
    <w:rsid w:val="00926D1F"/>
    <w:rsid w:val="00927B1C"/>
    <w:rsid w:val="00930C01"/>
    <w:rsid w:val="00930CE2"/>
    <w:rsid w:val="00932CEB"/>
    <w:rsid w:val="00932EF0"/>
    <w:rsid w:val="00935AB2"/>
    <w:rsid w:val="00935F95"/>
    <w:rsid w:val="00935FCD"/>
    <w:rsid w:val="0093639A"/>
    <w:rsid w:val="009416A8"/>
    <w:rsid w:val="00941D80"/>
    <w:rsid w:val="00941FF2"/>
    <w:rsid w:val="00942015"/>
    <w:rsid w:val="00943E7A"/>
    <w:rsid w:val="0094499D"/>
    <w:rsid w:val="009456E6"/>
    <w:rsid w:val="00945FF7"/>
    <w:rsid w:val="0094628E"/>
    <w:rsid w:val="00946942"/>
    <w:rsid w:val="0095041F"/>
    <w:rsid w:val="00951A06"/>
    <w:rsid w:val="00952575"/>
    <w:rsid w:val="009526CD"/>
    <w:rsid w:val="009532E2"/>
    <w:rsid w:val="009535B1"/>
    <w:rsid w:val="009543CD"/>
    <w:rsid w:val="00954BC9"/>
    <w:rsid w:val="00955248"/>
    <w:rsid w:val="00957928"/>
    <w:rsid w:val="00957E42"/>
    <w:rsid w:val="009601F6"/>
    <w:rsid w:val="0096284C"/>
    <w:rsid w:val="0096513A"/>
    <w:rsid w:val="009667CE"/>
    <w:rsid w:val="00966881"/>
    <w:rsid w:val="00967CB3"/>
    <w:rsid w:val="009704B4"/>
    <w:rsid w:val="00970704"/>
    <w:rsid w:val="00970AEA"/>
    <w:rsid w:val="009716A9"/>
    <w:rsid w:val="009718BD"/>
    <w:rsid w:val="00971D46"/>
    <w:rsid w:val="0097240B"/>
    <w:rsid w:val="00972E6E"/>
    <w:rsid w:val="00973523"/>
    <w:rsid w:val="00973806"/>
    <w:rsid w:val="00976143"/>
    <w:rsid w:val="00976698"/>
    <w:rsid w:val="0097695C"/>
    <w:rsid w:val="00976A46"/>
    <w:rsid w:val="00977C67"/>
    <w:rsid w:val="009805F0"/>
    <w:rsid w:val="00981128"/>
    <w:rsid w:val="009822E3"/>
    <w:rsid w:val="00984BFC"/>
    <w:rsid w:val="00985A2F"/>
    <w:rsid w:val="009864F8"/>
    <w:rsid w:val="0098667E"/>
    <w:rsid w:val="00986AD8"/>
    <w:rsid w:val="00986BAF"/>
    <w:rsid w:val="0098744D"/>
    <w:rsid w:val="009879E6"/>
    <w:rsid w:val="009904BB"/>
    <w:rsid w:val="0099121E"/>
    <w:rsid w:val="009918A3"/>
    <w:rsid w:val="00991B8E"/>
    <w:rsid w:val="00994872"/>
    <w:rsid w:val="00995A87"/>
    <w:rsid w:val="009A06D9"/>
    <w:rsid w:val="009A11A6"/>
    <w:rsid w:val="009A2222"/>
    <w:rsid w:val="009A39B0"/>
    <w:rsid w:val="009A504B"/>
    <w:rsid w:val="009A52E8"/>
    <w:rsid w:val="009A568F"/>
    <w:rsid w:val="009A5B2B"/>
    <w:rsid w:val="009A672D"/>
    <w:rsid w:val="009B0304"/>
    <w:rsid w:val="009B0F66"/>
    <w:rsid w:val="009B17E9"/>
    <w:rsid w:val="009B29D4"/>
    <w:rsid w:val="009B2F8B"/>
    <w:rsid w:val="009B3570"/>
    <w:rsid w:val="009B3672"/>
    <w:rsid w:val="009B36ED"/>
    <w:rsid w:val="009B4A33"/>
    <w:rsid w:val="009B4DBC"/>
    <w:rsid w:val="009B50B9"/>
    <w:rsid w:val="009B56EA"/>
    <w:rsid w:val="009B66C1"/>
    <w:rsid w:val="009B6861"/>
    <w:rsid w:val="009C0CBB"/>
    <w:rsid w:val="009C245A"/>
    <w:rsid w:val="009C2E78"/>
    <w:rsid w:val="009C3361"/>
    <w:rsid w:val="009C3B05"/>
    <w:rsid w:val="009C4919"/>
    <w:rsid w:val="009C516E"/>
    <w:rsid w:val="009C597F"/>
    <w:rsid w:val="009C69CB"/>
    <w:rsid w:val="009C7DC6"/>
    <w:rsid w:val="009D0404"/>
    <w:rsid w:val="009D1C6E"/>
    <w:rsid w:val="009D2DE6"/>
    <w:rsid w:val="009D3BA9"/>
    <w:rsid w:val="009D4054"/>
    <w:rsid w:val="009D48A1"/>
    <w:rsid w:val="009D48CE"/>
    <w:rsid w:val="009D4FCF"/>
    <w:rsid w:val="009D55BB"/>
    <w:rsid w:val="009D5CF1"/>
    <w:rsid w:val="009D76B0"/>
    <w:rsid w:val="009E3F80"/>
    <w:rsid w:val="009E3FF6"/>
    <w:rsid w:val="009E43DC"/>
    <w:rsid w:val="009E48B8"/>
    <w:rsid w:val="009E652E"/>
    <w:rsid w:val="009F356D"/>
    <w:rsid w:val="009F4407"/>
    <w:rsid w:val="009F5577"/>
    <w:rsid w:val="009F59A4"/>
    <w:rsid w:val="009F5FA3"/>
    <w:rsid w:val="009F7071"/>
    <w:rsid w:val="00A0380E"/>
    <w:rsid w:val="00A038A9"/>
    <w:rsid w:val="00A06458"/>
    <w:rsid w:val="00A06776"/>
    <w:rsid w:val="00A07959"/>
    <w:rsid w:val="00A11E3A"/>
    <w:rsid w:val="00A124BC"/>
    <w:rsid w:val="00A13877"/>
    <w:rsid w:val="00A13F8E"/>
    <w:rsid w:val="00A15161"/>
    <w:rsid w:val="00A16494"/>
    <w:rsid w:val="00A1689C"/>
    <w:rsid w:val="00A20459"/>
    <w:rsid w:val="00A21507"/>
    <w:rsid w:val="00A23355"/>
    <w:rsid w:val="00A25BEF"/>
    <w:rsid w:val="00A25DEB"/>
    <w:rsid w:val="00A26B99"/>
    <w:rsid w:val="00A309B5"/>
    <w:rsid w:val="00A30A51"/>
    <w:rsid w:val="00A30DCE"/>
    <w:rsid w:val="00A3188A"/>
    <w:rsid w:val="00A31CF0"/>
    <w:rsid w:val="00A320D2"/>
    <w:rsid w:val="00A32FF8"/>
    <w:rsid w:val="00A34277"/>
    <w:rsid w:val="00A347A7"/>
    <w:rsid w:val="00A35E0F"/>
    <w:rsid w:val="00A3643F"/>
    <w:rsid w:val="00A40E9F"/>
    <w:rsid w:val="00A415A9"/>
    <w:rsid w:val="00A42F0C"/>
    <w:rsid w:val="00A43567"/>
    <w:rsid w:val="00A43C53"/>
    <w:rsid w:val="00A4406D"/>
    <w:rsid w:val="00A46752"/>
    <w:rsid w:val="00A478D9"/>
    <w:rsid w:val="00A5174B"/>
    <w:rsid w:val="00A53998"/>
    <w:rsid w:val="00A53ED5"/>
    <w:rsid w:val="00A54C60"/>
    <w:rsid w:val="00A55023"/>
    <w:rsid w:val="00A55AAD"/>
    <w:rsid w:val="00A567DC"/>
    <w:rsid w:val="00A56B82"/>
    <w:rsid w:val="00A57E80"/>
    <w:rsid w:val="00A602E9"/>
    <w:rsid w:val="00A623C2"/>
    <w:rsid w:val="00A62920"/>
    <w:rsid w:val="00A6349A"/>
    <w:rsid w:val="00A64D19"/>
    <w:rsid w:val="00A66C92"/>
    <w:rsid w:val="00A66CE1"/>
    <w:rsid w:val="00A67B23"/>
    <w:rsid w:val="00A70F08"/>
    <w:rsid w:val="00A70F2D"/>
    <w:rsid w:val="00A7120C"/>
    <w:rsid w:val="00A730FE"/>
    <w:rsid w:val="00A7326B"/>
    <w:rsid w:val="00A7463A"/>
    <w:rsid w:val="00A75483"/>
    <w:rsid w:val="00A77CB9"/>
    <w:rsid w:val="00A810B0"/>
    <w:rsid w:val="00A81830"/>
    <w:rsid w:val="00A8219B"/>
    <w:rsid w:val="00A82FE1"/>
    <w:rsid w:val="00A8300F"/>
    <w:rsid w:val="00A8550C"/>
    <w:rsid w:val="00A85C96"/>
    <w:rsid w:val="00A85EC1"/>
    <w:rsid w:val="00A8690E"/>
    <w:rsid w:val="00A90FF6"/>
    <w:rsid w:val="00A914CD"/>
    <w:rsid w:val="00A92C2F"/>
    <w:rsid w:val="00A93095"/>
    <w:rsid w:val="00A94108"/>
    <w:rsid w:val="00A94D2E"/>
    <w:rsid w:val="00A95380"/>
    <w:rsid w:val="00A95A03"/>
    <w:rsid w:val="00A95CCF"/>
    <w:rsid w:val="00A9686E"/>
    <w:rsid w:val="00A96FBE"/>
    <w:rsid w:val="00AA01C6"/>
    <w:rsid w:val="00AA149D"/>
    <w:rsid w:val="00AA29A0"/>
    <w:rsid w:val="00AA3737"/>
    <w:rsid w:val="00AA38AF"/>
    <w:rsid w:val="00AA709C"/>
    <w:rsid w:val="00AA74D0"/>
    <w:rsid w:val="00AA78B7"/>
    <w:rsid w:val="00AA78FE"/>
    <w:rsid w:val="00AA7ACA"/>
    <w:rsid w:val="00AB0779"/>
    <w:rsid w:val="00AB2549"/>
    <w:rsid w:val="00AB4AB4"/>
    <w:rsid w:val="00AB4E22"/>
    <w:rsid w:val="00AB546C"/>
    <w:rsid w:val="00AB5D11"/>
    <w:rsid w:val="00AB62CD"/>
    <w:rsid w:val="00AB745F"/>
    <w:rsid w:val="00AB7EDB"/>
    <w:rsid w:val="00AC1CD2"/>
    <w:rsid w:val="00AC515D"/>
    <w:rsid w:val="00AC568E"/>
    <w:rsid w:val="00AC61BB"/>
    <w:rsid w:val="00AC6DF9"/>
    <w:rsid w:val="00AC79F6"/>
    <w:rsid w:val="00AC7D17"/>
    <w:rsid w:val="00AD04A9"/>
    <w:rsid w:val="00AD04B2"/>
    <w:rsid w:val="00AD2280"/>
    <w:rsid w:val="00AD234A"/>
    <w:rsid w:val="00AD2CDA"/>
    <w:rsid w:val="00AD3A0E"/>
    <w:rsid w:val="00AD3B91"/>
    <w:rsid w:val="00AD41FD"/>
    <w:rsid w:val="00AD4626"/>
    <w:rsid w:val="00AD4C01"/>
    <w:rsid w:val="00AD704E"/>
    <w:rsid w:val="00AE02B2"/>
    <w:rsid w:val="00AE080A"/>
    <w:rsid w:val="00AE1BE8"/>
    <w:rsid w:val="00AE1F16"/>
    <w:rsid w:val="00AE24B0"/>
    <w:rsid w:val="00AE3026"/>
    <w:rsid w:val="00AE34D3"/>
    <w:rsid w:val="00AE4AD5"/>
    <w:rsid w:val="00AE6101"/>
    <w:rsid w:val="00AE69C3"/>
    <w:rsid w:val="00AE7C51"/>
    <w:rsid w:val="00AE7DFD"/>
    <w:rsid w:val="00AF361D"/>
    <w:rsid w:val="00AF3FD8"/>
    <w:rsid w:val="00AF40F5"/>
    <w:rsid w:val="00AF42CF"/>
    <w:rsid w:val="00AF46C7"/>
    <w:rsid w:val="00AF5EF3"/>
    <w:rsid w:val="00AF61B5"/>
    <w:rsid w:val="00AF65ED"/>
    <w:rsid w:val="00AF6743"/>
    <w:rsid w:val="00AF705B"/>
    <w:rsid w:val="00B0083F"/>
    <w:rsid w:val="00B00C8F"/>
    <w:rsid w:val="00B0176F"/>
    <w:rsid w:val="00B039FE"/>
    <w:rsid w:val="00B03C3D"/>
    <w:rsid w:val="00B03F64"/>
    <w:rsid w:val="00B051C0"/>
    <w:rsid w:val="00B07BB9"/>
    <w:rsid w:val="00B10483"/>
    <w:rsid w:val="00B1061E"/>
    <w:rsid w:val="00B12B60"/>
    <w:rsid w:val="00B12F4B"/>
    <w:rsid w:val="00B13805"/>
    <w:rsid w:val="00B13D04"/>
    <w:rsid w:val="00B14EB1"/>
    <w:rsid w:val="00B15DFA"/>
    <w:rsid w:val="00B16296"/>
    <w:rsid w:val="00B17CEA"/>
    <w:rsid w:val="00B2043E"/>
    <w:rsid w:val="00B20A1E"/>
    <w:rsid w:val="00B21EA6"/>
    <w:rsid w:val="00B226B8"/>
    <w:rsid w:val="00B23613"/>
    <w:rsid w:val="00B23B35"/>
    <w:rsid w:val="00B23E7A"/>
    <w:rsid w:val="00B2456C"/>
    <w:rsid w:val="00B2483F"/>
    <w:rsid w:val="00B24961"/>
    <w:rsid w:val="00B24BEE"/>
    <w:rsid w:val="00B253A7"/>
    <w:rsid w:val="00B25E84"/>
    <w:rsid w:val="00B27622"/>
    <w:rsid w:val="00B276F7"/>
    <w:rsid w:val="00B31579"/>
    <w:rsid w:val="00B32CF9"/>
    <w:rsid w:val="00B334F0"/>
    <w:rsid w:val="00B33ED2"/>
    <w:rsid w:val="00B34180"/>
    <w:rsid w:val="00B37B8A"/>
    <w:rsid w:val="00B37D7B"/>
    <w:rsid w:val="00B410AF"/>
    <w:rsid w:val="00B418C2"/>
    <w:rsid w:val="00B424FA"/>
    <w:rsid w:val="00B42CD1"/>
    <w:rsid w:val="00B445B5"/>
    <w:rsid w:val="00B46027"/>
    <w:rsid w:val="00B47954"/>
    <w:rsid w:val="00B5059B"/>
    <w:rsid w:val="00B50AA7"/>
    <w:rsid w:val="00B51CA8"/>
    <w:rsid w:val="00B51EFC"/>
    <w:rsid w:val="00B5298C"/>
    <w:rsid w:val="00B5784C"/>
    <w:rsid w:val="00B640C0"/>
    <w:rsid w:val="00B65EB6"/>
    <w:rsid w:val="00B66304"/>
    <w:rsid w:val="00B67EE5"/>
    <w:rsid w:val="00B701FA"/>
    <w:rsid w:val="00B709CE"/>
    <w:rsid w:val="00B71C54"/>
    <w:rsid w:val="00B71C6D"/>
    <w:rsid w:val="00B72103"/>
    <w:rsid w:val="00B7271E"/>
    <w:rsid w:val="00B72A04"/>
    <w:rsid w:val="00B7435C"/>
    <w:rsid w:val="00B743A1"/>
    <w:rsid w:val="00B76422"/>
    <w:rsid w:val="00B766D7"/>
    <w:rsid w:val="00B77981"/>
    <w:rsid w:val="00B8185B"/>
    <w:rsid w:val="00B823E4"/>
    <w:rsid w:val="00B82F0D"/>
    <w:rsid w:val="00B83DD6"/>
    <w:rsid w:val="00B84F08"/>
    <w:rsid w:val="00B850AC"/>
    <w:rsid w:val="00B85BB0"/>
    <w:rsid w:val="00B90238"/>
    <w:rsid w:val="00B943D8"/>
    <w:rsid w:val="00B94EC0"/>
    <w:rsid w:val="00B954C0"/>
    <w:rsid w:val="00B955C0"/>
    <w:rsid w:val="00B97541"/>
    <w:rsid w:val="00BA0586"/>
    <w:rsid w:val="00BA22B3"/>
    <w:rsid w:val="00BA295B"/>
    <w:rsid w:val="00BA3830"/>
    <w:rsid w:val="00BA42B1"/>
    <w:rsid w:val="00BA4BF0"/>
    <w:rsid w:val="00BA7B02"/>
    <w:rsid w:val="00BB0831"/>
    <w:rsid w:val="00BB0D89"/>
    <w:rsid w:val="00BB2F7B"/>
    <w:rsid w:val="00BB48FD"/>
    <w:rsid w:val="00BB4A56"/>
    <w:rsid w:val="00BB4CB6"/>
    <w:rsid w:val="00BB5738"/>
    <w:rsid w:val="00BB5909"/>
    <w:rsid w:val="00BB5AC1"/>
    <w:rsid w:val="00BB73F3"/>
    <w:rsid w:val="00BC0755"/>
    <w:rsid w:val="00BC2243"/>
    <w:rsid w:val="00BC369B"/>
    <w:rsid w:val="00BC4875"/>
    <w:rsid w:val="00BC5120"/>
    <w:rsid w:val="00BC6CBE"/>
    <w:rsid w:val="00BD004A"/>
    <w:rsid w:val="00BD1486"/>
    <w:rsid w:val="00BD1F11"/>
    <w:rsid w:val="00BD2360"/>
    <w:rsid w:val="00BD24E9"/>
    <w:rsid w:val="00BD2A49"/>
    <w:rsid w:val="00BD560A"/>
    <w:rsid w:val="00BD63E2"/>
    <w:rsid w:val="00BD74F8"/>
    <w:rsid w:val="00BE1984"/>
    <w:rsid w:val="00BE247E"/>
    <w:rsid w:val="00BE251E"/>
    <w:rsid w:val="00BE26EF"/>
    <w:rsid w:val="00BE3367"/>
    <w:rsid w:val="00BE4252"/>
    <w:rsid w:val="00BE46A4"/>
    <w:rsid w:val="00BE46A7"/>
    <w:rsid w:val="00BE4D99"/>
    <w:rsid w:val="00BE5F70"/>
    <w:rsid w:val="00BF0A06"/>
    <w:rsid w:val="00BF14DE"/>
    <w:rsid w:val="00BF19A8"/>
    <w:rsid w:val="00BF201B"/>
    <w:rsid w:val="00BF2D1B"/>
    <w:rsid w:val="00BF2F40"/>
    <w:rsid w:val="00BF6682"/>
    <w:rsid w:val="00BF69A0"/>
    <w:rsid w:val="00BF707B"/>
    <w:rsid w:val="00C00353"/>
    <w:rsid w:val="00C003AD"/>
    <w:rsid w:val="00C01410"/>
    <w:rsid w:val="00C01B37"/>
    <w:rsid w:val="00C02B0D"/>
    <w:rsid w:val="00C039FB"/>
    <w:rsid w:val="00C05257"/>
    <w:rsid w:val="00C06E23"/>
    <w:rsid w:val="00C103E2"/>
    <w:rsid w:val="00C110A9"/>
    <w:rsid w:val="00C11DF4"/>
    <w:rsid w:val="00C12B5B"/>
    <w:rsid w:val="00C133A1"/>
    <w:rsid w:val="00C14334"/>
    <w:rsid w:val="00C1438C"/>
    <w:rsid w:val="00C147F0"/>
    <w:rsid w:val="00C14F77"/>
    <w:rsid w:val="00C160A3"/>
    <w:rsid w:val="00C1790C"/>
    <w:rsid w:val="00C2027E"/>
    <w:rsid w:val="00C20B50"/>
    <w:rsid w:val="00C21D20"/>
    <w:rsid w:val="00C23BEC"/>
    <w:rsid w:val="00C24296"/>
    <w:rsid w:val="00C2460A"/>
    <w:rsid w:val="00C2551D"/>
    <w:rsid w:val="00C26326"/>
    <w:rsid w:val="00C26D26"/>
    <w:rsid w:val="00C2786E"/>
    <w:rsid w:val="00C27F02"/>
    <w:rsid w:val="00C30C8A"/>
    <w:rsid w:val="00C315A7"/>
    <w:rsid w:val="00C3183B"/>
    <w:rsid w:val="00C3244B"/>
    <w:rsid w:val="00C35A36"/>
    <w:rsid w:val="00C36D52"/>
    <w:rsid w:val="00C37A37"/>
    <w:rsid w:val="00C40BAD"/>
    <w:rsid w:val="00C42A4E"/>
    <w:rsid w:val="00C42B87"/>
    <w:rsid w:val="00C43BE9"/>
    <w:rsid w:val="00C44166"/>
    <w:rsid w:val="00C44FB5"/>
    <w:rsid w:val="00C45222"/>
    <w:rsid w:val="00C4548C"/>
    <w:rsid w:val="00C45801"/>
    <w:rsid w:val="00C46A40"/>
    <w:rsid w:val="00C46FBA"/>
    <w:rsid w:val="00C47028"/>
    <w:rsid w:val="00C475FD"/>
    <w:rsid w:val="00C479A4"/>
    <w:rsid w:val="00C479C7"/>
    <w:rsid w:val="00C47D08"/>
    <w:rsid w:val="00C50DBA"/>
    <w:rsid w:val="00C5212E"/>
    <w:rsid w:val="00C521D8"/>
    <w:rsid w:val="00C538F7"/>
    <w:rsid w:val="00C544F9"/>
    <w:rsid w:val="00C54D05"/>
    <w:rsid w:val="00C55130"/>
    <w:rsid w:val="00C559F8"/>
    <w:rsid w:val="00C57065"/>
    <w:rsid w:val="00C574BA"/>
    <w:rsid w:val="00C57C4A"/>
    <w:rsid w:val="00C60446"/>
    <w:rsid w:val="00C6056F"/>
    <w:rsid w:val="00C607AB"/>
    <w:rsid w:val="00C62C87"/>
    <w:rsid w:val="00C634F8"/>
    <w:rsid w:val="00C635C0"/>
    <w:rsid w:val="00C64A17"/>
    <w:rsid w:val="00C70D06"/>
    <w:rsid w:val="00C71C5B"/>
    <w:rsid w:val="00C71D66"/>
    <w:rsid w:val="00C72AEF"/>
    <w:rsid w:val="00C731F0"/>
    <w:rsid w:val="00C738EE"/>
    <w:rsid w:val="00C74F26"/>
    <w:rsid w:val="00C75025"/>
    <w:rsid w:val="00C7503E"/>
    <w:rsid w:val="00C75E36"/>
    <w:rsid w:val="00C771DE"/>
    <w:rsid w:val="00C814A3"/>
    <w:rsid w:val="00C81634"/>
    <w:rsid w:val="00C81715"/>
    <w:rsid w:val="00C81879"/>
    <w:rsid w:val="00C8227C"/>
    <w:rsid w:val="00C822A0"/>
    <w:rsid w:val="00C8489E"/>
    <w:rsid w:val="00C84D9E"/>
    <w:rsid w:val="00C85437"/>
    <w:rsid w:val="00C85524"/>
    <w:rsid w:val="00C856CB"/>
    <w:rsid w:val="00C8595A"/>
    <w:rsid w:val="00C86972"/>
    <w:rsid w:val="00C900E3"/>
    <w:rsid w:val="00C902B3"/>
    <w:rsid w:val="00C90F03"/>
    <w:rsid w:val="00C91135"/>
    <w:rsid w:val="00C9201A"/>
    <w:rsid w:val="00C93432"/>
    <w:rsid w:val="00C94306"/>
    <w:rsid w:val="00C953AF"/>
    <w:rsid w:val="00C96882"/>
    <w:rsid w:val="00C96E22"/>
    <w:rsid w:val="00C97211"/>
    <w:rsid w:val="00C9726A"/>
    <w:rsid w:val="00C975AC"/>
    <w:rsid w:val="00C976B6"/>
    <w:rsid w:val="00CA0067"/>
    <w:rsid w:val="00CA0929"/>
    <w:rsid w:val="00CA0C81"/>
    <w:rsid w:val="00CA1FE3"/>
    <w:rsid w:val="00CA31AA"/>
    <w:rsid w:val="00CA4211"/>
    <w:rsid w:val="00CA4C49"/>
    <w:rsid w:val="00CA585D"/>
    <w:rsid w:val="00CA6CE3"/>
    <w:rsid w:val="00CA74BD"/>
    <w:rsid w:val="00CB0923"/>
    <w:rsid w:val="00CB1443"/>
    <w:rsid w:val="00CB175C"/>
    <w:rsid w:val="00CB2BF5"/>
    <w:rsid w:val="00CB2C05"/>
    <w:rsid w:val="00CB4508"/>
    <w:rsid w:val="00CB4F4A"/>
    <w:rsid w:val="00CB5C22"/>
    <w:rsid w:val="00CB6437"/>
    <w:rsid w:val="00CC0D48"/>
    <w:rsid w:val="00CC0F0F"/>
    <w:rsid w:val="00CC1E31"/>
    <w:rsid w:val="00CC319A"/>
    <w:rsid w:val="00CC333E"/>
    <w:rsid w:val="00CC35C9"/>
    <w:rsid w:val="00CC368C"/>
    <w:rsid w:val="00CC36CE"/>
    <w:rsid w:val="00CC383B"/>
    <w:rsid w:val="00CC3C11"/>
    <w:rsid w:val="00CC3CB7"/>
    <w:rsid w:val="00CC4A1C"/>
    <w:rsid w:val="00CC4C3C"/>
    <w:rsid w:val="00CC53FD"/>
    <w:rsid w:val="00CC547E"/>
    <w:rsid w:val="00CC5878"/>
    <w:rsid w:val="00CC59EC"/>
    <w:rsid w:val="00CC6BC1"/>
    <w:rsid w:val="00CD299A"/>
    <w:rsid w:val="00CD2CEA"/>
    <w:rsid w:val="00CE0613"/>
    <w:rsid w:val="00CE1231"/>
    <w:rsid w:val="00CE1F3A"/>
    <w:rsid w:val="00CE2300"/>
    <w:rsid w:val="00CE3A29"/>
    <w:rsid w:val="00CE74FD"/>
    <w:rsid w:val="00CE792B"/>
    <w:rsid w:val="00CE7E1D"/>
    <w:rsid w:val="00CF079B"/>
    <w:rsid w:val="00CF1D35"/>
    <w:rsid w:val="00CF699C"/>
    <w:rsid w:val="00CF6A55"/>
    <w:rsid w:val="00CF6E89"/>
    <w:rsid w:val="00CF7E2E"/>
    <w:rsid w:val="00D00BB2"/>
    <w:rsid w:val="00D0107F"/>
    <w:rsid w:val="00D016C8"/>
    <w:rsid w:val="00D01C73"/>
    <w:rsid w:val="00D020C1"/>
    <w:rsid w:val="00D04B87"/>
    <w:rsid w:val="00D12E1C"/>
    <w:rsid w:val="00D12FCB"/>
    <w:rsid w:val="00D13B13"/>
    <w:rsid w:val="00D13DD3"/>
    <w:rsid w:val="00D143D7"/>
    <w:rsid w:val="00D15811"/>
    <w:rsid w:val="00D16257"/>
    <w:rsid w:val="00D167BB"/>
    <w:rsid w:val="00D16B63"/>
    <w:rsid w:val="00D17A09"/>
    <w:rsid w:val="00D17F6F"/>
    <w:rsid w:val="00D20DDB"/>
    <w:rsid w:val="00D21938"/>
    <w:rsid w:val="00D21C22"/>
    <w:rsid w:val="00D222B8"/>
    <w:rsid w:val="00D23309"/>
    <w:rsid w:val="00D2488B"/>
    <w:rsid w:val="00D24E56"/>
    <w:rsid w:val="00D26358"/>
    <w:rsid w:val="00D278B5"/>
    <w:rsid w:val="00D27E0F"/>
    <w:rsid w:val="00D31BCF"/>
    <w:rsid w:val="00D3323E"/>
    <w:rsid w:val="00D341C4"/>
    <w:rsid w:val="00D35345"/>
    <w:rsid w:val="00D361E1"/>
    <w:rsid w:val="00D37B5C"/>
    <w:rsid w:val="00D37BBD"/>
    <w:rsid w:val="00D40474"/>
    <w:rsid w:val="00D41340"/>
    <w:rsid w:val="00D413F7"/>
    <w:rsid w:val="00D4155B"/>
    <w:rsid w:val="00D44E25"/>
    <w:rsid w:val="00D45063"/>
    <w:rsid w:val="00D475C8"/>
    <w:rsid w:val="00D51922"/>
    <w:rsid w:val="00D5536F"/>
    <w:rsid w:val="00D55FD4"/>
    <w:rsid w:val="00D6024D"/>
    <w:rsid w:val="00D61327"/>
    <w:rsid w:val="00D6181B"/>
    <w:rsid w:val="00D63329"/>
    <w:rsid w:val="00D639E8"/>
    <w:rsid w:val="00D63A1D"/>
    <w:rsid w:val="00D64838"/>
    <w:rsid w:val="00D649E6"/>
    <w:rsid w:val="00D652F6"/>
    <w:rsid w:val="00D65414"/>
    <w:rsid w:val="00D661F6"/>
    <w:rsid w:val="00D661F9"/>
    <w:rsid w:val="00D706C7"/>
    <w:rsid w:val="00D70AEC"/>
    <w:rsid w:val="00D72AE4"/>
    <w:rsid w:val="00D741D3"/>
    <w:rsid w:val="00D742A4"/>
    <w:rsid w:val="00D744E8"/>
    <w:rsid w:val="00D75405"/>
    <w:rsid w:val="00D76D98"/>
    <w:rsid w:val="00D77371"/>
    <w:rsid w:val="00D80A14"/>
    <w:rsid w:val="00D80AAF"/>
    <w:rsid w:val="00D81229"/>
    <w:rsid w:val="00D83FC8"/>
    <w:rsid w:val="00D84386"/>
    <w:rsid w:val="00D848AB"/>
    <w:rsid w:val="00D90B1A"/>
    <w:rsid w:val="00D90D33"/>
    <w:rsid w:val="00D91860"/>
    <w:rsid w:val="00D91A2F"/>
    <w:rsid w:val="00D934F8"/>
    <w:rsid w:val="00D946F8"/>
    <w:rsid w:val="00D94FB0"/>
    <w:rsid w:val="00D95887"/>
    <w:rsid w:val="00D9590C"/>
    <w:rsid w:val="00D95A88"/>
    <w:rsid w:val="00D96D1C"/>
    <w:rsid w:val="00D97225"/>
    <w:rsid w:val="00DA06CC"/>
    <w:rsid w:val="00DA12D6"/>
    <w:rsid w:val="00DA243B"/>
    <w:rsid w:val="00DA2597"/>
    <w:rsid w:val="00DA298D"/>
    <w:rsid w:val="00DA2B76"/>
    <w:rsid w:val="00DA55CD"/>
    <w:rsid w:val="00DA5E7D"/>
    <w:rsid w:val="00DA60CC"/>
    <w:rsid w:val="00DA6BFB"/>
    <w:rsid w:val="00DA6CBF"/>
    <w:rsid w:val="00DA7766"/>
    <w:rsid w:val="00DB0574"/>
    <w:rsid w:val="00DB254D"/>
    <w:rsid w:val="00DB268C"/>
    <w:rsid w:val="00DB3B68"/>
    <w:rsid w:val="00DB4590"/>
    <w:rsid w:val="00DB4DFD"/>
    <w:rsid w:val="00DB5E95"/>
    <w:rsid w:val="00DB6A20"/>
    <w:rsid w:val="00DB717A"/>
    <w:rsid w:val="00DC0432"/>
    <w:rsid w:val="00DC0E0D"/>
    <w:rsid w:val="00DC0EB7"/>
    <w:rsid w:val="00DC1468"/>
    <w:rsid w:val="00DC15FF"/>
    <w:rsid w:val="00DC1F18"/>
    <w:rsid w:val="00DC1F8D"/>
    <w:rsid w:val="00DC4642"/>
    <w:rsid w:val="00DC4F01"/>
    <w:rsid w:val="00DC600C"/>
    <w:rsid w:val="00DC6642"/>
    <w:rsid w:val="00DC6AED"/>
    <w:rsid w:val="00DD0717"/>
    <w:rsid w:val="00DD13D1"/>
    <w:rsid w:val="00DD19E1"/>
    <w:rsid w:val="00DD1D0C"/>
    <w:rsid w:val="00DD1D99"/>
    <w:rsid w:val="00DD1DF4"/>
    <w:rsid w:val="00DD1E33"/>
    <w:rsid w:val="00DD1E98"/>
    <w:rsid w:val="00DD1F42"/>
    <w:rsid w:val="00DD3BC4"/>
    <w:rsid w:val="00DD4D30"/>
    <w:rsid w:val="00DD771F"/>
    <w:rsid w:val="00DE196E"/>
    <w:rsid w:val="00DE33C8"/>
    <w:rsid w:val="00DE4150"/>
    <w:rsid w:val="00DE47C5"/>
    <w:rsid w:val="00DE4930"/>
    <w:rsid w:val="00DE4D3C"/>
    <w:rsid w:val="00DE63A4"/>
    <w:rsid w:val="00DE6B0C"/>
    <w:rsid w:val="00DE71C2"/>
    <w:rsid w:val="00DE7334"/>
    <w:rsid w:val="00DE7EB8"/>
    <w:rsid w:val="00DE7FE2"/>
    <w:rsid w:val="00DF020E"/>
    <w:rsid w:val="00DF132C"/>
    <w:rsid w:val="00DF38D0"/>
    <w:rsid w:val="00DF4519"/>
    <w:rsid w:val="00DF5528"/>
    <w:rsid w:val="00DF58D2"/>
    <w:rsid w:val="00DF6F1A"/>
    <w:rsid w:val="00DF747E"/>
    <w:rsid w:val="00DF7C93"/>
    <w:rsid w:val="00E003CD"/>
    <w:rsid w:val="00E00B3D"/>
    <w:rsid w:val="00E0298A"/>
    <w:rsid w:val="00E03679"/>
    <w:rsid w:val="00E03BED"/>
    <w:rsid w:val="00E04DC5"/>
    <w:rsid w:val="00E05578"/>
    <w:rsid w:val="00E05955"/>
    <w:rsid w:val="00E07502"/>
    <w:rsid w:val="00E07671"/>
    <w:rsid w:val="00E1043D"/>
    <w:rsid w:val="00E119E9"/>
    <w:rsid w:val="00E12FE5"/>
    <w:rsid w:val="00E1337E"/>
    <w:rsid w:val="00E1384F"/>
    <w:rsid w:val="00E147A2"/>
    <w:rsid w:val="00E15C29"/>
    <w:rsid w:val="00E15DB3"/>
    <w:rsid w:val="00E1637E"/>
    <w:rsid w:val="00E17D34"/>
    <w:rsid w:val="00E17FF3"/>
    <w:rsid w:val="00E21079"/>
    <w:rsid w:val="00E219DC"/>
    <w:rsid w:val="00E23E0E"/>
    <w:rsid w:val="00E244B3"/>
    <w:rsid w:val="00E245DC"/>
    <w:rsid w:val="00E24C7E"/>
    <w:rsid w:val="00E26C34"/>
    <w:rsid w:val="00E272C6"/>
    <w:rsid w:val="00E274FC"/>
    <w:rsid w:val="00E27805"/>
    <w:rsid w:val="00E30001"/>
    <w:rsid w:val="00E302A8"/>
    <w:rsid w:val="00E32B17"/>
    <w:rsid w:val="00E3323F"/>
    <w:rsid w:val="00E33C11"/>
    <w:rsid w:val="00E344A7"/>
    <w:rsid w:val="00E3471A"/>
    <w:rsid w:val="00E35009"/>
    <w:rsid w:val="00E350AA"/>
    <w:rsid w:val="00E36CCF"/>
    <w:rsid w:val="00E4092E"/>
    <w:rsid w:val="00E411CB"/>
    <w:rsid w:val="00E4182C"/>
    <w:rsid w:val="00E41F8A"/>
    <w:rsid w:val="00E429B5"/>
    <w:rsid w:val="00E42F19"/>
    <w:rsid w:val="00E45516"/>
    <w:rsid w:val="00E45A95"/>
    <w:rsid w:val="00E46037"/>
    <w:rsid w:val="00E46CE2"/>
    <w:rsid w:val="00E470A6"/>
    <w:rsid w:val="00E47DCE"/>
    <w:rsid w:val="00E50403"/>
    <w:rsid w:val="00E50F48"/>
    <w:rsid w:val="00E515A2"/>
    <w:rsid w:val="00E524AA"/>
    <w:rsid w:val="00E53A87"/>
    <w:rsid w:val="00E5424C"/>
    <w:rsid w:val="00E54C0A"/>
    <w:rsid w:val="00E56250"/>
    <w:rsid w:val="00E56AB6"/>
    <w:rsid w:val="00E60649"/>
    <w:rsid w:val="00E60EB8"/>
    <w:rsid w:val="00E6126C"/>
    <w:rsid w:val="00E61433"/>
    <w:rsid w:val="00E61726"/>
    <w:rsid w:val="00E623AE"/>
    <w:rsid w:val="00E6300F"/>
    <w:rsid w:val="00E63B4A"/>
    <w:rsid w:val="00E64BBA"/>
    <w:rsid w:val="00E662D1"/>
    <w:rsid w:val="00E7163A"/>
    <w:rsid w:val="00E723C8"/>
    <w:rsid w:val="00E75041"/>
    <w:rsid w:val="00E75550"/>
    <w:rsid w:val="00E75710"/>
    <w:rsid w:val="00E75A6E"/>
    <w:rsid w:val="00E75D21"/>
    <w:rsid w:val="00E773DF"/>
    <w:rsid w:val="00E77788"/>
    <w:rsid w:val="00E77DE1"/>
    <w:rsid w:val="00E82DB1"/>
    <w:rsid w:val="00E85DF1"/>
    <w:rsid w:val="00E86124"/>
    <w:rsid w:val="00E866FF"/>
    <w:rsid w:val="00E867BD"/>
    <w:rsid w:val="00E9054A"/>
    <w:rsid w:val="00E91025"/>
    <w:rsid w:val="00E91CF3"/>
    <w:rsid w:val="00E9283B"/>
    <w:rsid w:val="00E93943"/>
    <w:rsid w:val="00E93E51"/>
    <w:rsid w:val="00E944A3"/>
    <w:rsid w:val="00E9450C"/>
    <w:rsid w:val="00E9591E"/>
    <w:rsid w:val="00E96DDA"/>
    <w:rsid w:val="00EA2581"/>
    <w:rsid w:val="00EA3F1B"/>
    <w:rsid w:val="00EA451B"/>
    <w:rsid w:val="00EA4A24"/>
    <w:rsid w:val="00EA564A"/>
    <w:rsid w:val="00EA787B"/>
    <w:rsid w:val="00EA7F3A"/>
    <w:rsid w:val="00EB0D43"/>
    <w:rsid w:val="00EB1647"/>
    <w:rsid w:val="00EB1EDE"/>
    <w:rsid w:val="00EB2C3E"/>
    <w:rsid w:val="00EB474B"/>
    <w:rsid w:val="00EB5A13"/>
    <w:rsid w:val="00EC11DC"/>
    <w:rsid w:val="00EC1332"/>
    <w:rsid w:val="00EC2659"/>
    <w:rsid w:val="00EC29CC"/>
    <w:rsid w:val="00ED0178"/>
    <w:rsid w:val="00ED0E7F"/>
    <w:rsid w:val="00ED1944"/>
    <w:rsid w:val="00ED1C6C"/>
    <w:rsid w:val="00ED2949"/>
    <w:rsid w:val="00ED3704"/>
    <w:rsid w:val="00ED3D06"/>
    <w:rsid w:val="00ED48C6"/>
    <w:rsid w:val="00ED4C66"/>
    <w:rsid w:val="00ED520F"/>
    <w:rsid w:val="00ED5974"/>
    <w:rsid w:val="00ED6D72"/>
    <w:rsid w:val="00ED7379"/>
    <w:rsid w:val="00EE00F3"/>
    <w:rsid w:val="00EE1077"/>
    <w:rsid w:val="00EE164A"/>
    <w:rsid w:val="00EE3E5F"/>
    <w:rsid w:val="00EE4EFC"/>
    <w:rsid w:val="00EE5F51"/>
    <w:rsid w:val="00EE61FA"/>
    <w:rsid w:val="00EF0154"/>
    <w:rsid w:val="00EF0F70"/>
    <w:rsid w:val="00EF1DFF"/>
    <w:rsid w:val="00EF2157"/>
    <w:rsid w:val="00EF2C25"/>
    <w:rsid w:val="00EF340E"/>
    <w:rsid w:val="00EF455C"/>
    <w:rsid w:val="00EF47FF"/>
    <w:rsid w:val="00EF729F"/>
    <w:rsid w:val="00EF73AB"/>
    <w:rsid w:val="00EF74E2"/>
    <w:rsid w:val="00EF79E2"/>
    <w:rsid w:val="00F01092"/>
    <w:rsid w:val="00F028A0"/>
    <w:rsid w:val="00F02BC8"/>
    <w:rsid w:val="00F05132"/>
    <w:rsid w:val="00F051CE"/>
    <w:rsid w:val="00F06C8C"/>
    <w:rsid w:val="00F105F3"/>
    <w:rsid w:val="00F11912"/>
    <w:rsid w:val="00F1257C"/>
    <w:rsid w:val="00F14BFA"/>
    <w:rsid w:val="00F14ED2"/>
    <w:rsid w:val="00F17F9B"/>
    <w:rsid w:val="00F20B79"/>
    <w:rsid w:val="00F20BE0"/>
    <w:rsid w:val="00F2105D"/>
    <w:rsid w:val="00F230D6"/>
    <w:rsid w:val="00F2558E"/>
    <w:rsid w:val="00F275EE"/>
    <w:rsid w:val="00F27CFB"/>
    <w:rsid w:val="00F301F8"/>
    <w:rsid w:val="00F30613"/>
    <w:rsid w:val="00F31CDD"/>
    <w:rsid w:val="00F32E77"/>
    <w:rsid w:val="00F34671"/>
    <w:rsid w:val="00F363C6"/>
    <w:rsid w:val="00F3709D"/>
    <w:rsid w:val="00F3763B"/>
    <w:rsid w:val="00F420E4"/>
    <w:rsid w:val="00F4355B"/>
    <w:rsid w:val="00F43C3F"/>
    <w:rsid w:val="00F44209"/>
    <w:rsid w:val="00F44ED5"/>
    <w:rsid w:val="00F456C1"/>
    <w:rsid w:val="00F45EB3"/>
    <w:rsid w:val="00F466F4"/>
    <w:rsid w:val="00F50181"/>
    <w:rsid w:val="00F51C8A"/>
    <w:rsid w:val="00F53584"/>
    <w:rsid w:val="00F540CB"/>
    <w:rsid w:val="00F54215"/>
    <w:rsid w:val="00F54770"/>
    <w:rsid w:val="00F5584C"/>
    <w:rsid w:val="00F55BD7"/>
    <w:rsid w:val="00F5680B"/>
    <w:rsid w:val="00F56EBC"/>
    <w:rsid w:val="00F57996"/>
    <w:rsid w:val="00F57E55"/>
    <w:rsid w:val="00F60C80"/>
    <w:rsid w:val="00F628E5"/>
    <w:rsid w:val="00F62D63"/>
    <w:rsid w:val="00F648E7"/>
    <w:rsid w:val="00F654CB"/>
    <w:rsid w:val="00F65642"/>
    <w:rsid w:val="00F65941"/>
    <w:rsid w:val="00F65973"/>
    <w:rsid w:val="00F6619B"/>
    <w:rsid w:val="00F66401"/>
    <w:rsid w:val="00F676A4"/>
    <w:rsid w:val="00F71BF2"/>
    <w:rsid w:val="00F75386"/>
    <w:rsid w:val="00F75786"/>
    <w:rsid w:val="00F768EB"/>
    <w:rsid w:val="00F773E1"/>
    <w:rsid w:val="00F7746A"/>
    <w:rsid w:val="00F77845"/>
    <w:rsid w:val="00F77F37"/>
    <w:rsid w:val="00F77F44"/>
    <w:rsid w:val="00F8004A"/>
    <w:rsid w:val="00F80769"/>
    <w:rsid w:val="00F807B4"/>
    <w:rsid w:val="00F80B33"/>
    <w:rsid w:val="00F8340D"/>
    <w:rsid w:val="00F835BA"/>
    <w:rsid w:val="00F85626"/>
    <w:rsid w:val="00F85B55"/>
    <w:rsid w:val="00F85FC4"/>
    <w:rsid w:val="00F860F7"/>
    <w:rsid w:val="00F864A5"/>
    <w:rsid w:val="00F86661"/>
    <w:rsid w:val="00F8749A"/>
    <w:rsid w:val="00F90F69"/>
    <w:rsid w:val="00F9248F"/>
    <w:rsid w:val="00F92AB0"/>
    <w:rsid w:val="00F92FA0"/>
    <w:rsid w:val="00F936D3"/>
    <w:rsid w:val="00F94922"/>
    <w:rsid w:val="00F964B6"/>
    <w:rsid w:val="00F968C9"/>
    <w:rsid w:val="00F97CCD"/>
    <w:rsid w:val="00F97E2F"/>
    <w:rsid w:val="00FA09E1"/>
    <w:rsid w:val="00FA4723"/>
    <w:rsid w:val="00FA594E"/>
    <w:rsid w:val="00FA7679"/>
    <w:rsid w:val="00FB2A39"/>
    <w:rsid w:val="00FB4D01"/>
    <w:rsid w:val="00FB500C"/>
    <w:rsid w:val="00FB574A"/>
    <w:rsid w:val="00FB66FD"/>
    <w:rsid w:val="00FB684A"/>
    <w:rsid w:val="00FC09F4"/>
    <w:rsid w:val="00FC2322"/>
    <w:rsid w:val="00FC3A05"/>
    <w:rsid w:val="00FC3DA6"/>
    <w:rsid w:val="00FC458D"/>
    <w:rsid w:val="00FC4C13"/>
    <w:rsid w:val="00FC69EC"/>
    <w:rsid w:val="00FC71FB"/>
    <w:rsid w:val="00FC7EFC"/>
    <w:rsid w:val="00FD11CE"/>
    <w:rsid w:val="00FD18E1"/>
    <w:rsid w:val="00FD2280"/>
    <w:rsid w:val="00FD22E8"/>
    <w:rsid w:val="00FD2350"/>
    <w:rsid w:val="00FD24F5"/>
    <w:rsid w:val="00FD6012"/>
    <w:rsid w:val="00FD69DC"/>
    <w:rsid w:val="00FD7938"/>
    <w:rsid w:val="00FE0B42"/>
    <w:rsid w:val="00FE1CCE"/>
    <w:rsid w:val="00FE3738"/>
    <w:rsid w:val="00FE533F"/>
    <w:rsid w:val="00FE54C5"/>
    <w:rsid w:val="00FE58BC"/>
    <w:rsid w:val="00FE6191"/>
    <w:rsid w:val="00FE6821"/>
    <w:rsid w:val="00FE71D3"/>
    <w:rsid w:val="00FE7A38"/>
    <w:rsid w:val="00FE7EB1"/>
    <w:rsid w:val="00FF18E0"/>
    <w:rsid w:val="00FF24AF"/>
    <w:rsid w:val="00FF3FC1"/>
    <w:rsid w:val="00FF48A1"/>
    <w:rsid w:val="00FF57BC"/>
    <w:rsid w:val="00FF5D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03F8F19"/>
  <w15:docId w15:val="{1C1C6BF8-F3B9-46BF-9E7D-D27FFEEC6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rsid w:val="003138E4"/>
  </w:style>
  <w:style w:type="table" w:styleId="ListTable3">
    <w:name w:val="List Table 3"/>
    <w:basedOn w:val="TableNormal"/>
    <w:uiPriority w:val="48"/>
    <w:rsid w:val="00AF40F5"/>
    <w:rPr>
      <w:rFonts w:asciiTheme="minorHAnsi" w:eastAsiaTheme="minorHAnsi" w:hAnsiTheme="minorHAnsi" w:cstheme="minorBidi"/>
      <w:sz w:val="22"/>
      <w:szCs w:val="22"/>
    </w:rPr>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UnresolvedMention">
    <w:name w:val="Unresolved Mention"/>
    <w:basedOn w:val="DefaultParagraphFont"/>
    <w:uiPriority w:val="99"/>
    <w:semiHidden/>
    <w:unhideWhenUsed/>
    <w:rsid w:val="001968C5"/>
    <w:rPr>
      <w:color w:val="605E5C"/>
      <w:shd w:val="clear" w:color="auto" w:fill="E1DFDD"/>
    </w:rPr>
  </w:style>
  <w:style w:type="paragraph" w:customStyle="1" w:styleId="pf0">
    <w:name w:val="pf0"/>
    <w:basedOn w:val="Normal"/>
    <w:rsid w:val="00A85EC1"/>
    <w:pPr>
      <w:spacing w:before="100" w:beforeAutospacing="1" w:after="100" w:afterAutospacing="1"/>
    </w:pPr>
    <w:rPr>
      <w:szCs w:val="24"/>
    </w:rPr>
  </w:style>
  <w:style w:type="character" w:customStyle="1" w:styleId="cf01">
    <w:name w:val="cf01"/>
    <w:basedOn w:val="DefaultParagraphFont"/>
    <w:rsid w:val="00A85EC1"/>
    <w:rPr>
      <w:rFonts w:ascii="Segoe UI" w:hAnsi="Segoe UI" w:cs="Segoe UI" w:hint="default"/>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09975">
      <w:bodyDiv w:val="1"/>
      <w:marLeft w:val="0"/>
      <w:marRight w:val="0"/>
      <w:marTop w:val="0"/>
      <w:marBottom w:val="0"/>
      <w:divBdr>
        <w:top w:val="none" w:sz="0" w:space="0" w:color="auto"/>
        <w:left w:val="none" w:sz="0" w:space="0" w:color="auto"/>
        <w:bottom w:val="none" w:sz="0" w:space="0" w:color="auto"/>
        <w:right w:val="none" w:sz="0" w:space="0" w:color="auto"/>
      </w:divBdr>
    </w:div>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293025473">
      <w:bodyDiv w:val="1"/>
      <w:marLeft w:val="0"/>
      <w:marRight w:val="0"/>
      <w:marTop w:val="0"/>
      <w:marBottom w:val="0"/>
      <w:divBdr>
        <w:top w:val="none" w:sz="0" w:space="0" w:color="auto"/>
        <w:left w:val="none" w:sz="0" w:space="0" w:color="auto"/>
        <w:bottom w:val="none" w:sz="0" w:space="0" w:color="auto"/>
        <w:right w:val="none" w:sz="0" w:space="0" w:color="auto"/>
      </w:divBdr>
    </w:div>
    <w:div w:id="327945749">
      <w:bodyDiv w:val="1"/>
      <w:marLeft w:val="0"/>
      <w:marRight w:val="0"/>
      <w:marTop w:val="0"/>
      <w:marBottom w:val="0"/>
      <w:divBdr>
        <w:top w:val="none" w:sz="0" w:space="0" w:color="auto"/>
        <w:left w:val="none" w:sz="0" w:space="0" w:color="auto"/>
        <w:bottom w:val="none" w:sz="0" w:space="0" w:color="auto"/>
        <w:right w:val="none" w:sz="0" w:space="0" w:color="auto"/>
      </w:divBdr>
    </w:div>
    <w:div w:id="384185187">
      <w:bodyDiv w:val="1"/>
      <w:marLeft w:val="0"/>
      <w:marRight w:val="0"/>
      <w:marTop w:val="0"/>
      <w:marBottom w:val="0"/>
      <w:divBdr>
        <w:top w:val="none" w:sz="0" w:space="0" w:color="auto"/>
        <w:left w:val="none" w:sz="0" w:space="0" w:color="auto"/>
        <w:bottom w:val="none" w:sz="0" w:space="0" w:color="auto"/>
        <w:right w:val="none" w:sz="0" w:space="0" w:color="auto"/>
      </w:divBdr>
    </w:div>
    <w:div w:id="385840165">
      <w:bodyDiv w:val="1"/>
      <w:marLeft w:val="0"/>
      <w:marRight w:val="0"/>
      <w:marTop w:val="0"/>
      <w:marBottom w:val="0"/>
      <w:divBdr>
        <w:top w:val="none" w:sz="0" w:space="0" w:color="auto"/>
        <w:left w:val="none" w:sz="0" w:space="0" w:color="auto"/>
        <w:bottom w:val="none" w:sz="0" w:space="0" w:color="auto"/>
        <w:right w:val="none" w:sz="0" w:space="0" w:color="auto"/>
      </w:divBdr>
    </w:div>
    <w:div w:id="431781878">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634680934">
      <w:bodyDiv w:val="1"/>
      <w:marLeft w:val="0"/>
      <w:marRight w:val="0"/>
      <w:marTop w:val="0"/>
      <w:marBottom w:val="0"/>
      <w:divBdr>
        <w:top w:val="none" w:sz="0" w:space="0" w:color="auto"/>
        <w:left w:val="none" w:sz="0" w:space="0" w:color="auto"/>
        <w:bottom w:val="none" w:sz="0" w:space="0" w:color="auto"/>
        <w:right w:val="none" w:sz="0" w:space="0" w:color="auto"/>
      </w:divBdr>
    </w:div>
    <w:div w:id="64836038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068651259">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795295177">
      <w:bodyDiv w:val="1"/>
      <w:marLeft w:val="0"/>
      <w:marRight w:val="0"/>
      <w:marTop w:val="0"/>
      <w:marBottom w:val="0"/>
      <w:divBdr>
        <w:top w:val="none" w:sz="0" w:space="0" w:color="auto"/>
        <w:left w:val="none" w:sz="0" w:space="0" w:color="auto"/>
        <w:bottom w:val="none" w:sz="0" w:space="0" w:color="auto"/>
        <w:right w:val="none" w:sz="0" w:space="0" w:color="auto"/>
      </w:divBdr>
    </w:div>
    <w:div w:id="1807700594">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835337282">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kingcounty.gov/en/dept/dchs/human-social-services/community-funded-initiatives/crisis-care-centers-levy/annual-repor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kingcounty.gov/en/dept/dchs/human-social-services/community-funded-initiatives/crisis-care-centers-levy/annual-report"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aqua.kingcounty.gov/elections/2023/april-special/result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8EB24F11F408845954A6F6F2E9D8FBF" ma:contentTypeVersion="7" ma:contentTypeDescription="Create a new document." ma:contentTypeScope="" ma:versionID="3ba6ab45b3b9e969123d525e182e7bdb">
  <xsd:schema xmlns:xsd="http://www.w3.org/2001/XMLSchema" xmlns:xs="http://www.w3.org/2001/XMLSchema" xmlns:p="http://schemas.microsoft.com/office/2006/metadata/properties" xmlns:ns3="f03c4a70-37e1-4650-beaa-d8b4d2189bd6" targetNamespace="http://schemas.microsoft.com/office/2006/metadata/properties" ma:root="true" ma:fieldsID="10bed33a7a392ad2bc52792c636bec04" ns3:_="">
    <xsd:import namespace="f03c4a70-37e1-4650-beaa-d8b4d2189bd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3c4a70-37e1-4650-beaa-d8b4d2189b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6315FA-7BC0-4933-8834-287617C0FD34}">
  <ds:schemaRefs>
    <ds:schemaRef ds:uri="http://schemas.openxmlformats.org/officeDocument/2006/bibliography"/>
  </ds:schemaRefs>
</ds:datastoreItem>
</file>

<file path=customXml/itemProps2.xml><?xml version="1.0" encoding="utf-8"?>
<ds:datastoreItem xmlns:ds="http://schemas.openxmlformats.org/officeDocument/2006/customXml" ds:itemID="{84DF5159-A182-4DF7-93E5-AB6D40A0D6C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DED5D10-510F-48C7-89A9-BA14F5EED3A6}">
  <ds:schemaRefs>
    <ds:schemaRef ds:uri="http://schemas.microsoft.com/sharepoint/v3/contenttype/forms"/>
  </ds:schemaRefs>
</ds:datastoreItem>
</file>

<file path=customXml/itemProps4.xml><?xml version="1.0" encoding="utf-8"?>
<ds:datastoreItem xmlns:ds="http://schemas.openxmlformats.org/officeDocument/2006/customXml" ds:itemID="{F64396C3-6AEA-4794-BF25-5D0EA7F898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3c4a70-37e1-4650-beaa-d8b4d2189b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2071</TotalTime>
  <Pages>5</Pages>
  <Words>1676</Words>
  <Characters>9559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Clarke</dc:creator>
  <cp:lastModifiedBy>Calderon, Angelica</cp:lastModifiedBy>
  <cp:revision>205</cp:revision>
  <cp:lastPrinted>2020-02-04T23:50:00Z</cp:lastPrinted>
  <dcterms:created xsi:type="dcterms:W3CDTF">2025-06-05T20:01:00Z</dcterms:created>
  <dcterms:modified xsi:type="dcterms:W3CDTF">2026-05-01T00:17:00Z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0x01010018EB24F11F408845954A6F6F2E9D8FBF</vt:lpwstr>
  </property>
</Properties>
</file>