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220FC" w14:textId="77777777" w:rsidR="00B46D55" w:rsidRDefault="00B46D55" w:rsidP="00B46D55">
      <w:pPr>
        <w:jc w:val="both"/>
        <w:rPr>
          <w:rFonts w:ascii="Arial" w:hAnsi="Arial" w:cs="Arial"/>
        </w:rPr>
      </w:pPr>
    </w:p>
    <w:p w14:paraId="35E84A46" w14:textId="6EB209F7" w:rsidR="00B46D55" w:rsidRPr="00E77EF5" w:rsidRDefault="00B46D55" w:rsidP="00B46D55">
      <w:pPr>
        <w:spacing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King County Local Jurisdictions with </w:t>
      </w:r>
      <w:r w:rsidRPr="00E77EF5">
        <w:rPr>
          <w:rFonts w:ascii="Arial" w:hAnsi="Arial" w:cs="Arial"/>
          <w:b/>
          <w:bCs/>
        </w:rPr>
        <w:t>T</w:t>
      </w:r>
      <w:r>
        <w:rPr>
          <w:rFonts w:ascii="Arial" w:hAnsi="Arial" w:cs="Arial"/>
          <w:b/>
          <w:bCs/>
        </w:rPr>
        <w:t xml:space="preserve">BDs, </w:t>
      </w:r>
      <w:r w:rsidR="003059EE">
        <w:rPr>
          <w:rFonts w:ascii="Arial" w:hAnsi="Arial" w:cs="Arial"/>
          <w:b/>
          <w:bCs/>
        </w:rPr>
        <w:t>February 25, 2026</w:t>
      </w:r>
      <w:r w:rsidRPr="000E4766">
        <w:rPr>
          <w:rStyle w:val="FootnoteReference"/>
          <w:rFonts w:ascii="Arial" w:eastAsiaTheme="majorEastAsia" w:hAnsi="Arial" w:cs="Arial"/>
          <w:b/>
          <w:bCs/>
        </w:rPr>
        <w:footnoteReference w:id="1"/>
      </w:r>
    </w:p>
    <w:tbl>
      <w:tblPr>
        <w:tblW w:w="936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2888"/>
        <w:gridCol w:w="1618"/>
        <w:gridCol w:w="1618"/>
        <w:gridCol w:w="1618"/>
        <w:gridCol w:w="1618"/>
      </w:tblGrid>
      <w:tr w:rsidR="00B46D55" w:rsidRPr="00796854" w14:paraId="526E3E47" w14:textId="77777777" w:rsidTr="00685C07">
        <w:trPr>
          <w:trHeight w:val="300"/>
          <w:tblHeader/>
        </w:trPr>
        <w:tc>
          <w:tcPr>
            <w:tcW w:w="288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B763A78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b/>
                <w:bCs/>
                <w:sz w:val="20"/>
              </w:rPr>
            </w:pPr>
            <w:r w:rsidRPr="00796854">
              <w:rPr>
                <w:rFonts w:ascii="Arial" w:hAnsi="Arial" w:cs="Arial"/>
                <w:b/>
                <w:bCs/>
                <w:sz w:val="20"/>
              </w:rPr>
              <w:t>City</w:t>
            </w:r>
          </w:p>
        </w:tc>
        <w:tc>
          <w:tcPr>
            <w:tcW w:w="16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1ADDBAB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96854">
              <w:rPr>
                <w:rFonts w:ascii="Arial" w:hAnsi="Arial" w:cs="Arial"/>
                <w:b/>
                <w:bCs/>
                <w:sz w:val="20"/>
              </w:rPr>
              <w:t>Established</w:t>
            </w:r>
          </w:p>
        </w:tc>
        <w:tc>
          <w:tcPr>
            <w:tcW w:w="16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bottom"/>
          </w:tcPr>
          <w:p w14:paraId="35D1134D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TBD Assumed into City Government?</w:t>
            </w:r>
          </w:p>
        </w:tc>
        <w:tc>
          <w:tcPr>
            <w:tcW w:w="16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0DE4545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96854">
              <w:rPr>
                <w:rFonts w:ascii="Arial" w:hAnsi="Arial" w:cs="Arial"/>
                <w:b/>
                <w:bCs/>
                <w:sz w:val="20"/>
              </w:rPr>
              <w:t>Sales Tax</w:t>
            </w:r>
          </w:p>
        </w:tc>
        <w:tc>
          <w:tcPr>
            <w:tcW w:w="16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A1428CE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96854">
              <w:rPr>
                <w:rFonts w:ascii="Arial" w:hAnsi="Arial" w:cs="Arial"/>
                <w:b/>
                <w:bCs/>
                <w:sz w:val="20"/>
              </w:rPr>
              <w:t xml:space="preserve">Vehicle </w:t>
            </w:r>
            <w:r>
              <w:rPr>
                <w:rFonts w:ascii="Arial" w:hAnsi="Arial" w:cs="Arial"/>
                <w:b/>
                <w:bCs/>
                <w:sz w:val="20"/>
              </w:rPr>
              <w:br/>
            </w:r>
            <w:r w:rsidRPr="00796854">
              <w:rPr>
                <w:rFonts w:ascii="Arial" w:hAnsi="Arial" w:cs="Arial"/>
                <w:b/>
                <w:bCs/>
                <w:sz w:val="20"/>
              </w:rPr>
              <w:t xml:space="preserve">License </w:t>
            </w:r>
            <w:r>
              <w:rPr>
                <w:rFonts w:ascii="Arial" w:hAnsi="Arial" w:cs="Arial"/>
                <w:b/>
                <w:bCs/>
                <w:sz w:val="20"/>
              </w:rPr>
              <w:br/>
            </w:r>
            <w:r w:rsidRPr="00796854">
              <w:rPr>
                <w:rFonts w:ascii="Arial" w:hAnsi="Arial" w:cs="Arial"/>
                <w:b/>
                <w:bCs/>
                <w:sz w:val="20"/>
              </w:rPr>
              <w:t>Fee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(VLF)</w:t>
            </w:r>
          </w:p>
        </w:tc>
      </w:tr>
      <w:tr w:rsidR="00B46D55" w:rsidRPr="00796854" w14:paraId="606CE432" w14:textId="77777777" w:rsidTr="00685C07">
        <w:trPr>
          <w:trHeight w:val="358"/>
        </w:trPr>
        <w:tc>
          <w:tcPr>
            <w:tcW w:w="2888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A5802A8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Auburn</w:t>
            </w:r>
          </w:p>
        </w:tc>
        <w:tc>
          <w:tcPr>
            <w:tcW w:w="1618" w:type="dxa"/>
            <w:tcBorders>
              <w:top w:val="single" w:sz="12" w:space="0" w:color="auto"/>
              <w:bottom w:val="single" w:sz="2" w:space="0" w:color="auto"/>
            </w:tcBorders>
            <w:noWrap/>
            <w:vAlign w:val="center"/>
          </w:tcPr>
          <w:p w14:paraId="4D6AD134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2011</w:t>
            </w:r>
          </w:p>
        </w:tc>
        <w:tc>
          <w:tcPr>
            <w:tcW w:w="1618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5E8A07E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</w:pPr>
            <w:r w:rsidRPr="00873A65"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  <w:sym w:font="Wingdings" w:char="F0FC"/>
            </w:r>
          </w:p>
        </w:tc>
        <w:tc>
          <w:tcPr>
            <w:tcW w:w="1618" w:type="dxa"/>
            <w:tcBorders>
              <w:top w:val="single" w:sz="12" w:space="0" w:color="auto"/>
              <w:bottom w:val="single" w:sz="2" w:space="0" w:color="auto"/>
            </w:tcBorders>
            <w:noWrap/>
            <w:vAlign w:val="center"/>
          </w:tcPr>
          <w:p w14:paraId="1861CB22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0.10%</w:t>
            </w:r>
          </w:p>
        </w:tc>
        <w:tc>
          <w:tcPr>
            <w:tcW w:w="1618" w:type="dxa"/>
            <w:tcBorders>
              <w:top w:val="single" w:sz="12" w:space="0" w:color="auto"/>
              <w:bottom w:val="single" w:sz="2" w:space="0" w:color="auto"/>
            </w:tcBorders>
            <w:noWrap/>
            <w:vAlign w:val="center"/>
          </w:tcPr>
          <w:p w14:paraId="7ABA8428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059EE" w:rsidRPr="00796854" w14:paraId="57F9A1D6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FAC929E" w14:textId="285AA7B6" w:rsidR="003059EE" w:rsidRPr="00796854" w:rsidRDefault="003059EE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Bellevue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2A819B0E" w14:textId="57E6EB58" w:rsidR="003059EE" w:rsidRPr="00796854" w:rsidRDefault="003059EE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2023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92631E4" w14:textId="77777777" w:rsidR="003059EE" w:rsidRPr="00873A65" w:rsidRDefault="003059EE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</w:pP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5954CE72" w14:textId="77777777" w:rsidR="003059EE" w:rsidRPr="00796854" w:rsidRDefault="003059EE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2580C45B" w14:textId="77777777" w:rsidR="003059EE" w:rsidRPr="00796854" w:rsidRDefault="003059EE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46D55" w:rsidRPr="00796854" w14:paraId="0A08218D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4C7B4122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Black Diamond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2F7E8F91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2015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5567BD4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</w:pPr>
            <w:r w:rsidRPr="00873A65"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  <w:sym w:font="Wingdings" w:char="F0FC"/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01D938CE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0564E093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$20</w:t>
            </w:r>
          </w:p>
        </w:tc>
      </w:tr>
      <w:tr w:rsidR="00B46D55" w:rsidRPr="00796854" w14:paraId="31D5ADCC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74FBE6E4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Bothell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7ED5B11D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2015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6F89B3F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6A68A783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4BEF2E72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46D55" w:rsidRPr="00796854" w14:paraId="19499D26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6D79318A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Burien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5D6E7171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2009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102F50F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</w:pPr>
            <w:r w:rsidRPr="00873A65"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  <w:sym w:font="Wingdings" w:char="F0FC"/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198027B4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647FE38E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$20</w:t>
            </w:r>
          </w:p>
        </w:tc>
      </w:tr>
      <w:tr w:rsidR="00B46D55" w:rsidRPr="00796854" w14:paraId="4697C4B2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381E771F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Covington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03CCC292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2013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1511A80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</w:pPr>
            <w:r w:rsidRPr="00873A65"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  <w:sym w:font="Wingdings" w:char="F0FC"/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7F729AEE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0.30%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6AAE9505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$20</w:t>
            </w:r>
          </w:p>
        </w:tc>
      </w:tr>
      <w:tr w:rsidR="00B46D55" w:rsidRPr="00796854" w14:paraId="1E71575A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4761BF60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Des Moines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0BF79022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2008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3611C0E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</w:pPr>
            <w:r w:rsidRPr="00873A65"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  <w:sym w:font="Wingdings" w:char="F0FC"/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2F7E054D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109E2801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$40</w:t>
            </w:r>
          </w:p>
        </w:tc>
      </w:tr>
      <w:tr w:rsidR="00B46D55" w:rsidRPr="00796854" w14:paraId="210A80D3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7D30D8E1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Duvall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55FD30FD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2015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D4D407C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</w:pPr>
            <w:r w:rsidRPr="00873A65"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  <w:sym w:font="Wingdings" w:char="F0FC"/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47AFC870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0.20%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3DA94009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46D55" w:rsidRPr="00796854" w14:paraId="7CC0623E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2AFCD32E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Enumclaw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403E4BDA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2013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0F0B041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1CA68116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873A65">
              <w:rPr>
                <w:rFonts w:ascii="Arial" w:hAnsi="Arial" w:cs="Arial"/>
                <w:sz w:val="20"/>
              </w:rPr>
              <w:t>0.10%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3AB2E9CE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$20</w:t>
            </w:r>
          </w:p>
        </w:tc>
      </w:tr>
      <w:tr w:rsidR="00B46D55" w:rsidRPr="00796854" w14:paraId="0B78AF23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7B85DFA1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Issaquah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59E10E1C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2018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9E7344C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25CDFF35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873A65">
              <w:rPr>
                <w:rFonts w:ascii="Arial" w:hAnsi="Arial" w:cs="Arial"/>
                <w:sz w:val="20"/>
              </w:rPr>
              <w:t>0.10%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6AC4658C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46D55" w:rsidRPr="00796854" w14:paraId="310B9C24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2FE38E2F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Kenmore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47D26AF4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2012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E5DF039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</w:pPr>
            <w:r w:rsidRPr="00873A65"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  <w:sym w:font="Wingdings" w:char="F0FC"/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24D5B5E4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35AFB6FB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$20</w:t>
            </w:r>
          </w:p>
        </w:tc>
      </w:tr>
      <w:tr w:rsidR="00B46D55" w:rsidRPr="00796854" w14:paraId="3FDAC495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2571EC91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Kirkland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1E8D4833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2014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D1797FB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</w:pPr>
            <w:r w:rsidRPr="00873A65"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  <w:sym w:font="Wingdings" w:char="F0FC"/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7D2E4EA6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748C27AB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$20</w:t>
            </w:r>
          </w:p>
        </w:tc>
      </w:tr>
      <w:tr w:rsidR="00B46D55" w:rsidRPr="00796854" w14:paraId="769E085A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46B44C8A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Lake Forest Park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0DE91DC2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2008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32743DD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</w:pPr>
            <w:r w:rsidRPr="00873A65"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  <w:sym w:font="Wingdings" w:char="F0FC"/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54634B74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0.10%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005276A3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$</w:t>
            </w:r>
            <w:r>
              <w:rPr>
                <w:rFonts w:ascii="Arial" w:hAnsi="Arial" w:cs="Arial"/>
                <w:sz w:val="20"/>
              </w:rPr>
              <w:t>5</w:t>
            </w:r>
            <w:r w:rsidRPr="00796854">
              <w:rPr>
                <w:rFonts w:ascii="Arial" w:hAnsi="Arial" w:cs="Arial"/>
                <w:sz w:val="20"/>
              </w:rPr>
              <w:t>0</w:t>
            </w:r>
          </w:p>
        </w:tc>
      </w:tr>
      <w:tr w:rsidR="00B46D55" w:rsidRPr="00796854" w14:paraId="02DFC98C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27B36D4B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Maple Valley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29749D34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2012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9BFAE40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</w:pPr>
            <w:r w:rsidRPr="00873A65"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  <w:sym w:font="Wingdings" w:char="F0FC"/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498CCFB3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0.10%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3A08E902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$20</w:t>
            </w:r>
          </w:p>
        </w:tc>
      </w:tr>
      <w:tr w:rsidR="00B46D55" w:rsidRPr="00796854" w14:paraId="10BF835C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5E43AED7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Mercer Island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659743AD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2014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70C1EF5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</w:pPr>
            <w:r w:rsidRPr="00873A65"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  <w:sym w:font="Wingdings" w:char="F0FC"/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270C986A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293FD447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$20</w:t>
            </w:r>
          </w:p>
        </w:tc>
      </w:tr>
      <w:tr w:rsidR="00B46D55" w:rsidRPr="00796854" w14:paraId="67E1949E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1E1F128D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Normandy Park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2917728E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2013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392886F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</w:pPr>
            <w:r w:rsidRPr="00873A65"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  <w:sym w:font="Wingdings" w:char="F0FC"/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2788AB72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4125F2D4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$20</w:t>
            </w:r>
          </w:p>
        </w:tc>
      </w:tr>
      <w:tr w:rsidR="00B46D55" w:rsidRPr="00796854" w14:paraId="17D297C7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540F56ED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North Bend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6B86A0A8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2011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6CE2FB7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</w:pPr>
            <w:r w:rsidRPr="00873A65"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  <w:sym w:font="Wingdings" w:char="F0FC"/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4F093B7F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0.20%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303C63EF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46D55" w:rsidRPr="00796854" w14:paraId="215DDD76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05155981" w14:textId="77777777" w:rsidR="00B46D55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Pacific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1F1763C9" w14:textId="77777777" w:rsidR="00B46D55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2016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F5BD927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</w:pPr>
            <w:r w:rsidRPr="00873A65"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  <w:sym w:font="Wingdings" w:char="F0FC"/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61A6A3C7" w14:textId="77777777" w:rsidR="00B46D55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0.10%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50E5F7BD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46D55" w:rsidRPr="00796854" w14:paraId="12BCEEEC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2905BC81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Redmond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5C1D6306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2023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E6CC5ED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</w:pPr>
            <w:r w:rsidRPr="00873A65"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  <w:sym w:font="Wingdings" w:char="F0FC"/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5DF212C0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0.10%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2AC6411E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46D55" w:rsidRPr="00796854" w14:paraId="1559EA0E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75269119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Renton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63996337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2023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E802DFE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</w:pPr>
            <w:r w:rsidRPr="00873A65"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  <w:sym w:font="Wingdings" w:char="F0FC"/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66712A29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0.10%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1E6B4C46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46D55" w:rsidRPr="00796854" w14:paraId="132486FD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3574DFA5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Seattle</w:t>
            </w:r>
            <w:r>
              <w:rPr>
                <w:rStyle w:val="FootnoteReference"/>
                <w:rFonts w:ascii="Arial" w:eastAsiaTheme="majorEastAsia" w:hAnsi="Arial" w:cs="Arial"/>
                <w:sz w:val="20"/>
              </w:rPr>
              <w:footnoteReference w:id="2"/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5FB49E7F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2010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F315B02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</w:pPr>
            <w:r w:rsidRPr="00873A65"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  <w:sym w:font="Wingdings" w:char="F0FC"/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137D32A5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0.15%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450CB264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$</w:t>
            </w:r>
            <w:r>
              <w:rPr>
                <w:rFonts w:ascii="Arial" w:hAnsi="Arial" w:cs="Arial"/>
                <w:sz w:val="20"/>
              </w:rPr>
              <w:t>5</w:t>
            </w:r>
            <w:r w:rsidRPr="00796854">
              <w:rPr>
                <w:rFonts w:ascii="Arial" w:hAnsi="Arial" w:cs="Arial"/>
                <w:sz w:val="20"/>
              </w:rPr>
              <w:t>0</w:t>
            </w:r>
          </w:p>
        </w:tc>
      </w:tr>
      <w:tr w:rsidR="00B46D55" w:rsidRPr="00796854" w14:paraId="3B84348B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7B5B5785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Shoreline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7A3991AF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2009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D96D6E5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</w:pPr>
            <w:r w:rsidRPr="00873A65"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  <w:sym w:font="Wingdings" w:char="F0FC"/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6EBECD74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0.20%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  <w:hideMark/>
          </w:tcPr>
          <w:p w14:paraId="28DCD92C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$40</w:t>
            </w:r>
          </w:p>
        </w:tc>
      </w:tr>
      <w:tr w:rsidR="00B46D55" w:rsidRPr="00796854" w14:paraId="15241D0A" w14:textId="77777777" w:rsidTr="00685C07">
        <w:trPr>
          <w:trHeight w:val="358"/>
        </w:trPr>
        <w:tc>
          <w:tcPr>
            <w:tcW w:w="2888" w:type="dxa"/>
            <w:tcBorders>
              <w:top w:val="single" w:sz="2" w:space="0" w:color="auto"/>
              <w:bottom w:val="single" w:sz="12" w:space="0" w:color="auto"/>
            </w:tcBorders>
            <w:noWrap/>
            <w:vAlign w:val="center"/>
            <w:hideMark/>
          </w:tcPr>
          <w:p w14:paraId="59E07DE1" w14:textId="77777777" w:rsidR="00B46D55" w:rsidRPr="00796854" w:rsidRDefault="00B46D55" w:rsidP="00685C07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Snoqualmie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12" w:space="0" w:color="auto"/>
            </w:tcBorders>
            <w:noWrap/>
            <w:vAlign w:val="center"/>
            <w:hideMark/>
          </w:tcPr>
          <w:p w14:paraId="144A0239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2010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7644043E" w14:textId="77777777" w:rsidR="00B46D55" w:rsidRPr="00873A65" w:rsidRDefault="00B46D55" w:rsidP="00685C0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</w:pPr>
            <w:r w:rsidRPr="00873A65">
              <w:rPr>
                <w:rFonts w:ascii="Arial" w:hAnsi="Arial" w:cs="Arial"/>
                <w:b/>
                <w:bCs/>
                <w:color w:val="124F1A" w:themeColor="accent3" w:themeShade="BF"/>
                <w:sz w:val="20"/>
              </w:rPr>
              <w:sym w:font="Wingdings" w:char="F0FC"/>
            </w:r>
          </w:p>
        </w:tc>
        <w:tc>
          <w:tcPr>
            <w:tcW w:w="1618" w:type="dxa"/>
            <w:tcBorders>
              <w:top w:val="single" w:sz="2" w:space="0" w:color="auto"/>
              <w:bottom w:val="single" w:sz="12" w:space="0" w:color="auto"/>
            </w:tcBorders>
            <w:noWrap/>
            <w:vAlign w:val="center"/>
            <w:hideMark/>
          </w:tcPr>
          <w:p w14:paraId="2A63BFED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  <w:r w:rsidRPr="00796854">
              <w:rPr>
                <w:rFonts w:ascii="Arial" w:hAnsi="Arial" w:cs="Arial"/>
                <w:sz w:val="20"/>
              </w:rPr>
              <w:t>0.</w:t>
            </w:r>
            <w:r>
              <w:rPr>
                <w:rFonts w:ascii="Arial" w:hAnsi="Arial" w:cs="Arial"/>
                <w:sz w:val="20"/>
              </w:rPr>
              <w:t>3</w:t>
            </w:r>
            <w:r w:rsidRPr="00796854">
              <w:rPr>
                <w:rFonts w:ascii="Arial" w:hAnsi="Arial" w:cs="Arial"/>
                <w:sz w:val="20"/>
              </w:rPr>
              <w:t>0%</w:t>
            </w:r>
          </w:p>
        </w:tc>
        <w:tc>
          <w:tcPr>
            <w:tcW w:w="1618" w:type="dxa"/>
            <w:tcBorders>
              <w:top w:val="single" w:sz="2" w:space="0" w:color="auto"/>
              <w:bottom w:val="single" w:sz="12" w:space="0" w:color="auto"/>
            </w:tcBorders>
            <w:noWrap/>
            <w:vAlign w:val="center"/>
            <w:hideMark/>
          </w:tcPr>
          <w:p w14:paraId="4FC6B53F" w14:textId="77777777" w:rsidR="00B46D55" w:rsidRPr="00796854" w:rsidRDefault="00B46D55" w:rsidP="00685C07">
            <w:pPr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257AB25F" w14:textId="77777777" w:rsidR="00B46D55" w:rsidRDefault="00B46D55" w:rsidP="00B46D55">
      <w:pPr>
        <w:jc w:val="both"/>
        <w:rPr>
          <w:rFonts w:ascii="Arial" w:hAnsi="Arial" w:cs="Arial"/>
        </w:rPr>
      </w:pPr>
    </w:p>
    <w:sectPr w:rsidR="00B46D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2067A" w14:textId="77777777" w:rsidR="00F709D7" w:rsidRDefault="00F709D7" w:rsidP="00B46D55">
      <w:r>
        <w:separator/>
      </w:r>
    </w:p>
  </w:endnote>
  <w:endnote w:type="continuationSeparator" w:id="0">
    <w:p w14:paraId="62021C76" w14:textId="77777777" w:rsidR="00F709D7" w:rsidRDefault="00F709D7" w:rsidP="00B46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CD406" w14:textId="77777777" w:rsidR="00F709D7" w:rsidRDefault="00F709D7" w:rsidP="00B46D55">
      <w:r>
        <w:separator/>
      </w:r>
    </w:p>
  </w:footnote>
  <w:footnote w:type="continuationSeparator" w:id="0">
    <w:p w14:paraId="2976BA06" w14:textId="77777777" w:rsidR="00F709D7" w:rsidRDefault="00F709D7" w:rsidP="00B46D55">
      <w:r>
        <w:continuationSeparator/>
      </w:r>
    </w:p>
  </w:footnote>
  <w:footnote w:id="1">
    <w:p w14:paraId="6F19A0A7" w14:textId="4700A775" w:rsidR="00B46D55" w:rsidRPr="00786028" w:rsidRDefault="00B46D55" w:rsidP="00B46D55">
      <w:pPr>
        <w:pStyle w:val="FootnoteText"/>
        <w:rPr>
          <w:rFonts w:ascii="Arial" w:hAnsi="Arial" w:cs="Arial"/>
        </w:rPr>
      </w:pPr>
      <w:r w:rsidRPr="00786028">
        <w:rPr>
          <w:rStyle w:val="FootnoteReference"/>
          <w:rFonts w:ascii="Arial" w:eastAsiaTheme="majorEastAsia" w:hAnsi="Arial" w:cs="Arial"/>
        </w:rPr>
        <w:footnoteRef/>
      </w:r>
      <w:r w:rsidRPr="00786028">
        <w:rPr>
          <w:rFonts w:ascii="Arial" w:hAnsi="Arial" w:cs="Arial"/>
        </w:rPr>
        <w:t xml:space="preserve"> Municipal Research and Services Center</w:t>
      </w:r>
      <w:r>
        <w:rPr>
          <w:rFonts w:ascii="Arial" w:hAnsi="Arial" w:cs="Arial"/>
        </w:rPr>
        <w:t xml:space="preserve">, </w:t>
      </w:r>
      <w:r w:rsidR="003059EE">
        <w:rPr>
          <w:rFonts w:ascii="Arial" w:hAnsi="Arial" w:cs="Arial"/>
        </w:rPr>
        <w:t xml:space="preserve">February </w:t>
      </w:r>
      <w:r w:rsidR="00887F7F">
        <w:rPr>
          <w:rFonts w:ascii="Arial" w:hAnsi="Arial" w:cs="Arial"/>
        </w:rPr>
        <w:t xml:space="preserve">25, </w:t>
      </w:r>
      <w:r w:rsidR="003059EE">
        <w:rPr>
          <w:rFonts w:ascii="Arial" w:hAnsi="Arial" w:cs="Arial"/>
        </w:rPr>
        <w:t>2026</w:t>
      </w:r>
      <w:r w:rsidRPr="00786028">
        <w:rPr>
          <w:rFonts w:ascii="Arial" w:hAnsi="Arial" w:cs="Arial"/>
        </w:rPr>
        <w:t xml:space="preserve"> list of Transportation Benefit Districts (</w:t>
      </w:r>
      <w:hyperlink r:id="rId1" w:anchor="list" w:history="1">
        <w:r w:rsidRPr="008A167A">
          <w:rPr>
            <w:rStyle w:val="Hyperlink"/>
            <w:rFonts w:ascii="Arial" w:hAnsi="Arial" w:cs="Arial"/>
          </w:rPr>
          <w:t>link</w:t>
        </w:r>
      </w:hyperlink>
      <w:r w:rsidRPr="00786028">
        <w:rPr>
          <w:rFonts w:ascii="Arial" w:hAnsi="Arial" w:cs="Arial"/>
        </w:rPr>
        <w:t>)</w:t>
      </w:r>
    </w:p>
  </w:footnote>
  <w:footnote w:id="2">
    <w:p w14:paraId="45352512" w14:textId="77777777" w:rsidR="00B46D55" w:rsidRPr="009C687F" w:rsidRDefault="00B46D55" w:rsidP="00B46D55">
      <w:pPr>
        <w:pStyle w:val="FootnoteText"/>
        <w:rPr>
          <w:rFonts w:ascii="Arial" w:hAnsi="Arial" w:cs="Arial"/>
        </w:rPr>
      </w:pPr>
      <w:r w:rsidRPr="009C687F">
        <w:rPr>
          <w:rStyle w:val="FootnoteReference"/>
          <w:rFonts w:ascii="Arial" w:eastAsiaTheme="majorEastAsia" w:hAnsi="Arial" w:cs="Arial"/>
        </w:rPr>
        <w:footnoteRef/>
      </w:r>
      <w:r w:rsidRPr="009C687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 2014, Seattle v</w:t>
      </w:r>
      <w:r w:rsidRPr="009C687F">
        <w:rPr>
          <w:rFonts w:ascii="Arial" w:hAnsi="Arial" w:cs="Arial"/>
        </w:rPr>
        <w:t xml:space="preserve">oters approved a $60 </w:t>
      </w:r>
      <w:r>
        <w:rPr>
          <w:rFonts w:ascii="Arial" w:hAnsi="Arial" w:cs="Arial"/>
        </w:rPr>
        <w:t xml:space="preserve">voted </w:t>
      </w:r>
      <w:r w:rsidRPr="009C687F">
        <w:rPr>
          <w:rFonts w:ascii="Arial" w:hAnsi="Arial" w:cs="Arial"/>
        </w:rPr>
        <w:t xml:space="preserve">VLF and 0.1% </w:t>
      </w:r>
      <w:r>
        <w:rPr>
          <w:rFonts w:ascii="Arial" w:hAnsi="Arial" w:cs="Arial"/>
        </w:rPr>
        <w:t xml:space="preserve">voted </w:t>
      </w:r>
      <w:r w:rsidRPr="009C687F">
        <w:rPr>
          <w:rFonts w:ascii="Arial" w:hAnsi="Arial" w:cs="Arial"/>
        </w:rPr>
        <w:t xml:space="preserve">sales tax increase. </w:t>
      </w:r>
      <w:r>
        <w:rPr>
          <w:rFonts w:ascii="Arial" w:hAnsi="Arial" w:cs="Arial"/>
        </w:rPr>
        <w:t>In 2020, v</w:t>
      </w:r>
      <w:r w:rsidRPr="009C687F">
        <w:rPr>
          <w:rFonts w:ascii="Arial" w:hAnsi="Arial" w:cs="Arial"/>
        </w:rPr>
        <w:t xml:space="preserve">oters renewed with a 0.15% </w:t>
      </w:r>
      <w:r>
        <w:rPr>
          <w:rFonts w:ascii="Arial" w:hAnsi="Arial" w:cs="Arial"/>
        </w:rPr>
        <w:t xml:space="preserve">voted </w:t>
      </w:r>
      <w:r w:rsidRPr="009C687F">
        <w:rPr>
          <w:rFonts w:ascii="Arial" w:hAnsi="Arial" w:cs="Arial"/>
        </w:rPr>
        <w:t xml:space="preserve">sales tax only. </w:t>
      </w:r>
      <w:r>
        <w:rPr>
          <w:rFonts w:ascii="Arial" w:hAnsi="Arial" w:cs="Arial"/>
        </w:rPr>
        <w:t>Seattle has also imposed a</w:t>
      </w:r>
      <w:r w:rsidRPr="009C687F">
        <w:rPr>
          <w:rFonts w:ascii="Arial" w:hAnsi="Arial" w:cs="Arial"/>
        </w:rPr>
        <w:t xml:space="preserve"> </w:t>
      </w:r>
      <w:r w:rsidRPr="003059EE">
        <w:rPr>
          <w:rStyle w:val="FootnoteReference"/>
          <w:rFonts w:ascii="Arial" w:eastAsiaTheme="majorEastAsia" w:hAnsi="Arial" w:cs="Arial"/>
          <w:vertAlign w:val="baseline"/>
        </w:rPr>
        <w:t>$50 councilmanic VLF.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D55"/>
    <w:rsid w:val="00177202"/>
    <w:rsid w:val="00250D1F"/>
    <w:rsid w:val="002A3FBB"/>
    <w:rsid w:val="003059EE"/>
    <w:rsid w:val="00887F7F"/>
    <w:rsid w:val="008B61B8"/>
    <w:rsid w:val="00A707D9"/>
    <w:rsid w:val="00B46D55"/>
    <w:rsid w:val="00D66232"/>
    <w:rsid w:val="00DA2290"/>
    <w:rsid w:val="00F70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A8958"/>
  <w15:chartTrackingRefBased/>
  <w15:docId w15:val="{8B6B6BC3-A40D-4A2B-8819-4BE9F53AB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D55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6D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6D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6D5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6D5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6D5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6D5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6D5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6D5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6D5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6D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6D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6D5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6D5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6D5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6D5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6D5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6D5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6D5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6D5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46D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6D5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46D5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6D55"/>
    <w:pPr>
      <w:spacing w:before="160" w:after="160"/>
      <w:jc w:val="center"/>
    </w:pPr>
    <w:rPr>
      <w:rFonts w:ascii="Aptos" w:eastAsiaTheme="minorHAnsi" w:hAnsi="Aptos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46D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6D55"/>
    <w:pPr>
      <w:ind w:left="720"/>
      <w:contextualSpacing/>
    </w:pPr>
    <w:rPr>
      <w:rFonts w:ascii="Aptos" w:eastAsiaTheme="minorHAnsi" w:hAnsi="Aptos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46D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6D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="Aptos" w:eastAsiaTheme="minorHAnsi" w:hAnsi="Aptos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6D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6D55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rsid w:val="00B46D55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46D55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uiPriority w:val="99"/>
    <w:rsid w:val="00B46D5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46D55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mrsc.org/explore-topics/finance/revenues/transportation-benefit-distric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0396B10-D747-4AF2-A16D-5D5722DC97ED}"/>
</file>

<file path=customXml/itemProps2.xml><?xml version="1.0" encoding="utf-8"?>
<ds:datastoreItem xmlns:ds="http://schemas.openxmlformats.org/officeDocument/2006/customXml" ds:itemID="{9F5470A2-424B-40D2-9AAB-9D881D68AC22}"/>
</file>

<file path=customXml/itemProps3.xml><?xml version="1.0" encoding="utf-8"?>
<ds:datastoreItem xmlns:ds="http://schemas.openxmlformats.org/officeDocument/2006/customXml" ds:itemID="{728A1D19-E82C-4E72-9F55-CC1BED33FE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612</Characters>
  <Application>Microsoft Office Word</Application>
  <DocSecurity>0</DocSecurity>
  <Lines>5</Lines>
  <Paragraphs>1</Paragraphs>
  <ScaleCrop>false</ScaleCrop>
  <Company>King County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Bourguignon, Mary</dc:creator>
  <cp:keywords/>
  <dc:description/>
  <cp:lastModifiedBy>Bourguignon, Mary</cp:lastModifiedBy>
  <cp:revision>3</cp:revision>
  <dcterms:created xsi:type="dcterms:W3CDTF">2026-03-08T17:15:00Z</dcterms:created>
  <dcterms:modified xsi:type="dcterms:W3CDTF">2026-03-08T17:15:00Z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</Properties>
</file>