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7A0EB9" w:rsidRDefault="00EB5A13" w:rsidP="00EB5A13">
      <w:pPr>
        <w:pStyle w:val="Heading2"/>
        <w:rPr>
          <w:rFonts w:ascii="Arial" w:hAnsi="Arial" w:cs="Arial"/>
          <w:b w:val="0"/>
          <w:sz w:val="24"/>
          <w:szCs w:val="24"/>
          <w:u w:val="none"/>
        </w:rPr>
      </w:pPr>
    </w:p>
    <w:p w14:paraId="72F38D5F" w14:textId="77777777" w:rsidR="00EB5A13" w:rsidRPr="00AE3A03" w:rsidRDefault="00EB5A13" w:rsidP="00EB5A13">
      <w:pPr>
        <w:pStyle w:val="Heading2"/>
        <w:rPr>
          <w:rFonts w:ascii="Arial" w:hAnsi="Arial" w:cs="Arial"/>
          <w:sz w:val="24"/>
          <w:szCs w:val="24"/>
        </w:rPr>
      </w:pPr>
      <w:r w:rsidRPr="00AE3A03">
        <w:rPr>
          <w:rFonts w:ascii="Arial" w:hAnsi="Arial" w:cs="Arial"/>
          <w:sz w:val="24"/>
          <w:szCs w:val="24"/>
        </w:rPr>
        <w:t>STAFF REPORT</w:t>
      </w:r>
    </w:p>
    <w:p w14:paraId="04837292" w14:textId="77777777" w:rsidR="00EB5A13" w:rsidRPr="007A0EB9" w:rsidRDefault="00EB5A13" w:rsidP="00EB5A13">
      <w:pPr>
        <w:jc w:val="center"/>
        <w:rPr>
          <w:rFonts w:ascii="Arial" w:hAnsi="Arial" w:cs="Arial"/>
          <w:szCs w:val="24"/>
        </w:rP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AE3A03" w:rsidRDefault="00EB5A13" w:rsidP="00074A56">
            <w:pPr>
              <w:spacing w:before="40" w:after="40"/>
              <w:rPr>
                <w:rFonts w:ascii="Arial" w:hAnsi="Arial" w:cs="Arial"/>
                <w:b/>
                <w:szCs w:val="24"/>
              </w:rPr>
            </w:pPr>
            <w:r w:rsidRPr="00AE3A03">
              <w:rPr>
                <w:rFonts w:ascii="Arial" w:hAnsi="Arial" w:cs="Arial"/>
                <w:b/>
                <w:szCs w:val="24"/>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139DE6E7" w:rsidR="00EB5A13" w:rsidRPr="00AE3A03" w:rsidRDefault="00E863D2" w:rsidP="00074A56">
            <w:pPr>
              <w:spacing w:before="40" w:after="40"/>
              <w:rPr>
                <w:rFonts w:ascii="Arial" w:hAnsi="Arial" w:cs="Arial"/>
                <w:szCs w:val="24"/>
              </w:rPr>
            </w:pPr>
            <w:r>
              <w:rPr>
                <w:rFonts w:ascii="Arial" w:hAnsi="Arial" w:cs="Arial"/>
                <w:szCs w:val="24"/>
              </w:rPr>
              <w:t>5</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AE3A03" w:rsidRDefault="00EB5A13" w:rsidP="00074A56">
            <w:pPr>
              <w:spacing w:before="40" w:after="40"/>
              <w:rPr>
                <w:rFonts w:ascii="Arial" w:hAnsi="Arial" w:cs="Arial"/>
                <w:b/>
                <w:szCs w:val="24"/>
              </w:rPr>
            </w:pPr>
            <w:r w:rsidRPr="00AE3A03">
              <w:rPr>
                <w:rFonts w:ascii="Arial" w:hAnsi="Arial" w:cs="Arial"/>
                <w:b/>
                <w:szCs w:val="24"/>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06EE0DEB" w:rsidR="00EB5A13" w:rsidRPr="00AE3A03" w:rsidRDefault="00D21B81" w:rsidP="00074A56">
            <w:pPr>
              <w:spacing w:before="40" w:after="40"/>
              <w:rPr>
                <w:rFonts w:ascii="Arial" w:hAnsi="Arial" w:cs="Arial"/>
                <w:szCs w:val="24"/>
              </w:rPr>
            </w:pPr>
            <w:r w:rsidRPr="00AE3A03">
              <w:rPr>
                <w:rFonts w:ascii="Arial" w:hAnsi="Arial" w:cs="Arial"/>
                <w:szCs w:val="24"/>
              </w:rPr>
              <w:t xml:space="preserve">Jenny Giambattista </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AE3A03" w:rsidRDefault="00EB5A13" w:rsidP="00074A56">
            <w:pPr>
              <w:spacing w:before="40" w:after="40"/>
              <w:rPr>
                <w:rFonts w:ascii="Arial" w:hAnsi="Arial" w:cs="Arial"/>
                <w:szCs w:val="24"/>
              </w:rPr>
            </w:pPr>
            <w:r w:rsidRPr="00AE3A03">
              <w:rPr>
                <w:rFonts w:ascii="Arial" w:hAnsi="Arial" w:cs="Arial"/>
                <w:b/>
                <w:szCs w:val="24"/>
              </w:rPr>
              <w:t>Proposed 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302F68E1" w:rsidR="00EB5A13" w:rsidRPr="00AE3A03" w:rsidRDefault="006D19AF" w:rsidP="00074A56">
            <w:pPr>
              <w:spacing w:before="40" w:after="40"/>
              <w:rPr>
                <w:rFonts w:ascii="Arial" w:hAnsi="Arial" w:cs="Arial"/>
                <w:szCs w:val="24"/>
              </w:rPr>
            </w:pPr>
            <w:r w:rsidRPr="00AE3A03">
              <w:rPr>
                <w:rFonts w:ascii="Arial" w:hAnsi="Arial" w:cs="Arial"/>
                <w:szCs w:val="24"/>
              </w:rPr>
              <w:t>202</w:t>
            </w:r>
            <w:r w:rsidR="0015611C" w:rsidRPr="00AE3A03">
              <w:rPr>
                <w:rFonts w:ascii="Arial" w:hAnsi="Arial" w:cs="Arial"/>
                <w:szCs w:val="24"/>
              </w:rPr>
              <w:t>6-0</w:t>
            </w:r>
            <w:r w:rsidR="00360651" w:rsidRPr="00AE3A03">
              <w:rPr>
                <w:rFonts w:ascii="Arial" w:hAnsi="Arial" w:cs="Arial"/>
                <w:szCs w:val="24"/>
              </w:rPr>
              <w:t>104</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AE3A03" w:rsidRDefault="00EB5A13" w:rsidP="00074A56">
            <w:pPr>
              <w:spacing w:before="40" w:after="40"/>
              <w:ind w:right="-108"/>
              <w:rPr>
                <w:rFonts w:ascii="Arial" w:hAnsi="Arial" w:cs="Arial"/>
                <w:szCs w:val="24"/>
              </w:rPr>
            </w:pPr>
            <w:r w:rsidRPr="00AE3A03">
              <w:rPr>
                <w:rFonts w:ascii="Arial" w:hAnsi="Arial" w:cs="Arial"/>
                <w:b/>
                <w:szCs w:val="24"/>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54A07883" w:rsidR="00EB5A13" w:rsidRPr="00AE3A03" w:rsidRDefault="0015611C" w:rsidP="00074A56">
            <w:pPr>
              <w:spacing w:before="40" w:after="40"/>
              <w:rPr>
                <w:rFonts w:ascii="Arial" w:hAnsi="Arial" w:cs="Arial"/>
                <w:szCs w:val="24"/>
              </w:rPr>
            </w:pPr>
            <w:r w:rsidRPr="00AE3A03">
              <w:rPr>
                <w:rFonts w:ascii="Arial" w:hAnsi="Arial" w:cs="Arial"/>
                <w:szCs w:val="24"/>
              </w:rPr>
              <w:t>May 27, 2026</w:t>
            </w:r>
          </w:p>
        </w:tc>
      </w:tr>
    </w:tbl>
    <w:p w14:paraId="2975AD0E" w14:textId="77777777" w:rsidR="006D4045" w:rsidRPr="00AE3A03" w:rsidRDefault="006D4045" w:rsidP="005B478C">
      <w:pPr>
        <w:jc w:val="both"/>
        <w:rPr>
          <w:rFonts w:ascii="Arial" w:hAnsi="Arial" w:cs="Arial"/>
          <w:b/>
          <w:szCs w:val="24"/>
          <w:u w:val="single"/>
        </w:rPr>
      </w:pPr>
    </w:p>
    <w:p w14:paraId="227CC509" w14:textId="77777777" w:rsidR="006D4045" w:rsidRPr="00AE3A03" w:rsidRDefault="006D4045" w:rsidP="005B478C">
      <w:pPr>
        <w:jc w:val="both"/>
        <w:rPr>
          <w:rFonts w:ascii="Arial" w:hAnsi="Arial" w:cs="Arial"/>
          <w:b/>
          <w:szCs w:val="24"/>
          <w:u w:val="single"/>
        </w:rPr>
      </w:pPr>
    </w:p>
    <w:p w14:paraId="31E39504" w14:textId="77777777" w:rsidR="00785660" w:rsidRPr="00AE3A03" w:rsidRDefault="00785660" w:rsidP="00785660">
      <w:pPr>
        <w:jc w:val="both"/>
        <w:rPr>
          <w:rFonts w:ascii="Arial" w:hAnsi="Arial" w:cs="Arial"/>
          <w:b/>
          <w:szCs w:val="24"/>
          <w:u w:val="single"/>
        </w:rPr>
      </w:pPr>
      <w:r w:rsidRPr="00AE3A03">
        <w:rPr>
          <w:rFonts w:ascii="Arial" w:hAnsi="Arial" w:cs="Arial"/>
          <w:b/>
          <w:szCs w:val="24"/>
          <w:u w:val="single"/>
        </w:rPr>
        <w:t>SUBJECT</w:t>
      </w:r>
    </w:p>
    <w:p w14:paraId="02D88C94" w14:textId="77777777" w:rsidR="00785660" w:rsidRPr="00AE3A03" w:rsidRDefault="00785660" w:rsidP="00785660">
      <w:pPr>
        <w:rPr>
          <w:rFonts w:ascii="Arial" w:hAnsi="Arial" w:cs="Arial"/>
          <w:szCs w:val="24"/>
        </w:rPr>
      </w:pPr>
    </w:p>
    <w:p w14:paraId="4289FA99" w14:textId="3269BF1C" w:rsidR="000169C7" w:rsidRPr="00AE3A03" w:rsidRDefault="0051457E" w:rsidP="78E060D8">
      <w:pPr>
        <w:jc w:val="both"/>
        <w:rPr>
          <w:rFonts w:ascii="Arial" w:hAnsi="Arial" w:cs="Arial"/>
        </w:rPr>
      </w:pPr>
      <w:r w:rsidRPr="78E060D8">
        <w:rPr>
          <w:rFonts w:ascii="Arial" w:hAnsi="Arial" w:cs="Arial"/>
        </w:rPr>
        <w:t xml:space="preserve">Proposed Ordinance </w:t>
      </w:r>
      <w:r w:rsidR="00A06832" w:rsidRPr="78E060D8">
        <w:rPr>
          <w:rFonts w:ascii="Arial" w:hAnsi="Arial" w:cs="Arial"/>
        </w:rPr>
        <w:t>202</w:t>
      </w:r>
      <w:r w:rsidR="00935C30" w:rsidRPr="78E060D8">
        <w:rPr>
          <w:rFonts w:ascii="Arial" w:hAnsi="Arial" w:cs="Arial"/>
        </w:rPr>
        <w:t>6</w:t>
      </w:r>
      <w:r w:rsidR="00A06832" w:rsidRPr="78E060D8">
        <w:rPr>
          <w:rFonts w:ascii="Arial" w:hAnsi="Arial" w:cs="Arial"/>
        </w:rPr>
        <w:t>-01</w:t>
      </w:r>
      <w:r w:rsidR="006B5FE9" w:rsidRPr="78E060D8">
        <w:rPr>
          <w:rFonts w:ascii="Arial" w:hAnsi="Arial" w:cs="Arial"/>
        </w:rPr>
        <w:t>04</w:t>
      </w:r>
      <w:r w:rsidR="00A06832" w:rsidRPr="78E060D8">
        <w:rPr>
          <w:rFonts w:ascii="Arial" w:hAnsi="Arial" w:cs="Arial"/>
        </w:rPr>
        <w:t xml:space="preserve"> </w:t>
      </w:r>
      <w:r w:rsidRPr="78E060D8">
        <w:rPr>
          <w:rFonts w:ascii="Arial" w:hAnsi="Arial" w:cs="Arial"/>
        </w:rPr>
        <w:t>would authorize the issuance and sale of</w:t>
      </w:r>
      <w:r w:rsidR="00D4197A" w:rsidRPr="78E060D8">
        <w:rPr>
          <w:rFonts w:ascii="Arial" w:hAnsi="Arial" w:cs="Arial"/>
        </w:rPr>
        <w:t xml:space="preserve"> sewer revenue bonds and limited tax general obligation bonds </w:t>
      </w:r>
      <w:r w:rsidR="004F628F" w:rsidRPr="78E060D8">
        <w:rPr>
          <w:rFonts w:ascii="Arial" w:hAnsi="Arial" w:cs="Arial"/>
        </w:rPr>
        <w:t>in an amount not to exceed $1.</w:t>
      </w:r>
      <w:r w:rsidR="000D448A" w:rsidRPr="78E060D8">
        <w:rPr>
          <w:rFonts w:ascii="Arial" w:hAnsi="Arial" w:cs="Arial"/>
        </w:rPr>
        <w:t>0</w:t>
      </w:r>
      <w:r w:rsidR="004F628F" w:rsidRPr="78E060D8">
        <w:rPr>
          <w:rFonts w:ascii="Arial" w:hAnsi="Arial" w:cs="Arial"/>
        </w:rPr>
        <w:t xml:space="preserve"> billion</w:t>
      </w:r>
      <w:r w:rsidR="00A91523" w:rsidRPr="78E060D8">
        <w:rPr>
          <w:rFonts w:ascii="Arial" w:hAnsi="Arial" w:cs="Arial"/>
        </w:rPr>
        <w:t xml:space="preserve"> to provide funds </w:t>
      </w:r>
      <w:r w:rsidR="00E75DD2" w:rsidRPr="78E060D8">
        <w:rPr>
          <w:rFonts w:ascii="Arial" w:hAnsi="Arial" w:cs="Arial"/>
        </w:rPr>
        <w:t>for acquiring and constructing improvements to the sewer system through 202</w:t>
      </w:r>
      <w:r w:rsidR="006F632D" w:rsidRPr="78E060D8">
        <w:rPr>
          <w:rFonts w:ascii="Arial" w:hAnsi="Arial" w:cs="Arial"/>
        </w:rPr>
        <w:t>7</w:t>
      </w:r>
      <w:r w:rsidR="00E75DD2" w:rsidRPr="78E060D8">
        <w:rPr>
          <w:rFonts w:ascii="Arial" w:hAnsi="Arial" w:cs="Arial"/>
        </w:rPr>
        <w:t xml:space="preserve"> and </w:t>
      </w:r>
      <w:r w:rsidR="000169C7" w:rsidRPr="78E060D8">
        <w:rPr>
          <w:rFonts w:ascii="Arial" w:hAnsi="Arial" w:cs="Arial"/>
        </w:rPr>
        <w:t xml:space="preserve">issuance of refunding bonds without limitation to “refinance” outstanding sewer system debt to reduce future debt service costs. </w:t>
      </w:r>
    </w:p>
    <w:p w14:paraId="33FCC007" w14:textId="77777777" w:rsidR="006D4045" w:rsidRPr="00AE3A03" w:rsidRDefault="006D4045" w:rsidP="006D4045">
      <w:pPr>
        <w:rPr>
          <w:rFonts w:ascii="Arial" w:hAnsi="Arial" w:cs="Arial"/>
          <w:b/>
          <w:szCs w:val="24"/>
        </w:rPr>
      </w:pPr>
    </w:p>
    <w:p w14:paraId="000A6384" w14:textId="77777777" w:rsidR="00785660" w:rsidRPr="00AE3A03" w:rsidRDefault="00785660" w:rsidP="00785660">
      <w:pPr>
        <w:rPr>
          <w:rFonts w:ascii="Arial" w:hAnsi="Arial" w:cs="Arial"/>
          <w:b/>
          <w:smallCaps/>
          <w:szCs w:val="24"/>
          <w:u w:val="single"/>
        </w:rPr>
      </w:pPr>
      <w:r w:rsidRPr="00AE3A03">
        <w:rPr>
          <w:rFonts w:ascii="Arial" w:hAnsi="Arial" w:cs="Arial"/>
          <w:b/>
          <w:smallCaps/>
          <w:szCs w:val="24"/>
          <w:u w:val="single"/>
        </w:rPr>
        <w:t>SUMMARY</w:t>
      </w:r>
    </w:p>
    <w:p w14:paraId="299868EA" w14:textId="77777777" w:rsidR="00785660" w:rsidRPr="00AE3A03" w:rsidRDefault="00785660" w:rsidP="00785660">
      <w:pPr>
        <w:rPr>
          <w:rFonts w:ascii="Arial" w:hAnsi="Arial" w:cs="Arial"/>
          <w:szCs w:val="24"/>
        </w:rPr>
      </w:pPr>
    </w:p>
    <w:p w14:paraId="3168E533" w14:textId="28FEC270" w:rsidR="00713F22" w:rsidRPr="00AE3A03" w:rsidRDefault="00387A87" w:rsidP="78E060D8">
      <w:pPr>
        <w:jc w:val="both"/>
        <w:rPr>
          <w:rFonts w:ascii="Arial" w:hAnsi="Arial" w:cs="Arial"/>
        </w:rPr>
      </w:pPr>
      <w:r w:rsidRPr="78E060D8">
        <w:rPr>
          <w:rFonts w:ascii="Arial" w:hAnsi="Arial" w:cs="Arial"/>
        </w:rPr>
        <w:t xml:space="preserve">The Wastewater Treatment Division’s </w:t>
      </w:r>
      <w:r w:rsidR="00DF4F2D" w:rsidRPr="78E060D8">
        <w:rPr>
          <w:rFonts w:ascii="Arial" w:hAnsi="Arial" w:cs="Arial"/>
        </w:rPr>
        <w:t xml:space="preserve">(WTD) </w:t>
      </w:r>
      <w:r w:rsidRPr="78E060D8">
        <w:rPr>
          <w:rFonts w:ascii="Arial" w:hAnsi="Arial" w:cs="Arial"/>
        </w:rPr>
        <w:t>capital program is funded primarily through the issuance of bonded indebtedness, including sewer revenue bonds and general obligation bonds</w:t>
      </w:r>
      <w:r w:rsidR="38AE386D" w:rsidRPr="78E060D8">
        <w:rPr>
          <w:rFonts w:ascii="Arial" w:hAnsi="Arial" w:cs="Arial"/>
        </w:rPr>
        <w:t xml:space="preserve"> that are payable from sewer revenues and also</w:t>
      </w:r>
      <w:r w:rsidRPr="78E060D8">
        <w:rPr>
          <w:rFonts w:ascii="Arial" w:hAnsi="Arial" w:cs="Arial"/>
        </w:rPr>
        <w:t xml:space="preserve"> backed by the county’s General Fund.  Proposed Ordinance </w:t>
      </w:r>
      <w:r w:rsidR="00026B61" w:rsidRPr="78E060D8">
        <w:rPr>
          <w:rFonts w:ascii="Arial" w:hAnsi="Arial" w:cs="Arial"/>
        </w:rPr>
        <w:t>202</w:t>
      </w:r>
      <w:r w:rsidR="00C656CF" w:rsidRPr="78E060D8">
        <w:rPr>
          <w:rFonts w:ascii="Arial" w:hAnsi="Arial" w:cs="Arial"/>
        </w:rPr>
        <w:t>6-0</w:t>
      </w:r>
      <w:r w:rsidR="006B5FE9" w:rsidRPr="78E060D8">
        <w:rPr>
          <w:rFonts w:ascii="Arial" w:hAnsi="Arial" w:cs="Arial"/>
        </w:rPr>
        <w:t>104</w:t>
      </w:r>
      <w:r w:rsidR="00026B61" w:rsidRPr="78E060D8">
        <w:rPr>
          <w:rFonts w:ascii="Arial" w:hAnsi="Arial" w:cs="Arial"/>
        </w:rPr>
        <w:t xml:space="preserve"> would authorize</w:t>
      </w:r>
      <w:r w:rsidRPr="78E060D8">
        <w:rPr>
          <w:rFonts w:ascii="Arial" w:hAnsi="Arial" w:cs="Arial"/>
        </w:rPr>
        <w:t xml:space="preserve"> the sale of up to an aggregate principal amount of $</w:t>
      </w:r>
      <w:r w:rsidR="00026B61" w:rsidRPr="78E060D8">
        <w:rPr>
          <w:rFonts w:ascii="Arial" w:hAnsi="Arial" w:cs="Arial"/>
        </w:rPr>
        <w:t>1.</w:t>
      </w:r>
      <w:r w:rsidR="000D448A" w:rsidRPr="78E060D8">
        <w:rPr>
          <w:rFonts w:ascii="Arial" w:hAnsi="Arial" w:cs="Arial"/>
        </w:rPr>
        <w:t>0</w:t>
      </w:r>
      <w:r w:rsidR="00026B61" w:rsidRPr="78E060D8">
        <w:rPr>
          <w:rFonts w:ascii="Arial" w:hAnsi="Arial" w:cs="Arial"/>
        </w:rPr>
        <w:t xml:space="preserve"> billion i</w:t>
      </w:r>
      <w:r w:rsidRPr="78E060D8">
        <w:rPr>
          <w:rFonts w:ascii="Arial" w:hAnsi="Arial" w:cs="Arial"/>
        </w:rPr>
        <w:t>n bonded indebtedness for wastewater construction purposes</w:t>
      </w:r>
      <w:r w:rsidR="2BF001DE" w:rsidRPr="78E060D8">
        <w:rPr>
          <w:rFonts w:ascii="Arial" w:hAnsi="Arial" w:cs="Arial"/>
        </w:rPr>
        <w:t>,</w:t>
      </w:r>
      <w:r w:rsidRPr="78E060D8">
        <w:rPr>
          <w:rFonts w:ascii="Arial" w:hAnsi="Arial" w:cs="Arial"/>
        </w:rPr>
        <w:t xml:space="preserve"> and </w:t>
      </w:r>
      <w:r w:rsidR="52E126F7" w:rsidRPr="78E060D8">
        <w:rPr>
          <w:rFonts w:ascii="Arial" w:hAnsi="Arial" w:cs="Arial"/>
        </w:rPr>
        <w:t xml:space="preserve">would </w:t>
      </w:r>
      <w:r w:rsidR="39BA6C2C" w:rsidRPr="78E060D8">
        <w:rPr>
          <w:rFonts w:ascii="Arial" w:hAnsi="Arial" w:cs="Arial"/>
        </w:rPr>
        <w:t xml:space="preserve">also authorize </w:t>
      </w:r>
      <w:r w:rsidR="00E501DC" w:rsidRPr="78E060D8">
        <w:rPr>
          <w:rFonts w:ascii="Arial" w:hAnsi="Arial" w:cs="Arial"/>
        </w:rPr>
        <w:t xml:space="preserve">the issuance of refunding bonds without </w:t>
      </w:r>
      <w:r w:rsidR="0DF65A92" w:rsidRPr="78E060D8">
        <w:rPr>
          <w:rFonts w:ascii="Arial" w:hAnsi="Arial" w:cs="Arial"/>
        </w:rPr>
        <w:t xml:space="preserve">amount </w:t>
      </w:r>
      <w:r w:rsidR="00E501DC" w:rsidRPr="78E060D8">
        <w:rPr>
          <w:rFonts w:ascii="Arial" w:hAnsi="Arial" w:cs="Arial"/>
        </w:rPr>
        <w:t>limitation to “refinance” outstanding sewer system debt to reduce future debt service costs</w:t>
      </w:r>
      <w:r w:rsidR="00DD540D" w:rsidRPr="78E060D8">
        <w:rPr>
          <w:rFonts w:ascii="Arial" w:hAnsi="Arial" w:cs="Arial"/>
        </w:rPr>
        <w:t xml:space="preserve">. </w:t>
      </w:r>
    </w:p>
    <w:p w14:paraId="126009D3" w14:textId="77777777" w:rsidR="00713F22" w:rsidRPr="00AE3A03" w:rsidRDefault="00713F22" w:rsidP="006E34B6">
      <w:pPr>
        <w:jc w:val="both"/>
        <w:rPr>
          <w:rFonts w:ascii="Arial" w:hAnsi="Arial" w:cs="Arial"/>
          <w:bCs/>
          <w:szCs w:val="24"/>
        </w:rPr>
      </w:pPr>
    </w:p>
    <w:p w14:paraId="34555BAC" w14:textId="73C53C00" w:rsidR="006E34B6" w:rsidRPr="00AE3A03" w:rsidRDefault="2F22779F" w:rsidP="26032D56">
      <w:pPr>
        <w:jc w:val="both"/>
        <w:rPr>
          <w:rFonts w:ascii="Arial" w:eastAsiaTheme="minorEastAsia" w:hAnsi="Arial" w:cs="Arial"/>
        </w:rPr>
      </w:pPr>
      <w:r w:rsidRPr="78E060D8">
        <w:rPr>
          <w:rFonts w:ascii="Arial" w:hAnsi="Arial" w:cs="Arial"/>
        </w:rPr>
        <w:t xml:space="preserve">Consistent with prior sewer revenue ordinances, </w:t>
      </w:r>
      <w:r w:rsidR="22B73653" w:rsidRPr="78E060D8">
        <w:rPr>
          <w:rFonts w:ascii="Arial" w:hAnsi="Arial" w:cs="Arial"/>
        </w:rPr>
        <w:t>p</w:t>
      </w:r>
      <w:r w:rsidR="00E015EC" w:rsidRPr="78E060D8">
        <w:rPr>
          <w:rFonts w:ascii="Arial" w:hAnsi="Arial" w:cs="Arial"/>
        </w:rPr>
        <w:t>roposed Ordinance</w:t>
      </w:r>
      <w:r w:rsidR="003C6BE3" w:rsidRPr="78E060D8">
        <w:rPr>
          <w:rFonts w:ascii="Arial" w:hAnsi="Arial" w:cs="Arial"/>
        </w:rPr>
        <w:t xml:space="preserve"> </w:t>
      </w:r>
      <w:r w:rsidR="008209B3" w:rsidRPr="78E060D8">
        <w:rPr>
          <w:rFonts w:ascii="Arial" w:hAnsi="Arial" w:cs="Arial"/>
        </w:rPr>
        <w:t>20</w:t>
      </w:r>
      <w:r w:rsidR="006B5FE9" w:rsidRPr="78E060D8">
        <w:rPr>
          <w:rFonts w:ascii="Arial" w:hAnsi="Arial" w:cs="Arial"/>
        </w:rPr>
        <w:t>26-0104</w:t>
      </w:r>
      <w:r w:rsidR="008209B3" w:rsidRPr="78E060D8">
        <w:rPr>
          <w:rFonts w:ascii="Arial" w:hAnsi="Arial" w:cs="Arial"/>
        </w:rPr>
        <w:t xml:space="preserve"> </w:t>
      </w:r>
      <w:r w:rsidR="00387A87" w:rsidRPr="78E060D8">
        <w:rPr>
          <w:rFonts w:ascii="Arial" w:hAnsi="Arial" w:cs="Arial"/>
        </w:rPr>
        <w:t xml:space="preserve">would </w:t>
      </w:r>
      <w:r w:rsidR="006B5FE9" w:rsidRPr="78E060D8">
        <w:rPr>
          <w:rFonts w:ascii="Arial" w:hAnsi="Arial" w:cs="Arial"/>
        </w:rPr>
        <w:t xml:space="preserve">continue to </w:t>
      </w:r>
      <w:r w:rsidR="00387A87" w:rsidRPr="78E060D8">
        <w:rPr>
          <w:rFonts w:ascii="Arial" w:hAnsi="Arial" w:cs="Arial"/>
        </w:rPr>
        <w:t xml:space="preserve">grant the </w:t>
      </w:r>
      <w:r w:rsidR="00AA2DAA" w:rsidRPr="78E060D8">
        <w:rPr>
          <w:rFonts w:ascii="Arial" w:hAnsi="Arial" w:cs="Arial"/>
        </w:rPr>
        <w:t>f</w:t>
      </w:r>
      <w:r w:rsidR="00387A87" w:rsidRPr="78E060D8">
        <w:rPr>
          <w:rFonts w:ascii="Arial" w:hAnsi="Arial" w:cs="Arial"/>
        </w:rPr>
        <w:t xml:space="preserve">inance </w:t>
      </w:r>
      <w:r w:rsidR="00AA2DAA" w:rsidRPr="78E060D8">
        <w:rPr>
          <w:rFonts w:ascii="Arial" w:hAnsi="Arial" w:cs="Arial"/>
        </w:rPr>
        <w:t>d</w:t>
      </w:r>
      <w:r w:rsidR="00387A87" w:rsidRPr="78E060D8">
        <w:rPr>
          <w:rFonts w:ascii="Arial" w:hAnsi="Arial" w:cs="Arial"/>
        </w:rPr>
        <w:t>irector the authority to approve bond sale actions within specified criteria.</w:t>
      </w:r>
      <w:r w:rsidR="00ED414A" w:rsidRPr="78E060D8">
        <w:rPr>
          <w:rFonts w:ascii="Arial" w:hAnsi="Arial" w:cs="Arial"/>
        </w:rPr>
        <w:t xml:space="preserve"> </w:t>
      </w:r>
      <w:r w:rsidR="00441C0E" w:rsidRPr="78E060D8">
        <w:rPr>
          <w:rFonts w:ascii="Arial" w:hAnsi="Arial" w:cs="Arial"/>
        </w:rPr>
        <w:t xml:space="preserve">Historically, </w:t>
      </w:r>
      <w:r w:rsidR="00481B06" w:rsidRPr="78E060D8">
        <w:rPr>
          <w:rFonts w:ascii="Arial" w:hAnsi="Arial" w:cs="Arial"/>
        </w:rPr>
        <w:t>a</w:t>
      </w:r>
      <w:r w:rsidR="00441C0E" w:rsidRPr="78E060D8">
        <w:rPr>
          <w:rFonts w:ascii="Arial" w:hAnsi="Arial" w:cs="Arial"/>
        </w:rPr>
        <w:t xml:space="preserve"> </w:t>
      </w:r>
      <w:r w:rsidR="00ED414A" w:rsidRPr="78E060D8">
        <w:rPr>
          <w:rFonts w:ascii="Arial" w:hAnsi="Arial" w:cs="Arial"/>
        </w:rPr>
        <w:t xml:space="preserve">debt service </w:t>
      </w:r>
      <w:r w:rsidR="009823FF" w:rsidRPr="78E060D8">
        <w:rPr>
          <w:rFonts w:ascii="Arial" w:hAnsi="Arial" w:cs="Arial"/>
        </w:rPr>
        <w:t>reser</w:t>
      </w:r>
      <w:r w:rsidR="00481B06" w:rsidRPr="78E060D8">
        <w:rPr>
          <w:rFonts w:ascii="Arial" w:hAnsi="Arial" w:cs="Arial"/>
        </w:rPr>
        <w:t>ve fund (</w:t>
      </w:r>
      <w:r w:rsidR="00441C0E" w:rsidRPr="78E060D8">
        <w:rPr>
          <w:rFonts w:ascii="Arial" w:hAnsi="Arial" w:cs="Arial"/>
        </w:rPr>
        <w:t>DSRF</w:t>
      </w:r>
      <w:r w:rsidR="00481B06" w:rsidRPr="78E060D8">
        <w:rPr>
          <w:rFonts w:ascii="Arial" w:hAnsi="Arial" w:cs="Arial"/>
        </w:rPr>
        <w:t>)</w:t>
      </w:r>
      <w:r w:rsidR="00441C0E" w:rsidRPr="78E060D8">
        <w:rPr>
          <w:rFonts w:ascii="Arial" w:hAnsi="Arial" w:cs="Arial"/>
        </w:rPr>
        <w:t xml:space="preserve"> </w:t>
      </w:r>
      <w:r w:rsidR="00481B06" w:rsidRPr="78E060D8">
        <w:rPr>
          <w:rFonts w:ascii="Arial" w:hAnsi="Arial" w:cs="Arial"/>
        </w:rPr>
        <w:t>was</w:t>
      </w:r>
      <w:r w:rsidR="00441C0E" w:rsidRPr="78E060D8">
        <w:rPr>
          <w:rFonts w:ascii="Arial" w:hAnsi="Arial" w:cs="Arial"/>
        </w:rPr>
        <w:t xml:space="preserve"> required by WTD bond covenants, </w:t>
      </w:r>
      <w:r w:rsidR="0006340B" w:rsidRPr="78E060D8">
        <w:rPr>
          <w:rFonts w:ascii="Arial" w:hAnsi="Arial" w:cs="Arial"/>
        </w:rPr>
        <w:t xml:space="preserve">which was </w:t>
      </w:r>
      <w:r w:rsidR="00441C0E" w:rsidRPr="78E060D8">
        <w:rPr>
          <w:rFonts w:ascii="Arial" w:hAnsi="Arial" w:cs="Arial"/>
        </w:rPr>
        <w:t xml:space="preserve">based upon industry </w:t>
      </w:r>
      <w:r w:rsidR="0006340B" w:rsidRPr="78E060D8">
        <w:rPr>
          <w:rFonts w:ascii="Arial" w:hAnsi="Arial" w:cs="Arial"/>
        </w:rPr>
        <w:t>best practices</w:t>
      </w:r>
      <w:r w:rsidR="00441C0E" w:rsidRPr="78E060D8">
        <w:rPr>
          <w:rFonts w:ascii="Arial" w:hAnsi="Arial" w:cs="Arial"/>
        </w:rPr>
        <w:t>. Over the last decade the industry has moved away from utilizing DSRF</w:t>
      </w:r>
      <w:r w:rsidR="00481B06" w:rsidRPr="78E060D8">
        <w:rPr>
          <w:rFonts w:ascii="Arial" w:hAnsi="Arial" w:cs="Arial"/>
        </w:rPr>
        <w:t>s</w:t>
      </w:r>
      <w:r w:rsidR="00441C0E" w:rsidRPr="78E060D8">
        <w:rPr>
          <w:rFonts w:ascii="Arial" w:hAnsi="Arial" w:cs="Arial"/>
        </w:rPr>
        <w:t xml:space="preserve"> because they are very restrictive in nature. Accordingly, WTD bond </w:t>
      </w:r>
      <w:r w:rsidR="00B87A84" w:rsidRPr="78E060D8">
        <w:rPr>
          <w:rFonts w:ascii="Arial" w:hAnsi="Arial" w:cs="Arial"/>
        </w:rPr>
        <w:t>covenants</w:t>
      </w:r>
      <w:r w:rsidR="00441C0E" w:rsidRPr="78E060D8">
        <w:rPr>
          <w:rFonts w:ascii="Arial" w:hAnsi="Arial" w:cs="Arial"/>
        </w:rPr>
        <w:t xml:space="preserve"> no longer require the </w:t>
      </w:r>
      <w:r w:rsidR="1A0C0DAA" w:rsidRPr="78E060D8">
        <w:rPr>
          <w:rFonts w:ascii="Arial" w:hAnsi="Arial" w:cs="Arial"/>
        </w:rPr>
        <w:t>DSRF</w:t>
      </w:r>
      <w:r w:rsidR="00441C0E" w:rsidRPr="78E060D8">
        <w:rPr>
          <w:rFonts w:ascii="Arial" w:hAnsi="Arial" w:cs="Arial"/>
        </w:rPr>
        <w:t xml:space="preserve"> to be funded.</w:t>
      </w:r>
      <w:r w:rsidR="00B87A84" w:rsidRPr="78E060D8">
        <w:rPr>
          <w:rFonts w:ascii="Arial" w:hAnsi="Arial" w:cs="Arial"/>
        </w:rPr>
        <w:t xml:space="preserve"> </w:t>
      </w:r>
      <w:r w:rsidR="00E015EC" w:rsidRPr="78E060D8">
        <w:rPr>
          <w:rFonts w:ascii="Arial" w:hAnsi="Arial" w:cs="Arial"/>
          <w:color w:val="000000" w:themeColor="text1"/>
        </w:rPr>
        <w:t xml:space="preserve">This authority </w:t>
      </w:r>
      <w:r w:rsidR="00961465" w:rsidRPr="78E060D8">
        <w:rPr>
          <w:rFonts w:ascii="Arial" w:hAnsi="Arial" w:cs="Arial"/>
          <w:color w:val="000000" w:themeColor="text1"/>
        </w:rPr>
        <w:t>delegated to the finance director</w:t>
      </w:r>
      <w:r w:rsidR="00E015EC" w:rsidRPr="78E060D8">
        <w:rPr>
          <w:rFonts w:ascii="Arial" w:hAnsi="Arial" w:cs="Arial"/>
          <w:color w:val="000000" w:themeColor="text1"/>
        </w:rPr>
        <w:t xml:space="preserve"> by this </w:t>
      </w:r>
      <w:r w:rsidR="00491523" w:rsidRPr="78E060D8">
        <w:rPr>
          <w:rFonts w:ascii="Arial" w:hAnsi="Arial" w:cs="Arial"/>
          <w:color w:val="000000" w:themeColor="text1"/>
        </w:rPr>
        <w:t xml:space="preserve">ordinance </w:t>
      </w:r>
      <w:r w:rsidR="006E2F94">
        <w:rPr>
          <w:rFonts w:ascii="Arial" w:hAnsi="Arial" w:cs="Arial"/>
          <w:color w:val="000000" w:themeColor="text1"/>
        </w:rPr>
        <w:t>would expire</w:t>
      </w:r>
      <w:r w:rsidR="006E2F94" w:rsidRPr="78E060D8">
        <w:rPr>
          <w:rFonts w:ascii="Arial" w:hAnsi="Arial" w:cs="Arial"/>
          <w:color w:val="000000" w:themeColor="text1"/>
        </w:rPr>
        <w:t xml:space="preserve"> </w:t>
      </w:r>
      <w:r w:rsidR="00491523" w:rsidRPr="78E060D8">
        <w:rPr>
          <w:rFonts w:ascii="Arial" w:hAnsi="Arial" w:cs="Arial"/>
          <w:color w:val="000000" w:themeColor="text1"/>
        </w:rPr>
        <w:t>on December 31, 202</w:t>
      </w:r>
      <w:r w:rsidR="00AD556B" w:rsidRPr="78E060D8">
        <w:rPr>
          <w:rFonts w:ascii="Arial" w:hAnsi="Arial" w:cs="Arial"/>
          <w:color w:val="000000" w:themeColor="text1"/>
        </w:rPr>
        <w:t>7</w:t>
      </w:r>
      <w:r w:rsidR="00491523" w:rsidRPr="78E060D8">
        <w:rPr>
          <w:rFonts w:ascii="Arial" w:hAnsi="Arial" w:cs="Arial"/>
          <w:color w:val="000000" w:themeColor="text1"/>
        </w:rPr>
        <w:t xml:space="preserve">. </w:t>
      </w:r>
    </w:p>
    <w:p w14:paraId="7F66C3FB" w14:textId="49AAA2A9" w:rsidR="00387A87" w:rsidRPr="00AE3A03" w:rsidRDefault="00387A87" w:rsidP="00387A87">
      <w:pPr>
        <w:keepNext/>
        <w:spacing w:line="264" w:lineRule="auto"/>
        <w:jc w:val="both"/>
        <w:rPr>
          <w:rFonts w:ascii="Arial" w:hAnsi="Arial" w:cs="Arial"/>
          <w:bCs/>
          <w:szCs w:val="24"/>
        </w:rPr>
      </w:pPr>
    </w:p>
    <w:p w14:paraId="6024A013" w14:textId="77777777" w:rsidR="00D34EDA" w:rsidRPr="00AE3A03" w:rsidRDefault="00D34EDA" w:rsidP="00D34EDA">
      <w:pPr>
        <w:jc w:val="both"/>
        <w:rPr>
          <w:rFonts w:ascii="Arial" w:hAnsi="Arial" w:cs="Arial"/>
          <w:bCs/>
          <w:szCs w:val="24"/>
        </w:rPr>
      </w:pPr>
    </w:p>
    <w:p w14:paraId="75D080A0" w14:textId="0B65EC3D" w:rsidR="006D4045" w:rsidRPr="00AE3A03" w:rsidRDefault="006D4045" w:rsidP="00D34EDA">
      <w:pPr>
        <w:jc w:val="both"/>
        <w:rPr>
          <w:rFonts w:ascii="Arial" w:hAnsi="Arial" w:cs="Arial"/>
          <w:bCs/>
          <w:szCs w:val="24"/>
        </w:rPr>
      </w:pPr>
      <w:r w:rsidRPr="00AE3A03">
        <w:rPr>
          <w:rFonts w:ascii="Arial" w:hAnsi="Arial" w:cs="Arial"/>
          <w:b/>
          <w:smallCaps/>
          <w:szCs w:val="24"/>
          <w:u w:val="single"/>
        </w:rPr>
        <w:t xml:space="preserve">BACKGROUND </w:t>
      </w:r>
    </w:p>
    <w:p w14:paraId="5AE35E87" w14:textId="77777777" w:rsidR="006D4045" w:rsidRPr="00AE3A03" w:rsidRDefault="006D4045" w:rsidP="006D4045">
      <w:pPr>
        <w:keepNext/>
        <w:rPr>
          <w:rFonts w:ascii="Arial" w:hAnsi="Arial" w:cs="Arial"/>
          <w:szCs w:val="24"/>
        </w:rPr>
      </w:pPr>
    </w:p>
    <w:p w14:paraId="683D7529" w14:textId="3EA8FBE2" w:rsidR="00425576" w:rsidRPr="00AE3A03" w:rsidRDefault="00425576" w:rsidP="00425576">
      <w:pPr>
        <w:keepNext/>
        <w:spacing w:line="264" w:lineRule="auto"/>
        <w:jc w:val="both"/>
        <w:rPr>
          <w:rFonts w:ascii="Arial" w:hAnsi="Arial" w:cs="Arial"/>
          <w:szCs w:val="24"/>
        </w:rPr>
      </w:pPr>
      <w:r w:rsidRPr="00AE3A03">
        <w:rPr>
          <w:rFonts w:ascii="Arial" w:hAnsi="Arial" w:cs="Arial"/>
          <w:szCs w:val="24"/>
        </w:rPr>
        <w:t xml:space="preserve">King County’s regional wastewater treatment system operates three regional wastewater treatment plants, two localized treatment plants, more than 390 miles of sewer interceptors, 48 pump stations, 25 regulator stations, and various related facilities and systems. The regional system receives wastewater from cities and sewer districts </w:t>
      </w:r>
      <w:r w:rsidRPr="00AE3A03">
        <w:rPr>
          <w:rFonts w:ascii="Arial" w:hAnsi="Arial" w:cs="Arial"/>
          <w:szCs w:val="24"/>
        </w:rPr>
        <w:lastRenderedPageBreak/>
        <w:t>and conveys it to treatment facilities for treatment and discharge.</w:t>
      </w:r>
      <w:r w:rsidR="00BF2DFC" w:rsidRPr="00AE3A03">
        <w:rPr>
          <w:rFonts w:ascii="Arial" w:hAnsi="Arial" w:cs="Arial"/>
          <w:szCs w:val="24"/>
        </w:rPr>
        <w:t xml:space="preserve"> </w:t>
      </w:r>
      <w:r w:rsidRPr="00AE3A03">
        <w:rPr>
          <w:rFonts w:ascii="Arial" w:hAnsi="Arial" w:cs="Arial"/>
          <w:szCs w:val="24"/>
        </w:rPr>
        <w:t>The 202</w:t>
      </w:r>
      <w:r w:rsidR="00340330" w:rsidRPr="00AE3A03">
        <w:rPr>
          <w:rFonts w:ascii="Arial" w:hAnsi="Arial" w:cs="Arial"/>
          <w:szCs w:val="24"/>
        </w:rPr>
        <w:t>6</w:t>
      </w:r>
      <w:r w:rsidRPr="00AE3A03">
        <w:rPr>
          <w:rFonts w:ascii="Arial" w:hAnsi="Arial" w:cs="Arial"/>
          <w:szCs w:val="24"/>
        </w:rPr>
        <w:t>-202</w:t>
      </w:r>
      <w:r w:rsidR="00340330" w:rsidRPr="00AE3A03">
        <w:rPr>
          <w:rFonts w:ascii="Arial" w:hAnsi="Arial" w:cs="Arial"/>
          <w:szCs w:val="24"/>
        </w:rPr>
        <w:t>7</w:t>
      </w:r>
      <w:r w:rsidRPr="00AE3A03">
        <w:rPr>
          <w:rFonts w:ascii="Arial" w:hAnsi="Arial" w:cs="Arial"/>
          <w:szCs w:val="24"/>
        </w:rPr>
        <w:t xml:space="preserve"> biennial capital budget for King County’s Water Quality Construction Fund, </w:t>
      </w:r>
      <w:r w:rsidR="008E7AFF" w:rsidRPr="00AE3A03">
        <w:rPr>
          <w:rFonts w:ascii="Arial" w:hAnsi="Arial" w:cs="Arial"/>
          <w:szCs w:val="24"/>
        </w:rPr>
        <w:t>which</w:t>
      </w:r>
      <w:r w:rsidRPr="00AE3A03">
        <w:rPr>
          <w:rFonts w:ascii="Arial" w:hAnsi="Arial" w:cs="Arial"/>
          <w:szCs w:val="24"/>
        </w:rPr>
        <w:t xml:space="preserve"> supports</w:t>
      </w:r>
      <w:r w:rsidR="00B87A84" w:rsidRPr="00AE3A03">
        <w:rPr>
          <w:rFonts w:ascii="Arial" w:hAnsi="Arial" w:cs="Arial"/>
          <w:szCs w:val="24"/>
        </w:rPr>
        <w:t xml:space="preserve"> </w:t>
      </w:r>
      <w:r w:rsidRPr="00AE3A03">
        <w:rPr>
          <w:rFonts w:ascii="Arial" w:hAnsi="Arial" w:cs="Arial"/>
          <w:szCs w:val="24"/>
        </w:rPr>
        <w:t>system upgrade</w:t>
      </w:r>
      <w:r w:rsidR="0078297F" w:rsidRPr="00AE3A03">
        <w:rPr>
          <w:rFonts w:ascii="Arial" w:hAnsi="Arial" w:cs="Arial"/>
          <w:szCs w:val="24"/>
        </w:rPr>
        <w:t>s</w:t>
      </w:r>
      <w:r w:rsidRPr="00AE3A03">
        <w:rPr>
          <w:rFonts w:ascii="Arial" w:hAnsi="Arial" w:cs="Arial"/>
          <w:szCs w:val="24"/>
        </w:rPr>
        <w:t>, maintenance</w:t>
      </w:r>
      <w:r w:rsidR="0078297F" w:rsidRPr="00AE3A03">
        <w:rPr>
          <w:rFonts w:ascii="Arial" w:hAnsi="Arial" w:cs="Arial"/>
          <w:szCs w:val="24"/>
        </w:rPr>
        <w:t>,</w:t>
      </w:r>
      <w:r w:rsidRPr="00AE3A03">
        <w:rPr>
          <w:rFonts w:ascii="Arial" w:hAnsi="Arial" w:cs="Arial"/>
          <w:szCs w:val="24"/>
        </w:rPr>
        <w:t xml:space="preserve"> and replacement is </w:t>
      </w:r>
      <w:r w:rsidR="00DA2EF2" w:rsidRPr="00AE3A03">
        <w:rPr>
          <w:rFonts w:ascii="Arial" w:hAnsi="Arial" w:cs="Arial"/>
          <w:szCs w:val="24"/>
        </w:rPr>
        <w:t>$</w:t>
      </w:r>
      <w:r w:rsidR="00494D49" w:rsidRPr="00AE3A03">
        <w:rPr>
          <w:rFonts w:ascii="Arial" w:hAnsi="Arial" w:cs="Arial"/>
          <w:szCs w:val="24"/>
        </w:rPr>
        <w:t>1</w:t>
      </w:r>
      <w:r w:rsidR="00F57A58" w:rsidRPr="00AE3A03">
        <w:rPr>
          <w:rFonts w:ascii="Arial" w:hAnsi="Arial" w:cs="Arial"/>
          <w:szCs w:val="24"/>
        </w:rPr>
        <w:t xml:space="preserve">.3 billion. </w:t>
      </w:r>
      <w:r w:rsidRPr="00AE3A03">
        <w:rPr>
          <w:rFonts w:ascii="Arial" w:hAnsi="Arial" w:cs="Arial"/>
          <w:szCs w:val="24"/>
        </w:rPr>
        <w:t xml:space="preserve">Major capital undertakings include the construction of Combined Sewer Overflow control facilities, treatment plant upgrades and repair, and other costs.  </w:t>
      </w:r>
    </w:p>
    <w:p w14:paraId="0226AD25" w14:textId="77777777" w:rsidR="00180FCC" w:rsidRPr="00AE3A03" w:rsidRDefault="00180FCC" w:rsidP="00425576">
      <w:pPr>
        <w:keepNext/>
        <w:spacing w:line="264" w:lineRule="auto"/>
        <w:jc w:val="both"/>
        <w:rPr>
          <w:rFonts w:ascii="Arial" w:hAnsi="Arial" w:cs="Arial"/>
          <w:b/>
          <w:bCs/>
          <w:szCs w:val="24"/>
        </w:rPr>
      </w:pPr>
    </w:p>
    <w:p w14:paraId="78AB5C71" w14:textId="72CAA5C7" w:rsidR="00425576" w:rsidRPr="00AE3A03" w:rsidRDefault="00425576" w:rsidP="00425576">
      <w:pPr>
        <w:keepNext/>
        <w:spacing w:line="264" w:lineRule="auto"/>
        <w:jc w:val="both"/>
        <w:rPr>
          <w:rFonts w:ascii="Arial" w:hAnsi="Arial" w:cs="Arial"/>
          <w:szCs w:val="24"/>
        </w:rPr>
      </w:pPr>
      <w:r w:rsidRPr="00AE3A03">
        <w:rPr>
          <w:rFonts w:ascii="Arial" w:hAnsi="Arial" w:cs="Arial"/>
          <w:i/>
          <w:iCs/>
          <w:szCs w:val="24"/>
        </w:rPr>
        <w:t>Sale of Bonds</w:t>
      </w:r>
      <w:r w:rsidRPr="00AE3A03">
        <w:rPr>
          <w:rFonts w:ascii="Arial" w:hAnsi="Arial" w:cs="Arial"/>
          <w:b/>
          <w:bCs/>
          <w:szCs w:val="24"/>
        </w:rPr>
        <w:t>.</w:t>
      </w:r>
      <w:r w:rsidRPr="00AE3A03">
        <w:rPr>
          <w:rFonts w:ascii="Arial" w:hAnsi="Arial" w:cs="Arial"/>
          <w:szCs w:val="24"/>
        </w:rPr>
        <w:t xml:space="preserve">  The Wastewater Treatment Division’s </w:t>
      </w:r>
      <w:r w:rsidR="00BF2DFC" w:rsidRPr="00AE3A03">
        <w:rPr>
          <w:rFonts w:ascii="Arial" w:hAnsi="Arial" w:cs="Arial"/>
          <w:szCs w:val="24"/>
        </w:rPr>
        <w:t xml:space="preserve">(WTD) </w:t>
      </w:r>
      <w:r w:rsidRPr="00AE3A03">
        <w:rPr>
          <w:rFonts w:ascii="Arial" w:hAnsi="Arial" w:cs="Arial"/>
          <w:szCs w:val="24"/>
        </w:rPr>
        <w:t>capital program has historically been funded primarily by the sale of bonds</w:t>
      </w:r>
      <w:r w:rsidR="00E82A5A" w:rsidRPr="00AE3A03">
        <w:rPr>
          <w:rFonts w:ascii="Arial" w:hAnsi="Arial" w:cs="Arial"/>
          <w:szCs w:val="24"/>
        </w:rPr>
        <w:t xml:space="preserve"> authorized by Council</w:t>
      </w:r>
      <w:r w:rsidRPr="00AE3A03">
        <w:rPr>
          <w:rFonts w:ascii="Arial" w:hAnsi="Arial" w:cs="Arial"/>
          <w:szCs w:val="24"/>
        </w:rPr>
        <w:t>, consistent with Wastewater Financial Policies provided for in King County Code:</w:t>
      </w:r>
    </w:p>
    <w:p w14:paraId="077F6521" w14:textId="77777777" w:rsidR="00180FCC" w:rsidRPr="00AE3A03" w:rsidRDefault="00180FCC" w:rsidP="00180FCC">
      <w:pPr>
        <w:spacing w:line="264" w:lineRule="auto"/>
        <w:jc w:val="both"/>
        <w:rPr>
          <w:rFonts w:ascii="Arial" w:hAnsi="Arial" w:cs="Arial"/>
          <w:b/>
          <w:bCs/>
          <w:szCs w:val="24"/>
        </w:rPr>
      </w:pPr>
    </w:p>
    <w:p w14:paraId="610658B4" w14:textId="06DEAD90" w:rsidR="00425576" w:rsidRPr="00AE3A03" w:rsidRDefault="00425576" w:rsidP="001955B7">
      <w:pPr>
        <w:spacing w:line="264" w:lineRule="auto"/>
        <w:ind w:left="720"/>
        <w:jc w:val="both"/>
        <w:rPr>
          <w:rFonts w:ascii="Arial" w:hAnsi="Arial" w:cs="Arial"/>
          <w:szCs w:val="24"/>
        </w:rPr>
      </w:pPr>
      <w:r w:rsidRPr="00AE3A03">
        <w:rPr>
          <w:rFonts w:ascii="Arial" w:hAnsi="Arial" w:cs="Arial"/>
          <w:szCs w:val="24"/>
        </w:rPr>
        <w:t>28.86.160 Financial policies FP-13</w:t>
      </w:r>
      <w:r w:rsidR="00EC7C82" w:rsidRPr="00AE3A03">
        <w:rPr>
          <w:rFonts w:ascii="Arial" w:hAnsi="Arial" w:cs="Arial"/>
          <w:szCs w:val="24"/>
        </w:rPr>
        <w:t>: The</w:t>
      </w:r>
      <w:r w:rsidRPr="00AE3A03">
        <w:rPr>
          <w:rFonts w:ascii="Arial" w:hAnsi="Arial" w:cs="Arial"/>
          <w:szCs w:val="24"/>
        </w:rPr>
        <w:t xml:space="preserve"> wastewater system’s capital program shall be financed predominantly by annual staged issues of long-term general obligation or sewer revenue bonds</w:t>
      </w:r>
      <w:r w:rsidR="001955B7" w:rsidRPr="00AE3A03">
        <w:rPr>
          <w:rFonts w:ascii="Arial" w:hAnsi="Arial" w:cs="Arial"/>
          <w:szCs w:val="24"/>
        </w:rPr>
        <w:t>.</w:t>
      </w:r>
    </w:p>
    <w:p w14:paraId="111D296D" w14:textId="77777777" w:rsidR="00660264" w:rsidRPr="00AE3A03" w:rsidRDefault="00660264" w:rsidP="00425576">
      <w:pPr>
        <w:spacing w:line="264" w:lineRule="auto"/>
        <w:jc w:val="both"/>
        <w:rPr>
          <w:rFonts w:ascii="Arial" w:hAnsi="Arial" w:cs="Arial"/>
          <w:szCs w:val="24"/>
        </w:rPr>
      </w:pPr>
    </w:p>
    <w:p w14:paraId="614CD07E" w14:textId="1A2F313D" w:rsidR="007F4BAD" w:rsidRPr="00AE3A03" w:rsidRDefault="00BF2DFC" w:rsidP="007F4BAD">
      <w:pPr>
        <w:jc w:val="both"/>
        <w:rPr>
          <w:rFonts w:ascii="Arial" w:hAnsi="Arial" w:cs="Arial"/>
          <w:szCs w:val="24"/>
        </w:rPr>
      </w:pPr>
      <w:r w:rsidRPr="00AE3A03">
        <w:rPr>
          <w:rFonts w:ascii="Arial" w:hAnsi="Arial" w:cs="Arial"/>
          <w:szCs w:val="24"/>
        </w:rPr>
        <w:t>WTD</w:t>
      </w:r>
      <w:r w:rsidR="00425576" w:rsidRPr="00AE3A03">
        <w:rPr>
          <w:rFonts w:ascii="Arial" w:hAnsi="Arial" w:cs="Arial"/>
          <w:szCs w:val="24"/>
        </w:rPr>
        <w:t xml:space="preserve"> currently carries an outstanding principal of approximately $</w:t>
      </w:r>
      <w:r w:rsidR="00AD556B" w:rsidRPr="00AE3A03">
        <w:rPr>
          <w:rFonts w:ascii="Arial" w:hAnsi="Arial" w:cs="Arial"/>
          <w:szCs w:val="24"/>
        </w:rPr>
        <w:t>3.6</w:t>
      </w:r>
      <w:r w:rsidR="00425576" w:rsidRPr="00AE3A03">
        <w:rPr>
          <w:rFonts w:ascii="Arial" w:hAnsi="Arial" w:cs="Arial"/>
          <w:szCs w:val="24"/>
        </w:rPr>
        <w:t xml:space="preserve"> billion of bonded indebtedness, based on the long-term capital program described above.  Table 1 provides a breakdown of the bonds by the type of debt instrument. </w:t>
      </w:r>
      <w:r w:rsidR="007F4BAD" w:rsidRPr="00AE3A03">
        <w:rPr>
          <w:rFonts w:ascii="Arial" w:hAnsi="Arial" w:cs="Arial"/>
          <w:szCs w:val="24"/>
        </w:rPr>
        <w:t xml:space="preserve">Bonds are repaid by scheduled debt service payments supported by the sewer rate approved annually by </w:t>
      </w:r>
      <w:r w:rsidR="008F139C" w:rsidRPr="00AE3A03">
        <w:rPr>
          <w:rFonts w:ascii="Arial" w:hAnsi="Arial" w:cs="Arial"/>
          <w:szCs w:val="24"/>
        </w:rPr>
        <w:t xml:space="preserve">the King County </w:t>
      </w:r>
      <w:r w:rsidR="007F4BAD" w:rsidRPr="00AE3A03">
        <w:rPr>
          <w:rFonts w:ascii="Arial" w:hAnsi="Arial" w:cs="Arial"/>
          <w:szCs w:val="24"/>
        </w:rPr>
        <w:t>Council.  According to information provided with the Council’s consideration of the 202</w:t>
      </w:r>
      <w:r w:rsidR="0071449F" w:rsidRPr="00AE3A03">
        <w:rPr>
          <w:rFonts w:ascii="Arial" w:hAnsi="Arial" w:cs="Arial"/>
          <w:szCs w:val="24"/>
        </w:rPr>
        <w:t>7</w:t>
      </w:r>
      <w:r w:rsidR="007F4BAD" w:rsidRPr="00AE3A03">
        <w:rPr>
          <w:rFonts w:ascii="Arial" w:hAnsi="Arial" w:cs="Arial"/>
          <w:szCs w:val="24"/>
        </w:rPr>
        <w:t xml:space="preserve"> sewer rate, total debt service payments for 202</w:t>
      </w:r>
      <w:r w:rsidR="0071449F" w:rsidRPr="00AE3A03">
        <w:rPr>
          <w:rFonts w:ascii="Arial" w:hAnsi="Arial" w:cs="Arial"/>
          <w:szCs w:val="24"/>
        </w:rPr>
        <w:t>6</w:t>
      </w:r>
      <w:r w:rsidR="007F4BAD" w:rsidRPr="00AE3A03">
        <w:rPr>
          <w:rFonts w:ascii="Arial" w:hAnsi="Arial" w:cs="Arial"/>
          <w:szCs w:val="24"/>
        </w:rPr>
        <w:t xml:space="preserve"> are forecasted at $</w:t>
      </w:r>
      <w:r w:rsidR="00721954" w:rsidRPr="00AE3A03">
        <w:rPr>
          <w:rFonts w:ascii="Arial" w:hAnsi="Arial" w:cs="Arial"/>
          <w:szCs w:val="24"/>
        </w:rPr>
        <w:t>315</w:t>
      </w:r>
      <w:r w:rsidR="007F4BAD" w:rsidRPr="00AE3A03">
        <w:rPr>
          <w:rFonts w:ascii="Arial" w:hAnsi="Arial" w:cs="Arial"/>
          <w:szCs w:val="24"/>
        </w:rPr>
        <w:t xml:space="preserve"> million.</w:t>
      </w:r>
    </w:p>
    <w:p w14:paraId="4B85E2C2" w14:textId="5AE74E4F" w:rsidR="00425576" w:rsidRPr="00636C53" w:rsidRDefault="00425576" w:rsidP="00425576">
      <w:pPr>
        <w:spacing w:line="264" w:lineRule="auto"/>
        <w:jc w:val="both"/>
        <w:rPr>
          <w:rFonts w:ascii="Arial" w:hAnsi="Arial" w:cs="Arial"/>
          <w:szCs w:val="24"/>
        </w:rPr>
      </w:pPr>
    </w:p>
    <w:p w14:paraId="3FE7B428" w14:textId="77777777" w:rsidR="00180FCC" w:rsidRDefault="00180FCC" w:rsidP="00425576">
      <w:pPr>
        <w:spacing w:line="264" w:lineRule="auto"/>
        <w:contextualSpacing/>
        <w:jc w:val="center"/>
        <w:rPr>
          <w:rFonts w:ascii="Arial" w:hAnsi="Arial" w:cs="Arial"/>
          <w:b/>
          <w:szCs w:val="24"/>
        </w:rPr>
      </w:pPr>
    </w:p>
    <w:p w14:paraId="3209898F" w14:textId="77777777" w:rsidR="000B7D16" w:rsidRDefault="00B61DBC" w:rsidP="00B61DBC">
      <w:pPr>
        <w:spacing w:line="264" w:lineRule="auto"/>
        <w:jc w:val="center"/>
        <w:rPr>
          <w:rFonts w:ascii="Arial" w:hAnsi="Arial" w:cs="Arial"/>
          <w:b/>
          <w:bCs/>
          <w:szCs w:val="24"/>
        </w:rPr>
      </w:pPr>
      <w:r w:rsidRPr="007A0EB9">
        <w:rPr>
          <w:rFonts w:ascii="Arial" w:hAnsi="Arial" w:cs="Arial"/>
          <w:b/>
          <w:bCs/>
          <w:szCs w:val="24"/>
        </w:rPr>
        <w:t xml:space="preserve">Table 1. </w:t>
      </w:r>
    </w:p>
    <w:p w14:paraId="5076AF47" w14:textId="13620293" w:rsidR="00B61DBC" w:rsidRPr="007A0EB9" w:rsidRDefault="00B61DBC" w:rsidP="00B61DBC">
      <w:pPr>
        <w:spacing w:line="264" w:lineRule="auto"/>
        <w:jc w:val="center"/>
        <w:rPr>
          <w:rFonts w:ascii="Arial" w:hAnsi="Arial" w:cs="Arial"/>
          <w:b/>
          <w:bCs/>
          <w:szCs w:val="24"/>
        </w:rPr>
      </w:pPr>
      <w:r w:rsidRPr="007A0EB9">
        <w:rPr>
          <w:rFonts w:ascii="Arial" w:hAnsi="Arial" w:cs="Arial"/>
          <w:b/>
          <w:bCs/>
          <w:szCs w:val="24"/>
        </w:rPr>
        <w:t>Summary of Outstanding Wastewater Debt Obligations</w:t>
      </w:r>
    </w:p>
    <w:p w14:paraId="7CF98E7D" w14:textId="77777777" w:rsidR="00B87A84" w:rsidRDefault="00B87A84" w:rsidP="00003474">
      <w:pPr>
        <w:spacing w:line="264" w:lineRule="auto"/>
        <w:jc w:val="center"/>
        <w:rPr>
          <w:rFonts w:ascii="Arial" w:hAnsi="Arial" w:cs="Arial"/>
          <w:szCs w:val="24"/>
        </w:rPr>
      </w:pPr>
    </w:p>
    <w:tbl>
      <w:tblPr>
        <w:tblW w:w="7768" w:type="dxa"/>
        <w:tblInd w:w="800" w:type="dxa"/>
        <w:tblLook w:val="04A0" w:firstRow="1" w:lastRow="0" w:firstColumn="1" w:lastColumn="0" w:noHBand="0" w:noVBand="1"/>
      </w:tblPr>
      <w:tblGrid>
        <w:gridCol w:w="4512"/>
        <w:gridCol w:w="3256"/>
      </w:tblGrid>
      <w:tr w:rsidR="00C63DFC" w:rsidRPr="00A36FB5" w14:paraId="780813D0" w14:textId="77777777" w:rsidTr="00C642A4">
        <w:trPr>
          <w:trHeight w:val="561"/>
        </w:trPr>
        <w:tc>
          <w:tcPr>
            <w:tcW w:w="4512" w:type="dxa"/>
            <w:tcBorders>
              <w:top w:val="nil"/>
              <w:left w:val="nil"/>
              <w:bottom w:val="nil"/>
              <w:right w:val="nil"/>
            </w:tcBorders>
            <w:shd w:val="clear" w:color="000000" w:fill="000000"/>
            <w:vAlign w:val="center"/>
            <w:hideMark/>
          </w:tcPr>
          <w:p w14:paraId="563FD06E" w14:textId="77777777" w:rsidR="00C63DFC" w:rsidRPr="00003474" w:rsidRDefault="00C63DFC" w:rsidP="00A36FB5">
            <w:pPr>
              <w:jc w:val="center"/>
              <w:rPr>
                <w:rFonts w:ascii="Arial" w:hAnsi="Arial" w:cs="Arial"/>
                <w:b/>
                <w:bCs/>
                <w:color w:val="FFFFFF"/>
                <w:szCs w:val="24"/>
              </w:rPr>
            </w:pPr>
            <w:r w:rsidRPr="00003474">
              <w:rPr>
                <w:rFonts w:ascii="Arial" w:hAnsi="Arial" w:cs="Arial"/>
                <w:b/>
                <w:bCs/>
                <w:color w:val="FFFFFF"/>
                <w:szCs w:val="24"/>
              </w:rPr>
              <w:t>Debt Type</w:t>
            </w:r>
          </w:p>
        </w:tc>
        <w:tc>
          <w:tcPr>
            <w:tcW w:w="3256" w:type="dxa"/>
            <w:tcBorders>
              <w:top w:val="nil"/>
              <w:left w:val="nil"/>
              <w:bottom w:val="nil"/>
              <w:right w:val="nil"/>
            </w:tcBorders>
            <w:shd w:val="clear" w:color="000000" w:fill="000000"/>
            <w:vAlign w:val="center"/>
            <w:hideMark/>
          </w:tcPr>
          <w:p w14:paraId="0F834DAF" w14:textId="77777777" w:rsidR="00C63DFC" w:rsidRDefault="00C63DFC" w:rsidP="00A36FB5">
            <w:pPr>
              <w:jc w:val="center"/>
              <w:rPr>
                <w:rFonts w:ascii="Arial" w:hAnsi="Arial" w:cs="Arial"/>
                <w:b/>
                <w:bCs/>
                <w:color w:val="FFFFFF"/>
                <w:szCs w:val="24"/>
              </w:rPr>
            </w:pPr>
            <w:r w:rsidRPr="00003474">
              <w:rPr>
                <w:rFonts w:ascii="Arial" w:hAnsi="Arial" w:cs="Arial"/>
                <w:b/>
                <w:bCs/>
                <w:color w:val="FFFFFF"/>
                <w:szCs w:val="24"/>
              </w:rPr>
              <w:t xml:space="preserve">Outstanding Principal </w:t>
            </w:r>
          </w:p>
          <w:p w14:paraId="692BE9EB" w14:textId="7CC793F0" w:rsidR="00C63DFC" w:rsidRPr="00003474" w:rsidRDefault="00C63DFC" w:rsidP="00A36FB5">
            <w:pPr>
              <w:jc w:val="center"/>
              <w:rPr>
                <w:rFonts w:ascii="Arial" w:hAnsi="Arial" w:cs="Arial"/>
                <w:b/>
                <w:bCs/>
                <w:color w:val="FFFFFF"/>
                <w:szCs w:val="24"/>
              </w:rPr>
            </w:pPr>
            <w:r w:rsidRPr="00003474">
              <w:rPr>
                <w:rFonts w:ascii="Arial" w:hAnsi="Arial" w:cs="Arial"/>
                <w:b/>
                <w:bCs/>
                <w:color w:val="FFFFFF"/>
                <w:szCs w:val="24"/>
              </w:rPr>
              <w:t>as of 12/31/25</w:t>
            </w:r>
          </w:p>
        </w:tc>
      </w:tr>
      <w:tr w:rsidR="00C63DFC" w:rsidRPr="00A36FB5" w14:paraId="3B0FBBCD" w14:textId="77777777" w:rsidTr="00C642A4">
        <w:trPr>
          <w:trHeight w:val="280"/>
        </w:trPr>
        <w:tc>
          <w:tcPr>
            <w:tcW w:w="4512" w:type="dxa"/>
            <w:tcBorders>
              <w:top w:val="nil"/>
              <w:left w:val="nil"/>
              <w:bottom w:val="nil"/>
              <w:right w:val="nil"/>
            </w:tcBorders>
            <w:noWrap/>
            <w:vAlign w:val="bottom"/>
            <w:hideMark/>
          </w:tcPr>
          <w:p w14:paraId="68ED1BC1" w14:textId="77777777" w:rsidR="00C63DFC" w:rsidRPr="00003474" w:rsidRDefault="00C63DFC" w:rsidP="00A36FB5">
            <w:pPr>
              <w:rPr>
                <w:rFonts w:ascii="Arial" w:hAnsi="Arial" w:cs="Arial"/>
                <w:color w:val="000000"/>
                <w:szCs w:val="24"/>
              </w:rPr>
            </w:pPr>
            <w:r w:rsidRPr="00003474">
              <w:rPr>
                <w:rFonts w:ascii="Arial" w:hAnsi="Arial" w:cs="Arial"/>
                <w:color w:val="000000"/>
                <w:szCs w:val="24"/>
              </w:rPr>
              <w:t>Sewer Revenue Bonds</w:t>
            </w:r>
          </w:p>
        </w:tc>
        <w:tc>
          <w:tcPr>
            <w:tcW w:w="3256" w:type="dxa"/>
            <w:tcBorders>
              <w:top w:val="nil"/>
              <w:left w:val="nil"/>
              <w:bottom w:val="nil"/>
              <w:right w:val="nil"/>
            </w:tcBorders>
            <w:noWrap/>
            <w:vAlign w:val="bottom"/>
            <w:hideMark/>
          </w:tcPr>
          <w:p w14:paraId="6B4EAB6E" w14:textId="27AD3F57" w:rsidR="00C63DFC" w:rsidRPr="00003474" w:rsidRDefault="00C63DFC" w:rsidP="00A36FB5">
            <w:pPr>
              <w:rPr>
                <w:rFonts w:ascii="Arial" w:hAnsi="Arial" w:cs="Arial"/>
                <w:color w:val="000000"/>
                <w:szCs w:val="24"/>
              </w:rPr>
            </w:pPr>
            <w:r w:rsidRPr="00003474">
              <w:rPr>
                <w:rFonts w:ascii="Arial" w:hAnsi="Arial" w:cs="Arial"/>
                <w:color w:val="000000"/>
                <w:szCs w:val="24"/>
              </w:rPr>
              <w:t xml:space="preserve"> $          </w:t>
            </w:r>
            <w:r>
              <w:rPr>
                <w:rFonts w:ascii="Arial" w:hAnsi="Arial" w:cs="Arial"/>
                <w:color w:val="000000"/>
                <w:szCs w:val="24"/>
              </w:rPr>
              <w:t xml:space="preserve">  </w:t>
            </w:r>
            <w:r w:rsidRPr="00003474">
              <w:rPr>
                <w:rFonts w:ascii="Arial" w:hAnsi="Arial" w:cs="Arial"/>
                <w:color w:val="000000"/>
                <w:szCs w:val="24"/>
              </w:rPr>
              <w:t xml:space="preserve"> </w:t>
            </w:r>
            <w:r>
              <w:rPr>
                <w:rFonts w:ascii="Arial" w:hAnsi="Arial" w:cs="Arial"/>
                <w:color w:val="000000"/>
                <w:szCs w:val="24"/>
              </w:rPr>
              <w:t>2,123,758,000</w:t>
            </w:r>
          </w:p>
        </w:tc>
      </w:tr>
      <w:tr w:rsidR="00C63DFC" w:rsidRPr="00A36FB5" w14:paraId="1BDCB127" w14:textId="77777777" w:rsidTr="00C642A4">
        <w:trPr>
          <w:trHeight w:val="280"/>
        </w:trPr>
        <w:tc>
          <w:tcPr>
            <w:tcW w:w="4512" w:type="dxa"/>
            <w:tcBorders>
              <w:top w:val="nil"/>
              <w:left w:val="nil"/>
              <w:bottom w:val="nil"/>
              <w:right w:val="nil"/>
            </w:tcBorders>
            <w:noWrap/>
            <w:vAlign w:val="bottom"/>
            <w:hideMark/>
          </w:tcPr>
          <w:p w14:paraId="65A480EF" w14:textId="77777777" w:rsidR="00C63DFC" w:rsidRPr="00003474" w:rsidRDefault="00C63DFC" w:rsidP="00A36FB5">
            <w:pPr>
              <w:rPr>
                <w:rFonts w:ascii="Arial" w:hAnsi="Arial" w:cs="Arial"/>
                <w:color w:val="000000"/>
                <w:szCs w:val="24"/>
              </w:rPr>
            </w:pPr>
            <w:r w:rsidRPr="00003474">
              <w:rPr>
                <w:rFonts w:ascii="Arial" w:hAnsi="Arial" w:cs="Arial"/>
                <w:color w:val="000000"/>
                <w:szCs w:val="24"/>
              </w:rPr>
              <w:t>Sewer/LTGO Bonds</w:t>
            </w:r>
          </w:p>
        </w:tc>
        <w:tc>
          <w:tcPr>
            <w:tcW w:w="3256" w:type="dxa"/>
            <w:tcBorders>
              <w:top w:val="nil"/>
              <w:left w:val="nil"/>
              <w:bottom w:val="nil"/>
              <w:right w:val="nil"/>
            </w:tcBorders>
            <w:noWrap/>
            <w:vAlign w:val="bottom"/>
            <w:hideMark/>
          </w:tcPr>
          <w:p w14:paraId="72F34C61" w14:textId="62E9E488" w:rsidR="00C63DFC" w:rsidRPr="00003474" w:rsidRDefault="00C63DFC" w:rsidP="00A36FB5">
            <w:pPr>
              <w:rPr>
                <w:rFonts w:ascii="Arial" w:hAnsi="Arial" w:cs="Arial"/>
                <w:color w:val="000000"/>
                <w:szCs w:val="24"/>
              </w:rPr>
            </w:pPr>
            <w:r w:rsidRPr="00003474">
              <w:rPr>
                <w:rFonts w:ascii="Arial" w:hAnsi="Arial" w:cs="Arial"/>
                <w:color w:val="000000"/>
                <w:szCs w:val="24"/>
              </w:rPr>
              <w:t xml:space="preserve"> $                668,</w:t>
            </w:r>
            <w:r>
              <w:rPr>
                <w:rFonts w:ascii="Arial" w:hAnsi="Arial" w:cs="Arial"/>
                <w:color w:val="000000"/>
                <w:szCs w:val="24"/>
              </w:rPr>
              <w:t>8</w:t>
            </w:r>
            <w:r w:rsidRPr="00003474">
              <w:rPr>
                <w:rFonts w:ascii="Arial" w:hAnsi="Arial" w:cs="Arial"/>
                <w:color w:val="000000"/>
                <w:szCs w:val="24"/>
              </w:rPr>
              <w:t xml:space="preserve">50,000 </w:t>
            </w:r>
          </w:p>
        </w:tc>
      </w:tr>
      <w:tr w:rsidR="00C63DFC" w:rsidRPr="00A36FB5" w14:paraId="785A284B" w14:textId="77777777" w:rsidTr="00C642A4">
        <w:trPr>
          <w:trHeight w:val="280"/>
        </w:trPr>
        <w:tc>
          <w:tcPr>
            <w:tcW w:w="4512" w:type="dxa"/>
            <w:tcBorders>
              <w:top w:val="nil"/>
              <w:left w:val="nil"/>
              <w:bottom w:val="nil"/>
              <w:right w:val="nil"/>
            </w:tcBorders>
            <w:noWrap/>
            <w:vAlign w:val="bottom"/>
            <w:hideMark/>
          </w:tcPr>
          <w:p w14:paraId="7C84DC3D" w14:textId="77777777" w:rsidR="00C63DFC" w:rsidRPr="00003474" w:rsidRDefault="00C63DFC" w:rsidP="00A36FB5">
            <w:pPr>
              <w:rPr>
                <w:rFonts w:ascii="Arial" w:hAnsi="Arial" w:cs="Arial"/>
                <w:color w:val="000000"/>
                <w:szCs w:val="24"/>
              </w:rPr>
            </w:pPr>
            <w:r w:rsidRPr="00003474">
              <w:rPr>
                <w:rFonts w:ascii="Arial" w:hAnsi="Arial" w:cs="Arial"/>
                <w:color w:val="000000"/>
                <w:szCs w:val="24"/>
              </w:rPr>
              <w:t>Variable Rate Sewer Revenue Bonds</w:t>
            </w:r>
          </w:p>
        </w:tc>
        <w:tc>
          <w:tcPr>
            <w:tcW w:w="3256" w:type="dxa"/>
            <w:tcBorders>
              <w:top w:val="nil"/>
              <w:left w:val="nil"/>
              <w:bottom w:val="nil"/>
              <w:right w:val="nil"/>
            </w:tcBorders>
            <w:noWrap/>
            <w:vAlign w:val="bottom"/>
            <w:hideMark/>
          </w:tcPr>
          <w:p w14:paraId="1001FD69" w14:textId="6C22890C" w:rsidR="00C63DFC" w:rsidRPr="00003474" w:rsidRDefault="00C63DFC" w:rsidP="00A36FB5">
            <w:pPr>
              <w:rPr>
                <w:rFonts w:ascii="Arial" w:hAnsi="Arial" w:cs="Arial"/>
                <w:color w:val="000000"/>
                <w:szCs w:val="24"/>
              </w:rPr>
            </w:pPr>
            <w:r w:rsidRPr="00003474">
              <w:rPr>
                <w:rFonts w:ascii="Arial" w:hAnsi="Arial" w:cs="Arial"/>
                <w:color w:val="000000"/>
                <w:szCs w:val="24"/>
              </w:rPr>
              <w:t xml:space="preserve"> $                </w:t>
            </w:r>
            <w:r>
              <w:rPr>
                <w:rFonts w:ascii="Arial" w:hAnsi="Arial" w:cs="Arial"/>
                <w:color w:val="000000"/>
                <w:szCs w:val="24"/>
              </w:rPr>
              <w:t>556,610,000</w:t>
            </w:r>
          </w:p>
        </w:tc>
      </w:tr>
      <w:tr w:rsidR="00C63DFC" w:rsidRPr="00A36FB5" w14:paraId="613439F4" w14:textId="77777777" w:rsidTr="00C642A4">
        <w:trPr>
          <w:trHeight w:val="280"/>
        </w:trPr>
        <w:tc>
          <w:tcPr>
            <w:tcW w:w="4512" w:type="dxa"/>
            <w:tcBorders>
              <w:top w:val="nil"/>
              <w:left w:val="nil"/>
              <w:bottom w:val="nil"/>
              <w:right w:val="nil"/>
            </w:tcBorders>
            <w:noWrap/>
            <w:vAlign w:val="bottom"/>
            <w:hideMark/>
          </w:tcPr>
          <w:p w14:paraId="35C8C5E6" w14:textId="7A49C4B6" w:rsidR="00C63DFC" w:rsidRPr="00003474" w:rsidRDefault="00C63DFC" w:rsidP="00A36FB5">
            <w:pPr>
              <w:rPr>
                <w:rFonts w:ascii="Arial" w:hAnsi="Arial" w:cs="Arial"/>
                <w:color w:val="000000"/>
                <w:szCs w:val="24"/>
              </w:rPr>
            </w:pPr>
            <w:r w:rsidRPr="00003474">
              <w:rPr>
                <w:rFonts w:ascii="Arial" w:hAnsi="Arial" w:cs="Arial"/>
                <w:color w:val="000000"/>
                <w:szCs w:val="24"/>
              </w:rPr>
              <w:t>Commercial Paper</w:t>
            </w:r>
          </w:p>
        </w:tc>
        <w:tc>
          <w:tcPr>
            <w:tcW w:w="3256" w:type="dxa"/>
            <w:tcBorders>
              <w:top w:val="nil"/>
              <w:left w:val="nil"/>
              <w:right w:val="nil"/>
            </w:tcBorders>
            <w:noWrap/>
            <w:vAlign w:val="bottom"/>
            <w:hideMark/>
          </w:tcPr>
          <w:p w14:paraId="725CDDBF" w14:textId="72AAC030" w:rsidR="00C63DFC" w:rsidRPr="00003474" w:rsidRDefault="00C63DFC" w:rsidP="00A36FB5">
            <w:pPr>
              <w:rPr>
                <w:rFonts w:ascii="Arial" w:hAnsi="Arial" w:cs="Arial"/>
                <w:color w:val="000000"/>
                <w:szCs w:val="24"/>
              </w:rPr>
            </w:pPr>
            <w:r w:rsidRPr="00003474">
              <w:rPr>
                <w:rFonts w:ascii="Arial" w:hAnsi="Arial" w:cs="Arial"/>
                <w:color w:val="000000"/>
                <w:szCs w:val="24"/>
              </w:rPr>
              <w:t xml:space="preserve"> $                </w:t>
            </w:r>
            <w:r>
              <w:rPr>
                <w:rFonts w:ascii="Arial" w:hAnsi="Arial" w:cs="Arial"/>
                <w:color w:val="000000"/>
                <w:szCs w:val="24"/>
              </w:rPr>
              <w:t>18</w:t>
            </w:r>
            <w:r w:rsidRPr="00003474">
              <w:rPr>
                <w:rFonts w:ascii="Arial" w:hAnsi="Arial" w:cs="Arial"/>
                <w:color w:val="000000"/>
                <w:szCs w:val="24"/>
              </w:rPr>
              <w:t xml:space="preserve">3,900,000 </w:t>
            </w:r>
          </w:p>
        </w:tc>
      </w:tr>
      <w:tr w:rsidR="00C63DFC" w:rsidRPr="00A36FB5" w14:paraId="1D95FABD" w14:textId="77777777" w:rsidTr="00C642A4">
        <w:trPr>
          <w:trHeight w:val="280"/>
        </w:trPr>
        <w:tc>
          <w:tcPr>
            <w:tcW w:w="4512" w:type="dxa"/>
            <w:tcBorders>
              <w:top w:val="nil"/>
              <w:left w:val="nil"/>
              <w:bottom w:val="nil"/>
              <w:right w:val="nil"/>
            </w:tcBorders>
            <w:noWrap/>
            <w:vAlign w:val="bottom"/>
            <w:hideMark/>
          </w:tcPr>
          <w:p w14:paraId="2BA02314" w14:textId="77777777" w:rsidR="00C63DFC" w:rsidRPr="00003474" w:rsidRDefault="00C63DFC" w:rsidP="00A36FB5">
            <w:pPr>
              <w:rPr>
                <w:rFonts w:ascii="Arial" w:hAnsi="Arial" w:cs="Arial"/>
                <w:color w:val="000000"/>
                <w:szCs w:val="24"/>
              </w:rPr>
            </w:pPr>
            <w:r w:rsidRPr="00003474">
              <w:rPr>
                <w:rFonts w:ascii="Arial" w:hAnsi="Arial" w:cs="Arial"/>
                <w:color w:val="000000"/>
                <w:szCs w:val="24"/>
              </w:rPr>
              <w:t>State Loans</w:t>
            </w:r>
          </w:p>
        </w:tc>
        <w:tc>
          <w:tcPr>
            <w:tcW w:w="3256" w:type="dxa"/>
            <w:tcBorders>
              <w:top w:val="nil"/>
              <w:left w:val="nil"/>
              <w:bottom w:val="single" w:sz="4" w:space="0" w:color="auto"/>
              <w:right w:val="nil"/>
            </w:tcBorders>
            <w:noWrap/>
            <w:vAlign w:val="bottom"/>
            <w:hideMark/>
          </w:tcPr>
          <w:p w14:paraId="396E7D26" w14:textId="5705A537" w:rsidR="00C63DFC" w:rsidRPr="00003474" w:rsidRDefault="00C63DFC" w:rsidP="00A36FB5">
            <w:pPr>
              <w:rPr>
                <w:rFonts w:ascii="Arial" w:hAnsi="Arial" w:cs="Arial"/>
                <w:color w:val="000000"/>
                <w:szCs w:val="24"/>
              </w:rPr>
            </w:pPr>
            <w:r w:rsidRPr="00003474">
              <w:rPr>
                <w:rFonts w:ascii="Arial" w:hAnsi="Arial" w:cs="Arial"/>
                <w:color w:val="000000"/>
                <w:szCs w:val="24"/>
              </w:rPr>
              <w:t xml:space="preserve"> $ </w:t>
            </w:r>
            <w:r>
              <w:rPr>
                <w:rFonts w:ascii="Arial" w:hAnsi="Arial" w:cs="Arial"/>
                <w:color w:val="000000"/>
                <w:szCs w:val="24"/>
              </w:rPr>
              <w:t xml:space="preserve">               339,901,000</w:t>
            </w:r>
          </w:p>
        </w:tc>
      </w:tr>
      <w:tr w:rsidR="00C63DFC" w:rsidRPr="00A36FB5" w14:paraId="2A9901D4" w14:textId="77777777" w:rsidTr="00C642A4">
        <w:trPr>
          <w:trHeight w:val="280"/>
        </w:trPr>
        <w:tc>
          <w:tcPr>
            <w:tcW w:w="4512" w:type="dxa"/>
            <w:tcBorders>
              <w:top w:val="nil"/>
              <w:left w:val="nil"/>
              <w:bottom w:val="nil"/>
              <w:right w:val="nil"/>
            </w:tcBorders>
            <w:noWrap/>
            <w:vAlign w:val="bottom"/>
          </w:tcPr>
          <w:p w14:paraId="2FE3CFF1" w14:textId="66592739" w:rsidR="00C63DFC" w:rsidRPr="000C7CCE" w:rsidRDefault="00C63DFC" w:rsidP="00A36FB5">
            <w:pPr>
              <w:rPr>
                <w:rFonts w:ascii="Arial" w:hAnsi="Arial" w:cs="Arial"/>
                <w:color w:val="000000"/>
                <w:szCs w:val="24"/>
              </w:rPr>
            </w:pPr>
            <w:r>
              <w:rPr>
                <w:rFonts w:ascii="Arial" w:hAnsi="Arial" w:cs="Arial"/>
                <w:color w:val="000000"/>
                <w:szCs w:val="24"/>
              </w:rPr>
              <w:t>Total</w:t>
            </w:r>
          </w:p>
        </w:tc>
        <w:tc>
          <w:tcPr>
            <w:tcW w:w="3256" w:type="dxa"/>
            <w:tcBorders>
              <w:top w:val="single" w:sz="4" w:space="0" w:color="auto"/>
              <w:left w:val="nil"/>
              <w:bottom w:val="nil"/>
              <w:right w:val="nil"/>
            </w:tcBorders>
            <w:noWrap/>
            <w:vAlign w:val="bottom"/>
          </w:tcPr>
          <w:p w14:paraId="51AD2A17" w14:textId="7B1827B9" w:rsidR="00C63DFC" w:rsidRPr="002D1C63" w:rsidRDefault="00C63DFC" w:rsidP="00A36FB5">
            <w:pPr>
              <w:rPr>
                <w:rFonts w:ascii="Arial" w:hAnsi="Arial" w:cs="Arial"/>
                <w:color w:val="000000"/>
                <w:szCs w:val="24"/>
              </w:rPr>
            </w:pPr>
            <w:r>
              <w:rPr>
                <w:rFonts w:ascii="Arial" w:hAnsi="Arial" w:cs="Arial"/>
                <w:color w:val="000000"/>
                <w:szCs w:val="24"/>
              </w:rPr>
              <w:t xml:space="preserve"> </w:t>
            </w:r>
            <w:r w:rsidRPr="00003474">
              <w:rPr>
                <w:rFonts w:ascii="Arial" w:hAnsi="Arial" w:cs="Arial"/>
                <w:color w:val="000000"/>
                <w:szCs w:val="24"/>
              </w:rPr>
              <w:t xml:space="preserve">$        </w:t>
            </w:r>
            <w:r>
              <w:rPr>
                <w:rFonts w:ascii="Arial" w:hAnsi="Arial" w:cs="Arial"/>
                <w:color w:val="000000"/>
                <w:szCs w:val="24"/>
              </w:rPr>
              <w:t xml:space="preserve">  </w:t>
            </w:r>
            <w:r w:rsidRPr="00003474">
              <w:rPr>
                <w:rFonts w:ascii="Arial" w:hAnsi="Arial" w:cs="Arial"/>
                <w:color w:val="000000"/>
                <w:szCs w:val="24"/>
              </w:rPr>
              <w:t xml:space="preserve">   3,</w:t>
            </w:r>
            <w:r>
              <w:rPr>
                <w:rFonts w:ascii="Arial" w:hAnsi="Arial" w:cs="Arial"/>
                <w:color w:val="000000"/>
                <w:szCs w:val="24"/>
              </w:rPr>
              <w:t>873</w:t>
            </w:r>
            <w:r w:rsidRPr="00003474">
              <w:rPr>
                <w:rFonts w:ascii="Arial" w:hAnsi="Arial" w:cs="Arial"/>
                <w:color w:val="000000"/>
                <w:szCs w:val="24"/>
              </w:rPr>
              <w:t>,</w:t>
            </w:r>
            <w:r>
              <w:rPr>
                <w:rFonts w:ascii="Arial" w:hAnsi="Arial" w:cs="Arial"/>
                <w:color w:val="000000"/>
                <w:szCs w:val="24"/>
              </w:rPr>
              <w:t>019</w:t>
            </w:r>
            <w:r w:rsidRPr="00003474">
              <w:rPr>
                <w:rFonts w:ascii="Arial" w:hAnsi="Arial" w:cs="Arial"/>
                <w:color w:val="000000"/>
                <w:szCs w:val="24"/>
              </w:rPr>
              <w:t>,</w:t>
            </w:r>
            <w:r>
              <w:rPr>
                <w:rFonts w:ascii="Arial" w:hAnsi="Arial" w:cs="Arial"/>
                <w:color w:val="000000"/>
                <w:szCs w:val="24"/>
              </w:rPr>
              <w:t>000</w:t>
            </w:r>
            <w:r w:rsidRPr="00003474">
              <w:rPr>
                <w:rFonts w:ascii="Arial" w:hAnsi="Arial" w:cs="Arial"/>
                <w:color w:val="000000"/>
                <w:szCs w:val="24"/>
              </w:rPr>
              <w:t xml:space="preserve"> </w:t>
            </w:r>
          </w:p>
        </w:tc>
      </w:tr>
    </w:tbl>
    <w:p w14:paraId="34D09B35" w14:textId="77777777" w:rsidR="00E82A5A" w:rsidRDefault="00E82A5A" w:rsidP="00180FCC">
      <w:pPr>
        <w:jc w:val="both"/>
        <w:rPr>
          <w:rFonts w:ascii="Arial" w:hAnsi="Arial" w:cs="Arial"/>
          <w:szCs w:val="24"/>
        </w:rPr>
      </w:pPr>
    </w:p>
    <w:p w14:paraId="6D6CB23E" w14:textId="18581923" w:rsidR="002C4D34" w:rsidRPr="009E7652" w:rsidRDefault="00173FCE" w:rsidP="009E7652">
      <w:pPr>
        <w:spacing w:line="264" w:lineRule="auto"/>
        <w:ind w:left="720"/>
        <w:jc w:val="both"/>
        <w:rPr>
          <w:rFonts w:ascii="Arial" w:hAnsi="Arial" w:cs="Arial"/>
          <w:i/>
          <w:iCs/>
          <w:szCs w:val="24"/>
        </w:rPr>
      </w:pPr>
      <w:r w:rsidRPr="00636C53">
        <w:rPr>
          <w:rFonts w:ascii="Arial" w:hAnsi="Arial" w:cs="Arial"/>
          <w:i/>
          <w:iCs/>
          <w:szCs w:val="24"/>
        </w:rPr>
        <w:tab/>
        <w:t xml:space="preserve"> </w:t>
      </w:r>
    </w:p>
    <w:p w14:paraId="53A8DA3D" w14:textId="08E5A80D" w:rsidR="006D4045" w:rsidRPr="00AE3A03" w:rsidRDefault="006D4045" w:rsidP="006D4045">
      <w:pPr>
        <w:keepNext/>
        <w:rPr>
          <w:rFonts w:ascii="Arial" w:hAnsi="Arial" w:cs="Arial"/>
          <w:b/>
          <w:smallCaps/>
          <w:szCs w:val="24"/>
          <w:u w:val="single"/>
        </w:rPr>
      </w:pPr>
      <w:r w:rsidRPr="00AE3A03">
        <w:rPr>
          <w:rFonts w:ascii="Arial" w:hAnsi="Arial" w:cs="Arial"/>
          <w:b/>
          <w:smallCaps/>
          <w:szCs w:val="24"/>
          <w:u w:val="single"/>
        </w:rPr>
        <w:t>ANALYSIS</w:t>
      </w:r>
    </w:p>
    <w:p w14:paraId="0FC94A01" w14:textId="77777777" w:rsidR="006D4045" w:rsidRPr="00AE3A03" w:rsidRDefault="006D4045" w:rsidP="006D4045">
      <w:pPr>
        <w:keepNext/>
        <w:rPr>
          <w:rFonts w:ascii="Arial" w:hAnsi="Arial" w:cs="Arial"/>
          <w:szCs w:val="24"/>
        </w:rPr>
      </w:pPr>
    </w:p>
    <w:p w14:paraId="7694C69C" w14:textId="206C414D" w:rsidR="006F11E5" w:rsidRPr="00AE3A03" w:rsidRDefault="00527FB9" w:rsidP="78E060D8">
      <w:pPr>
        <w:jc w:val="both"/>
        <w:rPr>
          <w:rFonts w:ascii="Arial" w:hAnsi="Arial" w:cs="Arial"/>
          <w:color w:val="000000" w:themeColor="text1"/>
        </w:rPr>
      </w:pPr>
      <w:r w:rsidRPr="78E060D8">
        <w:rPr>
          <w:rFonts w:ascii="Arial" w:hAnsi="Arial" w:cs="Arial"/>
        </w:rPr>
        <w:t>Proposed Ordinance 202</w:t>
      </w:r>
      <w:r w:rsidR="00C656CF" w:rsidRPr="78E060D8">
        <w:rPr>
          <w:rFonts w:ascii="Arial" w:hAnsi="Arial" w:cs="Arial"/>
        </w:rPr>
        <w:t>6-01</w:t>
      </w:r>
      <w:r w:rsidR="00C62B12" w:rsidRPr="78E060D8">
        <w:rPr>
          <w:rFonts w:ascii="Arial" w:hAnsi="Arial" w:cs="Arial"/>
        </w:rPr>
        <w:t>04</w:t>
      </w:r>
      <w:r w:rsidRPr="78E060D8">
        <w:rPr>
          <w:rFonts w:ascii="Arial" w:hAnsi="Arial" w:cs="Arial"/>
        </w:rPr>
        <w:t xml:space="preserve"> would </w:t>
      </w:r>
      <w:r w:rsidR="00D4358F" w:rsidRPr="78E060D8">
        <w:rPr>
          <w:rFonts w:ascii="Arial" w:hAnsi="Arial" w:cs="Arial"/>
        </w:rPr>
        <w:t>serve as the successor to Ordinance 197</w:t>
      </w:r>
      <w:r w:rsidR="00187030" w:rsidRPr="78E060D8">
        <w:rPr>
          <w:rFonts w:ascii="Arial" w:hAnsi="Arial" w:cs="Arial"/>
        </w:rPr>
        <w:t>85</w:t>
      </w:r>
      <w:r w:rsidR="006E2F94">
        <w:rPr>
          <w:rFonts w:ascii="Arial" w:hAnsi="Arial" w:cs="Arial"/>
        </w:rPr>
        <w:t>,</w:t>
      </w:r>
      <w:r w:rsidR="00187030" w:rsidRPr="78E060D8">
        <w:rPr>
          <w:rFonts w:ascii="Arial" w:hAnsi="Arial" w:cs="Arial"/>
        </w:rPr>
        <w:t xml:space="preserve"> which expires in December 2026</w:t>
      </w:r>
      <w:r w:rsidR="00BD3917" w:rsidRPr="78E060D8">
        <w:rPr>
          <w:rFonts w:ascii="Arial" w:hAnsi="Arial" w:cs="Arial"/>
        </w:rPr>
        <w:t>. Proposed Ordinance 2026-</w:t>
      </w:r>
      <w:r w:rsidR="797F2F91" w:rsidRPr="78E060D8">
        <w:rPr>
          <w:rFonts w:ascii="Arial" w:hAnsi="Arial" w:cs="Arial"/>
        </w:rPr>
        <w:t xml:space="preserve">0104 </w:t>
      </w:r>
      <w:r w:rsidR="00EF78C9" w:rsidRPr="78E060D8">
        <w:rPr>
          <w:rFonts w:ascii="Arial" w:hAnsi="Arial" w:cs="Arial"/>
        </w:rPr>
        <w:t xml:space="preserve">would serve as the bond financing mechanism for the WTD capital projects that are included in the 2026-2027 biennial budget. </w:t>
      </w:r>
      <w:r w:rsidR="00005781" w:rsidRPr="78E060D8">
        <w:rPr>
          <w:rFonts w:ascii="Arial" w:hAnsi="Arial" w:cs="Arial"/>
        </w:rPr>
        <w:t xml:space="preserve"> The proposed ordinance would </w:t>
      </w:r>
      <w:r w:rsidRPr="78E060D8">
        <w:rPr>
          <w:rFonts w:ascii="Arial" w:hAnsi="Arial" w:cs="Arial"/>
        </w:rPr>
        <w:t>authorize the sale of up to an aggregate principal amount of $1.</w:t>
      </w:r>
      <w:r w:rsidR="00005781" w:rsidRPr="78E060D8">
        <w:rPr>
          <w:rFonts w:ascii="Arial" w:hAnsi="Arial" w:cs="Arial"/>
        </w:rPr>
        <w:t>0</w:t>
      </w:r>
      <w:r w:rsidRPr="78E060D8">
        <w:rPr>
          <w:rFonts w:ascii="Arial" w:hAnsi="Arial" w:cs="Arial"/>
        </w:rPr>
        <w:t xml:space="preserve"> billion in bonded indebtedness for wastewater construction purposes and would </w:t>
      </w:r>
      <w:r w:rsidR="00C50541" w:rsidRPr="78E060D8">
        <w:rPr>
          <w:rFonts w:ascii="Arial" w:hAnsi="Arial" w:cs="Arial"/>
        </w:rPr>
        <w:t xml:space="preserve">continue to </w:t>
      </w:r>
      <w:r w:rsidRPr="78E060D8">
        <w:rPr>
          <w:rFonts w:ascii="Arial" w:hAnsi="Arial" w:cs="Arial"/>
        </w:rPr>
        <w:t xml:space="preserve">grant the Finance Director the authority to approve bond sale actions within specified criteria. </w:t>
      </w:r>
      <w:r w:rsidR="00884622" w:rsidRPr="78E060D8">
        <w:rPr>
          <w:rFonts w:ascii="Arial" w:hAnsi="Arial" w:cs="Arial"/>
          <w:color w:val="000000" w:themeColor="text1"/>
        </w:rPr>
        <w:t xml:space="preserve">Additionally, the </w:t>
      </w:r>
      <w:r w:rsidR="007B569D" w:rsidRPr="78E060D8">
        <w:rPr>
          <w:rFonts w:ascii="Arial" w:hAnsi="Arial" w:cs="Arial"/>
          <w:color w:val="000000" w:themeColor="text1"/>
        </w:rPr>
        <w:t xml:space="preserve">authorization period </w:t>
      </w:r>
      <w:r w:rsidR="006E2F94">
        <w:rPr>
          <w:rFonts w:ascii="Arial" w:hAnsi="Arial" w:cs="Arial"/>
          <w:color w:val="000000" w:themeColor="text1"/>
        </w:rPr>
        <w:t>would be</w:t>
      </w:r>
      <w:r w:rsidR="00ED5714" w:rsidRPr="78E060D8">
        <w:rPr>
          <w:rFonts w:ascii="Arial" w:hAnsi="Arial" w:cs="Arial"/>
          <w:color w:val="000000" w:themeColor="text1"/>
        </w:rPr>
        <w:t xml:space="preserve"> extended </w:t>
      </w:r>
      <w:r w:rsidR="00C97AB1" w:rsidRPr="78E060D8">
        <w:rPr>
          <w:rFonts w:ascii="Arial" w:hAnsi="Arial" w:cs="Arial"/>
          <w:color w:val="000000" w:themeColor="text1"/>
        </w:rPr>
        <w:t>through 202</w:t>
      </w:r>
      <w:r w:rsidR="00323FF9" w:rsidRPr="78E060D8">
        <w:rPr>
          <w:rFonts w:ascii="Arial" w:hAnsi="Arial" w:cs="Arial"/>
          <w:color w:val="000000" w:themeColor="text1"/>
        </w:rPr>
        <w:t>7</w:t>
      </w:r>
      <w:r w:rsidR="00E8415F" w:rsidRPr="78E060D8">
        <w:rPr>
          <w:rFonts w:ascii="Arial" w:hAnsi="Arial" w:cs="Arial"/>
          <w:color w:val="000000" w:themeColor="text1"/>
        </w:rPr>
        <w:t xml:space="preserve">. </w:t>
      </w:r>
    </w:p>
    <w:p w14:paraId="79E7AA12" w14:textId="77777777" w:rsidR="0003004B" w:rsidRPr="00AE3A03" w:rsidRDefault="0003004B" w:rsidP="00527FB9">
      <w:pPr>
        <w:jc w:val="both"/>
        <w:rPr>
          <w:rFonts w:ascii="Arial" w:hAnsi="Arial" w:cs="Arial"/>
          <w:color w:val="000000" w:themeColor="text1"/>
          <w:szCs w:val="24"/>
        </w:rPr>
      </w:pPr>
    </w:p>
    <w:p w14:paraId="146FEA5B" w14:textId="68CB2B60" w:rsidR="00B55B1F" w:rsidRPr="00AE3A03" w:rsidRDefault="0003004B" w:rsidP="00527FB9">
      <w:pPr>
        <w:jc w:val="both"/>
        <w:rPr>
          <w:rFonts w:ascii="Arial" w:hAnsi="Arial" w:cs="Arial"/>
          <w:color w:val="000000" w:themeColor="text1"/>
          <w:szCs w:val="24"/>
        </w:rPr>
      </w:pPr>
      <w:r w:rsidRPr="00AE3A03">
        <w:rPr>
          <w:rFonts w:ascii="Arial" w:hAnsi="Arial" w:cs="Arial"/>
          <w:color w:val="000000" w:themeColor="text1"/>
          <w:szCs w:val="24"/>
        </w:rPr>
        <w:lastRenderedPageBreak/>
        <w:t xml:space="preserve">The proposed ordinance would also </w:t>
      </w:r>
      <w:r w:rsidR="002777AF" w:rsidRPr="00AE3A03">
        <w:rPr>
          <w:rFonts w:ascii="Arial" w:hAnsi="Arial" w:cs="Arial"/>
          <w:color w:val="000000" w:themeColor="text1"/>
          <w:szCs w:val="24"/>
        </w:rPr>
        <w:t>continue to authorize the issuance of senior lien refunding bonds</w:t>
      </w:r>
      <w:r w:rsidR="00A53CFF" w:rsidRPr="00AE3A03">
        <w:rPr>
          <w:rFonts w:ascii="Arial" w:hAnsi="Arial" w:cs="Arial"/>
          <w:color w:val="000000" w:themeColor="text1"/>
          <w:szCs w:val="24"/>
        </w:rPr>
        <w:t xml:space="preserve">, with no dollar limitation, </w:t>
      </w:r>
      <w:r w:rsidR="002777AF" w:rsidRPr="00AE3A03">
        <w:rPr>
          <w:rFonts w:ascii="Arial" w:hAnsi="Arial" w:cs="Arial"/>
          <w:color w:val="000000" w:themeColor="text1"/>
          <w:szCs w:val="24"/>
        </w:rPr>
        <w:t xml:space="preserve">during the remainder of the biennium to reduce debt service costs on </w:t>
      </w:r>
      <w:r w:rsidR="006C5329" w:rsidRPr="00AE3A03">
        <w:rPr>
          <w:rFonts w:ascii="Arial" w:hAnsi="Arial" w:cs="Arial"/>
          <w:color w:val="000000" w:themeColor="text1"/>
          <w:szCs w:val="24"/>
        </w:rPr>
        <w:t xml:space="preserve">outstanding </w:t>
      </w:r>
      <w:r w:rsidR="00933214" w:rsidRPr="00AE3A03">
        <w:rPr>
          <w:rFonts w:ascii="Arial" w:hAnsi="Arial" w:cs="Arial"/>
          <w:color w:val="000000" w:themeColor="text1"/>
          <w:szCs w:val="24"/>
        </w:rPr>
        <w:t>bonds whenever the savings exceed certain targets identified in the County’s Debt Management Policy as adopted by Motion 15984.</w:t>
      </w:r>
    </w:p>
    <w:p w14:paraId="40DBE158" w14:textId="77777777" w:rsidR="005333C5" w:rsidRPr="00AE3A03" w:rsidRDefault="005333C5" w:rsidP="00527FB9">
      <w:pPr>
        <w:jc w:val="both"/>
        <w:rPr>
          <w:rFonts w:ascii="Arial" w:hAnsi="Arial" w:cs="Arial"/>
          <w:color w:val="000000" w:themeColor="text1"/>
          <w:szCs w:val="24"/>
        </w:rPr>
      </w:pPr>
    </w:p>
    <w:p w14:paraId="41FA478E" w14:textId="7CCFD22F" w:rsidR="005333C5" w:rsidRDefault="005333C5" w:rsidP="005333C5">
      <w:pPr>
        <w:rPr>
          <w:rFonts w:ascii="Arial" w:hAnsi="Arial" w:cs="Arial"/>
          <w:color w:val="000000" w:themeColor="text1"/>
          <w:szCs w:val="24"/>
        </w:rPr>
      </w:pPr>
      <w:r w:rsidRPr="00AE3A03">
        <w:rPr>
          <w:rFonts w:ascii="Arial" w:hAnsi="Arial" w:cs="Arial"/>
          <w:color w:val="000000" w:themeColor="text1"/>
          <w:szCs w:val="24"/>
        </w:rPr>
        <w:t>The proposed ordinance also includes minor edits to achieve further consistency with the County’s existing junior lien debt ordinance and clarifying language relating to the maximum term for WIFIA loans and the designation by WTD of debt service funds and accounts.</w:t>
      </w:r>
    </w:p>
    <w:p w14:paraId="34D70C5B" w14:textId="77777777" w:rsidR="006E2F94" w:rsidRPr="00AE3A03" w:rsidRDefault="006E2F94" w:rsidP="005333C5">
      <w:pPr>
        <w:rPr>
          <w:rFonts w:ascii="Arial" w:hAnsi="Arial" w:cs="Arial"/>
          <w:color w:val="000000" w:themeColor="text1"/>
          <w:szCs w:val="24"/>
        </w:rPr>
      </w:pPr>
    </w:p>
    <w:p w14:paraId="25291676" w14:textId="77777777" w:rsidR="0087411E" w:rsidRDefault="00B5578B" w:rsidP="00E055BE">
      <w:pPr>
        <w:jc w:val="both"/>
        <w:rPr>
          <w:rFonts w:ascii="Arial" w:hAnsi="Arial" w:cs="Arial"/>
          <w:szCs w:val="24"/>
        </w:rPr>
      </w:pPr>
      <w:r w:rsidRPr="00AE3A03">
        <w:rPr>
          <w:rFonts w:ascii="Arial" w:hAnsi="Arial" w:cs="Arial"/>
          <w:color w:val="000000" w:themeColor="text1"/>
          <w:szCs w:val="24"/>
        </w:rPr>
        <w:t xml:space="preserve">Since enactment of Ordinance 19785, the Finance Director has been authorized to set the reserve requirement as the Finance Director deems appropriate. (The previous reserve requirement, based on the annual parity debt service, was $154 million.) With this new authority, </w:t>
      </w:r>
      <w:r w:rsidRPr="00AE3A03">
        <w:rPr>
          <w:rFonts w:ascii="Arial" w:hAnsi="Arial" w:cs="Arial"/>
          <w:szCs w:val="24"/>
        </w:rPr>
        <w:t xml:space="preserve">the County can create different reserve requirements for different sets of parity bonds, including the bonds themselves. The County could also lower any reserve requirement, even down to zero, in any calendar year, as long as it is less than the maximum annual parity debt service. </w:t>
      </w:r>
    </w:p>
    <w:p w14:paraId="4486E041" w14:textId="77777777" w:rsidR="0087411E" w:rsidRDefault="0087411E" w:rsidP="00E055BE">
      <w:pPr>
        <w:jc w:val="both"/>
        <w:rPr>
          <w:rFonts w:ascii="Arial" w:hAnsi="Arial" w:cs="Arial"/>
          <w:szCs w:val="24"/>
        </w:rPr>
      </w:pPr>
    </w:p>
    <w:p w14:paraId="7F12ED53" w14:textId="44BEC6EE" w:rsidR="00F02637" w:rsidRPr="00AE3A03" w:rsidRDefault="00B5578B" w:rsidP="00E055BE">
      <w:pPr>
        <w:jc w:val="both"/>
        <w:rPr>
          <w:rFonts w:ascii="Arial" w:hAnsi="Arial" w:cs="Arial"/>
          <w:color w:val="000000" w:themeColor="text1"/>
          <w:szCs w:val="24"/>
          <w:highlight w:val="yellow"/>
        </w:rPr>
      </w:pPr>
      <w:r w:rsidRPr="00AE3A03">
        <w:rPr>
          <w:rFonts w:ascii="Arial" w:hAnsi="Arial" w:cs="Arial"/>
          <w:szCs w:val="24"/>
        </w:rPr>
        <w:t xml:space="preserve">In 2025, WTD moved the entire cash portion of the </w:t>
      </w:r>
      <w:r w:rsidR="00027A30" w:rsidRPr="00AE3A03">
        <w:rPr>
          <w:rFonts w:ascii="Arial" w:hAnsi="Arial" w:cs="Arial"/>
          <w:szCs w:val="24"/>
        </w:rPr>
        <w:t xml:space="preserve">Debt Service Reserve </w:t>
      </w:r>
      <w:r w:rsidR="00D32A47" w:rsidRPr="00AE3A03">
        <w:rPr>
          <w:rFonts w:ascii="Arial" w:hAnsi="Arial" w:cs="Arial"/>
          <w:szCs w:val="24"/>
        </w:rPr>
        <w:t>Fund</w:t>
      </w:r>
      <w:r w:rsidR="004119DE" w:rsidRPr="00AE3A03">
        <w:rPr>
          <w:rFonts w:ascii="Arial" w:hAnsi="Arial" w:cs="Arial"/>
          <w:szCs w:val="24"/>
        </w:rPr>
        <w:t xml:space="preserve"> (DSRF)</w:t>
      </w:r>
      <w:r w:rsidRPr="00AE3A03">
        <w:rPr>
          <w:rFonts w:ascii="Arial" w:hAnsi="Arial" w:cs="Arial"/>
          <w:szCs w:val="24"/>
        </w:rPr>
        <w:t>account into a Redemption Account ($37.0 million) to fund future bond payments, a Voluntary Reserve ($83.2 million) to act as cash on hand to manage short-term liquidity, and into longer dated investments managed by the County ($10.6 million). A Debt Redemption Account is a restricted account used to accumulate funds designated for the repayment, redemption, or defeasance of outstanding debt obligations. Amounts held in the account may be used to pay scheduled principal and interest or to retire debt prior to maturity in accordance with bond covenants or applicable financial policies. Currently, there are no funds in the DSRF. WTD has still maintained its investments of $29.6 million in surety bonds.</w:t>
      </w:r>
    </w:p>
    <w:p w14:paraId="34D92DB4" w14:textId="77777777" w:rsidR="00F02637" w:rsidRPr="00AE3A03" w:rsidRDefault="00F02637" w:rsidP="006D3966">
      <w:pPr>
        <w:jc w:val="both"/>
        <w:rPr>
          <w:rFonts w:ascii="Arial" w:hAnsi="Arial" w:cs="Arial"/>
          <w:color w:val="000000" w:themeColor="text1"/>
          <w:szCs w:val="24"/>
          <w:highlight w:val="yellow"/>
        </w:rPr>
      </w:pPr>
    </w:p>
    <w:p w14:paraId="55B46223" w14:textId="65E25F6B" w:rsidR="00605307" w:rsidRPr="0087411E" w:rsidRDefault="0029573A" w:rsidP="002F357F">
      <w:pPr>
        <w:pStyle w:val="BodyText"/>
        <w:jc w:val="both"/>
        <w:rPr>
          <w:rFonts w:ascii="Arial" w:hAnsi="Arial" w:cs="Arial"/>
          <w:i w:val="0"/>
          <w:szCs w:val="24"/>
        </w:rPr>
      </w:pPr>
      <w:r w:rsidRPr="00AE3A03">
        <w:rPr>
          <w:rFonts w:ascii="Arial" w:hAnsi="Arial" w:cs="Arial"/>
          <w:b/>
          <w:i w:val="0"/>
          <w:szCs w:val="24"/>
        </w:rPr>
        <w:t xml:space="preserve">Fiscal </w:t>
      </w:r>
      <w:r w:rsidR="00DB6AB5" w:rsidRPr="00AE3A03">
        <w:rPr>
          <w:rFonts w:ascii="Arial" w:hAnsi="Arial" w:cs="Arial"/>
          <w:b/>
          <w:i w:val="0"/>
          <w:szCs w:val="24"/>
        </w:rPr>
        <w:t>I</w:t>
      </w:r>
      <w:r w:rsidRPr="00AE3A03">
        <w:rPr>
          <w:rFonts w:ascii="Arial" w:hAnsi="Arial" w:cs="Arial"/>
          <w:b/>
          <w:i w:val="0"/>
          <w:szCs w:val="24"/>
        </w:rPr>
        <w:t>mpact</w:t>
      </w:r>
      <w:r w:rsidR="006D4045" w:rsidRPr="00AE3A03">
        <w:rPr>
          <w:rFonts w:ascii="Arial" w:hAnsi="Arial" w:cs="Arial"/>
          <w:b/>
          <w:i w:val="0"/>
          <w:szCs w:val="24"/>
        </w:rPr>
        <w:t>.</w:t>
      </w:r>
      <w:r w:rsidR="006D4045" w:rsidRPr="00AE3A03">
        <w:rPr>
          <w:rFonts w:ascii="Arial" w:hAnsi="Arial" w:cs="Arial"/>
          <w:i w:val="0"/>
          <w:szCs w:val="24"/>
        </w:rPr>
        <w:t xml:space="preserve">  </w:t>
      </w:r>
      <w:r w:rsidR="006D72AC" w:rsidRPr="00AE3A03">
        <w:rPr>
          <w:rFonts w:ascii="Arial" w:hAnsi="Arial" w:cs="Arial"/>
          <w:i w:val="0"/>
          <w:szCs w:val="24"/>
        </w:rPr>
        <w:t xml:space="preserve">The fiscal note (Attachment 2) </w:t>
      </w:r>
      <w:r w:rsidR="002A53FF" w:rsidRPr="00AE3A03">
        <w:rPr>
          <w:rFonts w:ascii="Arial" w:hAnsi="Arial" w:cs="Arial"/>
          <w:i w:val="0"/>
          <w:szCs w:val="24"/>
        </w:rPr>
        <w:t>forecasts</w:t>
      </w:r>
      <w:r w:rsidR="006D72AC" w:rsidRPr="00AE3A03">
        <w:rPr>
          <w:rFonts w:ascii="Arial" w:hAnsi="Arial" w:cs="Arial"/>
          <w:i w:val="0"/>
          <w:szCs w:val="24"/>
        </w:rPr>
        <w:t xml:space="preserve"> the anticipated revenues </w:t>
      </w:r>
      <w:r w:rsidR="00F667C6" w:rsidRPr="00AE3A03">
        <w:rPr>
          <w:rFonts w:ascii="Arial" w:hAnsi="Arial" w:cs="Arial"/>
          <w:i w:val="0"/>
          <w:szCs w:val="24"/>
        </w:rPr>
        <w:t xml:space="preserve">from </w:t>
      </w:r>
      <w:r w:rsidR="00150A62" w:rsidRPr="00AE3A03">
        <w:rPr>
          <w:rFonts w:ascii="Arial" w:hAnsi="Arial" w:cs="Arial"/>
          <w:i w:val="0"/>
          <w:szCs w:val="24"/>
        </w:rPr>
        <w:t xml:space="preserve">the sale of bonds authorized </w:t>
      </w:r>
      <w:r w:rsidR="006D72AC" w:rsidRPr="00AE3A03">
        <w:rPr>
          <w:rFonts w:ascii="Arial" w:hAnsi="Arial" w:cs="Arial"/>
          <w:i w:val="0"/>
          <w:szCs w:val="24"/>
        </w:rPr>
        <w:t xml:space="preserve">from </w:t>
      </w:r>
      <w:r w:rsidR="00150A62" w:rsidRPr="00AE3A03">
        <w:rPr>
          <w:rFonts w:ascii="Arial" w:hAnsi="Arial" w:cs="Arial"/>
          <w:i w:val="0"/>
          <w:szCs w:val="24"/>
        </w:rPr>
        <w:t xml:space="preserve">Proposed Ordinance </w:t>
      </w:r>
      <w:r w:rsidR="002A53FF" w:rsidRPr="00AE3A03">
        <w:rPr>
          <w:rFonts w:ascii="Arial" w:hAnsi="Arial" w:cs="Arial"/>
          <w:i w:val="0"/>
          <w:szCs w:val="24"/>
        </w:rPr>
        <w:t>202</w:t>
      </w:r>
      <w:r w:rsidR="005333C5" w:rsidRPr="00AE3A03">
        <w:rPr>
          <w:rFonts w:ascii="Arial" w:hAnsi="Arial" w:cs="Arial"/>
          <w:i w:val="0"/>
          <w:szCs w:val="24"/>
        </w:rPr>
        <w:t>6-01</w:t>
      </w:r>
      <w:r w:rsidR="00A5144E" w:rsidRPr="00AE3A03">
        <w:rPr>
          <w:rFonts w:ascii="Arial" w:hAnsi="Arial" w:cs="Arial"/>
          <w:i w:val="0"/>
          <w:szCs w:val="24"/>
        </w:rPr>
        <w:t>04</w:t>
      </w:r>
      <w:r w:rsidR="002A53FF" w:rsidRPr="00AE3A03">
        <w:rPr>
          <w:rFonts w:ascii="Arial" w:hAnsi="Arial" w:cs="Arial"/>
          <w:i w:val="0"/>
          <w:szCs w:val="24"/>
        </w:rPr>
        <w:t xml:space="preserve"> </w:t>
      </w:r>
      <w:r w:rsidR="006E2F94">
        <w:rPr>
          <w:rFonts w:ascii="Arial" w:hAnsi="Arial" w:cs="Arial"/>
          <w:i w:val="0"/>
          <w:szCs w:val="24"/>
        </w:rPr>
        <w:t>would</w:t>
      </w:r>
      <w:r w:rsidR="006E2F94" w:rsidRPr="00AE3A03">
        <w:rPr>
          <w:rFonts w:ascii="Arial" w:hAnsi="Arial" w:cs="Arial"/>
          <w:i w:val="0"/>
          <w:szCs w:val="24"/>
        </w:rPr>
        <w:t xml:space="preserve"> </w:t>
      </w:r>
      <w:r w:rsidR="002A53FF" w:rsidRPr="00AE3A03">
        <w:rPr>
          <w:rFonts w:ascii="Arial" w:hAnsi="Arial" w:cs="Arial"/>
          <w:i w:val="0"/>
          <w:szCs w:val="24"/>
        </w:rPr>
        <w:t>be $1.</w:t>
      </w:r>
      <w:r w:rsidR="00A5144E" w:rsidRPr="00AE3A03">
        <w:rPr>
          <w:rFonts w:ascii="Arial" w:hAnsi="Arial" w:cs="Arial"/>
          <w:i w:val="0"/>
          <w:szCs w:val="24"/>
        </w:rPr>
        <w:t>0</w:t>
      </w:r>
      <w:r w:rsidR="002A53FF" w:rsidRPr="00AE3A03">
        <w:rPr>
          <w:rFonts w:ascii="Arial" w:hAnsi="Arial" w:cs="Arial"/>
          <w:i w:val="0"/>
          <w:szCs w:val="24"/>
        </w:rPr>
        <w:t xml:space="preserve"> billion. </w:t>
      </w:r>
      <w:r w:rsidR="00DB07B1" w:rsidRPr="00AE3A03">
        <w:rPr>
          <w:rFonts w:ascii="Arial" w:hAnsi="Arial" w:cs="Arial"/>
          <w:i w:val="0"/>
          <w:szCs w:val="24"/>
        </w:rPr>
        <w:t>The fiscal note</w:t>
      </w:r>
      <w:r w:rsidR="004C4C6E" w:rsidRPr="00AE3A03">
        <w:rPr>
          <w:rFonts w:ascii="Arial" w:hAnsi="Arial" w:cs="Arial"/>
          <w:i w:val="0"/>
          <w:szCs w:val="24"/>
        </w:rPr>
        <w:t xml:space="preserve"> states the total debt authorization includes $453.8 million of new </w:t>
      </w:r>
      <w:r w:rsidR="007A4666" w:rsidRPr="00AE3A03">
        <w:rPr>
          <w:rFonts w:ascii="Arial" w:hAnsi="Arial" w:cs="Arial"/>
          <w:i w:val="0"/>
          <w:szCs w:val="24"/>
        </w:rPr>
        <w:t>bond issuance, $149.3 of WIFIA loan agreements, $300.0 million of defeas</w:t>
      </w:r>
      <w:r w:rsidR="00977350" w:rsidRPr="00AE3A03">
        <w:rPr>
          <w:rFonts w:ascii="Arial" w:hAnsi="Arial" w:cs="Arial"/>
          <w:i w:val="0"/>
          <w:szCs w:val="24"/>
        </w:rPr>
        <w:t>ance (refinancing), and $96</w:t>
      </w:r>
      <w:r w:rsidR="00E22B48" w:rsidRPr="00AE3A03">
        <w:rPr>
          <w:rFonts w:ascii="Arial" w:hAnsi="Arial" w:cs="Arial"/>
          <w:i w:val="0"/>
          <w:szCs w:val="24"/>
        </w:rPr>
        <w:t>.0</w:t>
      </w:r>
      <w:r w:rsidR="00977350" w:rsidRPr="00AE3A03">
        <w:rPr>
          <w:rFonts w:ascii="Arial" w:hAnsi="Arial" w:cs="Arial"/>
          <w:i w:val="0"/>
          <w:szCs w:val="24"/>
        </w:rPr>
        <w:t xml:space="preserve"> million of buffer debt issuance. </w:t>
      </w:r>
      <w:r w:rsidR="00BD77B0" w:rsidRPr="0087411E">
        <w:rPr>
          <w:rFonts w:ascii="Arial" w:hAnsi="Arial" w:cs="Arial"/>
          <w:i w:val="0"/>
          <w:szCs w:val="24"/>
        </w:rPr>
        <w:t xml:space="preserve">The anticipated debt service from this bond issuance is </w:t>
      </w:r>
      <w:r w:rsidR="00556747" w:rsidRPr="0087411E">
        <w:rPr>
          <w:rFonts w:ascii="Arial" w:hAnsi="Arial" w:cs="Arial"/>
          <w:i w:val="0"/>
          <w:szCs w:val="24"/>
        </w:rPr>
        <w:t>projected to be $</w:t>
      </w:r>
      <w:r w:rsidR="00E27DB2" w:rsidRPr="0087411E">
        <w:rPr>
          <w:rFonts w:ascii="Arial" w:hAnsi="Arial" w:cs="Arial"/>
          <w:i w:val="0"/>
          <w:szCs w:val="24"/>
        </w:rPr>
        <w:t xml:space="preserve">307.8 </w:t>
      </w:r>
      <w:r w:rsidR="00556747" w:rsidRPr="0087411E">
        <w:rPr>
          <w:rFonts w:ascii="Arial" w:hAnsi="Arial" w:cs="Arial"/>
          <w:i w:val="0"/>
          <w:szCs w:val="24"/>
        </w:rPr>
        <w:t>million</w:t>
      </w:r>
      <w:r w:rsidR="00E27DB2" w:rsidRPr="0087411E">
        <w:rPr>
          <w:rFonts w:ascii="Arial" w:hAnsi="Arial" w:cs="Arial"/>
          <w:i w:val="0"/>
          <w:szCs w:val="24"/>
        </w:rPr>
        <w:t xml:space="preserve"> between 2027 to 2031</w:t>
      </w:r>
      <w:r w:rsidR="00556747" w:rsidRPr="0087411E">
        <w:rPr>
          <w:rFonts w:ascii="Arial" w:hAnsi="Arial" w:cs="Arial"/>
          <w:i w:val="0"/>
          <w:szCs w:val="24"/>
        </w:rPr>
        <w:t xml:space="preserve">. </w:t>
      </w:r>
    </w:p>
    <w:p w14:paraId="3750AB76" w14:textId="77777777" w:rsidR="00605307" w:rsidRPr="00935C30" w:rsidRDefault="00605307" w:rsidP="002F357F">
      <w:pPr>
        <w:pStyle w:val="BodyText"/>
        <w:jc w:val="both"/>
        <w:rPr>
          <w:rFonts w:ascii="Arial" w:hAnsi="Arial" w:cs="Arial"/>
          <w:i w:val="0"/>
          <w:highlight w:val="yellow"/>
        </w:rPr>
      </w:pPr>
    </w:p>
    <w:p w14:paraId="6F6FF4DD" w14:textId="3873663C" w:rsidR="00DB6AB5" w:rsidRPr="00AE3A03" w:rsidRDefault="005E78B4" w:rsidP="26032D56">
      <w:pPr>
        <w:pStyle w:val="BodyText"/>
        <w:jc w:val="both"/>
        <w:rPr>
          <w:rFonts w:ascii="Arial" w:hAnsi="Arial" w:cs="Arial"/>
          <w:i w:val="0"/>
        </w:rPr>
      </w:pPr>
      <w:r w:rsidRPr="26032D56">
        <w:rPr>
          <w:rFonts w:ascii="Arial" w:hAnsi="Arial" w:cs="Arial"/>
        </w:rPr>
        <w:t xml:space="preserve">Refinancing. </w:t>
      </w:r>
      <w:r w:rsidR="00D467F1" w:rsidRPr="26032D56">
        <w:rPr>
          <w:rFonts w:ascii="Arial" w:hAnsi="Arial" w:cs="Arial"/>
          <w:i w:val="0"/>
        </w:rPr>
        <w:t xml:space="preserve">While the executive’s </w:t>
      </w:r>
      <w:r w:rsidR="00116B6A" w:rsidRPr="26032D56">
        <w:rPr>
          <w:rFonts w:ascii="Arial" w:hAnsi="Arial" w:cs="Arial"/>
          <w:i w:val="0"/>
        </w:rPr>
        <w:t xml:space="preserve">fiscal note does not forecast savings from potential </w:t>
      </w:r>
      <w:r w:rsidR="006E46AF" w:rsidRPr="26032D56">
        <w:rPr>
          <w:rFonts w:ascii="Arial" w:hAnsi="Arial" w:cs="Arial"/>
          <w:i w:val="0"/>
        </w:rPr>
        <w:t>refinancing</w:t>
      </w:r>
      <w:r w:rsidR="00116B6A" w:rsidRPr="26032D56">
        <w:rPr>
          <w:rFonts w:ascii="Arial" w:hAnsi="Arial" w:cs="Arial"/>
          <w:i w:val="0"/>
        </w:rPr>
        <w:t xml:space="preserve">, if WTD </w:t>
      </w:r>
      <w:r w:rsidR="000F1B2C" w:rsidRPr="26032D56">
        <w:rPr>
          <w:rFonts w:ascii="Arial" w:hAnsi="Arial" w:cs="Arial"/>
          <w:i w:val="0"/>
        </w:rPr>
        <w:t xml:space="preserve">can </w:t>
      </w:r>
      <w:r w:rsidR="00116B6A" w:rsidRPr="26032D56">
        <w:rPr>
          <w:rFonts w:ascii="Arial" w:hAnsi="Arial" w:cs="Arial"/>
          <w:i w:val="0"/>
        </w:rPr>
        <w:t>r</w:t>
      </w:r>
      <w:r w:rsidR="00D3358B" w:rsidRPr="26032D56">
        <w:rPr>
          <w:rFonts w:ascii="Arial" w:hAnsi="Arial" w:cs="Arial"/>
          <w:i w:val="0"/>
        </w:rPr>
        <w:t>eplace</w:t>
      </w:r>
      <w:r w:rsidR="005D4D20" w:rsidRPr="26032D56">
        <w:rPr>
          <w:rFonts w:ascii="Arial" w:hAnsi="Arial" w:cs="Arial"/>
          <w:i w:val="0"/>
        </w:rPr>
        <w:t xml:space="preserve"> the existing bonds for lower</w:t>
      </w:r>
      <w:r w:rsidR="000F1B2C" w:rsidRPr="26032D56">
        <w:rPr>
          <w:rFonts w:ascii="Arial" w:hAnsi="Arial" w:cs="Arial"/>
          <w:i w:val="0"/>
        </w:rPr>
        <w:t>-</w:t>
      </w:r>
      <w:r w:rsidR="005D4D20" w:rsidRPr="26032D56">
        <w:rPr>
          <w:rFonts w:ascii="Arial" w:hAnsi="Arial" w:cs="Arial"/>
          <w:i w:val="0"/>
        </w:rPr>
        <w:t xml:space="preserve">cost bonds, there </w:t>
      </w:r>
      <w:r w:rsidR="006E2F94">
        <w:rPr>
          <w:rFonts w:ascii="Arial" w:hAnsi="Arial" w:cs="Arial"/>
          <w:i w:val="0"/>
        </w:rPr>
        <w:t>would</w:t>
      </w:r>
      <w:r w:rsidR="006E2F94" w:rsidRPr="26032D56">
        <w:rPr>
          <w:rFonts w:ascii="Arial" w:hAnsi="Arial" w:cs="Arial"/>
          <w:i w:val="0"/>
        </w:rPr>
        <w:t xml:space="preserve"> </w:t>
      </w:r>
      <w:r w:rsidR="005D4D20" w:rsidRPr="26032D56">
        <w:rPr>
          <w:rFonts w:ascii="Arial" w:hAnsi="Arial" w:cs="Arial"/>
          <w:i w:val="0"/>
        </w:rPr>
        <w:t xml:space="preserve">be savings </w:t>
      </w:r>
      <w:r w:rsidR="00B91D52" w:rsidRPr="26032D56">
        <w:rPr>
          <w:rFonts w:ascii="Arial" w:hAnsi="Arial" w:cs="Arial"/>
          <w:i w:val="0"/>
        </w:rPr>
        <w:t>for</w:t>
      </w:r>
      <w:r w:rsidR="005D4D20" w:rsidRPr="26032D56">
        <w:rPr>
          <w:rFonts w:ascii="Arial" w:hAnsi="Arial" w:cs="Arial"/>
          <w:i w:val="0"/>
        </w:rPr>
        <w:t xml:space="preserve"> ratepayers. </w:t>
      </w:r>
      <w:r w:rsidR="00DA7896" w:rsidRPr="26032D56">
        <w:rPr>
          <w:rFonts w:ascii="Arial" w:hAnsi="Arial" w:cs="Arial"/>
          <w:i w:val="0"/>
        </w:rPr>
        <w:t xml:space="preserve">The savings from </w:t>
      </w:r>
      <w:r w:rsidR="00D3358B" w:rsidRPr="26032D56">
        <w:rPr>
          <w:rFonts w:ascii="Arial" w:hAnsi="Arial" w:cs="Arial"/>
          <w:i w:val="0"/>
        </w:rPr>
        <w:t xml:space="preserve">refinancing </w:t>
      </w:r>
      <w:r w:rsidR="00DA7896" w:rsidRPr="26032D56">
        <w:rPr>
          <w:rFonts w:ascii="Arial" w:hAnsi="Arial" w:cs="Arial"/>
          <w:i w:val="0"/>
        </w:rPr>
        <w:t>are dependent on favorable market conditions, so</w:t>
      </w:r>
      <w:r w:rsidR="005D4D20" w:rsidRPr="26032D56">
        <w:rPr>
          <w:rFonts w:ascii="Arial" w:hAnsi="Arial" w:cs="Arial"/>
          <w:i w:val="0"/>
        </w:rPr>
        <w:t xml:space="preserve"> </w:t>
      </w:r>
      <w:r w:rsidR="00DA7896" w:rsidRPr="26032D56">
        <w:rPr>
          <w:rFonts w:ascii="Arial" w:hAnsi="Arial" w:cs="Arial"/>
          <w:i w:val="0"/>
        </w:rPr>
        <w:t>savings</w:t>
      </w:r>
      <w:r w:rsidR="005D4D20" w:rsidRPr="26032D56">
        <w:rPr>
          <w:rFonts w:ascii="Arial" w:hAnsi="Arial" w:cs="Arial"/>
          <w:i w:val="0"/>
        </w:rPr>
        <w:t xml:space="preserve"> are not assumed</w:t>
      </w:r>
      <w:r w:rsidR="00045925" w:rsidRPr="26032D56">
        <w:rPr>
          <w:rFonts w:ascii="Arial" w:hAnsi="Arial" w:cs="Arial"/>
          <w:i w:val="0"/>
        </w:rPr>
        <w:t xml:space="preserve">. </w:t>
      </w:r>
      <w:r w:rsidR="00DA7896" w:rsidRPr="26032D56">
        <w:rPr>
          <w:rFonts w:ascii="Arial" w:hAnsi="Arial" w:cs="Arial"/>
          <w:i w:val="0"/>
        </w:rPr>
        <w:t xml:space="preserve">Per the </w:t>
      </w:r>
      <w:r w:rsidR="00FC35D5" w:rsidRPr="26032D56">
        <w:rPr>
          <w:rFonts w:ascii="Arial" w:hAnsi="Arial" w:cs="Arial"/>
          <w:i w:val="0"/>
        </w:rPr>
        <w:t xml:space="preserve">county’s </w:t>
      </w:r>
      <w:r w:rsidR="00DA7896" w:rsidRPr="26032D56">
        <w:rPr>
          <w:rFonts w:ascii="Arial" w:hAnsi="Arial" w:cs="Arial"/>
          <w:i w:val="0"/>
        </w:rPr>
        <w:t>adopted Debt Management Policy</w:t>
      </w:r>
      <w:r w:rsidR="00AA2C04" w:rsidRPr="26032D56">
        <w:rPr>
          <w:rFonts w:ascii="Arial" w:hAnsi="Arial" w:cs="Arial"/>
          <w:i w:val="0"/>
        </w:rPr>
        <w:t>, for WTD</w:t>
      </w:r>
      <w:r w:rsidR="008914ED" w:rsidRPr="26032D56">
        <w:rPr>
          <w:rFonts w:ascii="Arial" w:hAnsi="Arial" w:cs="Arial"/>
          <w:i w:val="0"/>
        </w:rPr>
        <w:t xml:space="preserve"> do a refinancing of a bond, </w:t>
      </w:r>
      <w:r w:rsidR="005AC70D" w:rsidRPr="26032D56">
        <w:rPr>
          <w:rFonts w:ascii="Arial" w:hAnsi="Arial" w:cs="Arial"/>
          <w:i w:val="0"/>
        </w:rPr>
        <w:t>it</w:t>
      </w:r>
      <w:r w:rsidR="008914ED" w:rsidRPr="26032D56">
        <w:rPr>
          <w:rFonts w:ascii="Arial" w:hAnsi="Arial" w:cs="Arial"/>
          <w:i w:val="0"/>
        </w:rPr>
        <w:t xml:space="preserve"> must </w:t>
      </w:r>
      <w:r w:rsidR="00842F1A" w:rsidRPr="26032D56">
        <w:rPr>
          <w:rFonts w:ascii="Arial" w:hAnsi="Arial" w:cs="Arial"/>
          <w:i w:val="0"/>
        </w:rPr>
        <w:t>meet the savings thresholds that are outlined in the debt policy</w:t>
      </w:r>
      <w:r w:rsidR="00DA7896" w:rsidRPr="26032D56">
        <w:rPr>
          <w:rFonts w:ascii="Arial" w:hAnsi="Arial" w:cs="Arial"/>
          <w:i w:val="0"/>
        </w:rPr>
        <w:t xml:space="preserve">. </w:t>
      </w:r>
      <w:r w:rsidR="005B661C" w:rsidRPr="26032D56">
        <w:rPr>
          <w:rFonts w:ascii="Arial" w:hAnsi="Arial" w:cs="Arial"/>
          <w:i w:val="0"/>
        </w:rPr>
        <w:t xml:space="preserve"> </w:t>
      </w:r>
      <w:r w:rsidR="001D105A" w:rsidRPr="26032D56">
        <w:rPr>
          <w:rFonts w:ascii="Arial" w:hAnsi="Arial" w:cs="Arial"/>
          <w:i w:val="0"/>
        </w:rPr>
        <w:t>During the period of this ordinance there are $124 million of outstanding bonds that</w:t>
      </w:r>
      <w:r w:rsidR="004723B4" w:rsidRPr="26032D56">
        <w:rPr>
          <w:rFonts w:ascii="Arial" w:hAnsi="Arial" w:cs="Arial"/>
          <w:i w:val="0"/>
        </w:rPr>
        <w:t xml:space="preserve"> </w:t>
      </w:r>
      <w:r w:rsidR="001D105A" w:rsidRPr="26032D56">
        <w:rPr>
          <w:rFonts w:ascii="Arial" w:hAnsi="Arial" w:cs="Arial"/>
          <w:i w:val="0"/>
        </w:rPr>
        <w:t xml:space="preserve">will become callable and will be evaluated </w:t>
      </w:r>
      <w:r w:rsidR="004723B4" w:rsidRPr="26032D56">
        <w:rPr>
          <w:rFonts w:ascii="Arial" w:hAnsi="Arial" w:cs="Arial"/>
          <w:i w:val="0"/>
        </w:rPr>
        <w:t xml:space="preserve">for refunding opportunities </w:t>
      </w:r>
      <w:r w:rsidR="001D105A" w:rsidRPr="26032D56">
        <w:rPr>
          <w:rFonts w:ascii="Arial" w:hAnsi="Arial" w:cs="Arial"/>
          <w:i w:val="0"/>
        </w:rPr>
        <w:t>per the debt policy.</w:t>
      </w:r>
    </w:p>
    <w:p w14:paraId="76FE8FA9" w14:textId="77777777" w:rsidR="006D4045" w:rsidRPr="00AE3A03" w:rsidRDefault="006D4045" w:rsidP="006D4045">
      <w:pPr>
        <w:pStyle w:val="BodyText"/>
        <w:rPr>
          <w:rFonts w:ascii="Arial" w:hAnsi="Arial" w:cs="Arial"/>
          <w:i w:val="0"/>
          <w:szCs w:val="24"/>
          <w:highlight w:val="yellow"/>
        </w:rPr>
      </w:pPr>
    </w:p>
    <w:p w14:paraId="432E4F1E" w14:textId="17F54569" w:rsidR="00686542" w:rsidRPr="00AE3A03" w:rsidRDefault="00E96DDA" w:rsidP="005B478C">
      <w:pPr>
        <w:pStyle w:val="BodyText"/>
        <w:jc w:val="both"/>
        <w:rPr>
          <w:rFonts w:ascii="Arial" w:hAnsi="Arial" w:cs="Arial"/>
          <w:b/>
          <w:i w:val="0"/>
          <w:szCs w:val="24"/>
          <w:u w:val="single"/>
        </w:rPr>
      </w:pPr>
      <w:r w:rsidRPr="00AE3A03">
        <w:rPr>
          <w:rFonts w:ascii="Arial" w:hAnsi="Arial" w:cs="Arial"/>
          <w:b/>
          <w:i w:val="0"/>
          <w:szCs w:val="24"/>
          <w:u w:val="single"/>
        </w:rPr>
        <w:t>AMENDMENT</w:t>
      </w:r>
    </w:p>
    <w:p w14:paraId="629E0B23" w14:textId="77777777" w:rsidR="00074A56" w:rsidRPr="00AE3A03" w:rsidRDefault="00074A56" w:rsidP="005B478C">
      <w:pPr>
        <w:pStyle w:val="BodyText"/>
        <w:jc w:val="both"/>
        <w:rPr>
          <w:rFonts w:ascii="Arial" w:hAnsi="Arial" w:cs="Arial"/>
          <w:i w:val="0"/>
          <w:szCs w:val="24"/>
        </w:rPr>
      </w:pPr>
    </w:p>
    <w:p w14:paraId="6E8F87B9" w14:textId="0DBC6933" w:rsidR="00575B03" w:rsidRPr="00AE3A03" w:rsidRDefault="001E6038" w:rsidP="005B478C">
      <w:pPr>
        <w:pStyle w:val="BodyText"/>
        <w:jc w:val="both"/>
        <w:rPr>
          <w:rFonts w:ascii="Arial" w:hAnsi="Arial" w:cs="Arial"/>
          <w:i w:val="0"/>
          <w:szCs w:val="24"/>
        </w:rPr>
      </w:pPr>
      <w:r w:rsidRPr="00AE3A03">
        <w:rPr>
          <w:rFonts w:ascii="Arial" w:hAnsi="Arial" w:cs="Arial"/>
          <w:i w:val="0"/>
          <w:szCs w:val="24"/>
        </w:rPr>
        <w:t xml:space="preserve">None </w:t>
      </w:r>
    </w:p>
    <w:p w14:paraId="056F274F" w14:textId="77777777" w:rsidR="00660264" w:rsidRPr="00AE3A03" w:rsidRDefault="00660264" w:rsidP="0096718C">
      <w:pPr>
        <w:keepNext/>
        <w:jc w:val="both"/>
        <w:rPr>
          <w:rFonts w:ascii="Arial" w:hAnsi="Arial" w:cs="Arial"/>
          <w:b/>
          <w:szCs w:val="24"/>
          <w:u w:val="single"/>
        </w:rPr>
      </w:pPr>
    </w:p>
    <w:p w14:paraId="1356BC78" w14:textId="79427428" w:rsidR="00785660" w:rsidRPr="00AE3A03" w:rsidRDefault="00785660" w:rsidP="0096718C">
      <w:pPr>
        <w:keepNext/>
        <w:jc w:val="both"/>
        <w:rPr>
          <w:rFonts w:ascii="Arial" w:hAnsi="Arial" w:cs="Arial"/>
          <w:b/>
          <w:szCs w:val="24"/>
          <w:u w:val="single"/>
        </w:rPr>
      </w:pPr>
      <w:r w:rsidRPr="00AE3A03">
        <w:rPr>
          <w:rFonts w:ascii="Arial" w:hAnsi="Arial" w:cs="Arial"/>
          <w:b/>
          <w:szCs w:val="24"/>
          <w:u w:val="single"/>
        </w:rPr>
        <w:t>INVITED</w:t>
      </w:r>
    </w:p>
    <w:p w14:paraId="01890F9B" w14:textId="77777777" w:rsidR="00785660" w:rsidRPr="00AE3A03" w:rsidRDefault="00785660" w:rsidP="0096718C">
      <w:pPr>
        <w:keepNext/>
        <w:jc w:val="both"/>
        <w:rPr>
          <w:rFonts w:ascii="Arial" w:hAnsi="Arial" w:cs="Arial"/>
          <w:szCs w:val="24"/>
        </w:rPr>
      </w:pPr>
    </w:p>
    <w:p w14:paraId="7C1CDABB" w14:textId="6C007332" w:rsidR="6F6CB19B" w:rsidRPr="00AE3A03" w:rsidRDefault="6F6CB19B" w:rsidP="7D3C763F">
      <w:pPr>
        <w:pStyle w:val="ListParagraph0"/>
        <w:keepNext/>
        <w:numPr>
          <w:ilvl w:val="0"/>
          <w:numId w:val="43"/>
        </w:numPr>
        <w:spacing w:line="240" w:lineRule="auto"/>
        <w:jc w:val="both"/>
        <w:rPr>
          <w:rFonts w:ascii="Arial" w:hAnsi="Arial" w:cs="Arial"/>
        </w:rPr>
      </w:pPr>
      <w:r w:rsidRPr="00AE3A03">
        <w:rPr>
          <w:rFonts w:ascii="Arial" w:hAnsi="Arial" w:cs="Arial"/>
        </w:rPr>
        <w:t>Carol Basile, Public Finance Officer, Department of Executive Services</w:t>
      </w:r>
    </w:p>
    <w:p w14:paraId="4C97DA85" w14:textId="7123B039" w:rsidR="6F6CB19B" w:rsidRPr="00AE3A03" w:rsidRDefault="6F6CB19B" w:rsidP="7D3C763F">
      <w:pPr>
        <w:pStyle w:val="ListParagraph0"/>
        <w:keepNext/>
        <w:numPr>
          <w:ilvl w:val="0"/>
          <w:numId w:val="43"/>
        </w:numPr>
        <w:spacing w:line="240" w:lineRule="auto"/>
        <w:jc w:val="both"/>
        <w:rPr>
          <w:rFonts w:ascii="Arial" w:hAnsi="Arial" w:cs="Arial"/>
        </w:rPr>
      </w:pPr>
      <w:r w:rsidRPr="00AE3A03">
        <w:rPr>
          <w:rFonts w:ascii="Arial" w:hAnsi="Arial" w:cs="Arial"/>
        </w:rPr>
        <w:t xml:space="preserve">Caitlyn </w:t>
      </w:r>
      <w:r w:rsidR="27E9CDD1" w:rsidRPr="00AE3A03">
        <w:rPr>
          <w:rFonts w:ascii="Arial" w:hAnsi="Arial" w:cs="Arial"/>
        </w:rPr>
        <w:t>Hall, Wastewater Treatment Division Chief Financial Officer, Department of Natural Resources and Parks</w:t>
      </w:r>
    </w:p>
    <w:p w14:paraId="02284FC8" w14:textId="0315F1CD" w:rsidR="00785660" w:rsidRPr="000417D8" w:rsidRDefault="6F6CB19B" w:rsidP="00B87A84">
      <w:pPr>
        <w:pStyle w:val="ListParagraph0"/>
        <w:keepNext/>
        <w:numPr>
          <w:ilvl w:val="0"/>
          <w:numId w:val="43"/>
        </w:numPr>
        <w:spacing w:line="240" w:lineRule="auto"/>
        <w:jc w:val="both"/>
        <w:rPr>
          <w:rFonts w:ascii="Arial" w:hAnsi="Arial" w:cs="Arial"/>
        </w:rPr>
      </w:pPr>
      <w:r w:rsidRPr="00AE3A03">
        <w:rPr>
          <w:rFonts w:ascii="Arial" w:hAnsi="Arial" w:cs="Arial"/>
        </w:rPr>
        <w:t>Chris McGowan, Senior Budget Analyst, Executive Office</w:t>
      </w:r>
    </w:p>
    <w:p w14:paraId="09DB9C23" w14:textId="186E79A1" w:rsidR="005E708D" w:rsidRPr="00AE3A03" w:rsidRDefault="005E708D" w:rsidP="004A5F83">
      <w:pPr>
        <w:keepNext/>
        <w:ind w:left="360"/>
        <w:jc w:val="both"/>
        <w:rPr>
          <w:rFonts w:ascii="Arial" w:hAnsi="Arial" w:cs="Arial"/>
          <w:szCs w:val="24"/>
        </w:rPr>
      </w:pPr>
    </w:p>
    <w:p w14:paraId="334D2EAF" w14:textId="77777777" w:rsidR="00785660" w:rsidRPr="00AE3A03" w:rsidRDefault="00785660" w:rsidP="005B478C">
      <w:pPr>
        <w:pStyle w:val="BodyText"/>
        <w:jc w:val="both"/>
        <w:rPr>
          <w:rFonts w:ascii="Arial" w:hAnsi="Arial" w:cs="Arial"/>
          <w:i w:val="0"/>
          <w:szCs w:val="24"/>
        </w:rPr>
      </w:pPr>
    </w:p>
    <w:p w14:paraId="3304AEE4" w14:textId="77777777" w:rsidR="00EE00F3" w:rsidRPr="00AE3A03" w:rsidRDefault="00293D02" w:rsidP="005B478C">
      <w:pPr>
        <w:pStyle w:val="BodyText"/>
        <w:jc w:val="both"/>
        <w:rPr>
          <w:rFonts w:ascii="Arial" w:hAnsi="Arial" w:cs="Arial"/>
          <w:i w:val="0"/>
          <w:szCs w:val="24"/>
        </w:rPr>
      </w:pPr>
      <w:r w:rsidRPr="00AE3A03">
        <w:rPr>
          <w:rFonts w:ascii="Arial" w:hAnsi="Arial" w:cs="Arial"/>
          <w:b/>
          <w:i w:val="0"/>
          <w:szCs w:val="24"/>
          <w:u w:val="single"/>
        </w:rPr>
        <w:t>ATTACHMENTS</w:t>
      </w:r>
    </w:p>
    <w:p w14:paraId="55B626F6" w14:textId="77777777" w:rsidR="00B24961" w:rsidRPr="00AE3A03" w:rsidRDefault="00B24961" w:rsidP="005B478C">
      <w:pPr>
        <w:pStyle w:val="BodyText"/>
        <w:jc w:val="both"/>
        <w:rPr>
          <w:rFonts w:ascii="Arial" w:hAnsi="Arial" w:cs="Arial"/>
          <w:i w:val="0"/>
          <w:szCs w:val="24"/>
        </w:rPr>
      </w:pPr>
    </w:p>
    <w:p w14:paraId="480185CE" w14:textId="2F8B974A" w:rsidR="004C241A" w:rsidRPr="00AE3A03" w:rsidRDefault="00C521D8" w:rsidP="005B478C">
      <w:pPr>
        <w:pStyle w:val="BodyText"/>
        <w:numPr>
          <w:ilvl w:val="0"/>
          <w:numId w:val="35"/>
        </w:numPr>
        <w:jc w:val="both"/>
        <w:rPr>
          <w:rFonts w:ascii="Arial" w:hAnsi="Arial" w:cs="Arial"/>
          <w:i w:val="0"/>
          <w:szCs w:val="24"/>
        </w:rPr>
      </w:pPr>
      <w:r w:rsidRPr="00AE3A03">
        <w:rPr>
          <w:rFonts w:ascii="Arial" w:hAnsi="Arial" w:cs="Arial"/>
          <w:i w:val="0"/>
          <w:szCs w:val="24"/>
        </w:rPr>
        <w:t xml:space="preserve">Proposed </w:t>
      </w:r>
      <w:r w:rsidR="00664648" w:rsidRPr="00AE3A03">
        <w:rPr>
          <w:rFonts w:ascii="Arial" w:hAnsi="Arial" w:cs="Arial"/>
          <w:i w:val="0"/>
          <w:szCs w:val="24"/>
        </w:rPr>
        <w:t>Ordinance</w:t>
      </w:r>
      <w:r w:rsidR="00AC23F5" w:rsidRPr="00AE3A03">
        <w:rPr>
          <w:rFonts w:ascii="Arial" w:hAnsi="Arial" w:cs="Arial"/>
          <w:i w:val="0"/>
          <w:szCs w:val="24"/>
        </w:rPr>
        <w:t xml:space="preserve"> 202</w:t>
      </w:r>
      <w:r w:rsidR="007F42E4" w:rsidRPr="00AE3A03">
        <w:rPr>
          <w:rFonts w:ascii="Arial" w:hAnsi="Arial" w:cs="Arial"/>
          <w:i w:val="0"/>
          <w:szCs w:val="24"/>
        </w:rPr>
        <w:t>6</w:t>
      </w:r>
      <w:r w:rsidR="00AC23F5" w:rsidRPr="00AE3A03">
        <w:rPr>
          <w:rFonts w:ascii="Arial" w:hAnsi="Arial" w:cs="Arial"/>
          <w:i w:val="0"/>
          <w:szCs w:val="24"/>
        </w:rPr>
        <w:t>-01</w:t>
      </w:r>
      <w:r w:rsidR="00E22B48" w:rsidRPr="00AE3A03">
        <w:rPr>
          <w:rFonts w:ascii="Arial" w:hAnsi="Arial" w:cs="Arial"/>
          <w:i w:val="0"/>
          <w:szCs w:val="24"/>
        </w:rPr>
        <w:t>04</w:t>
      </w:r>
      <w:r w:rsidR="00575B03" w:rsidRPr="00AE3A03">
        <w:rPr>
          <w:rFonts w:ascii="Arial" w:hAnsi="Arial" w:cs="Arial"/>
          <w:i w:val="0"/>
          <w:szCs w:val="24"/>
        </w:rPr>
        <w:t xml:space="preserve"> </w:t>
      </w:r>
      <w:r w:rsidR="00662B75" w:rsidRPr="00AE3A03">
        <w:rPr>
          <w:rFonts w:ascii="Arial" w:hAnsi="Arial" w:cs="Arial"/>
          <w:i w:val="0"/>
          <w:szCs w:val="24"/>
        </w:rPr>
        <w:t>and its attachments</w:t>
      </w:r>
    </w:p>
    <w:p w14:paraId="5C1C939C" w14:textId="77777777" w:rsidR="00C521D8" w:rsidRPr="00AE3A03" w:rsidRDefault="00C521D8" w:rsidP="005B478C">
      <w:pPr>
        <w:pStyle w:val="BodyText"/>
        <w:numPr>
          <w:ilvl w:val="0"/>
          <w:numId w:val="35"/>
        </w:numPr>
        <w:jc w:val="both"/>
        <w:rPr>
          <w:rFonts w:ascii="Arial" w:hAnsi="Arial" w:cs="Arial"/>
          <w:i w:val="0"/>
          <w:szCs w:val="24"/>
        </w:rPr>
      </w:pPr>
      <w:r w:rsidRPr="00AE3A03">
        <w:rPr>
          <w:rFonts w:ascii="Arial" w:hAnsi="Arial" w:cs="Arial"/>
          <w:i w:val="0"/>
          <w:szCs w:val="24"/>
        </w:rPr>
        <w:t>Transmittal Letter</w:t>
      </w:r>
    </w:p>
    <w:p w14:paraId="4F57BF55" w14:textId="77777777" w:rsidR="00C521D8" w:rsidRPr="00AE3A03" w:rsidRDefault="00C521D8" w:rsidP="005B478C">
      <w:pPr>
        <w:pStyle w:val="BodyText"/>
        <w:numPr>
          <w:ilvl w:val="0"/>
          <w:numId w:val="35"/>
        </w:numPr>
        <w:jc w:val="both"/>
        <w:rPr>
          <w:rFonts w:ascii="Arial" w:hAnsi="Arial" w:cs="Arial"/>
          <w:i w:val="0"/>
          <w:szCs w:val="24"/>
        </w:rPr>
      </w:pPr>
      <w:r w:rsidRPr="00AE3A03">
        <w:rPr>
          <w:rFonts w:ascii="Arial" w:hAnsi="Arial" w:cs="Arial"/>
          <w:i w:val="0"/>
          <w:szCs w:val="24"/>
        </w:rPr>
        <w:t>Fiscal Note</w:t>
      </w:r>
    </w:p>
    <w:p w14:paraId="3CAF6BEF" w14:textId="77777777" w:rsidR="006D4045" w:rsidRDefault="006D4045" w:rsidP="006D4045">
      <w:pPr>
        <w:pStyle w:val="BodyText"/>
        <w:jc w:val="both"/>
        <w:rPr>
          <w:rFonts w:ascii="Arial" w:hAnsi="Arial" w:cs="Arial"/>
          <w:i w:val="0"/>
          <w:szCs w:val="24"/>
        </w:rPr>
      </w:pPr>
    </w:p>
    <w:sectPr w:rsidR="006D4045" w:rsidSect="00C75025">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36F68" w14:textId="77777777" w:rsidR="00685533" w:rsidRDefault="00685533">
      <w:r>
        <w:separator/>
      </w:r>
    </w:p>
  </w:endnote>
  <w:endnote w:type="continuationSeparator" w:id="0">
    <w:p w14:paraId="560476A4" w14:textId="77777777" w:rsidR="00685533" w:rsidRDefault="00685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02E21"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6461"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1466"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B4697" w14:textId="77777777" w:rsidR="00685533" w:rsidRDefault="00685533">
      <w:r>
        <w:separator/>
      </w:r>
    </w:p>
  </w:footnote>
  <w:footnote w:type="continuationSeparator" w:id="0">
    <w:p w14:paraId="14D7B6D2" w14:textId="77777777" w:rsidR="00685533" w:rsidRDefault="00685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2596"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96D1"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7777777" w:rsidR="00C75025" w:rsidRPr="004A1D48" w:rsidRDefault="008A5F35"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DE55D84"/>
    <w:multiLevelType w:val="hybridMultilevel"/>
    <w:tmpl w:val="6CBA7CE0"/>
    <w:lvl w:ilvl="0" w:tplc="14AA0FE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30EC498"/>
    <w:multiLevelType w:val="hybridMultilevel"/>
    <w:tmpl w:val="2EAA7AEA"/>
    <w:lvl w:ilvl="0" w:tplc="F6A6DA24">
      <w:start w:val="1"/>
      <w:numFmt w:val="decimal"/>
      <w:lvlText w:val="%1."/>
      <w:lvlJc w:val="left"/>
      <w:pPr>
        <w:ind w:left="720" w:hanging="360"/>
      </w:pPr>
    </w:lvl>
    <w:lvl w:ilvl="1" w:tplc="3EE64850">
      <w:start w:val="1"/>
      <w:numFmt w:val="lowerLetter"/>
      <w:lvlText w:val="%2."/>
      <w:lvlJc w:val="left"/>
      <w:pPr>
        <w:ind w:left="1440" w:hanging="360"/>
      </w:pPr>
    </w:lvl>
    <w:lvl w:ilvl="2" w:tplc="862CAB2A">
      <w:start w:val="1"/>
      <w:numFmt w:val="lowerRoman"/>
      <w:lvlText w:val="%3."/>
      <w:lvlJc w:val="right"/>
      <w:pPr>
        <w:ind w:left="2160" w:hanging="180"/>
      </w:pPr>
    </w:lvl>
    <w:lvl w:ilvl="3" w:tplc="F2CABE86">
      <w:start w:val="1"/>
      <w:numFmt w:val="decimal"/>
      <w:lvlText w:val="%4."/>
      <w:lvlJc w:val="left"/>
      <w:pPr>
        <w:ind w:left="2880" w:hanging="360"/>
      </w:pPr>
    </w:lvl>
    <w:lvl w:ilvl="4" w:tplc="C47C3FB8">
      <w:start w:val="1"/>
      <w:numFmt w:val="lowerLetter"/>
      <w:lvlText w:val="%5."/>
      <w:lvlJc w:val="left"/>
      <w:pPr>
        <w:ind w:left="3600" w:hanging="360"/>
      </w:pPr>
    </w:lvl>
    <w:lvl w:ilvl="5" w:tplc="DF509498">
      <w:start w:val="1"/>
      <w:numFmt w:val="lowerRoman"/>
      <w:lvlText w:val="%6."/>
      <w:lvlJc w:val="right"/>
      <w:pPr>
        <w:ind w:left="4320" w:hanging="180"/>
      </w:pPr>
    </w:lvl>
    <w:lvl w:ilvl="6" w:tplc="2688BA52">
      <w:start w:val="1"/>
      <w:numFmt w:val="decimal"/>
      <w:lvlText w:val="%7."/>
      <w:lvlJc w:val="left"/>
      <w:pPr>
        <w:ind w:left="5040" w:hanging="360"/>
      </w:pPr>
    </w:lvl>
    <w:lvl w:ilvl="7" w:tplc="8004B786">
      <w:start w:val="1"/>
      <w:numFmt w:val="lowerLetter"/>
      <w:lvlText w:val="%8."/>
      <w:lvlJc w:val="left"/>
      <w:pPr>
        <w:ind w:left="5760" w:hanging="360"/>
      </w:pPr>
    </w:lvl>
    <w:lvl w:ilvl="8" w:tplc="30B88876">
      <w:start w:val="1"/>
      <w:numFmt w:val="lowerRoman"/>
      <w:lvlText w:val="%9."/>
      <w:lvlJc w:val="right"/>
      <w:pPr>
        <w:ind w:left="6480" w:hanging="180"/>
      </w:pPr>
    </w:lvl>
  </w:abstractNum>
  <w:abstractNum w:abstractNumId="36"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7"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9915861">
    <w:abstractNumId w:val="41"/>
  </w:num>
  <w:num w:numId="2" w16cid:durableId="567155991">
    <w:abstractNumId w:val="30"/>
  </w:num>
  <w:num w:numId="3" w16cid:durableId="490874629">
    <w:abstractNumId w:val="12"/>
  </w:num>
  <w:num w:numId="4" w16cid:durableId="307826492">
    <w:abstractNumId w:val="45"/>
  </w:num>
  <w:num w:numId="5" w16cid:durableId="1588809416">
    <w:abstractNumId w:val="42"/>
  </w:num>
  <w:num w:numId="6" w16cid:durableId="1008798857">
    <w:abstractNumId w:val="13"/>
  </w:num>
  <w:num w:numId="7" w16cid:durableId="1032731091">
    <w:abstractNumId w:val="43"/>
  </w:num>
  <w:num w:numId="8" w16cid:durableId="1731267775">
    <w:abstractNumId w:val="15"/>
  </w:num>
  <w:num w:numId="9" w16cid:durableId="746731793">
    <w:abstractNumId w:val="3"/>
  </w:num>
  <w:num w:numId="10" w16cid:durableId="807867245">
    <w:abstractNumId w:val="44"/>
  </w:num>
  <w:num w:numId="11" w16cid:durableId="1410032169">
    <w:abstractNumId w:val="2"/>
  </w:num>
  <w:num w:numId="12" w16cid:durableId="1129251256">
    <w:abstractNumId w:val="18"/>
  </w:num>
  <w:num w:numId="13" w16cid:durableId="1195343336">
    <w:abstractNumId w:val="22"/>
  </w:num>
  <w:num w:numId="14" w16cid:durableId="211694972">
    <w:abstractNumId w:val="17"/>
  </w:num>
  <w:num w:numId="15" w16cid:durableId="109979445">
    <w:abstractNumId w:val="24"/>
  </w:num>
  <w:num w:numId="16" w16cid:durableId="547380028">
    <w:abstractNumId w:val="16"/>
  </w:num>
  <w:num w:numId="17" w16cid:durableId="573974343">
    <w:abstractNumId w:val="37"/>
  </w:num>
  <w:num w:numId="18" w16cid:durableId="2013951541">
    <w:abstractNumId w:val="23"/>
  </w:num>
  <w:num w:numId="19" w16cid:durableId="1756631086">
    <w:abstractNumId w:val="31"/>
  </w:num>
  <w:num w:numId="20" w16cid:durableId="1768576987">
    <w:abstractNumId w:val="25"/>
  </w:num>
  <w:num w:numId="21" w16cid:durableId="1682076878">
    <w:abstractNumId w:val="8"/>
  </w:num>
  <w:num w:numId="22" w16cid:durableId="1243372517">
    <w:abstractNumId w:val="9"/>
  </w:num>
  <w:num w:numId="23" w16cid:durableId="1122647144">
    <w:abstractNumId w:val="0"/>
  </w:num>
  <w:num w:numId="24" w16cid:durableId="1587037122">
    <w:abstractNumId w:val="6"/>
  </w:num>
  <w:num w:numId="25" w16cid:durableId="1515536216">
    <w:abstractNumId w:val="4"/>
  </w:num>
  <w:num w:numId="26" w16cid:durableId="1877113535">
    <w:abstractNumId w:val="5"/>
  </w:num>
  <w:num w:numId="27" w16cid:durableId="625739236">
    <w:abstractNumId w:val="21"/>
  </w:num>
  <w:num w:numId="28" w16cid:durableId="1712221098">
    <w:abstractNumId w:val="10"/>
  </w:num>
  <w:num w:numId="29" w16cid:durableId="1020547240">
    <w:abstractNumId w:val="28"/>
  </w:num>
  <w:num w:numId="30" w16cid:durableId="1361784646">
    <w:abstractNumId w:val="1"/>
  </w:num>
  <w:num w:numId="31" w16cid:durableId="1896312300">
    <w:abstractNumId w:val="34"/>
  </w:num>
  <w:num w:numId="32" w16cid:durableId="397440135">
    <w:abstractNumId w:val="38"/>
  </w:num>
  <w:num w:numId="33" w16cid:durableId="237516262">
    <w:abstractNumId w:val="14"/>
  </w:num>
  <w:num w:numId="34" w16cid:durableId="1711299587">
    <w:abstractNumId w:val="11"/>
  </w:num>
  <w:num w:numId="35" w16cid:durableId="79641134">
    <w:abstractNumId w:val="7"/>
  </w:num>
  <w:num w:numId="36" w16cid:durableId="713162764">
    <w:abstractNumId w:val="27"/>
  </w:num>
  <w:num w:numId="37" w16cid:durableId="1613169484">
    <w:abstractNumId w:val="39"/>
  </w:num>
  <w:num w:numId="38" w16cid:durableId="1917014232">
    <w:abstractNumId w:val="20"/>
  </w:num>
  <w:num w:numId="39" w16cid:durableId="522668396">
    <w:abstractNumId w:val="33"/>
  </w:num>
  <w:num w:numId="40" w16cid:durableId="1479806848">
    <w:abstractNumId w:val="29"/>
  </w:num>
  <w:num w:numId="41" w16cid:durableId="1943106708">
    <w:abstractNumId w:val="40"/>
  </w:num>
  <w:num w:numId="42" w16cid:durableId="425154778">
    <w:abstractNumId w:val="26"/>
  </w:num>
  <w:num w:numId="43" w16cid:durableId="1409309772">
    <w:abstractNumId w:val="19"/>
  </w:num>
  <w:num w:numId="44" w16cid:durableId="1838810977">
    <w:abstractNumId w:val="36"/>
  </w:num>
  <w:num w:numId="45" w16cid:durableId="17320767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19047943">
    <w:abstractNumId w:val="3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19E4"/>
    <w:rsid w:val="00002565"/>
    <w:rsid w:val="0000268A"/>
    <w:rsid w:val="00002EFF"/>
    <w:rsid w:val="00003474"/>
    <w:rsid w:val="000038DD"/>
    <w:rsid w:val="000048A8"/>
    <w:rsid w:val="00005440"/>
    <w:rsid w:val="00005781"/>
    <w:rsid w:val="00006AAA"/>
    <w:rsid w:val="00007170"/>
    <w:rsid w:val="000079A1"/>
    <w:rsid w:val="00007C84"/>
    <w:rsid w:val="00011320"/>
    <w:rsid w:val="00011563"/>
    <w:rsid w:val="00012770"/>
    <w:rsid w:val="00014584"/>
    <w:rsid w:val="00016751"/>
    <w:rsid w:val="000169C7"/>
    <w:rsid w:val="000172AB"/>
    <w:rsid w:val="0001760A"/>
    <w:rsid w:val="000179BF"/>
    <w:rsid w:val="00020A63"/>
    <w:rsid w:val="00020C96"/>
    <w:rsid w:val="00020FEE"/>
    <w:rsid w:val="00021CF8"/>
    <w:rsid w:val="00022EE3"/>
    <w:rsid w:val="0002302F"/>
    <w:rsid w:val="000231B1"/>
    <w:rsid w:val="00024138"/>
    <w:rsid w:val="0002551E"/>
    <w:rsid w:val="0002555E"/>
    <w:rsid w:val="00026B61"/>
    <w:rsid w:val="000278B7"/>
    <w:rsid w:val="00027A30"/>
    <w:rsid w:val="0003004B"/>
    <w:rsid w:val="000311D8"/>
    <w:rsid w:val="000315B2"/>
    <w:rsid w:val="00031E7D"/>
    <w:rsid w:val="0003207F"/>
    <w:rsid w:val="000321D8"/>
    <w:rsid w:val="000333D7"/>
    <w:rsid w:val="000333DA"/>
    <w:rsid w:val="000351B5"/>
    <w:rsid w:val="000366D5"/>
    <w:rsid w:val="000369EB"/>
    <w:rsid w:val="000400BA"/>
    <w:rsid w:val="000417D8"/>
    <w:rsid w:val="00042154"/>
    <w:rsid w:val="00043B15"/>
    <w:rsid w:val="0004549A"/>
    <w:rsid w:val="00045925"/>
    <w:rsid w:val="00046687"/>
    <w:rsid w:val="00046824"/>
    <w:rsid w:val="000470FF"/>
    <w:rsid w:val="000515B6"/>
    <w:rsid w:val="00051E73"/>
    <w:rsid w:val="0005201B"/>
    <w:rsid w:val="000533AF"/>
    <w:rsid w:val="000553F5"/>
    <w:rsid w:val="00055B9A"/>
    <w:rsid w:val="00056C81"/>
    <w:rsid w:val="000576E4"/>
    <w:rsid w:val="000577A3"/>
    <w:rsid w:val="00060235"/>
    <w:rsid w:val="00060D99"/>
    <w:rsid w:val="0006124B"/>
    <w:rsid w:val="00061676"/>
    <w:rsid w:val="00062056"/>
    <w:rsid w:val="0006340B"/>
    <w:rsid w:val="00063E46"/>
    <w:rsid w:val="00066557"/>
    <w:rsid w:val="00066CEA"/>
    <w:rsid w:val="00067820"/>
    <w:rsid w:val="000722EA"/>
    <w:rsid w:val="0007310E"/>
    <w:rsid w:val="000736F6"/>
    <w:rsid w:val="000746E8"/>
    <w:rsid w:val="00074A56"/>
    <w:rsid w:val="000766A2"/>
    <w:rsid w:val="00076F58"/>
    <w:rsid w:val="00080295"/>
    <w:rsid w:val="00081382"/>
    <w:rsid w:val="00081F39"/>
    <w:rsid w:val="00082009"/>
    <w:rsid w:val="00082BD2"/>
    <w:rsid w:val="0008325A"/>
    <w:rsid w:val="000848F6"/>
    <w:rsid w:val="00084923"/>
    <w:rsid w:val="000858F2"/>
    <w:rsid w:val="00086A9B"/>
    <w:rsid w:val="0008787D"/>
    <w:rsid w:val="00087BF6"/>
    <w:rsid w:val="000913B6"/>
    <w:rsid w:val="00091838"/>
    <w:rsid w:val="00093E2E"/>
    <w:rsid w:val="000940FB"/>
    <w:rsid w:val="000956D8"/>
    <w:rsid w:val="00095A14"/>
    <w:rsid w:val="000967D1"/>
    <w:rsid w:val="00097628"/>
    <w:rsid w:val="000976A4"/>
    <w:rsid w:val="000979BA"/>
    <w:rsid w:val="00097FCF"/>
    <w:rsid w:val="000A0800"/>
    <w:rsid w:val="000A0835"/>
    <w:rsid w:val="000A0A31"/>
    <w:rsid w:val="000A1D40"/>
    <w:rsid w:val="000A2174"/>
    <w:rsid w:val="000A26BF"/>
    <w:rsid w:val="000A45FF"/>
    <w:rsid w:val="000A4A4E"/>
    <w:rsid w:val="000A4CB2"/>
    <w:rsid w:val="000A5F9C"/>
    <w:rsid w:val="000A5FD0"/>
    <w:rsid w:val="000A714D"/>
    <w:rsid w:val="000A7152"/>
    <w:rsid w:val="000A73BE"/>
    <w:rsid w:val="000A78D8"/>
    <w:rsid w:val="000A7CCC"/>
    <w:rsid w:val="000A7E01"/>
    <w:rsid w:val="000B0291"/>
    <w:rsid w:val="000B2564"/>
    <w:rsid w:val="000B3172"/>
    <w:rsid w:val="000B4143"/>
    <w:rsid w:val="000B5208"/>
    <w:rsid w:val="000B5862"/>
    <w:rsid w:val="000B650C"/>
    <w:rsid w:val="000B70C3"/>
    <w:rsid w:val="000B7D16"/>
    <w:rsid w:val="000C07C6"/>
    <w:rsid w:val="000C0DA1"/>
    <w:rsid w:val="000C20E2"/>
    <w:rsid w:val="000C299B"/>
    <w:rsid w:val="000C311D"/>
    <w:rsid w:val="000C44B1"/>
    <w:rsid w:val="000C48D8"/>
    <w:rsid w:val="000C4BA4"/>
    <w:rsid w:val="000C4E99"/>
    <w:rsid w:val="000C4E9C"/>
    <w:rsid w:val="000C6442"/>
    <w:rsid w:val="000C6F99"/>
    <w:rsid w:val="000C7CCE"/>
    <w:rsid w:val="000D077F"/>
    <w:rsid w:val="000D097E"/>
    <w:rsid w:val="000D0F7A"/>
    <w:rsid w:val="000D448A"/>
    <w:rsid w:val="000D4A15"/>
    <w:rsid w:val="000D5202"/>
    <w:rsid w:val="000D643F"/>
    <w:rsid w:val="000D6835"/>
    <w:rsid w:val="000D6C72"/>
    <w:rsid w:val="000E0684"/>
    <w:rsid w:val="000E1674"/>
    <w:rsid w:val="000E1BAB"/>
    <w:rsid w:val="000E1CD3"/>
    <w:rsid w:val="000E4781"/>
    <w:rsid w:val="000E63A2"/>
    <w:rsid w:val="000E7EFC"/>
    <w:rsid w:val="000F1B2C"/>
    <w:rsid w:val="000F29F5"/>
    <w:rsid w:val="000F4DCA"/>
    <w:rsid w:val="000F53C8"/>
    <w:rsid w:val="000F5E4A"/>
    <w:rsid w:val="00103094"/>
    <w:rsid w:val="00103A7C"/>
    <w:rsid w:val="00104FB3"/>
    <w:rsid w:val="00105382"/>
    <w:rsid w:val="0010572C"/>
    <w:rsid w:val="0010576B"/>
    <w:rsid w:val="00106179"/>
    <w:rsid w:val="001062E7"/>
    <w:rsid w:val="00106AC1"/>
    <w:rsid w:val="001074C3"/>
    <w:rsid w:val="00110AC4"/>
    <w:rsid w:val="00110CB5"/>
    <w:rsid w:val="00111799"/>
    <w:rsid w:val="00113B09"/>
    <w:rsid w:val="001166DE"/>
    <w:rsid w:val="00116B6A"/>
    <w:rsid w:val="00117D3D"/>
    <w:rsid w:val="00120996"/>
    <w:rsid w:val="00121D0A"/>
    <w:rsid w:val="00124E25"/>
    <w:rsid w:val="0012573D"/>
    <w:rsid w:val="00126322"/>
    <w:rsid w:val="00130E27"/>
    <w:rsid w:val="00130FA8"/>
    <w:rsid w:val="00131D0E"/>
    <w:rsid w:val="001320CB"/>
    <w:rsid w:val="0013286C"/>
    <w:rsid w:val="00132C16"/>
    <w:rsid w:val="00132DFC"/>
    <w:rsid w:val="00132FA5"/>
    <w:rsid w:val="00133981"/>
    <w:rsid w:val="0013486D"/>
    <w:rsid w:val="0013536B"/>
    <w:rsid w:val="0013537B"/>
    <w:rsid w:val="00136122"/>
    <w:rsid w:val="00136B24"/>
    <w:rsid w:val="00137469"/>
    <w:rsid w:val="00137B21"/>
    <w:rsid w:val="001404CF"/>
    <w:rsid w:val="00140D86"/>
    <w:rsid w:val="00141677"/>
    <w:rsid w:val="00141B7A"/>
    <w:rsid w:val="001426ED"/>
    <w:rsid w:val="00142F7E"/>
    <w:rsid w:val="00143977"/>
    <w:rsid w:val="001440C8"/>
    <w:rsid w:val="001440E6"/>
    <w:rsid w:val="0014542F"/>
    <w:rsid w:val="001457C9"/>
    <w:rsid w:val="001463CF"/>
    <w:rsid w:val="00147857"/>
    <w:rsid w:val="001509B2"/>
    <w:rsid w:val="00150A62"/>
    <w:rsid w:val="0015229A"/>
    <w:rsid w:val="00152D09"/>
    <w:rsid w:val="00154786"/>
    <w:rsid w:val="00154E2E"/>
    <w:rsid w:val="0015611C"/>
    <w:rsid w:val="00157334"/>
    <w:rsid w:val="00160AC8"/>
    <w:rsid w:val="00163DEF"/>
    <w:rsid w:val="00163E04"/>
    <w:rsid w:val="001648F3"/>
    <w:rsid w:val="0016543B"/>
    <w:rsid w:val="0016552E"/>
    <w:rsid w:val="00166774"/>
    <w:rsid w:val="00167E71"/>
    <w:rsid w:val="001702C8"/>
    <w:rsid w:val="001718C9"/>
    <w:rsid w:val="00171FE0"/>
    <w:rsid w:val="001724AC"/>
    <w:rsid w:val="001738AC"/>
    <w:rsid w:val="00173D99"/>
    <w:rsid w:val="00173FCE"/>
    <w:rsid w:val="00174080"/>
    <w:rsid w:val="00174BB6"/>
    <w:rsid w:val="00174FEE"/>
    <w:rsid w:val="001764BB"/>
    <w:rsid w:val="00177734"/>
    <w:rsid w:val="00180FCC"/>
    <w:rsid w:val="001835BD"/>
    <w:rsid w:val="00183782"/>
    <w:rsid w:val="00183EAB"/>
    <w:rsid w:val="0018563A"/>
    <w:rsid w:val="001856EB"/>
    <w:rsid w:val="00185D38"/>
    <w:rsid w:val="00185D47"/>
    <w:rsid w:val="00185F51"/>
    <w:rsid w:val="001860B7"/>
    <w:rsid w:val="00187030"/>
    <w:rsid w:val="00187B62"/>
    <w:rsid w:val="00187ECE"/>
    <w:rsid w:val="0019001E"/>
    <w:rsid w:val="001901D5"/>
    <w:rsid w:val="00190D5A"/>
    <w:rsid w:val="00191047"/>
    <w:rsid w:val="001913AD"/>
    <w:rsid w:val="00192101"/>
    <w:rsid w:val="00194359"/>
    <w:rsid w:val="00195414"/>
    <w:rsid w:val="001955B7"/>
    <w:rsid w:val="0019583B"/>
    <w:rsid w:val="001969F5"/>
    <w:rsid w:val="00196D35"/>
    <w:rsid w:val="00197513"/>
    <w:rsid w:val="001A02AE"/>
    <w:rsid w:val="001A0924"/>
    <w:rsid w:val="001A1721"/>
    <w:rsid w:val="001A1D18"/>
    <w:rsid w:val="001A1F93"/>
    <w:rsid w:val="001A2421"/>
    <w:rsid w:val="001A34F6"/>
    <w:rsid w:val="001A3BDD"/>
    <w:rsid w:val="001A4D65"/>
    <w:rsid w:val="001A5603"/>
    <w:rsid w:val="001A5669"/>
    <w:rsid w:val="001A69FC"/>
    <w:rsid w:val="001A7896"/>
    <w:rsid w:val="001A79D0"/>
    <w:rsid w:val="001B1017"/>
    <w:rsid w:val="001B3F30"/>
    <w:rsid w:val="001B4E6F"/>
    <w:rsid w:val="001B65A3"/>
    <w:rsid w:val="001B6C67"/>
    <w:rsid w:val="001B7023"/>
    <w:rsid w:val="001C0CD3"/>
    <w:rsid w:val="001C254D"/>
    <w:rsid w:val="001C4B19"/>
    <w:rsid w:val="001C4EAE"/>
    <w:rsid w:val="001C6825"/>
    <w:rsid w:val="001D0111"/>
    <w:rsid w:val="001D105A"/>
    <w:rsid w:val="001D15FF"/>
    <w:rsid w:val="001D2783"/>
    <w:rsid w:val="001D2DD2"/>
    <w:rsid w:val="001D2DDB"/>
    <w:rsid w:val="001D396A"/>
    <w:rsid w:val="001D525A"/>
    <w:rsid w:val="001D6FB9"/>
    <w:rsid w:val="001D7004"/>
    <w:rsid w:val="001D718E"/>
    <w:rsid w:val="001E0DD3"/>
    <w:rsid w:val="001E0E59"/>
    <w:rsid w:val="001E1042"/>
    <w:rsid w:val="001E1678"/>
    <w:rsid w:val="001E2BAC"/>
    <w:rsid w:val="001E45BF"/>
    <w:rsid w:val="001E5B10"/>
    <w:rsid w:val="001E5D41"/>
    <w:rsid w:val="001E6038"/>
    <w:rsid w:val="001E6331"/>
    <w:rsid w:val="001E64FF"/>
    <w:rsid w:val="001E6DFB"/>
    <w:rsid w:val="001E7A70"/>
    <w:rsid w:val="001F018C"/>
    <w:rsid w:val="001F1B21"/>
    <w:rsid w:val="001F3766"/>
    <w:rsid w:val="001F3996"/>
    <w:rsid w:val="001F447F"/>
    <w:rsid w:val="001F4FC3"/>
    <w:rsid w:val="001F5169"/>
    <w:rsid w:val="001F6119"/>
    <w:rsid w:val="001F624F"/>
    <w:rsid w:val="001F6821"/>
    <w:rsid w:val="001F7E23"/>
    <w:rsid w:val="002005DF"/>
    <w:rsid w:val="00201498"/>
    <w:rsid w:val="00201A16"/>
    <w:rsid w:val="0020213C"/>
    <w:rsid w:val="00202D9F"/>
    <w:rsid w:val="00203F7C"/>
    <w:rsid w:val="002054F9"/>
    <w:rsid w:val="00205C7F"/>
    <w:rsid w:val="0020651B"/>
    <w:rsid w:val="002072C9"/>
    <w:rsid w:val="0020735A"/>
    <w:rsid w:val="00210E29"/>
    <w:rsid w:val="00212C08"/>
    <w:rsid w:val="002138E7"/>
    <w:rsid w:val="00214C34"/>
    <w:rsid w:val="0021552A"/>
    <w:rsid w:val="00215732"/>
    <w:rsid w:val="002178CD"/>
    <w:rsid w:val="00220282"/>
    <w:rsid w:val="00222FFC"/>
    <w:rsid w:val="00223040"/>
    <w:rsid w:val="002243F0"/>
    <w:rsid w:val="00224F9B"/>
    <w:rsid w:val="00227D73"/>
    <w:rsid w:val="00227E8A"/>
    <w:rsid w:val="00230A23"/>
    <w:rsid w:val="00230AA7"/>
    <w:rsid w:val="00230B3D"/>
    <w:rsid w:val="002327A2"/>
    <w:rsid w:val="0023296A"/>
    <w:rsid w:val="00232B86"/>
    <w:rsid w:val="00232F38"/>
    <w:rsid w:val="002333E7"/>
    <w:rsid w:val="00234580"/>
    <w:rsid w:val="002345A1"/>
    <w:rsid w:val="00236BA3"/>
    <w:rsid w:val="002413EE"/>
    <w:rsid w:val="00243C8C"/>
    <w:rsid w:val="00243CB5"/>
    <w:rsid w:val="00243E7F"/>
    <w:rsid w:val="002443A8"/>
    <w:rsid w:val="002450CC"/>
    <w:rsid w:val="00246276"/>
    <w:rsid w:val="0024797C"/>
    <w:rsid w:val="00250071"/>
    <w:rsid w:val="00250B96"/>
    <w:rsid w:val="00250DF5"/>
    <w:rsid w:val="00251853"/>
    <w:rsid w:val="00251FAC"/>
    <w:rsid w:val="00252F20"/>
    <w:rsid w:val="00253303"/>
    <w:rsid w:val="00253433"/>
    <w:rsid w:val="00253903"/>
    <w:rsid w:val="00254100"/>
    <w:rsid w:val="0025456D"/>
    <w:rsid w:val="002555F7"/>
    <w:rsid w:val="00256832"/>
    <w:rsid w:val="00257DA8"/>
    <w:rsid w:val="00257E28"/>
    <w:rsid w:val="00260579"/>
    <w:rsid w:val="00261493"/>
    <w:rsid w:val="00261750"/>
    <w:rsid w:val="00261E2C"/>
    <w:rsid w:val="00263059"/>
    <w:rsid w:val="0026334C"/>
    <w:rsid w:val="00264BE1"/>
    <w:rsid w:val="00265185"/>
    <w:rsid w:val="00265A5A"/>
    <w:rsid w:val="00265D03"/>
    <w:rsid w:val="00265EB7"/>
    <w:rsid w:val="00270412"/>
    <w:rsid w:val="00270739"/>
    <w:rsid w:val="002720F5"/>
    <w:rsid w:val="00272475"/>
    <w:rsid w:val="002732ED"/>
    <w:rsid w:val="0027342D"/>
    <w:rsid w:val="00274F86"/>
    <w:rsid w:val="00275B58"/>
    <w:rsid w:val="00276EE4"/>
    <w:rsid w:val="00276FDA"/>
    <w:rsid w:val="002777AF"/>
    <w:rsid w:val="0028252E"/>
    <w:rsid w:val="00283483"/>
    <w:rsid w:val="00283B58"/>
    <w:rsid w:val="002859EF"/>
    <w:rsid w:val="00285AF1"/>
    <w:rsid w:val="0029050E"/>
    <w:rsid w:val="00290774"/>
    <w:rsid w:val="002909E5"/>
    <w:rsid w:val="00291E27"/>
    <w:rsid w:val="00292DEC"/>
    <w:rsid w:val="00293B99"/>
    <w:rsid w:val="00293D02"/>
    <w:rsid w:val="00294222"/>
    <w:rsid w:val="00294C22"/>
    <w:rsid w:val="0029524B"/>
    <w:rsid w:val="0029573A"/>
    <w:rsid w:val="00296690"/>
    <w:rsid w:val="002A0D4B"/>
    <w:rsid w:val="002A1127"/>
    <w:rsid w:val="002A1228"/>
    <w:rsid w:val="002A2420"/>
    <w:rsid w:val="002A38A0"/>
    <w:rsid w:val="002A4483"/>
    <w:rsid w:val="002A53FF"/>
    <w:rsid w:val="002A5D9F"/>
    <w:rsid w:val="002A6326"/>
    <w:rsid w:val="002A74F3"/>
    <w:rsid w:val="002B074E"/>
    <w:rsid w:val="002B0E1F"/>
    <w:rsid w:val="002B376D"/>
    <w:rsid w:val="002B381D"/>
    <w:rsid w:val="002B6CB1"/>
    <w:rsid w:val="002B76A4"/>
    <w:rsid w:val="002B7D72"/>
    <w:rsid w:val="002C13D3"/>
    <w:rsid w:val="002C1543"/>
    <w:rsid w:val="002C1E9D"/>
    <w:rsid w:val="002C42B2"/>
    <w:rsid w:val="002C4D34"/>
    <w:rsid w:val="002C4D38"/>
    <w:rsid w:val="002C5138"/>
    <w:rsid w:val="002C737A"/>
    <w:rsid w:val="002C7DCB"/>
    <w:rsid w:val="002D1993"/>
    <w:rsid w:val="002D1C63"/>
    <w:rsid w:val="002D37E4"/>
    <w:rsid w:val="002D47FD"/>
    <w:rsid w:val="002D664C"/>
    <w:rsid w:val="002D66D5"/>
    <w:rsid w:val="002D6713"/>
    <w:rsid w:val="002D6D64"/>
    <w:rsid w:val="002D7072"/>
    <w:rsid w:val="002D7AAE"/>
    <w:rsid w:val="002E0EBA"/>
    <w:rsid w:val="002E15B4"/>
    <w:rsid w:val="002E1A96"/>
    <w:rsid w:val="002E4150"/>
    <w:rsid w:val="002E6164"/>
    <w:rsid w:val="002E61CB"/>
    <w:rsid w:val="002E6554"/>
    <w:rsid w:val="002E6838"/>
    <w:rsid w:val="002E71BD"/>
    <w:rsid w:val="002E77A5"/>
    <w:rsid w:val="002E7C43"/>
    <w:rsid w:val="002E7E5A"/>
    <w:rsid w:val="002F28FE"/>
    <w:rsid w:val="002F357F"/>
    <w:rsid w:val="002F3DFD"/>
    <w:rsid w:val="002F6129"/>
    <w:rsid w:val="003002EE"/>
    <w:rsid w:val="00300E7A"/>
    <w:rsid w:val="00301EF5"/>
    <w:rsid w:val="00302F3E"/>
    <w:rsid w:val="00303D74"/>
    <w:rsid w:val="0030553B"/>
    <w:rsid w:val="00306680"/>
    <w:rsid w:val="00307D40"/>
    <w:rsid w:val="003110A1"/>
    <w:rsid w:val="00311CD5"/>
    <w:rsid w:val="003149CE"/>
    <w:rsid w:val="0031514F"/>
    <w:rsid w:val="0031593D"/>
    <w:rsid w:val="00321185"/>
    <w:rsid w:val="00321882"/>
    <w:rsid w:val="003218B9"/>
    <w:rsid w:val="00321CDB"/>
    <w:rsid w:val="00322152"/>
    <w:rsid w:val="00322AA8"/>
    <w:rsid w:val="00323FF9"/>
    <w:rsid w:val="003253BF"/>
    <w:rsid w:val="003260D6"/>
    <w:rsid w:val="00327189"/>
    <w:rsid w:val="0032788E"/>
    <w:rsid w:val="00330976"/>
    <w:rsid w:val="00332122"/>
    <w:rsid w:val="00332D92"/>
    <w:rsid w:val="00336FF7"/>
    <w:rsid w:val="003377D3"/>
    <w:rsid w:val="00340330"/>
    <w:rsid w:val="003406EB"/>
    <w:rsid w:val="0034168A"/>
    <w:rsid w:val="003416A6"/>
    <w:rsid w:val="0034192B"/>
    <w:rsid w:val="00342043"/>
    <w:rsid w:val="003432A3"/>
    <w:rsid w:val="00343549"/>
    <w:rsid w:val="00343A9E"/>
    <w:rsid w:val="00344898"/>
    <w:rsid w:val="00345580"/>
    <w:rsid w:val="0034627D"/>
    <w:rsid w:val="00347DD1"/>
    <w:rsid w:val="00347F7B"/>
    <w:rsid w:val="0035003A"/>
    <w:rsid w:val="003503A2"/>
    <w:rsid w:val="00351F9D"/>
    <w:rsid w:val="00352E55"/>
    <w:rsid w:val="003531FC"/>
    <w:rsid w:val="003536EA"/>
    <w:rsid w:val="00353F01"/>
    <w:rsid w:val="00355729"/>
    <w:rsid w:val="00356FD8"/>
    <w:rsid w:val="00360651"/>
    <w:rsid w:val="00360D25"/>
    <w:rsid w:val="00361436"/>
    <w:rsid w:val="003616DB"/>
    <w:rsid w:val="00362596"/>
    <w:rsid w:val="00362EF8"/>
    <w:rsid w:val="00363CBA"/>
    <w:rsid w:val="003648B8"/>
    <w:rsid w:val="00365DAD"/>
    <w:rsid w:val="003667A5"/>
    <w:rsid w:val="00366F46"/>
    <w:rsid w:val="00367E02"/>
    <w:rsid w:val="00371907"/>
    <w:rsid w:val="00372554"/>
    <w:rsid w:val="00372F31"/>
    <w:rsid w:val="00373A3A"/>
    <w:rsid w:val="00375F76"/>
    <w:rsid w:val="003776FF"/>
    <w:rsid w:val="003810EA"/>
    <w:rsid w:val="00381E3C"/>
    <w:rsid w:val="00382A09"/>
    <w:rsid w:val="00382AC7"/>
    <w:rsid w:val="003834A0"/>
    <w:rsid w:val="00383DF4"/>
    <w:rsid w:val="00383EAC"/>
    <w:rsid w:val="00384051"/>
    <w:rsid w:val="00384C61"/>
    <w:rsid w:val="003861F2"/>
    <w:rsid w:val="00386DA4"/>
    <w:rsid w:val="00387A87"/>
    <w:rsid w:val="003910D8"/>
    <w:rsid w:val="003912A1"/>
    <w:rsid w:val="00391DBB"/>
    <w:rsid w:val="003927EB"/>
    <w:rsid w:val="00392EE9"/>
    <w:rsid w:val="00393627"/>
    <w:rsid w:val="003949D3"/>
    <w:rsid w:val="003967B7"/>
    <w:rsid w:val="003A0E1D"/>
    <w:rsid w:val="003A12AE"/>
    <w:rsid w:val="003A213C"/>
    <w:rsid w:val="003A2203"/>
    <w:rsid w:val="003A234F"/>
    <w:rsid w:val="003A24D6"/>
    <w:rsid w:val="003A2766"/>
    <w:rsid w:val="003A3504"/>
    <w:rsid w:val="003A374B"/>
    <w:rsid w:val="003A41B2"/>
    <w:rsid w:val="003A6408"/>
    <w:rsid w:val="003A720C"/>
    <w:rsid w:val="003B0446"/>
    <w:rsid w:val="003B09C1"/>
    <w:rsid w:val="003B184F"/>
    <w:rsid w:val="003B1B3D"/>
    <w:rsid w:val="003B26B5"/>
    <w:rsid w:val="003B2D4C"/>
    <w:rsid w:val="003B3181"/>
    <w:rsid w:val="003B3318"/>
    <w:rsid w:val="003B3572"/>
    <w:rsid w:val="003B4653"/>
    <w:rsid w:val="003B4A93"/>
    <w:rsid w:val="003B52A7"/>
    <w:rsid w:val="003B600F"/>
    <w:rsid w:val="003C027F"/>
    <w:rsid w:val="003C2AD2"/>
    <w:rsid w:val="003C3117"/>
    <w:rsid w:val="003C31C2"/>
    <w:rsid w:val="003C3AE8"/>
    <w:rsid w:val="003C6B62"/>
    <w:rsid w:val="003C6BE3"/>
    <w:rsid w:val="003C6D1C"/>
    <w:rsid w:val="003C7596"/>
    <w:rsid w:val="003C78B5"/>
    <w:rsid w:val="003D03A5"/>
    <w:rsid w:val="003D06D2"/>
    <w:rsid w:val="003D191D"/>
    <w:rsid w:val="003D24A2"/>
    <w:rsid w:val="003D38C9"/>
    <w:rsid w:val="003D3E56"/>
    <w:rsid w:val="003D428D"/>
    <w:rsid w:val="003D50FC"/>
    <w:rsid w:val="003D64B5"/>
    <w:rsid w:val="003D66DE"/>
    <w:rsid w:val="003D7347"/>
    <w:rsid w:val="003E0A75"/>
    <w:rsid w:val="003E0C9F"/>
    <w:rsid w:val="003E2957"/>
    <w:rsid w:val="003E2B19"/>
    <w:rsid w:val="003E32E3"/>
    <w:rsid w:val="003E52FC"/>
    <w:rsid w:val="003E54B1"/>
    <w:rsid w:val="003E781D"/>
    <w:rsid w:val="003F06DF"/>
    <w:rsid w:val="003F252B"/>
    <w:rsid w:val="003F294F"/>
    <w:rsid w:val="003F3805"/>
    <w:rsid w:val="003F52D6"/>
    <w:rsid w:val="003F635B"/>
    <w:rsid w:val="003F7F18"/>
    <w:rsid w:val="004004FE"/>
    <w:rsid w:val="00400A17"/>
    <w:rsid w:val="00400C1C"/>
    <w:rsid w:val="00401E29"/>
    <w:rsid w:val="00402D08"/>
    <w:rsid w:val="00403695"/>
    <w:rsid w:val="00404F31"/>
    <w:rsid w:val="00405402"/>
    <w:rsid w:val="004079CC"/>
    <w:rsid w:val="004119DE"/>
    <w:rsid w:val="0041320A"/>
    <w:rsid w:val="004136DB"/>
    <w:rsid w:val="00413BB8"/>
    <w:rsid w:val="0041435C"/>
    <w:rsid w:val="00415029"/>
    <w:rsid w:val="00415C99"/>
    <w:rsid w:val="004164CB"/>
    <w:rsid w:val="00416A1E"/>
    <w:rsid w:val="00416EC1"/>
    <w:rsid w:val="00421A90"/>
    <w:rsid w:val="00421B59"/>
    <w:rsid w:val="00421D84"/>
    <w:rsid w:val="00422570"/>
    <w:rsid w:val="00422ED9"/>
    <w:rsid w:val="00423F29"/>
    <w:rsid w:val="00424662"/>
    <w:rsid w:val="00424A72"/>
    <w:rsid w:val="00425576"/>
    <w:rsid w:val="00426722"/>
    <w:rsid w:val="00431388"/>
    <w:rsid w:val="00431EEF"/>
    <w:rsid w:val="00433E5C"/>
    <w:rsid w:val="004349B7"/>
    <w:rsid w:val="00436DD2"/>
    <w:rsid w:val="0043717B"/>
    <w:rsid w:val="00437287"/>
    <w:rsid w:val="004378B5"/>
    <w:rsid w:val="004412EB"/>
    <w:rsid w:val="00441C0E"/>
    <w:rsid w:val="004426AC"/>
    <w:rsid w:val="004436D6"/>
    <w:rsid w:val="00444F60"/>
    <w:rsid w:val="00447B01"/>
    <w:rsid w:val="00450155"/>
    <w:rsid w:val="0045262E"/>
    <w:rsid w:val="0045274D"/>
    <w:rsid w:val="00452DA1"/>
    <w:rsid w:val="00455FE6"/>
    <w:rsid w:val="00456257"/>
    <w:rsid w:val="004578EA"/>
    <w:rsid w:val="004611A4"/>
    <w:rsid w:val="00461BF0"/>
    <w:rsid w:val="0046321B"/>
    <w:rsid w:val="004633C9"/>
    <w:rsid w:val="004640A2"/>
    <w:rsid w:val="004645C7"/>
    <w:rsid w:val="00465DB5"/>
    <w:rsid w:val="00465E3F"/>
    <w:rsid w:val="0046635A"/>
    <w:rsid w:val="0047090B"/>
    <w:rsid w:val="0047220A"/>
    <w:rsid w:val="004723B4"/>
    <w:rsid w:val="0047262B"/>
    <w:rsid w:val="00472A96"/>
    <w:rsid w:val="00472E21"/>
    <w:rsid w:val="00472FF7"/>
    <w:rsid w:val="004731E3"/>
    <w:rsid w:val="004733AD"/>
    <w:rsid w:val="0047355F"/>
    <w:rsid w:val="00473BE5"/>
    <w:rsid w:val="00473BEB"/>
    <w:rsid w:val="00474DBF"/>
    <w:rsid w:val="00475AB6"/>
    <w:rsid w:val="004811CC"/>
    <w:rsid w:val="00481216"/>
    <w:rsid w:val="0048143B"/>
    <w:rsid w:val="00481B06"/>
    <w:rsid w:val="00482087"/>
    <w:rsid w:val="004821C0"/>
    <w:rsid w:val="0048305C"/>
    <w:rsid w:val="00483F1A"/>
    <w:rsid w:val="0048423C"/>
    <w:rsid w:val="0048608E"/>
    <w:rsid w:val="004862AB"/>
    <w:rsid w:val="0048657D"/>
    <w:rsid w:val="00486B52"/>
    <w:rsid w:val="0048715C"/>
    <w:rsid w:val="00487295"/>
    <w:rsid w:val="00487AFE"/>
    <w:rsid w:val="00490068"/>
    <w:rsid w:val="004900A4"/>
    <w:rsid w:val="00490B18"/>
    <w:rsid w:val="00490FBC"/>
    <w:rsid w:val="00491523"/>
    <w:rsid w:val="004919C6"/>
    <w:rsid w:val="004927DD"/>
    <w:rsid w:val="00494B53"/>
    <w:rsid w:val="00494D49"/>
    <w:rsid w:val="00495152"/>
    <w:rsid w:val="00496D6B"/>
    <w:rsid w:val="004973DF"/>
    <w:rsid w:val="004A0A3D"/>
    <w:rsid w:val="004A139B"/>
    <w:rsid w:val="004A1529"/>
    <w:rsid w:val="004A16D6"/>
    <w:rsid w:val="004A3B7F"/>
    <w:rsid w:val="004A3EEF"/>
    <w:rsid w:val="004A56A4"/>
    <w:rsid w:val="004A59B3"/>
    <w:rsid w:val="004A5F83"/>
    <w:rsid w:val="004A686D"/>
    <w:rsid w:val="004A764A"/>
    <w:rsid w:val="004B0159"/>
    <w:rsid w:val="004B0325"/>
    <w:rsid w:val="004B0743"/>
    <w:rsid w:val="004B0F80"/>
    <w:rsid w:val="004B21CD"/>
    <w:rsid w:val="004B5453"/>
    <w:rsid w:val="004B5D19"/>
    <w:rsid w:val="004B6EAD"/>
    <w:rsid w:val="004B74B3"/>
    <w:rsid w:val="004B7F2A"/>
    <w:rsid w:val="004C083D"/>
    <w:rsid w:val="004C12F9"/>
    <w:rsid w:val="004C20B1"/>
    <w:rsid w:val="004C241A"/>
    <w:rsid w:val="004C2642"/>
    <w:rsid w:val="004C2A6B"/>
    <w:rsid w:val="004C3D3A"/>
    <w:rsid w:val="004C4AA8"/>
    <w:rsid w:val="004C4C6E"/>
    <w:rsid w:val="004C4F9F"/>
    <w:rsid w:val="004C570A"/>
    <w:rsid w:val="004C76FB"/>
    <w:rsid w:val="004D160D"/>
    <w:rsid w:val="004D2FE8"/>
    <w:rsid w:val="004D30D7"/>
    <w:rsid w:val="004D31B6"/>
    <w:rsid w:val="004D3E48"/>
    <w:rsid w:val="004D4AF9"/>
    <w:rsid w:val="004D5297"/>
    <w:rsid w:val="004D6102"/>
    <w:rsid w:val="004E03AF"/>
    <w:rsid w:val="004E0BEA"/>
    <w:rsid w:val="004E0E02"/>
    <w:rsid w:val="004E25F6"/>
    <w:rsid w:val="004E3FFA"/>
    <w:rsid w:val="004E4214"/>
    <w:rsid w:val="004E48AE"/>
    <w:rsid w:val="004E4EDC"/>
    <w:rsid w:val="004E646C"/>
    <w:rsid w:val="004E6D1D"/>
    <w:rsid w:val="004E7A3E"/>
    <w:rsid w:val="004F0FCB"/>
    <w:rsid w:val="004F400E"/>
    <w:rsid w:val="004F504F"/>
    <w:rsid w:val="004F57F7"/>
    <w:rsid w:val="004F628F"/>
    <w:rsid w:val="004F6DF5"/>
    <w:rsid w:val="004F70E1"/>
    <w:rsid w:val="00500D13"/>
    <w:rsid w:val="00501362"/>
    <w:rsid w:val="00502028"/>
    <w:rsid w:val="0050458D"/>
    <w:rsid w:val="0050612C"/>
    <w:rsid w:val="00506629"/>
    <w:rsid w:val="0050732B"/>
    <w:rsid w:val="00507D97"/>
    <w:rsid w:val="00510434"/>
    <w:rsid w:val="00510642"/>
    <w:rsid w:val="005110FE"/>
    <w:rsid w:val="00511CC0"/>
    <w:rsid w:val="00512D34"/>
    <w:rsid w:val="00512F16"/>
    <w:rsid w:val="0051457E"/>
    <w:rsid w:val="00515150"/>
    <w:rsid w:val="00515368"/>
    <w:rsid w:val="005161FC"/>
    <w:rsid w:val="00516686"/>
    <w:rsid w:val="00516FEC"/>
    <w:rsid w:val="005171C4"/>
    <w:rsid w:val="005218F6"/>
    <w:rsid w:val="00522D68"/>
    <w:rsid w:val="0052400C"/>
    <w:rsid w:val="005245D4"/>
    <w:rsid w:val="00524C79"/>
    <w:rsid w:val="00525204"/>
    <w:rsid w:val="00527709"/>
    <w:rsid w:val="00527FB9"/>
    <w:rsid w:val="00531599"/>
    <w:rsid w:val="0053306D"/>
    <w:rsid w:val="005333C5"/>
    <w:rsid w:val="00534EE8"/>
    <w:rsid w:val="00537A1F"/>
    <w:rsid w:val="00537B98"/>
    <w:rsid w:val="00540365"/>
    <w:rsid w:val="00541E71"/>
    <w:rsid w:val="00543880"/>
    <w:rsid w:val="00545FE6"/>
    <w:rsid w:val="005461D9"/>
    <w:rsid w:val="0054685E"/>
    <w:rsid w:val="00547D83"/>
    <w:rsid w:val="00547ED6"/>
    <w:rsid w:val="00547FA2"/>
    <w:rsid w:val="00550611"/>
    <w:rsid w:val="0055131C"/>
    <w:rsid w:val="00551D64"/>
    <w:rsid w:val="00554CE6"/>
    <w:rsid w:val="00554DD2"/>
    <w:rsid w:val="00554E38"/>
    <w:rsid w:val="00556747"/>
    <w:rsid w:val="005572A4"/>
    <w:rsid w:val="00557EA9"/>
    <w:rsid w:val="0056091F"/>
    <w:rsid w:val="00560D50"/>
    <w:rsid w:val="00561804"/>
    <w:rsid w:val="00561E7C"/>
    <w:rsid w:val="005621CF"/>
    <w:rsid w:val="0056311F"/>
    <w:rsid w:val="00564041"/>
    <w:rsid w:val="00564B10"/>
    <w:rsid w:val="00564DEE"/>
    <w:rsid w:val="005650E5"/>
    <w:rsid w:val="00565716"/>
    <w:rsid w:val="00566F69"/>
    <w:rsid w:val="005670E3"/>
    <w:rsid w:val="005676A9"/>
    <w:rsid w:val="00567752"/>
    <w:rsid w:val="0057198B"/>
    <w:rsid w:val="00571D66"/>
    <w:rsid w:val="00571FF0"/>
    <w:rsid w:val="00572AE2"/>
    <w:rsid w:val="00575B03"/>
    <w:rsid w:val="005767DE"/>
    <w:rsid w:val="00576BCE"/>
    <w:rsid w:val="00580124"/>
    <w:rsid w:val="00580D6C"/>
    <w:rsid w:val="00581625"/>
    <w:rsid w:val="00581978"/>
    <w:rsid w:val="00581B47"/>
    <w:rsid w:val="00581C94"/>
    <w:rsid w:val="0058291D"/>
    <w:rsid w:val="0058332F"/>
    <w:rsid w:val="00583A0C"/>
    <w:rsid w:val="00584B30"/>
    <w:rsid w:val="00586890"/>
    <w:rsid w:val="005878CE"/>
    <w:rsid w:val="00590A54"/>
    <w:rsid w:val="00590C7D"/>
    <w:rsid w:val="00591BC7"/>
    <w:rsid w:val="00592A33"/>
    <w:rsid w:val="0059601E"/>
    <w:rsid w:val="00596ACA"/>
    <w:rsid w:val="005A0BF8"/>
    <w:rsid w:val="005A1377"/>
    <w:rsid w:val="005A2AE5"/>
    <w:rsid w:val="005A2BC9"/>
    <w:rsid w:val="005A3FD9"/>
    <w:rsid w:val="005A4155"/>
    <w:rsid w:val="005A5CC1"/>
    <w:rsid w:val="005A7B2A"/>
    <w:rsid w:val="005A7E12"/>
    <w:rsid w:val="005AC70D"/>
    <w:rsid w:val="005B0541"/>
    <w:rsid w:val="005B0FD8"/>
    <w:rsid w:val="005B150D"/>
    <w:rsid w:val="005B478C"/>
    <w:rsid w:val="005B661C"/>
    <w:rsid w:val="005B7D1A"/>
    <w:rsid w:val="005C0737"/>
    <w:rsid w:val="005C1089"/>
    <w:rsid w:val="005C36FD"/>
    <w:rsid w:val="005C3853"/>
    <w:rsid w:val="005C39AB"/>
    <w:rsid w:val="005C4351"/>
    <w:rsid w:val="005C44C6"/>
    <w:rsid w:val="005C4BCC"/>
    <w:rsid w:val="005C624B"/>
    <w:rsid w:val="005C7E7F"/>
    <w:rsid w:val="005D008A"/>
    <w:rsid w:val="005D056C"/>
    <w:rsid w:val="005D4D20"/>
    <w:rsid w:val="005D6F71"/>
    <w:rsid w:val="005E19CA"/>
    <w:rsid w:val="005E207B"/>
    <w:rsid w:val="005E318A"/>
    <w:rsid w:val="005E33F1"/>
    <w:rsid w:val="005E41E2"/>
    <w:rsid w:val="005E440F"/>
    <w:rsid w:val="005E59DE"/>
    <w:rsid w:val="005E611A"/>
    <w:rsid w:val="005E708D"/>
    <w:rsid w:val="005E78B4"/>
    <w:rsid w:val="005E7CF0"/>
    <w:rsid w:val="005F0A2A"/>
    <w:rsid w:val="005F1F54"/>
    <w:rsid w:val="005F27C6"/>
    <w:rsid w:val="005F2888"/>
    <w:rsid w:val="005F3150"/>
    <w:rsid w:val="005F33E8"/>
    <w:rsid w:val="005F3567"/>
    <w:rsid w:val="005F4BDA"/>
    <w:rsid w:val="005F4EAE"/>
    <w:rsid w:val="005F5668"/>
    <w:rsid w:val="005F6C46"/>
    <w:rsid w:val="005F6FD5"/>
    <w:rsid w:val="005F720B"/>
    <w:rsid w:val="005F7A5A"/>
    <w:rsid w:val="00600CE0"/>
    <w:rsid w:val="006019D3"/>
    <w:rsid w:val="006020BC"/>
    <w:rsid w:val="006024DB"/>
    <w:rsid w:val="00604FAF"/>
    <w:rsid w:val="00604FCB"/>
    <w:rsid w:val="00605307"/>
    <w:rsid w:val="0060582F"/>
    <w:rsid w:val="006059FB"/>
    <w:rsid w:val="00606143"/>
    <w:rsid w:val="00606970"/>
    <w:rsid w:val="00607026"/>
    <w:rsid w:val="00610EE1"/>
    <w:rsid w:val="0061155B"/>
    <w:rsid w:val="006116A1"/>
    <w:rsid w:val="00612AE8"/>
    <w:rsid w:val="006131AB"/>
    <w:rsid w:val="00614C6D"/>
    <w:rsid w:val="00615547"/>
    <w:rsid w:val="00616C01"/>
    <w:rsid w:val="006201B7"/>
    <w:rsid w:val="00620436"/>
    <w:rsid w:val="0062055D"/>
    <w:rsid w:val="006209BF"/>
    <w:rsid w:val="00620E0C"/>
    <w:rsid w:val="00622F7B"/>
    <w:rsid w:val="00623245"/>
    <w:rsid w:val="006233C8"/>
    <w:rsid w:val="00623E0D"/>
    <w:rsid w:val="00626066"/>
    <w:rsid w:val="006270DE"/>
    <w:rsid w:val="006315D7"/>
    <w:rsid w:val="00631621"/>
    <w:rsid w:val="006317CD"/>
    <w:rsid w:val="0063186B"/>
    <w:rsid w:val="006322CF"/>
    <w:rsid w:val="00632319"/>
    <w:rsid w:val="006325DA"/>
    <w:rsid w:val="00632ED8"/>
    <w:rsid w:val="00641390"/>
    <w:rsid w:val="006425FE"/>
    <w:rsid w:val="00642BA9"/>
    <w:rsid w:val="00643BA7"/>
    <w:rsid w:val="00643DFB"/>
    <w:rsid w:val="00643E28"/>
    <w:rsid w:val="00645C5A"/>
    <w:rsid w:val="006462E1"/>
    <w:rsid w:val="00650281"/>
    <w:rsid w:val="00650AF3"/>
    <w:rsid w:val="00650F7C"/>
    <w:rsid w:val="0065437B"/>
    <w:rsid w:val="0065437F"/>
    <w:rsid w:val="00656699"/>
    <w:rsid w:val="006577DB"/>
    <w:rsid w:val="00657A7A"/>
    <w:rsid w:val="00660264"/>
    <w:rsid w:val="0066056A"/>
    <w:rsid w:val="0066097C"/>
    <w:rsid w:val="00660E76"/>
    <w:rsid w:val="0066130C"/>
    <w:rsid w:val="006620F2"/>
    <w:rsid w:val="0066224F"/>
    <w:rsid w:val="0066257C"/>
    <w:rsid w:val="00662B75"/>
    <w:rsid w:val="00662E15"/>
    <w:rsid w:val="00664288"/>
    <w:rsid w:val="00664648"/>
    <w:rsid w:val="00665939"/>
    <w:rsid w:val="00665EC4"/>
    <w:rsid w:val="006664C0"/>
    <w:rsid w:val="0066783A"/>
    <w:rsid w:val="006715A0"/>
    <w:rsid w:val="00671BEF"/>
    <w:rsid w:val="0067307F"/>
    <w:rsid w:val="006746B8"/>
    <w:rsid w:val="00675900"/>
    <w:rsid w:val="006767E7"/>
    <w:rsid w:val="00677B35"/>
    <w:rsid w:val="0068242B"/>
    <w:rsid w:val="00683A2D"/>
    <w:rsid w:val="00684471"/>
    <w:rsid w:val="00685533"/>
    <w:rsid w:val="006862E3"/>
    <w:rsid w:val="00686542"/>
    <w:rsid w:val="00686A7F"/>
    <w:rsid w:val="00687973"/>
    <w:rsid w:val="0069013F"/>
    <w:rsid w:val="00692925"/>
    <w:rsid w:val="00692F34"/>
    <w:rsid w:val="00695212"/>
    <w:rsid w:val="0069583B"/>
    <w:rsid w:val="0069690D"/>
    <w:rsid w:val="006A047D"/>
    <w:rsid w:val="006A0E3E"/>
    <w:rsid w:val="006A10CA"/>
    <w:rsid w:val="006A1123"/>
    <w:rsid w:val="006A18DE"/>
    <w:rsid w:val="006A1B02"/>
    <w:rsid w:val="006A1DFC"/>
    <w:rsid w:val="006A1E5F"/>
    <w:rsid w:val="006A4253"/>
    <w:rsid w:val="006A494C"/>
    <w:rsid w:val="006A4EEC"/>
    <w:rsid w:val="006A58EF"/>
    <w:rsid w:val="006A5FDA"/>
    <w:rsid w:val="006A60EE"/>
    <w:rsid w:val="006A76F1"/>
    <w:rsid w:val="006A77A8"/>
    <w:rsid w:val="006B134E"/>
    <w:rsid w:val="006B3473"/>
    <w:rsid w:val="006B40D9"/>
    <w:rsid w:val="006B42A5"/>
    <w:rsid w:val="006B4615"/>
    <w:rsid w:val="006B4D79"/>
    <w:rsid w:val="006B4E42"/>
    <w:rsid w:val="006B577E"/>
    <w:rsid w:val="006B5FE9"/>
    <w:rsid w:val="006B6B31"/>
    <w:rsid w:val="006B7D68"/>
    <w:rsid w:val="006B7DA0"/>
    <w:rsid w:val="006C0C61"/>
    <w:rsid w:val="006C1861"/>
    <w:rsid w:val="006C2324"/>
    <w:rsid w:val="006C3BEE"/>
    <w:rsid w:val="006C4015"/>
    <w:rsid w:val="006C5329"/>
    <w:rsid w:val="006C7139"/>
    <w:rsid w:val="006C71C9"/>
    <w:rsid w:val="006D0245"/>
    <w:rsid w:val="006D19AF"/>
    <w:rsid w:val="006D1FAB"/>
    <w:rsid w:val="006D3174"/>
    <w:rsid w:val="006D3966"/>
    <w:rsid w:val="006D4045"/>
    <w:rsid w:val="006D4A90"/>
    <w:rsid w:val="006D4AFF"/>
    <w:rsid w:val="006D5B17"/>
    <w:rsid w:val="006D6BEA"/>
    <w:rsid w:val="006D6C04"/>
    <w:rsid w:val="006D6F42"/>
    <w:rsid w:val="006D7272"/>
    <w:rsid w:val="006D72AC"/>
    <w:rsid w:val="006E18E1"/>
    <w:rsid w:val="006E1954"/>
    <w:rsid w:val="006E1DED"/>
    <w:rsid w:val="006E2427"/>
    <w:rsid w:val="006E2F94"/>
    <w:rsid w:val="006E34B6"/>
    <w:rsid w:val="006E3EC7"/>
    <w:rsid w:val="006E46AF"/>
    <w:rsid w:val="006E56DB"/>
    <w:rsid w:val="006E7771"/>
    <w:rsid w:val="006F11E5"/>
    <w:rsid w:val="006F129F"/>
    <w:rsid w:val="006F30AD"/>
    <w:rsid w:val="006F4A92"/>
    <w:rsid w:val="006F4AD3"/>
    <w:rsid w:val="006F5E92"/>
    <w:rsid w:val="006F62F4"/>
    <w:rsid w:val="006F632D"/>
    <w:rsid w:val="006F7148"/>
    <w:rsid w:val="006F715B"/>
    <w:rsid w:val="006F74E7"/>
    <w:rsid w:val="006F7BC9"/>
    <w:rsid w:val="0070118B"/>
    <w:rsid w:val="007014C3"/>
    <w:rsid w:val="0070235C"/>
    <w:rsid w:val="00703B2A"/>
    <w:rsid w:val="0070450C"/>
    <w:rsid w:val="0070539F"/>
    <w:rsid w:val="00705563"/>
    <w:rsid w:val="00705D32"/>
    <w:rsid w:val="00706E67"/>
    <w:rsid w:val="007100C0"/>
    <w:rsid w:val="00711A85"/>
    <w:rsid w:val="00711DBF"/>
    <w:rsid w:val="007136EC"/>
    <w:rsid w:val="00713F22"/>
    <w:rsid w:val="0071449F"/>
    <w:rsid w:val="007144D5"/>
    <w:rsid w:val="00716FDD"/>
    <w:rsid w:val="00721131"/>
    <w:rsid w:val="007216BF"/>
    <w:rsid w:val="00721954"/>
    <w:rsid w:val="007219D8"/>
    <w:rsid w:val="00722569"/>
    <w:rsid w:val="0072394F"/>
    <w:rsid w:val="007244A4"/>
    <w:rsid w:val="00724D34"/>
    <w:rsid w:val="007260A1"/>
    <w:rsid w:val="0073043C"/>
    <w:rsid w:val="00730621"/>
    <w:rsid w:val="00731CC6"/>
    <w:rsid w:val="007335BD"/>
    <w:rsid w:val="00734103"/>
    <w:rsid w:val="0073475E"/>
    <w:rsid w:val="00734CFE"/>
    <w:rsid w:val="00734F1B"/>
    <w:rsid w:val="00734F2E"/>
    <w:rsid w:val="007362F4"/>
    <w:rsid w:val="007404DF"/>
    <w:rsid w:val="0074536D"/>
    <w:rsid w:val="00745F91"/>
    <w:rsid w:val="007470ED"/>
    <w:rsid w:val="0075034D"/>
    <w:rsid w:val="00750388"/>
    <w:rsid w:val="007506B8"/>
    <w:rsid w:val="007532A9"/>
    <w:rsid w:val="00753E84"/>
    <w:rsid w:val="00755A77"/>
    <w:rsid w:val="00755B13"/>
    <w:rsid w:val="00755C37"/>
    <w:rsid w:val="00756A41"/>
    <w:rsid w:val="00756DB3"/>
    <w:rsid w:val="007574DF"/>
    <w:rsid w:val="007607D5"/>
    <w:rsid w:val="007635B2"/>
    <w:rsid w:val="0076386D"/>
    <w:rsid w:val="007639A9"/>
    <w:rsid w:val="00765966"/>
    <w:rsid w:val="00765EB5"/>
    <w:rsid w:val="0076722D"/>
    <w:rsid w:val="00767B3E"/>
    <w:rsid w:val="00771486"/>
    <w:rsid w:val="00772135"/>
    <w:rsid w:val="00772261"/>
    <w:rsid w:val="00773139"/>
    <w:rsid w:val="00773149"/>
    <w:rsid w:val="0077396F"/>
    <w:rsid w:val="00774989"/>
    <w:rsid w:val="00774CF8"/>
    <w:rsid w:val="00777E4D"/>
    <w:rsid w:val="007814FF"/>
    <w:rsid w:val="0078206A"/>
    <w:rsid w:val="0078297F"/>
    <w:rsid w:val="00782F7C"/>
    <w:rsid w:val="007836C0"/>
    <w:rsid w:val="00784160"/>
    <w:rsid w:val="0078466E"/>
    <w:rsid w:val="007853E7"/>
    <w:rsid w:val="00785660"/>
    <w:rsid w:val="00786420"/>
    <w:rsid w:val="00790106"/>
    <w:rsid w:val="00790D5F"/>
    <w:rsid w:val="00790D8E"/>
    <w:rsid w:val="00791045"/>
    <w:rsid w:val="00791D63"/>
    <w:rsid w:val="00793116"/>
    <w:rsid w:val="0079374A"/>
    <w:rsid w:val="00795056"/>
    <w:rsid w:val="00797DDB"/>
    <w:rsid w:val="007A0645"/>
    <w:rsid w:val="007A0EB9"/>
    <w:rsid w:val="007A0F27"/>
    <w:rsid w:val="007A2A5F"/>
    <w:rsid w:val="007A4666"/>
    <w:rsid w:val="007B1136"/>
    <w:rsid w:val="007B23F8"/>
    <w:rsid w:val="007B3A44"/>
    <w:rsid w:val="007B3C0C"/>
    <w:rsid w:val="007B4108"/>
    <w:rsid w:val="007B4F30"/>
    <w:rsid w:val="007B569D"/>
    <w:rsid w:val="007B5ED6"/>
    <w:rsid w:val="007B6309"/>
    <w:rsid w:val="007B63B1"/>
    <w:rsid w:val="007B688B"/>
    <w:rsid w:val="007B76B3"/>
    <w:rsid w:val="007C20EE"/>
    <w:rsid w:val="007C654A"/>
    <w:rsid w:val="007C6616"/>
    <w:rsid w:val="007C6843"/>
    <w:rsid w:val="007C7BDF"/>
    <w:rsid w:val="007D178B"/>
    <w:rsid w:val="007D17ED"/>
    <w:rsid w:val="007D2C57"/>
    <w:rsid w:val="007D3686"/>
    <w:rsid w:val="007D4AB9"/>
    <w:rsid w:val="007D72EC"/>
    <w:rsid w:val="007D78E8"/>
    <w:rsid w:val="007D7D5A"/>
    <w:rsid w:val="007E3231"/>
    <w:rsid w:val="007E356A"/>
    <w:rsid w:val="007E7704"/>
    <w:rsid w:val="007E782B"/>
    <w:rsid w:val="007F0F9A"/>
    <w:rsid w:val="007F2EFD"/>
    <w:rsid w:val="007F42E4"/>
    <w:rsid w:val="007F4A8A"/>
    <w:rsid w:val="007F4BAD"/>
    <w:rsid w:val="007F566F"/>
    <w:rsid w:val="0080188E"/>
    <w:rsid w:val="008028FF"/>
    <w:rsid w:val="008029E9"/>
    <w:rsid w:val="00803ADB"/>
    <w:rsid w:val="00804543"/>
    <w:rsid w:val="00804656"/>
    <w:rsid w:val="0080466D"/>
    <w:rsid w:val="00804D5C"/>
    <w:rsid w:val="008054C0"/>
    <w:rsid w:val="00806E8B"/>
    <w:rsid w:val="0081445B"/>
    <w:rsid w:val="00816B49"/>
    <w:rsid w:val="00820136"/>
    <w:rsid w:val="008203C8"/>
    <w:rsid w:val="008209B3"/>
    <w:rsid w:val="008212BA"/>
    <w:rsid w:val="00821B8A"/>
    <w:rsid w:val="0082285D"/>
    <w:rsid w:val="00822B84"/>
    <w:rsid w:val="008240CE"/>
    <w:rsid w:val="0082419F"/>
    <w:rsid w:val="00824FBF"/>
    <w:rsid w:val="00826265"/>
    <w:rsid w:val="00826536"/>
    <w:rsid w:val="00826643"/>
    <w:rsid w:val="008276D2"/>
    <w:rsid w:val="00827831"/>
    <w:rsid w:val="00830BB1"/>
    <w:rsid w:val="00830F46"/>
    <w:rsid w:val="008327CE"/>
    <w:rsid w:val="00832E85"/>
    <w:rsid w:val="00833D81"/>
    <w:rsid w:val="00834143"/>
    <w:rsid w:val="008342AB"/>
    <w:rsid w:val="0083560B"/>
    <w:rsid w:val="00836694"/>
    <w:rsid w:val="008376FD"/>
    <w:rsid w:val="008414AD"/>
    <w:rsid w:val="00842F1A"/>
    <w:rsid w:val="00843326"/>
    <w:rsid w:val="008444FD"/>
    <w:rsid w:val="008455FA"/>
    <w:rsid w:val="0084565D"/>
    <w:rsid w:val="008462F0"/>
    <w:rsid w:val="00846649"/>
    <w:rsid w:val="00847B5E"/>
    <w:rsid w:val="00853F8E"/>
    <w:rsid w:val="00855067"/>
    <w:rsid w:val="008555CD"/>
    <w:rsid w:val="00855EED"/>
    <w:rsid w:val="00860271"/>
    <w:rsid w:val="008630A9"/>
    <w:rsid w:val="00864C8A"/>
    <w:rsid w:val="00865B4B"/>
    <w:rsid w:val="00866CBD"/>
    <w:rsid w:val="00867662"/>
    <w:rsid w:val="00867701"/>
    <w:rsid w:val="00867DEB"/>
    <w:rsid w:val="00870615"/>
    <w:rsid w:val="008707CB"/>
    <w:rsid w:val="00870E5A"/>
    <w:rsid w:val="00871392"/>
    <w:rsid w:val="00871C55"/>
    <w:rsid w:val="00871EF8"/>
    <w:rsid w:val="00871F91"/>
    <w:rsid w:val="0087285C"/>
    <w:rsid w:val="00872B93"/>
    <w:rsid w:val="0087338B"/>
    <w:rsid w:val="0087411E"/>
    <w:rsid w:val="00874FC0"/>
    <w:rsid w:val="00875841"/>
    <w:rsid w:val="00881201"/>
    <w:rsid w:val="008812BF"/>
    <w:rsid w:val="00881630"/>
    <w:rsid w:val="00881F37"/>
    <w:rsid w:val="00882407"/>
    <w:rsid w:val="00882B75"/>
    <w:rsid w:val="00882C72"/>
    <w:rsid w:val="00883923"/>
    <w:rsid w:val="00883A48"/>
    <w:rsid w:val="00884622"/>
    <w:rsid w:val="008848DC"/>
    <w:rsid w:val="008857FD"/>
    <w:rsid w:val="00885C43"/>
    <w:rsid w:val="00886402"/>
    <w:rsid w:val="00887986"/>
    <w:rsid w:val="00891020"/>
    <w:rsid w:val="008914ED"/>
    <w:rsid w:val="00892075"/>
    <w:rsid w:val="00892576"/>
    <w:rsid w:val="00892A2F"/>
    <w:rsid w:val="0089377A"/>
    <w:rsid w:val="00893932"/>
    <w:rsid w:val="00894B0A"/>
    <w:rsid w:val="00894CDD"/>
    <w:rsid w:val="00895BF7"/>
    <w:rsid w:val="00897140"/>
    <w:rsid w:val="008A14D5"/>
    <w:rsid w:val="008A1766"/>
    <w:rsid w:val="008A1C23"/>
    <w:rsid w:val="008A2560"/>
    <w:rsid w:val="008A2B57"/>
    <w:rsid w:val="008A40A8"/>
    <w:rsid w:val="008A5761"/>
    <w:rsid w:val="008A5B27"/>
    <w:rsid w:val="008A5F35"/>
    <w:rsid w:val="008A706A"/>
    <w:rsid w:val="008B10B9"/>
    <w:rsid w:val="008B35EE"/>
    <w:rsid w:val="008B3E7C"/>
    <w:rsid w:val="008B4033"/>
    <w:rsid w:val="008B405B"/>
    <w:rsid w:val="008B44E8"/>
    <w:rsid w:val="008B49E0"/>
    <w:rsid w:val="008B556D"/>
    <w:rsid w:val="008B7368"/>
    <w:rsid w:val="008B7A46"/>
    <w:rsid w:val="008C01D4"/>
    <w:rsid w:val="008C0B85"/>
    <w:rsid w:val="008C18F6"/>
    <w:rsid w:val="008C197F"/>
    <w:rsid w:val="008C33F8"/>
    <w:rsid w:val="008C3EA4"/>
    <w:rsid w:val="008C468E"/>
    <w:rsid w:val="008C6271"/>
    <w:rsid w:val="008C6FBE"/>
    <w:rsid w:val="008C7211"/>
    <w:rsid w:val="008D07F4"/>
    <w:rsid w:val="008D125C"/>
    <w:rsid w:val="008D2884"/>
    <w:rsid w:val="008D2E17"/>
    <w:rsid w:val="008D3E43"/>
    <w:rsid w:val="008D460A"/>
    <w:rsid w:val="008D5D04"/>
    <w:rsid w:val="008D79B2"/>
    <w:rsid w:val="008D7ED0"/>
    <w:rsid w:val="008E2972"/>
    <w:rsid w:val="008E30E9"/>
    <w:rsid w:val="008E5F44"/>
    <w:rsid w:val="008E7051"/>
    <w:rsid w:val="008E7AFF"/>
    <w:rsid w:val="008F139C"/>
    <w:rsid w:val="008F18D1"/>
    <w:rsid w:val="008F3077"/>
    <w:rsid w:val="008F4FEE"/>
    <w:rsid w:val="008F5106"/>
    <w:rsid w:val="008F5B95"/>
    <w:rsid w:val="009015B5"/>
    <w:rsid w:val="0090274A"/>
    <w:rsid w:val="00903015"/>
    <w:rsid w:val="00903C11"/>
    <w:rsid w:val="00904115"/>
    <w:rsid w:val="00905154"/>
    <w:rsid w:val="00905286"/>
    <w:rsid w:val="00910606"/>
    <w:rsid w:val="009114C1"/>
    <w:rsid w:val="009117AA"/>
    <w:rsid w:val="00912A63"/>
    <w:rsid w:val="009131F3"/>
    <w:rsid w:val="009132F0"/>
    <w:rsid w:val="00913BD3"/>
    <w:rsid w:val="00913FE4"/>
    <w:rsid w:val="009149B1"/>
    <w:rsid w:val="0091571C"/>
    <w:rsid w:val="00916670"/>
    <w:rsid w:val="0092081A"/>
    <w:rsid w:val="009208D9"/>
    <w:rsid w:val="00920D44"/>
    <w:rsid w:val="0092110D"/>
    <w:rsid w:val="009211DA"/>
    <w:rsid w:val="009223C7"/>
    <w:rsid w:val="00923832"/>
    <w:rsid w:val="00923978"/>
    <w:rsid w:val="00923F1E"/>
    <w:rsid w:val="00924047"/>
    <w:rsid w:val="00924A5F"/>
    <w:rsid w:val="00924F91"/>
    <w:rsid w:val="009253FC"/>
    <w:rsid w:val="00925702"/>
    <w:rsid w:val="00925828"/>
    <w:rsid w:val="0092633C"/>
    <w:rsid w:val="00926D1F"/>
    <w:rsid w:val="00927FFC"/>
    <w:rsid w:val="0093030B"/>
    <w:rsid w:val="00930C01"/>
    <w:rsid w:val="00930CE2"/>
    <w:rsid w:val="0093125D"/>
    <w:rsid w:val="00931870"/>
    <w:rsid w:val="00932CEB"/>
    <w:rsid w:val="00932E70"/>
    <w:rsid w:val="00932EF0"/>
    <w:rsid w:val="00933214"/>
    <w:rsid w:val="00935AB2"/>
    <w:rsid w:val="00935C30"/>
    <w:rsid w:val="00935F95"/>
    <w:rsid w:val="00941681"/>
    <w:rsid w:val="00941D80"/>
    <w:rsid w:val="00942245"/>
    <w:rsid w:val="00943E7A"/>
    <w:rsid w:val="009442D6"/>
    <w:rsid w:val="0094499D"/>
    <w:rsid w:val="009456E6"/>
    <w:rsid w:val="00945FF7"/>
    <w:rsid w:val="0094628E"/>
    <w:rsid w:val="00946942"/>
    <w:rsid w:val="00950273"/>
    <w:rsid w:val="0095041F"/>
    <w:rsid w:val="00951820"/>
    <w:rsid w:val="00951A06"/>
    <w:rsid w:val="00951FC1"/>
    <w:rsid w:val="009526CD"/>
    <w:rsid w:val="009532E2"/>
    <w:rsid w:val="009535B1"/>
    <w:rsid w:val="00954B30"/>
    <w:rsid w:val="00954BC9"/>
    <w:rsid w:val="00955248"/>
    <w:rsid w:val="0095741F"/>
    <w:rsid w:val="009574AE"/>
    <w:rsid w:val="00961465"/>
    <w:rsid w:val="0096284C"/>
    <w:rsid w:val="0096513A"/>
    <w:rsid w:val="009667CE"/>
    <w:rsid w:val="00966881"/>
    <w:rsid w:val="0096718C"/>
    <w:rsid w:val="00967CB3"/>
    <w:rsid w:val="00970704"/>
    <w:rsid w:val="00970AEA"/>
    <w:rsid w:val="009716A9"/>
    <w:rsid w:val="009718BD"/>
    <w:rsid w:val="00971D46"/>
    <w:rsid w:val="00972E6E"/>
    <w:rsid w:val="00973523"/>
    <w:rsid w:val="00974004"/>
    <w:rsid w:val="00976143"/>
    <w:rsid w:val="0097695C"/>
    <w:rsid w:val="00976A46"/>
    <w:rsid w:val="00976F24"/>
    <w:rsid w:val="00977350"/>
    <w:rsid w:val="0097763C"/>
    <w:rsid w:val="00977C67"/>
    <w:rsid w:val="009805F0"/>
    <w:rsid w:val="00981128"/>
    <w:rsid w:val="00981990"/>
    <w:rsid w:val="00981ADD"/>
    <w:rsid w:val="0098204A"/>
    <w:rsid w:val="009822E3"/>
    <w:rsid w:val="009823FF"/>
    <w:rsid w:val="00986008"/>
    <w:rsid w:val="009864F8"/>
    <w:rsid w:val="00986BAF"/>
    <w:rsid w:val="009879E6"/>
    <w:rsid w:val="009904BB"/>
    <w:rsid w:val="0099121E"/>
    <w:rsid w:val="00991B8E"/>
    <w:rsid w:val="00992FF7"/>
    <w:rsid w:val="00994872"/>
    <w:rsid w:val="0099571D"/>
    <w:rsid w:val="00995A87"/>
    <w:rsid w:val="009A11A6"/>
    <w:rsid w:val="009A204C"/>
    <w:rsid w:val="009A2222"/>
    <w:rsid w:val="009A504B"/>
    <w:rsid w:val="009A52E8"/>
    <w:rsid w:val="009A5B2B"/>
    <w:rsid w:val="009A672D"/>
    <w:rsid w:val="009B0304"/>
    <w:rsid w:val="009B0750"/>
    <w:rsid w:val="009B0F66"/>
    <w:rsid w:val="009B17E9"/>
    <w:rsid w:val="009B1909"/>
    <w:rsid w:val="009B29D4"/>
    <w:rsid w:val="009B2F8B"/>
    <w:rsid w:val="009B3570"/>
    <w:rsid w:val="009B3672"/>
    <w:rsid w:val="009B4DBC"/>
    <w:rsid w:val="009B50B9"/>
    <w:rsid w:val="009B56EA"/>
    <w:rsid w:val="009B631D"/>
    <w:rsid w:val="009B6861"/>
    <w:rsid w:val="009C0CBB"/>
    <w:rsid w:val="009C245A"/>
    <w:rsid w:val="009C3B05"/>
    <w:rsid w:val="009C516E"/>
    <w:rsid w:val="009C597F"/>
    <w:rsid w:val="009C69CB"/>
    <w:rsid w:val="009C7DC6"/>
    <w:rsid w:val="009D019A"/>
    <w:rsid w:val="009D2DE6"/>
    <w:rsid w:val="009D42EF"/>
    <w:rsid w:val="009D4673"/>
    <w:rsid w:val="009D48A1"/>
    <w:rsid w:val="009D48CE"/>
    <w:rsid w:val="009D4FCF"/>
    <w:rsid w:val="009D55BB"/>
    <w:rsid w:val="009D7A12"/>
    <w:rsid w:val="009E3F80"/>
    <w:rsid w:val="009E3FF6"/>
    <w:rsid w:val="009E652E"/>
    <w:rsid w:val="009E7652"/>
    <w:rsid w:val="009F05E3"/>
    <w:rsid w:val="009F0A04"/>
    <w:rsid w:val="009F356D"/>
    <w:rsid w:val="009F5577"/>
    <w:rsid w:val="009F786C"/>
    <w:rsid w:val="00A02216"/>
    <w:rsid w:val="00A0380E"/>
    <w:rsid w:val="00A04EAF"/>
    <w:rsid w:val="00A06458"/>
    <w:rsid w:val="00A06776"/>
    <w:rsid w:val="00A06832"/>
    <w:rsid w:val="00A07959"/>
    <w:rsid w:val="00A124BC"/>
    <w:rsid w:val="00A12DD4"/>
    <w:rsid w:val="00A13877"/>
    <w:rsid w:val="00A15161"/>
    <w:rsid w:val="00A1689C"/>
    <w:rsid w:val="00A16AAB"/>
    <w:rsid w:val="00A20459"/>
    <w:rsid w:val="00A21507"/>
    <w:rsid w:val="00A23355"/>
    <w:rsid w:val="00A25B77"/>
    <w:rsid w:val="00A25BEF"/>
    <w:rsid w:val="00A25DEB"/>
    <w:rsid w:val="00A26B99"/>
    <w:rsid w:val="00A30A51"/>
    <w:rsid w:val="00A3188A"/>
    <w:rsid w:val="00A31CF0"/>
    <w:rsid w:val="00A3206A"/>
    <w:rsid w:val="00A320D2"/>
    <w:rsid w:val="00A32FF8"/>
    <w:rsid w:val="00A3385E"/>
    <w:rsid w:val="00A34277"/>
    <w:rsid w:val="00A347A7"/>
    <w:rsid w:val="00A34900"/>
    <w:rsid w:val="00A35E0F"/>
    <w:rsid w:val="00A3643F"/>
    <w:rsid w:val="00A36FB5"/>
    <w:rsid w:val="00A40E9F"/>
    <w:rsid w:val="00A4101D"/>
    <w:rsid w:val="00A415A9"/>
    <w:rsid w:val="00A42F0C"/>
    <w:rsid w:val="00A4406D"/>
    <w:rsid w:val="00A46752"/>
    <w:rsid w:val="00A4685E"/>
    <w:rsid w:val="00A5144E"/>
    <w:rsid w:val="00A5174B"/>
    <w:rsid w:val="00A53CFF"/>
    <w:rsid w:val="00A55AAD"/>
    <w:rsid w:val="00A567DC"/>
    <w:rsid w:val="00A57E80"/>
    <w:rsid w:val="00A602E9"/>
    <w:rsid w:val="00A623C2"/>
    <w:rsid w:val="00A62920"/>
    <w:rsid w:val="00A6349A"/>
    <w:rsid w:val="00A64D19"/>
    <w:rsid w:val="00A66C92"/>
    <w:rsid w:val="00A66CA1"/>
    <w:rsid w:val="00A67B23"/>
    <w:rsid w:val="00A7090F"/>
    <w:rsid w:val="00A70E1A"/>
    <w:rsid w:val="00A70F08"/>
    <w:rsid w:val="00A70F2D"/>
    <w:rsid w:val="00A7120C"/>
    <w:rsid w:val="00A71293"/>
    <w:rsid w:val="00A72B77"/>
    <w:rsid w:val="00A730FE"/>
    <w:rsid w:val="00A7326B"/>
    <w:rsid w:val="00A7463A"/>
    <w:rsid w:val="00A75483"/>
    <w:rsid w:val="00A754F3"/>
    <w:rsid w:val="00A77722"/>
    <w:rsid w:val="00A77CB9"/>
    <w:rsid w:val="00A810B0"/>
    <w:rsid w:val="00A81830"/>
    <w:rsid w:val="00A8219B"/>
    <w:rsid w:val="00A82CE5"/>
    <w:rsid w:val="00A8300F"/>
    <w:rsid w:val="00A832C8"/>
    <w:rsid w:val="00A84A01"/>
    <w:rsid w:val="00A85D59"/>
    <w:rsid w:val="00A866C9"/>
    <w:rsid w:val="00A8690E"/>
    <w:rsid w:val="00A871D1"/>
    <w:rsid w:val="00A87A39"/>
    <w:rsid w:val="00A90FF6"/>
    <w:rsid w:val="00A914CD"/>
    <w:rsid w:val="00A91523"/>
    <w:rsid w:val="00A93095"/>
    <w:rsid w:val="00A93323"/>
    <w:rsid w:val="00A94108"/>
    <w:rsid w:val="00A95CBC"/>
    <w:rsid w:val="00A95CCF"/>
    <w:rsid w:val="00AA01C6"/>
    <w:rsid w:val="00AA29A0"/>
    <w:rsid w:val="00AA2C04"/>
    <w:rsid w:val="00AA2DAA"/>
    <w:rsid w:val="00AA3737"/>
    <w:rsid w:val="00AA38AF"/>
    <w:rsid w:val="00AA6247"/>
    <w:rsid w:val="00AA74D0"/>
    <w:rsid w:val="00AA78B7"/>
    <w:rsid w:val="00AA78FE"/>
    <w:rsid w:val="00AA7ACA"/>
    <w:rsid w:val="00AB0779"/>
    <w:rsid w:val="00AB129F"/>
    <w:rsid w:val="00AB2549"/>
    <w:rsid w:val="00AB27AC"/>
    <w:rsid w:val="00AB3F10"/>
    <w:rsid w:val="00AB4255"/>
    <w:rsid w:val="00AB546C"/>
    <w:rsid w:val="00AB5D11"/>
    <w:rsid w:val="00AB62CD"/>
    <w:rsid w:val="00AB62F2"/>
    <w:rsid w:val="00AB63BC"/>
    <w:rsid w:val="00AB70C1"/>
    <w:rsid w:val="00AB745F"/>
    <w:rsid w:val="00AB7EDB"/>
    <w:rsid w:val="00AC1CD2"/>
    <w:rsid w:val="00AC23F5"/>
    <w:rsid w:val="00AC30D2"/>
    <w:rsid w:val="00AC515D"/>
    <w:rsid w:val="00AC54A5"/>
    <w:rsid w:val="00AC6BA8"/>
    <w:rsid w:val="00AC79F6"/>
    <w:rsid w:val="00AC7D17"/>
    <w:rsid w:val="00AD04A9"/>
    <w:rsid w:val="00AD04B2"/>
    <w:rsid w:val="00AD1549"/>
    <w:rsid w:val="00AD234A"/>
    <w:rsid w:val="00AD2945"/>
    <w:rsid w:val="00AD2CDA"/>
    <w:rsid w:val="00AD3A0E"/>
    <w:rsid w:val="00AD3B91"/>
    <w:rsid w:val="00AD41FD"/>
    <w:rsid w:val="00AD4C01"/>
    <w:rsid w:val="00AD4FBB"/>
    <w:rsid w:val="00AD556B"/>
    <w:rsid w:val="00AD704E"/>
    <w:rsid w:val="00AE0584"/>
    <w:rsid w:val="00AE080A"/>
    <w:rsid w:val="00AE1BE8"/>
    <w:rsid w:val="00AE1F16"/>
    <w:rsid w:val="00AE24B0"/>
    <w:rsid w:val="00AE34D3"/>
    <w:rsid w:val="00AE3A03"/>
    <w:rsid w:val="00AE424B"/>
    <w:rsid w:val="00AE44E3"/>
    <w:rsid w:val="00AE4AD5"/>
    <w:rsid w:val="00AE6101"/>
    <w:rsid w:val="00AE62D9"/>
    <w:rsid w:val="00AE69C3"/>
    <w:rsid w:val="00AE7694"/>
    <w:rsid w:val="00AE7C51"/>
    <w:rsid w:val="00AE7DFD"/>
    <w:rsid w:val="00AF01A9"/>
    <w:rsid w:val="00AF361D"/>
    <w:rsid w:val="00AF3FD8"/>
    <w:rsid w:val="00AF57F5"/>
    <w:rsid w:val="00AF61B5"/>
    <w:rsid w:val="00AF705B"/>
    <w:rsid w:val="00B00C8F"/>
    <w:rsid w:val="00B0176F"/>
    <w:rsid w:val="00B034BA"/>
    <w:rsid w:val="00B039FE"/>
    <w:rsid w:val="00B03C3D"/>
    <w:rsid w:val="00B03F64"/>
    <w:rsid w:val="00B051C0"/>
    <w:rsid w:val="00B07BB9"/>
    <w:rsid w:val="00B102D8"/>
    <w:rsid w:val="00B10483"/>
    <w:rsid w:val="00B1061E"/>
    <w:rsid w:val="00B12729"/>
    <w:rsid w:val="00B12B60"/>
    <w:rsid w:val="00B12F4B"/>
    <w:rsid w:val="00B13D04"/>
    <w:rsid w:val="00B15431"/>
    <w:rsid w:val="00B15C32"/>
    <w:rsid w:val="00B15DFA"/>
    <w:rsid w:val="00B16296"/>
    <w:rsid w:val="00B17CEA"/>
    <w:rsid w:val="00B202FB"/>
    <w:rsid w:val="00B2043E"/>
    <w:rsid w:val="00B2051D"/>
    <w:rsid w:val="00B208F7"/>
    <w:rsid w:val="00B20AF2"/>
    <w:rsid w:val="00B21EA6"/>
    <w:rsid w:val="00B23613"/>
    <w:rsid w:val="00B23B35"/>
    <w:rsid w:val="00B23E7A"/>
    <w:rsid w:val="00B2456C"/>
    <w:rsid w:val="00B24961"/>
    <w:rsid w:val="00B252E2"/>
    <w:rsid w:val="00B276F7"/>
    <w:rsid w:val="00B30817"/>
    <w:rsid w:val="00B31737"/>
    <w:rsid w:val="00B326C1"/>
    <w:rsid w:val="00B32CF9"/>
    <w:rsid w:val="00B33D00"/>
    <w:rsid w:val="00B33ED2"/>
    <w:rsid w:val="00B34180"/>
    <w:rsid w:val="00B35506"/>
    <w:rsid w:val="00B37B8A"/>
    <w:rsid w:val="00B410AF"/>
    <w:rsid w:val="00B413B7"/>
    <w:rsid w:val="00B418C2"/>
    <w:rsid w:val="00B422A6"/>
    <w:rsid w:val="00B424FA"/>
    <w:rsid w:val="00B4422E"/>
    <w:rsid w:val="00B445B5"/>
    <w:rsid w:val="00B44760"/>
    <w:rsid w:val="00B4490A"/>
    <w:rsid w:val="00B46027"/>
    <w:rsid w:val="00B47954"/>
    <w:rsid w:val="00B47EC1"/>
    <w:rsid w:val="00B5059B"/>
    <w:rsid w:val="00B51CA8"/>
    <w:rsid w:val="00B51EFC"/>
    <w:rsid w:val="00B5298C"/>
    <w:rsid w:val="00B5578B"/>
    <w:rsid w:val="00B55B1F"/>
    <w:rsid w:val="00B56538"/>
    <w:rsid w:val="00B57917"/>
    <w:rsid w:val="00B61DBC"/>
    <w:rsid w:val="00B641AE"/>
    <w:rsid w:val="00B65EB6"/>
    <w:rsid w:val="00B66304"/>
    <w:rsid w:val="00B701FA"/>
    <w:rsid w:val="00B702E1"/>
    <w:rsid w:val="00B709CE"/>
    <w:rsid w:val="00B71C54"/>
    <w:rsid w:val="00B71C6D"/>
    <w:rsid w:val="00B72103"/>
    <w:rsid w:val="00B7271E"/>
    <w:rsid w:val="00B72A04"/>
    <w:rsid w:val="00B7435C"/>
    <w:rsid w:val="00B743A1"/>
    <w:rsid w:val="00B74A41"/>
    <w:rsid w:val="00B76422"/>
    <w:rsid w:val="00B766D7"/>
    <w:rsid w:val="00B77981"/>
    <w:rsid w:val="00B80C77"/>
    <w:rsid w:val="00B81768"/>
    <w:rsid w:val="00B8185B"/>
    <w:rsid w:val="00B823E4"/>
    <w:rsid w:val="00B82F0D"/>
    <w:rsid w:val="00B83DD6"/>
    <w:rsid w:val="00B84F08"/>
    <w:rsid w:val="00B850AC"/>
    <w:rsid w:val="00B85BB0"/>
    <w:rsid w:val="00B87A84"/>
    <w:rsid w:val="00B90238"/>
    <w:rsid w:val="00B9036B"/>
    <w:rsid w:val="00B919A0"/>
    <w:rsid w:val="00B91D44"/>
    <w:rsid w:val="00B91D52"/>
    <w:rsid w:val="00B943D8"/>
    <w:rsid w:val="00B949C8"/>
    <w:rsid w:val="00B94EC0"/>
    <w:rsid w:val="00B954C0"/>
    <w:rsid w:val="00B97541"/>
    <w:rsid w:val="00BA063A"/>
    <w:rsid w:val="00BA295B"/>
    <w:rsid w:val="00BA42B1"/>
    <w:rsid w:val="00BA4BF0"/>
    <w:rsid w:val="00BA7B02"/>
    <w:rsid w:val="00BB0831"/>
    <w:rsid w:val="00BB0D89"/>
    <w:rsid w:val="00BB0EA2"/>
    <w:rsid w:val="00BB2F7B"/>
    <w:rsid w:val="00BB345F"/>
    <w:rsid w:val="00BB4CB6"/>
    <w:rsid w:val="00BC0755"/>
    <w:rsid w:val="00BC369B"/>
    <w:rsid w:val="00BC4875"/>
    <w:rsid w:val="00BC5120"/>
    <w:rsid w:val="00BC728C"/>
    <w:rsid w:val="00BD004A"/>
    <w:rsid w:val="00BD1F11"/>
    <w:rsid w:val="00BD2360"/>
    <w:rsid w:val="00BD24E9"/>
    <w:rsid w:val="00BD2A49"/>
    <w:rsid w:val="00BD3917"/>
    <w:rsid w:val="00BD3F35"/>
    <w:rsid w:val="00BD560A"/>
    <w:rsid w:val="00BD63E2"/>
    <w:rsid w:val="00BD77B0"/>
    <w:rsid w:val="00BE0E0B"/>
    <w:rsid w:val="00BE251E"/>
    <w:rsid w:val="00BE26EF"/>
    <w:rsid w:val="00BE3367"/>
    <w:rsid w:val="00BE3CD2"/>
    <w:rsid w:val="00BE4252"/>
    <w:rsid w:val="00BE46A7"/>
    <w:rsid w:val="00BE5757"/>
    <w:rsid w:val="00BE59B2"/>
    <w:rsid w:val="00BE5F70"/>
    <w:rsid w:val="00BE7E96"/>
    <w:rsid w:val="00BF0A01"/>
    <w:rsid w:val="00BF0A06"/>
    <w:rsid w:val="00BF14DE"/>
    <w:rsid w:val="00BF201B"/>
    <w:rsid w:val="00BF2D9E"/>
    <w:rsid w:val="00BF2DFC"/>
    <w:rsid w:val="00BF2F40"/>
    <w:rsid w:val="00BF41FB"/>
    <w:rsid w:val="00BF6682"/>
    <w:rsid w:val="00BF69A0"/>
    <w:rsid w:val="00BF7D64"/>
    <w:rsid w:val="00C00353"/>
    <w:rsid w:val="00C01B37"/>
    <w:rsid w:val="00C02B0D"/>
    <w:rsid w:val="00C039FB"/>
    <w:rsid w:val="00C059AC"/>
    <w:rsid w:val="00C06E23"/>
    <w:rsid w:val="00C11DF4"/>
    <w:rsid w:val="00C12B5B"/>
    <w:rsid w:val="00C133A1"/>
    <w:rsid w:val="00C13C3E"/>
    <w:rsid w:val="00C1438C"/>
    <w:rsid w:val="00C147A0"/>
    <w:rsid w:val="00C147F0"/>
    <w:rsid w:val="00C14F77"/>
    <w:rsid w:val="00C160A3"/>
    <w:rsid w:val="00C1790C"/>
    <w:rsid w:val="00C2027E"/>
    <w:rsid w:val="00C213E1"/>
    <w:rsid w:val="00C21D20"/>
    <w:rsid w:val="00C2223A"/>
    <w:rsid w:val="00C22D68"/>
    <w:rsid w:val="00C24296"/>
    <w:rsid w:val="00C2460A"/>
    <w:rsid w:val="00C2551D"/>
    <w:rsid w:val="00C26326"/>
    <w:rsid w:val="00C26D26"/>
    <w:rsid w:val="00C27F02"/>
    <w:rsid w:val="00C30C8A"/>
    <w:rsid w:val="00C315A7"/>
    <w:rsid w:val="00C3183B"/>
    <w:rsid w:val="00C3244B"/>
    <w:rsid w:val="00C33974"/>
    <w:rsid w:val="00C35A36"/>
    <w:rsid w:val="00C36D52"/>
    <w:rsid w:val="00C37A37"/>
    <w:rsid w:val="00C40BAD"/>
    <w:rsid w:val="00C410F5"/>
    <w:rsid w:val="00C420D3"/>
    <w:rsid w:val="00C42A4E"/>
    <w:rsid w:val="00C44166"/>
    <w:rsid w:val="00C44FB5"/>
    <w:rsid w:val="00C45222"/>
    <w:rsid w:val="00C4548C"/>
    <w:rsid w:val="00C45801"/>
    <w:rsid w:val="00C46A40"/>
    <w:rsid w:val="00C46FBA"/>
    <w:rsid w:val="00C475FD"/>
    <w:rsid w:val="00C479C7"/>
    <w:rsid w:val="00C47D08"/>
    <w:rsid w:val="00C50460"/>
    <w:rsid w:val="00C50541"/>
    <w:rsid w:val="00C50DBA"/>
    <w:rsid w:val="00C5212E"/>
    <w:rsid w:val="00C521D8"/>
    <w:rsid w:val="00C52D25"/>
    <w:rsid w:val="00C5357B"/>
    <w:rsid w:val="00C538F7"/>
    <w:rsid w:val="00C54C6E"/>
    <w:rsid w:val="00C54D05"/>
    <w:rsid w:val="00C56497"/>
    <w:rsid w:val="00C57065"/>
    <w:rsid w:val="00C573BE"/>
    <w:rsid w:val="00C574BA"/>
    <w:rsid w:val="00C57C4A"/>
    <w:rsid w:val="00C62B12"/>
    <w:rsid w:val="00C62C87"/>
    <w:rsid w:val="00C635C0"/>
    <w:rsid w:val="00C63DFC"/>
    <w:rsid w:val="00C642A4"/>
    <w:rsid w:val="00C64A17"/>
    <w:rsid w:val="00C656CF"/>
    <w:rsid w:val="00C66923"/>
    <w:rsid w:val="00C7011F"/>
    <w:rsid w:val="00C7044D"/>
    <w:rsid w:val="00C70D06"/>
    <w:rsid w:val="00C7118E"/>
    <w:rsid w:val="00C71C5B"/>
    <w:rsid w:val="00C71D66"/>
    <w:rsid w:val="00C72AEF"/>
    <w:rsid w:val="00C731F0"/>
    <w:rsid w:val="00C7362B"/>
    <w:rsid w:val="00C74F26"/>
    <w:rsid w:val="00C75025"/>
    <w:rsid w:val="00C7503E"/>
    <w:rsid w:val="00C75B62"/>
    <w:rsid w:val="00C75E12"/>
    <w:rsid w:val="00C75E36"/>
    <w:rsid w:val="00C771DE"/>
    <w:rsid w:val="00C814A3"/>
    <w:rsid w:val="00C81634"/>
    <w:rsid w:val="00C81879"/>
    <w:rsid w:val="00C822A0"/>
    <w:rsid w:val="00C8489E"/>
    <w:rsid w:val="00C84D9E"/>
    <w:rsid w:val="00C85437"/>
    <w:rsid w:val="00C856CB"/>
    <w:rsid w:val="00C858D1"/>
    <w:rsid w:val="00C8595A"/>
    <w:rsid w:val="00C86972"/>
    <w:rsid w:val="00C9171A"/>
    <w:rsid w:val="00C9201A"/>
    <w:rsid w:val="00C92A2E"/>
    <w:rsid w:val="00C953AF"/>
    <w:rsid w:val="00C96E22"/>
    <w:rsid w:val="00C97211"/>
    <w:rsid w:val="00C9726A"/>
    <w:rsid w:val="00C975AC"/>
    <w:rsid w:val="00C976B6"/>
    <w:rsid w:val="00C97AB1"/>
    <w:rsid w:val="00CA0067"/>
    <w:rsid w:val="00CA0929"/>
    <w:rsid w:val="00CA0C81"/>
    <w:rsid w:val="00CA1FE3"/>
    <w:rsid w:val="00CA31AA"/>
    <w:rsid w:val="00CA4211"/>
    <w:rsid w:val="00CA4C49"/>
    <w:rsid w:val="00CA4F31"/>
    <w:rsid w:val="00CA585D"/>
    <w:rsid w:val="00CA74BD"/>
    <w:rsid w:val="00CB0493"/>
    <w:rsid w:val="00CB0923"/>
    <w:rsid w:val="00CB1443"/>
    <w:rsid w:val="00CB175C"/>
    <w:rsid w:val="00CB2BF5"/>
    <w:rsid w:val="00CB4508"/>
    <w:rsid w:val="00CB53DC"/>
    <w:rsid w:val="00CB5C22"/>
    <w:rsid w:val="00CC0D83"/>
    <w:rsid w:val="00CC0F0F"/>
    <w:rsid w:val="00CC319A"/>
    <w:rsid w:val="00CC35C9"/>
    <w:rsid w:val="00CC36CE"/>
    <w:rsid w:val="00CC383B"/>
    <w:rsid w:val="00CC3C11"/>
    <w:rsid w:val="00CC3CB7"/>
    <w:rsid w:val="00CC4AFA"/>
    <w:rsid w:val="00CC4C3C"/>
    <w:rsid w:val="00CC53A8"/>
    <w:rsid w:val="00CC53FD"/>
    <w:rsid w:val="00CC5878"/>
    <w:rsid w:val="00CD2227"/>
    <w:rsid w:val="00CD299A"/>
    <w:rsid w:val="00CD2CEA"/>
    <w:rsid w:val="00CD7EAE"/>
    <w:rsid w:val="00CE0613"/>
    <w:rsid w:val="00CE1231"/>
    <w:rsid w:val="00CE1F3A"/>
    <w:rsid w:val="00CE24E4"/>
    <w:rsid w:val="00CE3A29"/>
    <w:rsid w:val="00CE74FD"/>
    <w:rsid w:val="00CE792B"/>
    <w:rsid w:val="00CE7E1D"/>
    <w:rsid w:val="00CF079B"/>
    <w:rsid w:val="00CF1D35"/>
    <w:rsid w:val="00CF6A55"/>
    <w:rsid w:val="00CF7E2E"/>
    <w:rsid w:val="00D00BB2"/>
    <w:rsid w:val="00D0107F"/>
    <w:rsid w:val="00D016C8"/>
    <w:rsid w:val="00D01C73"/>
    <w:rsid w:val="00D020C1"/>
    <w:rsid w:val="00D04B87"/>
    <w:rsid w:val="00D0501D"/>
    <w:rsid w:val="00D060B2"/>
    <w:rsid w:val="00D0763B"/>
    <w:rsid w:val="00D10BE2"/>
    <w:rsid w:val="00D1172A"/>
    <w:rsid w:val="00D11B8B"/>
    <w:rsid w:val="00D12FCB"/>
    <w:rsid w:val="00D13B13"/>
    <w:rsid w:val="00D13DD3"/>
    <w:rsid w:val="00D143D7"/>
    <w:rsid w:val="00D14CF3"/>
    <w:rsid w:val="00D16257"/>
    <w:rsid w:val="00D167BB"/>
    <w:rsid w:val="00D16B63"/>
    <w:rsid w:val="00D17A09"/>
    <w:rsid w:val="00D20DDB"/>
    <w:rsid w:val="00D21B81"/>
    <w:rsid w:val="00D2488B"/>
    <w:rsid w:val="00D24E56"/>
    <w:rsid w:val="00D252D5"/>
    <w:rsid w:val="00D253B6"/>
    <w:rsid w:val="00D25757"/>
    <w:rsid w:val="00D26358"/>
    <w:rsid w:val="00D278B5"/>
    <w:rsid w:val="00D31BCF"/>
    <w:rsid w:val="00D32A47"/>
    <w:rsid w:val="00D3323E"/>
    <w:rsid w:val="00D3358B"/>
    <w:rsid w:val="00D341C4"/>
    <w:rsid w:val="00D34EDA"/>
    <w:rsid w:val="00D361E1"/>
    <w:rsid w:val="00D37B5C"/>
    <w:rsid w:val="00D37BBD"/>
    <w:rsid w:val="00D40474"/>
    <w:rsid w:val="00D41340"/>
    <w:rsid w:val="00D413F7"/>
    <w:rsid w:val="00D4155B"/>
    <w:rsid w:val="00D4197A"/>
    <w:rsid w:val="00D4358F"/>
    <w:rsid w:val="00D45063"/>
    <w:rsid w:val="00D467F1"/>
    <w:rsid w:val="00D475C8"/>
    <w:rsid w:val="00D47953"/>
    <w:rsid w:val="00D52AAA"/>
    <w:rsid w:val="00D52CDB"/>
    <w:rsid w:val="00D6024D"/>
    <w:rsid w:val="00D60F67"/>
    <w:rsid w:val="00D61327"/>
    <w:rsid w:val="00D6181B"/>
    <w:rsid w:val="00D62A65"/>
    <w:rsid w:val="00D63329"/>
    <w:rsid w:val="00D63A1D"/>
    <w:rsid w:val="00D64838"/>
    <w:rsid w:val="00D652F6"/>
    <w:rsid w:val="00D65414"/>
    <w:rsid w:val="00D706C7"/>
    <w:rsid w:val="00D70AEC"/>
    <w:rsid w:val="00D719D5"/>
    <w:rsid w:val="00D71C5E"/>
    <w:rsid w:val="00D72AE4"/>
    <w:rsid w:val="00D742A4"/>
    <w:rsid w:val="00D744E8"/>
    <w:rsid w:val="00D75405"/>
    <w:rsid w:val="00D76D98"/>
    <w:rsid w:val="00D76FF3"/>
    <w:rsid w:val="00D77CDD"/>
    <w:rsid w:val="00D77DF4"/>
    <w:rsid w:val="00D80A14"/>
    <w:rsid w:val="00D80AAF"/>
    <w:rsid w:val="00D81229"/>
    <w:rsid w:val="00D8294A"/>
    <w:rsid w:val="00D83018"/>
    <w:rsid w:val="00D83177"/>
    <w:rsid w:val="00D83FC8"/>
    <w:rsid w:val="00D84386"/>
    <w:rsid w:val="00D848AB"/>
    <w:rsid w:val="00D859C2"/>
    <w:rsid w:val="00D86923"/>
    <w:rsid w:val="00D87117"/>
    <w:rsid w:val="00D91860"/>
    <w:rsid w:val="00D934F8"/>
    <w:rsid w:val="00D9392A"/>
    <w:rsid w:val="00D946F8"/>
    <w:rsid w:val="00D94FB0"/>
    <w:rsid w:val="00D95887"/>
    <w:rsid w:val="00D9590C"/>
    <w:rsid w:val="00D96D1C"/>
    <w:rsid w:val="00D97225"/>
    <w:rsid w:val="00D9722A"/>
    <w:rsid w:val="00D975EC"/>
    <w:rsid w:val="00D978BF"/>
    <w:rsid w:val="00DA0619"/>
    <w:rsid w:val="00DA06CC"/>
    <w:rsid w:val="00DA1DED"/>
    <w:rsid w:val="00DA243B"/>
    <w:rsid w:val="00DA2597"/>
    <w:rsid w:val="00DA298D"/>
    <w:rsid w:val="00DA2EF2"/>
    <w:rsid w:val="00DA37CE"/>
    <w:rsid w:val="00DA60CC"/>
    <w:rsid w:val="00DA6BFB"/>
    <w:rsid w:val="00DA7766"/>
    <w:rsid w:val="00DA7896"/>
    <w:rsid w:val="00DB0574"/>
    <w:rsid w:val="00DB07B1"/>
    <w:rsid w:val="00DB1A27"/>
    <w:rsid w:val="00DB254D"/>
    <w:rsid w:val="00DB268C"/>
    <w:rsid w:val="00DB3B68"/>
    <w:rsid w:val="00DB4590"/>
    <w:rsid w:val="00DB4DFD"/>
    <w:rsid w:val="00DB50C7"/>
    <w:rsid w:val="00DB62BD"/>
    <w:rsid w:val="00DB6A20"/>
    <w:rsid w:val="00DB6AB5"/>
    <w:rsid w:val="00DC0EB7"/>
    <w:rsid w:val="00DC15FF"/>
    <w:rsid w:val="00DC1F18"/>
    <w:rsid w:val="00DC1F8D"/>
    <w:rsid w:val="00DC43E0"/>
    <w:rsid w:val="00DC4642"/>
    <w:rsid w:val="00DC4F01"/>
    <w:rsid w:val="00DC5EE0"/>
    <w:rsid w:val="00DC600C"/>
    <w:rsid w:val="00DC6642"/>
    <w:rsid w:val="00DC6AED"/>
    <w:rsid w:val="00DC7F68"/>
    <w:rsid w:val="00DD068A"/>
    <w:rsid w:val="00DD0717"/>
    <w:rsid w:val="00DD0A11"/>
    <w:rsid w:val="00DD0BFC"/>
    <w:rsid w:val="00DD19E1"/>
    <w:rsid w:val="00DD1D0C"/>
    <w:rsid w:val="00DD1D99"/>
    <w:rsid w:val="00DD1E33"/>
    <w:rsid w:val="00DD2576"/>
    <w:rsid w:val="00DD32FD"/>
    <w:rsid w:val="00DD3BC4"/>
    <w:rsid w:val="00DD540D"/>
    <w:rsid w:val="00DE33C8"/>
    <w:rsid w:val="00DE47C5"/>
    <w:rsid w:val="00DE4D3C"/>
    <w:rsid w:val="00DE63A4"/>
    <w:rsid w:val="00DE71C2"/>
    <w:rsid w:val="00DE7334"/>
    <w:rsid w:val="00DE7487"/>
    <w:rsid w:val="00DE7EB8"/>
    <w:rsid w:val="00DF020E"/>
    <w:rsid w:val="00DF0C75"/>
    <w:rsid w:val="00DF132C"/>
    <w:rsid w:val="00DF4519"/>
    <w:rsid w:val="00DF4F2D"/>
    <w:rsid w:val="00DF5528"/>
    <w:rsid w:val="00DF58D2"/>
    <w:rsid w:val="00DF654F"/>
    <w:rsid w:val="00DF747E"/>
    <w:rsid w:val="00E003CD"/>
    <w:rsid w:val="00E015EC"/>
    <w:rsid w:val="00E016EB"/>
    <w:rsid w:val="00E025FB"/>
    <w:rsid w:val="00E03679"/>
    <w:rsid w:val="00E038B3"/>
    <w:rsid w:val="00E03BED"/>
    <w:rsid w:val="00E03E83"/>
    <w:rsid w:val="00E04DC5"/>
    <w:rsid w:val="00E05578"/>
    <w:rsid w:val="00E055BE"/>
    <w:rsid w:val="00E06771"/>
    <w:rsid w:val="00E07502"/>
    <w:rsid w:val="00E10A15"/>
    <w:rsid w:val="00E1245C"/>
    <w:rsid w:val="00E1337E"/>
    <w:rsid w:val="00E147A2"/>
    <w:rsid w:val="00E14D27"/>
    <w:rsid w:val="00E15C29"/>
    <w:rsid w:val="00E15DB3"/>
    <w:rsid w:val="00E17D34"/>
    <w:rsid w:val="00E17FF3"/>
    <w:rsid w:val="00E21079"/>
    <w:rsid w:val="00E22B48"/>
    <w:rsid w:val="00E23889"/>
    <w:rsid w:val="00E23E0E"/>
    <w:rsid w:val="00E244B3"/>
    <w:rsid w:val="00E245DC"/>
    <w:rsid w:val="00E272C6"/>
    <w:rsid w:val="00E274FC"/>
    <w:rsid w:val="00E27805"/>
    <w:rsid w:val="00E27DB2"/>
    <w:rsid w:val="00E30001"/>
    <w:rsid w:val="00E302A8"/>
    <w:rsid w:val="00E313E2"/>
    <w:rsid w:val="00E3167A"/>
    <w:rsid w:val="00E32B17"/>
    <w:rsid w:val="00E3323F"/>
    <w:rsid w:val="00E33C11"/>
    <w:rsid w:val="00E35009"/>
    <w:rsid w:val="00E350AA"/>
    <w:rsid w:val="00E3613C"/>
    <w:rsid w:val="00E36CCF"/>
    <w:rsid w:val="00E36FAA"/>
    <w:rsid w:val="00E4092E"/>
    <w:rsid w:val="00E41F8A"/>
    <w:rsid w:val="00E424DF"/>
    <w:rsid w:val="00E429B5"/>
    <w:rsid w:val="00E42F19"/>
    <w:rsid w:val="00E45516"/>
    <w:rsid w:val="00E45A95"/>
    <w:rsid w:val="00E46037"/>
    <w:rsid w:val="00E46C89"/>
    <w:rsid w:val="00E46CE2"/>
    <w:rsid w:val="00E470A6"/>
    <w:rsid w:val="00E501DC"/>
    <w:rsid w:val="00E50403"/>
    <w:rsid w:val="00E50F48"/>
    <w:rsid w:val="00E512D0"/>
    <w:rsid w:val="00E515A2"/>
    <w:rsid w:val="00E51ACA"/>
    <w:rsid w:val="00E523D4"/>
    <w:rsid w:val="00E524AA"/>
    <w:rsid w:val="00E53A87"/>
    <w:rsid w:val="00E5424C"/>
    <w:rsid w:val="00E54A69"/>
    <w:rsid w:val="00E56250"/>
    <w:rsid w:val="00E57050"/>
    <w:rsid w:val="00E57851"/>
    <w:rsid w:val="00E60649"/>
    <w:rsid w:val="00E60EB8"/>
    <w:rsid w:val="00E61433"/>
    <w:rsid w:val="00E6153D"/>
    <w:rsid w:val="00E61726"/>
    <w:rsid w:val="00E623AE"/>
    <w:rsid w:val="00E6300F"/>
    <w:rsid w:val="00E63505"/>
    <w:rsid w:val="00E63B4A"/>
    <w:rsid w:val="00E6421F"/>
    <w:rsid w:val="00E6668A"/>
    <w:rsid w:val="00E7127E"/>
    <w:rsid w:val="00E7163A"/>
    <w:rsid w:val="00E723C8"/>
    <w:rsid w:val="00E75041"/>
    <w:rsid w:val="00E75405"/>
    <w:rsid w:val="00E75710"/>
    <w:rsid w:val="00E75A6E"/>
    <w:rsid w:val="00E75DD2"/>
    <w:rsid w:val="00E773DF"/>
    <w:rsid w:val="00E77788"/>
    <w:rsid w:val="00E8267A"/>
    <w:rsid w:val="00E82A5A"/>
    <w:rsid w:val="00E8415F"/>
    <w:rsid w:val="00E85DF1"/>
    <w:rsid w:val="00E86124"/>
    <w:rsid w:val="00E863D2"/>
    <w:rsid w:val="00E866FF"/>
    <w:rsid w:val="00E867BD"/>
    <w:rsid w:val="00E9054A"/>
    <w:rsid w:val="00E91025"/>
    <w:rsid w:val="00E911B1"/>
    <w:rsid w:val="00E91CF3"/>
    <w:rsid w:val="00E922DB"/>
    <w:rsid w:val="00E923F2"/>
    <w:rsid w:val="00E93DD2"/>
    <w:rsid w:val="00E9450C"/>
    <w:rsid w:val="00E9591E"/>
    <w:rsid w:val="00E96840"/>
    <w:rsid w:val="00E96DDA"/>
    <w:rsid w:val="00EA2581"/>
    <w:rsid w:val="00EA4A24"/>
    <w:rsid w:val="00EA564A"/>
    <w:rsid w:val="00EB0A67"/>
    <w:rsid w:val="00EB1647"/>
    <w:rsid w:val="00EB1EDE"/>
    <w:rsid w:val="00EB2C3E"/>
    <w:rsid w:val="00EB474B"/>
    <w:rsid w:val="00EB5A13"/>
    <w:rsid w:val="00EB6C7E"/>
    <w:rsid w:val="00EB76DF"/>
    <w:rsid w:val="00EC11DC"/>
    <w:rsid w:val="00EC1332"/>
    <w:rsid w:val="00EC202C"/>
    <w:rsid w:val="00EC2659"/>
    <w:rsid w:val="00EC2878"/>
    <w:rsid w:val="00EC29CC"/>
    <w:rsid w:val="00EC7C82"/>
    <w:rsid w:val="00ED0178"/>
    <w:rsid w:val="00ED1C6C"/>
    <w:rsid w:val="00ED1CF3"/>
    <w:rsid w:val="00ED36D9"/>
    <w:rsid w:val="00ED414A"/>
    <w:rsid w:val="00ED4C66"/>
    <w:rsid w:val="00ED520F"/>
    <w:rsid w:val="00ED5714"/>
    <w:rsid w:val="00ED7379"/>
    <w:rsid w:val="00EE00F3"/>
    <w:rsid w:val="00EE1077"/>
    <w:rsid w:val="00EE164A"/>
    <w:rsid w:val="00EE1BD7"/>
    <w:rsid w:val="00EE2D54"/>
    <w:rsid w:val="00EE30AC"/>
    <w:rsid w:val="00EE4EFC"/>
    <w:rsid w:val="00EE5425"/>
    <w:rsid w:val="00EE5C7D"/>
    <w:rsid w:val="00EE5F51"/>
    <w:rsid w:val="00EF0F70"/>
    <w:rsid w:val="00EF2157"/>
    <w:rsid w:val="00EF2C25"/>
    <w:rsid w:val="00EF340E"/>
    <w:rsid w:val="00EF40C1"/>
    <w:rsid w:val="00EF47FF"/>
    <w:rsid w:val="00EF73AB"/>
    <w:rsid w:val="00EF74E2"/>
    <w:rsid w:val="00EF78C9"/>
    <w:rsid w:val="00F01092"/>
    <w:rsid w:val="00F019FA"/>
    <w:rsid w:val="00F02637"/>
    <w:rsid w:val="00F028A0"/>
    <w:rsid w:val="00F02BC8"/>
    <w:rsid w:val="00F02E4E"/>
    <w:rsid w:val="00F03F2D"/>
    <w:rsid w:val="00F051CE"/>
    <w:rsid w:val="00F06C8C"/>
    <w:rsid w:val="00F12E28"/>
    <w:rsid w:val="00F14ED2"/>
    <w:rsid w:val="00F160E9"/>
    <w:rsid w:val="00F20B79"/>
    <w:rsid w:val="00F20BE0"/>
    <w:rsid w:val="00F220BC"/>
    <w:rsid w:val="00F230D6"/>
    <w:rsid w:val="00F236EB"/>
    <w:rsid w:val="00F275EE"/>
    <w:rsid w:val="00F27CFB"/>
    <w:rsid w:val="00F301F8"/>
    <w:rsid w:val="00F315A3"/>
    <w:rsid w:val="00F31CB1"/>
    <w:rsid w:val="00F31CDD"/>
    <w:rsid w:val="00F32E77"/>
    <w:rsid w:val="00F352F0"/>
    <w:rsid w:val="00F35BCE"/>
    <w:rsid w:val="00F3709D"/>
    <w:rsid w:val="00F37381"/>
    <w:rsid w:val="00F3763B"/>
    <w:rsid w:val="00F420E4"/>
    <w:rsid w:val="00F44ED5"/>
    <w:rsid w:val="00F45EB3"/>
    <w:rsid w:val="00F466F4"/>
    <w:rsid w:val="00F50181"/>
    <w:rsid w:val="00F505E5"/>
    <w:rsid w:val="00F509D6"/>
    <w:rsid w:val="00F51C8A"/>
    <w:rsid w:val="00F53584"/>
    <w:rsid w:val="00F540CB"/>
    <w:rsid w:val="00F54215"/>
    <w:rsid w:val="00F54770"/>
    <w:rsid w:val="00F55BD7"/>
    <w:rsid w:val="00F55DDE"/>
    <w:rsid w:val="00F56EBC"/>
    <w:rsid w:val="00F570C5"/>
    <w:rsid w:val="00F57996"/>
    <w:rsid w:val="00F57A58"/>
    <w:rsid w:val="00F57E55"/>
    <w:rsid w:val="00F60C80"/>
    <w:rsid w:val="00F628E5"/>
    <w:rsid w:val="00F62C05"/>
    <w:rsid w:val="00F62D63"/>
    <w:rsid w:val="00F631AD"/>
    <w:rsid w:val="00F65642"/>
    <w:rsid w:val="00F6619B"/>
    <w:rsid w:val="00F66401"/>
    <w:rsid w:val="00F667C6"/>
    <w:rsid w:val="00F72A18"/>
    <w:rsid w:val="00F768EB"/>
    <w:rsid w:val="00F77845"/>
    <w:rsid w:val="00F8004A"/>
    <w:rsid w:val="00F80769"/>
    <w:rsid w:val="00F80B33"/>
    <w:rsid w:val="00F8340D"/>
    <w:rsid w:val="00F835BA"/>
    <w:rsid w:val="00F83F86"/>
    <w:rsid w:val="00F85B55"/>
    <w:rsid w:val="00F864A5"/>
    <w:rsid w:val="00F8749A"/>
    <w:rsid w:val="00F87AEB"/>
    <w:rsid w:val="00F90F69"/>
    <w:rsid w:val="00F921AF"/>
    <w:rsid w:val="00F92AB0"/>
    <w:rsid w:val="00F92FA0"/>
    <w:rsid w:val="00F930DD"/>
    <w:rsid w:val="00F93831"/>
    <w:rsid w:val="00F94922"/>
    <w:rsid w:val="00F95B77"/>
    <w:rsid w:val="00F964B6"/>
    <w:rsid w:val="00F968C9"/>
    <w:rsid w:val="00F97CCD"/>
    <w:rsid w:val="00FA09E1"/>
    <w:rsid w:val="00FA594E"/>
    <w:rsid w:val="00FA7679"/>
    <w:rsid w:val="00FA772C"/>
    <w:rsid w:val="00FB227D"/>
    <w:rsid w:val="00FB2A39"/>
    <w:rsid w:val="00FB4D01"/>
    <w:rsid w:val="00FB500C"/>
    <w:rsid w:val="00FB5388"/>
    <w:rsid w:val="00FB54AA"/>
    <w:rsid w:val="00FB574A"/>
    <w:rsid w:val="00FB5D3F"/>
    <w:rsid w:val="00FB66FD"/>
    <w:rsid w:val="00FB684A"/>
    <w:rsid w:val="00FB68A7"/>
    <w:rsid w:val="00FC09F4"/>
    <w:rsid w:val="00FC20EF"/>
    <w:rsid w:val="00FC35D5"/>
    <w:rsid w:val="00FC3925"/>
    <w:rsid w:val="00FC3DA6"/>
    <w:rsid w:val="00FC69EC"/>
    <w:rsid w:val="00FC6FD3"/>
    <w:rsid w:val="00FC71FB"/>
    <w:rsid w:val="00FC7EFC"/>
    <w:rsid w:val="00FD0F6E"/>
    <w:rsid w:val="00FD11CE"/>
    <w:rsid w:val="00FD18E1"/>
    <w:rsid w:val="00FD2280"/>
    <w:rsid w:val="00FD22E8"/>
    <w:rsid w:val="00FD24F5"/>
    <w:rsid w:val="00FD2B2E"/>
    <w:rsid w:val="00FD2FE2"/>
    <w:rsid w:val="00FD38E0"/>
    <w:rsid w:val="00FD6012"/>
    <w:rsid w:val="00FD69C9"/>
    <w:rsid w:val="00FD69DC"/>
    <w:rsid w:val="00FD759C"/>
    <w:rsid w:val="00FD7938"/>
    <w:rsid w:val="00FE1CCE"/>
    <w:rsid w:val="00FE2DBB"/>
    <w:rsid w:val="00FE2DD6"/>
    <w:rsid w:val="00FE3738"/>
    <w:rsid w:val="00FE456A"/>
    <w:rsid w:val="00FE54C5"/>
    <w:rsid w:val="00FE58BC"/>
    <w:rsid w:val="00FE5B69"/>
    <w:rsid w:val="00FE6191"/>
    <w:rsid w:val="00FE6821"/>
    <w:rsid w:val="00FE71D3"/>
    <w:rsid w:val="00FE7EB1"/>
    <w:rsid w:val="00FF0591"/>
    <w:rsid w:val="00FF18E0"/>
    <w:rsid w:val="00FF24AF"/>
    <w:rsid w:val="00FF48A1"/>
    <w:rsid w:val="00FF57BC"/>
    <w:rsid w:val="00FF586A"/>
    <w:rsid w:val="00FF5DA0"/>
    <w:rsid w:val="0155E040"/>
    <w:rsid w:val="077E976A"/>
    <w:rsid w:val="0B2520AD"/>
    <w:rsid w:val="0B57088E"/>
    <w:rsid w:val="0B789D07"/>
    <w:rsid w:val="0C0681F5"/>
    <w:rsid w:val="0DF65A92"/>
    <w:rsid w:val="1328A83B"/>
    <w:rsid w:val="1339B130"/>
    <w:rsid w:val="1369969D"/>
    <w:rsid w:val="172D7D36"/>
    <w:rsid w:val="180A4A4C"/>
    <w:rsid w:val="1A0C0DAA"/>
    <w:rsid w:val="1BE89F52"/>
    <w:rsid w:val="1ED56CA5"/>
    <w:rsid w:val="2060DBDC"/>
    <w:rsid w:val="217DEBD2"/>
    <w:rsid w:val="221E3CDC"/>
    <w:rsid w:val="22381199"/>
    <w:rsid w:val="22B73653"/>
    <w:rsid w:val="25ED4C31"/>
    <w:rsid w:val="26032D56"/>
    <w:rsid w:val="27E9CDD1"/>
    <w:rsid w:val="281C5A93"/>
    <w:rsid w:val="29609B6D"/>
    <w:rsid w:val="2BF001DE"/>
    <w:rsid w:val="2C089358"/>
    <w:rsid w:val="2E629836"/>
    <w:rsid w:val="2EA073CD"/>
    <w:rsid w:val="2F22779F"/>
    <w:rsid w:val="313CBEF8"/>
    <w:rsid w:val="3286270A"/>
    <w:rsid w:val="329E322C"/>
    <w:rsid w:val="334F75DF"/>
    <w:rsid w:val="33FD2558"/>
    <w:rsid w:val="36278C46"/>
    <w:rsid w:val="36AF5C20"/>
    <w:rsid w:val="38AE386D"/>
    <w:rsid w:val="39A988CA"/>
    <w:rsid w:val="39BA6C2C"/>
    <w:rsid w:val="3DF75A05"/>
    <w:rsid w:val="4376DAE7"/>
    <w:rsid w:val="43926A2F"/>
    <w:rsid w:val="445962BF"/>
    <w:rsid w:val="44C9E8FF"/>
    <w:rsid w:val="4B4CAACA"/>
    <w:rsid w:val="52C29112"/>
    <w:rsid w:val="52E126F7"/>
    <w:rsid w:val="55D65EF2"/>
    <w:rsid w:val="56951238"/>
    <w:rsid w:val="56F59244"/>
    <w:rsid w:val="59381C84"/>
    <w:rsid w:val="59C891DA"/>
    <w:rsid w:val="5A65AF4A"/>
    <w:rsid w:val="5CDACC52"/>
    <w:rsid w:val="63693E50"/>
    <w:rsid w:val="64EE9034"/>
    <w:rsid w:val="68CCFF62"/>
    <w:rsid w:val="69FCD160"/>
    <w:rsid w:val="6AA862AF"/>
    <w:rsid w:val="6C379C8B"/>
    <w:rsid w:val="6CDD837A"/>
    <w:rsid w:val="6DECDE5E"/>
    <w:rsid w:val="6F6CB19B"/>
    <w:rsid w:val="70963E4A"/>
    <w:rsid w:val="70A05F45"/>
    <w:rsid w:val="712CFC8D"/>
    <w:rsid w:val="712D2313"/>
    <w:rsid w:val="736644F9"/>
    <w:rsid w:val="743B23CC"/>
    <w:rsid w:val="76EC67BD"/>
    <w:rsid w:val="78E060D8"/>
    <w:rsid w:val="797F2F91"/>
    <w:rsid w:val="7A29DF4D"/>
    <w:rsid w:val="7AC0ACAF"/>
    <w:rsid w:val="7BEB51F2"/>
    <w:rsid w:val="7CA588C7"/>
    <w:rsid w:val="7D3C76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855A79F7-58E1-4DC7-83C3-6DD18E6FF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paragraph" w:styleId="EndnoteText">
    <w:name w:val="endnote text"/>
    <w:basedOn w:val="Normal"/>
    <w:link w:val="EndnoteTextChar"/>
    <w:uiPriority w:val="99"/>
    <w:semiHidden/>
    <w:unhideWhenUsed/>
    <w:rsid w:val="00F02637"/>
    <w:pPr>
      <w:spacing w:after="120"/>
    </w:pPr>
    <w:rPr>
      <w:rFonts w:asciiTheme="minorHAnsi" w:hAnsiTheme="minorHAnsi" w:cstheme="minorBidi"/>
      <w:sz w:val="20"/>
      <w:szCs w:val="22"/>
    </w:rPr>
  </w:style>
  <w:style w:type="character" w:customStyle="1" w:styleId="EndnoteTextChar">
    <w:name w:val="Endnote Text Char"/>
    <w:basedOn w:val="DefaultParagraphFont"/>
    <w:link w:val="EndnoteText"/>
    <w:uiPriority w:val="99"/>
    <w:semiHidden/>
    <w:rsid w:val="00F02637"/>
    <w:rPr>
      <w:rFonts w:asciiTheme="minorHAnsi" w:hAnsiTheme="minorHAnsi" w:cstheme="minorBidi"/>
      <w:szCs w:val="22"/>
    </w:rPr>
  </w:style>
  <w:style w:type="character" w:styleId="EndnoteReference">
    <w:name w:val="endnote reference"/>
    <w:basedOn w:val="DefaultParagraphFont"/>
    <w:uiPriority w:val="99"/>
    <w:unhideWhenUsed/>
    <w:rsid w:val="00F02637"/>
    <w:rPr>
      <w:vertAlign w:val="superscript"/>
    </w:rPr>
  </w:style>
  <w:style w:type="character" w:styleId="Mention">
    <w:name w:val="Mention"/>
    <w:basedOn w:val="DefaultParagraphFont"/>
    <w:uiPriority w:val="99"/>
    <w:unhideWhenUsed/>
    <w:rsid w:val="002D1C6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34330238">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25170554">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Date xmlns="c1c87884-17de-40f0-82c9-272e6d4f5987" xsi:nil="true"/>
    <_ip_UnifiedCompliancePolicyProperties xmlns="http://schemas.microsoft.com/sharepoint/v3" xsi:nil="true"/>
    <lcf76f155ced4ddcb4097134ff3c332f xmlns="c1c87884-17de-40f0-82c9-272e6d4f5987">
      <Terms xmlns="http://schemas.microsoft.com/office/infopath/2007/PartnerControls"/>
    </lcf76f155ced4ddcb4097134ff3c332f>
    <TaxCatchAll xmlns="2beaef9f-cf1f-479f-a374-c737fe2c05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51F067E34EF4F4DA75C5B5BE38119AD" ma:contentTypeVersion="18" ma:contentTypeDescription="Create a new document." ma:contentTypeScope="" ma:versionID="b947a887a1cb7b3f47cf027e7e85b46f">
  <xsd:schema xmlns:xsd="http://www.w3.org/2001/XMLSchema" xmlns:xs="http://www.w3.org/2001/XMLSchema" xmlns:p="http://schemas.microsoft.com/office/2006/metadata/properties" xmlns:ns1="http://schemas.microsoft.com/sharepoint/v3" xmlns:ns2="c1c87884-17de-40f0-82c9-272e6d4f5987" xmlns:ns3="5c8b65ea-38dd-47b5-8e22-2995dc069637" xmlns:ns4="2beaef9f-cf1f-479f-a374-c737fe2c05cb" targetNamespace="http://schemas.microsoft.com/office/2006/metadata/properties" ma:root="true" ma:fieldsID="7d09881b736b456a12b57efb2e011dd8" ns1:_="" ns2:_="" ns3:_="" ns4:_="">
    <xsd:import namespace="http://schemas.microsoft.com/sharepoint/v3"/>
    <xsd:import namespace="c1c87884-17de-40f0-82c9-272e6d4f5987"/>
    <xsd:import namespace="5c8b65ea-38dd-47b5-8e22-2995dc069637"/>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Date" minOccurs="0"/>
                <xsd:element ref="ns1:_ip_UnifiedCompliancePolicyProperties" minOccurs="0"/>
                <xsd:element ref="ns1:_ip_UnifiedCompliancePolicyUIAction" minOccurs="0"/>
                <xsd:element ref="ns2:MediaServiceDateTaken" minOccurs="0"/>
                <xsd:element ref="ns2:MediaServiceAutoTags"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c87884-17de-40f0-82c9-272e6d4f59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Date" ma:index="12" nillable="true" ma:displayName="Date" ma:format="DateOnly" ma:internalName="Date">
      <xsd:simpleType>
        <xsd:restriction base="dms:DateTim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c8b65ea-38dd-47b5-8e22-2995dc06963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f7f198b9-2ba7-4305-964b-a896e0a8965e}" ma:internalName="TaxCatchAll" ma:showField="CatchAllData" ma:web="da1927dd-989c-434d-a53d-742b60a3c0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A30E-DFCC-4EE9-85FF-38275CEA97E5}">
  <ds:schemaRefs>
    <ds:schemaRef ds:uri="http://schemas.microsoft.com/sharepoint/v3/contenttype/forms"/>
  </ds:schemaRefs>
</ds:datastoreItem>
</file>

<file path=customXml/itemProps2.xml><?xml version="1.0" encoding="utf-8"?>
<ds:datastoreItem xmlns:ds="http://schemas.openxmlformats.org/officeDocument/2006/customXml" ds:itemID="{A7808DFC-CAB0-4C89-A337-E18C2FE05BF8}">
  <ds:schemaRefs>
    <ds:schemaRef ds:uri="http://schemas.microsoft.com/office/2006/metadata/properties"/>
    <ds:schemaRef ds:uri="http://schemas.microsoft.com/office/infopath/2007/PartnerControls"/>
    <ds:schemaRef ds:uri="http://schemas.microsoft.com/sharepoint/v3"/>
    <ds:schemaRef ds:uri="c1c87884-17de-40f0-82c9-272e6d4f5987"/>
    <ds:schemaRef ds:uri="2beaef9f-cf1f-479f-a374-c737fe2c05cb"/>
  </ds:schemaRefs>
</ds:datastoreItem>
</file>

<file path=customXml/itemProps3.xml><?xml version="1.0" encoding="utf-8"?>
<ds:datastoreItem xmlns:ds="http://schemas.openxmlformats.org/officeDocument/2006/customXml" ds:itemID="{4CD8FAB6-6FF0-4EE4-97B8-34C53777B1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1c87884-17de-40f0-82c9-272e6d4f5987"/>
    <ds:schemaRef ds:uri="5c8b65ea-38dd-47b5-8e22-2995dc069637"/>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1182</Words>
  <Characters>6740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cp:lastModifiedBy>Brimhall, Ryleigh</cp:lastModifiedBy>
  <cp:revision>6</cp:revision>
  <cp:lastPrinted>2024-06-07T00:17:00Z</cp:lastPrinted>
  <dcterms:created xsi:type="dcterms:W3CDTF">2026-05-19T20:35:00Z</dcterms:created>
  <dcterms:modified xsi:type="dcterms:W3CDTF">2026-05-21T21:00:00Z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0x010100B51F067E34EF4F4DA75C5B5BE38119AD</vt:lpwstr>
  </property>
  <property fmtid="{D5CDD505-2E9C-101B-9397-08002B2CF9AE}" pid="3" name="MediaServiceImageTags">
    <vt:lpwstr/>
  </property>
</Properties>
</file>