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21ED" w14:textId="77777777" w:rsidR="00645765" w:rsidRPr="00645765" w:rsidRDefault="00645765" w:rsidP="00645765">
      <w:pPr>
        <w:pStyle w:val="Titles"/>
        <w:spacing w:after="0"/>
        <w:ind w:left="1440" w:hanging="720"/>
        <w:jc w:val="left"/>
        <w:rPr>
          <w:rFonts w:asciiTheme="minorHAnsi" w:hAnsiTheme="minorHAnsi"/>
          <w:sz w:val="32"/>
          <w:szCs w:val="32"/>
        </w:rPr>
      </w:pPr>
    </w:p>
    <w:p w14:paraId="678A21EE" w14:textId="77777777" w:rsidR="00645765" w:rsidRPr="00645765" w:rsidRDefault="00645765" w:rsidP="00645765">
      <w:pPr>
        <w:pStyle w:val="Titles"/>
        <w:spacing w:after="0"/>
        <w:ind w:left="1440" w:hanging="720"/>
        <w:jc w:val="left"/>
        <w:rPr>
          <w:rFonts w:asciiTheme="minorHAnsi" w:hAnsiTheme="minorHAnsi"/>
          <w:sz w:val="32"/>
          <w:szCs w:val="32"/>
        </w:rPr>
      </w:pPr>
    </w:p>
    <w:p w14:paraId="678A21EF" w14:textId="77777777" w:rsidR="00645765" w:rsidRPr="00645765" w:rsidRDefault="00645765" w:rsidP="00645765">
      <w:pPr>
        <w:pStyle w:val="Titles"/>
        <w:pBdr>
          <w:bottom w:val="single" w:sz="18" w:space="1" w:color="auto"/>
        </w:pBdr>
        <w:spacing w:after="0"/>
        <w:ind w:left="1440" w:hanging="720"/>
        <w:jc w:val="left"/>
        <w:rPr>
          <w:rFonts w:asciiTheme="minorHAnsi" w:hAnsiTheme="minorHAnsi"/>
          <w:sz w:val="34"/>
          <w:szCs w:val="34"/>
        </w:rPr>
      </w:pPr>
      <w:r w:rsidRPr="00645765">
        <w:rPr>
          <w:rFonts w:asciiTheme="minorHAnsi" w:hAnsiTheme="minorHAnsi"/>
          <w:sz w:val="34"/>
          <w:szCs w:val="34"/>
        </w:rPr>
        <w:t xml:space="preserve">King County Metro Transit </w:t>
      </w:r>
    </w:p>
    <w:p w14:paraId="678A21F0" w14:textId="77777777" w:rsidR="003B044F" w:rsidRDefault="003B044F" w:rsidP="00645765">
      <w:pPr>
        <w:pStyle w:val="Titles"/>
        <w:spacing w:after="0"/>
        <w:ind w:left="1440" w:hanging="720"/>
        <w:jc w:val="left"/>
        <w:rPr>
          <w:rFonts w:asciiTheme="minorHAnsi" w:hAnsiTheme="minorHAnsi"/>
          <w:sz w:val="34"/>
          <w:szCs w:val="34"/>
        </w:rPr>
      </w:pPr>
      <w:r w:rsidRPr="003B044F">
        <w:rPr>
          <w:rFonts w:asciiTheme="minorHAnsi" w:hAnsiTheme="minorHAnsi"/>
          <w:sz w:val="34"/>
          <w:szCs w:val="34"/>
        </w:rPr>
        <w:t>Criteria</w:t>
      </w:r>
      <w:r>
        <w:rPr>
          <w:rFonts w:asciiTheme="minorHAnsi" w:hAnsiTheme="minorHAnsi"/>
          <w:sz w:val="34"/>
          <w:szCs w:val="34"/>
        </w:rPr>
        <w:t>, Guidelines</w:t>
      </w:r>
      <w:r w:rsidR="00627807">
        <w:rPr>
          <w:rFonts w:asciiTheme="minorHAnsi" w:hAnsiTheme="minorHAnsi"/>
          <w:sz w:val="34"/>
          <w:szCs w:val="34"/>
        </w:rPr>
        <w:t>,</w:t>
      </w:r>
      <w:r>
        <w:rPr>
          <w:rFonts w:asciiTheme="minorHAnsi" w:hAnsiTheme="minorHAnsi"/>
          <w:sz w:val="34"/>
          <w:szCs w:val="34"/>
        </w:rPr>
        <w:t xml:space="preserve"> and Policy </w:t>
      </w:r>
      <w:r w:rsidR="00E44E7C">
        <w:rPr>
          <w:rFonts w:asciiTheme="minorHAnsi" w:hAnsiTheme="minorHAnsi"/>
          <w:sz w:val="34"/>
          <w:szCs w:val="34"/>
        </w:rPr>
        <w:t>I</w:t>
      </w:r>
      <w:r>
        <w:rPr>
          <w:rFonts w:asciiTheme="minorHAnsi" w:hAnsiTheme="minorHAnsi"/>
          <w:sz w:val="34"/>
          <w:szCs w:val="34"/>
        </w:rPr>
        <w:t>mplications</w:t>
      </w:r>
    </w:p>
    <w:p w14:paraId="678A21F1" w14:textId="77777777" w:rsidR="00645765" w:rsidRPr="00645765" w:rsidRDefault="003B044F" w:rsidP="00645765">
      <w:pPr>
        <w:pStyle w:val="Titles"/>
        <w:spacing w:after="0"/>
        <w:ind w:left="1440" w:hanging="720"/>
        <w:jc w:val="left"/>
        <w:rPr>
          <w:rFonts w:asciiTheme="minorHAnsi" w:hAnsiTheme="minorHAnsi"/>
          <w:sz w:val="34"/>
          <w:szCs w:val="34"/>
        </w:rPr>
      </w:pPr>
      <w:r>
        <w:rPr>
          <w:rFonts w:asciiTheme="minorHAnsi" w:hAnsiTheme="minorHAnsi"/>
          <w:sz w:val="34"/>
          <w:szCs w:val="34"/>
        </w:rPr>
        <w:t>for Transit Service A</w:t>
      </w:r>
      <w:r w:rsidRPr="003B044F">
        <w:rPr>
          <w:rFonts w:asciiTheme="minorHAnsi" w:hAnsiTheme="minorHAnsi"/>
          <w:sz w:val="34"/>
          <w:szCs w:val="34"/>
        </w:rPr>
        <w:t>greements</w:t>
      </w:r>
    </w:p>
    <w:p w14:paraId="678A21F2" w14:textId="77777777" w:rsidR="00645765" w:rsidRPr="00645765" w:rsidRDefault="00645765" w:rsidP="00645765">
      <w:pPr>
        <w:pStyle w:val="Titles"/>
        <w:spacing w:after="0"/>
        <w:ind w:left="1440" w:hanging="720"/>
        <w:jc w:val="left"/>
        <w:rPr>
          <w:rFonts w:asciiTheme="minorHAnsi" w:hAnsiTheme="minorHAnsi"/>
          <w:sz w:val="34"/>
          <w:szCs w:val="34"/>
        </w:rPr>
      </w:pPr>
    </w:p>
    <w:p w14:paraId="678A21F3" w14:textId="77777777" w:rsidR="00645765" w:rsidRDefault="00645765" w:rsidP="00645765">
      <w:pPr>
        <w:autoSpaceDE w:val="0"/>
        <w:autoSpaceDN w:val="0"/>
        <w:adjustRightInd w:val="0"/>
        <w:spacing w:after="0" w:line="240" w:lineRule="auto"/>
        <w:ind w:left="720"/>
        <w:rPr>
          <w:rFonts w:asciiTheme="minorHAnsi" w:hAnsiTheme="minorHAnsi"/>
          <w:i/>
          <w:sz w:val="28"/>
          <w:szCs w:val="28"/>
        </w:rPr>
      </w:pPr>
    </w:p>
    <w:p w14:paraId="678A21F4" w14:textId="77777777" w:rsidR="003B044F" w:rsidRDefault="003B044F" w:rsidP="00645765">
      <w:pPr>
        <w:autoSpaceDE w:val="0"/>
        <w:autoSpaceDN w:val="0"/>
        <w:adjustRightInd w:val="0"/>
        <w:spacing w:after="0" w:line="240" w:lineRule="auto"/>
        <w:ind w:left="720"/>
        <w:rPr>
          <w:rFonts w:asciiTheme="minorHAnsi" w:hAnsiTheme="minorHAnsi"/>
          <w:i/>
          <w:sz w:val="28"/>
          <w:szCs w:val="28"/>
        </w:rPr>
      </w:pPr>
    </w:p>
    <w:p w14:paraId="678A21F5" w14:textId="77777777" w:rsidR="003B044F" w:rsidRPr="00645765" w:rsidRDefault="003B044F" w:rsidP="00645765">
      <w:pPr>
        <w:autoSpaceDE w:val="0"/>
        <w:autoSpaceDN w:val="0"/>
        <w:adjustRightInd w:val="0"/>
        <w:spacing w:after="0" w:line="240" w:lineRule="auto"/>
        <w:ind w:left="720"/>
        <w:rPr>
          <w:rFonts w:asciiTheme="minorHAnsi" w:hAnsiTheme="minorHAnsi"/>
          <w:i/>
          <w:sz w:val="28"/>
          <w:szCs w:val="28"/>
        </w:rPr>
      </w:pPr>
    </w:p>
    <w:p w14:paraId="678A21F6" w14:textId="77777777" w:rsidR="00645765" w:rsidRPr="00645765" w:rsidRDefault="00645765" w:rsidP="00645765">
      <w:pPr>
        <w:pStyle w:val="Titles"/>
        <w:spacing w:after="0"/>
        <w:ind w:left="1440" w:hanging="720"/>
        <w:jc w:val="left"/>
        <w:rPr>
          <w:rFonts w:asciiTheme="minorHAnsi" w:hAnsiTheme="minorHAnsi"/>
          <w:sz w:val="34"/>
          <w:szCs w:val="34"/>
        </w:rPr>
      </w:pPr>
    </w:p>
    <w:p w14:paraId="678A21F7" w14:textId="77777777" w:rsidR="00645765" w:rsidRPr="00645765" w:rsidRDefault="00645765" w:rsidP="00645765">
      <w:pPr>
        <w:pStyle w:val="Titles"/>
        <w:jc w:val="left"/>
        <w:rPr>
          <w:rFonts w:asciiTheme="minorHAnsi" w:hAnsiTheme="minorHAnsi"/>
        </w:rPr>
      </w:pPr>
      <w:r w:rsidRPr="00645765">
        <w:rPr>
          <w:rFonts w:asciiTheme="minorHAnsi" w:hAnsiTheme="minorHAnsi"/>
          <w:noProof/>
        </w:rPr>
        <mc:AlternateContent>
          <mc:Choice Requires="wps">
            <w:drawing>
              <wp:anchor distT="0" distB="0" distL="114297" distR="114297" simplePos="0" relativeHeight="251659264" behindDoc="0" locked="0" layoutInCell="1" allowOverlap="1" wp14:anchorId="678A2287" wp14:editId="678A2288">
                <wp:simplePos x="0" y="0"/>
                <wp:positionH relativeFrom="column">
                  <wp:posOffset>1885949</wp:posOffset>
                </wp:positionH>
                <wp:positionV relativeFrom="paragraph">
                  <wp:posOffset>27305</wp:posOffset>
                </wp:positionV>
                <wp:extent cx="0" cy="5068570"/>
                <wp:effectExtent l="0" t="0" r="19050" b="1778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8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8.5pt,2.15pt" to="148.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"/>
            </w:pict>
          </mc:Fallback>
        </mc:AlternateContent>
      </w:r>
    </w:p>
    <w:p w14:paraId="678A21F8" w14:textId="77777777" w:rsidR="00645765" w:rsidRPr="00645765" w:rsidRDefault="00645765" w:rsidP="00645765">
      <w:pPr>
        <w:pStyle w:val="Titles"/>
        <w:jc w:val="left"/>
        <w:rPr>
          <w:rFonts w:asciiTheme="minorHAnsi" w:hAnsiTheme="minorHAnsi"/>
        </w:rPr>
      </w:pPr>
    </w:p>
    <w:p w14:paraId="678A21F9" w14:textId="77777777" w:rsidR="00645765" w:rsidRPr="00645765" w:rsidRDefault="00645765" w:rsidP="00645765">
      <w:pPr>
        <w:spacing w:after="0" w:line="240" w:lineRule="auto"/>
        <w:ind w:left="3600"/>
        <w:rPr>
          <w:rFonts w:asciiTheme="minorHAnsi" w:hAnsiTheme="minorHAnsi"/>
          <w:b/>
          <w:i/>
        </w:rPr>
      </w:pPr>
    </w:p>
    <w:p w14:paraId="678A21FA" w14:textId="77777777" w:rsidR="00645765" w:rsidRPr="00645765" w:rsidRDefault="00645765" w:rsidP="00645765">
      <w:pPr>
        <w:spacing w:after="0" w:line="240" w:lineRule="auto"/>
        <w:ind w:left="3600"/>
        <w:rPr>
          <w:rFonts w:asciiTheme="minorHAnsi" w:hAnsiTheme="minorHAnsi"/>
          <w:b/>
          <w:i/>
        </w:rPr>
      </w:pPr>
    </w:p>
    <w:p w14:paraId="678A21FB" w14:textId="77777777" w:rsidR="00645765" w:rsidRPr="00645765" w:rsidRDefault="00645765" w:rsidP="00645765">
      <w:pPr>
        <w:spacing w:after="0" w:line="240" w:lineRule="auto"/>
        <w:ind w:left="3600"/>
        <w:rPr>
          <w:rFonts w:asciiTheme="minorHAnsi" w:hAnsiTheme="minorHAnsi"/>
          <w:b/>
        </w:rPr>
      </w:pPr>
      <w:r w:rsidRPr="00645765">
        <w:rPr>
          <w:rFonts w:asciiTheme="minorHAnsi" w:hAnsiTheme="minorHAnsi"/>
          <w:b/>
        </w:rPr>
        <w:t xml:space="preserve">January </w:t>
      </w:r>
      <w:r w:rsidR="003659F8">
        <w:rPr>
          <w:rFonts w:asciiTheme="minorHAnsi" w:hAnsiTheme="minorHAnsi"/>
          <w:b/>
        </w:rPr>
        <w:t>5</w:t>
      </w:r>
      <w:r w:rsidRPr="00645765">
        <w:rPr>
          <w:rFonts w:asciiTheme="minorHAnsi" w:hAnsiTheme="minorHAnsi"/>
          <w:b/>
        </w:rPr>
        <w:t>, 2014</w:t>
      </w:r>
    </w:p>
    <w:p w14:paraId="678A21FC" w14:textId="77777777" w:rsidR="00645765" w:rsidRPr="00645765" w:rsidRDefault="00645765" w:rsidP="00645765">
      <w:pPr>
        <w:spacing w:after="0" w:line="240" w:lineRule="auto"/>
        <w:ind w:left="3600"/>
        <w:rPr>
          <w:rFonts w:asciiTheme="minorHAnsi" w:hAnsiTheme="minorHAnsi"/>
          <w:b/>
        </w:rPr>
      </w:pPr>
    </w:p>
    <w:p w14:paraId="678A21FD" w14:textId="77777777" w:rsidR="00645765" w:rsidRPr="00645765" w:rsidRDefault="00645765" w:rsidP="00645765">
      <w:pPr>
        <w:spacing w:after="0" w:line="240" w:lineRule="auto"/>
        <w:ind w:left="3600"/>
        <w:rPr>
          <w:rFonts w:asciiTheme="minorHAnsi" w:hAnsiTheme="minorHAnsi"/>
          <w:b/>
          <w:i/>
        </w:rPr>
      </w:pPr>
      <w:r w:rsidRPr="00645765">
        <w:rPr>
          <w:rFonts w:asciiTheme="minorHAnsi" w:hAnsiTheme="minorHAnsi"/>
          <w:b/>
          <w:i/>
        </w:rPr>
        <w:t>Prepared for:</w:t>
      </w:r>
    </w:p>
    <w:p w14:paraId="678A21FE" w14:textId="77777777" w:rsidR="00645765" w:rsidRPr="00645765" w:rsidRDefault="00645765" w:rsidP="00645765">
      <w:pPr>
        <w:ind w:left="3600"/>
        <w:rPr>
          <w:rFonts w:asciiTheme="minorHAnsi" w:hAnsiTheme="minorHAnsi"/>
          <w:b/>
        </w:rPr>
      </w:pPr>
      <w:r w:rsidRPr="00645765">
        <w:rPr>
          <w:rFonts w:asciiTheme="minorHAnsi" w:hAnsiTheme="minorHAnsi"/>
          <w:b/>
        </w:rPr>
        <w:t>King County Council</w:t>
      </w:r>
    </w:p>
    <w:p w14:paraId="678A21FF" w14:textId="77777777" w:rsidR="00645765" w:rsidRPr="00645765" w:rsidRDefault="00645765" w:rsidP="00645765">
      <w:pPr>
        <w:ind w:left="3600"/>
        <w:rPr>
          <w:rFonts w:asciiTheme="minorHAnsi" w:hAnsiTheme="minorHAnsi"/>
          <w:b/>
          <w:i/>
        </w:rPr>
      </w:pPr>
      <w:r w:rsidRPr="00645765">
        <w:rPr>
          <w:rFonts w:asciiTheme="minorHAnsi" w:hAnsiTheme="minorHAnsi"/>
          <w:b/>
          <w:i/>
        </w:rPr>
        <w:t>Prepared by:</w:t>
      </w:r>
    </w:p>
    <w:p w14:paraId="678A2200" w14:textId="77777777" w:rsidR="00645765" w:rsidRPr="00645765" w:rsidRDefault="00645765" w:rsidP="00645765">
      <w:pPr>
        <w:ind w:left="3600"/>
        <w:rPr>
          <w:rFonts w:asciiTheme="minorHAnsi" w:hAnsiTheme="minorHAnsi"/>
          <w:b/>
          <w:sz w:val="28"/>
          <w:szCs w:val="28"/>
        </w:rPr>
      </w:pPr>
      <w:r w:rsidRPr="00645765">
        <w:rPr>
          <w:rFonts w:asciiTheme="minorHAnsi" w:hAnsiTheme="minorHAnsi"/>
          <w:noProof/>
          <w:sz w:val="32"/>
          <w:szCs w:val="32"/>
        </w:rPr>
        <w:drawing>
          <wp:inline distT="0" distB="0" distL="0" distR="0" wp14:anchorId="678A2289" wp14:editId="678A228A">
            <wp:extent cx="1876425" cy="666750"/>
            <wp:effectExtent l="0" t="0" r="9525" b="0"/>
            <wp:docPr id="1" name="Picture 1" descr="K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a:noFill/>
                    </a:ln>
                  </pic:spPr>
                </pic:pic>
              </a:graphicData>
            </a:graphic>
          </wp:inline>
        </w:drawing>
      </w:r>
    </w:p>
    <w:p w14:paraId="678A2201" w14:textId="77777777" w:rsidR="00645765" w:rsidRPr="00645765" w:rsidRDefault="00645765" w:rsidP="00645765">
      <w:pPr>
        <w:spacing w:after="0" w:line="240" w:lineRule="auto"/>
        <w:ind w:left="3600"/>
        <w:rPr>
          <w:rFonts w:asciiTheme="minorHAnsi" w:hAnsiTheme="minorHAnsi"/>
          <w:b/>
          <w:sz w:val="24"/>
          <w:szCs w:val="24"/>
        </w:rPr>
      </w:pPr>
      <w:r w:rsidRPr="00645765">
        <w:rPr>
          <w:rFonts w:asciiTheme="minorHAnsi" w:hAnsiTheme="minorHAnsi"/>
          <w:b/>
          <w:sz w:val="24"/>
          <w:szCs w:val="24"/>
        </w:rPr>
        <w:t>Department of Transportation</w:t>
      </w:r>
    </w:p>
    <w:p w14:paraId="678A2202" w14:textId="77777777" w:rsidR="00645765" w:rsidRPr="00645765" w:rsidRDefault="00645765" w:rsidP="00645765">
      <w:pPr>
        <w:spacing w:after="0" w:line="240" w:lineRule="auto"/>
        <w:ind w:left="3600"/>
        <w:rPr>
          <w:rFonts w:asciiTheme="minorHAnsi" w:hAnsiTheme="minorHAnsi"/>
          <w:b/>
          <w:sz w:val="24"/>
          <w:szCs w:val="24"/>
        </w:rPr>
      </w:pPr>
      <w:r w:rsidRPr="00645765">
        <w:rPr>
          <w:rFonts w:asciiTheme="minorHAnsi" w:hAnsiTheme="minorHAnsi"/>
          <w:b/>
          <w:sz w:val="24"/>
          <w:szCs w:val="24"/>
        </w:rPr>
        <w:t>Metro Transit Division</w:t>
      </w:r>
    </w:p>
    <w:p w14:paraId="678A2203" w14:textId="77777777" w:rsidR="00645765" w:rsidRPr="00645765" w:rsidRDefault="00645765" w:rsidP="00645765">
      <w:pPr>
        <w:spacing w:after="0" w:line="240" w:lineRule="auto"/>
        <w:ind w:left="3600"/>
        <w:rPr>
          <w:rFonts w:asciiTheme="minorHAnsi" w:hAnsiTheme="minorHAnsi"/>
          <w:b/>
          <w:sz w:val="24"/>
          <w:szCs w:val="24"/>
        </w:rPr>
      </w:pPr>
      <w:r w:rsidRPr="00645765">
        <w:rPr>
          <w:rFonts w:asciiTheme="minorHAnsi" w:hAnsiTheme="minorHAnsi"/>
          <w:b/>
          <w:sz w:val="24"/>
          <w:szCs w:val="24"/>
        </w:rPr>
        <w:t>Service Development Section</w:t>
      </w:r>
    </w:p>
    <w:p w14:paraId="678A2204" w14:textId="77777777" w:rsidR="00645765" w:rsidRPr="00645765" w:rsidRDefault="00645765" w:rsidP="00645765">
      <w:pPr>
        <w:spacing w:after="0" w:line="240" w:lineRule="auto"/>
        <w:ind w:left="3600"/>
        <w:rPr>
          <w:rFonts w:asciiTheme="minorHAnsi" w:hAnsiTheme="minorHAnsi"/>
          <w:sz w:val="24"/>
          <w:szCs w:val="24"/>
        </w:rPr>
      </w:pPr>
      <w:r w:rsidRPr="00645765">
        <w:rPr>
          <w:rFonts w:asciiTheme="minorHAnsi" w:hAnsiTheme="minorHAnsi"/>
          <w:sz w:val="24"/>
          <w:szCs w:val="24"/>
        </w:rPr>
        <w:t>King Street Center, KSC-TR-0415</w:t>
      </w:r>
    </w:p>
    <w:p w14:paraId="678A2205" w14:textId="77777777" w:rsidR="00645765" w:rsidRPr="00645765" w:rsidRDefault="00645765" w:rsidP="00645765">
      <w:pPr>
        <w:spacing w:after="0" w:line="240" w:lineRule="auto"/>
        <w:ind w:left="3600"/>
        <w:rPr>
          <w:rFonts w:asciiTheme="minorHAnsi" w:hAnsiTheme="minorHAnsi"/>
          <w:sz w:val="24"/>
          <w:szCs w:val="24"/>
        </w:rPr>
      </w:pPr>
      <w:r w:rsidRPr="00645765">
        <w:rPr>
          <w:rFonts w:asciiTheme="minorHAnsi" w:hAnsiTheme="minorHAnsi"/>
          <w:sz w:val="24"/>
          <w:szCs w:val="24"/>
        </w:rPr>
        <w:t>201 S Jackson St.</w:t>
      </w:r>
    </w:p>
    <w:p w14:paraId="678A2206" w14:textId="77777777" w:rsidR="00645765" w:rsidRPr="00645765" w:rsidRDefault="00645765" w:rsidP="00645765">
      <w:pPr>
        <w:spacing w:after="0" w:line="240" w:lineRule="auto"/>
        <w:ind w:left="3600"/>
        <w:rPr>
          <w:rFonts w:asciiTheme="minorHAnsi" w:hAnsiTheme="minorHAnsi"/>
          <w:sz w:val="24"/>
          <w:szCs w:val="24"/>
        </w:rPr>
      </w:pPr>
      <w:r w:rsidRPr="00645765">
        <w:rPr>
          <w:rFonts w:asciiTheme="minorHAnsi" w:hAnsiTheme="minorHAnsi"/>
          <w:sz w:val="24"/>
          <w:szCs w:val="24"/>
        </w:rPr>
        <w:t>Seattle, WA 98104</w:t>
      </w:r>
      <w:r w:rsidRPr="00645765">
        <w:rPr>
          <w:rFonts w:asciiTheme="minorHAnsi" w:hAnsiTheme="minorHAnsi"/>
          <w:sz w:val="24"/>
          <w:szCs w:val="24"/>
        </w:rPr>
        <w:br/>
        <w:t>www.kingcounty.gov/metro</w:t>
      </w:r>
      <w:r w:rsidRPr="00645765">
        <w:rPr>
          <w:rFonts w:asciiTheme="minorHAnsi" w:hAnsiTheme="minorHAnsi"/>
          <w:sz w:val="24"/>
          <w:szCs w:val="24"/>
        </w:rPr>
        <w:br/>
      </w:r>
      <w:r w:rsidRPr="00645765">
        <w:rPr>
          <w:rFonts w:asciiTheme="minorHAnsi" w:hAnsiTheme="minorHAnsi"/>
          <w:sz w:val="24"/>
          <w:szCs w:val="24"/>
        </w:rPr>
        <w:br/>
      </w:r>
    </w:p>
    <w:p w14:paraId="678A2207" w14:textId="77777777" w:rsidR="00645765" w:rsidRPr="00645765" w:rsidRDefault="00645765" w:rsidP="00645765">
      <w:pPr>
        <w:spacing w:after="0" w:line="240" w:lineRule="auto"/>
        <w:ind w:left="3600"/>
        <w:rPr>
          <w:rFonts w:asciiTheme="minorHAnsi" w:hAnsiTheme="minorHAnsi"/>
          <w:sz w:val="24"/>
          <w:szCs w:val="24"/>
        </w:rPr>
      </w:pPr>
      <w:r w:rsidRPr="00645765">
        <w:rPr>
          <w:rFonts w:asciiTheme="minorHAnsi" w:hAnsiTheme="minorHAnsi"/>
          <w:sz w:val="24"/>
          <w:szCs w:val="24"/>
        </w:rPr>
        <w:t>Alternative Formats Available</w:t>
      </w:r>
    </w:p>
    <w:p w14:paraId="678A2208" w14:textId="77777777" w:rsidR="00645765" w:rsidRPr="00645765" w:rsidRDefault="00645765" w:rsidP="00645765">
      <w:pPr>
        <w:spacing w:after="0" w:line="240" w:lineRule="auto"/>
        <w:ind w:left="3600"/>
        <w:rPr>
          <w:rFonts w:asciiTheme="minorHAnsi" w:hAnsiTheme="minorHAnsi"/>
          <w:sz w:val="24"/>
          <w:szCs w:val="24"/>
        </w:rPr>
      </w:pPr>
      <w:r w:rsidRPr="00645765">
        <w:rPr>
          <w:rFonts w:asciiTheme="minorHAnsi" w:hAnsiTheme="minorHAnsi"/>
          <w:sz w:val="24"/>
          <w:szCs w:val="24"/>
        </w:rPr>
        <w:t>206-477-3832   TTY Relay: 711</w:t>
      </w:r>
    </w:p>
    <w:p w14:paraId="678A2209" w14:textId="77777777" w:rsidR="00645765" w:rsidRPr="00645765" w:rsidRDefault="00645765">
      <w:pPr>
        <w:rPr>
          <w:rFonts w:asciiTheme="minorHAnsi" w:hAnsiTheme="minorHAnsi"/>
        </w:rPr>
      </w:pPr>
      <w:r w:rsidRPr="00645765">
        <w:rPr>
          <w:rFonts w:asciiTheme="minorHAnsi" w:hAnsiTheme="minorHAnsi"/>
        </w:rPr>
        <w:br w:type="page"/>
      </w:r>
    </w:p>
    <w:p w14:paraId="678A220A" w14:textId="77777777" w:rsidR="00287CB4" w:rsidRDefault="00287CB4">
      <w:pPr>
        <w:rPr>
          <w:rFonts w:asciiTheme="minorHAnsi" w:hAnsiTheme="minorHAnsi"/>
        </w:rPr>
      </w:pPr>
      <w:r>
        <w:rPr>
          <w:rFonts w:asciiTheme="minorHAnsi" w:hAnsiTheme="minorHAnsi"/>
        </w:rPr>
        <w:lastRenderedPageBreak/>
        <w:br w:type="page"/>
      </w:r>
    </w:p>
    <w:p w14:paraId="678A220B" w14:textId="77777777" w:rsidR="00C67FB1" w:rsidRPr="00CB0924" w:rsidRDefault="00287CB4" w:rsidP="00CB0924">
      <w:pPr>
        <w:pBdr>
          <w:bottom w:val="single" w:sz="4" w:space="1" w:color="auto"/>
        </w:pBdr>
        <w:rPr>
          <w:rFonts w:asciiTheme="majorHAnsi" w:hAnsiTheme="majorHAnsi"/>
          <w:b/>
          <w:sz w:val="28"/>
          <w:szCs w:val="28"/>
        </w:rPr>
      </w:pPr>
      <w:r w:rsidRPr="00CB0924">
        <w:rPr>
          <w:rFonts w:asciiTheme="majorHAnsi" w:hAnsiTheme="majorHAnsi"/>
          <w:b/>
          <w:sz w:val="28"/>
          <w:szCs w:val="28"/>
        </w:rPr>
        <w:lastRenderedPageBreak/>
        <w:t>Table of Contents</w:t>
      </w:r>
    </w:p>
    <w:sdt>
      <w:sdtPr>
        <w:rPr>
          <w:rFonts w:ascii="Calibri" w:eastAsia="Calibri" w:hAnsi="Calibri" w:cs="Times New Roman"/>
          <w:b w:val="0"/>
          <w:bCs w:val="0"/>
          <w:color w:val="auto"/>
          <w:sz w:val="22"/>
          <w:szCs w:val="22"/>
          <w:lang w:eastAsia="en-US"/>
        </w:rPr>
        <w:id w:val="-844393975"/>
        <w:docPartObj>
          <w:docPartGallery w:val="Table of Contents"/>
          <w:docPartUnique/>
        </w:docPartObj>
      </w:sdtPr>
      <w:sdtEndPr>
        <w:rPr>
          <w:noProof/>
        </w:rPr>
      </w:sdtEndPr>
      <w:sdtContent>
        <w:p w14:paraId="678A220C" w14:textId="77777777" w:rsidR="00BC56B2" w:rsidRDefault="00BC56B2">
          <w:pPr>
            <w:pStyle w:val="TOCHeading"/>
          </w:pPr>
        </w:p>
        <w:p w14:paraId="678A220D" w14:textId="77777777" w:rsidR="00D7497D" w:rsidRDefault="00BC56B2">
          <w:pPr>
            <w:pStyle w:val="TOC1"/>
            <w:tabs>
              <w:tab w:val="right" w:leader="dot" w:pos="10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05983172" w:history="1">
            <w:r w:rsidR="00D7497D" w:rsidRPr="00ED5153">
              <w:rPr>
                <w:rStyle w:val="Hyperlink"/>
                <w:noProof/>
              </w:rPr>
              <w:t>Introduction</w:t>
            </w:r>
            <w:r w:rsidR="00D7497D">
              <w:rPr>
                <w:noProof/>
                <w:webHidden/>
              </w:rPr>
              <w:tab/>
            </w:r>
            <w:r w:rsidR="00D7497D">
              <w:rPr>
                <w:noProof/>
                <w:webHidden/>
              </w:rPr>
              <w:fldChar w:fldCharType="begin"/>
            </w:r>
            <w:r w:rsidR="00D7497D">
              <w:rPr>
                <w:noProof/>
                <w:webHidden/>
              </w:rPr>
              <w:instrText xml:space="preserve"> PAGEREF _Toc405983172 \h </w:instrText>
            </w:r>
            <w:r w:rsidR="00D7497D">
              <w:rPr>
                <w:noProof/>
                <w:webHidden/>
              </w:rPr>
            </w:r>
            <w:r w:rsidR="00D7497D">
              <w:rPr>
                <w:noProof/>
                <w:webHidden/>
              </w:rPr>
              <w:fldChar w:fldCharType="separate"/>
            </w:r>
            <w:r w:rsidR="00187A32">
              <w:rPr>
                <w:noProof/>
                <w:webHidden/>
              </w:rPr>
              <w:t>1</w:t>
            </w:r>
            <w:r w:rsidR="00D7497D">
              <w:rPr>
                <w:noProof/>
                <w:webHidden/>
              </w:rPr>
              <w:fldChar w:fldCharType="end"/>
            </w:r>
          </w:hyperlink>
        </w:p>
        <w:p w14:paraId="678A220E" w14:textId="77777777" w:rsidR="00D7497D" w:rsidRDefault="00EF4598">
          <w:pPr>
            <w:pStyle w:val="TOC1"/>
            <w:tabs>
              <w:tab w:val="right" w:leader="dot" w:pos="10070"/>
            </w:tabs>
            <w:rPr>
              <w:rFonts w:asciiTheme="minorHAnsi" w:eastAsiaTheme="minorEastAsia" w:hAnsiTheme="minorHAnsi" w:cstheme="minorBidi"/>
              <w:noProof/>
            </w:rPr>
          </w:pPr>
          <w:hyperlink w:anchor="_Toc405983173" w:history="1">
            <w:r w:rsidR="00D7497D" w:rsidRPr="00ED5153">
              <w:rPr>
                <w:rStyle w:val="Hyperlink"/>
                <w:noProof/>
              </w:rPr>
              <w:t>Background</w:t>
            </w:r>
            <w:r w:rsidR="00D7497D">
              <w:rPr>
                <w:noProof/>
                <w:webHidden/>
              </w:rPr>
              <w:tab/>
            </w:r>
            <w:r w:rsidR="00D7497D">
              <w:rPr>
                <w:noProof/>
                <w:webHidden/>
              </w:rPr>
              <w:fldChar w:fldCharType="begin"/>
            </w:r>
            <w:r w:rsidR="00D7497D">
              <w:rPr>
                <w:noProof/>
                <w:webHidden/>
              </w:rPr>
              <w:instrText xml:space="preserve"> PAGEREF _Toc405983173 \h </w:instrText>
            </w:r>
            <w:r w:rsidR="00D7497D">
              <w:rPr>
                <w:noProof/>
                <w:webHidden/>
              </w:rPr>
            </w:r>
            <w:r w:rsidR="00D7497D">
              <w:rPr>
                <w:noProof/>
                <w:webHidden/>
              </w:rPr>
              <w:fldChar w:fldCharType="separate"/>
            </w:r>
            <w:r w:rsidR="00187A32">
              <w:rPr>
                <w:noProof/>
                <w:webHidden/>
              </w:rPr>
              <w:t>1</w:t>
            </w:r>
            <w:r w:rsidR="00D7497D">
              <w:rPr>
                <w:noProof/>
                <w:webHidden/>
              </w:rPr>
              <w:fldChar w:fldCharType="end"/>
            </w:r>
          </w:hyperlink>
        </w:p>
        <w:p w14:paraId="678A220F" w14:textId="77777777" w:rsidR="00D7497D" w:rsidRDefault="00EF4598">
          <w:pPr>
            <w:pStyle w:val="TOC1"/>
            <w:tabs>
              <w:tab w:val="right" w:leader="dot" w:pos="10070"/>
            </w:tabs>
            <w:rPr>
              <w:rFonts w:asciiTheme="minorHAnsi" w:eastAsiaTheme="minorEastAsia" w:hAnsiTheme="minorHAnsi" w:cstheme="minorBidi"/>
              <w:noProof/>
            </w:rPr>
          </w:pPr>
          <w:hyperlink w:anchor="_Toc405983174" w:history="1">
            <w:r w:rsidR="00D7497D" w:rsidRPr="00ED5153">
              <w:rPr>
                <w:rStyle w:val="Hyperlink"/>
                <w:noProof/>
              </w:rPr>
              <w:t xml:space="preserve">Policy </w:t>
            </w:r>
            <w:r w:rsidR="0042539B">
              <w:rPr>
                <w:rStyle w:val="Hyperlink"/>
                <w:noProof/>
              </w:rPr>
              <w:t>Basis</w:t>
            </w:r>
            <w:r w:rsidR="00D7497D">
              <w:rPr>
                <w:noProof/>
                <w:webHidden/>
              </w:rPr>
              <w:tab/>
            </w:r>
            <w:r w:rsidR="00D7497D">
              <w:rPr>
                <w:noProof/>
                <w:webHidden/>
              </w:rPr>
              <w:fldChar w:fldCharType="begin"/>
            </w:r>
            <w:r w:rsidR="00D7497D">
              <w:rPr>
                <w:noProof/>
                <w:webHidden/>
              </w:rPr>
              <w:instrText xml:space="preserve"> PAGEREF _Toc405983174 \h </w:instrText>
            </w:r>
            <w:r w:rsidR="00D7497D">
              <w:rPr>
                <w:noProof/>
                <w:webHidden/>
              </w:rPr>
            </w:r>
            <w:r w:rsidR="00D7497D">
              <w:rPr>
                <w:noProof/>
                <w:webHidden/>
              </w:rPr>
              <w:fldChar w:fldCharType="separate"/>
            </w:r>
            <w:r w:rsidR="00187A32">
              <w:rPr>
                <w:noProof/>
                <w:webHidden/>
              </w:rPr>
              <w:t>2</w:t>
            </w:r>
            <w:r w:rsidR="00D7497D">
              <w:rPr>
                <w:noProof/>
                <w:webHidden/>
              </w:rPr>
              <w:fldChar w:fldCharType="end"/>
            </w:r>
          </w:hyperlink>
        </w:p>
        <w:p w14:paraId="678A2210" w14:textId="77777777" w:rsidR="00D7497D" w:rsidRDefault="00EF4598">
          <w:pPr>
            <w:pStyle w:val="TOC1"/>
            <w:tabs>
              <w:tab w:val="right" w:leader="dot" w:pos="10070"/>
            </w:tabs>
            <w:rPr>
              <w:noProof/>
            </w:rPr>
          </w:pPr>
          <w:hyperlink w:anchor="_Toc405983175" w:history="1">
            <w:r w:rsidR="00D7497D" w:rsidRPr="00ED5153">
              <w:rPr>
                <w:rStyle w:val="Hyperlink"/>
                <w:noProof/>
              </w:rPr>
              <w:t>Criteria</w:t>
            </w:r>
            <w:r w:rsidR="00D7497D">
              <w:rPr>
                <w:noProof/>
                <w:webHidden/>
              </w:rPr>
              <w:tab/>
            </w:r>
            <w:r w:rsidR="00D7497D">
              <w:rPr>
                <w:noProof/>
                <w:webHidden/>
              </w:rPr>
              <w:fldChar w:fldCharType="begin"/>
            </w:r>
            <w:r w:rsidR="00D7497D">
              <w:rPr>
                <w:noProof/>
                <w:webHidden/>
              </w:rPr>
              <w:instrText xml:space="preserve"> PAGEREF _Toc405983175 \h </w:instrText>
            </w:r>
            <w:r w:rsidR="00D7497D">
              <w:rPr>
                <w:noProof/>
                <w:webHidden/>
              </w:rPr>
            </w:r>
            <w:r w:rsidR="00D7497D">
              <w:rPr>
                <w:noProof/>
                <w:webHidden/>
              </w:rPr>
              <w:fldChar w:fldCharType="separate"/>
            </w:r>
            <w:r w:rsidR="00187A32">
              <w:rPr>
                <w:noProof/>
                <w:webHidden/>
              </w:rPr>
              <w:t>5</w:t>
            </w:r>
            <w:r w:rsidR="00D7497D">
              <w:rPr>
                <w:noProof/>
                <w:webHidden/>
              </w:rPr>
              <w:fldChar w:fldCharType="end"/>
            </w:r>
          </w:hyperlink>
        </w:p>
        <w:p w14:paraId="678A2211" w14:textId="77777777" w:rsidR="00B26902" w:rsidRPr="00B26902" w:rsidRDefault="00B26902" w:rsidP="00B26902">
          <w:r>
            <w:t>Guidelines…………………………………………………………………………………………………………………………………………………………….5</w:t>
          </w:r>
        </w:p>
        <w:p w14:paraId="678A2212" w14:textId="77777777" w:rsidR="00D7497D" w:rsidRDefault="00EF4598">
          <w:pPr>
            <w:pStyle w:val="TOC1"/>
            <w:tabs>
              <w:tab w:val="right" w:leader="dot" w:pos="10070"/>
            </w:tabs>
            <w:rPr>
              <w:rFonts w:asciiTheme="minorHAnsi" w:eastAsiaTheme="minorEastAsia" w:hAnsiTheme="minorHAnsi" w:cstheme="minorBidi"/>
              <w:noProof/>
            </w:rPr>
          </w:pPr>
          <w:hyperlink w:anchor="_Toc405983176" w:history="1">
            <w:r w:rsidR="00D7497D" w:rsidRPr="00ED5153">
              <w:rPr>
                <w:rStyle w:val="Hyperlink"/>
                <w:noProof/>
              </w:rPr>
              <w:t>Other Partnerships</w:t>
            </w:r>
            <w:r w:rsidR="00D7497D">
              <w:rPr>
                <w:noProof/>
                <w:webHidden/>
              </w:rPr>
              <w:tab/>
            </w:r>
            <w:r w:rsidR="00D7497D">
              <w:rPr>
                <w:noProof/>
                <w:webHidden/>
              </w:rPr>
              <w:fldChar w:fldCharType="begin"/>
            </w:r>
            <w:r w:rsidR="00D7497D">
              <w:rPr>
                <w:noProof/>
                <w:webHidden/>
              </w:rPr>
              <w:instrText xml:space="preserve"> PAGEREF _Toc405983176 \h </w:instrText>
            </w:r>
            <w:r w:rsidR="00D7497D">
              <w:rPr>
                <w:noProof/>
                <w:webHidden/>
              </w:rPr>
            </w:r>
            <w:r w:rsidR="00D7497D">
              <w:rPr>
                <w:noProof/>
                <w:webHidden/>
              </w:rPr>
              <w:fldChar w:fldCharType="separate"/>
            </w:r>
            <w:r w:rsidR="00187A32">
              <w:rPr>
                <w:noProof/>
                <w:webHidden/>
              </w:rPr>
              <w:t>6</w:t>
            </w:r>
            <w:r w:rsidR="00D7497D">
              <w:rPr>
                <w:noProof/>
                <w:webHidden/>
              </w:rPr>
              <w:fldChar w:fldCharType="end"/>
            </w:r>
          </w:hyperlink>
        </w:p>
        <w:p w14:paraId="678A2213" w14:textId="77777777" w:rsidR="00D7497D" w:rsidRDefault="004130D3">
          <w:pPr>
            <w:pStyle w:val="TOC1"/>
            <w:tabs>
              <w:tab w:val="right" w:leader="dot" w:pos="10070"/>
            </w:tabs>
            <w:rPr>
              <w:rFonts w:asciiTheme="minorHAnsi" w:eastAsiaTheme="minorEastAsia" w:hAnsiTheme="minorHAnsi" w:cstheme="minorBidi"/>
              <w:noProof/>
            </w:rPr>
          </w:pPr>
          <w:r>
            <w:t>Policy Implications</w:t>
          </w:r>
          <w:hyperlink w:anchor="_Toc405983177" w:history="1">
            <w:r w:rsidR="00D7497D">
              <w:rPr>
                <w:noProof/>
                <w:webHidden/>
              </w:rPr>
              <w:tab/>
            </w:r>
          </w:hyperlink>
          <w:r w:rsidR="00E13EA0">
            <w:rPr>
              <w:noProof/>
            </w:rPr>
            <w:t>7</w:t>
          </w:r>
        </w:p>
        <w:p w14:paraId="678A2214" w14:textId="77777777" w:rsidR="00BC56B2" w:rsidRDefault="00BC56B2">
          <w:r>
            <w:rPr>
              <w:b/>
              <w:bCs/>
              <w:noProof/>
            </w:rPr>
            <w:fldChar w:fldCharType="end"/>
          </w:r>
        </w:p>
      </w:sdtContent>
    </w:sdt>
    <w:p w14:paraId="678A2215" w14:textId="77777777" w:rsidR="00287CB4" w:rsidRDefault="00287CB4"/>
    <w:p w14:paraId="678A2216" w14:textId="77777777" w:rsidR="00E13EA0" w:rsidRDefault="00E13EA0" w:rsidP="00287CB4">
      <w:pPr>
        <w:pStyle w:val="Heading1"/>
      </w:pPr>
    </w:p>
    <w:p w14:paraId="678A2217" w14:textId="77777777" w:rsidR="00E13EA0" w:rsidRPr="00E13EA0" w:rsidRDefault="00E13EA0" w:rsidP="00E13EA0"/>
    <w:p w14:paraId="678A2218" w14:textId="77777777" w:rsidR="00E13EA0" w:rsidRPr="00E13EA0" w:rsidRDefault="00E13EA0" w:rsidP="00E13EA0"/>
    <w:p w14:paraId="678A2219" w14:textId="77777777" w:rsidR="00E13EA0" w:rsidRPr="00E13EA0" w:rsidRDefault="00E13EA0" w:rsidP="00E13EA0">
      <w:pPr>
        <w:tabs>
          <w:tab w:val="left" w:pos="7200"/>
        </w:tabs>
      </w:pPr>
      <w:r>
        <w:tab/>
      </w:r>
    </w:p>
    <w:p w14:paraId="678A221A" w14:textId="77777777" w:rsidR="00E13EA0" w:rsidRDefault="00E13EA0" w:rsidP="00E13EA0"/>
    <w:p w14:paraId="678A221B" w14:textId="77777777" w:rsidR="00CB0924" w:rsidRPr="00E13EA0" w:rsidRDefault="00CB0924" w:rsidP="00E13EA0">
      <w:pPr>
        <w:sectPr w:rsidR="00CB0924" w:rsidRPr="00E13EA0" w:rsidSect="0064576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pPr>
    </w:p>
    <w:p w14:paraId="678A221C" w14:textId="77777777" w:rsidR="00287CB4" w:rsidRDefault="00287CB4" w:rsidP="00287CB4">
      <w:pPr>
        <w:pStyle w:val="Heading1"/>
      </w:pPr>
      <w:bookmarkStart w:id="1" w:name="_Toc405983172"/>
      <w:r>
        <w:lastRenderedPageBreak/>
        <w:t>Introduction</w:t>
      </w:r>
      <w:bookmarkEnd w:id="1"/>
    </w:p>
    <w:p w14:paraId="678A221D" w14:textId="77777777" w:rsidR="00287CB4" w:rsidRDefault="00287CB4" w:rsidP="006B4EAA">
      <w:pPr>
        <w:spacing w:after="120" w:line="240" w:lineRule="auto"/>
      </w:pPr>
    </w:p>
    <w:p w14:paraId="678A221E" w14:textId="77777777" w:rsidR="008464C1" w:rsidRPr="00C80DE5" w:rsidRDefault="00287CB4" w:rsidP="006B4EAA">
      <w:pPr>
        <w:spacing w:after="120" w:line="240" w:lineRule="auto"/>
        <w:rPr>
          <w:sz w:val="24"/>
          <w:szCs w:val="24"/>
        </w:rPr>
      </w:pPr>
      <w:r w:rsidRPr="00C80DE5">
        <w:rPr>
          <w:sz w:val="24"/>
          <w:szCs w:val="24"/>
        </w:rPr>
        <w:t>Ordinance 17941, which adopted the 2015/2016 King Co</w:t>
      </w:r>
      <w:r w:rsidR="008464C1" w:rsidRPr="00C80DE5">
        <w:rPr>
          <w:sz w:val="24"/>
          <w:szCs w:val="24"/>
        </w:rPr>
        <w:t xml:space="preserve">unty Biennial Budget included </w:t>
      </w:r>
      <w:r w:rsidRPr="00C80DE5">
        <w:rPr>
          <w:sz w:val="24"/>
          <w:szCs w:val="24"/>
        </w:rPr>
        <w:t>proviso (P</w:t>
      </w:r>
      <w:r w:rsidR="00B50968" w:rsidRPr="00C80DE5">
        <w:rPr>
          <w:sz w:val="24"/>
          <w:szCs w:val="24"/>
        </w:rPr>
        <w:t>4</w:t>
      </w:r>
      <w:r w:rsidRPr="00C80DE5">
        <w:rPr>
          <w:sz w:val="24"/>
          <w:szCs w:val="24"/>
        </w:rPr>
        <w:t>)</w:t>
      </w:r>
      <w:r w:rsidR="008464C1" w:rsidRPr="00C80DE5">
        <w:rPr>
          <w:sz w:val="24"/>
          <w:szCs w:val="24"/>
        </w:rPr>
        <w:t>, which states:</w:t>
      </w:r>
    </w:p>
    <w:p w14:paraId="678A221F" w14:textId="77777777" w:rsidR="00B50968" w:rsidRPr="006B4EAA" w:rsidRDefault="00B50968" w:rsidP="006B4EAA">
      <w:pPr>
        <w:pStyle w:val="NoSpacing"/>
        <w:ind w:left="720" w:right="720"/>
        <w:rPr>
          <w:i/>
          <w:sz w:val="24"/>
          <w:szCs w:val="24"/>
        </w:rPr>
      </w:pPr>
      <w:r w:rsidRPr="006B4EAA">
        <w:rPr>
          <w:i/>
          <w:sz w:val="24"/>
          <w:szCs w:val="24"/>
        </w:rPr>
        <w:t>Of this appropriation, $500,000 shall not be expended or encumbered until the executive transmits a report on the criteria, guidelines and policy implications for transit service agreements between King County and cities and other organizations that will provide funding to the county for enhanced transit service and a motion that approves the report and the motion is passed by council. The motion shall reference the subject matter, the proviso’s ordinance, ordinance section, and proviso number in both the title and body of the motion.</w:t>
      </w:r>
    </w:p>
    <w:p w14:paraId="678A2220" w14:textId="77777777" w:rsidR="008464C1" w:rsidRDefault="008464C1" w:rsidP="008464C1">
      <w:pPr>
        <w:autoSpaceDE w:val="0"/>
        <w:autoSpaceDN w:val="0"/>
        <w:adjustRightInd w:val="0"/>
        <w:spacing w:after="0" w:line="240" w:lineRule="auto"/>
        <w:rPr>
          <w:rFonts w:cs="TimesNewRoman"/>
          <w:i/>
        </w:rPr>
      </w:pPr>
    </w:p>
    <w:p w14:paraId="678A2221" w14:textId="77777777" w:rsidR="008464C1" w:rsidRPr="006B4EAA" w:rsidRDefault="00CB0924" w:rsidP="008464C1">
      <w:pPr>
        <w:autoSpaceDE w:val="0"/>
        <w:autoSpaceDN w:val="0"/>
        <w:adjustRightInd w:val="0"/>
        <w:spacing w:after="0" w:line="240" w:lineRule="auto"/>
        <w:rPr>
          <w:rFonts w:cs="TimesNewRoman"/>
          <w:sz w:val="24"/>
        </w:rPr>
      </w:pPr>
      <w:r w:rsidRPr="006B4EAA">
        <w:rPr>
          <w:rFonts w:cs="TimesNewRoman"/>
          <w:sz w:val="24"/>
        </w:rPr>
        <w:t xml:space="preserve">This </w:t>
      </w:r>
      <w:r w:rsidR="003B044F" w:rsidRPr="006B4EAA">
        <w:rPr>
          <w:rFonts w:cs="TimesNewRoman"/>
          <w:sz w:val="24"/>
        </w:rPr>
        <w:t>report</w:t>
      </w:r>
      <w:r w:rsidR="008464C1" w:rsidRPr="006B4EAA">
        <w:rPr>
          <w:rFonts w:cs="TimesNewRoman"/>
          <w:sz w:val="24"/>
        </w:rPr>
        <w:t xml:space="preserve"> </w:t>
      </w:r>
      <w:r w:rsidRPr="006B4EAA">
        <w:rPr>
          <w:rFonts w:cs="TimesNewRoman"/>
          <w:sz w:val="24"/>
        </w:rPr>
        <w:t>addresses</w:t>
      </w:r>
      <w:r w:rsidR="008464C1" w:rsidRPr="006B4EAA">
        <w:rPr>
          <w:rFonts w:cs="TimesNewRoman"/>
          <w:sz w:val="24"/>
        </w:rPr>
        <w:t xml:space="preserve"> the </w:t>
      </w:r>
      <w:r w:rsidRPr="006B4EAA">
        <w:rPr>
          <w:rFonts w:cs="TimesNewRoman"/>
          <w:sz w:val="24"/>
        </w:rPr>
        <w:t>requirements</w:t>
      </w:r>
      <w:r w:rsidR="008464C1" w:rsidRPr="006B4EAA">
        <w:rPr>
          <w:rFonts w:cs="TimesNewRoman"/>
          <w:sz w:val="24"/>
        </w:rPr>
        <w:t xml:space="preserve"> of Proviso </w:t>
      </w:r>
      <w:r w:rsidR="00B50968" w:rsidRPr="006B4EAA">
        <w:rPr>
          <w:rFonts w:cs="TimesNewRoman"/>
          <w:sz w:val="24"/>
        </w:rPr>
        <w:t>4</w:t>
      </w:r>
      <w:r w:rsidR="008464C1" w:rsidRPr="006B4EAA">
        <w:rPr>
          <w:rFonts w:cs="TimesNewRoman"/>
          <w:sz w:val="24"/>
        </w:rPr>
        <w:t xml:space="preserve"> from Section 113 of Ordinance 17941.</w:t>
      </w:r>
    </w:p>
    <w:p w14:paraId="678A2222" w14:textId="77777777" w:rsidR="00B50968" w:rsidRDefault="00B50968" w:rsidP="00B50968">
      <w:pPr>
        <w:pStyle w:val="Heading1"/>
      </w:pPr>
      <w:bookmarkStart w:id="2" w:name="_Toc405983173"/>
      <w:r>
        <w:t>Background</w:t>
      </w:r>
      <w:bookmarkEnd w:id="2"/>
    </w:p>
    <w:p w14:paraId="678A2223" w14:textId="77777777" w:rsidR="00B50968" w:rsidRPr="006F2447" w:rsidRDefault="00B50968" w:rsidP="006B4EAA">
      <w:pPr>
        <w:spacing w:after="120" w:line="240" w:lineRule="auto"/>
      </w:pPr>
    </w:p>
    <w:p w14:paraId="678A2224" w14:textId="77777777" w:rsidR="00B50968" w:rsidRDefault="002731A6" w:rsidP="006B4EAA">
      <w:pPr>
        <w:spacing w:after="0" w:line="240" w:lineRule="auto"/>
        <w:rPr>
          <w:sz w:val="24"/>
          <w:szCs w:val="24"/>
        </w:rPr>
      </w:pPr>
      <w:r>
        <w:rPr>
          <w:sz w:val="24"/>
          <w:szCs w:val="24"/>
        </w:rPr>
        <w:t>Partnership programs have been an integral part of Metro’s service delivery</w:t>
      </w:r>
      <w:r w:rsidR="00D867FB">
        <w:rPr>
          <w:sz w:val="24"/>
          <w:szCs w:val="24"/>
        </w:rPr>
        <w:t xml:space="preserve"> system</w:t>
      </w:r>
      <w:r>
        <w:rPr>
          <w:sz w:val="24"/>
          <w:szCs w:val="24"/>
        </w:rPr>
        <w:t>. Some examples include Transit</w:t>
      </w:r>
      <w:r w:rsidR="00E25DFE">
        <w:rPr>
          <w:sz w:val="24"/>
          <w:szCs w:val="24"/>
        </w:rPr>
        <w:t xml:space="preserve"> </w:t>
      </w:r>
      <w:r>
        <w:rPr>
          <w:sz w:val="24"/>
          <w:szCs w:val="24"/>
        </w:rPr>
        <w:t>Now, school district, and special events partnerships. Faced with constrained resources and a growing need f</w:t>
      </w:r>
      <w:r w:rsidR="00E25DFE">
        <w:rPr>
          <w:sz w:val="24"/>
          <w:szCs w:val="24"/>
        </w:rPr>
        <w:t>or transit service, in May 2014</w:t>
      </w:r>
      <w:r>
        <w:rPr>
          <w:sz w:val="24"/>
          <w:szCs w:val="24"/>
        </w:rPr>
        <w:t xml:space="preserve"> </w:t>
      </w:r>
      <w:r w:rsidR="00B50968" w:rsidRPr="00C80DE5">
        <w:rPr>
          <w:sz w:val="24"/>
          <w:szCs w:val="24"/>
        </w:rPr>
        <w:t xml:space="preserve">the Executive announced the Community Mobility </w:t>
      </w:r>
      <w:r w:rsidR="008051F9" w:rsidRPr="00C80DE5">
        <w:rPr>
          <w:sz w:val="24"/>
          <w:szCs w:val="24"/>
        </w:rPr>
        <w:t xml:space="preserve">Contracts </w:t>
      </w:r>
      <w:r w:rsidR="003B044F" w:rsidRPr="00C80DE5">
        <w:rPr>
          <w:sz w:val="24"/>
          <w:szCs w:val="24"/>
        </w:rPr>
        <w:t>(CMC) p</w:t>
      </w:r>
      <w:r w:rsidR="00B50968" w:rsidRPr="00C80DE5">
        <w:rPr>
          <w:sz w:val="24"/>
          <w:szCs w:val="24"/>
        </w:rPr>
        <w:t>rogram</w:t>
      </w:r>
      <w:r>
        <w:rPr>
          <w:sz w:val="24"/>
          <w:szCs w:val="24"/>
        </w:rPr>
        <w:t xml:space="preserve">. The intent of the CMC program is to provide a </w:t>
      </w:r>
      <w:r w:rsidR="00B50968" w:rsidRPr="00C80DE5">
        <w:rPr>
          <w:sz w:val="24"/>
          <w:szCs w:val="24"/>
        </w:rPr>
        <w:t xml:space="preserve">means to </w:t>
      </w:r>
      <w:r>
        <w:rPr>
          <w:sz w:val="24"/>
          <w:szCs w:val="24"/>
        </w:rPr>
        <w:t xml:space="preserve">enable </w:t>
      </w:r>
      <w:r w:rsidR="00B50968" w:rsidRPr="00C80DE5">
        <w:rPr>
          <w:sz w:val="24"/>
          <w:szCs w:val="24"/>
        </w:rPr>
        <w:t>cities to purchase transit service above what Metro is currently able to provide</w:t>
      </w:r>
      <w:r>
        <w:rPr>
          <w:sz w:val="24"/>
          <w:szCs w:val="24"/>
        </w:rPr>
        <w:t xml:space="preserve">. </w:t>
      </w:r>
      <w:r w:rsidR="00B50968" w:rsidRPr="00C80DE5">
        <w:rPr>
          <w:sz w:val="24"/>
          <w:szCs w:val="24"/>
        </w:rPr>
        <w:t xml:space="preserve">This program is not intended as a permanent solution to the region’s transit funding challenges. It is an option for cities and other organizations to </w:t>
      </w:r>
      <w:r w:rsidR="00D867FB">
        <w:rPr>
          <w:sz w:val="24"/>
          <w:szCs w:val="24"/>
        </w:rPr>
        <w:t>restore or enhance transit service</w:t>
      </w:r>
      <w:r w:rsidR="00B50968" w:rsidRPr="00C80DE5">
        <w:rPr>
          <w:sz w:val="24"/>
          <w:szCs w:val="24"/>
        </w:rPr>
        <w:t xml:space="preserve"> in the short term, until more permanent, sustainable Metro funding can be secured. </w:t>
      </w:r>
    </w:p>
    <w:p w14:paraId="678A2225" w14:textId="77777777" w:rsidR="00D159C4" w:rsidRPr="00C80DE5" w:rsidRDefault="00D159C4" w:rsidP="006B4EAA">
      <w:pPr>
        <w:spacing w:after="0" w:line="240" w:lineRule="auto"/>
        <w:rPr>
          <w:sz w:val="24"/>
          <w:szCs w:val="24"/>
        </w:rPr>
      </w:pPr>
    </w:p>
    <w:p w14:paraId="678A2226" w14:textId="77777777" w:rsidR="00B50968" w:rsidRPr="00C80DE5" w:rsidRDefault="003D6847" w:rsidP="006B4EAA">
      <w:pPr>
        <w:spacing w:after="120" w:line="240" w:lineRule="auto"/>
        <w:rPr>
          <w:sz w:val="24"/>
          <w:szCs w:val="24"/>
        </w:rPr>
      </w:pPr>
      <w:r>
        <w:rPr>
          <w:sz w:val="24"/>
          <w:szCs w:val="24"/>
        </w:rPr>
        <w:t xml:space="preserve">Since </w:t>
      </w:r>
      <w:r w:rsidRPr="003D6847">
        <w:rPr>
          <w:sz w:val="24"/>
          <w:szCs w:val="24"/>
        </w:rPr>
        <w:t>Metro</w:t>
      </w:r>
      <w:r w:rsidR="00D867FB">
        <w:rPr>
          <w:sz w:val="24"/>
          <w:szCs w:val="24"/>
        </w:rPr>
        <w:t xml:space="preserve"> does not presently have the</w:t>
      </w:r>
      <w:r w:rsidRPr="003D6847">
        <w:rPr>
          <w:sz w:val="24"/>
          <w:szCs w:val="24"/>
        </w:rPr>
        <w:t xml:space="preserve"> </w:t>
      </w:r>
      <w:r w:rsidR="002731A6">
        <w:rPr>
          <w:sz w:val="24"/>
          <w:szCs w:val="24"/>
        </w:rPr>
        <w:t xml:space="preserve">financial capacity to </w:t>
      </w:r>
      <w:r w:rsidRPr="003D6847">
        <w:rPr>
          <w:sz w:val="24"/>
          <w:szCs w:val="24"/>
        </w:rPr>
        <w:t>support supplemental service expansion</w:t>
      </w:r>
      <w:r>
        <w:rPr>
          <w:sz w:val="24"/>
          <w:szCs w:val="24"/>
        </w:rPr>
        <w:t>, t</w:t>
      </w:r>
      <w:r w:rsidR="00B50968" w:rsidRPr="00F41435">
        <w:rPr>
          <w:sz w:val="24"/>
          <w:szCs w:val="24"/>
        </w:rPr>
        <w:t xml:space="preserve">here are several reasons why cities </w:t>
      </w:r>
      <w:r w:rsidR="003659F8" w:rsidRPr="00F41435">
        <w:rPr>
          <w:sz w:val="24"/>
          <w:szCs w:val="24"/>
        </w:rPr>
        <w:t xml:space="preserve">and other organizations </w:t>
      </w:r>
      <w:r w:rsidR="00B50968" w:rsidRPr="00F41435">
        <w:rPr>
          <w:sz w:val="24"/>
          <w:szCs w:val="24"/>
        </w:rPr>
        <w:t xml:space="preserve">may consider a </w:t>
      </w:r>
      <w:r w:rsidR="008051F9" w:rsidRPr="00F41435">
        <w:rPr>
          <w:sz w:val="24"/>
          <w:szCs w:val="24"/>
        </w:rPr>
        <w:t>Community Mobility Contract</w:t>
      </w:r>
      <w:r>
        <w:rPr>
          <w:sz w:val="24"/>
          <w:szCs w:val="24"/>
        </w:rPr>
        <w:t xml:space="preserve">. Such reasons </w:t>
      </w:r>
      <w:r w:rsidR="007F0C8C">
        <w:rPr>
          <w:sz w:val="24"/>
          <w:szCs w:val="24"/>
        </w:rPr>
        <w:t xml:space="preserve">could </w:t>
      </w:r>
      <w:r>
        <w:rPr>
          <w:sz w:val="24"/>
          <w:szCs w:val="24"/>
        </w:rPr>
        <w:t>include</w:t>
      </w:r>
      <w:r w:rsidR="007F0C8C">
        <w:rPr>
          <w:sz w:val="24"/>
          <w:szCs w:val="24"/>
        </w:rPr>
        <w:t xml:space="preserve"> the ability to</w:t>
      </w:r>
      <w:r>
        <w:rPr>
          <w:sz w:val="24"/>
          <w:szCs w:val="24"/>
        </w:rPr>
        <w:t>:</w:t>
      </w:r>
      <w:r w:rsidR="00FD1043" w:rsidRPr="00FD1043">
        <w:rPr>
          <w:sz w:val="24"/>
          <w:szCs w:val="24"/>
          <w:highlight w:val="yellow"/>
        </w:rPr>
        <w:t xml:space="preserve"> </w:t>
      </w:r>
    </w:p>
    <w:p w14:paraId="678A2227" w14:textId="77777777" w:rsidR="00B50968" w:rsidRPr="00C80DE5" w:rsidRDefault="007F0C8C" w:rsidP="006B4EAA">
      <w:pPr>
        <w:pStyle w:val="ListParagraph"/>
        <w:numPr>
          <w:ilvl w:val="0"/>
          <w:numId w:val="1"/>
        </w:numPr>
        <w:spacing w:after="0" w:line="240" w:lineRule="auto"/>
        <w:rPr>
          <w:sz w:val="24"/>
          <w:szCs w:val="24"/>
        </w:rPr>
      </w:pPr>
      <w:r w:rsidRPr="00C80DE5">
        <w:rPr>
          <w:sz w:val="24"/>
          <w:szCs w:val="24"/>
        </w:rPr>
        <w:t>Preserve</w:t>
      </w:r>
      <w:r w:rsidR="00B50968" w:rsidRPr="00C80DE5">
        <w:rPr>
          <w:sz w:val="24"/>
          <w:szCs w:val="24"/>
        </w:rPr>
        <w:t xml:space="preserve"> service slated for </w:t>
      </w:r>
      <w:r w:rsidR="000E4540">
        <w:rPr>
          <w:sz w:val="24"/>
          <w:szCs w:val="24"/>
        </w:rPr>
        <w:t>or already cut</w:t>
      </w:r>
      <w:r w:rsidR="00B50968" w:rsidRPr="00C80DE5">
        <w:rPr>
          <w:sz w:val="24"/>
          <w:szCs w:val="24"/>
        </w:rPr>
        <w:t xml:space="preserve">: </w:t>
      </w:r>
      <w:r w:rsidR="003659F8">
        <w:rPr>
          <w:sz w:val="24"/>
          <w:szCs w:val="24"/>
        </w:rPr>
        <w:t>Partners</w:t>
      </w:r>
      <w:r w:rsidR="003659F8" w:rsidRPr="00C80DE5">
        <w:rPr>
          <w:sz w:val="24"/>
          <w:szCs w:val="24"/>
        </w:rPr>
        <w:t xml:space="preserve"> </w:t>
      </w:r>
      <w:r w:rsidR="00B50968" w:rsidRPr="00C80DE5">
        <w:rPr>
          <w:sz w:val="24"/>
          <w:szCs w:val="24"/>
        </w:rPr>
        <w:t xml:space="preserve">can choose to invest in routes that </w:t>
      </w:r>
      <w:r w:rsidR="000E4540">
        <w:rPr>
          <w:sz w:val="24"/>
          <w:szCs w:val="24"/>
        </w:rPr>
        <w:t xml:space="preserve">have been or </w:t>
      </w:r>
      <w:r w:rsidR="00B50968" w:rsidRPr="00C80DE5">
        <w:rPr>
          <w:sz w:val="24"/>
          <w:szCs w:val="24"/>
        </w:rPr>
        <w:t>are proposed to be reduced or eliminated.</w:t>
      </w:r>
    </w:p>
    <w:p w14:paraId="678A2228" w14:textId="77777777" w:rsidR="00B50968" w:rsidRPr="00C80DE5" w:rsidRDefault="007F0C8C" w:rsidP="006B4EAA">
      <w:pPr>
        <w:pStyle w:val="ListParagraph"/>
        <w:numPr>
          <w:ilvl w:val="0"/>
          <w:numId w:val="1"/>
        </w:numPr>
        <w:spacing w:after="0" w:line="240" w:lineRule="auto"/>
        <w:rPr>
          <w:sz w:val="24"/>
          <w:szCs w:val="24"/>
        </w:rPr>
      </w:pPr>
      <w:r w:rsidRPr="00C80DE5">
        <w:rPr>
          <w:sz w:val="24"/>
          <w:szCs w:val="24"/>
        </w:rPr>
        <w:t>Enhance</w:t>
      </w:r>
      <w:r w:rsidR="00B50968" w:rsidRPr="00C80DE5">
        <w:rPr>
          <w:sz w:val="24"/>
          <w:szCs w:val="24"/>
        </w:rPr>
        <w:t xml:space="preserve"> service on underserved corridors: Metro’s 2014 service review found that more than 500</w:t>
      </w:r>
      <w:r w:rsidR="004B4B84" w:rsidRPr="00C80DE5">
        <w:rPr>
          <w:sz w:val="24"/>
          <w:szCs w:val="24"/>
        </w:rPr>
        <w:t>,000</w:t>
      </w:r>
      <w:r w:rsidR="00B50968" w:rsidRPr="00C80DE5">
        <w:rPr>
          <w:sz w:val="24"/>
          <w:szCs w:val="24"/>
        </w:rPr>
        <w:t xml:space="preserve"> additional hours of bus service are needed annually to meet current demand throughout the county. Many of the hours are needed to adequately serve underserved corridors that connect important employment and educational centers. </w:t>
      </w:r>
      <w:r w:rsidR="003659F8">
        <w:rPr>
          <w:sz w:val="24"/>
          <w:szCs w:val="24"/>
        </w:rPr>
        <w:t>Partners</w:t>
      </w:r>
      <w:r w:rsidR="003659F8" w:rsidRPr="00C80DE5">
        <w:rPr>
          <w:sz w:val="24"/>
          <w:szCs w:val="24"/>
        </w:rPr>
        <w:t xml:space="preserve"> </w:t>
      </w:r>
      <w:r w:rsidR="00B50968" w:rsidRPr="00C80DE5">
        <w:rPr>
          <w:sz w:val="24"/>
          <w:szCs w:val="24"/>
        </w:rPr>
        <w:t>could choose to invest in meeting this existing demand.</w:t>
      </w:r>
    </w:p>
    <w:p w14:paraId="678A2229" w14:textId="77777777" w:rsidR="00B50968" w:rsidRPr="00C80DE5" w:rsidRDefault="007F0C8C" w:rsidP="006B4EAA">
      <w:pPr>
        <w:pStyle w:val="ListParagraph"/>
        <w:numPr>
          <w:ilvl w:val="0"/>
          <w:numId w:val="1"/>
        </w:numPr>
        <w:tabs>
          <w:tab w:val="left" w:pos="1485"/>
        </w:tabs>
        <w:spacing w:after="120" w:line="240" w:lineRule="auto"/>
        <w:rPr>
          <w:sz w:val="24"/>
          <w:szCs w:val="24"/>
        </w:rPr>
      </w:pPr>
      <w:r w:rsidRPr="00C80DE5">
        <w:rPr>
          <w:sz w:val="24"/>
          <w:szCs w:val="24"/>
        </w:rPr>
        <w:t>Develop</w:t>
      </w:r>
      <w:r w:rsidR="00B50968" w:rsidRPr="00C80DE5">
        <w:rPr>
          <w:sz w:val="24"/>
          <w:szCs w:val="24"/>
        </w:rPr>
        <w:t xml:space="preserve"> service tailored to their unique community needs: </w:t>
      </w:r>
      <w:r w:rsidR="003659F8">
        <w:rPr>
          <w:sz w:val="24"/>
          <w:szCs w:val="24"/>
        </w:rPr>
        <w:t>Partners</w:t>
      </w:r>
      <w:r w:rsidR="003659F8" w:rsidRPr="00C80DE5">
        <w:rPr>
          <w:sz w:val="24"/>
          <w:szCs w:val="24"/>
        </w:rPr>
        <w:t xml:space="preserve"> </w:t>
      </w:r>
      <w:r w:rsidR="00B50968" w:rsidRPr="00C80DE5">
        <w:rPr>
          <w:sz w:val="24"/>
          <w:szCs w:val="24"/>
        </w:rPr>
        <w:t>could contract for enhanced services such as circulators and shuttles.</w:t>
      </w:r>
    </w:p>
    <w:p w14:paraId="678A222A" w14:textId="77777777" w:rsidR="00FF3769" w:rsidRPr="00BD4A02" w:rsidRDefault="00BD4A02" w:rsidP="00BD4A02">
      <w:pPr>
        <w:pStyle w:val="NoSpacing"/>
        <w:rPr>
          <w:sz w:val="24"/>
          <w:szCs w:val="24"/>
        </w:rPr>
      </w:pPr>
      <w:r w:rsidRPr="00BD4A02">
        <w:rPr>
          <w:sz w:val="24"/>
          <w:szCs w:val="24"/>
        </w:rPr>
        <w:lastRenderedPageBreak/>
        <w:t xml:space="preserve">Various partnership models will remain an important tool for Metro and partner jurisdictions. As we continue in an era of constrained financial resources, the CMC program allows </w:t>
      </w:r>
      <w:r w:rsidR="008051F9" w:rsidRPr="00BD4A02">
        <w:rPr>
          <w:sz w:val="24"/>
          <w:szCs w:val="24"/>
        </w:rPr>
        <w:t xml:space="preserve">cities </w:t>
      </w:r>
      <w:r w:rsidR="003659F8" w:rsidRPr="00BD4A02">
        <w:rPr>
          <w:sz w:val="24"/>
          <w:szCs w:val="24"/>
        </w:rPr>
        <w:t xml:space="preserve">or </w:t>
      </w:r>
      <w:r w:rsidR="008051F9" w:rsidRPr="00BD4A02">
        <w:rPr>
          <w:sz w:val="24"/>
          <w:szCs w:val="24"/>
        </w:rPr>
        <w:t xml:space="preserve">other organizations </w:t>
      </w:r>
      <w:r w:rsidRPr="00BD4A02">
        <w:rPr>
          <w:sz w:val="24"/>
          <w:szCs w:val="24"/>
        </w:rPr>
        <w:t>to</w:t>
      </w:r>
      <w:r w:rsidR="008051F9" w:rsidRPr="00BD4A02">
        <w:rPr>
          <w:sz w:val="24"/>
          <w:szCs w:val="24"/>
        </w:rPr>
        <w:t xml:space="preserve"> provide </w:t>
      </w:r>
      <w:r>
        <w:rPr>
          <w:sz w:val="24"/>
          <w:szCs w:val="24"/>
        </w:rPr>
        <w:t xml:space="preserve">the full cost of </w:t>
      </w:r>
      <w:r w:rsidR="00D867FB">
        <w:rPr>
          <w:sz w:val="24"/>
          <w:szCs w:val="24"/>
        </w:rPr>
        <w:t xml:space="preserve">restoring or </w:t>
      </w:r>
      <w:r w:rsidR="008051F9" w:rsidRPr="00BD4A02">
        <w:rPr>
          <w:sz w:val="24"/>
          <w:szCs w:val="24"/>
        </w:rPr>
        <w:t>enhanc</w:t>
      </w:r>
      <w:r>
        <w:rPr>
          <w:sz w:val="24"/>
          <w:szCs w:val="24"/>
        </w:rPr>
        <w:t>ing</w:t>
      </w:r>
      <w:r w:rsidR="008051F9" w:rsidRPr="00BD4A02">
        <w:rPr>
          <w:sz w:val="24"/>
          <w:szCs w:val="24"/>
        </w:rPr>
        <w:t xml:space="preserve"> transit service</w:t>
      </w:r>
      <w:r w:rsidR="004B4B84" w:rsidRPr="00BD4A02">
        <w:rPr>
          <w:sz w:val="24"/>
          <w:szCs w:val="24"/>
        </w:rPr>
        <w:t>.</w:t>
      </w:r>
      <w:r w:rsidR="003D6847" w:rsidRPr="00BD4A02">
        <w:rPr>
          <w:sz w:val="24"/>
          <w:szCs w:val="24"/>
        </w:rPr>
        <w:t xml:space="preserve"> </w:t>
      </w:r>
    </w:p>
    <w:p w14:paraId="678A222B" w14:textId="77777777" w:rsidR="00B50968" w:rsidRDefault="00B50968" w:rsidP="00B50968">
      <w:pPr>
        <w:pStyle w:val="Heading1"/>
      </w:pPr>
      <w:bookmarkStart w:id="3" w:name="_Toc405983174"/>
      <w:r>
        <w:t>Polic</w:t>
      </w:r>
      <w:r w:rsidR="003B044F">
        <w:t xml:space="preserve">y </w:t>
      </w:r>
      <w:r w:rsidR="00E015D3">
        <w:t xml:space="preserve">Basis </w:t>
      </w:r>
      <w:bookmarkEnd w:id="3"/>
    </w:p>
    <w:p w14:paraId="678A222C" w14:textId="77777777" w:rsidR="00B50968" w:rsidRDefault="00B50968" w:rsidP="006B4EAA">
      <w:pPr>
        <w:spacing w:after="120" w:line="240" w:lineRule="auto"/>
      </w:pPr>
    </w:p>
    <w:p w14:paraId="678A222D" w14:textId="77777777" w:rsidR="003B044F" w:rsidRDefault="003B044F" w:rsidP="004B4B84">
      <w:pPr>
        <w:pStyle w:val="NoSpacing"/>
        <w:rPr>
          <w:rFonts w:asciiTheme="minorHAnsi" w:hAnsiTheme="minorHAnsi"/>
          <w:sz w:val="24"/>
          <w:szCs w:val="24"/>
        </w:rPr>
      </w:pPr>
      <w:r w:rsidRPr="00C80DE5">
        <w:rPr>
          <w:rFonts w:asciiTheme="minorHAnsi" w:hAnsiTheme="minorHAnsi"/>
          <w:sz w:val="24"/>
          <w:szCs w:val="24"/>
        </w:rPr>
        <w:t xml:space="preserve">There is strong county policy </w:t>
      </w:r>
      <w:r w:rsidR="00D867FB">
        <w:rPr>
          <w:rFonts w:asciiTheme="minorHAnsi" w:hAnsiTheme="minorHAnsi"/>
          <w:sz w:val="24"/>
          <w:szCs w:val="24"/>
        </w:rPr>
        <w:t>support for</w:t>
      </w:r>
      <w:r w:rsidR="003659F8" w:rsidRPr="00C80DE5">
        <w:rPr>
          <w:rFonts w:asciiTheme="minorHAnsi" w:hAnsiTheme="minorHAnsi"/>
          <w:sz w:val="24"/>
          <w:szCs w:val="24"/>
        </w:rPr>
        <w:t xml:space="preserve"> </w:t>
      </w:r>
      <w:r w:rsidR="00B029CC" w:rsidRPr="00C80DE5">
        <w:rPr>
          <w:rFonts w:asciiTheme="minorHAnsi" w:hAnsiTheme="minorHAnsi"/>
          <w:sz w:val="24"/>
          <w:szCs w:val="24"/>
        </w:rPr>
        <w:t xml:space="preserve">the </w:t>
      </w:r>
      <w:r w:rsidR="009A5F7C" w:rsidRPr="00C80DE5">
        <w:rPr>
          <w:rFonts w:asciiTheme="minorHAnsi" w:hAnsiTheme="minorHAnsi"/>
          <w:sz w:val="24"/>
          <w:szCs w:val="24"/>
        </w:rPr>
        <w:t xml:space="preserve">Community Mobility Contract </w:t>
      </w:r>
      <w:r w:rsidR="006540DB" w:rsidRPr="00C80DE5">
        <w:rPr>
          <w:rFonts w:asciiTheme="minorHAnsi" w:hAnsiTheme="minorHAnsi"/>
          <w:sz w:val="24"/>
          <w:szCs w:val="24"/>
        </w:rPr>
        <w:t xml:space="preserve">program and </w:t>
      </w:r>
      <w:r w:rsidR="003659F8">
        <w:rPr>
          <w:rFonts w:asciiTheme="minorHAnsi" w:hAnsiTheme="minorHAnsi"/>
          <w:sz w:val="24"/>
          <w:szCs w:val="24"/>
        </w:rPr>
        <w:t xml:space="preserve">its </w:t>
      </w:r>
      <w:r w:rsidR="004B4B84" w:rsidRPr="00C80DE5">
        <w:rPr>
          <w:rFonts w:asciiTheme="minorHAnsi" w:hAnsiTheme="minorHAnsi"/>
          <w:sz w:val="24"/>
          <w:szCs w:val="24"/>
        </w:rPr>
        <w:t xml:space="preserve">resulting </w:t>
      </w:r>
      <w:r w:rsidR="006540DB" w:rsidRPr="00C80DE5">
        <w:rPr>
          <w:rFonts w:asciiTheme="minorHAnsi" w:hAnsiTheme="minorHAnsi"/>
          <w:sz w:val="24"/>
          <w:szCs w:val="24"/>
        </w:rPr>
        <w:t xml:space="preserve">transit service agreements between King County and cities </w:t>
      </w:r>
      <w:r w:rsidR="003659F8">
        <w:rPr>
          <w:rFonts w:asciiTheme="minorHAnsi" w:hAnsiTheme="minorHAnsi"/>
          <w:sz w:val="24"/>
          <w:szCs w:val="24"/>
        </w:rPr>
        <w:t>or</w:t>
      </w:r>
      <w:r w:rsidR="003659F8" w:rsidRPr="00C80DE5">
        <w:rPr>
          <w:rFonts w:asciiTheme="minorHAnsi" w:hAnsiTheme="minorHAnsi"/>
          <w:sz w:val="24"/>
          <w:szCs w:val="24"/>
        </w:rPr>
        <w:t xml:space="preserve"> </w:t>
      </w:r>
      <w:r w:rsidR="006540DB" w:rsidRPr="00C80DE5">
        <w:rPr>
          <w:rFonts w:asciiTheme="minorHAnsi" w:hAnsiTheme="minorHAnsi"/>
          <w:sz w:val="24"/>
          <w:szCs w:val="24"/>
        </w:rPr>
        <w:t>other organizations that provide funding to the county for enhanced transit service</w:t>
      </w:r>
      <w:r w:rsidR="00B029CC" w:rsidRPr="00C80DE5">
        <w:rPr>
          <w:rFonts w:asciiTheme="minorHAnsi" w:hAnsiTheme="minorHAnsi"/>
          <w:sz w:val="24"/>
          <w:szCs w:val="24"/>
        </w:rPr>
        <w:t xml:space="preserve">. </w:t>
      </w:r>
      <w:r w:rsidRPr="00C80DE5">
        <w:rPr>
          <w:rFonts w:asciiTheme="minorHAnsi" w:hAnsiTheme="minorHAnsi"/>
          <w:sz w:val="24"/>
          <w:szCs w:val="24"/>
        </w:rPr>
        <w:t>As well, county policy provides guidance with which to establish the criteria and guidelines for implementing the CMC program.</w:t>
      </w:r>
    </w:p>
    <w:p w14:paraId="678A222E" w14:textId="77777777" w:rsidR="003B044F" w:rsidRPr="00C80DE5" w:rsidRDefault="003B044F" w:rsidP="00647B61">
      <w:pPr>
        <w:pStyle w:val="NoSpacing"/>
        <w:rPr>
          <w:rFonts w:ascii="Times New Roman" w:hAnsi="Times New Roman"/>
          <w:sz w:val="24"/>
          <w:szCs w:val="24"/>
        </w:rPr>
      </w:pPr>
    </w:p>
    <w:p w14:paraId="678A222F" w14:textId="77777777" w:rsidR="009A5F7C" w:rsidRPr="006B4EAA" w:rsidRDefault="00E015D3" w:rsidP="006B4EAA">
      <w:pPr>
        <w:pStyle w:val="NoSpacing"/>
        <w:spacing w:after="120"/>
        <w:rPr>
          <w:rFonts w:asciiTheme="minorHAnsi" w:hAnsiTheme="minorHAnsi"/>
          <w:sz w:val="24"/>
          <w:szCs w:val="24"/>
        </w:rPr>
      </w:pPr>
      <w:r>
        <w:rPr>
          <w:rFonts w:asciiTheme="minorHAnsi" w:hAnsiTheme="minorHAnsi"/>
          <w:sz w:val="24"/>
          <w:szCs w:val="24"/>
        </w:rPr>
        <w:t>R</w:t>
      </w:r>
      <w:r w:rsidR="003B044F" w:rsidRPr="006B4EAA">
        <w:rPr>
          <w:rFonts w:asciiTheme="minorHAnsi" w:hAnsiTheme="minorHAnsi"/>
          <w:sz w:val="24"/>
          <w:szCs w:val="24"/>
        </w:rPr>
        <w:t xml:space="preserve">elevant </w:t>
      </w:r>
      <w:r w:rsidR="00B029CC" w:rsidRPr="006B4EAA">
        <w:rPr>
          <w:rFonts w:asciiTheme="minorHAnsi" w:hAnsiTheme="minorHAnsi"/>
          <w:sz w:val="24"/>
          <w:szCs w:val="24"/>
        </w:rPr>
        <w:t xml:space="preserve">policies </w:t>
      </w:r>
      <w:r>
        <w:rPr>
          <w:rFonts w:asciiTheme="minorHAnsi" w:hAnsiTheme="minorHAnsi"/>
          <w:sz w:val="24"/>
          <w:szCs w:val="24"/>
        </w:rPr>
        <w:t xml:space="preserve">that form the basis of the CMC </w:t>
      </w:r>
      <w:proofErr w:type="gramStart"/>
      <w:r>
        <w:rPr>
          <w:rFonts w:asciiTheme="minorHAnsi" w:hAnsiTheme="minorHAnsi"/>
          <w:sz w:val="24"/>
          <w:szCs w:val="24"/>
        </w:rPr>
        <w:t>program,</w:t>
      </w:r>
      <w:proofErr w:type="gramEnd"/>
      <w:r>
        <w:rPr>
          <w:rFonts w:asciiTheme="minorHAnsi" w:hAnsiTheme="minorHAnsi"/>
          <w:sz w:val="24"/>
          <w:szCs w:val="24"/>
        </w:rPr>
        <w:t xml:space="preserve"> include</w:t>
      </w:r>
      <w:r w:rsidR="00B029CC" w:rsidRPr="006B4EAA">
        <w:rPr>
          <w:rFonts w:asciiTheme="minorHAnsi" w:hAnsiTheme="minorHAnsi"/>
          <w:sz w:val="24"/>
          <w:szCs w:val="24"/>
        </w:rPr>
        <w:t>:</w:t>
      </w:r>
    </w:p>
    <w:p w14:paraId="678A2230" w14:textId="77777777" w:rsidR="00D822D2" w:rsidRPr="00C80DE5" w:rsidRDefault="00647B61" w:rsidP="00647B61">
      <w:pPr>
        <w:pStyle w:val="NoSpacing"/>
        <w:rPr>
          <w:rFonts w:asciiTheme="minorHAnsi" w:hAnsiTheme="minorHAnsi"/>
          <w:sz w:val="24"/>
          <w:szCs w:val="24"/>
          <w:u w:val="single"/>
        </w:rPr>
      </w:pPr>
      <w:r w:rsidRPr="00C80DE5">
        <w:rPr>
          <w:rFonts w:asciiTheme="minorHAnsi" w:hAnsiTheme="minorHAnsi"/>
          <w:sz w:val="24"/>
          <w:szCs w:val="24"/>
          <w:u w:val="single"/>
        </w:rPr>
        <w:t xml:space="preserve">King County Metro Transit Strategic Plan for Public Transportation </w:t>
      </w:r>
      <w:r w:rsidR="00E5524A" w:rsidRPr="00C80DE5">
        <w:rPr>
          <w:rFonts w:asciiTheme="minorHAnsi" w:hAnsiTheme="minorHAnsi"/>
          <w:sz w:val="24"/>
          <w:szCs w:val="24"/>
          <w:u w:val="single"/>
        </w:rPr>
        <w:t>2011-2021</w:t>
      </w:r>
    </w:p>
    <w:p w14:paraId="678A2231" w14:textId="77777777" w:rsidR="00D822D2" w:rsidRPr="00C80DE5" w:rsidRDefault="00D822D2" w:rsidP="00647B61">
      <w:pPr>
        <w:pStyle w:val="NoSpacing"/>
        <w:rPr>
          <w:rFonts w:asciiTheme="minorHAnsi" w:hAnsiTheme="minorHAnsi"/>
          <w:sz w:val="24"/>
          <w:szCs w:val="24"/>
        </w:rPr>
      </w:pPr>
    </w:p>
    <w:p w14:paraId="678A2232" w14:textId="77777777" w:rsidR="00B029CC" w:rsidRPr="00C80DE5" w:rsidRDefault="00B029CC" w:rsidP="00FF3769">
      <w:pPr>
        <w:pStyle w:val="BodyTextIndent3"/>
        <w:ind w:left="0" w:firstLine="0"/>
        <w:jc w:val="left"/>
        <w:rPr>
          <w:rFonts w:asciiTheme="minorHAnsi" w:hAnsiTheme="minorHAnsi"/>
          <w:b w:val="0"/>
          <w:sz w:val="24"/>
          <w:szCs w:val="24"/>
        </w:rPr>
      </w:pPr>
      <w:r w:rsidRPr="00C80DE5">
        <w:rPr>
          <w:rFonts w:asciiTheme="minorHAnsi" w:hAnsiTheme="minorHAnsi"/>
          <w:b w:val="0"/>
          <w:sz w:val="24"/>
          <w:szCs w:val="24"/>
        </w:rPr>
        <w:t>Strategies 3.1.1 and 6.3.1 of the King County Metro Transit Strategic Plan for Public Transportation 2011-2021 (Strategic Plan) identify partnerships with local jurisdictions and businesses as a potential source of the revenue necessary to provide transit service in support of a strong, sustainable economy.</w:t>
      </w:r>
    </w:p>
    <w:p w14:paraId="678A2233" w14:textId="77777777" w:rsidR="00B029CC" w:rsidRPr="00C80DE5" w:rsidRDefault="00B029CC" w:rsidP="00FF3769">
      <w:pPr>
        <w:pStyle w:val="BodyTextIndent3"/>
        <w:ind w:left="0" w:firstLine="0"/>
        <w:jc w:val="left"/>
        <w:rPr>
          <w:rFonts w:asciiTheme="minorHAnsi" w:hAnsiTheme="minorHAnsi"/>
          <w:b w:val="0"/>
          <w:sz w:val="24"/>
          <w:szCs w:val="24"/>
        </w:rPr>
      </w:pPr>
    </w:p>
    <w:p w14:paraId="678A2234" w14:textId="77777777" w:rsidR="0053583C" w:rsidRPr="00C80DE5" w:rsidRDefault="0053583C" w:rsidP="006B4EAA">
      <w:pPr>
        <w:pStyle w:val="BodyTextIndent3"/>
        <w:spacing w:after="120"/>
        <w:ind w:left="0" w:firstLine="0"/>
        <w:jc w:val="left"/>
        <w:rPr>
          <w:rFonts w:asciiTheme="minorHAnsi" w:hAnsiTheme="minorHAnsi"/>
          <w:b w:val="0"/>
          <w:i/>
          <w:sz w:val="24"/>
          <w:szCs w:val="24"/>
        </w:rPr>
      </w:pPr>
      <w:r w:rsidRPr="00C80DE5">
        <w:rPr>
          <w:rFonts w:asciiTheme="minorHAnsi" w:hAnsiTheme="minorHAnsi"/>
          <w:b w:val="0"/>
          <w:sz w:val="24"/>
          <w:szCs w:val="24"/>
        </w:rPr>
        <w:t>GOAL 3</w:t>
      </w:r>
      <w:r w:rsidR="00E8414E" w:rsidRPr="00C80DE5">
        <w:rPr>
          <w:rFonts w:asciiTheme="minorHAnsi" w:hAnsiTheme="minorHAnsi"/>
          <w:b w:val="0"/>
          <w:sz w:val="24"/>
          <w:szCs w:val="24"/>
        </w:rPr>
        <w:t xml:space="preserve">: </w:t>
      </w:r>
      <w:r w:rsidR="00E8414E" w:rsidRPr="00C80DE5">
        <w:rPr>
          <w:rFonts w:asciiTheme="minorHAnsi" w:hAnsiTheme="minorHAnsi"/>
          <w:b w:val="0"/>
          <w:i/>
          <w:sz w:val="24"/>
          <w:szCs w:val="24"/>
        </w:rPr>
        <w:t>Economic Growth and Built</w:t>
      </w:r>
      <w:r w:rsidRPr="00C80DE5">
        <w:rPr>
          <w:rFonts w:asciiTheme="minorHAnsi" w:hAnsiTheme="minorHAnsi"/>
          <w:b w:val="0"/>
          <w:i/>
          <w:sz w:val="24"/>
          <w:szCs w:val="24"/>
        </w:rPr>
        <w:t xml:space="preserve"> </w:t>
      </w:r>
      <w:r w:rsidR="00E8414E" w:rsidRPr="00C80DE5">
        <w:rPr>
          <w:rFonts w:asciiTheme="minorHAnsi" w:hAnsiTheme="minorHAnsi"/>
          <w:b w:val="0"/>
          <w:i/>
          <w:sz w:val="24"/>
          <w:szCs w:val="24"/>
        </w:rPr>
        <w:t>Environment</w:t>
      </w:r>
      <w:r w:rsidR="00B029CC" w:rsidRPr="00C80DE5">
        <w:rPr>
          <w:rFonts w:asciiTheme="minorHAnsi" w:hAnsiTheme="minorHAnsi"/>
          <w:b w:val="0"/>
          <w:sz w:val="24"/>
          <w:szCs w:val="24"/>
        </w:rPr>
        <w:t xml:space="preserve">, </w:t>
      </w:r>
      <w:r w:rsidRPr="00C80DE5">
        <w:rPr>
          <w:rFonts w:asciiTheme="minorHAnsi" w:hAnsiTheme="minorHAnsi"/>
          <w:b w:val="0"/>
          <w:sz w:val="24"/>
          <w:szCs w:val="24"/>
        </w:rPr>
        <w:t xml:space="preserve">Objective 3.1 </w:t>
      </w:r>
      <w:r w:rsidR="00E8414E" w:rsidRPr="00C80DE5">
        <w:rPr>
          <w:rFonts w:asciiTheme="minorHAnsi" w:hAnsiTheme="minorHAnsi"/>
          <w:b w:val="0"/>
          <w:i/>
          <w:sz w:val="24"/>
          <w:szCs w:val="24"/>
        </w:rPr>
        <w:t>Support a strong diverse and sustainable</w:t>
      </w:r>
      <w:r w:rsidR="00B029CC" w:rsidRPr="00C80DE5">
        <w:rPr>
          <w:rFonts w:asciiTheme="minorHAnsi" w:hAnsiTheme="minorHAnsi"/>
          <w:b w:val="0"/>
          <w:i/>
          <w:sz w:val="24"/>
          <w:szCs w:val="24"/>
        </w:rPr>
        <w:t xml:space="preserve"> economy, </w:t>
      </w:r>
      <w:r w:rsidR="00B029CC" w:rsidRPr="00C80DE5">
        <w:rPr>
          <w:rFonts w:asciiTheme="minorHAnsi" w:hAnsiTheme="minorHAnsi"/>
          <w:b w:val="0"/>
          <w:sz w:val="24"/>
          <w:szCs w:val="24"/>
        </w:rPr>
        <w:t>Strategy 3.1.1</w:t>
      </w:r>
      <w:r w:rsidR="00B029CC" w:rsidRPr="00C80DE5">
        <w:rPr>
          <w:rFonts w:asciiTheme="minorHAnsi" w:hAnsiTheme="minorHAnsi"/>
          <w:b w:val="0"/>
          <w:i/>
          <w:sz w:val="24"/>
          <w:szCs w:val="24"/>
        </w:rPr>
        <w:t xml:space="preserve"> </w:t>
      </w:r>
      <w:r w:rsidR="00B029CC" w:rsidRPr="00C80DE5">
        <w:rPr>
          <w:rFonts w:asciiTheme="minorHAnsi" w:hAnsiTheme="minorHAnsi"/>
          <w:b w:val="0"/>
          <w:sz w:val="24"/>
          <w:szCs w:val="24"/>
        </w:rPr>
        <w:t>states:</w:t>
      </w:r>
    </w:p>
    <w:p w14:paraId="678A2235" w14:textId="77777777" w:rsidR="0053583C" w:rsidRPr="006B4EAA" w:rsidRDefault="0053583C" w:rsidP="00FA0D6D">
      <w:pPr>
        <w:pStyle w:val="BodyTextIndent3"/>
        <w:ind w:right="720" w:firstLine="0"/>
        <w:jc w:val="left"/>
        <w:rPr>
          <w:rFonts w:asciiTheme="minorHAnsi" w:hAnsiTheme="minorHAnsi"/>
          <w:b w:val="0"/>
          <w:i/>
          <w:sz w:val="24"/>
          <w:szCs w:val="24"/>
        </w:rPr>
      </w:pPr>
      <w:r w:rsidRPr="006B4EAA">
        <w:rPr>
          <w:rFonts w:asciiTheme="minorHAnsi" w:hAnsiTheme="minorHAnsi"/>
          <w:b w:val="0"/>
          <w:i/>
          <w:sz w:val="24"/>
          <w:szCs w:val="24"/>
        </w:rPr>
        <w:t xml:space="preserve">Through investments and partnerships with </w:t>
      </w:r>
      <w:r w:rsidR="00E8414E" w:rsidRPr="006B4EAA">
        <w:rPr>
          <w:rFonts w:asciiTheme="minorHAnsi" w:hAnsiTheme="minorHAnsi"/>
          <w:b w:val="0"/>
          <w:i/>
          <w:sz w:val="24"/>
          <w:szCs w:val="24"/>
        </w:rPr>
        <w:t>regional</w:t>
      </w:r>
      <w:r w:rsidRPr="006B4EAA">
        <w:rPr>
          <w:rFonts w:asciiTheme="minorHAnsi" w:hAnsiTheme="minorHAnsi"/>
          <w:b w:val="0"/>
          <w:i/>
          <w:sz w:val="24"/>
          <w:szCs w:val="24"/>
        </w:rPr>
        <w:t xml:space="preserve"> organizations, </w:t>
      </w:r>
      <w:r w:rsidR="00E8414E" w:rsidRPr="006B4EAA">
        <w:rPr>
          <w:rFonts w:asciiTheme="minorHAnsi" w:hAnsiTheme="minorHAnsi"/>
          <w:b w:val="0"/>
          <w:i/>
          <w:sz w:val="24"/>
          <w:szCs w:val="24"/>
        </w:rPr>
        <w:t>local jurisdictions and the private sector, provide alternatives to driving alone that connect people to jobs, education and other destinations essential to King County’s economic vitality.</w:t>
      </w:r>
    </w:p>
    <w:p w14:paraId="678A2236" w14:textId="77777777" w:rsidR="00E8414E" w:rsidRPr="006B4EAA" w:rsidRDefault="00E8414E" w:rsidP="00FA0D6D">
      <w:pPr>
        <w:pStyle w:val="BodyTextIndent3"/>
        <w:ind w:right="720" w:firstLine="0"/>
        <w:jc w:val="left"/>
        <w:rPr>
          <w:rFonts w:asciiTheme="minorHAnsi" w:hAnsiTheme="minorHAnsi"/>
          <w:b w:val="0"/>
          <w:i/>
          <w:sz w:val="24"/>
          <w:szCs w:val="24"/>
        </w:rPr>
      </w:pPr>
    </w:p>
    <w:p w14:paraId="678A2237" w14:textId="77777777" w:rsidR="00E8414E" w:rsidRPr="006B4EAA" w:rsidRDefault="00E8414E" w:rsidP="00FA0D6D">
      <w:pPr>
        <w:pStyle w:val="BodyTextIndent3"/>
        <w:ind w:right="720" w:firstLine="0"/>
        <w:jc w:val="left"/>
        <w:rPr>
          <w:rFonts w:asciiTheme="minorHAnsi" w:hAnsiTheme="minorHAnsi"/>
          <w:b w:val="0"/>
          <w:i/>
          <w:sz w:val="24"/>
          <w:szCs w:val="24"/>
        </w:rPr>
      </w:pPr>
      <w:r w:rsidRPr="006B4EAA">
        <w:rPr>
          <w:rFonts w:asciiTheme="minorHAnsi" w:hAnsiTheme="minorHAnsi"/>
          <w:b w:val="0"/>
          <w:i/>
          <w:sz w:val="24"/>
          <w:szCs w:val="24"/>
        </w:rPr>
        <w:t xml:space="preserve">Metro provides a range of services to get people to work, school, and other </w:t>
      </w:r>
      <w:r w:rsidR="00E5524A" w:rsidRPr="006B4EAA">
        <w:rPr>
          <w:rFonts w:asciiTheme="minorHAnsi" w:hAnsiTheme="minorHAnsi"/>
          <w:b w:val="0"/>
          <w:i/>
          <w:sz w:val="24"/>
          <w:szCs w:val="24"/>
        </w:rPr>
        <w:t>places they want to go. The backbone of Metro’s</w:t>
      </w:r>
      <w:r w:rsidRPr="006B4EAA">
        <w:rPr>
          <w:rFonts w:asciiTheme="minorHAnsi" w:hAnsiTheme="minorHAnsi"/>
          <w:b w:val="0"/>
          <w:i/>
          <w:sz w:val="24"/>
          <w:szCs w:val="24"/>
        </w:rPr>
        <w:t xml:space="preserve"> system is a network of all-day, two-way bus routes between residential, business and other transit activity centers. Metro also provides commuter service to major destinations from many neighborhoods as well as from a network of park-and-ride lots. Metro </w:t>
      </w:r>
      <w:r w:rsidR="00E5524A" w:rsidRPr="006B4EAA">
        <w:rPr>
          <w:rFonts w:asciiTheme="minorHAnsi" w:hAnsiTheme="minorHAnsi"/>
          <w:b w:val="0"/>
          <w:i/>
          <w:sz w:val="24"/>
          <w:szCs w:val="24"/>
        </w:rPr>
        <w:t>provides</w:t>
      </w:r>
      <w:r w:rsidRPr="006B4EAA">
        <w:rPr>
          <w:rFonts w:asciiTheme="minorHAnsi" w:hAnsiTheme="minorHAnsi"/>
          <w:b w:val="0"/>
          <w:i/>
          <w:sz w:val="24"/>
          <w:szCs w:val="24"/>
        </w:rPr>
        <w:t xml:space="preserve"> local services to connect people to the </w:t>
      </w:r>
      <w:r w:rsidR="00E5524A" w:rsidRPr="006B4EAA">
        <w:rPr>
          <w:rFonts w:asciiTheme="minorHAnsi" w:hAnsiTheme="minorHAnsi"/>
          <w:b w:val="0"/>
          <w:i/>
          <w:sz w:val="24"/>
          <w:szCs w:val="24"/>
        </w:rPr>
        <w:t>larger</w:t>
      </w:r>
      <w:r w:rsidRPr="006B4EAA">
        <w:rPr>
          <w:rFonts w:asciiTheme="minorHAnsi" w:hAnsiTheme="minorHAnsi"/>
          <w:b w:val="0"/>
          <w:i/>
          <w:sz w:val="24"/>
          <w:szCs w:val="24"/>
        </w:rPr>
        <w:t xml:space="preserve"> </w:t>
      </w:r>
      <w:r w:rsidR="00E5524A" w:rsidRPr="006B4EAA">
        <w:rPr>
          <w:rFonts w:asciiTheme="minorHAnsi" w:hAnsiTheme="minorHAnsi"/>
          <w:b w:val="0"/>
          <w:i/>
          <w:sz w:val="24"/>
          <w:szCs w:val="24"/>
        </w:rPr>
        <w:t>transportation</w:t>
      </w:r>
      <w:r w:rsidRPr="006B4EAA">
        <w:rPr>
          <w:rFonts w:asciiTheme="minorHAnsi" w:hAnsiTheme="minorHAnsi"/>
          <w:b w:val="0"/>
          <w:i/>
          <w:sz w:val="24"/>
          <w:szCs w:val="24"/>
        </w:rPr>
        <w:t xml:space="preserve"> system. Rideshare services such as commuter vans, and </w:t>
      </w:r>
      <w:r w:rsidR="00E5524A" w:rsidRPr="006B4EAA">
        <w:rPr>
          <w:rFonts w:asciiTheme="minorHAnsi" w:hAnsiTheme="minorHAnsi"/>
          <w:b w:val="0"/>
          <w:i/>
          <w:sz w:val="24"/>
          <w:szCs w:val="24"/>
        </w:rPr>
        <w:t>Rideshare O</w:t>
      </w:r>
      <w:r w:rsidRPr="006B4EAA">
        <w:rPr>
          <w:rFonts w:asciiTheme="minorHAnsi" w:hAnsiTheme="minorHAnsi"/>
          <w:b w:val="0"/>
          <w:i/>
          <w:sz w:val="24"/>
          <w:szCs w:val="24"/>
        </w:rPr>
        <w:t xml:space="preserve">nline, as well as community </w:t>
      </w:r>
      <w:r w:rsidR="00E5524A" w:rsidRPr="006B4EAA">
        <w:rPr>
          <w:rFonts w:asciiTheme="minorHAnsi" w:hAnsiTheme="minorHAnsi"/>
          <w:b w:val="0"/>
          <w:i/>
          <w:sz w:val="24"/>
          <w:szCs w:val="24"/>
        </w:rPr>
        <w:t>programs</w:t>
      </w:r>
      <w:r w:rsidRPr="006B4EAA">
        <w:rPr>
          <w:rFonts w:asciiTheme="minorHAnsi" w:hAnsiTheme="minorHAnsi"/>
          <w:b w:val="0"/>
          <w:i/>
          <w:sz w:val="24"/>
          <w:szCs w:val="24"/>
        </w:rPr>
        <w:t xml:space="preserve"> such</w:t>
      </w:r>
      <w:r w:rsidR="00E5524A" w:rsidRPr="006B4EAA">
        <w:rPr>
          <w:rFonts w:asciiTheme="minorHAnsi" w:hAnsiTheme="minorHAnsi"/>
          <w:b w:val="0"/>
          <w:i/>
          <w:sz w:val="24"/>
          <w:szCs w:val="24"/>
        </w:rPr>
        <w:t xml:space="preserve"> </w:t>
      </w:r>
      <w:r w:rsidRPr="006B4EAA">
        <w:rPr>
          <w:rFonts w:asciiTheme="minorHAnsi" w:hAnsiTheme="minorHAnsi"/>
          <w:b w:val="0"/>
          <w:i/>
          <w:sz w:val="24"/>
          <w:szCs w:val="24"/>
        </w:rPr>
        <w:t xml:space="preserve">as In Motion, and car-sharing, promote alternative </w:t>
      </w:r>
      <w:r w:rsidR="00E5524A" w:rsidRPr="006B4EAA">
        <w:rPr>
          <w:rFonts w:asciiTheme="minorHAnsi" w:hAnsiTheme="minorHAnsi"/>
          <w:b w:val="0"/>
          <w:i/>
          <w:sz w:val="24"/>
          <w:szCs w:val="24"/>
        </w:rPr>
        <w:t>travel</w:t>
      </w:r>
      <w:r w:rsidRPr="006B4EAA">
        <w:rPr>
          <w:rFonts w:asciiTheme="minorHAnsi" w:hAnsiTheme="minorHAnsi"/>
          <w:b w:val="0"/>
          <w:i/>
          <w:sz w:val="24"/>
          <w:szCs w:val="24"/>
        </w:rPr>
        <w:t xml:space="preserve"> options.</w:t>
      </w:r>
    </w:p>
    <w:p w14:paraId="678A2238" w14:textId="77777777" w:rsidR="00E8414E" w:rsidRPr="006B4EAA" w:rsidRDefault="00E8414E" w:rsidP="00FA0D6D">
      <w:pPr>
        <w:pStyle w:val="BodyTextIndent3"/>
        <w:ind w:right="720" w:firstLine="0"/>
        <w:jc w:val="left"/>
        <w:rPr>
          <w:rFonts w:asciiTheme="minorHAnsi" w:hAnsiTheme="minorHAnsi"/>
          <w:b w:val="0"/>
          <w:i/>
          <w:sz w:val="24"/>
          <w:szCs w:val="24"/>
        </w:rPr>
      </w:pPr>
    </w:p>
    <w:p w14:paraId="678A2239" w14:textId="77777777" w:rsidR="00E8414E" w:rsidRPr="006B4EAA" w:rsidRDefault="00E8414E" w:rsidP="00FA0D6D">
      <w:pPr>
        <w:pStyle w:val="BodyTextIndent3"/>
        <w:ind w:right="720" w:firstLine="0"/>
        <w:jc w:val="left"/>
        <w:rPr>
          <w:rFonts w:asciiTheme="minorHAnsi" w:hAnsiTheme="minorHAnsi"/>
          <w:b w:val="0"/>
          <w:i/>
          <w:sz w:val="24"/>
          <w:szCs w:val="24"/>
        </w:rPr>
      </w:pPr>
      <w:r w:rsidRPr="006B4EAA">
        <w:rPr>
          <w:rFonts w:asciiTheme="minorHAnsi" w:hAnsiTheme="minorHAnsi"/>
          <w:b w:val="0"/>
          <w:i/>
          <w:sz w:val="24"/>
          <w:szCs w:val="24"/>
        </w:rPr>
        <w:t xml:space="preserve">Metro augments its own investments by </w:t>
      </w:r>
      <w:r w:rsidR="00E5524A" w:rsidRPr="006B4EAA">
        <w:rPr>
          <w:rFonts w:asciiTheme="minorHAnsi" w:hAnsiTheme="minorHAnsi"/>
          <w:b w:val="0"/>
          <w:i/>
          <w:sz w:val="24"/>
          <w:szCs w:val="24"/>
        </w:rPr>
        <w:t>developing</w:t>
      </w:r>
      <w:r w:rsidRPr="006B4EAA">
        <w:rPr>
          <w:rFonts w:asciiTheme="minorHAnsi" w:hAnsiTheme="minorHAnsi"/>
          <w:b w:val="0"/>
          <w:i/>
          <w:sz w:val="24"/>
          <w:szCs w:val="24"/>
        </w:rPr>
        <w:t xml:space="preserve"> </w:t>
      </w:r>
      <w:r w:rsidR="00E5524A" w:rsidRPr="006B4EAA">
        <w:rPr>
          <w:rFonts w:asciiTheme="minorHAnsi" w:hAnsiTheme="minorHAnsi"/>
          <w:b w:val="0"/>
          <w:i/>
          <w:sz w:val="24"/>
          <w:szCs w:val="24"/>
        </w:rPr>
        <w:t>partnerships</w:t>
      </w:r>
      <w:r w:rsidRPr="006B4EAA">
        <w:rPr>
          <w:rFonts w:asciiTheme="minorHAnsi" w:hAnsiTheme="minorHAnsi"/>
          <w:b w:val="0"/>
          <w:i/>
          <w:sz w:val="24"/>
          <w:szCs w:val="24"/>
        </w:rPr>
        <w:t xml:space="preserve"> with local jurisdictions, other agencies, employers, and inst</w:t>
      </w:r>
      <w:r w:rsidR="00E5524A" w:rsidRPr="006B4EAA">
        <w:rPr>
          <w:rFonts w:asciiTheme="minorHAnsi" w:hAnsiTheme="minorHAnsi"/>
          <w:b w:val="0"/>
          <w:i/>
          <w:sz w:val="24"/>
          <w:szCs w:val="24"/>
        </w:rPr>
        <w:t xml:space="preserve">itutions </w:t>
      </w:r>
      <w:r w:rsidRPr="006B4EAA">
        <w:rPr>
          <w:rFonts w:asciiTheme="minorHAnsi" w:hAnsiTheme="minorHAnsi"/>
          <w:b w:val="0"/>
          <w:i/>
          <w:sz w:val="24"/>
          <w:szCs w:val="24"/>
        </w:rPr>
        <w:t xml:space="preserve">to increase public </w:t>
      </w:r>
      <w:r w:rsidR="00E5524A" w:rsidRPr="006B4EAA">
        <w:rPr>
          <w:rFonts w:asciiTheme="minorHAnsi" w:hAnsiTheme="minorHAnsi"/>
          <w:b w:val="0"/>
          <w:i/>
          <w:sz w:val="24"/>
          <w:szCs w:val="24"/>
        </w:rPr>
        <w:t>transportation</w:t>
      </w:r>
      <w:r w:rsidRPr="006B4EAA">
        <w:rPr>
          <w:rFonts w:asciiTheme="minorHAnsi" w:hAnsiTheme="minorHAnsi"/>
          <w:b w:val="0"/>
          <w:i/>
          <w:sz w:val="24"/>
          <w:szCs w:val="24"/>
        </w:rPr>
        <w:t xml:space="preserve"> services and improve </w:t>
      </w:r>
      <w:r w:rsidR="00E5524A" w:rsidRPr="006B4EAA">
        <w:rPr>
          <w:rFonts w:asciiTheme="minorHAnsi" w:hAnsiTheme="minorHAnsi"/>
          <w:b w:val="0"/>
          <w:i/>
          <w:sz w:val="24"/>
          <w:szCs w:val="24"/>
        </w:rPr>
        <w:t>service</w:t>
      </w:r>
      <w:r w:rsidRPr="006B4EAA">
        <w:rPr>
          <w:rFonts w:asciiTheme="minorHAnsi" w:hAnsiTheme="minorHAnsi"/>
          <w:b w:val="0"/>
          <w:i/>
          <w:sz w:val="24"/>
          <w:szCs w:val="24"/>
        </w:rPr>
        <w:t xml:space="preserve"> </w:t>
      </w:r>
      <w:r w:rsidR="00E5524A" w:rsidRPr="006B4EAA">
        <w:rPr>
          <w:rFonts w:asciiTheme="minorHAnsi" w:hAnsiTheme="minorHAnsi"/>
          <w:b w:val="0"/>
          <w:i/>
          <w:sz w:val="24"/>
          <w:szCs w:val="24"/>
        </w:rPr>
        <w:t>effectiveness</w:t>
      </w:r>
      <w:r w:rsidRPr="006B4EAA">
        <w:rPr>
          <w:rFonts w:asciiTheme="minorHAnsi" w:hAnsiTheme="minorHAnsi"/>
          <w:b w:val="0"/>
          <w:i/>
          <w:sz w:val="24"/>
          <w:szCs w:val="24"/>
        </w:rPr>
        <w:t xml:space="preserve">. Metro enters into </w:t>
      </w:r>
      <w:r w:rsidR="00E5524A" w:rsidRPr="006B4EAA">
        <w:rPr>
          <w:rFonts w:asciiTheme="minorHAnsi" w:hAnsiTheme="minorHAnsi"/>
          <w:b w:val="0"/>
          <w:i/>
          <w:sz w:val="24"/>
          <w:szCs w:val="24"/>
        </w:rPr>
        <w:t>agreements</w:t>
      </w:r>
      <w:r w:rsidRPr="006B4EAA">
        <w:rPr>
          <w:rFonts w:asciiTheme="minorHAnsi" w:hAnsiTheme="minorHAnsi"/>
          <w:b w:val="0"/>
          <w:i/>
          <w:sz w:val="24"/>
          <w:szCs w:val="24"/>
        </w:rPr>
        <w:t xml:space="preserve"> with </w:t>
      </w:r>
      <w:r w:rsidR="00E5524A" w:rsidRPr="006B4EAA">
        <w:rPr>
          <w:rFonts w:asciiTheme="minorHAnsi" w:hAnsiTheme="minorHAnsi"/>
          <w:b w:val="0"/>
          <w:i/>
          <w:sz w:val="24"/>
          <w:szCs w:val="24"/>
        </w:rPr>
        <w:t>public</w:t>
      </w:r>
      <w:r w:rsidRPr="006B4EAA">
        <w:rPr>
          <w:rFonts w:asciiTheme="minorHAnsi" w:hAnsiTheme="minorHAnsi"/>
          <w:b w:val="0"/>
          <w:i/>
          <w:sz w:val="24"/>
          <w:szCs w:val="24"/>
        </w:rPr>
        <w:t xml:space="preserve"> and private entities to fund new or improved public </w:t>
      </w:r>
      <w:r w:rsidR="00E5524A" w:rsidRPr="006B4EAA">
        <w:rPr>
          <w:rFonts w:asciiTheme="minorHAnsi" w:hAnsiTheme="minorHAnsi"/>
          <w:b w:val="0"/>
          <w:i/>
          <w:sz w:val="24"/>
          <w:szCs w:val="24"/>
        </w:rPr>
        <w:t>transportation</w:t>
      </w:r>
      <w:r w:rsidRPr="006B4EAA">
        <w:rPr>
          <w:rFonts w:asciiTheme="minorHAnsi" w:hAnsiTheme="minorHAnsi"/>
          <w:b w:val="0"/>
          <w:i/>
          <w:sz w:val="24"/>
          <w:szCs w:val="24"/>
        </w:rPr>
        <w:t xml:space="preserve"> services, where t</w:t>
      </w:r>
      <w:r w:rsidR="00E5524A" w:rsidRPr="006B4EAA">
        <w:rPr>
          <w:rFonts w:asciiTheme="minorHAnsi" w:hAnsiTheme="minorHAnsi"/>
          <w:b w:val="0"/>
          <w:i/>
          <w:sz w:val="24"/>
          <w:szCs w:val="24"/>
        </w:rPr>
        <w:t>h</w:t>
      </w:r>
      <w:r w:rsidRPr="006B4EAA">
        <w:rPr>
          <w:rFonts w:asciiTheme="minorHAnsi" w:hAnsiTheme="minorHAnsi"/>
          <w:b w:val="0"/>
          <w:i/>
          <w:sz w:val="24"/>
          <w:szCs w:val="24"/>
        </w:rPr>
        <w:t xml:space="preserve">e </w:t>
      </w:r>
      <w:r w:rsidR="00E5524A" w:rsidRPr="006B4EAA">
        <w:rPr>
          <w:rFonts w:asciiTheme="minorHAnsi" w:hAnsiTheme="minorHAnsi"/>
          <w:b w:val="0"/>
          <w:i/>
          <w:sz w:val="24"/>
          <w:szCs w:val="24"/>
        </w:rPr>
        <w:t>partner</w:t>
      </w:r>
      <w:r w:rsidRPr="006B4EAA">
        <w:rPr>
          <w:rFonts w:asciiTheme="minorHAnsi" w:hAnsiTheme="minorHAnsi"/>
          <w:b w:val="0"/>
          <w:i/>
          <w:sz w:val="24"/>
          <w:szCs w:val="24"/>
        </w:rPr>
        <w:t xml:space="preserve"> </w:t>
      </w:r>
      <w:r w:rsidR="00E5524A" w:rsidRPr="006B4EAA">
        <w:rPr>
          <w:rFonts w:asciiTheme="minorHAnsi" w:hAnsiTheme="minorHAnsi"/>
          <w:b w:val="0"/>
          <w:i/>
          <w:sz w:val="24"/>
          <w:szCs w:val="24"/>
        </w:rPr>
        <w:t>contribution</w:t>
      </w:r>
      <w:r w:rsidRPr="006B4EAA">
        <w:rPr>
          <w:rFonts w:asciiTheme="minorHAnsi" w:hAnsiTheme="minorHAnsi"/>
          <w:b w:val="0"/>
          <w:i/>
          <w:sz w:val="24"/>
          <w:szCs w:val="24"/>
        </w:rPr>
        <w:t xml:space="preserve"> may be in the form of direct </w:t>
      </w:r>
      <w:r w:rsidR="00E5524A" w:rsidRPr="006B4EAA">
        <w:rPr>
          <w:rFonts w:asciiTheme="minorHAnsi" w:hAnsiTheme="minorHAnsi"/>
          <w:b w:val="0"/>
          <w:i/>
          <w:sz w:val="24"/>
          <w:szCs w:val="24"/>
        </w:rPr>
        <w:t>funding</w:t>
      </w:r>
      <w:r w:rsidRPr="006B4EAA">
        <w:rPr>
          <w:rFonts w:asciiTheme="minorHAnsi" w:hAnsiTheme="minorHAnsi"/>
          <w:b w:val="0"/>
          <w:i/>
          <w:sz w:val="24"/>
          <w:szCs w:val="24"/>
        </w:rPr>
        <w:t xml:space="preserve"> or investment that </w:t>
      </w:r>
      <w:r w:rsidR="00E5524A" w:rsidRPr="006B4EAA">
        <w:rPr>
          <w:rFonts w:asciiTheme="minorHAnsi" w:hAnsiTheme="minorHAnsi"/>
          <w:b w:val="0"/>
          <w:i/>
          <w:sz w:val="24"/>
          <w:szCs w:val="24"/>
        </w:rPr>
        <w:t>results</w:t>
      </w:r>
      <w:r w:rsidRPr="006B4EAA">
        <w:rPr>
          <w:rFonts w:asciiTheme="minorHAnsi" w:hAnsiTheme="minorHAnsi"/>
          <w:b w:val="0"/>
          <w:i/>
          <w:sz w:val="24"/>
          <w:szCs w:val="24"/>
        </w:rPr>
        <w:t xml:space="preserve"> in transit sp</w:t>
      </w:r>
      <w:r w:rsidR="00E5524A" w:rsidRPr="006B4EAA">
        <w:rPr>
          <w:rFonts w:asciiTheme="minorHAnsi" w:hAnsiTheme="minorHAnsi"/>
          <w:b w:val="0"/>
          <w:i/>
          <w:sz w:val="24"/>
          <w:szCs w:val="24"/>
        </w:rPr>
        <w:t>eed or reliability improvements</w:t>
      </w:r>
      <w:r w:rsidRPr="006B4EAA">
        <w:rPr>
          <w:rFonts w:asciiTheme="minorHAnsi" w:hAnsiTheme="minorHAnsi"/>
          <w:b w:val="0"/>
          <w:i/>
          <w:sz w:val="24"/>
          <w:szCs w:val="24"/>
        </w:rPr>
        <w:t xml:space="preserve">. Metro also forms </w:t>
      </w:r>
      <w:r w:rsidR="00E5524A" w:rsidRPr="006B4EAA">
        <w:rPr>
          <w:rFonts w:asciiTheme="minorHAnsi" w:hAnsiTheme="minorHAnsi"/>
          <w:b w:val="0"/>
          <w:i/>
          <w:sz w:val="24"/>
          <w:szCs w:val="24"/>
        </w:rPr>
        <w:t>partnerships</w:t>
      </w:r>
      <w:r w:rsidRPr="006B4EAA">
        <w:rPr>
          <w:rFonts w:asciiTheme="minorHAnsi" w:hAnsiTheme="minorHAnsi"/>
          <w:b w:val="0"/>
          <w:i/>
          <w:sz w:val="24"/>
          <w:szCs w:val="24"/>
        </w:rPr>
        <w:t xml:space="preserve"> to </w:t>
      </w:r>
      <w:r w:rsidR="00E5524A" w:rsidRPr="006B4EAA">
        <w:rPr>
          <w:rFonts w:asciiTheme="minorHAnsi" w:hAnsiTheme="minorHAnsi"/>
          <w:b w:val="0"/>
          <w:i/>
          <w:sz w:val="24"/>
          <w:szCs w:val="24"/>
        </w:rPr>
        <w:t xml:space="preserve">develop </w:t>
      </w:r>
      <w:r w:rsidRPr="006B4EAA">
        <w:rPr>
          <w:rFonts w:asciiTheme="minorHAnsi" w:hAnsiTheme="minorHAnsi"/>
          <w:b w:val="0"/>
          <w:i/>
          <w:sz w:val="24"/>
          <w:szCs w:val="24"/>
        </w:rPr>
        <w:t xml:space="preserve">and </w:t>
      </w:r>
      <w:r w:rsidR="00E5524A" w:rsidRPr="006B4EAA">
        <w:rPr>
          <w:rFonts w:asciiTheme="minorHAnsi" w:hAnsiTheme="minorHAnsi"/>
          <w:b w:val="0"/>
          <w:i/>
          <w:sz w:val="24"/>
          <w:szCs w:val="24"/>
        </w:rPr>
        <w:t>promote</w:t>
      </w:r>
      <w:r w:rsidRPr="006B4EAA">
        <w:rPr>
          <w:rFonts w:asciiTheme="minorHAnsi" w:hAnsiTheme="minorHAnsi"/>
          <w:b w:val="0"/>
          <w:i/>
          <w:sz w:val="24"/>
          <w:szCs w:val="24"/>
        </w:rPr>
        <w:t xml:space="preserve"> </w:t>
      </w:r>
      <w:r w:rsidR="00E5524A" w:rsidRPr="006B4EAA">
        <w:rPr>
          <w:rFonts w:asciiTheme="minorHAnsi" w:hAnsiTheme="minorHAnsi"/>
          <w:b w:val="0"/>
          <w:i/>
          <w:sz w:val="24"/>
          <w:szCs w:val="24"/>
        </w:rPr>
        <w:t>alternative</w:t>
      </w:r>
      <w:r w:rsidRPr="006B4EAA">
        <w:rPr>
          <w:rFonts w:asciiTheme="minorHAnsi" w:hAnsiTheme="minorHAnsi"/>
          <w:b w:val="0"/>
          <w:i/>
          <w:sz w:val="24"/>
          <w:szCs w:val="24"/>
        </w:rPr>
        <w:t xml:space="preserve"> commute programs and to manage parking and traffic to make </w:t>
      </w:r>
      <w:r w:rsidRPr="006B4EAA">
        <w:rPr>
          <w:rFonts w:asciiTheme="minorHAnsi" w:hAnsiTheme="minorHAnsi"/>
          <w:b w:val="0"/>
          <w:i/>
          <w:sz w:val="24"/>
          <w:szCs w:val="24"/>
        </w:rPr>
        <w:lastRenderedPageBreak/>
        <w:t>public transportation more efficient and attractive. Metro works with WSDOT and local cities to provide services that help mitigate the impacts of major construction projects.</w:t>
      </w:r>
    </w:p>
    <w:p w14:paraId="678A223A" w14:textId="77777777" w:rsidR="00E8414E" w:rsidRPr="00C80DE5" w:rsidRDefault="00E8414E" w:rsidP="00FF3769">
      <w:pPr>
        <w:pStyle w:val="BodyTextIndent3"/>
        <w:ind w:left="0" w:firstLine="0"/>
        <w:jc w:val="left"/>
        <w:rPr>
          <w:rFonts w:asciiTheme="minorHAnsi" w:hAnsiTheme="minorHAnsi"/>
          <w:b w:val="0"/>
          <w:sz w:val="24"/>
          <w:szCs w:val="24"/>
        </w:rPr>
      </w:pPr>
    </w:p>
    <w:p w14:paraId="678A223B" w14:textId="77777777" w:rsidR="00E44E7C" w:rsidRPr="00C80DE5" w:rsidRDefault="00E44E7C" w:rsidP="00D159C4">
      <w:pPr>
        <w:pStyle w:val="BodyTextIndent3"/>
        <w:ind w:left="0" w:firstLine="0"/>
        <w:jc w:val="left"/>
        <w:rPr>
          <w:rFonts w:asciiTheme="minorHAnsi" w:hAnsiTheme="minorHAnsi"/>
          <w:b w:val="0"/>
          <w:sz w:val="24"/>
          <w:szCs w:val="24"/>
        </w:rPr>
      </w:pPr>
      <w:r w:rsidRPr="00C80DE5">
        <w:rPr>
          <w:rFonts w:asciiTheme="minorHAnsi" w:hAnsiTheme="minorHAnsi"/>
          <w:b w:val="0"/>
          <w:sz w:val="24"/>
          <w:szCs w:val="24"/>
        </w:rPr>
        <w:t>Through the CMC program and its resulting investments in Metro service, Metro can enhance its provi</w:t>
      </w:r>
      <w:r w:rsidR="0048418C" w:rsidRPr="00C80DE5">
        <w:rPr>
          <w:rFonts w:asciiTheme="minorHAnsi" w:hAnsiTheme="minorHAnsi"/>
          <w:b w:val="0"/>
          <w:sz w:val="24"/>
          <w:szCs w:val="24"/>
        </w:rPr>
        <w:t xml:space="preserve">sion of </w:t>
      </w:r>
      <w:r w:rsidRPr="00C80DE5">
        <w:rPr>
          <w:rFonts w:asciiTheme="minorHAnsi" w:hAnsiTheme="minorHAnsi"/>
          <w:b w:val="0"/>
          <w:sz w:val="24"/>
          <w:szCs w:val="24"/>
        </w:rPr>
        <w:t xml:space="preserve">alternatives to driving alone that connect people to employment, education and training, and </w:t>
      </w:r>
      <w:r w:rsidR="0048418C" w:rsidRPr="00C80DE5">
        <w:rPr>
          <w:rFonts w:asciiTheme="minorHAnsi" w:hAnsiTheme="minorHAnsi"/>
          <w:b w:val="0"/>
          <w:sz w:val="24"/>
          <w:szCs w:val="24"/>
        </w:rPr>
        <w:t xml:space="preserve">related activities in support of a strong, diverse, and sustainable </w:t>
      </w:r>
      <w:r w:rsidRPr="00C80DE5">
        <w:rPr>
          <w:rFonts w:asciiTheme="minorHAnsi" w:hAnsiTheme="minorHAnsi"/>
          <w:b w:val="0"/>
          <w:sz w:val="24"/>
          <w:szCs w:val="24"/>
        </w:rPr>
        <w:t>econom</w:t>
      </w:r>
      <w:r w:rsidR="0048418C" w:rsidRPr="00C80DE5">
        <w:rPr>
          <w:rFonts w:asciiTheme="minorHAnsi" w:hAnsiTheme="minorHAnsi"/>
          <w:b w:val="0"/>
          <w:sz w:val="24"/>
          <w:szCs w:val="24"/>
        </w:rPr>
        <w:t>y</w:t>
      </w:r>
      <w:r w:rsidRPr="00C80DE5">
        <w:rPr>
          <w:rFonts w:asciiTheme="minorHAnsi" w:hAnsiTheme="minorHAnsi"/>
          <w:b w:val="0"/>
          <w:sz w:val="24"/>
          <w:szCs w:val="24"/>
        </w:rPr>
        <w:t>.</w:t>
      </w:r>
    </w:p>
    <w:p w14:paraId="678A223C" w14:textId="77777777" w:rsidR="00E8414E" w:rsidRPr="00C80DE5" w:rsidRDefault="00E8414E" w:rsidP="00FF3769">
      <w:pPr>
        <w:pStyle w:val="BodyTextIndent3"/>
        <w:ind w:left="0" w:firstLine="0"/>
        <w:jc w:val="left"/>
        <w:rPr>
          <w:rFonts w:asciiTheme="minorHAnsi" w:hAnsiTheme="minorHAnsi"/>
          <w:b w:val="0"/>
          <w:sz w:val="24"/>
          <w:szCs w:val="24"/>
        </w:rPr>
      </w:pPr>
    </w:p>
    <w:p w14:paraId="678A223D" w14:textId="77777777" w:rsidR="00E5524A" w:rsidRPr="00C80DE5" w:rsidRDefault="00E5524A" w:rsidP="006B4EAA">
      <w:pPr>
        <w:pStyle w:val="BodyTextIndent3"/>
        <w:spacing w:after="120"/>
        <w:ind w:left="0" w:firstLine="0"/>
        <w:jc w:val="left"/>
        <w:rPr>
          <w:rFonts w:asciiTheme="minorHAnsi" w:hAnsiTheme="minorHAnsi"/>
          <w:b w:val="0"/>
          <w:i/>
          <w:sz w:val="24"/>
          <w:szCs w:val="24"/>
        </w:rPr>
      </w:pPr>
      <w:r w:rsidRPr="00C80DE5">
        <w:rPr>
          <w:rFonts w:asciiTheme="minorHAnsi" w:hAnsiTheme="minorHAnsi"/>
          <w:b w:val="0"/>
          <w:sz w:val="24"/>
          <w:szCs w:val="24"/>
        </w:rPr>
        <w:t xml:space="preserve">GOAL 6: </w:t>
      </w:r>
      <w:r w:rsidRPr="00C80DE5">
        <w:rPr>
          <w:rFonts w:asciiTheme="minorHAnsi" w:hAnsiTheme="minorHAnsi"/>
          <w:b w:val="0"/>
          <w:i/>
          <w:sz w:val="24"/>
          <w:szCs w:val="24"/>
        </w:rPr>
        <w:t>Financial Stewardship</w:t>
      </w:r>
      <w:r w:rsidR="00B029CC" w:rsidRPr="00C80DE5">
        <w:rPr>
          <w:rFonts w:asciiTheme="minorHAnsi" w:hAnsiTheme="minorHAnsi"/>
          <w:b w:val="0"/>
          <w:sz w:val="24"/>
          <w:szCs w:val="24"/>
        </w:rPr>
        <w:t xml:space="preserve">, </w:t>
      </w:r>
      <w:r w:rsidRPr="00C80DE5">
        <w:rPr>
          <w:rFonts w:asciiTheme="minorHAnsi" w:hAnsiTheme="minorHAnsi"/>
          <w:b w:val="0"/>
          <w:sz w:val="24"/>
          <w:szCs w:val="24"/>
        </w:rPr>
        <w:t xml:space="preserve">Objective 6.3: </w:t>
      </w:r>
      <w:r w:rsidRPr="00C80DE5">
        <w:rPr>
          <w:rFonts w:asciiTheme="minorHAnsi" w:hAnsiTheme="minorHAnsi"/>
          <w:b w:val="0"/>
          <w:i/>
          <w:sz w:val="24"/>
          <w:szCs w:val="24"/>
        </w:rPr>
        <w:t>Seek to establish a sustainable funding structure to support short and long-term public transportation needs</w:t>
      </w:r>
      <w:r w:rsidR="00B029CC" w:rsidRPr="00C80DE5">
        <w:rPr>
          <w:rFonts w:asciiTheme="minorHAnsi" w:hAnsiTheme="minorHAnsi"/>
          <w:b w:val="0"/>
          <w:sz w:val="24"/>
          <w:szCs w:val="24"/>
        </w:rPr>
        <w:t>, Strategy 6.3.1</w:t>
      </w:r>
      <w:r w:rsidR="003659F8">
        <w:rPr>
          <w:rFonts w:asciiTheme="minorHAnsi" w:hAnsiTheme="minorHAnsi"/>
          <w:b w:val="0"/>
          <w:sz w:val="24"/>
          <w:szCs w:val="24"/>
        </w:rPr>
        <w:t>:</w:t>
      </w:r>
      <w:r w:rsidRPr="00C80DE5">
        <w:rPr>
          <w:rFonts w:asciiTheme="minorHAnsi" w:hAnsiTheme="minorHAnsi"/>
          <w:b w:val="0"/>
          <w:sz w:val="24"/>
          <w:szCs w:val="24"/>
        </w:rPr>
        <w:t xml:space="preserve"> </w:t>
      </w:r>
      <w:r w:rsidRPr="00C80DE5">
        <w:rPr>
          <w:rFonts w:asciiTheme="minorHAnsi" w:hAnsiTheme="minorHAnsi"/>
          <w:b w:val="0"/>
          <w:i/>
          <w:sz w:val="24"/>
          <w:szCs w:val="24"/>
        </w:rPr>
        <w:t xml:space="preserve">Secure long-term sustainable </w:t>
      </w:r>
      <w:r w:rsidR="00B029CC" w:rsidRPr="00C80DE5">
        <w:rPr>
          <w:rFonts w:asciiTheme="minorHAnsi" w:hAnsiTheme="minorHAnsi"/>
          <w:b w:val="0"/>
          <w:i/>
          <w:sz w:val="24"/>
          <w:szCs w:val="24"/>
        </w:rPr>
        <w:t xml:space="preserve">funding, </w:t>
      </w:r>
      <w:r w:rsidR="00B029CC" w:rsidRPr="00C80DE5">
        <w:rPr>
          <w:rFonts w:asciiTheme="minorHAnsi" w:hAnsiTheme="minorHAnsi"/>
          <w:b w:val="0"/>
          <w:sz w:val="24"/>
          <w:szCs w:val="24"/>
        </w:rPr>
        <w:t>states</w:t>
      </w:r>
      <w:r w:rsidR="00B029CC" w:rsidRPr="00C80DE5">
        <w:rPr>
          <w:rFonts w:asciiTheme="minorHAnsi" w:hAnsiTheme="minorHAnsi"/>
          <w:b w:val="0"/>
          <w:i/>
          <w:sz w:val="24"/>
          <w:szCs w:val="24"/>
        </w:rPr>
        <w:t>:</w:t>
      </w:r>
    </w:p>
    <w:p w14:paraId="678A223E" w14:textId="77777777" w:rsidR="0053583C" w:rsidRPr="006B4EAA" w:rsidRDefault="00E5524A" w:rsidP="006B4EAA">
      <w:pPr>
        <w:pStyle w:val="BodyTextIndent3"/>
        <w:ind w:right="720" w:firstLine="0"/>
        <w:jc w:val="left"/>
        <w:rPr>
          <w:rFonts w:asciiTheme="minorHAnsi" w:hAnsiTheme="minorHAnsi"/>
          <w:b w:val="0"/>
          <w:i/>
          <w:sz w:val="24"/>
          <w:szCs w:val="24"/>
        </w:rPr>
      </w:pPr>
      <w:r w:rsidRPr="006B4EAA">
        <w:rPr>
          <w:rFonts w:asciiTheme="minorHAnsi" w:hAnsiTheme="minorHAnsi"/>
          <w:b w:val="0"/>
          <w:i/>
          <w:sz w:val="24"/>
          <w:szCs w:val="24"/>
        </w:rPr>
        <w:t xml:space="preserve">Even with efficiency </w:t>
      </w:r>
      <w:r w:rsidR="00B029CC" w:rsidRPr="006B4EAA">
        <w:rPr>
          <w:rFonts w:asciiTheme="minorHAnsi" w:hAnsiTheme="minorHAnsi"/>
          <w:b w:val="0"/>
          <w:i/>
          <w:sz w:val="24"/>
          <w:szCs w:val="24"/>
        </w:rPr>
        <w:t>measures</w:t>
      </w:r>
      <w:r w:rsidRPr="006B4EAA">
        <w:rPr>
          <w:rFonts w:asciiTheme="minorHAnsi" w:hAnsiTheme="minorHAnsi"/>
          <w:b w:val="0"/>
          <w:i/>
          <w:sz w:val="24"/>
          <w:szCs w:val="24"/>
        </w:rPr>
        <w:t xml:space="preserve">, </w:t>
      </w:r>
      <w:r w:rsidR="00B029CC" w:rsidRPr="006B4EAA">
        <w:rPr>
          <w:rFonts w:asciiTheme="minorHAnsi" w:hAnsiTheme="minorHAnsi"/>
          <w:b w:val="0"/>
          <w:i/>
          <w:sz w:val="24"/>
          <w:szCs w:val="24"/>
        </w:rPr>
        <w:t>Metro’s</w:t>
      </w:r>
      <w:r w:rsidRPr="006B4EAA">
        <w:rPr>
          <w:rFonts w:asciiTheme="minorHAnsi" w:hAnsiTheme="minorHAnsi"/>
          <w:b w:val="0"/>
          <w:i/>
          <w:sz w:val="24"/>
          <w:szCs w:val="24"/>
        </w:rPr>
        <w:t xml:space="preserve"> </w:t>
      </w:r>
      <w:r w:rsidR="00B029CC" w:rsidRPr="006B4EAA">
        <w:rPr>
          <w:rFonts w:asciiTheme="minorHAnsi" w:hAnsiTheme="minorHAnsi"/>
          <w:b w:val="0"/>
          <w:i/>
          <w:sz w:val="24"/>
          <w:szCs w:val="24"/>
        </w:rPr>
        <w:t>resources</w:t>
      </w:r>
      <w:r w:rsidRPr="006B4EAA">
        <w:rPr>
          <w:rFonts w:asciiTheme="minorHAnsi" w:hAnsiTheme="minorHAnsi"/>
          <w:b w:val="0"/>
          <w:i/>
          <w:sz w:val="24"/>
          <w:szCs w:val="24"/>
        </w:rPr>
        <w:t xml:space="preserve"> must increase over time to meet growing </w:t>
      </w:r>
      <w:r w:rsidR="00B029CC" w:rsidRPr="006B4EAA">
        <w:rPr>
          <w:rFonts w:asciiTheme="minorHAnsi" w:hAnsiTheme="minorHAnsi"/>
          <w:b w:val="0"/>
          <w:i/>
          <w:sz w:val="24"/>
          <w:szCs w:val="24"/>
        </w:rPr>
        <w:t>customer</w:t>
      </w:r>
      <w:r w:rsidRPr="006B4EAA">
        <w:rPr>
          <w:rFonts w:asciiTheme="minorHAnsi" w:hAnsiTheme="minorHAnsi"/>
          <w:b w:val="0"/>
          <w:i/>
          <w:sz w:val="24"/>
          <w:szCs w:val="24"/>
        </w:rPr>
        <w:t xml:space="preserve"> demand. New, sustainable </w:t>
      </w:r>
      <w:r w:rsidR="00B029CC" w:rsidRPr="006B4EAA">
        <w:rPr>
          <w:rFonts w:asciiTheme="minorHAnsi" w:hAnsiTheme="minorHAnsi"/>
          <w:b w:val="0"/>
          <w:i/>
          <w:sz w:val="24"/>
          <w:szCs w:val="24"/>
        </w:rPr>
        <w:t>funding</w:t>
      </w:r>
      <w:r w:rsidRPr="006B4EAA">
        <w:rPr>
          <w:rFonts w:asciiTheme="minorHAnsi" w:hAnsiTheme="minorHAnsi"/>
          <w:b w:val="0"/>
          <w:i/>
          <w:sz w:val="24"/>
          <w:szCs w:val="24"/>
        </w:rPr>
        <w:t xml:space="preserve"> sources are crucial </w:t>
      </w:r>
      <w:r w:rsidR="00B029CC" w:rsidRPr="006B4EAA">
        <w:rPr>
          <w:rFonts w:asciiTheme="minorHAnsi" w:hAnsiTheme="minorHAnsi"/>
          <w:b w:val="0"/>
          <w:i/>
          <w:sz w:val="24"/>
          <w:szCs w:val="24"/>
        </w:rPr>
        <w:t>to</w:t>
      </w:r>
      <w:r w:rsidRPr="006B4EAA">
        <w:rPr>
          <w:rFonts w:asciiTheme="minorHAnsi" w:hAnsiTheme="minorHAnsi"/>
          <w:b w:val="0"/>
          <w:i/>
          <w:sz w:val="24"/>
          <w:szCs w:val="24"/>
        </w:rPr>
        <w:t xml:space="preserve"> ensure that Metro can support </w:t>
      </w:r>
      <w:r w:rsidR="00B029CC" w:rsidRPr="006B4EAA">
        <w:rPr>
          <w:rFonts w:asciiTheme="minorHAnsi" w:hAnsiTheme="minorHAnsi"/>
          <w:b w:val="0"/>
          <w:i/>
          <w:sz w:val="24"/>
          <w:szCs w:val="24"/>
        </w:rPr>
        <w:t>existing</w:t>
      </w:r>
      <w:r w:rsidRPr="006B4EAA">
        <w:rPr>
          <w:rFonts w:asciiTheme="minorHAnsi" w:hAnsiTheme="minorHAnsi"/>
          <w:b w:val="0"/>
          <w:i/>
          <w:sz w:val="24"/>
          <w:szCs w:val="24"/>
        </w:rPr>
        <w:t xml:space="preserve"> transit service and plan for future growth. Metro is </w:t>
      </w:r>
      <w:r w:rsidR="00B029CC" w:rsidRPr="006B4EAA">
        <w:rPr>
          <w:rFonts w:asciiTheme="minorHAnsi" w:hAnsiTheme="minorHAnsi"/>
          <w:b w:val="0"/>
          <w:i/>
          <w:sz w:val="24"/>
          <w:szCs w:val="24"/>
        </w:rPr>
        <w:t>exploring</w:t>
      </w:r>
      <w:r w:rsidRPr="006B4EAA">
        <w:rPr>
          <w:rFonts w:asciiTheme="minorHAnsi" w:hAnsiTheme="minorHAnsi"/>
          <w:b w:val="0"/>
          <w:i/>
          <w:sz w:val="24"/>
          <w:szCs w:val="24"/>
        </w:rPr>
        <w:t xml:space="preserve"> several </w:t>
      </w:r>
      <w:r w:rsidR="00B029CC" w:rsidRPr="006B4EAA">
        <w:rPr>
          <w:rFonts w:asciiTheme="minorHAnsi" w:hAnsiTheme="minorHAnsi"/>
          <w:b w:val="0"/>
          <w:i/>
          <w:sz w:val="24"/>
          <w:szCs w:val="24"/>
        </w:rPr>
        <w:t>potential</w:t>
      </w:r>
      <w:r w:rsidRPr="006B4EAA">
        <w:rPr>
          <w:rFonts w:asciiTheme="minorHAnsi" w:hAnsiTheme="minorHAnsi"/>
          <w:b w:val="0"/>
          <w:i/>
          <w:sz w:val="24"/>
          <w:szCs w:val="24"/>
        </w:rPr>
        <w:t xml:space="preserve"> revenue sources that</w:t>
      </w:r>
      <w:r w:rsidR="00B029CC" w:rsidRPr="006B4EAA">
        <w:rPr>
          <w:rFonts w:asciiTheme="minorHAnsi" w:hAnsiTheme="minorHAnsi"/>
          <w:b w:val="0"/>
          <w:i/>
          <w:sz w:val="24"/>
          <w:szCs w:val="24"/>
        </w:rPr>
        <w:t xml:space="preserve"> would</w:t>
      </w:r>
      <w:r w:rsidRPr="006B4EAA">
        <w:rPr>
          <w:rFonts w:asciiTheme="minorHAnsi" w:hAnsiTheme="minorHAnsi"/>
          <w:b w:val="0"/>
          <w:i/>
          <w:sz w:val="24"/>
          <w:szCs w:val="24"/>
        </w:rPr>
        <w:t xml:space="preserve"> improve Metro’s funding situation. Among these </w:t>
      </w:r>
      <w:r w:rsidR="00B029CC" w:rsidRPr="006B4EAA">
        <w:rPr>
          <w:rFonts w:asciiTheme="minorHAnsi" w:hAnsiTheme="minorHAnsi"/>
          <w:b w:val="0"/>
          <w:i/>
          <w:sz w:val="24"/>
          <w:szCs w:val="24"/>
        </w:rPr>
        <w:t>potential</w:t>
      </w:r>
      <w:r w:rsidRPr="006B4EAA">
        <w:rPr>
          <w:rFonts w:asciiTheme="minorHAnsi" w:hAnsiTheme="minorHAnsi"/>
          <w:b w:val="0"/>
          <w:i/>
          <w:sz w:val="24"/>
          <w:szCs w:val="24"/>
        </w:rPr>
        <w:t xml:space="preserve"> sources are fares, grants, advertising, and partnerships with local jurisdictions and businesses. Metro </w:t>
      </w:r>
      <w:r w:rsidR="00B029CC" w:rsidRPr="006B4EAA">
        <w:rPr>
          <w:rFonts w:asciiTheme="minorHAnsi" w:hAnsiTheme="minorHAnsi"/>
          <w:b w:val="0"/>
          <w:i/>
          <w:sz w:val="24"/>
          <w:szCs w:val="24"/>
        </w:rPr>
        <w:t>prioritizes</w:t>
      </w:r>
      <w:r w:rsidRPr="006B4EAA">
        <w:rPr>
          <w:rFonts w:asciiTheme="minorHAnsi" w:hAnsiTheme="minorHAnsi"/>
          <w:b w:val="0"/>
          <w:i/>
          <w:sz w:val="24"/>
          <w:szCs w:val="24"/>
        </w:rPr>
        <w:t xml:space="preserve"> </w:t>
      </w:r>
      <w:r w:rsidR="00B029CC" w:rsidRPr="006B4EAA">
        <w:rPr>
          <w:rFonts w:asciiTheme="minorHAnsi" w:hAnsiTheme="minorHAnsi"/>
          <w:b w:val="0"/>
          <w:i/>
          <w:sz w:val="24"/>
          <w:szCs w:val="24"/>
        </w:rPr>
        <w:t>funding</w:t>
      </w:r>
      <w:r w:rsidRPr="006B4EAA">
        <w:rPr>
          <w:rFonts w:asciiTheme="minorHAnsi" w:hAnsiTheme="minorHAnsi"/>
          <w:b w:val="0"/>
          <w:i/>
          <w:sz w:val="24"/>
          <w:szCs w:val="24"/>
        </w:rPr>
        <w:t xml:space="preserve"> sources that enable sus</w:t>
      </w:r>
      <w:r w:rsidR="00B029CC" w:rsidRPr="006B4EAA">
        <w:rPr>
          <w:rFonts w:asciiTheme="minorHAnsi" w:hAnsiTheme="minorHAnsi"/>
          <w:b w:val="0"/>
          <w:i/>
          <w:sz w:val="24"/>
          <w:szCs w:val="24"/>
        </w:rPr>
        <w:t xml:space="preserve">tained </w:t>
      </w:r>
      <w:r w:rsidRPr="006B4EAA">
        <w:rPr>
          <w:rFonts w:asciiTheme="minorHAnsi" w:hAnsiTheme="minorHAnsi"/>
          <w:b w:val="0"/>
          <w:i/>
          <w:sz w:val="24"/>
          <w:szCs w:val="24"/>
        </w:rPr>
        <w:t>operation over time and one-time</w:t>
      </w:r>
      <w:r w:rsidR="00B029CC" w:rsidRPr="006B4EAA">
        <w:rPr>
          <w:rFonts w:asciiTheme="minorHAnsi" w:hAnsiTheme="minorHAnsi"/>
          <w:b w:val="0"/>
          <w:i/>
          <w:sz w:val="24"/>
          <w:szCs w:val="24"/>
        </w:rPr>
        <w:t xml:space="preserve"> revenue sources that allow implementation of a particular project or program. Metro will also pursue new revenue sources through state legislation, including sources that are currently authorized and those that may require new legislation. Metro must establish a stable revenue source or program that allows for system growth and keeps pace with changes in regional growth and employment. </w:t>
      </w:r>
      <w:r w:rsidRPr="006B4EAA">
        <w:rPr>
          <w:rFonts w:asciiTheme="minorHAnsi" w:hAnsiTheme="minorHAnsi"/>
          <w:b w:val="0"/>
          <w:i/>
          <w:sz w:val="24"/>
          <w:szCs w:val="24"/>
        </w:rPr>
        <w:t xml:space="preserve"> </w:t>
      </w:r>
    </w:p>
    <w:p w14:paraId="678A223F" w14:textId="77777777" w:rsidR="0048418C" w:rsidRPr="00C80DE5" w:rsidRDefault="0048418C" w:rsidP="00756331">
      <w:pPr>
        <w:pStyle w:val="BodyTextIndent3"/>
        <w:ind w:firstLine="0"/>
        <w:jc w:val="left"/>
        <w:rPr>
          <w:rFonts w:asciiTheme="minorHAnsi" w:hAnsiTheme="minorHAnsi"/>
          <w:b w:val="0"/>
          <w:sz w:val="24"/>
          <w:szCs w:val="24"/>
        </w:rPr>
      </w:pPr>
    </w:p>
    <w:p w14:paraId="678A2240" w14:textId="77777777" w:rsidR="0083177F" w:rsidRPr="00C80DE5" w:rsidRDefault="0048418C" w:rsidP="00C80DE5">
      <w:pPr>
        <w:pStyle w:val="BodyTextIndent3"/>
        <w:ind w:left="0" w:firstLine="0"/>
        <w:jc w:val="left"/>
        <w:rPr>
          <w:rFonts w:asciiTheme="minorHAnsi" w:hAnsiTheme="minorHAnsi"/>
          <w:b w:val="0"/>
          <w:sz w:val="24"/>
          <w:szCs w:val="24"/>
        </w:rPr>
      </w:pPr>
      <w:r w:rsidRPr="00C80DE5">
        <w:rPr>
          <w:rFonts w:asciiTheme="minorHAnsi" w:hAnsiTheme="minorHAnsi"/>
          <w:b w:val="0"/>
          <w:sz w:val="24"/>
          <w:szCs w:val="24"/>
        </w:rPr>
        <w:t xml:space="preserve">While the CMC program </w:t>
      </w:r>
      <w:r w:rsidR="00D867FB">
        <w:rPr>
          <w:rFonts w:asciiTheme="minorHAnsi" w:hAnsiTheme="minorHAnsi"/>
          <w:b w:val="0"/>
          <w:sz w:val="24"/>
          <w:szCs w:val="24"/>
        </w:rPr>
        <w:t>transit service agreements are</w:t>
      </w:r>
      <w:r w:rsidRPr="00C80DE5">
        <w:rPr>
          <w:rFonts w:asciiTheme="minorHAnsi" w:hAnsiTheme="minorHAnsi"/>
          <w:b w:val="0"/>
          <w:sz w:val="24"/>
          <w:szCs w:val="24"/>
        </w:rPr>
        <w:t xml:space="preserve"> </w:t>
      </w:r>
      <w:r w:rsidR="00F155F5" w:rsidRPr="00C80DE5">
        <w:rPr>
          <w:rFonts w:asciiTheme="minorHAnsi" w:hAnsiTheme="minorHAnsi"/>
          <w:b w:val="0"/>
          <w:sz w:val="24"/>
          <w:szCs w:val="24"/>
        </w:rPr>
        <w:t>not</w:t>
      </w:r>
      <w:r w:rsidR="0083177F" w:rsidRPr="00C80DE5">
        <w:rPr>
          <w:rFonts w:asciiTheme="minorHAnsi" w:hAnsiTheme="minorHAnsi"/>
          <w:b w:val="0"/>
          <w:sz w:val="24"/>
          <w:szCs w:val="24"/>
        </w:rPr>
        <w:t xml:space="preserve">, in and of </w:t>
      </w:r>
      <w:r w:rsidR="00D867FB">
        <w:rPr>
          <w:rFonts w:asciiTheme="minorHAnsi" w:hAnsiTheme="minorHAnsi"/>
          <w:b w:val="0"/>
          <w:sz w:val="24"/>
          <w:szCs w:val="24"/>
        </w:rPr>
        <w:t>themselves</w:t>
      </w:r>
      <w:r w:rsidR="0083177F" w:rsidRPr="00C80DE5">
        <w:rPr>
          <w:rFonts w:asciiTheme="minorHAnsi" w:hAnsiTheme="minorHAnsi"/>
          <w:b w:val="0"/>
          <w:sz w:val="24"/>
          <w:szCs w:val="24"/>
        </w:rPr>
        <w:t xml:space="preserve">, </w:t>
      </w:r>
      <w:r w:rsidR="00D867FB" w:rsidRPr="00C80DE5">
        <w:rPr>
          <w:rFonts w:asciiTheme="minorHAnsi" w:hAnsiTheme="minorHAnsi"/>
          <w:b w:val="0"/>
          <w:sz w:val="24"/>
          <w:szCs w:val="24"/>
        </w:rPr>
        <w:t xml:space="preserve">intended </w:t>
      </w:r>
      <w:r w:rsidR="00D867FB">
        <w:rPr>
          <w:rFonts w:asciiTheme="minorHAnsi" w:hAnsiTheme="minorHAnsi"/>
          <w:b w:val="0"/>
          <w:sz w:val="24"/>
          <w:szCs w:val="24"/>
        </w:rPr>
        <w:t>to provide</w:t>
      </w:r>
      <w:r w:rsidRPr="00C80DE5">
        <w:rPr>
          <w:rFonts w:asciiTheme="minorHAnsi" w:hAnsiTheme="minorHAnsi"/>
          <w:b w:val="0"/>
          <w:sz w:val="24"/>
          <w:szCs w:val="24"/>
        </w:rPr>
        <w:t xml:space="preserve"> long-term, </w:t>
      </w:r>
      <w:r w:rsidR="00F155F5" w:rsidRPr="00C80DE5">
        <w:rPr>
          <w:rFonts w:asciiTheme="minorHAnsi" w:hAnsiTheme="minorHAnsi"/>
          <w:b w:val="0"/>
          <w:sz w:val="24"/>
          <w:szCs w:val="24"/>
        </w:rPr>
        <w:t>sustainable</w:t>
      </w:r>
      <w:r w:rsidRPr="00C80DE5">
        <w:rPr>
          <w:rFonts w:asciiTheme="minorHAnsi" w:hAnsiTheme="minorHAnsi"/>
          <w:b w:val="0"/>
          <w:sz w:val="24"/>
          <w:szCs w:val="24"/>
        </w:rPr>
        <w:t xml:space="preserve"> </w:t>
      </w:r>
      <w:r w:rsidR="00F155F5" w:rsidRPr="00C80DE5">
        <w:rPr>
          <w:rFonts w:asciiTheme="minorHAnsi" w:hAnsiTheme="minorHAnsi"/>
          <w:b w:val="0"/>
          <w:sz w:val="24"/>
          <w:szCs w:val="24"/>
        </w:rPr>
        <w:t>funding</w:t>
      </w:r>
      <w:r w:rsidR="0083177F" w:rsidRPr="00C80DE5">
        <w:rPr>
          <w:rFonts w:asciiTheme="minorHAnsi" w:hAnsiTheme="minorHAnsi"/>
          <w:b w:val="0"/>
          <w:sz w:val="24"/>
          <w:szCs w:val="24"/>
        </w:rPr>
        <w:t xml:space="preserve">, </w:t>
      </w:r>
      <w:r w:rsidR="00D867FB">
        <w:rPr>
          <w:rFonts w:asciiTheme="minorHAnsi" w:hAnsiTheme="minorHAnsi"/>
          <w:b w:val="0"/>
          <w:sz w:val="24"/>
          <w:szCs w:val="24"/>
        </w:rPr>
        <w:t>the CMC program</w:t>
      </w:r>
      <w:r w:rsidR="00F155F5" w:rsidRPr="00C80DE5">
        <w:rPr>
          <w:rFonts w:asciiTheme="minorHAnsi" w:hAnsiTheme="minorHAnsi"/>
          <w:b w:val="0"/>
          <w:sz w:val="24"/>
          <w:szCs w:val="24"/>
        </w:rPr>
        <w:t xml:space="preserve"> </w:t>
      </w:r>
      <w:r w:rsidR="0083177F" w:rsidRPr="00C80DE5">
        <w:rPr>
          <w:rFonts w:asciiTheme="minorHAnsi" w:hAnsiTheme="minorHAnsi"/>
          <w:b w:val="0"/>
          <w:sz w:val="24"/>
          <w:szCs w:val="24"/>
        </w:rPr>
        <w:t xml:space="preserve">is an important piece of a long-term funding strategy. </w:t>
      </w:r>
      <w:r w:rsidR="00D867FB">
        <w:rPr>
          <w:rFonts w:asciiTheme="minorHAnsi" w:hAnsiTheme="minorHAnsi"/>
          <w:b w:val="0"/>
          <w:sz w:val="24"/>
          <w:szCs w:val="24"/>
        </w:rPr>
        <w:t>The CMC program</w:t>
      </w:r>
      <w:r w:rsidR="0083177F" w:rsidRPr="00C80DE5">
        <w:rPr>
          <w:rFonts w:asciiTheme="minorHAnsi" w:hAnsiTheme="minorHAnsi"/>
          <w:b w:val="0"/>
          <w:sz w:val="24"/>
          <w:szCs w:val="24"/>
        </w:rPr>
        <w:t xml:space="preserve"> creates </w:t>
      </w:r>
      <w:r w:rsidR="00F155F5" w:rsidRPr="00C80DE5">
        <w:rPr>
          <w:rFonts w:asciiTheme="minorHAnsi" w:hAnsiTheme="minorHAnsi"/>
          <w:b w:val="0"/>
          <w:sz w:val="24"/>
          <w:szCs w:val="24"/>
        </w:rPr>
        <w:t xml:space="preserve">a </w:t>
      </w:r>
      <w:r w:rsidR="00F155F5" w:rsidRPr="00C80DE5">
        <w:rPr>
          <w:rFonts w:asciiTheme="minorHAnsi" w:hAnsiTheme="minorHAnsi"/>
          <w:b w:val="0"/>
          <w:i/>
          <w:sz w:val="24"/>
          <w:szCs w:val="24"/>
        </w:rPr>
        <w:t>bridge</w:t>
      </w:r>
      <w:r w:rsidR="00F155F5" w:rsidRPr="00C80DE5">
        <w:rPr>
          <w:rFonts w:asciiTheme="minorHAnsi" w:hAnsiTheme="minorHAnsi"/>
          <w:b w:val="0"/>
          <w:sz w:val="24"/>
          <w:szCs w:val="24"/>
        </w:rPr>
        <w:t xml:space="preserve"> to enable cities and other </w:t>
      </w:r>
      <w:r w:rsidR="00D867FB">
        <w:rPr>
          <w:rFonts w:asciiTheme="minorHAnsi" w:hAnsiTheme="minorHAnsi"/>
          <w:b w:val="0"/>
          <w:sz w:val="24"/>
          <w:szCs w:val="24"/>
        </w:rPr>
        <w:t>entities</w:t>
      </w:r>
      <w:r w:rsidR="00F155F5" w:rsidRPr="00C80DE5">
        <w:rPr>
          <w:rFonts w:asciiTheme="minorHAnsi" w:hAnsiTheme="minorHAnsi"/>
          <w:b w:val="0"/>
          <w:sz w:val="24"/>
          <w:szCs w:val="24"/>
        </w:rPr>
        <w:t xml:space="preserve"> to </w:t>
      </w:r>
      <w:r w:rsidR="00D867FB">
        <w:rPr>
          <w:rFonts w:asciiTheme="minorHAnsi" w:hAnsiTheme="minorHAnsi"/>
          <w:b w:val="0"/>
          <w:sz w:val="24"/>
          <w:szCs w:val="24"/>
        </w:rPr>
        <w:t>restore or enhance transit service</w:t>
      </w:r>
      <w:r w:rsidR="00F155F5" w:rsidRPr="00C80DE5">
        <w:rPr>
          <w:rFonts w:asciiTheme="minorHAnsi" w:hAnsiTheme="minorHAnsi"/>
          <w:b w:val="0"/>
          <w:sz w:val="24"/>
          <w:szCs w:val="24"/>
        </w:rPr>
        <w:t xml:space="preserve"> in the short term, </w:t>
      </w:r>
      <w:r w:rsidR="0083177F" w:rsidRPr="00C80DE5">
        <w:rPr>
          <w:rFonts w:asciiTheme="minorHAnsi" w:hAnsiTheme="minorHAnsi"/>
          <w:b w:val="0"/>
          <w:sz w:val="24"/>
          <w:szCs w:val="24"/>
        </w:rPr>
        <w:t xml:space="preserve">while </w:t>
      </w:r>
      <w:r w:rsidR="00796E09">
        <w:rPr>
          <w:rFonts w:asciiTheme="minorHAnsi" w:hAnsiTheme="minorHAnsi"/>
          <w:b w:val="0"/>
          <w:sz w:val="24"/>
          <w:szCs w:val="24"/>
        </w:rPr>
        <w:t xml:space="preserve">the County continues </w:t>
      </w:r>
      <w:r w:rsidR="0083177F" w:rsidRPr="00C80DE5">
        <w:rPr>
          <w:rFonts w:asciiTheme="minorHAnsi" w:hAnsiTheme="minorHAnsi"/>
          <w:b w:val="0"/>
          <w:sz w:val="24"/>
          <w:szCs w:val="24"/>
        </w:rPr>
        <w:t xml:space="preserve">to seek </w:t>
      </w:r>
      <w:r w:rsidR="00F155F5" w:rsidRPr="00C80DE5">
        <w:rPr>
          <w:rFonts w:asciiTheme="minorHAnsi" w:hAnsiTheme="minorHAnsi"/>
          <w:b w:val="0"/>
          <w:sz w:val="24"/>
          <w:szCs w:val="24"/>
        </w:rPr>
        <w:t xml:space="preserve">permanent, sustainable </w:t>
      </w:r>
      <w:r w:rsidR="0083177F" w:rsidRPr="00C80DE5">
        <w:rPr>
          <w:rFonts w:asciiTheme="minorHAnsi" w:hAnsiTheme="minorHAnsi"/>
          <w:b w:val="0"/>
          <w:sz w:val="24"/>
          <w:szCs w:val="24"/>
        </w:rPr>
        <w:t xml:space="preserve">revenue solutions. </w:t>
      </w:r>
      <w:r w:rsidR="00F41435">
        <w:rPr>
          <w:rFonts w:asciiTheme="minorHAnsi" w:hAnsiTheme="minorHAnsi"/>
          <w:b w:val="0"/>
          <w:sz w:val="24"/>
          <w:szCs w:val="24"/>
        </w:rPr>
        <w:t xml:space="preserve">The CMC program can </w:t>
      </w:r>
      <w:r w:rsidR="00FD1043">
        <w:rPr>
          <w:rFonts w:asciiTheme="minorHAnsi" w:hAnsiTheme="minorHAnsi"/>
          <w:b w:val="0"/>
          <w:sz w:val="24"/>
          <w:szCs w:val="24"/>
        </w:rPr>
        <w:t xml:space="preserve">be a way </w:t>
      </w:r>
      <w:r w:rsidR="00D867FB">
        <w:rPr>
          <w:rFonts w:asciiTheme="minorHAnsi" w:hAnsiTheme="minorHAnsi"/>
          <w:b w:val="0"/>
          <w:sz w:val="24"/>
          <w:szCs w:val="24"/>
        </w:rPr>
        <w:t xml:space="preserve">for jurisdictions or other entities </w:t>
      </w:r>
      <w:r w:rsidR="00FD1043">
        <w:rPr>
          <w:rFonts w:asciiTheme="minorHAnsi" w:hAnsiTheme="minorHAnsi"/>
          <w:b w:val="0"/>
          <w:sz w:val="24"/>
          <w:szCs w:val="24"/>
        </w:rPr>
        <w:t xml:space="preserve">to </w:t>
      </w:r>
      <w:r w:rsidR="00D867FB">
        <w:rPr>
          <w:rFonts w:asciiTheme="minorHAnsi" w:hAnsiTheme="minorHAnsi"/>
          <w:b w:val="0"/>
          <w:sz w:val="24"/>
          <w:szCs w:val="24"/>
        </w:rPr>
        <w:t>maintain or expand</w:t>
      </w:r>
      <w:r w:rsidR="00FD1043">
        <w:rPr>
          <w:rFonts w:asciiTheme="minorHAnsi" w:hAnsiTheme="minorHAnsi"/>
          <w:b w:val="0"/>
          <w:sz w:val="24"/>
          <w:szCs w:val="24"/>
        </w:rPr>
        <w:t xml:space="preserve"> </w:t>
      </w:r>
      <w:r w:rsidR="00F41435">
        <w:rPr>
          <w:rFonts w:asciiTheme="minorHAnsi" w:hAnsiTheme="minorHAnsi"/>
          <w:b w:val="0"/>
          <w:sz w:val="24"/>
          <w:szCs w:val="24"/>
        </w:rPr>
        <w:t xml:space="preserve">services that are </w:t>
      </w:r>
      <w:r w:rsidR="00FD1043">
        <w:rPr>
          <w:rFonts w:asciiTheme="minorHAnsi" w:hAnsiTheme="minorHAnsi"/>
          <w:b w:val="0"/>
          <w:sz w:val="24"/>
          <w:szCs w:val="24"/>
        </w:rPr>
        <w:t xml:space="preserve">beyond </w:t>
      </w:r>
      <w:r w:rsidR="00F41435">
        <w:rPr>
          <w:rFonts w:asciiTheme="minorHAnsi" w:hAnsiTheme="minorHAnsi"/>
          <w:b w:val="0"/>
          <w:sz w:val="24"/>
          <w:szCs w:val="24"/>
        </w:rPr>
        <w:t xml:space="preserve">Metro’s current </w:t>
      </w:r>
      <w:r w:rsidR="00FD1043">
        <w:rPr>
          <w:rFonts w:asciiTheme="minorHAnsi" w:hAnsiTheme="minorHAnsi"/>
          <w:b w:val="0"/>
          <w:sz w:val="24"/>
          <w:szCs w:val="24"/>
        </w:rPr>
        <w:t>financ</w:t>
      </w:r>
      <w:r w:rsidR="00F41435">
        <w:rPr>
          <w:rFonts w:asciiTheme="minorHAnsi" w:hAnsiTheme="minorHAnsi"/>
          <w:b w:val="0"/>
          <w:sz w:val="24"/>
          <w:szCs w:val="24"/>
        </w:rPr>
        <w:t>ial capacity</w:t>
      </w:r>
      <w:r w:rsidR="00D867FB">
        <w:rPr>
          <w:rFonts w:asciiTheme="minorHAnsi" w:hAnsiTheme="minorHAnsi"/>
          <w:b w:val="0"/>
          <w:sz w:val="24"/>
          <w:szCs w:val="24"/>
        </w:rPr>
        <w:t xml:space="preserve"> to provide</w:t>
      </w:r>
      <w:r w:rsidR="00BD4A02">
        <w:rPr>
          <w:rFonts w:asciiTheme="minorHAnsi" w:hAnsiTheme="minorHAnsi"/>
          <w:b w:val="0"/>
          <w:sz w:val="24"/>
          <w:szCs w:val="24"/>
        </w:rPr>
        <w:t xml:space="preserve">. The program also allows jurisdictions to tailor their investments should they choose </w:t>
      </w:r>
      <w:r w:rsidR="00DC300D">
        <w:rPr>
          <w:rFonts w:asciiTheme="minorHAnsi" w:hAnsiTheme="minorHAnsi"/>
          <w:b w:val="0"/>
          <w:sz w:val="24"/>
          <w:szCs w:val="24"/>
        </w:rPr>
        <w:t xml:space="preserve">to invest in </w:t>
      </w:r>
      <w:r w:rsidR="00BD4A02">
        <w:rPr>
          <w:rFonts w:asciiTheme="minorHAnsi" w:hAnsiTheme="minorHAnsi"/>
          <w:b w:val="0"/>
          <w:sz w:val="24"/>
          <w:szCs w:val="24"/>
        </w:rPr>
        <w:t>service</w:t>
      </w:r>
      <w:r w:rsidR="00DC300D">
        <w:rPr>
          <w:rFonts w:asciiTheme="minorHAnsi" w:hAnsiTheme="minorHAnsi"/>
          <w:b w:val="0"/>
          <w:sz w:val="24"/>
          <w:szCs w:val="24"/>
        </w:rPr>
        <w:t>s</w:t>
      </w:r>
      <w:r w:rsidR="00BD4A02">
        <w:rPr>
          <w:rFonts w:asciiTheme="minorHAnsi" w:hAnsiTheme="minorHAnsi"/>
          <w:b w:val="0"/>
          <w:sz w:val="24"/>
          <w:szCs w:val="24"/>
        </w:rPr>
        <w:t xml:space="preserve"> outside of </w:t>
      </w:r>
      <w:r w:rsidR="00FD1043">
        <w:rPr>
          <w:rFonts w:asciiTheme="minorHAnsi" w:hAnsiTheme="minorHAnsi"/>
          <w:b w:val="0"/>
          <w:sz w:val="24"/>
          <w:szCs w:val="24"/>
        </w:rPr>
        <w:t>Metro</w:t>
      </w:r>
      <w:r w:rsidR="00F41435">
        <w:rPr>
          <w:rFonts w:asciiTheme="minorHAnsi" w:hAnsiTheme="minorHAnsi"/>
          <w:b w:val="0"/>
          <w:sz w:val="24"/>
          <w:szCs w:val="24"/>
        </w:rPr>
        <w:t>’s</w:t>
      </w:r>
      <w:r w:rsidR="00BD4A02">
        <w:rPr>
          <w:rFonts w:asciiTheme="minorHAnsi" w:hAnsiTheme="minorHAnsi"/>
          <w:b w:val="0"/>
          <w:sz w:val="24"/>
          <w:szCs w:val="24"/>
        </w:rPr>
        <w:t xml:space="preserve"> S</w:t>
      </w:r>
      <w:r w:rsidR="00FD1043">
        <w:rPr>
          <w:rFonts w:asciiTheme="minorHAnsi" w:hAnsiTheme="minorHAnsi"/>
          <w:b w:val="0"/>
          <w:sz w:val="24"/>
          <w:szCs w:val="24"/>
        </w:rPr>
        <w:t xml:space="preserve">ervice </w:t>
      </w:r>
      <w:r w:rsidR="00BD4A02">
        <w:rPr>
          <w:rFonts w:asciiTheme="minorHAnsi" w:hAnsiTheme="minorHAnsi"/>
          <w:b w:val="0"/>
          <w:sz w:val="24"/>
          <w:szCs w:val="24"/>
        </w:rPr>
        <w:t>G</w:t>
      </w:r>
      <w:r w:rsidR="00FD1043">
        <w:rPr>
          <w:rFonts w:asciiTheme="minorHAnsi" w:hAnsiTheme="minorHAnsi"/>
          <w:b w:val="0"/>
          <w:sz w:val="24"/>
          <w:szCs w:val="24"/>
        </w:rPr>
        <w:t>uideline</w:t>
      </w:r>
      <w:r w:rsidR="00DC300D">
        <w:rPr>
          <w:rFonts w:asciiTheme="minorHAnsi" w:hAnsiTheme="minorHAnsi"/>
          <w:b w:val="0"/>
          <w:sz w:val="24"/>
          <w:szCs w:val="24"/>
        </w:rPr>
        <w:t>s</w:t>
      </w:r>
      <w:r w:rsidR="00F41435">
        <w:rPr>
          <w:rFonts w:asciiTheme="minorHAnsi" w:hAnsiTheme="minorHAnsi"/>
          <w:b w:val="0"/>
          <w:sz w:val="24"/>
          <w:szCs w:val="24"/>
        </w:rPr>
        <w:t xml:space="preserve">. The program </w:t>
      </w:r>
      <w:r w:rsidR="00DC300D">
        <w:rPr>
          <w:rFonts w:asciiTheme="minorHAnsi" w:hAnsiTheme="minorHAnsi"/>
          <w:b w:val="0"/>
          <w:sz w:val="24"/>
          <w:szCs w:val="24"/>
        </w:rPr>
        <w:t xml:space="preserve">provides options for participating jurisdictions </w:t>
      </w:r>
      <w:r w:rsidR="00FD1043">
        <w:rPr>
          <w:rFonts w:asciiTheme="minorHAnsi" w:hAnsiTheme="minorHAnsi"/>
          <w:b w:val="0"/>
          <w:sz w:val="24"/>
          <w:szCs w:val="24"/>
        </w:rPr>
        <w:t xml:space="preserve">to meet </w:t>
      </w:r>
      <w:r w:rsidR="00DC300D">
        <w:rPr>
          <w:rFonts w:asciiTheme="minorHAnsi" w:hAnsiTheme="minorHAnsi"/>
          <w:b w:val="0"/>
          <w:sz w:val="24"/>
          <w:szCs w:val="24"/>
        </w:rPr>
        <w:t xml:space="preserve">their </w:t>
      </w:r>
      <w:r w:rsidR="00FD1043">
        <w:rPr>
          <w:rFonts w:asciiTheme="minorHAnsi" w:hAnsiTheme="minorHAnsi"/>
          <w:b w:val="0"/>
          <w:sz w:val="24"/>
          <w:szCs w:val="24"/>
        </w:rPr>
        <w:t>diverse mobility needs.</w:t>
      </w:r>
      <w:r w:rsidR="008A5A05">
        <w:rPr>
          <w:rFonts w:asciiTheme="minorHAnsi" w:hAnsiTheme="minorHAnsi"/>
          <w:b w:val="0"/>
          <w:sz w:val="24"/>
          <w:szCs w:val="24"/>
        </w:rPr>
        <w:t xml:space="preserve"> </w:t>
      </w:r>
    </w:p>
    <w:p w14:paraId="678A2241" w14:textId="77777777" w:rsidR="0083177F" w:rsidRPr="00C80DE5" w:rsidRDefault="0083177F" w:rsidP="00C80DE5">
      <w:pPr>
        <w:pStyle w:val="BodyTextIndent3"/>
        <w:ind w:left="0" w:firstLine="0"/>
        <w:jc w:val="left"/>
        <w:rPr>
          <w:rFonts w:asciiTheme="minorHAnsi" w:hAnsiTheme="minorHAnsi"/>
          <w:b w:val="0"/>
          <w:sz w:val="24"/>
          <w:szCs w:val="24"/>
        </w:rPr>
      </w:pPr>
    </w:p>
    <w:p w14:paraId="678A2242" w14:textId="77777777" w:rsidR="0064367D" w:rsidRPr="00C80DE5" w:rsidRDefault="00756331" w:rsidP="006B4EAA">
      <w:pPr>
        <w:pStyle w:val="BodyTextIndent3"/>
        <w:spacing w:after="120"/>
        <w:ind w:left="0" w:firstLine="0"/>
        <w:jc w:val="left"/>
        <w:rPr>
          <w:rFonts w:asciiTheme="minorHAnsi" w:hAnsiTheme="minorHAnsi"/>
          <w:b w:val="0"/>
          <w:sz w:val="24"/>
          <w:szCs w:val="24"/>
        </w:rPr>
      </w:pPr>
      <w:r w:rsidRPr="00C80DE5">
        <w:rPr>
          <w:rFonts w:asciiTheme="minorHAnsi" w:hAnsiTheme="minorHAnsi"/>
          <w:b w:val="0"/>
          <w:sz w:val="24"/>
          <w:szCs w:val="24"/>
        </w:rPr>
        <w:t>The Strategic Plan includes Metro’s Service Guidelines</w:t>
      </w:r>
      <w:r w:rsidR="00645CDF" w:rsidRPr="00C80DE5">
        <w:rPr>
          <w:rFonts w:asciiTheme="minorHAnsi" w:hAnsiTheme="minorHAnsi"/>
          <w:b w:val="0"/>
          <w:sz w:val="24"/>
          <w:szCs w:val="24"/>
        </w:rPr>
        <w:t xml:space="preserve"> to provide guidance on where service hours should be invested (or</w:t>
      </w:r>
      <w:r w:rsidR="00FA0D6D">
        <w:rPr>
          <w:rFonts w:asciiTheme="minorHAnsi" w:hAnsiTheme="minorHAnsi"/>
          <w:b w:val="0"/>
          <w:sz w:val="24"/>
          <w:szCs w:val="24"/>
        </w:rPr>
        <w:t xml:space="preserve"> reduced</w:t>
      </w:r>
      <w:r w:rsidR="00FA0D6D" w:rsidRPr="00C80DE5">
        <w:rPr>
          <w:rFonts w:asciiTheme="minorHAnsi" w:hAnsiTheme="minorHAnsi"/>
          <w:b w:val="0"/>
          <w:sz w:val="24"/>
          <w:szCs w:val="24"/>
        </w:rPr>
        <w:t xml:space="preserve"> </w:t>
      </w:r>
      <w:r w:rsidR="00645CDF" w:rsidRPr="00C80DE5">
        <w:rPr>
          <w:rFonts w:asciiTheme="minorHAnsi" w:hAnsiTheme="minorHAnsi"/>
          <w:b w:val="0"/>
          <w:sz w:val="24"/>
          <w:szCs w:val="24"/>
        </w:rPr>
        <w:t>when necessary). An annual report is required to analyze Metro services using the Service Guidelines</w:t>
      </w:r>
      <w:r w:rsidR="0064367D" w:rsidRPr="00C80DE5">
        <w:rPr>
          <w:rFonts w:asciiTheme="minorHAnsi" w:hAnsiTheme="minorHAnsi"/>
          <w:b w:val="0"/>
          <w:sz w:val="24"/>
          <w:szCs w:val="24"/>
        </w:rPr>
        <w:t>, with the most recent report noting:</w:t>
      </w:r>
      <w:r w:rsidR="00645CDF" w:rsidRPr="00C80DE5">
        <w:rPr>
          <w:rFonts w:asciiTheme="minorHAnsi" w:hAnsiTheme="minorHAnsi"/>
          <w:b w:val="0"/>
          <w:sz w:val="24"/>
          <w:szCs w:val="24"/>
        </w:rPr>
        <w:t xml:space="preserve"> </w:t>
      </w:r>
    </w:p>
    <w:p w14:paraId="678A2243" w14:textId="77777777" w:rsidR="0053583C" w:rsidRPr="006B4EAA" w:rsidRDefault="00645CDF" w:rsidP="006B4EAA">
      <w:pPr>
        <w:pStyle w:val="NoSpacing"/>
        <w:ind w:left="720" w:right="720"/>
        <w:rPr>
          <w:rFonts w:asciiTheme="minorHAnsi" w:hAnsiTheme="minorHAnsi"/>
          <w:i/>
          <w:sz w:val="24"/>
          <w:szCs w:val="24"/>
        </w:rPr>
      </w:pPr>
      <w:r w:rsidRPr="006B4EAA">
        <w:rPr>
          <w:rFonts w:asciiTheme="minorHAnsi" w:hAnsiTheme="minorHAnsi"/>
          <w:i/>
          <w:sz w:val="24"/>
          <w:szCs w:val="24"/>
        </w:rPr>
        <w:t>The 2014 Service Guidelines report found</w:t>
      </w:r>
      <w:r w:rsidR="0064367D" w:rsidRPr="006B4EAA">
        <w:rPr>
          <w:rFonts w:asciiTheme="minorHAnsi" w:hAnsiTheme="minorHAnsi"/>
          <w:i/>
          <w:sz w:val="24"/>
          <w:szCs w:val="24"/>
        </w:rPr>
        <w:t xml:space="preserve"> </w:t>
      </w:r>
      <w:r w:rsidRPr="006B4EAA">
        <w:rPr>
          <w:rFonts w:asciiTheme="minorHAnsi" w:hAnsiTheme="minorHAnsi"/>
          <w:i/>
          <w:sz w:val="24"/>
          <w:szCs w:val="24"/>
        </w:rPr>
        <w:t xml:space="preserve">an </w:t>
      </w:r>
      <w:r w:rsidR="0064367D" w:rsidRPr="006B4EAA">
        <w:rPr>
          <w:rFonts w:asciiTheme="minorHAnsi" w:hAnsiTheme="minorHAnsi"/>
          <w:i/>
          <w:sz w:val="24"/>
          <w:szCs w:val="24"/>
        </w:rPr>
        <w:t>estimated</w:t>
      </w:r>
      <w:r w:rsidRPr="006B4EAA">
        <w:rPr>
          <w:rFonts w:asciiTheme="minorHAnsi" w:hAnsiTheme="minorHAnsi"/>
          <w:i/>
          <w:sz w:val="24"/>
          <w:szCs w:val="24"/>
        </w:rPr>
        <w:t xml:space="preserve"> need of approximately 547,350 annual bus </w:t>
      </w:r>
      <w:r w:rsidR="0064367D" w:rsidRPr="006B4EAA">
        <w:rPr>
          <w:rFonts w:asciiTheme="minorHAnsi" w:hAnsiTheme="minorHAnsi"/>
          <w:i/>
          <w:sz w:val="24"/>
          <w:szCs w:val="24"/>
        </w:rPr>
        <w:t>service</w:t>
      </w:r>
      <w:r w:rsidRPr="006B4EAA">
        <w:rPr>
          <w:rFonts w:asciiTheme="minorHAnsi" w:hAnsiTheme="minorHAnsi"/>
          <w:i/>
          <w:sz w:val="24"/>
          <w:szCs w:val="24"/>
        </w:rPr>
        <w:t xml:space="preserve"> </w:t>
      </w:r>
      <w:r w:rsidR="0064367D" w:rsidRPr="006B4EAA">
        <w:rPr>
          <w:rFonts w:asciiTheme="minorHAnsi" w:hAnsiTheme="minorHAnsi"/>
          <w:i/>
          <w:sz w:val="24"/>
          <w:szCs w:val="24"/>
        </w:rPr>
        <w:t>hours</w:t>
      </w:r>
      <w:r w:rsidRPr="006B4EAA">
        <w:rPr>
          <w:rFonts w:asciiTheme="minorHAnsi" w:hAnsiTheme="minorHAnsi"/>
          <w:i/>
          <w:sz w:val="24"/>
          <w:szCs w:val="24"/>
        </w:rPr>
        <w:t xml:space="preserve"> to meet Metro’s service quality objectives and target service </w:t>
      </w:r>
      <w:r w:rsidR="0064367D" w:rsidRPr="006B4EAA">
        <w:rPr>
          <w:rFonts w:asciiTheme="minorHAnsi" w:hAnsiTheme="minorHAnsi"/>
          <w:i/>
          <w:sz w:val="24"/>
          <w:szCs w:val="24"/>
        </w:rPr>
        <w:t>levels. These needs represent an increase of about 16 percent above the size of the system in spring 2014. This level of investment is necessary to provide reliable services with adequate transit capacity</w:t>
      </w:r>
      <w:r w:rsidRPr="006B4EAA">
        <w:rPr>
          <w:rFonts w:asciiTheme="minorHAnsi" w:hAnsiTheme="minorHAnsi"/>
          <w:i/>
          <w:sz w:val="24"/>
          <w:szCs w:val="24"/>
        </w:rPr>
        <w:t xml:space="preserve"> </w:t>
      </w:r>
      <w:r w:rsidR="0064367D" w:rsidRPr="006B4EAA">
        <w:rPr>
          <w:rFonts w:asciiTheme="minorHAnsi" w:hAnsiTheme="minorHAnsi"/>
          <w:i/>
          <w:sz w:val="24"/>
          <w:szCs w:val="24"/>
        </w:rPr>
        <w:t>to destinations throughout King County.</w:t>
      </w:r>
    </w:p>
    <w:p w14:paraId="678A2244" w14:textId="77777777" w:rsidR="0083177F" w:rsidRPr="00C80DE5" w:rsidRDefault="0083177F" w:rsidP="006B4EAA">
      <w:pPr>
        <w:pStyle w:val="NoSpacing"/>
        <w:rPr>
          <w:rFonts w:asciiTheme="minorHAnsi" w:hAnsiTheme="minorHAnsi"/>
          <w:sz w:val="24"/>
          <w:szCs w:val="24"/>
        </w:rPr>
      </w:pPr>
    </w:p>
    <w:p w14:paraId="678A2245" w14:textId="77777777" w:rsidR="0083177F" w:rsidRDefault="0083177F" w:rsidP="00C80DE5">
      <w:pPr>
        <w:pStyle w:val="NoSpacing"/>
        <w:rPr>
          <w:rFonts w:asciiTheme="minorHAnsi" w:hAnsiTheme="minorHAnsi"/>
          <w:sz w:val="24"/>
          <w:szCs w:val="24"/>
        </w:rPr>
      </w:pPr>
      <w:r w:rsidRPr="00C80DE5">
        <w:rPr>
          <w:rFonts w:asciiTheme="minorHAnsi" w:hAnsiTheme="minorHAnsi"/>
          <w:sz w:val="24"/>
          <w:szCs w:val="24"/>
        </w:rPr>
        <w:lastRenderedPageBreak/>
        <w:t xml:space="preserve">The CMC program, through its resulting transit service agreements, </w:t>
      </w:r>
      <w:r w:rsidR="006A466B" w:rsidRPr="00C80DE5">
        <w:rPr>
          <w:rFonts w:asciiTheme="minorHAnsi" w:hAnsiTheme="minorHAnsi"/>
          <w:sz w:val="24"/>
          <w:szCs w:val="24"/>
        </w:rPr>
        <w:t>provides a mechanism to</w:t>
      </w:r>
      <w:r w:rsidRPr="00C80DE5">
        <w:rPr>
          <w:rFonts w:asciiTheme="minorHAnsi" w:hAnsiTheme="minorHAnsi"/>
          <w:sz w:val="24"/>
          <w:szCs w:val="24"/>
        </w:rPr>
        <w:t xml:space="preserve"> </w:t>
      </w:r>
      <w:r w:rsidR="006A466B" w:rsidRPr="00C80DE5">
        <w:rPr>
          <w:rFonts w:asciiTheme="minorHAnsi" w:hAnsiTheme="minorHAnsi"/>
          <w:sz w:val="24"/>
          <w:szCs w:val="24"/>
        </w:rPr>
        <w:t>deliver</w:t>
      </w:r>
      <w:r w:rsidRPr="00C80DE5">
        <w:rPr>
          <w:rFonts w:asciiTheme="minorHAnsi" w:hAnsiTheme="minorHAnsi"/>
          <w:sz w:val="24"/>
          <w:szCs w:val="24"/>
        </w:rPr>
        <w:t xml:space="preserve"> additional bus service </w:t>
      </w:r>
      <w:r w:rsidR="006A466B" w:rsidRPr="00C80DE5">
        <w:rPr>
          <w:rFonts w:asciiTheme="minorHAnsi" w:hAnsiTheme="minorHAnsi"/>
          <w:sz w:val="24"/>
          <w:szCs w:val="24"/>
        </w:rPr>
        <w:t xml:space="preserve">hours that could be used to address the overcrowding, reliability, and/or frequency needs identified by the Service Guidelines. </w:t>
      </w:r>
    </w:p>
    <w:p w14:paraId="678A2246" w14:textId="77777777" w:rsidR="008A5A05" w:rsidRDefault="008A5A05" w:rsidP="006B4EAA">
      <w:pPr>
        <w:spacing w:after="0" w:line="240" w:lineRule="auto"/>
        <w:rPr>
          <w:sz w:val="24"/>
          <w:szCs w:val="24"/>
          <w:u w:val="single"/>
        </w:rPr>
      </w:pPr>
    </w:p>
    <w:p w14:paraId="678A2247" w14:textId="77777777" w:rsidR="00D159C4" w:rsidRDefault="00647B61" w:rsidP="006B4EAA">
      <w:pPr>
        <w:spacing w:after="0" w:line="240" w:lineRule="auto"/>
        <w:rPr>
          <w:sz w:val="24"/>
          <w:szCs w:val="24"/>
          <w:u w:val="single"/>
        </w:rPr>
      </w:pPr>
      <w:r w:rsidRPr="00C80DE5">
        <w:rPr>
          <w:sz w:val="24"/>
          <w:szCs w:val="24"/>
          <w:u w:val="single"/>
        </w:rPr>
        <w:t>King County Code</w:t>
      </w:r>
    </w:p>
    <w:p w14:paraId="678A2248" w14:textId="77777777" w:rsidR="00FF3769" w:rsidRPr="00C80DE5" w:rsidRDefault="00FF3769" w:rsidP="006B4EAA">
      <w:pPr>
        <w:spacing w:after="0" w:line="240" w:lineRule="auto"/>
        <w:rPr>
          <w:sz w:val="24"/>
          <w:szCs w:val="24"/>
          <w:u w:val="single"/>
        </w:rPr>
      </w:pPr>
    </w:p>
    <w:p w14:paraId="678A2249" w14:textId="77777777" w:rsidR="00812E64" w:rsidRDefault="00580D24" w:rsidP="00812E64">
      <w:pPr>
        <w:pStyle w:val="NoSpacing"/>
        <w:spacing w:after="120"/>
        <w:rPr>
          <w:b/>
          <w:sz w:val="24"/>
          <w:szCs w:val="24"/>
        </w:rPr>
      </w:pPr>
      <w:r w:rsidRPr="00C80DE5">
        <w:rPr>
          <w:sz w:val="24"/>
          <w:szCs w:val="24"/>
        </w:rPr>
        <w:t>Title 28 – Metropolitan Functions --</w:t>
      </w:r>
      <w:r w:rsidR="00FE1360" w:rsidRPr="00C80DE5">
        <w:rPr>
          <w:sz w:val="24"/>
          <w:szCs w:val="24"/>
        </w:rPr>
        <w:t>28.94 P</w:t>
      </w:r>
      <w:r w:rsidRPr="00C80DE5">
        <w:rPr>
          <w:sz w:val="24"/>
          <w:szCs w:val="24"/>
        </w:rPr>
        <w:t xml:space="preserve">ublic Transit, </w:t>
      </w:r>
      <w:r w:rsidR="0053583C" w:rsidRPr="00C80DE5">
        <w:rPr>
          <w:sz w:val="24"/>
          <w:szCs w:val="24"/>
        </w:rPr>
        <w:t xml:space="preserve">Section </w:t>
      </w:r>
      <w:r w:rsidR="00FE1360" w:rsidRPr="006B4EAA">
        <w:rPr>
          <w:sz w:val="24"/>
          <w:szCs w:val="24"/>
        </w:rPr>
        <w:t xml:space="preserve">28.94.020 </w:t>
      </w:r>
      <w:r w:rsidR="00FE1360" w:rsidRPr="006B4EAA">
        <w:rPr>
          <w:i/>
          <w:sz w:val="24"/>
          <w:szCs w:val="24"/>
        </w:rPr>
        <w:t>Transit routes and classes of service</w:t>
      </w:r>
      <w:r w:rsidR="0053583C" w:rsidRPr="006B4EAA">
        <w:rPr>
          <w:sz w:val="24"/>
          <w:szCs w:val="24"/>
        </w:rPr>
        <w:t xml:space="preserve"> </w:t>
      </w:r>
      <w:r w:rsidR="00FB7A81" w:rsidRPr="006B4EAA">
        <w:rPr>
          <w:sz w:val="24"/>
          <w:szCs w:val="24"/>
        </w:rPr>
        <w:t>(A</w:t>
      </w:r>
      <w:proofErr w:type="gramStart"/>
      <w:r w:rsidR="00FB7A81">
        <w:rPr>
          <w:sz w:val="24"/>
          <w:szCs w:val="24"/>
        </w:rPr>
        <w:t>,B</w:t>
      </w:r>
      <w:r w:rsidR="006B4EAA">
        <w:rPr>
          <w:sz w:val="24"/>
          <w:szCs w:val="24"/>
        </w:rPr>
        <w:t>.</w:t>
      </w:r>
      <w:r w:rsidR="00FB7A81">
        <w:rPr>
          <w:sz w:val="24"/>
          <w:szCs w:val="24"/>
        </w:rPr>
        <w:t>1</w:t>
      </w:r>
      <w:proofErr w:type="gramEnd"/>
      <w:r w:rsidR="00FB7A81">
        <w:rPr>
          <w:sz w:val="24"/>
          <w:szCs w:val="24"/>
        </w:rPr>
        <w:t xml:space="preserve">), </w:t>
      </w:r>
      <w:r w:rsidR="0053583C" w:rsidRPr="00FB7A81">
        <w:rPr>
          <w:sz w:val="24"/>
          <w:szCs w:val="24"/>
        </w:rPr>
        <w:t>states</w:t>
      </w:r>
      <w:r w:rsidR="0053583C" w:rsidRPr="00C80DE5">
        <w:rPr>
          <w:sz w:val="24"/>
          <w:szCs w:val="24"/>
        </w:rPr>
        <w:t>:</w:t>
      </w:r>
      <w:r w:rsidR="00FE1360" w:rsidRPr="00C80DE5">
        <w:rPr>
          <w:b/>
          <w:sz w:val="24"/>
          <w:szCs w:val="24"/>
        </w:rPr>
        <w:t xml:space="preserve">  </w:t>
      </w:r>
    </w:p>
    <w:p w14:paraId="678A224A" w14:textId="77777777" w:rsidR="00647B61" w:rsidRPr="006B4EAA" w:rsidRDefault="00FE1360" w:rsidP="00812E64">
      <w:pPr>
        <w:pStyle w:val="NoSpacing"/>
        <w:spacing w:after="120"/>
        <w:ind w:left="720"/>
        <w:rPr>
          <w:i/>
          <w:sz w:val="24"/>
          <w:szCs w:val="24"/>
        </w:rPr>
      </w:pPr>
      <w:r w:rsidRPr="006B4EAA">
        <w:rPr>
          <w:i/>
          <w:sz w:val="24"/>
          <w:szCs w:val="24"/>
        </w:rPr>
        <w:t xml:space="preserve">The director shall implement the system of public transit routes and services described in this section. </w:t>
      </w:r>
    </w:p>
    <w:p w14:paraId="678A224B" w14:textId="77777777" w:rsidR="00647B61" w:rsidRPr="006B4EAA" w:rsidRDefault="00FE1360" w:rsidP="00DE3438">
      <w:pPr>
        <w:pStyle w:val="NoSpacing"/>
        <w:spacing w:after="120"/>
        <w:ind w:left="720" w:right="720"/>
        <w:rPr>
          <w:i/>
          <w:sz w:val="24"/>
          <w:szCs w:val="24"/>
        </w:rPr>
      </w:pPr>
      <w:r w:rsidRPr="006B4EAA">
        <w:rPr>
          <w:i/>
          <w:sz w:val="24"/>
          <w:szCs w:val="24"/>
        </w:rPr>
        <w:t xml:space="preserve">A. Regular routes shall include numbered routes and descriptions therefor as established and revised from time to time by the council. The regular routes, including implementation dates, shall be described in a document called "Public Transit Regular Routes." The director shall ensure that said routes shall be operated and implemented except as otherwise provided in this section. </w:t>
      </w:r>
    </w:p>
    <w:p w14:paraId="678A224C" w14:textId="77777777" w:rsidR="00FA0D6D" w:rsidRDefault="00FE1360" w:rsidP="00DE3438">
      <w:pPr>
        <w:pStyle w:val="NoSpacing"/>
        <w:spacing w:after="120"/>
        <w:ind w:left="720" w:right="720"/>
        <w:rPr>
          <w:i/>
          <w:sz w:val="24"/>
          <w:szCs w:val="24"/>
        </w:rPr>
      </w:pPr>
      <w:r w:rsidRPr="006B4EAA">
        <w:rPr>
          <w:i/>
          <w:sz w:val="24"/>
          <w:szCs w:val="24"/>
        </w:rPr>
        <w:t xml:space="preserve">B. Changes to regular routes shall be subject to approval by the council except as specifically provided in this section. </w:t>
      </w:r>
    </w:p>
    <w:p w14:paraId="678A224D" w14:textId="77777777" w:rsidR="00D159C4" w:rsidRDefault="00FE1360" w:rsidP="00DE3438">
      <w:pPr>
        <w:pStyle w:val="NoSpacing"/>
        <w:spacing w:after="120"/>
        <w:ind w:left="1440" w:right="720"/>
        <w:rPr>
          <w:i/>
          <w:sz w:val="24"/>
          <w:szCs w:val="24"/>
        </w:rPr>
      </w:pPr>
      <w:r w:rsidRPr="006B4EAA">
        <w:rPr>
          <w:i/>
          <w:sz w:val="24"/>
          <w:szCs w:val="24"/>
        </w:rPr>
        <w:t xml:space="preserve">1. The director is authorized to approve and implement the following changes of established routes and schedules and to update the "Public Transit Regular Routes" document accordingly: </w:t>
      </w:r>
    </w:p>
    <w:p w14:paraId="678A224E" w14:textId="77777777" w:rsidR="00D159C4" w:rsidRDefault="00FE1360" w:rsidP="00DE3438">
      <w:pPr>
        <w:pStyle w:val="NoSpacing"/>
        <w:spacing w:after="120"/>
        <w:ind w:left="2160" w:right="720"/>
        <w:rPr>
          <w:i/>
          <w:sz w:val="24"/>
          <w:szCs w:val="24"/>
        </w:rPr>
      </w:pPr>
      <w:r w:rsidRPr="006B4EAA">
        <w:rPr>
          <w:i/>
          <w:sz w:val="24"/>
          <w:szCs w:val="24"/>
        </w:rPr>
        <w:t xml:space="preserve">a. any single change or cumulative changes in a service schedule that affect the established weekly service hours for a route by twenty-five percent or less; </w:t>
      </w:r>
    </w:p>
    <w:p w14:paraId="678A224F" w14:textId="77777777" w:rsidR="00D159C4" w:rsidRDefault="00FE1360" w:rsidP="00DE3438">
      <w:pPr>
        <w:pStyle w:val="NoSpacing"/>
        <w:spacing w:after="120"/>
        <w:ind w:left="2160" w:right="720"/>
        <w:rPr>
          <w:i/>
          <w:sz w:val="24"/>
          <w:szCs w:val="24"/>
        </w:rPr>
      </w:pPr>
      <w:r w:rsidRPr="006B4EAA">
        <w:rPr>
          <w:i/>
          <w:sz w:val="24"/>
          <w:szCs w:val="24"/>
        </w:rPr>
        <w:t xml:space="preserve">b. any change in route location that does not move the location of any route stop by more than one half mile; and </w:t>
      </w:r>
    </w:p>
    <w:p w14:paraId="678A2250" w14:textId="77777777" w:rsidR="00647B61" w:rsidRPr="006B4EAA" w:rsidRDefault="00FE1360" w:rsidP="006B4EAA">
      <w:pPr>
        <w:pStyle w:val="NoSpacing"/>
        <w:ind w:left="2160" w:right="720"/>
        <w:rPr>
          <w:i/>
          <w:sz w:val="24"/>
          <w:szCs w:val="24"/>
        </w:rPr>
      </w:pPr>
      <w:r w:rsidRPr="006B4EAA">
        <w:rPr>
          <w:i/>
          <w:sz w:val="24"/>
          <w:szCs w:val="24"/>
        </w:rPr>
        <w:t xml:space="preserve">c. any changes in route numbers. </w:t>
      </w:r>
    </w:p>
    <w:p w14:paraId="678A2251" w14:textId="77777777" w:rsidR="006A466B" w:rsidRPr="00C80DE5" w:rsidRDefault="006A466B" w:rsidP="006B4EAA">
      <w:pPr>
        <w:pStyle w:val="NoSpacing"/>
        <w:rPr>
          <w:sz w:val="24"/>
          <w:szCs w:val="24"/>
        </w:rPr>
      </w:pPr>
    </w:p>
    <w:p w14:paraId="678A2252" w14:textId="77777777" w:rsidR="006A466B" w:rsidRPr="00C80DE5" w:rsidRDefault="006F2447" w:rsidP="00647B61">
      <w:pPr>
        <w:pStyle w:val="NoSpacing"/>
        <w:rPr>
          <w:sz w:val="24"/>
          <w:szCs w:val="24"/>
        </w:rPr>
      </w:pPr>
      <w:r w:rsidRPr="00C80DE5">
        <w:rPr>
          <w:sz w:val="24"/>
          <w:szCs w:val="24"/>
        </w:rPr>
        <w:t>In implementing and administering t</w:t>
      </w:r>
      <w:r w:rsidR="00B87D96" w:rsidRPr="00D7497D">
        <w:rPr>
          <w:sz w:val="24"/>
          <w:szCs w:val="24"/>
        </w:rPr>
        <w:t>he CMC program</w:t>
      </w:r>
      <w:r w:rsidRPr="00C80DE5">
        <w:rPr>
          <w:sz w:val="24"/>
          <w:szCs w:val="24"/>
        </w:rPr>
        <w:t xml:space="preserve">, Metro will comply with </w:t>
      </w:r>
      <w:r w:rsidR="00B87D96" w:rsidRPr="00D7497D">
        <w:rPr>
          <w:sz w:val="24"/>
          <w:szCs w:val="24"/>
        </w:rPr>
        <w:t xml:space="preserve">the </w:t>
      </w:r>
      <w:r w:rsidR="008A5A05">
        <w:rPr>
          <w:sz w:val="24"/>
          <w:szCs w:val="24"/>
        </w:rPr>
        <w:t>foregoing</w:t>
      </w:r>
      <w:r w:rsidR="00FB7A81">
        <w:rPr>
          <w:sz w:val="24"/>
          <w:szCs w:val="24"/>
        </w:rPr>
        <w:t xml:space="preserve"> </w:t>
      </w:r>
      <w:r w:rsidR="00B87D96" w:rsidRPr="00D7497D">
        <w:rPr>
          <w:sz w:val="24"/>
          <w:szCs w:val="24"/>
        </w:rPr>
        <w:t>King County Code requirements.</w:t>
      </w:r>
    </w:p>
    <w:p w14:paraId="678A2253" w14:textId="77777777" w:rsidR="00647B61" w:rsidRPr="00C80DE5" w:rsidRDefault="00647B61" w:rsidP="00647B61">
      <w:pPr>
        <w:pStyle w:val="NoSpacing"/>
        <w:rPr>
          <w:sz w:val="24"/>
          <w:szCs w:val="24"/>
        </w:rPr>
      </w:pPr>
    </w:p>
    <w:p w14:paraId="678A2254" w14:textId="77777777" w:rsidR="00FE1360" w:rsidRPr="00C80DE5" w:rsidRDefault="00FE1360" w:rsidP="006B4EAA">
      <w:pPr>
        <w:spacing w:line="240" w:lineRule="auto"/>
        <w:rPr>
          <w:rFonts w:asciiTheme="minorHAnsi" w:hAnsiTheme="minorHAnsi"/>
          <w:sz w:val="24"/>
          <w:szCs w:val="24"/>
          <w:u w:val="single"/>
        </w:rPr>
      </w:pPr>
      <w:r w:rsidRPr="00C80DE5">
        <w:rPr>
          <w:rFonts w:asciiTheme="minorHAnsi" w:hAnsiTheme="minorHAnsi"/>
          <w:sz w:val="24"/>
          <w:szCs w:val="24"/>
          <w:u w:val="single"/>
        </w:rPr>
        <w:t>F</w:t>
      </w:r>
      <w:r w:rsidR="0053583C" w:rsidRPr="00C80DE5">
        <w:rPr>
          <w:rFonts w:asciiTheme="minorHAnsi" w:hAnsiTheme="minorHAnsi"/>
          <w:sz w:val="24"/>
          <w:szCs w:val="24"/>
          <w:u w:val="single"/>
        </w:rPr>
        <w:t>und Management Policies for the Public Transportation Fund</w:t>
      </w:r>
    </w:p>
    <w:p w14:paraId="678A2255" w14:textId="77777777" w:rsidR="00580D24" w:rsidRPr="00C80DE5" w:rsidRDefault="008A5A05" w:rsidP="006B4EAA">
      <w:pPr>
        <w:spacing w:after="120" w:line="240" w:lineRule="auto"/>
        <w:rPr>
          <w:rFonts w:asciiTheme="minorHAnsi" w:hAnsiTheme="minorHAnsi"/>
          <w:sz w:val="24"/>
          <w:szCs w:val="24"/>
        </w:rPr>
      </w:pPr>
      <w:r>
        <w:rPr>
          <w:rFonts w:asciiTheme="minorHAnsi" w:hAnsiTheme="minorHAnsi"/>
          <w:sz w:val="24"/>
          <w:szCs w:val="24"/>
        </w:rPr>
        <w:t>In 2011,</w:t>
      </w:r>
      <w:r w:rsidR="00580D24" w:rsidRPr="00C80DE5">
        <w:rPr>
          <w:rFonts w:asciiTheme="minorHAnsi" w:hAnsiTheme="minorHAnsi"/>
          <w:sz w:val="24"/>
          <w:szCs w:val="24"/>
        </w:rPr>
        <w:t xml:space="preserve"> Fund Management Policies for the public transportation fund were adopted by the Council through Ordinance 17225. Section II, Subsection C </w:t>
      </w:r>
      <w:r>
        <w:rPr>
          <w:rFonts w:asciiTheme="minorHAnsi" w:hAnsiTheme="minorHAnsi"/>
          <w:sz w:val="24"/>
          <w:szCs w:val="24"/>
        </w:rPr>
        <w:t xml:space="preserve">of that ordinance </w:t>
      </w:r>
      <w:r w:rsidR="00580D24" w:rsidRPr="00C80DE5">
        <w:rPr>
          <w:rFonts w:asciiTheme="minorHAnsi" w:hAnsiTheme="minorHAnsi"/>
          <w:sz w:val="24"/>
          <w:szCs w:val="24"/>
        </w:rPr>
        <w:t>states:</w:t>
      </w:r>
    </w:p>
    <w:p w14:paraId="678A2256" w14:textId="77777777" w:rsidR="00580D24" w:rsidRDefault="00580D24" w:rsidP="006B4EAA">
      <w:pPr>
        <w:pStyle w:val="NoSpacing"/>
        <w:ind w:left="720" w:right="720"/>
        <w:rPr>
          <w:i/>
          <w:sz w:val="24"/>
          <w:szCs w:val="24"/>
        </w:rPr>
      </w:pPr>
      <w:r w:rsidRPr="00C80DE5">
        <w:rPr>
          <w:i/>
          <w:sz w:val="24"/>
          <w:szCs w:val="24"/>
        </w:rPr>
        <w:t>Expense Reimbursement –Any transit program services performed for other public or private organizations will recover all direct and indirect costs of the program, unless otherwise authorized by ordinance.</w:t>
      </w:r>
    </w:p>
    <w:p w14:paraId="678A2257" w14:textId="77777777" w:rsidR="00B87D96" w:rsidRPr="008A5A05" w:rsidRDefault="00B87D96" w:rsidP="006B4EAA">
      <w:pPr>
        <w:pStyle w:val="NoSpacing"/>
        <w:rPr>
          <w:sz w:val="24"/>
          <w:szCs w:val="24"/>
        </w:rPr>
      </w:pPr>
    </w:p>
    <w:p w14:paraId="678A2258" w14:textId="77777777" w:rsidR="00B87D96" w:rsidRDefault="008A5A05" w:rsidP="00C80DE5">
      <w:pPr>
        <w:pStyle w:val="NoSpacing"/>
        <w:rPr>
          <w:sz w:val="24"/>
          <w:szCs w:val="24"/>
        </w:rPr>
      </w:pPr>
      <w:r>
        <w:rPr>
          <w:sz w:val="24"/>
          <w:szCs w:val="24"/>
        </w:rPr>
        <w:lastRenderedPageBreak/>
        <w:t>Consistent with fund management policy directives, any transit service agreement under the CMC program</w:t>
      </w:r>
      <w:r w:rsidR="00B87D96" w:rsidRPr="00D7497D">
        <w:rPr>
          <w:sz w:val="24"/>
          <w:szCs w:val="24"/>
        </w:rPr>
        <w:t xml:space="preserve"> will require that the entity contracting with Metro </w:t>
      </w:r>
      <w:r>
        <w:rPr>
          <w:sz w:val="24"/>
          <w:szCs w:val="24"/>
        </w:rPr>
        <w:t>pay</w:t>
      </w:r>
      <w:r w:rsidR="006F2447" w:rsidRPr="00C80DE5">
        <w:rPr>
          <w:sz w:val="24"/>
          <w:szCs w:val="24"/>
        </w:rPr>
        <w:t xml:space="preserve"> for</w:t>
      </w:r>
      <w:r w:rsidR="00B87D96" w:rsidRPr="00D7497D">
        <w:rPr>
          <w:sz w:val="24"/>
          <w:szCs w:val="24"/>
        </w:rPr>
        <w:t xml:space="preserve"> all direct and indirect costs incurred by Metro </w:t>
      </w:r>
      <w:r w:rsidR="00796E09">
        <w:rPr>
          <w:sz w:val="24"/>
          <w:szCs w:val="24"/>
        </w:rPr>
        <w:t>in</w:t>
      </w:r>
      <w:r w:rsidR="00B87D96" w:rsidRPr="00D7497D">
        <w:rPr>
          <w:sz w:val="24"/>
          <w:szCs w:val="24"/>
        </w:rPr>
        <w:t xml:space="preserve"> provid</w:t>
      </w:r>
      <w:r w:rsidR="00796E09">
        <w:rPr>
          <w:sz w:val="24"/>
          <w:szCs w:val="24"/>
        </w:rPr>
        <w:t>ing</w:t>
      </w:r>
      <w:r w:rsidR="00B87D96" w:rsidRPr="00D7497D">
        <w:rPr>
          <w:sz w:val="24"/>
          <w:szCs w:val="24"/>
        </w:rPr>
        <w:t xml:space="preserve"> the contracted service. More information is provided below on </w:t>
      </w:r>
      <w:r w:rsidR="00796E09">
        <w:rPr>
          <w:sz w:val="24"/>
          <w:szCs w:val="24"/>
        </w:rPr>
        <w:t xml:space="preserve">this and other </w:t>
      </w:r>
      <w:r w:rsidR="00B87D96" w:rsidRPr="00D7497D">
        <w:rPr>
          <w:sz w:val="24"/>
          <w:szCs w:val="24"/>
        </w:rPr>
        <w:t>criteria and/or guidelines that will be used to administer the program.</w:t>
      </w:r>
    </w:p>
    <w:p w14:paraId="678A2259" w14:textId="77777777" w:rsidR="003B044F" w:rsidRDefault="003B044F" w:rsidP="003B044F">
      <w:pPr>
        <w:pStyle w:val="Heading1"/>
      </w:pPr>
      <w:bookmarkStart w:id="4" w:name="_Toc405983175"/>
      <w:r w:rsidRPr="00D7497D">
        <w:t>Criteria</w:t>
      </w:r>
      <w:bookmarkEnd w:id="4"/>
    </w:p>
    <w:p w14:paraId="678A225A" w14:textId="77777777" w:rsidR="00934EB5" w:rsidRDefault="00934EB5" w:rsidP="00DC300D">
      <w:pPr>
        <w:pStyle w:val="NoSpacing"/>
      </w:pPr>
    </w:p>
    <w:p w14:paraId="678A225B" w14:textId="77777777" w:rsidR="0054010C" w:rsidRDefault="00DC300D" w:rsidP="006B4EAA">
      <w:pPr>
        <w:spacing w:after="120" w:line="240" w:lineRule="auto"/>
        <w:rPr>
          <w:rFonts w:asciiTheme="minorHAnsi" w:hAnsiTheme="minorHAnsi"/>
          <w:sz w:val="24"/>
          <w:szCs w:val="24"/>
        </w:rPr>
      </w:pPr>
      <w:r>
        <w:rPr>
          <w:rFonts w:asciiTheme="minorHAnsi" w:hAnsiTheme="minorHAnsi"/>
          <w:sz w:val="24"/>
          <w:szCs w:val="24"/>
        </w:rPr>
        <w:t xml:space="preserve">While other Metro partnership programs have varying administrative and operational </w:t>
      </w:r>
      <w:r w:rsidR="008A5A05">
        <w:rPr>
          <w:rFonts w:asciiTheme="minorHAnsi" w:hAnsiTheme="minorHAnsi"/>
          <w:sz w:val="24"/>
          <w:szCs w:val="24"/>
        </w:rPr>
        <w:t>requirements</w:t>
      </w:r>
      <w:r>
        <w:rPr>
          <w:rFonts w:asciiTheme="minorHAnsi" w:hAnsiTheme="minorHAnsi"/>
          <w:sz w:val="24"/>
          <w:szCs w:val="24"/>
        </w:rPr>
        <w:t>, t</w:t>
      </w:r>
      <w:r w:rsidR="00934EB5">
        <w:rPr>
          <w:rFonts w:asciiTheme="minorHAnsi" w:hAnsiTheme="minorHAnsi"/>
          <w:sz w:val="24"/>
          <w:szCs w:val="24"/>
        </w:rPr>
        <w:t xml:space="preserve">he CMC program </w:t>
      </w:r>
      <w:r w:rsidR="0054010C">
        <w:rPr>
          <w:rFonts w:asciiTheme="minorHAnsi" w:hAnsiTheme="minorHAnsi"/>
          <w:sz w:val="24"/>
          <w:szCs w:val="24"/>
        </w:rPr>
        <w:t>include</w:t>
      </w:r>
      <w:r w:rsidR="0042539B">
        <w:rPr>
          <w:rFonts w:asciiTheme="minorHAnsi" w:hAnsiTheme="minorHAnsi"/>
          <w:sz w:val="24"/>
          <w:szCs w:val="24"/>
        </w:rPr>
        <w:t>s</w:t>
      </w:r>
      <w:r w:rsidR="00EE12EF">
        <w:rPr>
          <w:rFonts w:asciiTheme="minorHAnsi" w:hAnsiTheme="minorHAnsi"/>
          <w:sz w:val="24"/>
          <w:szCs w:val="24"/>
        </w:rPr>
        <w:t xml:space="preserve"> the following</w:t>
      </w:r>
      <w:r w:rsidR="00E9403F">
        <w:rPr>
          <w:rFonts w:asciiTheme="minorHAnsi" w:hAnsiTheme="minorHAnsi"/>
          <w:sz w:val="24"/>
          <w:szCs w:val="24"/>
        </w:rPr>
        <w:t xml:space="preserve"> criteria</w:t>
      </w:r>
      <w:r w:rsidR="0054010C">
        <w:rPr>
          <w:rFonts w:asciiTheme="minorHAnsi" w:hAnsiTheme="minorHAnsi"/>
          <w:sz w:val="24"/>
          <w:szCs w:val="24"/>
        </w:rPr>
        <w:t>:</w:t>
      </w:r>
    </w:p>
    <w:p w14:paraId="678A225C" w14:textId="77777777" w:rsidR="0054010C" w:rsidRDefault="00EE12EF" w:rsidP="0054010C">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The p</w:t>
      </w:r>
      <w:r w:rsidR="0054010C">
        <w:rPr>
          <w:rFonts w:asciiTheme="minorHAnsi" w:hAnsiTheme="minorHAnsi"/>
          <w:sz w:val="24"/>
          <w:szCs w:val="24"/>
        </w:rPr>
        <w:t xml:space="preserve">artner </w:t>
      </w:r>
      <w:r w:rsidR="008A5A05">
        <w:rPr>
          <w:rFonts w:asciiTheme="minorHAnsi" w:hAnsiTheme="minorHAnsi"/>
          <w:sz w:val="24"/>
          <w:szCs w:val="24"/>
        </w:rPr>
        <w:t xml:space="preserve">must </w:t>
      </w:r>
      <w:r w:rsidR="0054010C">
        <w:rPr>
          <w:rFonts w:asciiTheme="minorHAnsi" w:hAnsiTheme="minorHAnsi"/>
          <w:sz w:val="24"/>
          <w:szCs w:val="24"/>
        </w:rPr>
        <w:t xml:space="preserve">pay Metro </w:t>
      </w:r>
      <w:r>
        <w:rPr>
          <w:rFonts w:asciiTheme="minorHAnsi" w:hAnsiTheme="minorHAnsi"/>
          <w:sz w:val="24"/>
          <w:szCs w:val="24"/>
        </w:rPr>
        <w:t xml:space="preserve">for </w:t>
      </w:r>
      <w:r w:rsidR="0054010C" w:rsidRPr="00C80DE5">
        <w:rPr>
          <w:rFonts w:asciiTheme="minorHAnsi" w:hAnsiTheme="minorHAnsi"/>
          <w:sz w:val="24"/>
          <w:szCs w:val="24"/>
        </w:rPr>
        <w:t xml:space="preserve">the full cost of providing the </w:t>
      </w:r>
      <w:r w:rsidR="0054010C">
        <w:rPr>
          <w:rFonts w:asciiTheme="minorHAnsi" w:hAnsiTheme="minorHAnsi"/>
          <w:sz w:val="24"/>
          <w:szCs w:val="24"/>
        </w:rPr>
        <w:t xml:space="preserve">contract </w:t>
      </w:r>
      <w:r w:rsidR="0054010C" w:rsidRPr="00C80DE5">
        <w:rPr>
          <w:rFonts w:asciiTheme="minorHAnsi" w:hAnsiTheme="minorHAnsi"/>
          <w:sz w:val="24"/>
          <w:szCs w:val="24"/>
        </w:rPr>
        <w:t>service</w:t>
      </w:r>
      <w:r>
        <w:rPr>
          <w:rFonts w:asciiTheme="minorHAnsi" w:hAnsiTheme="minorHAnsi"/>
          <w:sz w:val="24"/>
          <w:szCs w:val="24"/>
        </w:rPr>
        <w:t>.</w:t>
      </w:r>
    </w:p>
    <w:p w14:paraId="678A225D" w14:textId="77777777" w:rsidR="0054010C" w:rsidRDefault="0054010C" w:rsidP="0054010C">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CMC partnerships can be used to augment existing Metro services</w:t>
      </w:r>
      <w:r w:rsidR="00EE12EF">
        <w:rPr>
          <w:rFonts w:asciiTheme="minorHAnsi" w:hAnsiTheme="minorHAnsi"/>
          <w:sz w:val="24"/>
          <w:szCs w:val="24"/>
        </w:rPr>
        <w:t>.</w:t>
      </w:r>
      <w:r w:rsidRPr="00C80DE5">
        <w:rPr>
          <w:rFonts w:asciiTheme="minorHAnsi" w:hAnsiTheme="minorHAnsi"/>
          <w:sz w:val="24"/>
          <w:szCs w:val="24"/>
        </w:rPr>
        <w:t xml:space="preserve"> </w:t>
      </w:r>
    </w:p>
    <w:p w14:paraId="678A225E" w14:textId="77777777" w:rsidR="0054010C" w:rsidRDefault="0054010C" w:rsidP="0054010C">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CMC partnerships can be used to backfill prior service cuts</w:t>
      </w:r>
      <w:r w:rsidR="00EE12EF">
        <w:rPr>
          <w:rFonts w:asciiTheme="minorHAnsi" w:hAnsiTheme="minorHAnsi"/>
          <w:sz w:val="24"/>
          <w:szCs w:val="24"/>
        </w:rPr>
        <w:t>.</w:t>
      </w:r>
    </w:p>
    <w:p w14:paraId="678A225F" w14:textId="77777777" w:rsidR="0054010C" w:rsidRPr="00C80DE5" w:rsidRDefault="0054010C" w:rsidP="0054010C">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CMC partnerships can create new mobility </w:t>
      </w:r>
      <w:r w:rsidR="00EE12EF">
        <w:rPr>
          <w:rFonts w:asciiTheme="minorHAnsi" w:hAnsiTheme="minorHAnsi"/>
          <w:sz w:val="24"/>
          <w:szCs w:val="24"/>
        </w:rPr>
        <w:t>options in communities (as does the Alternative Services Program which also envision</w:t>
      </w:r>
      <w:r w:rsidR="008A5A05">
        <w:rPr>
          <w:rFonts w:asciiTheme="minorHAnsi" w:hAnsiTheme="minorHAnsi"/>
          <w:sz w:val="24"/>
          <w:szCs w:val="24"/>
        </w:rPr>
        <w:t>s</w:t>
      </w:r>
      <w:r w:rsidR="00EE12EF">
        <w:rPr>
          <w:rFonts w:asciiTheme="minorHAnsi" w:hAnsiTheme="minorHAnsi"/>
          <w:sz w:val="24"/>
          <w:szCs w:val="24"/>
        </w:rPr>
        <w:t xml:space="preserve"> partnerships to enhance community mobility). </w:t>
      </w:r>
    </w:p>
    <w:p w14:paraId="678A2260" w14:textId="77777777" w:rsidR="0054010C" w:rsidRPr="00C80DE5" w:rsidRDefault="0054010C" w:rsidP="0054010C">
      <w:pPr>
        <w:pStyle w:val="ListParagraph"/>
        <w:numPr>
          <w:ilvl w:val="0"/>
          <w:numId w:val="2"/>
        </w:numPr>
        <w:spacing w:after="0" w:line="240" w:lineRule="auto"/>
        <w:rPr>
          <w:rFonts w:asciiTheme="minorHAnsi" w:hAnsiTheme="minorHAnsi"/>
          <w:sz w:val="24"/>
          <w:szCs w:val="24"/>
        </w:rPr>
      </w:pPr>
      <w:r w:rsidRPr="00C80DE5">
        <w:rPr>
          <w:rFonts w:asciiTheme="minorHAnsi" w:hAnsiTheme="minorHAnsi"/>
          <w:sz w:val="24"/>
          <w:szCs w:val="24"/>
        </w:rPr>
        <w:t>Contracts cannot come at the expense of other cities or the regional allocation of service.</w:t>
      </w:r>
    </w:p>
    <w:p w14:paraId="678A2261" w14:textId="77777777" w:rsidR="00DC300D" w:rsidRDefault="00DC300D" w:rsidP="00DC300D">
      <w:pPr>
        <w:pStyle w:val="Heading1"/>
      </w:pPr>
      <w:r w:rsidRPr="00D7497D">
        <w:t>Guidelines</w:t>
      </w:r>
    </w:p>
    <w:p w14:paraId="678A2262" w14:textId="77777777" w:rsidR="00DC300D" w:rsidRDefault="00DC300D" w:rsidP="00DC300D">
      <w:pPr>
        <w:pStyle w:val="NoSpacing"/>
      </w:pPr>
    </w:p>
    <w:p w14:paraId="678A2263" w14:textId="77777777" w:rsidR="003B044F" w:rsidRDefault="008A5A05" w:rsidP="0054010C">
      <w:pPr>
        <w:spacing w:after="120" w:line="240" w:lineRule="auto"/>
        <w:rPr>
          <w:rFonts w:asciiTheme="minorHAnsi" w:hAnsiTheme="minorHAnsi"/>
          <w:sz w:val="24"/>
          <w:szCs w:val="24"/>
        </w:rPr>
      </w:pPr>
      <w:r>
        <w:rPr>
          <w:rFonts w:asciiTheme="minorHAnsi" w:hAnsiTheme="minorHAnsi"/>
          <w:sz w:val="24"/>
          <w:szCs w:val="24"/>
        </w:rPr>
        <w:t>T</w:t>
      </w:r>
      <w:r w:rsidR="003B044F" w:rsidRPr="00C80DE5">
        <w:rPr>
          <w:rFonts w:asciiTheme="minorHAnsi" w:hAnsiTheme="minorHAnsi"/>
          <w:sz w:val="24"/>
          <w:szCs w:val="24"/>
        </w:rPr>
        <w:t xml:space="preserve">he </w:t>
      </w:r>
      <w:r w:rsidR="00EE12EF">
        <w:rPr>
          <w:rFonts w:asciiTheme="minorHAnsi" w:hAnsiTheme="minorHAnsi"/>
          <w:sz w:val="24"/>
          <w:szCs w:val="24"/>
        </w:rPr>
        <w:t xml:space="preserve">CMC </w:t>
      </w:r>
      <w:r w:rsidR="003B044F" w:rsidRPr="00C80DE5">
        <w:rPr>
          <w:rFonts w:asciiTheme="minorHAnsi" w:hAnsiTheme="minorHAnsi"/>
          <w:sz w:val="24"/>
          <w:szCs w:val="24"/>
        </w:rPr>
        <w:t xml:space="preserve">program is guided by </w:t>
      </w:r>
      <w:r w:rsidR="0054010C">
        <w:rPr>
          <w:rFonts w:asciiTheme="minorHAnsi" w:hAnsiTheme="minorHAnsi"/>
          <w:sz w:val="24"/>
          <w:szCs w:val="24"/>
        </w:rPr>
        <w:t>contracting and partnering guidelines</w:t>
      </w:r>
      <w:r>
        <w:rPr>
          <w:rFonts w:asciiTheme="minorHAnsi" w:hAnsiTheme="minorHAnsi"/>
          <w:sz w:val="24"/>
          <w:szCs w:val="24"/>
        </w:rPr>
        <w:t xml:space="preserve"> which </w:t>
      </w:r>
      <w:r w:rsidR="003B044F" w:rsidRPr="00C80DE5">
        <w:rPr>
          <w:rFonts w:asciiTheme="minorHAnsi" w:hAnsiTheme="minorHAnsi"/>
          <w:sz w:val="24"/>
          <w:szCs w:val="24"/>
        </w:rPr>
        <w:t xml:space="preserve">will be reflected in the </w:t>
      </w:r>
      <w:r w:rsidR="00D37DDC" w:rsidRPr="00C80DE5">
        <w:rPr>
          <w:rFonts w:asciiTheme="minorHAnsi" w:hAnsiTheme="minorHAnsi"/>
          <w:sz w:val="24"/>
          <w:szCs w:val="24"/>
        </w:rPr>
        <w:t xml:space="preserve">transit service agreement </w:t>
      </w:r>
      <w:r w:rsidR="003B044F" w:rsidRPr="00C80DE5">
        <w:rPr>
          <w:rFonts w:asciiTheme="minorHAnsi" w:hAnsiTheme="minorHAnsi"/>
          <w:sz w:val="24"/>
          <w:szCs w:val="24"/>
        </w:rPr>
        <w:t>cont</w:t>
      </w:r>
      <w:r w:rsidR="00CC2B74" w:rsidRPr="00C80DE5">
        <w:rPr>
          <w:rFonts w:asciiTheme="minorHAnsi" w:hAnsiTheme="minorHAnsi"/>
          <w:sz w:val="24"/>
          <w:szCs w:val="24"/>
        </w:rPr>
        <w:t>r</w:t>
      </w:r>
      <w:r w:rsidR="003B044F" w:rsidRPr="00C80DE5">
        <w:rPr>
          <w:rFonts w:asciiTheme="minorHAnsi" w:hAnsiTheme="minorHAnsi"/>
          <w:sz w:val="24"/>
          <w:szCs w:val="24"/>
        </w:rPr>
        <w:t xml:space="preserve">act language between King County </w:t>
      </w:r>
      <w:r w:rsidR="00B74086">
        <w:rPr>
          <w:rFonts w:asciiTheme="minorHAnsi" w:hAnsiTheme="minorHAnsi"/>
          <w:sz w:val="24"/>
          <w:szCs w:val="24"/>
        </w:rPr>
        <w:t xml:space="preserve">Metro </w:t>
      </w:r>
      <w:r w:rsidR="003B044F" w:rsidRPr="00C80DE5">
        <w:rPr>
          <w:rFonts w:asciiTheme="minorHAnsi" w:hAnsiTheme="minorHAnsi"/>
          <w:sz w:val="24"/>
          <w:szCs w:val="24"/>
        </w:rPr>
        <w:t>and the jurisdiction/entity buying service</w:t>
      </w:r>
      <w:r w:rsidR="00D37DDC" w:rsidRPr="00C80DE5">
        <w:rPr>
          <w:rFonts w:asciiTheme="minorHAnsi" w:hAnsiTheme="minorHAnsi"/>
          <w:sz w:val="24"/>
          <w:szCs w:val="24"/>
        </w:rPr>
        <w:t xml:space="preserve"> (the “</w:t>
      </w:r>
      <w:r>
        <w:rPr>
          <w:rFonts w:asciiTheme="minorHAnsi" w:hAnsiTheme="minorHAnsi"/>
          <w:sz w:val="24"/>
          <w:szCs w:val="24"/>
        </w:rPr>
        <w:t>P</w:t>
      </w:r>
      <w:r w:rsidR="00D37DDC" w:rsidRPr="00C80DE5">
        <w:rPr>
          <w:rFonts w:asciiTheme="minorHAnsi" w:hAnsiTheme="minorHAnsi"/>
          <w:sz w:val="24"/>
          <w:szCs w:val="24"/>
        </w:rPr>
        <w:t xml:space="preserve">urchasing </w:t>
      </w:r>
      <w:r>
        <w:rPr>
          <w:rFonts w:asciiTheme="minorHAnsi" w:hAnsiTheme="minorHAnsi"/>
          <w:sz w:val="24"/>
          <w:szCs w:val="24"/>
        </w:rPr>
        <w:t>E</w:t>
      </w:r>
      <w:r w:rsidR="00D37DDC" w:rsidRPr="00C80DE5">
        <w:rPr>
          <w:rFonts w:asciiTheme="minorHAnsi" w:hAnsiTheme="minorHAnsi"/>
          <w:sz w:val="24"/>
          <w:szCs w:val="24"/>
        </w:rPr>
        <w:t>ntity</w:t>
      </w:r>
      <w:r w:rsidR="00737D6F" w:rsidRPr="00C80DE5">
        <w:rPr>
          <w:rFonts w:asciiTheme="minorHAnsi" w:hAnsiTheme="minorHAnsi"/>
          <w:sz w:val="24"/>
          <w:szCs w:val="24"/>
        </w:rPr>
        <w:t>”)</w:t>
      </w:r>
      <w:r w:rsidR="00737D6F">
        <w:rPr>
          <w:rFonts w:asciiTheme="minorHAnsi" w:hAnsiTheme="minorHAnsi"/>
          <w:sz w:val="24"/>
          <w:szCs w:val="24"/>
        </w:rPr>
        <w:t xml:space="preserve">. Some of the key management, planning, and financial </w:t>
      </w:r>
      <w:r w:rsidR="00DC300D">
        <w:rPr>
          <w:rFonts w:asciiTheme="minorHAnsi" w:hAnsiTheme="minorHAnsi"/>
          <w:sz w:val="24"/>
          <w:szCs w:val="24"/>
        </w:rPr>
        <w:t xml:space="preserve">guidelines </w:t>
      </w:r>
      <w:r w:rsidR="00737D6F">
        <w:rPr>
          <w:rFonts w:asciiTheme="minorHAnsi" w:hAnsiTheme="minorHAnsi"/>
          <w:sz w:val="24"/>
          <w:szCs w:val="24"/>
        </w:rPr>
        <w:t>are noted below:</w:t>
      </w:r>
    </w:p>
    <w:p w14:paraId="678A2264" w14:textId="77777777" w:rsidR="00D159C4" w:rsidRPr="00C80DE5" w:rsidRDefault="00D159C4" w:rsidP="006B4EAA">
      <w:pPr>
        <w:tabs>
          <w:tab w:val="left" w:pos="-720"/>
        </w:tabs>
        <w:suppressAutoHyphens/>
        <w:spacing w:after="0" w:line="240" w:lineRule="auto"/>
        <w:rPr>
          <w:rFonts w:asciiTheme="minorHAnsi" w:hAnsiTheme="minorHAnsi"/>
          <w:sz w:val="24"/>
          <w:szCs w:val="24"/>
        </w:rPr>
      </w:pPr>
    </w:p>
    <w:p w14:paraId="678A2265" w14:textId="77777777" w:rsidR="00737D6F" w:rsidRPr="00A03A03" w:rsidRDefault="00737D6F" w:rsidP="006B4EAA">
      <w:pPr>
        <w:pStyle w:val="NoSpacing"/>
        <w:spacing w:after="120"/>
        <w:rPr>
          <w:rFonts w:asciiTheme="minorHAnsi" w:hAnsiTheme="minorHAnsi"/>
          <w:sz w:val="24"/>
          <w:szCs w:val="24"/>
        </w:rPr>
      </w:pPr>
      <w:r>
        <w:rPr>
          <w:rFonts w:asciiTheme="minorHAnsi" w:hAnsiTheme="minorHAnsi"/>
          <w:sz w:val="24"/>
          <w:szCs w:val="24"/>
        </w:rPr>
        <w:t>M</w:t>
      </w:r>
      <w:r w:rsidRPr="00A03A03">
        <w:rPr>
          <w:rFonts w:asciiTheme="minorHAnsi" w:hAnsiTheme="minorHAnsi"/>
          <w:sz w:val="24"/>
          <w:szCs w:val="24"/>
        </w:rPr>
        <w:t>ANAGEMENT</w:t>
      </w:r>
      <w:r w:rsidR="006A1A60">
        <w:rPr>
          <w:rFonts w:asciiTheme="minorHAnsi" w:hAnsiTheme="minorHAnsi"/>
          <w:sz w:val="24"/>
          <w:szCs w:val="24"/>
        </w:rPr>
        <w:t xml:space="preserve">, </w:t>
      </w:r>
      <w:r>
        <w:rPr>
          <w:rFonts w:asciiTheme="minorHAnsi" w:hAnsiTheme="minorHAnsi"/>
          <w:sz w:val="24"/>
          <w:szCs w:val="24"/>
        </w:rPr>
        <w:t xml:space="preserve">PLANNING, AND MARKETING  </w:t>
      </w:r>
    </w:p>
    <w:p w14:paraId="678A2266" w14:textId="77777777" w:rsidR="00737D6F" w:rsidRDefault="00B74086" w:rsidP="006B4EAA">
      <w:pPr>
        <w:pStyle w:val="NoSpacing"/>
        <w:numPr>
          <w:ilvl w:val="0"/>
          <w:numId w:val="28"/>
        </w:numPr>
        <w:spacing w:after="120"/>
        <w:rPr>
          <w:rFonts w:asciiTheme="minorHAnsi" w:hAnsiTheme="minorHAnsi"/>
          <w:sz w:val="24"/>
          <w:szCs w:val="24"/>
        </w:rPr>
      </w:pPr>
      <w:r>
        <w:rPr>
          <w:rFonts w:asciiTheme="minorHAnsi" w:hAnsiTheme="minorHAnsi"/>
          <w:sz w:val="24"/>
          <w:szCs w:val="24"/>
        </w:rPr>
        <w:t xml:space="preserve">Metro </w:t>
      </w:r>
      <w:r w:rsidR="00796E09">
        <w:rPr>
          <w:rFonts w:asciiTheme="minorHAnsi" w:hAnsiTheme="minorHAnsi"/>
          <w:sz w:val="24"/>
          <w:szCs w:val="24"/>
        </w:rPr>
        <w:t xml:space="preserve">will retain </w:t>
      </w:r>
      <w:r w:rsidR="00737D6F" w:rsidRPr="00A03A03">
        <w:rPr>
          <w:rFonts w:asciiTheme="minorHAnsi" w:hAnsiTheme="minorHAnsi"/>
          <w:sz w:val="24"/>
          <w:szCs w:val="24"/>
        </w:rPr>
        <w:t xml:space="preserve">responsibility for scheduling, managing and operating </w:t>
      </w:r>
      <w:r w:rsidR="008A5A05">
        <w:rPr>
          <w:rFonts w:asciiTheme="minorHAnsi" w:hAnsiTheme="minorHAnsi"/>
          <w:sz w:val="24"/>
          <w:szCs w:val="24"/>
        </w:rPr>
        <w:t>any</w:t>
      </w:r>
      <w:r w:rsidR="00737D6F" w:rsidRPr="00A03A03">
        <w:rPr>
          <w:rFonts w:asciiTheme="minorHAnsi" w:hAnsiTheme="minorHAnsi"/>
          <w:sz w:val="24"/>
          <w:szCs w:val="24"/>
        </w:rPr>
        <w:t xml:space="preserve"> service funded by the </w:t>
      </w:r>
      <w:r w:rsidR="008A5A05">
        <w:rPr>
          <w:rFonts w:asciiTheme="minorHAnsi" w:hAnsiTheme="minorHAnsi"/>
          <w:sz w:val="24"/>
          <w:szCs w:val="24"/>
        </w:rPr>
        <w:t>P</w:t>
      </w:r>
      <w:r w:rsidR="00737D6F" w:rsidRPr="00A03A03">
        <w:rPr>
          <w:rFonts w:asciiTheme="minorHAnsi" w:hAnsiTheme="minorHAnsi"/>
          <w:sz w:val="24"/>
          <w:szCs w:val="24"/>
        </w:rPr>
        <w:t xml:space="preserve">urchasing </w:t>
      </w:r>
      <w:r w:rsidR="008A5A05">
        <w:rPr>
          <w:rFonts w:asciiTheme="minorHAnsi" w:hAnsiTheme="minorHAnsi"/>
          <w:sz w:val="24"/>
          <w:szCs w:val="24"/>
        </w:rPr>
        <w:t>E</w:t>
      </w:r>
      <w:r w:rsidR="00737D6F" w:rsidRPr="00A03A03">
        <w:rPr>
          <w:rFonts w:asciiTheme="minorHAnsi" w:hAnsiTheme="minorHAnsi"/>
          <w:sz w:val="24"/>
          <w:szCs w:val="24"/>
        </w:rPr>
        <w:t>ntity under th</w:t>
      </w:r>
      <w:r w:rsidR="006A1A60">
        <w:rPr>
          <w:rFonts w:asciiTheme="minorHAnsi" w:hAnsiTheme="minorHAnsi"/>
          <w:sz w:val="24"/>
          <w:szCs w:val="24"/>
        </w:rPr>
        <w:t>e applicable transit service agreement</w:t>
      </w:r>
      <w:r w:rsidR="00737D6F" w:rsidRPr="00A03A03">
        <w:rPr>
          <w:rFonts w:asciiTheme="minorHAnsi" w:hAnsiTheme="minorHAnsi"/>
          <w:sz w:val="24"/>
          <w:szCs w:val="24"/>
        </w:rPr>
        <w:t xml:space="preserve">. </w:t>
      </w:r>
      <w:r w:rsidR="00FB7A81">
        <w:rPr>
          <w:rFonts w:asciiTheme="minorHAnsi" w:hAnsiTheme="minorHAnsi"/>
          <w:sz w:val="24"/>
          <w:szCs w:val="24"/>
        </w:rPr>
        <w:t>The final determination on the modification, addition or reduction of any service is Metro’s.</w:t>
      </w:r>
    </w:p>
    <w:p w14:paraId="678A2267" w14:textId="77777777" w:rsidR="00737D6F" w:rsidRPr="00A03A03" w:rsidRDefault="00B74086" w:rsidP="006B4EAA">
      <w:pPr>
        <w:pStyle w:val="NoSpacing"/>
        <w:numPr>
          <w:ilvl w:val="0"/>
          <w:numId w:val="28"/>
        </w:numPr>
        <w:spacing w:after="120"/>
        <w:rPr>
          <w:rFonts w:asciiTheme="minorHAnsi" w:hAnsiTheme="minorHAnsi"/>
          <w:sz w:val="24"/>
          <w:szCs w:val="24"/>
        </w:rPr>
      </w:pPr>
      <w:r>
        <w:rPr>
          <w:rFonts w:asciiTheme="minorHAnsi" w:hAnsiTheme="minorHAnsi"/>
          <w:sz w:val="24"/>
          <w:szCs w:val="24"/>
        </w:rPr>
        <w:t xml:space="preserve">Metro </w:t>
      </w:r>
      <w:r w:rsidR="00737D6F" w:rsidRPr="00737D6F">
        <w:rPr>
          <w:rFonts w:asciiTheme="minorHAnsi" w:hAnsiTheme="minorHAnsi"/>
          <w:sz w:val="24"/>
          <w:szCs w:val="24"/>
        </w:rPr>
        <w:t xml:space="preserve">will manage </w:t>
      </w:r>
      <w:r w:rsidR="008A5A05">
        <w:rPr>
          <w:rFonts w:asciiTheme="minorHAnsi" w:hAnsiTheme="minorHAnsi"/>
          <w:sz w:val="24"/>
          <w:szCs w:val="24"/>
        </w:rPr>
        <w:t>contract-funded</w:t>
      </w:r>
      <w:r w:rsidR="00737D6F" w:rsidRPr="00737D6F">
        <w:rPr>
          <w:rFonts w:asciiTheme="minorHAnsi" w:hAnsiTheme="minorHAnsi"/>
          <w:sz w:val="24"/>
          <w:szCs w:val="24"/>
        </w:rPr>
        <w:t xml:space="preserve"> service in accordance with its regular procedures </w:t>
      </w:r>
      <w:r w:rsidR="00796E09">
        <w:rPr>
          <w:rFonts w:asciiTheme="minorHAnsi" w:hAnsiTheme="minorHAnsi"/>
          <w:sz w:val="24"/>
          <w:szCs w:val="24"/>
        </w:rPr>
        <w:t xml:space="preserve">and </w:t>
      </w:r>
      <w:r w:rsidR="00737D6F" w:rsidRPr="00737D6F">
        <w:rPr>
          <w:rFonts w:asciiTheme="minorHAnsi" w:hAnsiTheme="minorHAnsi"/>
          <w:sz w:val="24"/>
          <w:szCs w:val="24"/>
        </w:rPr>
        <w:t>that all transit services provided under these contracts will be open to the general public.</w:t>
      </w:r>
    </w:p>
    <w:p w14:paraId="678A2268" w14:textId="77777777" w:rsidR="00737D6F" w:rsidRPr="00A03A03" w:rsidRDefault="00737D6F" w:rsidP="006B4EAA">
      <w:pPr>
        <w:pStyle w:val="NoSpacing"/>
        <w:numPr>
          <w:ilvl w:val="0"/>
          <w:numId w:val="28"/>
        </w:numPr>
        <w:spacing w:after="120"/>
        <w:rPr>
          <w:rFonts w:asciiTheme="minorHAnsi" w:hAnsiTheme="minorHAnsi"/>
          <w:sz w:val="24"/>
          <w:szCs w:val="24"/>
        </w:rPr>
      </w:pPr>
      <w:r w:rsidRPr="00A03A03">
        <w:rPr>
          <w:rFonts w:asciiTheme="minorHAnsi" w:hAnsiTheme="minorHAnsi"/>
          <w:sz w:val="24"/>
          <w:szCs w:val="24"/>
        </w:rPr>
        <w:t>Should Metro restructure</w:t>
      </w:r>
      <w:r w:rsidR="006A1A60">
        <w:rPr>
          <w:rFonts w:asciiTheme="minorHAnsi" w:hAnsiTheme="minorHAnsi"/>
          <w:sz w:val="24"/>
          <w:szCs w:val="24"/>
        </w:rPr>
        <w:t xml:space="preserve"> service</w:t>
      </w:r>
      <w:r w:rsidRPr="00A03A03">
        <w:rPr>
          <w:rFonts w:asciiTheme="minorHAnsi" w:hAnsiTheme="minorHAnsi"/>
          <w:sz w:val="24"/>
          <w:szCs w:val="24"/>
        </w:rPr>
        <w:t xml:space="preserve">, or make changes to multiple routes within an area, 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 xml:space="preserve">ntity </w:t>
      </w:r>
      <w:r w:rsidRPr="00A03A03">
        <w:rPr>
          <w:rFonts w:asciiTheme="minorHAnsi" w:hAnsiTheme="minorHAnsi"/>
          <w:sz w:val="24"/>
          <w:szCs w:val="24"/>
        </w:rPr>
        <w:t xml:space="preserve">and Metro will work together to identify replacement investments on the resulting service network for any investments made through </w:t>
      </w:r>
      <w:r w:rsidR="006A1A60">
        <w:rPr>
          <w:rFonts w:asciiTheme="minorHAnsi" w:hAnsiTheme="minorHAnsi"/>
          <w:sz w:val="24"/>
          <w:szCs w:val="24"/>
        </w:rPr>
        <w:t>the applicable transit service agreement</w:t>
      </w:r>
      <w:r w:rsidRPr="00A03A03">
        <w:rPr>
          <w:rFonts w:asciiTheme="minorHAnsi" w:hAnsiTheme="minorHAnsi"/>
          <w:sz w:val="24"/>
          <w:szCs w:val="24"/>
        </w:rPr>
        <w:t>. Metro may consider a service restructure for a variety of reasons in accordance with the Service Guidelines.</w:t>
      </w:r>
    </w:p>
    <w:p w14:paraId="678A2269" w14:textId="77777777" w:rsidR="00737D6F" w:rsidRDefault="00270E29" w:rsidP="006B4EAA">
      <w:pPr>
        <w:pStyle w:val="NoSpacing"/>
        <w:numPr>
          <w:ilvl w:val="0"/>
          <w:numId w:val="28"/>
        </w:numPr>
        <w:spacing w:after="120"/>
        <w:rPr>
          <w:rFonts w:asciiTheme="minorHAnsi" w:hAnsiTheme="minorHAnsi"/>
          <w:sz w:val="24"/>
          <w:szCs w:val="24"/>
        </w:rPr>
      </w:pPr>
      <w:r>
        <w:rPr>
          <w:rFonts w:asciiTheme="minorHAnsi" w:hAnsiTheme="minorHAnsi"/>
          <w:sz w:val="24"/>
          <w:szCs w:val="24"/>
        </w:rPr>
        <w:t>Metro</w:t>
      </w:r>
      <w:r w:rsidR="00737D6F" w:rsidRPr="00A03A03">
        <w:rPr>
          <w:rFonts w:asciiTheme="minorHAnsi" w:hAnsiTheme="minorHAnsi"/>
          <w:sz w:val="24"/>
          <w:szCs w:val="24"/>
        </w:rPr>
        <w:t xml:space="preserve"> would agree that 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ntity</w:t>
      </w:r>
      <w:r w:rsidR="008A5A05">
        <w:rPr>
          <w:rFonts w:asciiTheme="minorHAnsi" w:hAnsiTheme="minorHAnsi"/>
          <w:sz w:val="24"/>
          <w:szCs w:val="24"/>
        </w:rPr>
        <w:t>’s</w:t>
      </w:r>
      <w:r w:rsidR="008A5A05" w:rsidRPr="00A03A03">
        <w:rPr>
          <w:rFonts w:asciiTheme="minorHAnsi" w:hAnsiTheme="minorHAnsi"/>
          <w:sz w:val="24"/>
          <w:szCs w:val="24"/>
        </w:rPr>
        <w:t xml:space="preserve"> </w:t>
      </w:r>
      <w:r w:rsidR="00737D6F" w:rsidRPr="00A03A03">
        <w:rPr>
          <w:rFonts w:asciiTheme="minorHAnsi" w:hAnsiTheme="minorHAnsi"/>
          <w:sz w:val="24"/>
          <w:szCs w:val="24"/>
        </w:rPr>
        <w:t xml:space="preserve">purchase of service hours under a transit service agreement </w:t>
      </w:r>
      <w:r>
        <w:rPr>
          <w:rFonts w:asciiTheme="minorHAnsi" w:hAnsiTheme="minorHAnsi"/>
          <w:sz w:val="24"/>
          <w:szCs w:val="24"/>
        </w:rPr>
        <w:t xml:space="preserve">would </w:t>
      </w:r>
      <w:r w:rsidR="00737D6F" w:rsidRPr="00A03A03">
        <w:rPr>
          <w:rFonts w:asciiTheme="minorHAnsi" w:hAnsiTheme="minorHAnsi"/>
          <w:sz w:val="24"/>
          <w:szCs w:val="24"/>
        </w:rPr>
        <w:t xml:space="preserve">not supplant other service needs on routes partially or completely operating within 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ntity</w:t>
      </w:r>
      <w:r w:rsidR="008A5A05">
        <w:rPr>
          <w:rFonts w:asciiTheme="minorHAnsi" w:hAnsiTheme="minorHAnsi"/>
          <w:sz w:val="24"/>
          <w:szCs w:val="24"/>
        </w:rPr>
        <w:t>’s</w:t>
      </w:r>
      <w:r w:rsidR="008A5A05" w:rsidRPr="00A03A03">
        <w:rPr>
          <w:rFonts w:asciiTheme="minorHAnsi" w:hAnsiTheme="minorHAnsi"/>
          <w:sz w:val="24"/>
          <w:szCs w:val="24"/>
        </w:rPr>
        <w:t xml:space="preserve"> </w:t>
      </w:r>
      <w:r w:rsidR="00737D6F" w:rsidRPr="00A03A03">
        <w:rPr>
          <w:rFonts w:asciiTheme="minorHAnsi" w:hAnsiTheme="minorHAnsi"/>
          <w:sz w:val="24"/>
          <w:szCs w:val="24"/>
        </w:rPr>
        <w:t xml:space="preserve">jurisdiction that </w:t>
      </w:r>
      <w:r>
        <w:rPr>
          <w:rFonts w:asciiTheme="minorHAnsi" w:hAnsiTheme="minorHAnsi"/>
          <w:sz w:val="24"/>
          <w:szCs w:val="24"/>
        </w:rPr>
        <w:t>Metro</w:t>
      </w:r>
      <w:r w:rsidR="00737D6F" w:rsidRPr="00A03A03">
        <w:rPr>
          <w:rFonts w:asciiTheme="minorHAnsi" w:hAnsiTheme="minorHAnsi"/>
          <w:sz w:val="24"/>
          <w:szCs w:val="24"/>
        </w:rPr>
        <w:t xml:space="preserve"> would otherwise provide in accordance with </w:t>
      </w:r>
      <w:r>
        <w:rPr>
          <w:rFonts w:asciiTheme="minorHAnsi" w:hAnsiTheme="minorHAnsi"/>
          <w:sz w:val="24"/>
          <w:szCs w:val="24"/>
        </w:rPr>
        <w:t xml:space="preserve">the </w:t>
      </w:r>
      <w:r w:rsidR="00737D6F" w:rsidRPr="00A03A03">
        <w:rPr>
          <w:rFonts w:asciiTheme="minorHAnsi" w:hAnsiTheme="minorHAnsi"/>
          <w:sz w:val="24"/>
          <w:szCs w:val="24"/>
        </w:rPr>
        <w:t xml:space="preserve">Service Guidelines. </w:t>
      </w:r>
    </w:p>
    <w:p w14:paraId="678A226A" w14:textId="77777777" w:rsidR="00BE3391" w:rsidRPr="00A03A03" w:rsidRDefault="00BE3391">
      <w:pPr>
        <w:pStyle w:val="NoSpacing"/>
        <w:numPr>
          <w:ilvl w:val="0"/>
          <w:numId w:val="28"/>
        </w:numPr>
        <w:rPr>
          <w:rFonts w:asciiTheme="minorHAnsi" w:hAnsiTheme="minorHAnsi"/>
          <w:sz w:val="24"/>
          <w:szCs w:val="24"/>
        </w:rPr>
      </w:pPr>
      <w:r w:rsidRPr="00A03A03">
        <w:rPr>
          <w:rFonts w:asciiTheme="minorHAnsi" w:hAnsiTheme="minorHAnsi"/>
          <w:sz w:val="24"/>
          <w:szCs w:val="24"/>
        </w:rPr>
        <w:lastRenderedPageBreak/>
        <w:t xml:space="preserve">For the </w:t>
      </w:r>
      <w:r>
        <w:rPr>
          <w:rFonts w:asciiTheme="minorHAnsi" w:hAnsiTheme="minorHAnsi"/>
          <w:sz w:val="24"/>
          <w:szCs w:val="24"/>
        </w:rPr>
        <w:t xml:space="preserve">CMC </w:t>
      </w:r>
      <w:r w:rsidRPr="00A03A03">
        <w:rPr>
          <w:rFonts w:asciiTheme="minorHAnsi" w:hAnsiTheme="minorHAnsi"/>
          <w:sz w:val="24"/>
          <w:szCs w:val="24"/>
        </w:rPr>
        <w:t xml:space="preserve">services </w:t>
      </w:r>
      <w:r>
        <w:rPr>
          <w:rFonts w:asciiTheme="minorHAnsi" w:hAnsiTheme="minorHAnsi"/>
          <w:sz w:val="24"/>
          <w:szCs w:val="24"/>
        </w:rPr>
        <w:t xml:space="preserve">provided, Metro </w:t>
      </w:r>
      <w:r w:rsidRPr="00A03A03">
        <w:rPr>
          <w:rFonts w:asciiTheme="minorHAnsi" w:hAnsiTheme="minorHAnsi"/>
          <w:sz w:val="24"/>
          <w:szCs w:val="24"/>
        </w:rPr>
        <w:t>will continue to follow its standard procedures for developing and distributing full service marketing and communications information to the public through its existing tools and activities</w:t>
      </w:r>
      <w:r>
        <w:rPr>
          <w:rFonts w:asciiTheme="minorHAnsi" w:hAnsiTheme="minorHAnsi"/>
          <w:sz w:val="24"/>
          <w:szCs w:val="24"/>
        </w:rPr>
        <w:t>.</w:t>
      </w:r>
      <w:r w:rsidRPr="00A03A03">
        <w:rPr>
          <w:rFonts w:asciiTheme="minorHAnsi" w:hAnsiTheme="minorHAnsi"/>
          <w:sz w:val="24"/>
          <w:szCs w:val="24"/>
        </w:rPr>
        <w:t xml:space="preserve"> If 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 xml:space="preserve">ntity </w:t>
      </w:r>
      <w:r w:rsidRPr="00A03A03">
        <w:rPr>
          <w:rFonts w:asciiTheme="minorHAnsi" w:hAnsiTheme="minorHAnsi"/>
          <w:sz w:val="24"/>
          <w:szCs w:val="24"/>
        </w:rPr>
        <w:t xml:space="preserve">determines </w:t>
      </w:r>
      <w:r w:rsidR="008A5A05">
        <w:rPr>
          <w:rFonts w:asciiTheme="minorHAnsi" w:hAnsiTheme="minorHAnsi"/>
          <w:sz w:val="24"/>
          <w:szCs w:val="24"/>
        </w:rPr>
        <w:t xml:space="preserve">that </w:t>
      </w:r>
      <w:r w:rsidRPr="00A03A03">
        <w:rPr>
          <w:rFonts w:asciiTheme="minorHAnsi" w:hAnsiTheme="minorHAnsi"/>
          <w:sz w:val="24"/>
          <w:szCs w:val="24"/>
        </w:rPr>
        <w:t xml:space="preserve">there is an additional communication need related to its contracted service, </w:t>
      </w:r>
      <w:r w:rsidR="008A5A05">
        <w:rPr>
          <w:rFonts w:asciiTheme="minorHAnsi" w:hAnsiTheme="minorHAnsi"/>
          <w:sz w:val="24"/>
          <w:szCs w:val="24"/>
        </w:rPr>
        <w:t>it</w:t>
      </w:r>
      <w:r w:rsidRPr="00A03A03">
        <w:rPr>
          <w:rFonts w:asciiTheme="minorHAnsi" w:hAnsiTheme="minorHAnsi"/>
          <w:sz w:val="24"/>
          <w:szCs w:val="24"/>
        </w:rPr>
        <w:t xml:space="preserve"> must agree to coordinate that effort with </w:t>
      </w:r>
      <w:r>
        <w:rPr>
          <w:rFonts w:asciiTheme="minorHAnsi" w:hAnsiTheme="minorHAnsi"/>
          <w:sz w:val="24"/>
          <w:szCs w:val="24"/>
        </w:rPr>
        <w:t>Metro.</w:t>
      </w:r>
    </w:p>
    <w:p w14:paraId="678A226B" w14:textId="77777777" w:rsidR="001B16D9" w:rsidRPr="00C80DE5" w:rsidRDefault="001B16D9">
      <w:pPr>
        <w:pStyle w:val="NoSpacing"/>
        <w:rPr>
          <w:sz w:val="24"/>
          <w:szCs w:val="24"/>
        </w:rPr>
      </w:pPr>
    </w:p>
    <w:p w14:paraId="678A226C" w14:textId="77777777" w:rsidR="001B16D9" w:rsidRPr="00C80DE5" w:rsidRDefault="00737D6F" w:rsidP="006B4EAA">
      <w:pPr>
        <w:pStyle w:val="NoSpacing"/>
        <w:spacing w:after="120"/>
        <w:rPr>
          <w:rFonts w:asciiTheme="minorHAnsi" w:hAnsiTheme="minorHAnsi"/>
          <w:sz w:val="24"/>
          <w:szCs w:val="24"/>
        </w:rPr>
      </w:pPr>
      <w:r>
        <w:rPr>
          <w:rFonts w:asciiTheme="minorHAnsi" w:hAnsiTheme="minorHAnsi"/>
          <w:sz w:val="24"/>
          <w:szCs w:val="24"/>
        </w:rPr>
        <w:t>FINANCIAL</w:t>
      </w:r>
    </w:p>
    <w:p w14:paraId="678A226D" w14:textId="53F0F0C1" w:rsidR="00916944" w:rsidRPr="00C80DE5" w:rsidRDefault="00916944" w:rsidP="006B4EAA">
      <w:pPr>
        <w:pStyle w:val="NoSpacing"/>
        <w:numPr>
          <w:ilvl w:val="0"/>
          <w:numId w:val="32"/>
        </w:numPr>
        <w:spacing w:after="120"/>
        <w:rPr>
          <w:rFonts w:asciiTheme="minorHAnsi" w:hAnsiTheme="minorHAnsi"/>
          <w:sz w:val="24"/>
          <w:szCs w:val="24"/>
        </w:rPr>
      </w:pPr>
      <w:r w:rsidRPr="00C80DE5">
        <w:rPr>
          <w:sz w:val="24"/>
          <w:szCs w:val="24"/>
        </w:rPr>
        <w:t xml:space="preserve">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 xml:space="preserve">ntity </w:t>
      </w:r>
      <w:r w:rsidRPr="00C80DE5">
        <w:rPr>
          <w:sz w:val="24"/>
          <w:szCs w:val="24"/>
        </w:rPr>
        <w:t xml:space="preserve">will </w:t>
      </w:r>
      <w:r w:rsidR="00B74086">
        <w:rPr>
          <w:sz w:val="24"/>
          <w:szCs w:val="24"/>
        </w:rPr>
        <w:t xml:space="preserve">be required to </w:t>
      </w:r>
      <w:r w:rsidRPr="00C80DE5">
        <w:rPr>
          <w:sz w:val="24"/>
          <w:szCs w:val="24"/>
        </w:rPr>
        <w:t xml:space="preserve">compensate </w:t>
      </w:r>
      <w:r w:rsidR="00B74086">
        <w:rPr>
          <w:sz w:val="24"/>
          <w:szCs w:val="24"/>
        </w:rPr>
        <w:t xml:space="preserve">Metro </w:t>
      </w:r>
      <w:r w:rsidRPr="00C80DE5">
        <w:rPr>
          <w:sz w:val="24"/>
          <w:szCs w:val="24"/>
        </w:rPr>
        <w:t xml:space="preserve">based on the fully allocated hourly rates specified for all platform service hours (i.e., the number of hours a bus is in operation, including revenue time, layover time and deadhead time) operated.  Rates for each year will be based on Metro’s adopted budget for that year and differentiated by fleet type.  </w:t>
      </w:r>
      <w:r w:rsidR="006A1A60" w:rsidRPr="00C80DE5">
        <w:rPr>
          <w:sz w:val="24"/>
          <w:szCs w:val="24"/>
        </w:rPr>
        <w:t xml:space="preserve">Fully allocated costs include the cost of fuel, maintenance, driver wages, service supervision, infrastructure maintenance, revenue collection, scheduling, rider information, data analysis, and administrative and management costs. </w:t>
      </w:r>
      <w:r w:rsidRPr="00C80DE5">
        <w:rPr>
          <w:rFonts w:asciiTheme="minorHAnsi" w:hAnsiTheme="minorHAnsi"/>
          <w:sz w:val="24"/>
          <w:szCs w:val="24"/>
        </w:rPr>
        <w:t xml:space="preserve">The hourly rate may exclude certain costs that would not vary with the </w:t>
      </w:r>
      <w:r w:rsidR="00737D6F" w:rsidRPr="00B74086">
        <w:rPr>
          <w:rFonts w:asciiTheme="minorHAnsi" w:hAnsiTheme="minorHAnsi"/>
          <w:sz w:val="24"/>
          <w:szCs w:val="24"/>
        </w:rPr>
        <w:t xml:space="preserve">existence or non-existence </w:t>
      </w:r>
      <w:r w:rsidRPr="00C80DE5">
        <w:rPr>
          <w:rFonts w:asciiTheme="minorHAnsi" w:hAnsiTheme="minorHAnsi"/>
          <w:sz w:val="24"/>
          <w:szCs w:val="24"/>
        </w:rPr>
        <w:t xml:space="preserve">of the particular transit service agreement, such as King County Department of Transportation </w:t>
      </w:r>
      <w:r w:rsidR="00336235">
        <w:rPr>
          <w:rFonts w:asciiTheme="minorHAnsi" w:hAnsiTheme="minorHAnsi"/>
          <w:sz w:val="24"/>
          <w:szCs w:val="24"/>
        </w:rPr>
        <w:t xml:space="preserve">Director’s </w:t>
      </w:r>
      <w:r w:rsidRPr="00C80DE5">
        <w:rPr>
          <w:rFonts w:asciiTheme="minorHAnsi" w:hAnsiTheme="minorHAnsi"/>
          <w:sz w:val="24"/>
          <w:szCs w:val="24"/>
        </w:rPr>
        <w:t>office expenses and</w:t>
      </w:r>
      <w:r w:rsidR="00B74086" w:rsidRPr="00B74086">
        <w:rPr>
          <w:rFonts w:asciiTheme="minorHAnsi" w:hAnsiTheme="minorHAnsi"/>
          <w:sz w:val="24"/>
          <w:szCs w:val="24"/>
        </w:rPr>
        <w:t xml:space="preserve"> the </w:t>
      </w:r>
      <w:r w:rsidRPr="00C80DE5">
        <w:rPr>
          <w:rFonts w:asciiTheme="minorHAnsi" w:hAnsiTheme="minorHAnsi"/>
          <w:sz w:val="24"/>
          <w:szCs w:val="24"/>
        </w:rPr>
        <w:t>Metro General Manager office expenses</w:t>
      </w:r>
      <w:r w:rsidR="00C30B77">
        <w:rPr>
          <w:rFonts w:asciiTheme="minorHAnsi" w:hAnsiTheme="minorHAnsi"/>
          <w:sz w:val="24"/>
          <w:szCs w:val="24"/>
        </w:rPr>
        <w:t xml:space="preserve">. The service hour pricing approach is consistent with the approach used in Metro’s agreements with Sound Transit over the </w:t>
      </w:r>
      <w:r w:rsidR="008A5A05">
        <w:rPr>
          <w:rFonts w:asciiTheme="minorHAnsi" w:hAnsiTheme="minorHAnsi"/>
          <w:sz w:val="24"/>
          <w:szCs w:val="24"/>
        </w:rPr>
        <w:t>past</w:t>
      </w:r>
      <w:r w:rsidR="00C30B77">
        <w:rPr>
          <w:rFonts w:asciiTheme="minorHAnsi" w:hAnsiTheme="minorHAnsi"/>
          <w:sz w:val="24"/>
          <w:szCs w:val="24"/>
        </w:rPr>
        <w:t xml:space="preserve"> several years.</w:t>
      </w:r>
    </w:p>
    <w:p w14:paraId="678A226E" w14:textId="77777777" w:rsidR="00B74086" w:rsidRDefault="00B74086" w:rsidP="006B4EAA">
      <w:pPr>
        <w:pStyle w:val="NoSpacing"/>
        <w:numPr>
          <w:ilvl w:val="0"/>
          <w:numId w:val="32"/>
        </w:numPr>
        <w:spacing w:after="120"/>
        <w:rPr>
          <w:rFonts w:asciiTheme="minorHAnsi" w:hAnsiTheme="minorHAnsi"/>
          <w:sz w:val="24"/>
          <w:szCs w:val="24"/>
        </w:rPr>
      </w:pPr>
      <w:r w:rsidRPr="00A03A03">
        <w:rPr>
          <w:rFonts w:asciiTheme="minorHAnsi" w:hAnsiTheme="minorHAnsi"/>
          <w:sz w:val="24"/>
          <w:szCs w:val="24"/>
        </w:rPr>
        <w:t xml:space="preserve">The service hours for each route specified in transit service agreements will be estimates only.  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 xml:space="preserve">ntity </w:t>
      </w:r>
      <w:r w:rsidRPr="00A03A03">
        <w:rPr>
          <w:rFonts w:asciiTheme="minorHAnsi" w:hAnsiTheme="minorHAnsi"/>
          <w:sz w:val="24"/>
          <w:szCs w:val="24"/>
        </w:rPr>
        <w:t xml:space="preserve">will be charged for </w:t>
      </w:r>
      <w:r>
        <w:rPr>
          <w:rFonts w:asciiTheme="minorHAnsi" w:hAnsiTheme="minorHAnsi"/>
          <w:sz w:val="24"/>
          <w:szCs w:val="24"/>
        </w:rPr>
        <w:t xml:space="preserve">the </w:t>
      </w:r>
      <w:r w:rsidRPr="00A03A03">
        <w:rPr>
          <w:rFonts w:asciiTheme="minorHAnsi" w:hAnsiTheme="minorHAnsi"/>
          <w:sz w:val="24"/>
          <w:szCs w:val="24"/>
        </w:rPr>
        <w:t xml:space="preserve">service hours as scheduled by </w:t>
      </w:r>
      <w:r w:rsidR="00270E29">
        <w:rPr>
          <w:rFonts w:asciiTheme="minorHAnsi" w:hAnsiTheme="minorHAnsi"/>
          <w:sz w:val="24"/>
          <w:szCs w:val="24"/>
        </w:rPr>
        <w:t>Metro</w:t>
      </w:r>
      <w:r w:rsidR="008A5A05">
        <w:rPr>
          <w:rFonts w:asciiTheme="minorHAnsi" w:hAnsiTheme="minorHAnsi"/>
          <w:sz w:val="24"/>
          <w:szCs w:val="24"/>
        </w:rPr>
        <w:t xml:space="preserve">. </w:t>
      </w:r>
    </w:p>
    <w:p w14:paraId="678A226F" w14:textId="77777777" w:rsidR="00BE3391" w:rsidRPr="00C80DE5" w:rsidRDefault="00BE3391" w:rsidP="006B4EAA">
      <w:pPr>
        <w:pStyle w:val="NoSpacing"/>
        <w:numPr>
          <w:ilvl w:val="0"/>
          <w:numId w:val="29"/>
        </w:numPr>
        <w:spacing w:after="120"/>
        <w:rPr>
          <w:sz w:val="24"/>
          <w:szCs w:val="24"/>
        </w:rPr>
      </w:pPr>
      <w:r w:rsidRPr="00C80DE5">
        <w:rPr>
          <w:sz w:val="24"/>
          <w:szCs w:val="24"/>
        </w:rPr>
        <w:t xml:space="preserve">In addition to the hourly operating costs, 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 xml:space="preserve">ntity </w:t>
      </w:r>
      <w:r w:rsidRPr="00C80DE5">
        <w:rPr>
          <w:sz w:val="24"/>
          <w:szCs w:val="24"/>
        </w:rPr>
        <w:t xml:space="preserve">will be required to compensate Metro for its bus fleet costs based on the number of coaches required to operate AM and PM peak hours for the services to be purchased. </w:t>
      </w:r>
    </w:p>
    <w:p w14:paraId="678A2270" w14:textId="77777777" w:rsidR="00BE3391" w:rsidRPr="00C80DE5" w:rsidRDefault="001B16D9" w:rsidP="006B4EAA">
      <w:pPr>
        <w:pStyle w:val="NoSpacing"/>
        <w:numPr>
          <w:ilvl w:val="0"/>
          <w:numId w:val="29"/>
        </w:numPr>
        <w:spacing w:after="120"/>
        <w:rPr>
          <w:sz w:val="24"/>
          <w:szCs w:val="24"/>
        </w:rPr>
      </w:pPr>
      <w:r w:rsidRPr="00C80DE5">
        <w:rPr>
          <w:rFonts w:asciiTheme="minorHAnsi" w:hAnsiTheme="minorHAnsi"/>
          <w:sz w:val="24"/>
          <w:szCs w:val="24"/>
        </w:rPr>
        <w:t>Due to the</w:t>
      </w:r>
      <w:r w:rsidR="00BE3391" w:rsidRPr="00D7497D">
        <w:rPr>
          <w:rFonts w:asciiTheme="minorHAnsi" w:hAnsiTheme="minorHAnsi"/>
          <w:sz w:val="24"/>
          <w:szCs w:val="24"/>
        </w:rPr>
        <w:t>ir</w:t>
      </w:r>
      <w:r w:rsidRPr="00C80DE5">
        <w:rPr>
          <w:rFonts w:asciiTheme="minorHAnsi" w:hAnsiTheme="minorHAnsi"/>
          <w:sz w:val="24"/>
          <w:szCs w:val="24"/>
        </w:rPr>
        <w:t xml:space="preserve"> unique characteristics</w:t>
      </w:r>
      <w:r w:rsidR="00BE3391" w:rsidRPr="00D7497D">
        <w:rPr>
          <w:rFonts w:asciiTheme="minorHAnsi" w:hAnsiTheme="minorHAnsi"/>
          <w:sz w:val="24"/>
          <w:szCs w:val="24"/>
        </w:rPr>
        <w:t xml:space="preserve"> and lack of interchangeability within the overall Metro fleet,</w:t>
      </w:r>
      <w:r w:rsidRPr="00C80DE5">
        <w:rPr>
          <w:rFonts w:asciiTheme="minorHAnsi" w:hAnsiTheme="minorHAnsi"/>
          <w:sz w:val="24"/>
          <w:szCs w:val="24"/>
        </w:rPr>
        <w:t xml:space="preserve"> RapidRide buses and electric trolley buses</w:t>
      </w:r>
      <w:r w:rsidR="00BE3391" w:rsidRPr="00D7497D">
        <w:rPr>
          <w:rFonts w:asciiTheme="minorHAnsi" w:hAnsiTheme="minorHAnsi"/>
          <w:sz w:val="24"/>
          <w:szCs w:val="24"/>
        </w:rPr>
        <w:t xml:space="preserve"> </w:t>
      </w:r>
      <w:r w:rsidRPr="00C80DE5">
        <w:rPr>
          <w:rFonts w:asciiTheme="minorHAnsi" w:hAnsiTheme="minorHAnsi"/>
          <w:sz w:val="24"/>
          <w:szCs w:val="24"/>
        </w:rPr>
        <w:t>w</w:t>
      </w:r>
      <w:r w:rsidR="00BE3391" w:rsidRPr="00D7497D">
        <w:rPr>
          <w:rFonts w:asciiTheme="minorHAnsi" w:hAnsiTheme="minorHAnsi"/>
          <w:sz w:val="24"/>
          <w:szCs w:val="24"/>
        </w:rPr>
        <w:t>ould require special terms dealing with fleet-based costs.</w:t>
      </w:r>
    </w:p>
    <w:p w14:paraId="678A2271" w14:textId="77777777" w:rsidR="004153A9" w:rsidRPr="00C80DE5" w:rsidRDefault="004153A9" w:rsidP="006B4EAA">
      <w:pPr>
        <w:pStyle w:val="NoSpacing"/>
        <w:numPr>
          <w:ilvl w:val="0"/>
          <w:numId w:val="29"/>
        </w:numPr>
        <w:spacing w:after="120"/>
        <w:rPr>
          <w:sz w:val="24"/>
          <w:szCs w:val="24"/>
        </w:rPr>
      </w:pPr>
      <w:r w:rsidRPr="00C80DE5">
        <w:rPr>
          <w:sz w:val="24"/>
          <w:szCs w:val="24"/>
        </w:rPr>
        <w:t xml:space="preserve">The </w:t>
      </w:r>
      <w:r w:rsidR="008A5A05">
        <w:rPr>
          <w:rFonts w:asciiTheme="minorHAnsi" w:hAnsiTheme="minorHAnsi"/>
          <w:sz w:val="24"/>
          <w:szCs w:val="24"/>
        </w:rPr>
        <w:t>P</w:t>
      </w:r>
      <w:r w:rsidR="008A5A05" w:rsidRPr="00A03A03">
        <w:rPr>
          <w:rFonts w:asciiTheme="minorHAnsi" w:hAnsiTheme="minorHAnsi"/>
          <w:sz w:val="24"/>
          <w:szCs w:val="24"/>
        </w:rPr>
        <w:t xml:space="preserve">urchasing </w:t>
      </w:r>
      <w:r w:rsidR="008A5A05">
        <w:rPr>
          <w:rFonts w:asciiTheme="minorHAnsi" w:hAnsiTheme="minorHAnsi"/>
          <w:sz w:val="24"/>
          <w:szCs w:val="24"/>
        </w:rPr>
        <w:t>E</w:t>
      </w:r>
      <w:r w:rsidR="008A5A05" w:rsidRPr="00A03A03">
        <w:rPr>
          <w:rFonts w:asciiTheme="minorHAnsi" w:hAnsiTheme="minorHAnsi"/>
          <w:sz w:val="24"/>
          <w:szCs w:val="24"/>
        </w:rPr>
        <w:t xml:space="preserve">ntity </w:t>
      </w:r>
      <w:r w:rsidRPr="00C80DE5">
        <w:rPr>
          <w:sz w:val="24"/>
          <w:szCs w:val="24"/>
        </w:rPr>
        <w:t xml:space="preserve">will receive a fare revenue credit towards their service costs based on the farebox recovery ratio for motor buses </w:t>
      </w:r>
      <w:r w:rsidR="00796E09">
        <w:rPr>
          <w:sz w:val="24"/>
          <w:szCs w:val="24"/>
        </w:rPr>
        <w:t>and/</w:t>
      </w:r>
      <w:r w:rsidRPr="00C80DE5">
        <w:rPr>
          <w:sz w:val="24"/>
          <w:szCs w:val="24"/>
        </w:rPr>
        <w:t xml:space="preserve">or trolley buses (as applicable). </w:t>
      </w:r>
    </w:p>
    <w:p w14:paraId="678A2272" w14:textId="77777777" w:rsidR="004153A9" w:rsidRPr="00D7497D" w:rsidRDefault="00737D6F">
      <w:pPr>
        <w:pStyle w:val="NoSpacing"/>
        <w:numPr>
          <w:ilvl w:val="0"/>
          <w:numId w:val="29"/>
        </w:numPr>
        <w:rPr>
          <w:rFonts w:asciiTheme="minorHAnsi" w:hAnsiTheme="minorHAnsi"/>
          <w:sz w:val="24"/>
          <w:szCs w:val="24"/>
        </w:rPr>
      </w:pPr>
      <w:r w:rsidRPr="00D7497D">
        <w:rPr>
          <w:rFonts w:asciiTheme="minorHAnsi" w:hAnsiTheme="minorHAnsi"/>
          <w:sz w:val="24"/>
          <w:szCs w:val="24"/>
        </w:rPr>
        <w:t xml:space="preserve">Performance of any </w:t>
      </w:r>
      <w:r w:rsidR="00BE3391" w:rsidRPr="00D7497D">
        <w:rPr>
          <w:rFonts w:asciiTheme="minorHAnsi" w:hAnsiTheme="minorHAnsi"/>
          <w:sz w:val="24"/>
          <w:szCs w:val="24"/>
        </w:rPr>
        <w:t xml:space="preserve">work </w:t>
      </w:r>
      <w:r w:rsidRPr="00D7497D">
        <w:rPr>
          <w:rFonts w:asciiTheme="minorHAnsi" w:hAnsiTheme="minorHAnsi"/>
          <w:sz w:val="24"/>
          <w:szCs w:val="24"/>
        </w:rPr>
        <w:t xml:space="preserve">undertaken by </w:t>
      </w:r>
      <w:r w:rsidR="00BE3391" w:rsidRPr="00D7497D">
        <w:rPr>
          <w:rFonts w:asciiTheme="minorHAnsi" w:hAnsiTheme="minorHAnsi"/>
          <w:sz w:val="24"/>
          <w:szCs w:val="24"/>
        </w:rPr>
        <w:t xml:space="preserve">Metro </w:t>
      </w:r>
      <w:r w:rsidRPr="00D7497D">
        <w:rPr>
          <w:rFonts w:asciiTheme="minorHAnsi" w:hAnsiTheme="minorHAnsi"/>
          <w:sz w:val="24"/>
          <w:szCs w:val="24"/>
        </w:rPr>
        <w:t xml:space="preserve">under a transit service agreement beyond the County’s current appropriation year </w:t>
      </w:r>
      <w:r w:rsidR="00B6039C">
        <w:rPr>
          <w:rFonts w:asciiTheme="minorHAnsi" w:hAnsiTheme="minorHAnsi"/>
          <w:sz w:val="24"/>
          <w:szCs w:val="24"/>
        </w:rPr>
        <w:t>will be</w:t>
      </w:r>
      <w:r w:rsidRPr="00D7497D">
        <w:rPr>
          <w:rFonts w:asciiTheme="minorHAnsi" w:hAnsiTheme="minorHAnsi"/>
          <w:sz w:val="24"/>
          <w:szCs w:val="24"/>
        </w:rPr>
        <w:t xml:space="preserve"> conditional upon the appropriation by the King County Council of sufficient funds to support the </w:t>
      </w:r>
      <w:r w:rsidR="00B6039C">
        <w:rPr>
          <w:rFonts w:asciiTheme="minorHAnsi" w:hAnsiTheme="minorHAnsi"/>
          <w:sz w:val="24"/>
          <w:szCs w:val="24"/>
        </w:rPr>
        <w:t>service</w:t>
      </w:r>
      <w:r w:rsidRPr="00D7497D">
        <w:rPr>
          <w:rFonts w:asciiTheme="minorHAnsi" w:hAnsiTheme="minorHAnsi"/>
          <w:sz w:val="24"/>
          <w:szCs w:val="24"/>
        </w:rPr>
        <w:t xml:space="preserve"> provided</w:t>
      </w:r>
      <w:r w:rsidR="004153A9" w:rsidRPr="00D7497D">
        <w:rPr>
          <w:rFonts w:asciiTheme="minorHAnsi" w:hAnsiTheme="minorHAnsi"/>
          <w:sz w:val="24"/>
          <w:szCs w:val="24"/>
        </w:rPr>
        <w:t>.</w:t>
      </w:r>
    </w:p>
    <w:p w14:paraId="678A2273" w14:textId="77777777" w:rsidR="00CA7A5B" w:rsidRDefault="00CA7A5B" w:rsidP="00CA7A5B">
      <w:pPr>
        <w:pStyle w:val="Heading1"/>
      </w:pPr>
      <w:bookmarkStart w:id="5" w:name="_Toc405983176"/>
      <w:r>
        <w:t>Other Partnerships</w:t>
      </w:r>
      <w:bookmarkEnd w:id="5"/>
    </w:p>
    <w:p w14:paraId="678A2274" w14:textId="77777777" w:rsidR="00DC300D" w:rsidRDefault="00DC300D" w:rsidP="00426CB6">
      <w:pPr>
        <w:pStyle w:val="NoSpacing"/>
        <w:rPr>
          <w:sz w:val="24"/>
          <w:szCs w:val="24"/>
        </w:rPr>
      </w:pPr>
    </w:p>
    <w:p w14:paraId="678A2275" w14:textId="77777777" w:rsidR="00CF6C57" w:rsidRPr="00C80DE5" w:rsidRDefault="00DC300D" w:rsidP="00426CB6">
      <w:pPr>
        <w:pStyle w:val="NoSpacing"/>
        <w:rPr>
          <w:sz w:val="24"/>
          <w:szCs w:val="24"/>
        </w:rPr>
      </w:pPr>
      <w:r>
        <w:rPr>
          <w:sz w:val="24"/>
          <w:szCs w:val="24"/>
        </w:rPr>
        <w:t>As previously mentioned, i</w:t>
      </w:r>
      <w:r w:rsidR="00796E09">
        <w:rPr>
          <w:sz w:val="24"/>
          <w:szCs w:val="24"/>
        </w:rPr>
        <w:t>n addition</w:t>
      </w:r>
      <w:r w:rsidR="00796E09" w:rsidRPr="00C80DE5">
        <w:rPr>
          <w:sz w:val="24"/>
          <w:szCs w:val="24"/>
        </w:rPr>
        <w:t xml:space="preserve"> </w:t>
      </w:r>
      <w:r w:rsidR="00CA7A5B" w:rsidRPr="00C80DE5">
        <w:rPr>
          <w:sz w:val="24"/>
          <w:szCs w:val="24"/>
        </w:rPr>
        <w:t xml:space="preserve">to the CMC initiative, Metro has engaged in other </w:t>
      </w:r>
      <w:r w:rsidR="009D26D8">
        <w:rPr>
          <w:sz w:val="24"/>
          <w:szCs w:val="24"/>
        </w:rPr>
        <w:t xml:space="preserve">service </w:t>
      </w:r>
      <w:r w:rsidR="00CA7A5B" w:rsidRPr="00C80DE5">
        <w:rPr>
          <w:sz w:val="24"/>
          <w:szCs w:val="24"/>
        </w:rPr>
        <w:t>partnerships in recent years</w:t>
      </w:r>
      <w:r w:rsidR="0081220E">
        <w:rPr>
          <w:sz w:val="24"/>
          <w:szCs w:val="24"/>
        </w:rPr>
        <w:t>. Each partnership program has been developed</w:t>
      </w:r>
      <w:r w:rsidR="00E25DFE">
        <w:rPr>
          <w:sz w:val="24"/>
          <w:szCs w:val="24"/>
        </w:rPr>
        <w:t xml:space="preserve"> to address unique objectives. </w:t>
      </w:r>
      <w:r w:rsidR="0081220E">
        <w:rPr>
          <w:sz w:val="24"/>
          <w:szCs w:val="24"/>
        </w:rPr>
        <w:t xml:space="preserve">Service funded through </w:t>
      </w:r>
      <w:r w:rsidR="00CA7A5B" w:rsidRPr="00C80DE5">
        <w:rPr>
          <w:sz w:val="24"/>
          <w:szCs w:val="24"/>
        </w:rPr>
        <w:t>Transit</w:t>
      </w:r>
      <w:r w:rsidR="00E25DFE">
        <w:rPr>
          <w:sz w:val="24"/>
          <w:szCs w:val="24"/>
        </w:rPr>
        <w:t xml:space="preserve"> </w:t>
      </w:r>
      <w:r w:rsidR="0081220E">
        <w:rPr>
          <w:sz w:val="24"/>
          <w:szCs w:val="24"/>
        </w:rPr>
        <w:t>Now p</w:t>
      </w:r>
      <w:r w:rsidR="00CA7A5B" w:rsidRPr="00C80DE5">
        <w:rPr>
          <w:sz w:val="24"/>
          <w:szCs w:val="24"/>
        </w:rPr>
        <w:t>artnerships are one component of the Transit</w:t>
      </w:r>
      <w:r w:rsidR="00E25DFE">
        <w:rPr>
          <w:sz w:val="24"/>
          <w:szCs w:val="24"/>
        </w:rPr>
        <w:t xml:space="preserve"> </w:t>
      </w:r>
      <w:r w:rsidR="00CA7A5B" w:rsidRPr="00C80DE5">
        <w:rPr>
          <w:sz w:val="24"/>
          <w:szCs w:val="24"/>
        </w:rPr>
        <w:t>Now package of improvements approved by voters in 2006. The Transit</w:t>
      </w:r>
      <w:r w:rsidR="00E25DFE">
        <w:rPr>
          <w:sz w:val="24"/>
          <w:szCs w:val="24"/>
        </w:rPr>
        <w:t xml:space="preserve"> </w:t>
      </w:r>
      <w:r w:rsidR="00CA7A5B" w:rsidRPr="00C80DE5">
        <w:rPr>
          <w:sz w:val="24"/>
          <w:szCs w:val="24"/>
        </w:rPr>
        <w:t xml:space="preserve">Now </w:t>
      </w:r>
      <w:r w:rsidR="00B6039C">
        <w:rPr>
          <w:sz w:val="24"/>
          <w:szCs w:val="24"/>
        </w:rPr>
        <w:t>p</w:t>
      </w:r>
      <w:r w:rsidR="00CA7A5B" w:rsidRPr="00C80DE5">
        <w:rPr>
          <w:sz w:val="24"/>
          <w:szCs w:val="24"/>
        </w:rPr>
        <w:t xml:space="preserve">artnership program includes two types of partnerships: 1) Direct Financial Partnerships, where partners pay </w:t>
      </w:r>
      <w:r w:rsidR="00113A4C" w:rsidRPr="00C80DE5">
        <w:rPr>
          <w:sz w:val="24"/>
          <w:szCs w:val="24"/>
        </w:rPr>
        <w:t xml:space="preserve">a portion of </w:t>
      </w:r>
      <w:r w:rsidR="00CA7A5B" w:rsidRPr="00C80DE5">
        <w:rPr>
          <w:sz w:val="24"/>
          <w:szCs w:val="24"/>
        </w:rPr>
        <w:t xml:space="preserve">the cost to </w:t>
      </w:r>
      <w:r w:rsidR="00CA7A5B" w:rsidRPr="00C80DE5">
        <w:rPr>
          <w:sz w:val="24"/>
          <w:szCs w:val="24"/>
        </w:rPr>
        <w:lastRenderedPageBreak/>
        <w:t xml:space="preserve">implement service improvements, and 2) Speed and Reliability partnerships, where partners are awarded service hours in exchange for making capital investments or traffic operations changes to improve transit speed and reliability. </w:t>
      </w:r>
    </w:p>
    <w:p w14:paraId="678A2276" w14:textId="77777777" w:rsidR="009A6FCF" w:rsidRPr="00C80DE5" w:rsidRDefault="009A6FCF" w:rsidP="00426CB6">
      <w:pPr>
        <w:pStyle w:val="NoSpacing"/>
        <w:rPr>
          <w:sz w:val="24"/>
          <w:szCs w:val="24"/>
        </w:rPr>
      </w:pPr>
    </w:p>
    <w:p w14:paraId="678A2277" w14:textId="77777777" w:rsidR="00CF6C57" w:rsidRPr="00C80DE5" w:rsidRDefault="00796E09" w:rsidP="00CF6C57">
      <w:pPr>
        <w:pStyle w:val="NoSpacing"/>
        <w:rPr>
          <w:sz w:val="24"/>
          <w:szCs w:val="24"/>
        </w:rPr>
      </w:pPr>
      <w:r>
        <w:rPr>
          <w:sz w:val="24"/>
          <w:szCs w:val="24"/>
        </w:rPr>
        <w:t xml:space="preserve">Metro also has </w:t>
      </w:r>
      <w:r w:rsidR="00CF6C57" w:rsidRPr="00C80DE5">
        <w:rPr>
          <w:sz w:val="24"/>
          <w:szCs w:val="24"/>
        </w:rPr>
        <w:t xml:space="preserve">annual contracts with school districts for their purchase of transit service during the school year. The </w:t>
      </w:r>
      <w:r>
        <w:rPr>
          <w:sz w:val="24"/>
          <w:szCs w:val="24"/>
        </w:rPr>
        <w:t xml:space="preserve">school </w:t>
      </w:r>
      <w:r w:rsidR="00CF6C57" w:rsidRPr="00C80DE5">
        <w:rPr>
          <w:sz w:val="24"/>
          <w:szCs w:val="24"/>
        </w:rPr>
        <w:t xml:space="preserve">districts purchase service on designated routes in areas of their communities that lack the existing Metro service </w:t>
      </w:r>
      <w:r w:rsidR="009A6FCF" w:rsidRPr="00C80DE5">
        <w:rPr>
          <w:sz w:val="24"/>
          <w:szCs w:val="24"/>
        </w:rPr>
        <w:t xml:space="preserve">to </w:t>
      </w:r>
      <w:r w:rsidR="00CF6C57" w:rsidRPr="00C80DE5">
        <w:rPr>
          <w:sz w:val="24"/>
          <w:szCs w:val="24"/>
        </w:rPr>
        <w:t>transport</w:t>
      </w:r>
      <w:r w:rsidR="009A6FCF" w:rsidRPr="00C80DE5">
        <w:rPr>
          <w:sz w:val="24"/>
          <w:szCs w:val="24"/>
        </w:rPr>
        <w:t xml:space="preserve"> students </w:t>
      </w:r>
      <w:r w:rsidR="00CF6C57" w:rsidRPr="00C80DE5">
        <w:rPr>
          <w:sz w:val="24"/>
          <w:szCs w:val="24"/>
        </w:rPr>
        <w:t>to/from high school. In addition to serving student transportation needs, these contract services are open to the general public.</w:t>
      </w:r>
    </w:p>
    <w:p w14:paraId="678A2278" w14:textId="77777777" w:rsidR="00CF6C57" w:rsidRPr="00C80DE5" w:rsidRDefault="00CF6C57" w:rsidP="00CF6C57">
      <w:pPr>
        <w:pStyle w:val="NoSpacing"/>
        <w:rPr>
          <w:sz w:val="24"/>
          <w:szCs w:val="24"/>
        </w:rPr>
      </w:pPr>
    </w:p>
    <w:p w14:paraId="678A2279" w14:textId="77777777" w:rsidR="00CF6C57" w:rsidRPr="00C80DE5" w:rsidRDefault="009A6FCF" w:rsidP="00CF6C57">
      <w:pPr>
        <w:pStyle w:val="NoSpacing"/>
        <w:rPr>
          <w:sz w:val="24"/>
          <w:szCs w:val="24"/>
        </w:rPr>
      </w:pPr>
      <w:r w:rsidRPr="00C80DE5">
        <w:rPr>
          <w:sz w:val="24"/>
          <w:szCs w:val="24"/>
        </w:rPr>
        <w:t>In addition, s</w:t>
      </w:r>
      <w:r w:rsidR="00CF6C57" w:rsidRPr="00C80DE5">
        <w:rPr>
          <w:sz w:val="24"/>
          <w:szCs w:val="24"/>
        </w:rPr>
        <w:t xml:space="preserve">everal organizations purchase service from Metro for large special </w:t>
      </w:r>
      <w:r w:rsidR="00796E09" w:rsidRPr="00D7497D">
        <w:rPr>
          <w:sz w:val="24"/>
          <w:szCs w:val="24"/>
        </w:rPr>
        <w:t>events</w:t>
      </w:r>
      <w:r w:rsidR="00796E09">
        <w:rPr>
          <w:sz w:val="24"/>
          <w:szCs w:val="24"/>
        </w:rPr>
        <w:t xml:space="preserve"> </w:t>
      </w:r>
      <w:r w:rsidR="00796E09" w:rsidRPr="00D7497D">
        <w:rPr>
          <w:sz w:val="24"/>
          <w:szCs w:val="24"/>
        </w:rPr>
        <w:t>to</w:t>
      </w:r>
      <w:r w:rsidR="00CF6C57" w:rsidRPr="00C80DE5">
        <w:rPr>
          <w:sz w:val="24"/>
          <w:szCs w:val="24"/>
        </w:rPr>
        <w:t xml:space="preserve"> address the </w:t>
      </w:r>
      <w:r w:rsidR="00796E09">
        <w:rPr>
          <w:sz w:val="24"/>
          <w:szCs w:val="24"/>
        </w:rPr>
        <w:t xml:space="preserve">traffic </w:t>
      </w:r>
      <w:r w:rsidR="00CF6C57" w:rsidRPr="00C80DE5">
        <w:rPr>
          <w:sz w:val="24"/>
          <w:szCs w:val="24"/>
        </w:rPr>
        <w:t>impact</w:t>
      </w:r>
      <w:r w:rsidRPr="00C80DE5">
        <w:rPr>
          <w:sz w:val="24"/>
          <w:szCs w:val="24"/>
        </w:rPr>
        <w:t>s</w:t>
      </w:r>
      <w:r w:rsidR="00CF6C57" w:rsidRPr="00C80DE5">
        <w:rPr>
          <w:sz w:val="24"/>
          <w:szCs w:val="24"/>
        </w:rPr>
        <w:t xml:space="preserve"> on communities</w:t>
      </w:r>
      <w:r w:rsidRPr="00C80DE5">
        <w:rPr>
          <w:sz w:val="24"/>
          <w:szCs w:val="24"/>
        </w:rPr>
        <w:t xml:space="preserve"> </w:t>
      </w:r>
      <w:r w:rsidR="00CF6C57" w:rsidRPr="00C80DE5">
        <w:rPr>
          <w:sz w:val="24"/>
          <w:szCs w:val="24"/>
        </w:rPr>
        <w:t>and neighborhoods</w:t>
      </w:r>
      <w:r w:rsidRPr="00C80DE5">
        <w:rPr>
          <w:sz w:val="24"/>
          <w:szCs w:val="24"/>
        </w:rPr>
        <w:t xml:space="preserve"> </w:t>
      </w:r>
      <w:r w:rsidR="00CF6C57" w:rsidRPr="00C80DE5">
        <w:rPr>
          <w:sz w:val="24"/>
          <w:szCs w:val="24"/>
        </w:rPr>
        <w:t>and reduce traffic congestion</w:t>
      </w:r>
      <w:r w:rsidR="00796E09">
        <w:rPr>
          <w:sz w:val="24"/>
          <w:szCs w:val="24"/>
        </w:rPr>
        <w:t>. O</w:t>
      </w:r>
      <w:r w:rsidR="00CF6C57" w:rsidRPr="00C80DE5">
        <w:rPr>
          <w:sz w:val="24"/>
          <w:szCs w:val="24"/>
        </w:rPr>
        <w:t xml:space="preserve">rganizations such as the </w:t>
      </w:r>
      <w:r w:rsidRPr="00C80DE5">
        <w:rPr>
          <w:sz w:val="24"/>
          <w:szCs w:val="24"/>
        </w:rPr>
        <w:t xml:space="preserve">Seattle </w:t>
      </w:r>
      <w:r w:rsidR="00CF6C57" w:rsidRPr="00C80DE5">
        <w:rPr>
          <w:sz w:val="24"/>
          <w:szCs w:val="24"/>
        </w:rPr>
        <w:t>Seahawks, U</w:t>
      </w:r>
      <w:r w:rsidR="009D26D8">
        <w:rPr>
          <w:sz w:val="24"/>
          <w:szCs w:val="24"/>
        </w:rPr>
        <w:t xml:space="preserve">niversity of </w:t>
      </w:r>
      <w:r w:rsidR="00CF6C57" w:rsidRPr="00C80DE5">
        <w:rPr>
          <w:sz w:val="24"/>
          <w:szCs w:val="24"/>
        </w:rPr>
        <w:t>W</w:t>
      </w:r>
      <w:r w:rsidR="009D26D8">
        <w:rPr>
          <w:sz w:val="24"/>
          <w:szCs w:val="24"/>
        </w:rPr>
        <w:t>ashington</w:t>
      </w:r>
      <w:r w:rsidR="00CF6C57" w:rsidRPr="00C80DE5">
        <w:rPr>
          <w:sz w:val="24"/>
          <w:szCs w:val="24"/>
        </w:rPr>
        <w:t xml:space="preserve"> Huskies, </w:t>
      </w:r>
      <w:proofErr w:type="spellStart"/>
      <w:r w:rsidR="00CF6C57" w:rsidRPr="00C80DE5">
        <w:rPr>
          <w:sz w:val="24"/>
          <w:szCs w:val="24"/>
        </w:rPr>
        <w:t>Seafair</w:t>
      </w:r>
      <w:proofErr w:type="spellEnd"/>
      <w:r w:rsidRPr="00C80DE5">
        <w:rPr>
          <w:sz w:val="24"/>
          <w:szCs w:val="24"/>
        </w:rPr>
        <w:t xml:space="preserve">, and the Seattle </w:t>
      </w:r>
      <w:r w:rsidR="00CF6C57" w:rsidRPr="00C80DE5">
        <w:rPr>
          <w:sz w:val="24"/>
          <w:szCs w:val="24"/>
        </w:rPr>
        <w:t>Sounders contract with Metro to operate special shuttle services from various park</w:t>
      </w:r>
      <w:r w:rsidR="00B6039C">
        <w:rPr>
          <w:sz w:val="24"/>
          <w:szCs w:val="24"/>
        </w:rPr>
        <w:t>-and-</w:t>
      </w:r>
      <w:r w:rsidR="00CF6C57" w:rsidRPr="00C80DE5">
        <w:rPr>
          <w:sz w:val="24"/>
          <w:szCs w:val="24"/>
        </w:rPr>
        <w:t>ride lots</w:t>
      </w:r>
      <w:r w:rsidRPr="00C80DE5">
        <w:rPr>
          <w:sz w:val="24"/>
          <w:szCs w:val="24"/>
        </w:rPr>
        <w:t xml:space="preserve"> to the event venues</w:t>
      </w:r>
      <w:r w:rsidR="00B6039C">
        <w:rPr>
          <w:sz w:val="24"/>
          <w:szCs w:val="24"/>
        </w:rPr>
        <w:t xml:space="preserve">. </w:t>
      </w:r>
      <w:r w:rsidR="00CF6C57" w:rsidRPr="00C80DE5">
        <w:rPr>
          <w:sz w:val="24"/>
          <w:szCs w:val="24"/>
        </w:rPr>
        <w:t>This service is established through annual contracts and Metro recovers its full cost of providing such service.</w:t>
      </w:r>
    </w:p>
    <w:p w14:paraId="678A227A" w14:textId="77777777" w:rsidR="00BE3391" w:rsidRPr="00C80DE5" w:rsidRDefault="00BE3391" w:rsidP="00CF6C57">
      <w:pPr>
        <w:pStyle w:val="NoSpacing"/>
        <w:rPr>
          <w:sz w:val="24"/>
          <w:szCs w:val="24"/>
        </w:rPr>
      </w:pPr>
    </w:p>
    <w:p w14:paraId="678A227B" w14:textId="77777777" w:rsidR="00BE3391" w:rsidRPr="00C80DE5" w:rsidRDefault="00645CDF" w:rsidP="00426CB6">
      <w:pPr>
        <w:pStyle w:val="NoSpacing"/>
        <w:rPr>
          <w:sz w:val="24"/>
          <w:szCs w:val="24"/>
        </w:rPr>
      </w:pPr>
      <w:r w:rsidRPr="00C80DE5">
        <w:rPr>
          <w:sz w:val="24"/>
          <w:szCs w:val="24"/>
        </w:rPr>
        <w:t xml:space="preserve">King County and </w:t>
      </w:r>
      <w:r w:rsidR="00113A4C" w:rsidRPr="00C80DE5">
        <w:rPr>
          <w:sz w:val="24"/>
          <w:szCs w:val="24"/>
        </w:rPr>
        <w:t xml:space="preserve">the Washington State Department of Transportation (WSDOT) </w:t>
      </w:r>
      <w:r w:rsidRPr="00C80DE5">
        <w:rPr>
          <w:sz w:val="24"/>
          <w:szCs w:val="24"/>
        </w:rPr>
        <w:t xml:space="preserve">have an existing agreement for Metro to provide enhanced transit services for construction mitigation of the Alaskan Way Viaduct Replacement Project. </w:t>
      </w:r>
      <w:r w:rsidR="00796E09">
        <w:rPr>
          <w:sz w:val="24"/>
          <w:szCs w:val="24"/>
        </w:rPr>
        <w:t>Metro also recovers its full cost of providing this enhanced transit service.</w:t>
      </w:r>
    </w:p>
    <w:p w14:paraId="678A227C" w14:textId="77777777" w:rsidR="00CA7A5B" w:rsidRDefault="004130D3" w:rsidP="00CA7A5B">
      <w:pPr>
        <w:pStyle w:val="Heading1"/>
      </w:pPr>
      <w:r>
        <w:t>Policy Implications</w:t>
      </w:r>
    </w:p>
    <w:p w14:paraId="678A227D" w14:textId="77777777" w:rsidR="00CA7A5B" w:rsidRDefault="00CA7A5B" w:rsidP="00645CDF">
      <w:pPr>
        <w:pStyle w:val="NoSpacing"/>
      </w:pPr>
    </w:p>
    <w:p w14:paraId="678A227E" w14:textId="77777777" w:rsidR="007F0C8C" w:rsidRDefault="00EE12EF" w:rsidP="00E015D3">
      <w:pPr>
        <w:pStyle w:val="NoSpacing"/>
        <w:rPr>
          <w:sz w:val="24"/>
          <w:szCs w:val="24"/>
        </w:rPr>
      </w:pPr>
      <w:r>
        <w:rPr>
          <w:sz w:val="24"/>
          <w:szCs w:val="24"/>
        </w:rPr>
        <w:t xml:space="preserve">In addition to the policy basis, criteria, and guidelines described above, </w:t>
      </w:r>
      <w:r w:rsidR="00E015D3" w:rsidRPr="00E015D3">
        <w:rPr>
          <w:sz w:val="24"/>
          <w:szCs w:val="24"/>
        </w:rPr>
        <w:t xml:space="preserve">there are a </w:t>
      </w:r>
      <w:r>
        <w:rPr>
          <w:sz w:val="24"/>
          <w:szCs w:val="24"/>
        </w:rPr>
        <w:t>several pol</w:t>
      </w:r>
      <w:r w:rsidR="00E015D3" w:rsidRPr="00E015D3">
        <w:rPr>
          <w:sz w:val="24"/>
          <w:szCs w:val="24"/>
        </w:rPr>
        <w:t>icy implications</w:t>
      </w:r>
      <w:r w:rsidR="007F0C8C">
        <w:rPr>
          <w:sz w:val="24"/>
          <w:szCs w:val="24"/>
        </w:rPr>
        <w:t xml:space="preserve"> </w:t>
      </w:r>
      <w:r w:rsidR="00E015D3" w:rsidRPr="00E015D3">
        <w:rPr>
          <w:sz w:val="24"/>
          <w:szCs w:val="24"/>
        </w:rPr>
        <w:t xml:space="preserve">that will be </w:t>
      </w:r>
      <w:r w:rsidR="00AF4A6C">
        <w:rPr>
          <w:sz w:val="24"/>
          <w:szCs w:val="24"/>
        </w:rPr>
        <w:t xml:space="preserve">addressed as the </w:t>
      </w:r>
      <w:r w:rsidR="00B6039C">
        <w:rPr>
          <w:sz w:val="24"/>
          <w:szCs w:val="24"/>
        </w:rPr>
        <w:t xml:space="preserve">CMC </w:t>
      </w:r>
      <w:r w:rsidR="007F0C8C">
        <w:rPr>
          <w:sz w:val="24"/>
          <w:szCs w:val="24"/>
        </w:rPr>
        <w:t xml:space="preserve">program moves forward. These </w:t>
      </w:r>
      <w:r w:rsidR="00AF4A6C">
        <w:rPr>
          <w:sz w:val="24"/>
          <w:szCs w:val="24"/>
        </w:rPr>
        <w:t xml:space="preserve">issues </w:t>
      </w:r>
      <w:r w:rsidR="007F0C8C">
        <w:rPr>
          <w:sz w:val="24"/>
          <w:szCs w:val="24"/>
        </w:rPr>
        <w:t>include:</w:t>
      </w:r>
    </w:p>
    <w:p w14:paraId="678A227F" w14:textId="77777777" w:rsidR="00934EB5" w:rsidRDefault="00934EB5" w:rsidP="00E015D3">
      <w:pPr>
        <w:pStyle w:val="NoSpacing"/>
        <w:rPr>
          <w:sz w:val="24"/>
          <w:szCs w:val="24"/>
        </w:rPr>
      </w:pPr>
    </w:p>
    <w:p w14:paraId="678A2280" w14:textId="77777777" w:rsidR="00E015D3" w:rsidRDefault="00E015D3" w:rsidP="00DE3438">
      <w:pPr>
        <w:pStyle w:val="NoSpacing"/>
        <w:numPr>
          <w:ilvl w:val="0"/>
          <w:numId w:val="41"/>
        </w:numPr>
        <w:spacing w:after="120"/>
        <w:rPr>
          <w:sz w:val="24"/>
          <w:szCs w:val="24"/>
        </w:rPr>
      </w:pPr>
      <w:r w:rsidRPr="007F0C8C">
        <w:rPr>
          <w:b/>
          <w:i/>
          <w:sz w:val="24"/>
          <w:szCs w:val="24"/>
        </w:rPr>
        <w:t>Contract</w:t>
      </w:r>
      <w:r w:rsidR="00934EB5" w:rsidRPr="007F0C8C">
        <w:rPr>
          <w:b/>
          <w:i/>
          <w:sz w:val="24"/>
          <w:szCs w:val="24"/>
        </w:rPr>
        <w:t>ing</w:t>
      </w:r>
      <w:r w:rsidR="0042539B">
        <w:rPr>
          <w:b/>
          <w:i/>
          <w:sz w:val="24"/>
          <w:szCs w:val="24"/>
        </w:rPr>
        <w:t xml:space="preserve"> D</w:t>
      </w:r>
      <w:r w:rsidRPr="007F0C8C">
        <w:rPr>
          <w:b/>
          <w:i/>
          <w:sz w:val="24"/>
          <w:szCs w:val="24"/>
        </w:rPr>
        <w:t>uration</w:t>
      </w:r>
      <w:r w:rsidR="007F0C8C" w:rsidRPr="00E25DFE">
        <w:rPr>
          <w:sz w:val="24"/>
          <w:szCs w:val="24"/>
        </w:rPr>
        <w:t xml:space="preserve">: </w:t>
      </w:r>
      <w:r w:rsidR="00AF4A6C" w:rsidRPr="00AF4A6C">
        <w:rPr>
          <w:sz w:val="24"/>
          <w:szCs w:val="24"/>
        </w:rPr>
        <w:t>CMC contracts are, by definition, of limited duration and not</w:t>
      </w:r>
      <w:r w:rsidR="00AF4A6C">
        <w:rPr>
          <w:sz w:val="24"/>
          <w:szCs w:val="24"/>
        </w:rPr>
        <w:t xml:space="preserve"> intended </w:t>
      </w:r>
      <w:r w:rsidR="00E25DFE">
        <w:rPr>
          <w:sz w:val="24"/>
          <w:szCs w:val="24"/>
        </w:rPr>
        <w:t>to be</w:t>
      </w:r>
      <w:r w:rsidR="00AF4A6C">
        <w:rPr>
          <w:sz w:val="24"/>
          <w:szCs w:val="24"/>
        </w:rPr>
        <w:t xml:space="preserve"> </w:t>
      </w:r>
      <w:r w:rsidR="00B6039C">
        <w:rPr>
          <w:sz w:val="24"/>
          <w:szCs w:val="24"/>
        </w:rPr>
        <w:t>long-term funding mechanisms</w:t>
      </w:r>
      <w:r w:rsidR="00AF4A6C">
        <w:rPr>
          <w:sz w:val="24"/>
          <w:szCs w:val="24"/>
        </w:rPr>
        <w:t xml:space="preserve">. </w:t>
      </w:r>
      <w:r w:rsidR="00AF4A6C" w:rsidRPr="00AF4A6C">
        <w:rPr>
          <w:sz w:val="24"/>
          <w:szCs w:val="24"/>
        </w:rPr>
        <w:t xml:space="preserve">How will CMC-funded service be </w:t>
      </w:r>
      <w:r w:rsidR="00AF4A6C">
        <w:rPr>
          <w:sz w:val="24"/>
          <w:szCs w:val="24"/>
        </w:rPr>
        <w:t xml:space="preserve">reduced </w:t>
      </w:r>
      <w:r w:rsidR="00AF4A6C" w:rsidRPr="00AF4A6C">
        <w:rPr>
          <w:sz w:val="24"/>
          <w:szCs w:val="24"/>
        </w:rPr>
        <w:t>when its contract duration (and funding)</w:t>
      </w:r>
      <w:r w:rsidR="00AF4A6C">
        <w:rPr>
          <w:sz w:val="24"/>
          <w:szCs w:val="24"/>
        </w:rPr>
        <w:t xml:space="preserve"> </w:t>
      </w:r>
      <w:r w:rsidR="00E25DFE">
        <w:rPr>
          <w:sz w:val="24"/>
          <w:szCs w:val="24"/>
        </w:rPr>
        <w:t>comes</w:t>
      </w:r>
      <w:r w:rsidR="00AF4A6C">
        <w:rPr>
          <w:sz w:val="24"/>
          <w:szCs w:val="24"/>
        </w:rPr>
        <w:t xml:space="preserve"> to an end (assuming there is not sufficient Metro financial capacity to sustain those services that are supportable under the Service Guidelines</w:t>
      </w:r>
      <w:r w:rsidR="0042539B">
        <w:rPr>
          <w:sz w:val="24"/>
          <w:szCs w:val="24"/>
        </w:rPr>
        <w:t>)</w:t>
      </w:r>
      <w:r w:rsidR="00AF4A6C">
        <w:rPr>
          <w:sz w:val="24"/>
          <w:szCs w:val="24"/>
        </w:rPr>
        <w:t>?</w:t>
      </w:r>
    </w:p>
    <w:p w14:paraId="678A2281" w14:textId="77777777" w:rsidR="0081220E" w:rsidRPr="00AF4A6C" w:rsidRDefault="0081220E" w:rsidP="00DE3438">
      <w:pPr>
        <w:pStyle w:val="NoSpacing"/>
        <w:numPr>
          <w:ilvl w:val="0"/>
          <w:numId w:val="41"/>
        </w:numPr>
        <w:spacing w:after="120"/>
        <w:rPr>
          <w:sz w:val="24"/>
          <w:szCs w:val="24"/>
        </w:rPr>
      </w:pPr>
      <w:r w:rsidRPr="00B26902">
        <w:rPr>
          <w:b/>
          <w:i/>
          <w:sz w:val="24"/>
          <w:szCs w:val="24"/>
        </w:rPr>
        <w:t>Adherence to Service Guidelines</w:t>
      </w:r>
      <w:r w:rsidRPr="00E25DFE">
        <w:rPr>
          <w:sz w:val="24"/>
          <w:szCs w:val="24"/>
        </w:rPr>
        <w:t xml:space="preserve">: </w:t>
      </w:r>
      <w:r>
        <w:rPr>
          <w:sz w:val="24"/>
          <w:szCs w:val="24"/>
        </w:rPr>
        <w:t xml:space="preserve">Under the CMC program, a jurisdiction may opt to contract for service investments that are outside of Metro’s Service </w:t>
      </w:r>
      <w:r w:rsidR="00B26902">
        <w:rPr>
          <w:sz w:val="24"/>
          <w:szCs w:val="24"/>
        </w:rPr>
        <w:t>G</w:t>
      </w:r>
      <w:r>
        <w:rPr>
          <w:sz w:val="24"/>
          <w:szCs w:val="24"/>
        </w:rPr>
        <w:t xml:space="preserve">uidelines. Should the Guidelines be revised to </w:t>
      </w:r>
      <w:r w:rsidR="00B26902">
        <w:rPr>
          <w:sz w:val="24"/>
          <w:szCs w:val="24"/>
        </w:rPr>
        <w:t xml:space="preserve">acknowledge </w:t>
      </w:r>
      <w:r>
        <w:rPr>
          <w:sz w:val="24"/>
          <w:szCs w:val="24"/>
        </w:rPr>
        <w:t xml:space="preserve">these investments?  </w:t>
      </w:r>
    </w:p>
    <w:p w14:paraId="678A2282" w14:textId="77777777" w:rsidR="001F1BD3" w:rsidRPr="00DE0BDE" w:rsidRDefault="001F1BD3" w:rsidP="00DE3438">
      <w:pPr>
        <w:pStyle w:val="ListParagraph"/>
        <w:numPr>
          <w:ilvl w:val="0"/>
          <w:numId w:val="41"/>
        </w:numPr>
        <w:spacing w:after="120" w:line="240" w:lineRule="auto"/>
        <w:contextualSpacing w:val="0"/>
        <w:rPr>
          <w:rFonts w:asciiTheme="minorHAnsi" w:eastAsia="Times New Roman" w:hAnsiTheme="minorHAnsi"/>
          <w:color w:val="000000"/>
          <w:sz w:val="24"/>
          <w:szCs w:val="24"/>
        </w:rPr>
      </w:pPr>
      <w:proofErr w:type="spellStart"/>
      <w:r w:rsidRPr="00E25DFE">
        <w:rPr>
          <w:rFonts w:asciiTheme="minorHAnsi" w:eastAsia="Times New Roman" w:hAnsiTheme="minorHAnsi"/>
          <w:b/>
          <w:i/>
          <w:color w:val="000000"/>
          <w:sz w:val="24"/>
          <w:szCs w:val="24"/>
        </w:rPr>
        <w:t>Supplantation</w:t>
      </w:r>
      <w:proofErr w:type="spellEnd"/>
      <w:r w:rsidRPr="00E25DFE">
        <w:rPr>
          <w:rFonts w:asciiTheme="minorHAnsi" w:eastAsia="Times New Roman" w:hAnsiTheme="minorHAnsi"/>
          <w:b/>
          <w:i/>
          <w:color w:val="000000"/>
          <w:sz w:val="24"/>
          <w:szCs w:val="24"/>
        </w:rPr>
        <w:t xml:space="preserve"> and relationship to Service Guidelines</w:t>
      </w:r>
      <w:r w:rsidRPr="00E25DFE">
        <w:rPr>
          <w:rFonts w:asciiTheme="minorHAnsi" w:eastAsia="Times New Roman" w:hAnsiTheme="minorHAnsi"/>
          <w:color w:val="000000"/>
          <w:sz w:val="24"/>
          <w:szCs w:val="24"/>
        </w:rPr>
        <w:t>:</w:t>
      </w:r>
      <w:r w:rsidR="00DE0BDE" w:rsidRPr="00E25DFE">
        <w:rPr>
          <w:rFonts w:asciiTheme="minorHAnsi" w:eastAsia="Times New Roman" w:hAnsiTheme="minorHAnsi"/>
          <w:color w:val="000000"/>
          <w:sz w:val="24"/>
          <w:szCs w:val="24"/>
        </w:rPr>
        <w:t xml:space="preserve"> </w:t>
      </w:r>
      <w:r w:rsidRPr="00DE0BDE">
        <w:rPr>
          <w:rFonts w:asciiTheme="minorHAnsi" w:eastAsia="Times New Roman" w:hAnsiTheme="minorHAnsi"/>
          <w:color w:val="000000"/>
          <w:sz w:val="24"/>
          <w:szCs w:val="24"/>
        </w:rPr>
        <w:t xml:space="preserve">When additional funding is available, investments into the system will be made according </w:t>
      </w:r>
      <w:r w:rsidR="00DE0BDE" w:rsidRPr="00DE0BDE">
        <w:rPr>
          <w:rFonts w:asciiTheme="minorHAnsi" w:eastAsia="Times New Roman" w:hAnsiTheme="minorHAnsi"/>
          <w:color w:val="000000"/>
          <w:sz w:val="24"/>
          <w:szCs w:val="24"/>
        </w:rPr>
        <w:t xml:space="preserve">to the Service Guidelines. How </w:t>
      </w:r>
      <w:r w:rsidR="00B6039C">
        <w:rPr>
          <w:rFonts w:asciiTheme="minorHAnsi" w:eastAsia="Times New Roman" w:hAnsiTheme="minorHAnsi"/>
          <w:color w:val="000000"/>
          <w:sz w:val="24"/>
          <w:szCs w:val="24"/>
        </w:rPr>
        <w:t>will Metro appropriately</w:t>
      </w:r>
      <w:r w:rsidRPr="00DE0BDE">
        <w:rPr>
          <w:rFonts w:asciiTheme="minorHAnsi" w:eastAsia="Times New Roman" w:hAnsiTheme="minorHAnsi"/>
          <w:color w:val="000000"/>
          <w:sz w:val="24"/>
          <w:szCs w:val="24"/>
        </w:rPr>
        <w:t xml:space="preserve"> credit jurisdictions for their investment in those routes?</w:t>
      </w:r>
    </w:p>
    <w:p w14:paraId="678A2283" w14:textId="77777777" w:rsidR="001F1BD3" w:rsidRPr="00DE0BDE" w:rsidRDefault="001F1BD3" w:rsidP="00DE3438">
      <w:pPr>
        <w:pStyle w:val="ListParagraph"/>
        <w:numPr>
          <w:ilvl w:val="0"/>
          <w:numId w:val="41"/>
        </w:numPr>
        <w:spacing w:after="120" w:line="240" w:lineRule="auto"/>
        <w:contextualSpacing w:val="0"/>
        <w:rPr>
          <w:rFonts w:asciiTheme="minorHAnsi" w:eastAsia="Times New Roman" w:hAnsiTheme="minorHAnsi"/>
          <w:color w:val="000000"/>
          <w:sz w:val="24"/>
          <w:szCs w:val="24"/>
        </w:rPr>
      </w:pPr>
      <w:r w:rsidRPr="00DE0BDE">
        <w:rPr>
          <w:rFonts w:asciiTheme="minorHAnsi" w:eastAsia="Times New Roman" w:hAnsiTheme="minorHAnsi"/>
          <w:b/>
          <w:i/>
          <w:color w:val="000000"/>
          <w:sz w:val="24"/>
          <w:szCs w:val="24"/>
        </w:rPr>
        <w:t>Capital Assets</w:t>
      </w:r>
      <w:r w:rsidRPr="00E25DFE">
        <w:rPr>
          <w:rFonts w:asciiTheme="minorHAnsi" w:eastAsia="Times New Roman" w:hAnsiTheme="minorHAnsi"/>
          <w:color w:val="000000"/>
          <w:sz w:val="24"/>
          <w:szCs w:val="24"/>
        </w:rPr>
        <w:t xml:space="preserve">: </w:t>
      </w:r>
      <w:r w:rsidRPr="00DE0BDE">
        <w:rPr>
          <w:rFonts w:asciiTheme="minorHAnsi" w:eastAsia="Times New Roman" w:hAnsiTheme="minorHAnsi"/>
          <w:color w:val="000000"/>
          <w:sz w:val="24"/>
          <w:szCs w:val="24"/>
        </w:rPr>
        <w:t xml:space="preserve">In order to </w:t>
      </w:r>
      <w:r w:rsidR="00B6039C">
        <w:rPr>
          <w:rFonts w:asciiTheme="minorHAnsi" w:eastAsia="Times New Roman" w:hAnsiTheme="minorHAnsi"/>
          <w:color w:val="000000"/>
          <w:sz w:val="24"/>
          <w:szCs w:val="24"/>
        </w:rPr>
        <w:t>incorporate</w:t>
      </w:r>
      <w:r w:rsidRPr="00DE0BDE">
        <w:rPr>
          <w:rFonts w:asciiTheme="minorHAnsi" w:eastAsia="Times New Roman" w:hAnsiTheme="minorHAnsi"/>
          <w:color w:val="000000"/>
          <w:sz w:val="24"/>
          <w:szCs w:val="24"/>
        </w:rPr>
        <w:t xml:space="preserve"> </w:t>
      </w:r>
      <w:r w:rsidR="00DE0BDE" w:rsidRPr="00DE0BDE">
        <w:rPr>
          <w:rFonts w:asciiTheme="minorHAnsi" w:eastAsia="Times New Roman" w:hAnsiTheme="minorHAnsi"/>
          <w:color w:val="000000"/>
          <w:sz w:val="24"/>
          <w:szCs w:val="24"/>
        </w:rPr>
        <w:t>expanded</w:t>
      </w:r>
      <w:r w:rsidRPr="00DE0BDE">
        <w:rPr>
          <w:rFonts w:asciiTheme="minorHAnsi" w:eastAsia="Times New Roman" w:hAnsiTheme="minorHAnsi"/>
          <w:color w:val="000000"/>
          <w:sz w:val="24"/>
          <w:szCs w:val="24"/>
        </w:rPr>
        <w:t xml:space="preserve"> service hours into the Metro system, additional capital assets may need to be secured. These investments </w:t>
      </w:r>
      <w:r w:rsidR="00DE0BDE" w:rsidRPr="00DE0BDE">
        <w:rPr>
          <w:rFonts w:asciiTheme="minorHAnsi" w:eastAsia="Times New Roman" w:hAnsiTheme="minorHAnsi"/>
          <w:color w:val="000000"/>
          <w:sz w:val="24"/>
          <w:szCs w:val="24"/>
        </w:rPr>
        <w:t xml:space="preserve">may </w:t>
      </w:r>
      <w:r w:rsidRPr="00DE0BDE">
        <w:rPr>
          <w:rFonts w:asciiTheme="minorHAnsi" w:eastAsia="Times New Roman" w:hAnsiTheme="minorHAnsi"/>
          <w:color w:val="000000"/>
          <w:sz w:val="24"/>
          <w:szCs w:val="24"/>
        </w:rPr>
        <w:t>include bus fleet, fa</w:t>
      </w:r>
      <w:r w:rsidR="00E25DFE">
        <w:rPr>
          <w:rFonts w:asciiTheme="minorHAnsi" w:eastAsia="Times New Roman" w:hAnsiTheme="minorHAnsi"/>
          <w:color w:val="000000"/>
          <w:sz w:val="24"/>
          <w:szCs w:val="24"/>
        </w:rPr>
        <w:t xml:space="preserve">re equipment, facilities, etc. </w:t>
      </w:r>
      <w:r w:rsidRPr="00DE0BDE">
        <w:rPr>
          <w:rFonts w:asciiTheme="minorHAnsi" w:eastAsia="Times New Roman" w:hAnsiTheme="minorHAnsi"/>
          <w:color w:val="000000"/>
          <w:sz w:val="24"/>
          <w:szCs w:val="24"/>
        </w:rPr>
        <w:t xml:space="preserve">How and when </w:t>
      </w:r>
      <w:r w:rsidR="00B6039C">
        <w:rPr>
          <w:rFonts w:asciiTheme="minorHAnsi" w:eastAsia="Times New Roman" w:hAnsiTheme="minorHAnsi"/>
          <w:color w:val="000000"/>
          <w:sz w:val="24"/>
          <w:szCs w:val="24"/>
        </w:rPr>
        <w:t>will</w:t>
      </w:r>
      <w:r w:rsidRPr="00DE0BDE">
        <w:rPr>
          <w:rFonts w:asciiTheme="minorHAnsi" w:eastAsia="Times New Roman" w:hAnsiTheme="minorHAnsi"/>
          <w:color w:val="000000"/>
          <w:sz w:val="24"/>
          <w:szCs w:val="24"/>
        </w:rPr>
        <w:t xml:space="preserve"> those assets </w:t>
      </w:r>
      <w:r w:rsidR="00B6039C">
        <w:rPr>
          <w:rFonts w:asciiTheme="minorHAnsi" w:eastAsia="Times New Roman" w:hAnsiTheme="minorHAnsi"/>
          <w:color w:val="000000"/>
          <w:sz w:val="24"/>
          <w:szCs w:val="24"/>
        </w:rPr>
        <w:t xml:space="preserve">be </w:t>
      </w:r>
      <w:r w:rsidRPr="00DE0BDE">
        <w:rPr>
          <w:rFonts w:asciiTheme="minorHAnsi" w:eastAsia="Times New Roman" w:hAnsiTheme="minorHAnsi"/>
          <w:color w:val="000000"/>
          <w:sz w:val="24"/>
          <w:szCs w:val="24"/>
        </w:rPr>
        <w:t xml:space="preserve">acquired? What </w:t>
      </w:r>
      <w:r w:rsidR="00B6039C">
        <w:rPr>
          <w:rFonts w:asciiTheme="minorHAnsi" w:eastAsia="Times New Roman" w:hAnsiTheme="minorHAnsi"/>
          <w:color w:val="000000"/>
          <w:sz w:val="24"/>
          <w:szCs w:val="24"/>
        </w:rPr>
        <w:t>will be</w:t>
      </w:r>
      <w:r w:rsidRPr="00DE0BDE">
        <w:rPr>
          <w:rFonts w:asciiTheme="minorHAnsi" w:eastAsia="Times New Roman" w:hAnsiTheme="minorHAnsi"/>
          <w:color w:val="000000"/>
          <w:sz w:val="24"/>
          <w:szCs w:val="24"/>
        </w:rPr>
        <w:t xml:space="preserve"> the </w:t>
      </w:r>
      <w:r w:rsidR="00B6039C">
        <w:rPr>
          <w:rFonts w:asciiTheme="minorHAnsi" w:hAnsiTheme="minorHAnsi"/>
          <w:sz w:val="24"/>
          <w:szCs w:val="24"/>
        </w:rPr>
        <w:lastRenderedPageBreak/>
        <w:t>P</w:t>
      </w:r>
      <w:r w:rsidR="00B6039C" w:rsidRPr="00A03A03">
        <w:rPr>
          <w:rFonts w:asciiTheme="minorHAnsi" w:hAnsiTheme="minorHAnsi"/>
          <w:sz w:val="24"/>
          <w:szCs w:val="24"/>
        </w:rPr>
        <w:t xml:space="preserve">urchasing </w:t>
      </w:r>
      <w:r w:rsidR="00B6039C">
        <w:rPr>
          <w:rFonts w:asciiTheme="minorHAnsi" w:hAnsiTheme="minorHAnsi"/>
          <w:sz w:val="24"/>
          <w:szCs w:val="24"/>
        </w:rPr>
        <w:t>E</w:t>
      </w:r>
      <w:r w:rsidR="00B6039C" w:rsidRPr="00A03A03">
        <w:rPr>
          <w:rFonts w:asciiTheme="minorHAnsi" w:hAnsiTheme="minorHAnsi"/>
          <w:sz w:val="24"/>
          <w:szCs w:val="24"/>
        </w:rPr>
        <w:t>ntity</w:t>
      </w:r>
      <w:r w:rsidR="00B6039C">
        <w:rPr>
          <w:rFonts w:asciiTheme="minorHAnsi" w:hAnsiTheme="minorHAnsi"/>
          <w:sz w:val="24"/>
          <w:szCs w:val="24"/>
        </w:rPr>
        <w:t>’s</w:t>
      </w:r>
      <w:r w:rsidR="00B6039C" w:rsidRPr="00A03A03">
        <w:rPr>
          <w:rFonts w:asciiTheme="minorHAnsi" w:hAnsiTheme="minorHAnsi"/>
          <w:sz w:val="24"/>
          <w:szCs w:val="24"/>
        </w:rPr>
        <w:t xml:space="preserve"> </w:t>
      </w:r>
      <w:r w:rsidRPr="00DE0BDE">
        <w:rPr>
          <w:rFonts w:asciiTheme="minorHAnsi" w:eastAsia="Times New Roman" w:hAnsiTheme="minorHAnsi"/>
          <w:color w:val="000000"/>
          <w:sz w:val="24"/>
          <w:szCs w:val="24"/>
        </w:rPr>
        <w:t xml:space="preserve">share of the cost of those assets, particularly when the useful life of those assets </w:t>
      </w:r>
      <w:r w:rsidR="00DE0BDE" w:rsidRPr="00DE0BDE">
        <w:rPr>
          <w:rFonts w:asciiTheme="minorHAnsi" w:eastAsia="Times New Roman" w:hAnsiTheme="minorHAnsi"/>
          <w:color w:val="000000"/>
          <w:sz w:val="24"/>
          <w:szCs w:val="24"/>
        </w:rPr>
        <w:t>extends</w:t>
      </w:r>
      <w:r w:rsidRPr="00DE0BDE">
        <w:rPr>
          <w:rFonts w:asciiTheme="minorHAnsi" w:eastAsia="Times New Roman" w:hAnsiTheme="minorHAnsi"/>
          <w:color w:val="000000"/>
          <w:sz w:val="24"/>
          <w:szCs w:val="24"/>
        </w:rPr>
        <w:t xml:space="preserve"> beyond the duration of the </w:t>
      </w:r>
      <w:r w:rsidR="00DE0BDE" w:rsidRPr="00DE0BDE">
        <w:rPr>
          <w:rFonts w:asciiTheme="minorHAnsi" w:eastAsia="Times New Roman" w:hAnsiTheme="minorHAnsi"/>
          <w:color w:val="000000"/>
          <w:sz w:val="24"/>
          <w:szCs w:val="24"/>
        </w:rPr>
        <w:t xml:space="preserve">service </w:t>
      </w:r>
      <w:r w:rsidRPr="00DE0BDE">
        <w:rPr>
          <w:rFonts w:asciiTheme="minorHAnsi" w:eastAsia="Times New Roman" w:hAnsiTheme="minorHAnsi"/>
          <w:color w:val="000000"/>
          <w:sz w:val="24"/>
          <w:szCs w:val="24"/>
        </w:rPr>
        <w:t>contract?</w:t>
      </w:r>
    </w:p>
    <w:p w14:paraId="678A2284" w14:textId="77777777" w:rsidR="001F1BD3" w:rsidRPr="00DE0BDE" w:rsidRDefault="00DE0BDE" w:rsidP="00DE0BDE">
      <w:pPr>
        <w:pStyle w:val="ListParagraph"/>
        <w:numPr>
          <w:ilvl w:val="0"/>
          <w:numId w:val="41"/>
        </w:numPr>
        <w:spacing w:after="0" w:line="240" w:lineRule="auto"/>
        <w:rPr>
          <w:rFonts w:asciiTheme="minorHAnsi" w:eastAsia="Times New Roman" w:hAnsiTheme="minorHAnsi"/>
          <w:color w:val="000000"/>
          <w:sz w:val="24"/>
          <w:szCs w:val="24"/>
        </w:rPr>
      </w:pPr>
      <w:r w:rsidRPr="00DE0BDE">
        <w:rPr>
          <w:rFonts w:asciiTheme="minorHAnsi" w:eastAsia="Times New Roman" w:hAnsiTheme="minorHAnsi"/>
          <w:b/>
          <w:i/>
          <w:color w:val="000000"/>
          <w:sz w:val="24"/>
          <w:szCs w:val="24"/>
        </w:rPr>
        <w:t>Preserving the Regional Transit S</w:t>
      </w:r>
      <w:r w:rsidR="001F1BD3" w:rsidRPr="00DE0BDE">
        <w:rPr>
          <w:rFonts w:asciiTheme="minorHAnsi" w:eastAsia="Times New Roman" w:hAnsiTheme="minorHAnsi"/>
          <w:b/>
          <w:i/>
          <w:color w:val="000000"/>
          <w:sz w:val="24"/>
          <w:szCs w:val="24"/>
        </w:rPr>
        <w:t>ystem</w:t>
      </w:r>
      <w:r w:rsidR="001F1BD3" w:rsidRPr="00E25DFE">
        <w:rPr>
          <w:rFonts w:asciiTheme="minorHAnsi" w:eastAsia="Times New Roman" w:hAnsiTheme="minorHAnsi"/>
          <w:color w:val="000000"/>
          <w:sz w:val="24"/>
          <w:szCs w:val="24"/>
        </w:rPr>
        <w:t xml:space="preserve">: </w:t>
      </w:r>
      <w:r w:rsidR="001F1BD3" w:rsidRPr="00DE0BDE">
        <w:rPr>
          <w:rFonts w:asciiTheme="minorHAnsi" w:eastAsia="Times New Roman" w:hAnsiTheme="minorHAnsi"/>
          <w:color w:val="000000"/>
          <w:sz w:val="24"/>
          <w:szCs w:val="24"/>
        </w:rPr>
        <w:t>King County remains committed to investing and growing transit service throughout the county. The CMC program is one tool jurisdictions have to address transit need</w:t>
      </w:r>
      <w:r w:rsidRPr="00DE0BDE">
        <w:rPr>
          <w:rFonts w:asciiTheme="minorHAnsi" w:eastAsia="Times New Roman" w:hAnsiTheme="minorHAnsi"/>
          <w:color w:val="000000"/>
          <w:sz w:val="24"/>
          <w:szCs w:val="24"/>
        </w:rPr>
        <w:t>s</w:t>
      </w:r>
      <w:r w:rsidR="001F1BD3" w:rsidRPr="00DE0BDE">
        <w:rPr>
          <w:rFonts w:asciiTheme="minorHAnsi" w:eastAsia="Times New Roman" w:hAnsiTheme="minorHAnsi"/>
          <w:color w:val="000000"/>
          <w:sz w:val="24"/>
          <w:szCs w:val="24"/>
        </w:rPr>
        <w:t xml:space="preserve"> in a fiscally constrained environment. How </w:t>
      </w:r>
      <w:r w:rsidR="00B6039C">
        <w:rPr>
          <w:rFonts w:asciiTheme="minorHAnsi" w:eastAsia="Times New Roman" w:hAnsiTheme="minorHAnsi"/>
          <w:color w:val="000000"/>
          <w:sz w:val="24"/>
          <w:szCs w:val="24"/>
        </w:rPr>
        <w:t>will</w:t>
      </w:r>
      <w:r w:rsidR="001F1BD3" w:rsidRPr="00DE0BDE">
        <w:rPr>
          <w:rFonts w:asciiTheme="minorHAnsi" w:eastAsia="Times New Roman" w:hAnsiTheme="minorHAnsi"/>
          <w:color w:val="000000"/>
          <w:sz w:val="24"/>
          <w:szCs w:val="24"/>
        </w:rPr>
        <w:t xml:space="preserve"> the region secure a long-term and sustainable funding source for transit b</w:t>
      </w:r>
      <w:r w:rsidR="00E25DFE">
        <w:rPr>
          <w:rFonts w:asciiTheme="minorHAnsi" w:eastAsia="Times New Roman" w:hAnsiTheme="minorHAnsi"/>
          <w:color w:val="000000"/>
          <w:sz w:val="24"/>
          <w:szCs w:val="24"/>
        </w:rPr>
        <w:t>eyond what the CMC can address?</w:t>
      </w:r>
    </w:p>
    <w:p w14:paraId="678A2285" w14:textId="77777777" w:rsidR="001F1BD3" w:rsidRDefault="001F1BD3" w:rsidP="00645CDF">
      <w:pPr>
        <w:pStyle w:val="NoSpacing"/>
      </w:pPr>
    </w:p>
    <w:p w14:paraId="678A2286" w14:textId="77777777" w:rsidR="00DE0BDE" w:rsidRPr="00DE0BDE" w:rsidRDefault="00DE0BDE" w:rsidP="00645CDF">
      <w:pPr>
        <w:pStyle w:val="NoSpacing"/>
        <w:rPr>
          <w:sz w:val="24"/>
          <w:szCs w:val="24"/>
        </w:rPr>
      </w:pPr>
      <w:r w:rsidRPr="00DE0BDE">
        <w:rPr>
          <w:sz w:val="24"/>
          <w:szCs w:val="24"/>
        </w:rPr>
        <w:t xml:space="preserve">These and other policy issues, and the relevant approaches to addressing them, will be reviewed with the King County Council as appropriate.  </w:t>
      </w:r>
    </w:p>
    <w:sectPr w:rsidR="00DE0BDE" w:rsidRPr="00DE0BDE" w:rsidSect="00742B7A">
      <w:footerReference w:type="default" r:id="rId1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D2E8D" w14:textId="77777777" w:rsidR="009733E5" w:rsidRDefault="009733E5" w:rsidP="00645765">
      <w:pPr>
        <w:spacing w:after="0" w:line="240" w:lineRule="auto"/>
      </w:pPr>
      <w:r>
        <w:separator/>
      </w:r>
    </w:p>
  </w:endnote>
  <w:endnote w:type="continuationSeparator" w:id="0">
    <w:p w14:paraId="7820E9EE" w14:textId="77777777" w:rsidR="009733E5" w:rsidRDefault="009733E5" w:rsidP="0064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B99E" w14:textId="77777777" w:rsidR="00EF4598" w:rsidRDefault="00EF4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2291" w14:textId="77777777" w:rsidR="00765662" w:rsidRDefault="00765662">
    <w:pPr>
      <w:pStyle w:val="Footer"/>
      <w:jc w:val="right"/>
    </w:pPr>
  </w:p>
  <w:p w14:paraId="678A2292" w14:textId="77777777" w:rsidR="00765662" w:rsidRDefault="00765662" w:rsidP="00BC56B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A35A" w14:textId="77777777" w:rsidR="00EF4598" w:rsidRDefault="00EF45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66344"/>
      <w:docPartObj>
        <w:docPartGallery w:val="Page Numbers (Bottom of Page)"/>
        <w:docPartUnique/>
      </w:docPartObj>
    </w:sdtPr>
    <w:sdtEndPr>
      <w:rPr>
        <w:noProof/>
      </w:rPr>
    </w:sdtEndPr>
    <w:sdtContent>
      <w:p w14:paraId="678A2293" w14:textId="77777777" w:rsidR="003659F8" w:rsidRDefault="003659F8">
        <w:pPr>
          <w:pStyle w:val="Footer"/>
          <w:jc w:val="center"/>
        </w:pPr>
        <w:r>
          <w:fldChar w:fldCharType="begin"/>
        </w:r>
        <w:r>
          <w:instrText xml:space="preserve"> PAGE   \* MERGEFORMAT </w:instrText>
        </w:r>
        <w:r>
          <w:fldChar w:fldCharType="separate"/>
        </w:r>
        <w:r w:rsidR="00EF4598">
          <w:rPr>
            <w:noProof/>
          </w:rPr>
          <w:t>8</w:t>
        </w:r>
        <w:r>
          <w:rPr>
            <w:noProof/>
          </w:rPr>
          <w:fldChar w:fldCharType="end"/>
        </w:r>
      </w:p>
    </w:sdtContent>
  </w:sdt>
  <w:p w14:paraId="678A2294" w14:textId="77777777" w:rsidR="00765662" w:rsidRDefault="00765662" w:rsidP="00BC5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28AE9" w14:textId="77777777" w:rsidR="009733E5" w:rsidRDefault="009733E5" w:rsidP="00645765">
      <w:pPr>
        <w:spacing w:after="0" w:line="240" w:lineRule="auto"/>
      </w:pPr>
      <w:r>
        <w:separator/>
      </w:r>
    </w:p>
  </w:footnote>
  <w:footnote w:type="continuationSeparator" w:id="0">
    <w:p w14:paraId="3A04D057" w14:textId="77777777" w:rsidR="009733E5" w:rsidRDefault="009733E5" w:rsidP="0064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8573" w14:textId="77777777" w:rsidR="00EF4598" w:rsidRDefault="00EF4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F54A" w14:textId="64D0796A" w:rsidR="00EF4598" w:rsidRPr="00EF4598" w:rsidRDefault="00EF4598" w:rsidP="00645765">
    <w:pPr>
      <w:pStyle w:val="Header"/>
      <w:jc w:val="right"/>
      <w:rPr>
        <w:rFonts w:ascii="Arial" w:hAnsi="Arial" w:cs="Arial"/>
        <w:b/>
        <w:sz w:val="24"/>
      </w:rPr>
    </w:pPr>
    <w:r w:rsidRPr="00EF4598">
      <w:rPr>
        <w:rFonts w:ascii="Arial" w:hAnsi="Arial" w:cs="Arial"/>
        <w:b/>
        <w:sz w:val="24"/>
      </w:rPr>
      <w:t>ATTACHMENT 6</w:t>
    </w:r>
  </w:p>
  <w:p w14:paraId="22B715EA" w14:textId="77777777" w:rsidR="00EF4598" w:rsidRDefault="00EF4598" w:rsidP="00645765">
    <w:pPr>
      <w:pStyle w:val="Header"/>
      <w:jc w:val="right"/>
      <w:rPr>
        <w:b/>
        <w:sz w:val="24"/>
      </w:rPr>
    </w:pPr>
  </w:p>
  <w:p w14:paraId="678A228F" w14:textId="77777777" w:rsidR="00765662" w:rsidRPr="006B4EAA" w:rsidRDefault="00765662" w:rsidP="00645765">
    <w:pPr>
      <w:pStyle w:val="Header"/>
      <w:jc w:val="right"/>
      <w:rPr>
        <w:b/>
        <w:sz w:val="24"/>
      </w:rPr>
    </w:pPr>
    <w:bookmarkStart w:id="0" w:name="_GoBack"/>
    <w:bookmarkEnd w:id="0"/>
    <w:r w:rsidRPr="006B4EAA">
      <w:rPr>
        <w:b/>
        <w:sz w:val="24"/>
      </w:rPr>
      <w:t>Attachment A</w:t>
    </w:r>
  </w:p>
  <w:p w14:paraId="678A2290" w14:textId="77777777" w:rsidR="00765662" w:rsidRDefault="00765662" w:rsidP="0064576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4905" w14:textId="77777777" w:rsidR="00EF4598" w:rsidRDefault="00EF4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054"/>
    <w:multiLevelType w:val="hybridMultilevel"/>
    <w:tmpl w:val="6B2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36B2"/>
    <w:multiLevelType w:val="hybridMultilevel"/>
    <w:tmpl w:val="8B0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C4188"/>
    <w:multiLevelType w:val="hybridMultilevel"/>
    <w:tmpl w:val="86421F1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226CF"/>
    <w:multiLevelType w:val="hybridMultilevel"/>
    <w:tmpl w:val="325C4F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5E10"/>
    <w:multiLevelType w:val="hybridMultilevel"/>
    <w:tmpl w:val="9EDC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541763"/>
    <w:multiLevelType w:val="hybridMultilevel"/>
    <w:tmpl w:val="4F40BB6E"/>
    <w:lvl w:ilvl="0" w:tplc="04090001">
      <w:start w:val="1"/>
      <w:numFmt w:val="bullet"/>
      <w:lvlText w:val=""/>
      <w:lvlJc w:val="left"/>
      <w:pPr>
        <w:ind w:left="720" w:hanging="360"/>
      </w:pPr>
      <w:rPr>
        <w:rFonts w:ascii="Symbol" w:hAnsi="Symbol" w:hint="default"/>
      </w:rPr>
    </w:lvl>
    <w:lvl w:ilvl="1" w:tplc="F074537E">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C48D2"/>
    <w:multiLevelType w:val="hybridMultilevel"/>
    <w:tmpl w:val="2B2E1242"/>
    <w:lvl w:ilvl="0" w:tplc="DD0A6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64483"/>
    <w:multiLevelType w:val="hybridMultilevel"/>
    <w:tmpl w:val="3FC001A4"/>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5849C3"/>
    <w:multiLevelType w:val="hybridMultilevel"/>
    <w:tmpl w:val="E1A2A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E5FA3"/>
    <w:multiLevelType w:val="hybridMultilevel"/>
    <w:tmpl w:val="8500B87E"/>
    <w:lvl w:ilvl="0" w:tplc="41000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56A7E"/>
    <w:multiLevelType w:val="hybridMultilevel"/>
    <w:tmpl w:val="7B829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6E68F3"/>
    <w:multiLevelType w:val="hybridMultilevel"/>
    <w:tmpl w:val="669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91EFF"/>
    <w:multiLevelType w:val="multilevel"/>
    <w:tmpl w:val="D9B224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DC0175"/>
    <w:multiLevelType w:val="hybridMultilevel"/>
    <w:tmpl w:val="EE6A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E32A4"/>
    <w:multiLevelType w:val="hybridMultilevel"/>
    <w:tmpl w:val="BED22BA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E11DA"/>
    <w:multiLevelType w:val="hybridMultilevel"/>
    <w:tmpl w:val="30604B7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05AE4"/>
    <w:multiLevelType w:val="hybridMultilevel"/>
    <w:tmpl w:val="BC5A4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429C2"/>
    <w:multiLevelType w:val="hybridMultilevel"/>
    <w:tmpl w:val="754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33830"/>
    <w:multiLevelType w:val="hybridMultilevel"/>
    <w:tmpl w:val="944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806E9"/>
    <w:multiLevelType w:val="hybridMultilevel"/>
    <w:tmpl w:val="7E60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36793"/>
    <w:multiLevelType w:val="hybridMultilevel"/>
    <w:tmpl w:val="9B2C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35A96"/>
    <w:multiLevelType w:val="hybridMultilevel"/>
    <w:tmpl w:val="E1E0E2E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5727EA"/>
    <w:multiLevelType w:val="hybridMultilevel"/>
    <w:tmpl w:val="1B48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71B9C"/>
    <w:multiLevelType w:val="hybridMultilevel"/>
    <w:tmpl w:val="AFDA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F5FA8"/>
    <w:multiLevelType w:val="hybridMultilevel"/>
    <w:tmpl w:val="8294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07BAC"/>
    <w:multiLevelType w:val="multilevel"/>
    <w:tmpl w:val="AF1089F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D219EB"/>
    <w:multiLevelType w:val="hybridMultilevel"/>
    <w:tmpl w:val="13AC21A4"/>
    <w:lvl w:ilvl="0" w:tplc="41000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D10F0"/>
    <w:multiLevelType w:val="hybridMultilevel"/>
    <w:tmpl w:val="65420184"/>
    <w:lvl w:ilvl="0" w:tplc="8B305B0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05C67"/>
    <w:multiLevelType w:val="hybridMultilevel"/>
    <w:tmpl w:val="DC6EE7F6"/>
    <w:lvl w:ilvl="0" w:tplc="9844D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E65E5E"/>
    <w:multiLevelType w:val="hybridMultilevel"/>
    <w:tmpl w:val="E9D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D0BC3"/>
    <w:multiLevelType w:val="hybridMultilevel"/>
    <w:tmpl w:val="DB8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A77AC"/>
    <w:multiLevelType w:val="hybridMultilevel"/>
    <w:tmpl w:val="C962340E"/>
    <w:lvl w:ilvl="0" w:tplc="41000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A6195"/>
    <w:multiLevelType w:val="hybridMultilevel"/>
    <w:tmpl w:val="B534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73D44"/>
    <w:multiLevelType w:val="hybridMultilevel"/>
    <w:tmpl w:val="39EE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A0AE5"/>
    <w:multiLevelType w:val="hybridMultilevel"/>
    <w:tmpl w:val="266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11851"/>
    <w:multiLevelType w:val="hybridMultilevel"/>
    <w:tmpl w:val="01B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0495D"/>
    <w:multiLevelType w:val="hybridMultilevel"/>
    <w:tmpl w:val="04E65196"/>
    <w:lvl w:ilvl="0" w:tplc="765E9476">
      <w:start w:val="1"/>
      <w:numFmt w:val="lowerLetter"/>
      <w:lvlText w:val="%1."/>
      <w:lvlJc w:val="left"/>
      <w:pPr>
        <w:tabs>
          <w:tab w:val="num" w:pos="1020"/>
        </w:tabs>
        <w:ind w:left="1020" w:hanging="360"/>
      </w:pPr>
      <w:rPr>
        <w:rFonts w:ascii="Times New Roman" w:eastAsia="Times New Roman" w:hAnsi="Times New Roman" w:cs="Times New Roman"/>
      </w:rPr>
    </w:lvl>
    <w:lvl w:ilvl="1" w:tplc="0409000F">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7">
    <w:nsid w:val="7C5D5E2E"/>
    <w:multiLevelType w:val="hybridMultilevel"/>
    <w:tmpl w:val="9BF473BE"/>
    <w:lvl w:ilvl="0" w:tplc="41000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A6277"/>
    <w:multiLevelType w:val="hybridMultilevel"/>
    <w:tmpl w:val="81029AC6"/>
    <w:lvl w:ilvl="0" w:tplc="41000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F1FF6"/>
    <w:multiLevelType w:val="hybridMultilevel"/>
    <w:tmpl w:val="C86693C6"/>
    <w:lvl w:ilvl="0" w:tplc="41000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38"/>
  </w:num>
  <w:num w:numId="4">
    <w:abstractNumId w:val="37"/>
  </w:num>
  <w:num w:numId="5">
    <w:abstractNumId w:val="7"/>
  </w:num>
  <w:num w:numId="6">
    <w:abstractNumId w:val="9"/>
  </w:num>
  <w:num w:numId="7">
    <w:abstractNumId w:val="31"/>
  </w:num>
  <w:num w:numId="8">
    <w:abstractNumId w:val="39"/>
  </w:num>
  <w:num w:numId="9">
    <w:abstractNumId w:val="26"/>
  </w:num>
  <w:num w:numId="10">
    <w:abstractNumId w:val="36"/>
  </w:num>
  <w:num w:numId="11">
    <w:abstractNumId w:val="28"/>
  </w:num>
  <w:num w:numId="12">
    <w:abstractNumId w:val="14"/>
  </w:num>
  <w:num w:numId="13">
    <w:abstractNumId w:val="15"/>
  </w:num>
  <w:num w:numId="14">
    <w:abstractNumId w:val="6"/>
  </w:num>
  <w:num w:numId="15">
    <w:abstractNumId w:val="12"/>
  </w:num>
  <w:num w:numId="16">
    <w:abstractNumId w:val="1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10"/>
  </w:num>
  <w:num w:numId="21">
    <w:abstractNumId w:val="23"/>
  </w:num>
  <w:num w:numId="22">
    <w:abstractNumId w:val="34"/>
  </w:num>
  <w:num w:numId="23">
    <w:abstractNumId w:val="21"/>
  </w:num>
  <w:num w:numId="24">
    <w:abstractNumId w:val="27"/>
  </w:num>
  <w:num w:numId="25">
    <w:abstractNumId w:val="22"/>
  </w:num>
  <w:num w:numId="26">
    <w:abstractNumId w:val="13"/>
  </w:num>
  <w:num w:numId="27">
    <w:abstractNumId w:val="5"/>
  </w:num>
  <w:num w:numId="28">
    <w:abstractNumId w:val="35"/>
  </w:num>
  <w:num w:numId="29">
    <w:abstractNumId w:val="19"/>
  </w:num>
  <w:num w:numId="30">
    <w:abstractNumId w:val="3"/>
  </w:num>
  <w:num w:numId="31">
    <w:abstractNumId w:val="32"/>
  </w:num>
  <w:num w:numId="32">
    <w:abstractNumId w:val="24"/>
  </w:num>
  <w:num w:numId="33">
    <w:abstractNumId w:val="17"/>
  </w:num>
  <w:num w:numId="34">
    <w:abstractNumId w:val="20"/>
  </w:num>
  <w:num w:numId="35">
    <w:abstractNumId w:val="0"/>
  </w:num>
  <w:num w:numId="36">
    <w:abstractNumId w:val="18"/>
  </w:num>
  <w:num w:numId="37">
    <w:abstractNumId w:val="29"/>
  </w:num>
  <w:num w:numId="38">
    <w:abstractNumId w:val="30"/>
  </w:num>
  <w:num w:numId="39">
    <w:abstractNumId w:val="8"/>
  </w:num>
  <w:num w:numId="40">
    <w:abstractNumId w:val="4"/>
  </w:num>
  <w:num w:numId="4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5"/>
    <w:rsid w:val="000131E8"/>
    <w:rsid w:val="000A0C39"/>
    <w:rsid w:val="000E4540"/>
    <w:rsid w:val="0010235B"/>
    <w:rsid w:val="0010545C"/>
    <w:rsid w:val="00113A4C"/>
    <w:rsid w:val="0015552D"/>
    <w:rsid w:val="00160380"/>
    <w:rsid w:val="00187A32"/>
    <w:rsid w:val="001B16D9"/>
    <w:rsid w:val="001B44FD"/>
    <w:rsid w:val="001C6153"/>
    <w:rsid w:val="001F1BD3"/>
    <w:rsid w:val="001F3DFE"/>
    <w:rsid w:val="00242E7C"/>
    <w:rsid w:val="00270E29"/>
    <w:rsid w:val="002731A6"/>
    <w:rsid w:val="00273C71"/>
    <w:rsid w:val="00287CB4"/>
    <w:rsid w:val="00336235"/>
    <w:rsid w:val="0034170B"/>
    <w:rsid w:val="0034324B"/>
    <w:rsid w:val="00345028"/>
    <w:rsid w:val="003659F8"/>
    <w:rsid w:val="003770AF"/>
    <w:rsid w:val="003A3B77"/>
    <w:rsid w:val="003A5B71"/>
    <w:rsid w:val="003B044F"/>
    <w:rsid w:val="003D6847"/>
    <w:rsid w:val="003E012C"/>
    <w:rsid w:val="004130D3"/>
    <w:rsid w:val="004153A9"/>
    <w:rsid w:val="00416AE7"/>
    <w:rsid w:val="0042539B"/>
    <w:rsid w:val="00426CB6"/>
    <w:rsid w:val="00464355"/>
    <w:rsid w:val="004733FF"/>
    <w:rsid w:val="0048418C"/>
    <w:rsid w:val="004A1B3C"/>
    <w:rsid w:val="004B4B84"/>
    <w:rsid w:val="004E41FF"/>
    <w:rsid w:val="00534DB4"/>
    <w:rsid w:val="0053583C"/>
    <w:rsid w:val="0054010C"/>
    <w:rsid w:val="005461F8"/>
    <w:rsid w:val="005551BA"/>
    <w:rsid w:val="00580D24"/>
    <w:rsid w:val="005878C9"/>
    <w:rsid w:val="005C633A"/>
    <w:rsid w:val="005D07C3"/>
    <w:rsid w:val="005E33AD"/>
    <w:rsid w:val="00627807"/>
    <w:rsid w:val="0064367D"/>
    <w:rsid w:val="00645765"/>
    <w:rsid w:val="00645CDF"/>
    <w:rsid w:val="00647B61"/>
    <w:rsid w:val="006540DB"/>
    <w:rsid w:val="0065547A"/>
    <w:rsid w:val="006A1A60"/>
    <w:rsid w:val="006A466B"/>
    <w:rsid w:val="006B0D2C"/>
    <w:rsid w:val="006B4EAA"/>
    <w:rsid w:val="006E7DAE"/>
    <w:rsid w:val="006F2447"/>
    <w:rsid w:val="0070420C"/>
    <w:rsid w:val="00706767"/>
    <w:rsid w:val="00737D6F"/>
    <w:rsid w:val="00742B7A"/>
    <w:rsid w:val="007522F0"/>
    <w:rsid w:val="00752AC9"/>
    <w:rsid w:val="00756331"/>
    <w:rsid w:val="00765662"/>
    <w:rsid w:val="00796E09"/>
    <w:rsid w:val="007B7E28"/>
    <w:rsid w:val="007C3DBD"/>
    <w:rsid w:val="007C67BD"/>
    <w:rsid w:val="007F0C8C"/>
    <w:rsid w:val="008000FD"/>
    <w:rsid w:val="008051F9"/>
    <w:rsid w:val="0081220E"/>
    <w:rsid w:val="00812E64"/>
    <w:rsid w:val="0083177F"/>
    <w:rsid w:val="008464C1"/>
    <w:rsid w:val="00864780"/>
    <w:rsid w:val="00866BD6"/>
    <w:rsid w:val="00893ED5"/>
    <w:rsid w:val="008A5A05"/>
    <w:rsid w:val="008F22CA"/>
    <w:rsid w:val="00916944"/>
    <w:rsid w:val="00926011"/>
    <w:rsid w:val="009349BA"/>
    <w:rsid w:val="00934EB5"/>
    <w:rsid w:val="009733E5"/>
    <w:rsid w:val="009851A3"/>
    <w:rsid w:val="009920FA"/>
    <w:rsid w:val="009A5F7C"/>
    <w:rsid w:val="009A6FCF"/>
    <w:rsid w:val="009B7CBF"/>
    <w:rsid w:val="009C4E12"/>
    <w:rsid w:val="009D26D8"/>
    <w:rsid w:val="009F19CE"/>
    <w:rsid w:val="009F76B6"/>
    <w:rsid w:val="00A825B0"/>
    <w:rsid w:val="00AD4623"/>
    <w:rsid w:val="00AF4A6C"/>
    <w:rsid w:val="00B029CC"/>
    <w:rsid w:val="00B26902"/>
    <w:rsid w:val="00B50968"/>
    <w:rsid w:val="00B6039C"/>
    <w:rsid w:val="00B74086"/>
    <w:rsid w:val="00B87D96"/>
    <w:rsid w:val="00BC56B2"/>
    <w:rsid w:val="00BD4A02"/>
    <w:rsid w:val="00BE3391"/>
    <w:rsid w:val="00C30B77"/>
    <w:rsid w:val="00C42548"/>
    <w:rsid w:val="00C43E2A"/>
    <w:rsid w:val="00C53ADC"/>
    <w:rsid w:val="00C66447"/>
    <w:rsid w:val="00C67FB1"/>
    <w:rsid w:val="00C80DE5"/>
    <w:rsid w:val="00CA7A5B"/>
    <w:rsid w:val="00CB0924"/>
    <w:rsid w:val="00CC2B74"/>
    <w:rsid w:val="00CF1C14"/>
    <w:rsid w:val="00CF6C57"/>
    <w:rsid w:val="00D159C4"/>
    <w:rsid w:val="00D22771"/>
    <w:rsid w:val="00D37DDC"/>
    <w:rsid w:val="00D7497D"/>
    <w:rsid w:val="00D822D2"/>
    <w:rsid w:val="00D867FB"/>
    <w:rsid w:val="00D96C8A"/>
    <w:rsid w:val="00DC300D"/>
    <w:rsid w:val="00DD5931"/>
    <w:rsid w:val="00DE0BDE"/>
    <w:rsid w:val="00DE3438"/>
    <w:rsid w:val="00DE6A14"/>
    <w:rsid w:val="00DF6A7E"/>
    <w:rsid w:val="00E015D3"/>
    <w:rsid w:val="00E0608F"/>
    <w:rsid w:val="00E13EA0"/>
    <w:rsid w:val="00E25DFE"/>
    <w:rsid w:val="00E35803"/>
    <w:rsid w:val="00E4047B"/>
    <w:rsid w:val="00E44E7C"/>
    <w:rsid w:val="00E5524A"/>
    <w:rsid w:val="00E77DE5"/>
    <w:rsid w:val="00E8414E"/>
    <w:rsid w:val="00E9403F"/>
    <w:rsid w:val="00EB6D04"/>
    <w:rsid w:val="00EC692A"/>
    <w:rsid w:val="00ED5B80"/>
    <w:rsid w:val="00EE12EF"/>
    <w:rsid w:val="00EF4598"/>
    <w:rsid w:val="00EF7B37"/>
    <w:rsid w:val="00F035DB"/>
    <w:rsid w:val="00F14E8E"/>
    <w:rsid w:val="00F155F5"/>
    <w:rsid w:val="00F41435"/>
    <w:rsid w:val="00F96F24"/>
    <w:rsid w:val="00FA0D6D"/>
    <w:rsid w:val="00FB7A81"/>
    <w:rsid w:val="00FD1043"/>
    <w:rsid w:val="00FE1360"/>
    <w:rsid w:val="00FF3769"/>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A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65"/>
    <w:rPr>
      <w:rFonts w:ascii="Calibri" w:eastAsia="Calibri" w:hAnsi="Calibri" w:cs="Times New Roman"/>
    </w:rPr>
  </w:style>
  <w:style w:type="paragraph" w:styleId="Heading1">
    <w:name w:val="heading 1"/>
    <w:basedOn w:val="Normal"/>
    <w:next w:val="Normal"/>
    <w:link w:val="Heading1Char"/>
    <w:uiPriority w:val="9"/>
    <w:qFormat/>
    <w:rsid w:val="00287CB4"/>
    <w:pPr>
      <w:keepNext/>
      <w:keepLines/>
      <w:pBdr>
        <w:bottom w:val="single" w:sz="4" w:space="1" w:color="auto"/>
      </w:pBd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4C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4C1"/>
    <w:pPr>
      <w:keepNext/>
      <w:keepLines/>
      <w:spacing w:before="200" w:after="0"/>
      <w:outlineLvl w:val="2"/>
    </w:pPr>
    <w:rPr>
      <w:rFonts w:asciiTheme="majorHAnsi" w:eastAsiaTheme="majorEastAsia" w:hAnsiTheme="majorHAnsi" w:cstheme="majorBidi"/>
      <w:bCs/>
      <w:u w:val="single"/>
    </w:rPr>
  </w:style>
  <w:style w:type="paragraph" w:styleId="Heading6">
    <w:name w:val="heading 6"/>
    <w:basedOn w:val="Normal"/>
    <w:next w:val="Normal"/>
    <w:link w:val="Heading6Char"/>
    <w:qFormat/>
    <w:rsid w:val="00FE1360"/>
    <w:pPr>
      <w:keepNext/>
      <w:tabs>
        <w:tab w:val="center" w:pos="4680"/>
      </w:tabs>
      <w:suppressAutoHyphens/>
      <w:spacing w:after="0" w:line="240" w:lineRule="auto"/>
      <w:jc w:val="both"/>
      <w:outlineLvl w:val="5"/>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645765"/>
    <w:pPr>
      <w:spacing w:after="360" w:line="240" w:lineRule="auto"/>
      <w:jc w:val="right"/>
    </w:pPr>
    <w:rPr>
      <w:rFonts w:ascii="Helvetica" w:eastAsia="Times New Roman" w:hAnsi="Helvetica"/>
      <w:b/>
      <w:sz w:val="28"/>
      <w:szCs w:val="28"/>
    </w:rPr>
  </w:style>
  <w:style w:type="paragraph" w:styleId="BalloonText">
    <w:name w:val="Balloon Text"/>
    <w:basedOn w:val="Normal"/>
    <w:link w:val="BalloonTextChar"/>
    <w:semiHidden/>
    <w:unhideWhenUsed/>
    <w:rsid w:val="0064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65"/>
    <w:rPr>
      <w:rFonts w:ascii="Tahoma" w:eastAsia="Calibri" w:hAnsi="Tahoma" w:cs="Tahoma"/>
      <w:sz w:val="16"/>
      <w:szCs w:val="16"/>
    </w:rPr>
  </w:style>
  <w:style w:type="paragraph" w:styleId="Header">
    <w:name w:val="header"/>
    <w:basedOn w:val="Normal"/>
    <w:link w:val="HeaderChar"/>
    <w:uiPriority w:val="99"/>
    <w:unhideWhenUsed/>
    <w:rsid w:val="00645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65"/>
    <w:rPr>
      <w:rFonts w:ascii="Calibri" w:eastAsia="Calibri" w:hAnsi="Calibri" w:cs="Times New Roman"/>
    </w:rPr>
  </w:style>
  <w:style w:type="paragraph" w:styleId="Footer">
    <w:name w:val="footer"/>
    <w:basedOn w:val="Normal"/>
    <w:link w:val="FooterChar"/>
    <w:uiPriority w:val="99"/>
    <w:unhideWhenUsed/>
    <w:rsid w:val="00645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65"/>
    <w:rPr>
      <w:rFonts w:ascii="Calibri" w:eastAsia="Calibri" w:hAnsi="Calibri" w:cs="Times New Roman"/>
    </w:rPr>
  </w:style>
  <w:style w:type="paragraph" w:styleId="Title">
    <w:name w:val="Title"/>
    <w:basedOn w:val="Normal"/>
    <w:next w:val="Normal"/>
    <w:link w:val="TitleChar"/>
    <w:uiPriority w:val="10"/>
    <w:qFormat/>
    <w:rsid w:val="00BC56B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BC56B2"/>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287CB4"/>
    <w:rPr>
      <w:rFonts w:asciiTheme="majorHAnsi" w:eastAsiaTheme="majorEastAsia" w:hAnsiTheme="majorHAnsi" w:cstheme="majorBidi"/>
      <w:b/>
      <w:bCs/>
      <w:sz w:val="28"/>
      <w:szCs w:val="28"/>
    </w:rPr>
  </w:style>
  <w:style w:type="paragraph" w:styleId="ListParagraph">
    <w:name w:val="List Paragraph"/>
    <w:basedOn w:val="Normal"/>
    <w:uiPriority w:val="34"/>
    <w:qFormat/>
    <w:rsid w:val="00287CB4"/>
    <w:pPr>
      <w:ind w:left="720"/>
      <w:contextualSpacing/>
    </w:pPr>
  </w:style>
  <w:style w:type="table" w:styleId="TableGrid">
    <w:name w:val="Table Grid"/>
    <w:basedOn w:val="TableNormal"/>
    <w:rsid w:val="0084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64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464C1"/>
    <w:rPr>
      <w:rFonts w:asciiTheme="majorHAnsi" w:eastAsiaTheme="majorEastAsia" w:hAnsiTheme="majorHAnsi" w:cstheme="majorBidi"/>
      <w:bCs/>
      <w:u w:val="single"/>
    </w:rPr>
  </w:style>
  <w:style w:type="table" w:styleId="MediumShading1-Accent5">
    <w:name w:val="Medium Shading 1 Accent 5"/>
    <w:basedOn w:val="TableNormal"/>
    <w:uiPriority w:val="63"/>
    <w:rsid w:val="00C67F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BC56B2"/>
    <w:pPr>
      <w:pBdr>
        <w:bottom w:val="none" w:sz="0" w:space="0" w:color="auto"/>
      </w:pBdr>
      <w:outlineLvl w:val="9"/>
    </w:pPr>
    <w:rPr>
      <w:color w:val="365F91" w:themeColor="accent1" w:themeShade="BF"/>
      <w:lang w:eastAsia="ja-JP"/>
    </w:rPr>
  </w:style>
  <w:style w:type="paragraph" w:styleId="TOC1">
    <w:name w:val="toc 1"/>
    <w:basedOn w:val="Normal"/>
    <w:next w:val="Normal"/>
    <w:autoRedefine/>
    <w:uiPriority w:val="39"/>
    <w:unhideWhenUsed/>
    <w:rsid w:val="00BC56B2"/>
    <w:pPr>
      <w:spacing w:after="100"/>
    </w:pPr>
  </w:style>
  <w:style w:type="paragraph" w:styleId="TOC2">
    <w:name w:val="toc 2"/>
    <w:basedOn w:val="Normal"/>
    <w:next w:val="Normal"/>
    <w:autoRedefine/>
    <w:uiPriority w:val="39"/>
    <w:unhideWhenUsed/>
    <w:rsid w:val="00BC56B2"/>
    <w:pPr>
      <w:spacing w:after="100"/>
      <w:ind w:left="220"/>
    </w:pPr>
  </w:style>
  <w:style w:type="paragraph" w:styleId="TOC3">
    <w:name w:val="toc 3"/>
    <w:basedOn w:val="Normal"/>
    <w:next w:val="Normal"/>
    <w:autoRedefine/>
    <w:uiPriority w:val="39"/>
    <w:unhideWhenUsed/>
    <w:rsid w:val="00BC56B2"/>
    <w:pPr>
      <w:spacing w:after="100"/>
      <w:ind w:left="440"/>
    </w:pPr>
  </w:style>
  <w:style w:type="character" w:styleId="Hyperlink">
    <w:name w:val="Hyperlink"/>
    <w:basedOn w:val="DefaultParagraphFont"/>
    <w:uiPriority w:val="99"/>
    <w:unhideWhenUsed/>
    <w:rsid w:val="00BC56B2"/>
    <w:rPr>
      <w:color w:val="0000FF" w:themeColor="hyperlink"/>
      <w:u w:val="single"/>
    </w:rPr>
  </w:style>
  <w:style w:type="character" w:customStyle="1" w:styleId="Heading6Char">
    <w:name w:val="Heading 6 Char"/>
    <w:basedOn w:val="DefaultParagraphFont"/>
    <w:link w:val="Heading6"/>
    <w:rsid w:val="00FE1360"/>
    <w:rPr>
      <w:rFonts w:ascii="Times New Roman" w:eastAsia="Times New Roman" w:hAnsi="Times New Roman" w:cs="Times New Roman"/>
      <w:b/>
      <w:sz w:val="20"/>
      <w:szCs w:val="20"/>
    </w:rPr>
  </w:style>
  <w:style w:type="paragraph" w:styleId="EnvelopeAddress">
    <w:name w:val="envelope address"/>
    <w:basedOn w:val="Normal"/>
    <w:rsid w:val="00FE1360"/>
    <w:pPr>
      <w:framePr w:w="7920" w:h="1980" w:hRule="exact" w:hSpace="180" w:wrap="auto" w:hAnchor="page" w:xAlign="center" w:yAlign="bottom"/>
      <w:spacing w:after="0" w:line="240" w:lineRule="auto"/>
      <w:ind w:left="2880"/>
    </w:pPr>
    <w:rPr>
      <w:rFonts w:ascii="Times New Roman" w:eastAsia="Times New Roman" w:hAnsi="Times New Roman" w:cs="Arial"/>
      <w:szCs w:val="24"/>
    </w:rPr>
  </w:style>
  <w:style w:type="paragraph" w:styleId="BodyTextIndent3">
    <w:name w:val="Body Text Indent 3"/>
    <w:basedOn w:val="Normal"/>
    <w:link w:val="BodyTextIndent3Char"/>
    <w:rsid w:val="00FE1360"/>
    <w:pPr>
      <w:tabs>
        <w:tab w:val="left" w:pos="-720"/>
      </w:tabs>
      <w:suppressAutoHyphens/>
      <w:spacing w:after="0" w:line="240" w:lineRule="auto"/>
      <w:ind w:left="720" w:hanging="720"/>
      <w:jc w:val="both"/>
    </w:pPr>
    <w:rPr>
      <w:rFonts w:ascii="Times New Roman" w:eastAsia="Times New Roman" w:hAnsi="Times New Roman"/>
      <w:b/>
      <w:sz w:val="20"/>
      <w:szCs w:val="20"/>
    </w:rPr>
  </w:style>
  <w:style w:type="character" w:customStyle="1" w:styleId="BodyTextIndent3Char">
    <w:name w:val="Body Text Indent 3 Char"/>
    <w:basedOn w:val="DefaultParagraphFont"/>
    <w:link w:val="BodyTextIndent3"/>
    <w:rsid w:val="00FE1360"/>
    <w:rPr>
      <w:rFonts w:ascii="Times New Roman" w:eastAsia="Times New Roman" w:hAnsi="Times New Roman" w:cs="Times New Roman"/>
      <w:b/>
      <w:sz w:val="20"/>
      <w:szCs w:val="20"/>
    </w:rPr>
  </w:style>
  <w:style w:type="paragraph" w:styleId="BodyText2">
    <w:name w:val="Body Text 2"/>
    <w:basedOn w:val="Normal"/>
    <w:link w:val="BodyText2Char"/>
    <w:rsid w:val="00FE1360"/>
    <w:pPr>
      <w:tabs>
        <w:tab w:val="left" w:pos="-720"/>
      </w:tabs>
      <w:suppressAutoHyphens/>
      <w:spacing w:after="0" w:line="240" w:lineRule="auto"/>
      <w:ind w:left="720" w:hanging="72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FE1360"/>
    <w:rPr>
      <w:rFonts w:ascii="Times New Roman" w:eastAsia="Times New Roman" w:hAnsi="Times New Roman" w:cs="Times New Roman"/>
      <w:sz w:val="20"/>
      <w:szCs w:val="20"/>
    </w:rPr>
  </w:style>
  <w:style w:type="character" w:styleId="PageNumber">
    <w:name w:val="page number"/>
    <w:basedOn w:val="DefaultParagraphFont"/>
    <w:rsid w:val="00FE1360"/>
  </w:style>
  <w:style w:type="character" w:styleId="CommentReference">
    <w:name w:val="annotation reference"/>
    <w:uiPriority w:val="99"/>
    <w:rsid w:val="00FE1360"/>
    <w:rPr>
      <w:sz w:val="16"/>
      <w:szCs w:val="16"/>
    </w:rPr>
  </w:style>
  <w:style w:type="paragraph" w:styleId="CommentText">
    <w:name w:val="annotation text"/>
    <w:basedOn w:val="Normal"/>
    <w:link w:val="CommentTextChar"/>
    <w:uiPriority w:val="99"/>
    <w:rsid w:val="00FE136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E1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E1360"/>
    <w:rPr>
      <w:b/>
      <w:bCs/>
    </w:rPr>
  </w:style>
  <w:style w:type="character" w:customStyle="1" w:styleId="CommentSubjectChar">
    <w:name w:val="Comment Subject Char"/>
    <w:basedOn w:val="CommentTextChar"/>
    <w:link w:val="CommentSubject"/>
    <w:rsid w:val="00FE1360"/>
    <w:rPr>
      <w:rFonts w:ascii="Times New Roman" w:eastAsia="Times New Roman" w:hAnsi="Times New Roman" w:cs="Times New Roman"/>
      <w:b/>
      <w:bCs/>
      <w:sz w:val="20"/>
      <w:szCs w:val="20"/>
    </w:rPr>
  </w:style>
  <w:style w:type="paragraph" w:styleId="Revision">
    <w:name w:val="Revision"/>
    <w:hidden/>
    <w:uiPriority w:val="99"/>
    <w:semiHidden/>
    <w:rsid w:val="00FE1360"/>
    <w:pPr>
      <w:spacing w:after="0" w:line="240" w:lineRule="auto"/>
    </w:pPr>
    <w:rPr>
      <w:rFonts w:ascii="Times New Roman" w:eastAsia="Times New Roman" w:hAnsi="Times New Roman" w:cs="Times New Roman"/>
      <w:szCs w:val="24"/>
    </w:rPr>
  </w:style>
  <w:style w:type="paragraph" w:styleId="BodyText">
    <w:name w:val="Body Text"/>
    <w:basedOn w:val="Normal"/>
    <w:link w:val="BodyTextChar"/>
    <w:rsid w:val="00FE1360"/>
    <w:pPr>
      <w:spacing w:after="12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FE1360"/>
    <w:rPr>
      <w:rFonts w:ascii="Times New Roman" w:eastAsia="Times New Roman" w:hAnsi="Times New Roman" w:cs="Times New Roman"/>
      <w:szCs w:val="24"/>
    </w:rPr>
  </w:style>
  <w:style w:type="paragraph" w:styleId="NoSpacing">
    <w:name w:val="No Spacing"/>
    <w:uiPriority w:val="1"/>
    <w:qFormat/>
    <w:rsid w:val="00FF376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65"/>
    <w:rPr>
      <w:rFonts w:ascii="Calibri" w:eastAsia="Calibri" w:hAnsi="Calibri" w:cs="Times New Roman"/>
    </w:rPr>
  </w:style>
  <w:style w:type="paragraph" w:styleId="Heading1">
    <w:name w:val="heading 1"/>
    <w:basedOn w:val="Normal"/>
    <w:next w:val="Normal"/>
    <w:link w:val="Heading1Char"/>
    <w:uiPriority w:val="9"/>
    <w:qFormat/>
    <w:rsid w:val="00287CB4"/>
    <w:pPr>
      <w:keepNext/>
      <w:keepLines/>
      <w:pBdr>
        <w:bottom w:val="single" w:sz="4" w:space="1" w:color="auto"/>
      </w:pBd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4C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4C1"/>
    <w:pPr>
      <w:keepNext/>
      <w:keepLines/>
      <w:spacing w:before="200" w:after="0"/>
      <w:outlineLvl w:val="2"/>
    </w:pPr>
    <w:rPr>
      <w:rFonts w:asciiTheme="majorHAnsi" w:eastAsiaTheme="majorEastAsia" w:hAnsiTheme="majorHAnsi" w:cstheme="majorBidi"/>
      <w:bCs/>
      <w:u w:val="single"/>
    </w:rPr>
  </w:style>
  <w:style w:type="paragraph" w:styleId="Heading6">
    <w:name w:val="heading 6"/>
    <w:basedOn w:val="Normal"/>
    <w:next w:val="Normal"/>
    <w:link w:val="Heading6Char"/>
    <w:qFormat/>
    <w:rsid w:val="00FE1360"/>
    <w:pPr>
      <w:keepNext/>
      <w:tabs>
        <w:tab w:val="center" w:pos="4680"/>
      </w:tabs>
      <w:suppressAutoHyphens/>
      <w:spacing w:after="0" w:line="240" w:lineRule="auto"/>
      <w:jc w:val="both"/>
      <w:outlineLvl w:val="5"/>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645765"/>
    <w:pPr>
      <w:spacing w:after="360" w:line="240" w:lineRule="auto"/>
      <w:jc w:val="right"/>
    </w:pPr>
    <w:rPr>
      <w:rFonts w:ascii="Helvetica" w:eastAsia="Times New Roman" w:hAnsi="Helvetica"/>
      <w:b/>
      <w:sz w:val="28"/>
      <w:szCs w:val="28"/>
    </w:rPr>
  </w:style>
  <w:style w:type="paragraph" w:styleId="BalloonText">
    <w:name w:val="Balloon Text"/>
    <w:basedOn w:val="Normal"/>
    <w:link w:val="BalloonTextChar"/>
    <w:semiHidden/>
    <w:unhideWhenUsed/>
    <w:rsid w:val="0064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65"/>
    <w:rPr>
      <w:rFonts w:ascii="Tahoma" w:eastAsia="Calibri" w:hAnsi="Tahoma" w:cs="Tahoma"/>
      <w:sz w:val="16"/>
      <w:szCs w:val="16"/>
    </w:rPr>
  </w:style>
  <w:style w:type="paragraph" w:styleId="Header">
    <w:name w:val="header"/>
    <w:basedOn w:val="Normal"/>
    <w:link w:val="HeaderChar"/>
    <w:uiPriority w:val="99"/>
    <w:unhideWhenUsed/>
    <w:rsid w:val="00645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65"/>
    <w:rPr>
      <w:rFonts w:ascii="Calibri" w:eastAsia="Calibri" w:hAnsi="Calibri" w:cs="Times New Roman"/>
    </w:rPr>
  </w:style>
  <w:style w:type="paragraph" w:styleId="Footer">
    <w:name w:val="footer"/>
    <w:basedOn w:val="Normal"/>
    <w:link w:val="FooterChar"/>
    <w:uiPriority w:val="99"/>
    <w:unhideWhenUsed/>
    <w:rsid w:val="00645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65"/>
    <w:rPr>
      <w:rFonts w:ascii="Calibri" w:eastAsia="Calibri" w:hAnsi="Calibri" w:cs="Times New Roman"/>
    </w:rPr>
  </w:style>
  <w:style w:type="paragraph" w:styleId="Title">
    <w:name w:val="Title"/>
    <w:basedOn w:val="Normal"/>
    <w:next w:val="Normal"/>
    <w:link w:val="TitleChar"/>
    <w:uiPriority w:val="10"/>
    <w:qFormat/>
    <w:rsid w:val="00BC56B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BC56B2"/>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287CB4"/>
    <w:rPr>
      <w:rFonts w:asciiTheme="majorHAnsi" w:eastAsiaTheme="majorEastAsia" w:hAnsiTheme="majorHAnsi" w:cstheme="majorBidi"/>
      <w:b/>
      <w:bCs/>
      <w:sz w:val="28"/>
      <w:szCs w:val="28"/>
    </w:rPr>
  </w:style>
  <w:style w:type="paragraph" w:styleId="ListParagraph">
    <w:name w:val="List Paragraph"/>
    <w:basedOn w:val="Normal"/>
    <w:uiPriority w:val="34"/>
    <w:qFormat/>
    <w:rsid w:val="00287CB4"/>
    <w:pPr>
      <w:ind w:left="720"/>
      <w:contextualSpacing/>
    </w:pPr>
  </w:style>
  <w:style w:type="table" w:styleId="TableGrid">
    <w:name w:val="Table Grid"/>
    <w:basedOn w:val="TableNormal"/>
    <w:rsid w:val="0084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64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464C1"/>
    <w:rPr>
      <w:rFonts w:asciiTheme="majorHAnsi" w:eastAsiaTheme="majorEastAsia" w:hAnsiTheme="majorHAnsi" w:cstheme="majorBidi"/>
      <w:bCs/>
      <w:u w:val="single"/>
    </w:rPr>
  </w:style>
  <w:style w:type="table" w:styleId="MediumShading1-Accent5">
    <w:name w:val="Medium Shading 1 Accent 5"/>
    <w:basedOn w:val="TableNormal"/>
    <w:uiPriority w:val="63"/>
    <w:rsid w:val="00C67F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BC56B2"/>
    <w:pPr>
      <w:pBdr>
        <w:bottom w:val="none" w:sz="0" w:space="0" w:color="auto"/>
      </w:pBdr>
      <w:outlineLvl w:val="9"/>
    </w:pPr>
    <w:rPr>
      <w:color w:val="365F91" w:themeColor="accent1" w:themeShade="BF"/>
      <w:lang w:eastAsia="ja-JP"/>
    </w:rPr>
  </w:style>
  <w:style w:type="paragraph" w:styleId="TOC1">
    <w:name w:val="toc 1"/>
    <w:basedOn w:val="Normal"/>
    <w:next w:val="Normal"/>
    <w:autoRedefine/>
    <w:uiPriority w:val="39"/>
    <w:unhideWhenUsed/>
    <w:rsid w:val="00BC56B2"/>
    <w:pPr>
      <w:spacing w:after="100"/>
    </w:pPr>
  </w:style>
  <w:style w:type="paragraph" w:styleId="TOC2">
    <w:name w:val="toc 2"/>
    <w:basedOn w:val="Normal"/>
    <w:next w:val="Normal"/>
    <w:autoRedefine/>
    <w:uiPriority w:val="39"/>
    <w:unhideWhenUsed/>
    <w:rsid w:val="00BC56B2"/>
    <w:pPr>
      <w:spacing w:after="100"/>
      <w:ind w:left="220"/>
    </w:pPr>
  </w:style>
  <w:style w:type="paragraph" w:styleId="TOC3">
    <w:name w:val="toc 3"/>
    <w:basedOn w:val="Normal"/>
    <w:next w:val="Normal"/>
    <w:autoRedefine/>
    <w:uiPriority w:val="39"/>
    <w:unhideWhenUsed/>
    <w:rsid w:val="00BC56B2"/>
    <w:pPr>
      <w:spacing w:after="100"/>
      <w:ind w:left="440"/>
    </w:pPr>
  </w:style>
  <w:style w:type="character" w:styleId="Hyperlink">
    <w:name w:val="Hyperlink"/>
    <w:basedOn w:val="DefaultParagraphFont"/>
    <w:uiPriority w:val="99"/>
    <w:unhideWhenUsed/>
    <w:rsid w:val="00BC56B2"/>
    <w:rPr>
      <w:color w:val="0000FF" w:themeColor="hyperlink"/>
      <w:u w:val="single"/>
    </w:rPr>
  </w:style>
  <w:style w:type="character" w:customStyle="1" w:styleId="Heading6Char">
    <w:name w:val="Heading 6 Char"/>
    <w:basedOn w:val="DefaultParagraphFont"/>
    <w:link w:val="Heading6"/>
    <w:rsid w:val="00FE1360"/>
    <w:rPr>
      <w:rFonts w:ascii="Times New Roman" w:eastAsia="Times New Roman" w:hAnsi="Times New Roman" w:cs="Times New Roman"/>
      <w:b/>
      <w:sz w:val="20"/>
      <w:szCs w:val="20"/>
    </w:rPr>
  </w:style>
  <w:style w:type="paragraph" w:styleId="EnvelopeAddress">
    <w:name w:val="envelope address"/>
    <w:basedOn w:val="Normal"/>
    <w:rsid w:val="00FE1360"/>
    <w:pPr>
      <w:framePr w:w="7920" w:h="1980" w:hRule="exact" w:hSpace="180" w:wrap="auto" w:hAnchor="page" w:xAlign="center" w:yAlign="bottom"/>
      <w:spacing w:after="0" w:line="240" w:lineRule="auto"/>
      <w:ind w:left="2880"/>
    </w:pPr>
    <w:rPr>
      <w:rFonts w:ascii="Times New Roman" w:eastAsia="Times New Roman" w:hAnsi="Times New Roman" w:cs="Arial"/>
      <w:szCs w:val="24"/>
    </w:rPr>
  </w:style>
  <w:style w:type="paragraph" w:styleId="BodyTextIndent3">
    <w:name w:val="Body Text Indent 3"/>
    <w:basedOn w:val="Normal"/>
    <w:link w:val="BodyTextIndent3Char"/>
    <w:rsid w:val="00FE1360"/>
    <w:pPr>
      <w:tabs>
        <w:tab w:val="left" w:pos="-720"/>
      </w:tabs>
      <w:suppressAutoHyphens/>
      <w:spacing w:after="0" w:line="240" w:lineRule="auto"/>
      <w:ind w:left="720" w:hanging="720"/>
      <w:jc w:val="both"/>
    </w:pPr>
    <w:rPr>
      <w:rFonts w:ascii="Times New Roman" w:eastAsia="Times New Roman" w:hAnsi="Times New Roman"/>
      <w:b/>
      <w:sz w:val="20"/>
      <w:szCs w:val="20"/>
    </w:rPr>
  </w:style>
  <w:style w:type="character" w:customStyle="1" w:styleId="BodyTextIndent3Char">
    <w:name w:val="Body Text Indent 3 Char"/>
    <w:basedOn w:val="DefaultParagraphFont"/>
    <w:link w:val="BodyTextIndent3"/>
    <w:rsid w:val="00FE1360"/>
    <w:rPr>
      <w:rFonts w:ascii="Times New Roman" w:eastAsia="Times New Roman" w:hAnsi="Times New Roman" w:cs="Times New Roman"/>
      <w:b/>
      <w:sz w:val="20"/>
      <w:szCs w:val="20"/>
    </w:rPr>
  </w:style>
  <w:style w:type="paragraph" w:styleId="BodyText2">
    <w:name w:val="Body Text 2"/>
    <w:basedOn w:val="Normal"/>
    <w:link w:val="BodyText2Char"/>
    <w:rsid w:val="00FE1360"/>
    <w:pPr>
      <w:tabs>
        <w:tab w:val="left" w:pos="-720"/>
      </w:tabs>
      <w:suppressAutoHyphens/>
      <w:spacing w:after="0" w:line="240" w:lineRule="auto"/>
      <w:ind w:left="720" w:hanging="72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FE1360"/>
    <w:rPr>
      <w:rFonts w:ascii="Times New Roman" w:eastAsia="Times New Roman" w:hAnsi="Times New Roman" w:cs="Times New Roman"/>
      <w:sz w:val="20"/>
      <w:szCs w:val="20"/>
    </w:rPr>
  </w:style>
  <w:style w:type="character" w:styleId="PageNumber">
    <w:name w:val="page number"/>
    <w:basedOn w:val="DefaultParagraphFont"/>
    <w:rsid w:val="00FE1360"/>
  </w:style>
  <w:style w:type="character" w:styleId="CommentReference">
    <w:name w:val="annotation reference"/>
    <w:uiPriority w:val="99"/>
    <w:rsid w:val="00FE1360"/>
    <w:rPr>
      <w:sz w:val="16"/>
      <w:szCs w:val="16"/>
    </w:rPr>
  </w:style>
  <w:style w:type="paragraph" w:styleId="CommentText">
    <w:name w:val="annotation text"/>
    <w:basedOn w:val="Normal"/>
    <w:link w:val="CommentTextChar"/>
    <w:uiPriority w:val="99"/>
    <w:rsid w:val="00FE136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E1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E1360"/>
    <w:rPr>
      <w:b/>
      <w:bCs/>
    </w:rPr>
  </w:style>
  <w:style w:type="character" w:customStyle="1" w:styleId="CommentSubjectChar">
    <w:name w:val="Comment Subject Char"/>
    <w:basedOn w:val="CommentTextChar"/>
    <w:link w:val="CommentSubject"/>
    <w:rsid w:val="00FE1360"/>
    <w:rPr>
      <w:rFonts w:ascii="Times New Roman" w:eastAsia="Times New Roman" w:hAnsi="Times New Roman" w:cs="Times New Roman"/>
      <w:b/>
      <w:bCs/>
      <w:sz w:val="20"/>
      <w:szCs w:val="20"/>
    </w:rPr>
  </w:style>
  <w:style w:type="paragraph" w:styleId="Revision">
    <w:name w:val="Revision"/>
    <w:hidden/>
    <w:uiPriority w:val="99"/>
    <w:semiHidden/>
    <w:rsid w:val="00FE1360"/>
    <w:pPr>
      <w:spacing w:after="0" w:line="240" w:lineRule="auto"/>
    </w:pPr>
    <w:rPr>
      <w:rFonts w:ascii="Times New Roman" w:eastAsia="Times New Roman" w:hAnsi="Times New Roman" w:cs="Times New Roman"/>
      <w:szCs w:val="24"/>
    </w:rPr>
  </w:style>
  <w:style w:type="paragraph" w:styleId="BodyText">
    <w:name w:val="Body Text"/>
    <w:basedOn w:val="Normal"/>
    <w:link w:val="BodyTextChar"/>
    <w:rsid w:val="00FE1360"/>
    <w:pPr>
      <w:spacing w:after="12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FE1360"/>
    <w:rPr>
      <w:rFonts w:ascii="Times New Roman" w:eastAsia="Times New Roman" w:hAnsi="Times New Roman" w:cs="Times New Roman"/>
      <w:szCs w:val="24"/>
    </w:rPr>
  </w:style>
  <w:style w:type="paragraph" w:styleId="NoSpacing">
    <w:name w:val="No Spacing"/>
    <w:uiPriority w:val="1"/>
    <w:qFormat/>
    <w:rsid w:val="00FF37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0230">
      <w:bodyDiv w:val="1"/>
      <w:marLeft w:val="0"/>
      <w:marRight w:val="0"/>
      <w:marTop w:val="0"/>
      <w:marBottom w:val="0"/>
      <w:divBdr>
        <w:top w:val="none" w:sz="0" w:space="0" w:color="auto"/>
        <w:left w:val="none" w:sz="0" w:space="0" w:color="auto"/>
        <w:bottom w:val="none" w:sz="0" w:space="0" w:color="auto"/>
        <w:right w:val="none" w:sz="0" w:space="0" w:color="auto"/>
      </w:divBdr>
    </w:div>
    <w:div w:id="641354552">
      <w:bodyDiv w:val="1"/>
      <w:marLeft w:val="0"/>
      <w:marRight w:val="0"/>
      <w:marTop w:val="0"/>
      <w:marBottom w:val="0"/>
      <w:divBdr>
        <w:top w:val="none" w:sz="0" w:space="0" w:color="auto"/>
        <w:left w:val="none" w:sz="0" w:space="0" w:color="auto"/>
        <w:bottom w:val="none" w:sz="0" w:space="0" w:color="auto"/>
        <w:right w:val="none" w:sz="0" w:space="0" w:color="auto"/>
      </w:divBdr>
    </w:div>
    <w:div w:id="691417653">
      <w:bodyDiv w:val="1"/>
      <w:marLeft w:val="0"/>
      <w:marRight w:val="0"/>
      <w:marTop w:val="0"/>
      <w:marBottom w:val="0"/>
      <w:divBdr>
        <w:top w:val="none" w:sz="0" w:space="0" w:color="auto"/>
        <w:left w:val="none" w:sz="0" w:space="0" w:color="auto"/>
        <w:bottom w:val="none" w:sz="0" w:space="0" w:color="auto"/>
        <w:right w:val="none" w:sz="0" w:space="0" w:color="auto"/>
      </w:divBdr>
    </w:div>
    <w:div w:id="1065103266">
      <w:bodyDiv w:val="1"/>
      <w:marLeft w:val="0"/>
      <w:marRight w:val="0"/>
      <w:marTop w:val="0"/>
      <w:marBottom w:val="0"/>
      <w:divBdr>
        <w:top w:val="none" w:sz="0" w:space="0" w:color="auto"/>
        <w:left w:val="none" w:sz="0" w:space="0" w:color="auto"/>
        <w:bottom w:val="none" w:sz="0" w:space="0" w:color="auto"/>
        <w:right w:val="none" w:sz="0" w:space="0" w:color="auto"/>
      </w:divBdr>
    </w:div>
    <w:div w:id="1099567649">
      <w:bodyDiv w:val="1"/>
      <w:marLeft w:val="0"/>
      <w:marRight w:val="0"/>
      <w:marTop w:val="0"/>
      <w:marBottom w:val="0"/>
      <w:divBdr>
        <w:top w:val="none" w:sz="0" w:space="0" w:color="auto"/>
        <w:left w:val="none" w:sz="0" w:space="0" w:color="auto"/>
        <w:bottom w:val="none" w:sz="0" w:space="0" w:color="auto"/>
        <w:right w:val="none" w:sz="0" w:space="0" w:color="auto"/>
      </w:divBdr>
    </w:div>
    <w:div w:id="1135027385">
      <w:bodyDiv w:val="1"/>
      <w:marLeft w:val="0"/>
      <w:marRight w:val="0"/>
      <w:marTop w:val="0"/>
      <w:marBottom w:val="0"/>
      <w:divBdr>
        <w:top w:val="none" w:sz="0" w:space="0" w:color="auto"/>
        <w:left w:val="none" w:sz="0" w:space="0" w:color="auto"/>
        <w:bottom w:val="none" w:sz="0" w:space="0" w:color="auto"/>
        <w:right w:val="none" w:sz="0" w:space="0" w:color="auto"/>
      </w:divBdr>
      <w:divsChild>
        <w:div w:id="628709686">
          <w:marLeft w:val="0"/>
          <w:marRight w:val="0"/>
          <w:marTop w:val="0"/>
          <w:marBottom w:val="0"/>
          <w:divBdr>
            <w:top w:val="none" w:sz="0" w:space="0" w:color="auto"/>
            <w:left w:val="none" w:sz="0" w:space="0" w:color="auto"/>
            <w:bottom w:val="none" w:sz="0" w:space="0" w:color="auto"/>
            <w:right w:val="none" w:sz="0" w:space="0" w:color="auto"/>
          </w:divBdr>
        </w:div>
        <w:div w:id="338048019">
          <w:marLeft w:val="0"/>
          <w:marRight w:val="0"/>
          <w:marTop w:val="0"/>
          <w:marBottom w:val="0"/>
          <w:divBdr>
            <w:top w:val="none" w:sz="0" w:space="0" w:color="auto"/>
            <w:left w:val="none" w:sz="0" w:space="0" w:color="auto"/>
            <w:bottom w:val="none" w:sz="0" w:space="0" w:color="auto"/>
            <w:right w:val="none" w:sz="0" w:space="0" w:color="auto"/>
          </w:divBdr>
        </w:div>
        <w:div w:id="1458375571">
          <w:marLeft w:val="0"/>
          <w:marRight w:val="0"/>
          <w:marTop w:val="0"/>
          <w:marBottom w:val="0"/>
          <w:divBdr>
            <w:top w:val="none" w:sz="0" w:space="0" w:color="auto"/>
            <w:left w:val="none" w:sz="0" w:space="0" w:color="auto"/>
            <w:bottom w:val="none" w:sz="0" w:space="0" w:color="auto"/>
            <w:right w:val="none" w:sz="0" w:space="0" w:color="auto"/>
          </w:divBdr>
        </w:div>
        <w:div w:id="375201091">
          <w:marLeft w:val="0"/>
          <w:marRight w:val="0"/>
          <w:marTop w:val="0"/>
          <w:marBottom w:val="0"/>
          <w:divBdr>
            <w:top w:val="none" w:sz="0" w:space="0" w:color="auto"/>
            <w:left w:val="none" w:sz="0" w:space="0" w:color="auto"/>
            <w:bottom w:val="none" w:sz="0" w:space="0" w:color="auto"/>
            <w:right w:val="none" w:sz="0" w:space="0" w:color="auto"/>
          </w:divBdr>
        </w:div>
        <w:div w:id="646125711">
          <w:marLeft w:val="0"/>
          <w:marRight w:val="0"/>
          <w:marTop w:val="0"/>
          <w:marBottom w:val="0"/>
          <w:divBdr>
            <w:top w:val="none" w:sz="0" w:space="0" w:color="auto"/>
            <w:left w:val="none" w:sz="0" w:space="0" w:color="auto"/>
            <w:bottom w:val="none" w:sz="0" w:space="0" w:color="auto"/>
            <w:right w:val="none" w:sz="0" w:space="0" w:color="auto"/>
          </w:divBdr>
        </w:div>
      </w:divsChild>
    </w:div>
    <w:div w:id="1451897449">
      <w:bodyDiv w:val="1"/>
      <w:marLeft w:val="0"/>
      <w:marRight w:val="0"/>
      <w:marTop w:val="0"/>
      <w:marBottom w:val="0"/>
      <w:divBdr>
        <w:top w:val="none" w:sz="0" w:space="0" w:color="auto"/>
        <w:left w:val="none" w:sz="0" w:space="0" w:color="auto"/>
        <w:bottom w:val="none" w:sz="0" w:space="0" w:color="auto"/>
        <w:right w:val="none" w:sz="0" w:space="0" w:color="auto"/>
      </w:divBdr>
    </w:div>
    <w:div w:id="17015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posed_x002f_Passed_x0020__x0023__x003a_ xmlns="308dc21f-8940-46b7-9ee9-f86b439897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BDDACB3425B3CA438DCE84BCE075FBD5" ma:contentTypeVersion="7" ma:contentTypeDescription="" ma:contentTypeScope="" ma:versionID="6201f3bf53b1184b7f38c9938ba67145">
  <xsd:schema xmlns:xsd="http://www.w3.org/2001/XMLSchema" xmlns:xs="http://www.w3.org/2001/XMLSchema" xmlns:p="http://schemas.microsoft.com/office/2006/metadata/properties" xmlns:ns2="308dc21f-8940-46b7-9ee9-f86b439897b1" targetNamespace="http://schemas.microsoft.com/office/2006/metadata/properties" ma:root="true" ma:fieldsID="058b5cc9eec16ba7d133e20ec10bd85c" ns2:_="">
    <xsd:import namespace="308dc21f-8940-46b7-9ee9-f86b439897b1"/>
    <xsd:element name="properties">
      <xsd:complexType>
        <xsd:sequence>
          <xsd:element name="documentManagement">
            <xsd:complexType>
              <xsd:all>
                <xsd:element ref="ns2:Proposed_x002f_Passed_x0020__x0023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356C-7A74-44D1-B696-8031F1C74EA4}">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308dc21f-8940-46b7-9ee9-f86b439897b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A38EA2-9296-4CD1-B157-0D809B878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F30D2-3E77-4ACC-B6AF-7DF90A49AE4E}">
  <ds:schemaRefs>
    <ds:schemaRef ds:uri="http://schemas.microsoft.com/sharepoint/v3/contenttype/forms"/>
  </ds:schemaRefs>
</ds:datastoreItem>
</file>

<file path=customXml/itemProps4.xml><?xml version="1.0" encoding="utf-8"?>
<ds:datastoreItem xmlns:ds="http://schemas.openxmlformats.org/officeDocument/2006/customXml" ds:itemID="{4430D904-D9C1-4C61-9DC0-ACC4139C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criteria guidelines</vt:lpstr>
    </vt:vector>
  </TitlesOfParts>
  <Company>KC DOT-IT</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guidelines</dc:title>
  <dc:creator>Jana Wright Demas</dc:creator>
  <cp:lastModifiedBy>Mansfield, Janice</cp:lastModifiedBy>
  <cp:revision>3</cp:revision>
  <cp:lastPrinted>2015-01-16T01:40:00Z</cp:lastPrinted>
  <dcterms:created xsi:type="dcterms:W3CDTF">2015-01-16T03:09:00Z</dcterms:created>
  <dcterms:modified xsi:type="dcterms:W3CDTF">2015-01-16T17:06:00Z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0x010100D03C1FEDB24A304B88B22491CFC0976900BDDACB3425B3CA438DCE84BCE075FBD5</vt:lpwstr>
  </property>
</Properties>
</file>