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7F" w:rsidRDefault="00CA47D7" w:rsidP="003F4137">
      <w:pPr>
        <w:jc w:val="center"/>
      </w:pPr>
      <w:r>
        <w:rPr>
          <w:noProof/>
        </w:rPr>
        <w:drawing>
          <wp:inline distT="0" distB="0" distL="0" distR="0">
            <wp:extent cx="1009015" cy="715010"/>
            <wp:effectExtent l="0" t="0" r="635" b="8890"/>
            <wp:docPr id="1" name="Picture 1" descr="KClogo_v_b_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Clogo_v_b_m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47F" w:rsidRPr="003B03EF" w:rsidRDefault="000D347F" w:rsidP="000D347F">
      <w:pPr>
        <w:jc w:val="center"/>
        <w:rPr>
          <w:rFonts w:ascii="Arial" w:hAnsi="Arial"/>
          <w:szCs w:val="22"/>
        </w:rPr>
      </w:pPr>
    </w:p>
    <w:p w:rsidR="000D347F" w:rsidRPr="004A1D48" w:rsidRDefault="000D347F" w:rsidP="000D347F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Environment and Transportation Committee</w:t>
      </w:r>
    </w:p>
    <w:p w:rsidR="000D347F" w:rsidRPr="000D347F" w:rsidRDefault="000D347F" w:rsidP="000D347F">
      <w:pPr>
        <w:jc w:val="center"/>
        <w:outlineLvl w:val="0"/>
        <w:rPr>
          <w:b/>
          <w:u w:val="single"/>
        </w:rPr>
      </w:pPr>
    </w:p>
    <w:p w:rsidR="000D347F" w:rsidRDefault="000D347F" w:rsidP="000D347F">
      <w:pPr>
        <w:jc w:val="center"/>
        <w:outlineLvl w:val="0"/>
        <w:rPr>
          <w:b/>
          <w:u w:val="single"/>
        </w:rPr>
      </w:pPr>
      <w:r w:rsidRPr="000D347F">
        <w:rPr>
          <w:b/>
          <w:u w:val="single"/>
        </w:rPr>
        <w:t>STAFF REPORT</w:t>
      </w:r>
    </w:p>
    <w:p w:rsidR="000D347F" w:rsidRDefault="000D347F" w:rsidP="000D347F">
      <w:pPr>
        <w:pStyle w:val="BodyText"/>
        <w:spacing w:after="0"/>
        <w:rPr>
          <w:rFonts w:ascii="Arial" w:hAnsi="Arial" w:cs="Arial"/>
          <w:b/>
          <w:i/>
          <w:u w:val="single"/>
        </w:rPr>
      </w:pPr>
    </w:p>
    <w:tbl>
      <w:tblPr>
        <w:tblW w:w="9720" w:type="dxa"/>
        <w:tblInd w:w="108" w:type="dxa"/>
        <w:tblBorders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520"/>
        <w:gridCol w:w="1260"/>
        <w:gridCol w:w="3420"/>
      </w:tblGrid>
      <w:tr w:rsidR="000D347F" w:rsidRPr="009349D6" w:rsidTr="006378A1">
        <w:trPr>
          <w:trHeight w:val="4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7F" w:rsidRPr="009349D6" w:rsidRDefault="000D347F" w:rsidP="003F557D">
            <w:pPr>
              <w:spacing w:before="12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Agenda Item: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7F" w:rsidRPr="009349D6" w:rsidRDefault="003674AD" w:rsidP="0040486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7F" w:rsidRPr="009349D6" w:rsidRDefault="000D347F" w:rsidP="003F557D">
            <w:pPr>
              <w:spacing w:before="12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7F" w:rsidRPr="009349D6" w:rsidRDefault="00404868" w:rsidP="003F557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Mary Bourguignon</w:t>
            </w:r>
          </w:p>
        </w:tc>
      </w:tr>
      <w:tr w:rsidR="000D347F" w:rsidRPr="009349D6" w:rsidTr="006378A1">
        <w:trPr>
          <w:trHeight w:val="4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7F" w:rsidRPr="009349D6" w:rsidRDefault="000D347F" w:rsidP="003F557D">
            <w:pPr>
              <w:spacing w:before="120"/>
              <w:rPr>
                <w:rFonts w:ascii="Arial" w:hAnsi="Arial" w:cs="Arial"/>
              </w:rPr>
            </w:pPr>
            <w:r w:rsidRPr="009349D6">
              <w:rPr>
                <w:rFonts w:ascii="Arial" w:hAnsi="Arial" w:cs="Arial"/>
                <w:b/>
              </w:rPr>
              <w:t>Proposed No</w:t>
            </w:r>
            <w:r w:rsidRPr="009349D6">
              <w:rPr>
                <w:rFonts w:ascii="Arial" w:hAnsi="Arial" w:cs="Arial"/>
              </w:rPr>
              <w:t>.: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7F" w:rsidRPr="009349D6" w:rsidRDefault="00194261" w:rsidP="0040486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2013-</w:t>
            </w:r>
            <w:r w:rsidR="00BF6F89">
              <w:rPr>
                <w:rFonts w:ascii="Arial" w:hAnsi="Arial" w:cs="Arial"/>
              </w:rPr>
              <w:t>0492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7F" w:rsidRPr="009349D6" w:rsidRDefault="000D347F" w:rsidP="003F557D">
            <w:pPr>
              <w:spacing w:before="120"/>
              <w:ind w:right="-108"/>
              <w:rPr>
                <w:rFonts w:ascii="Arial" w:hAnsi="Arial" w:cs="Arial"/>
              </w:rPr>
            </w:pPr>
            <w:r w:rsidRPr="009349D6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7F" w:rsidRPr="009349D6" w:rsidRDefault="00404868" w:rsidP="0040486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 3</w:t>
            </w:r>
            <w:r w:rsidR="008E210C">
              <w:rPr>
                <w:rFonts w:ascii="Arial" w:hAnsi="Arial" w:cs="Arial"/>
              </w:rPr>
              <w:t>, 2013</w:t>
            </w:r>
          </w:p>
        </w:tc>
      </w:tr>
    </w:tbl>
    <w:p w:rsidR="000D347F" w:rsidRDefault="000D347F" w:rsidP="000D347F">
      <w:pPr>
        <w:ind w:left="1440" w:hanging="1440"/>
        <w:jc w:val="both"/>
        <w:rPr>
          <w:rFonts w:ascii="Arial" w:hAnsi="Arial" w:cs="Arial"/>
          <w:b/>
          <w:u w:val="single"/>
        </w:rPr>
      </w:pPr>
    </w:p>
    <w:p w:rsidR="000D347F" w:rsidRPr="006135D4" w:rsidRDefault="000D347F" w:rsidP="000D347F">
      <w:pPr>
        <w:ind w:left="1440" w:hanging="1440"/>
        <w:jc w:val="both"/>
        <w:rPr>
          <w:rFonts w:ascii="Arial" w:hAnsi="Arial" w:cs="Arial"/>
          <w:b/>
          <w:u w:val="single"/>
        </w:rPr>
      </w:pPr>
      <w:r w:rsidRPr="006135D4">
        <w:rPr>
          <w:rFonts w:ascii="Arial" w:hAnsi="Arial" w:cs="Arial"/>
          <w:b/>
          <w:u w:val="single"/>
        </w:rPr>
        <w:t>SUBJECT</w:t>
      </w:r>
    </w:p>
    <w:p w:rsidR="000D347F" w:rsidRPr="006135D4" w:rsidRDefault="000D347F" w:rsidP="000D347F">
      <w:pPr>
        <w:tabs>
          <w:tab w:val="left" w:pos="1260"/>
        </w:tabs>
        <w:jc w:val="both"/>
        <w:rPr>
          <w:rFonts w:ascii="Arial" w:hAnsi="Arial" w:cs="Arial"/>
        </w:rPr>
      </w:pPr>
    </w:p>
    <w:p w:rsidR="000D347F" w:rsidRPr="009A7FC7" w:rsidRDefault="000D347F" w:rsidP="000D347F">
      <w:pPr>
        <w:tabs>
          <w:tab w:val="left" w:pos="1260"/>
        </w:tabs>
        <w:jc w:val="both"/>
        <w:rPr>
          <w:rFonts w:ascii="Arial" w:hAnsi="Arial" w:cs="Arial"/>
        </w:rPr>
      </w:pPr>
      <w:r w:rsidRPr="009A7FC7">
        <w:rPr>
          <w:rFonts w:ascii="Arial" w:hAnsi="Arial" w:cs="Arial"/>
        </w:rPr>
        <w:t xml:space="preserve">Proposed Motion </w:t>
      </w:r>
      <w:r w:rsidR="00194261">
        <w:rPr>
          <w:rFonts w:ascii="Arial" w:hAnsi="Arial" w:cs="Arial"/>
        </w:rPr>
        <w:t>2013-</w:t>
      </w:r>
      <w:r w:rsidR="00BF6F89">
        <w:rPr>
          <w:rFonts w:ascii="Arial" w:hAnsi="Arial" w:cs="Arial"/>
        </w:rPr>
        <w:t>0492</w:t>
      </w:r>
      <w:r w:rsidR="00FA561E" w:rsidRPr="009A7FC7">
        <w:rPr>
          <w:rFonts w:ascii="Arial" w:hAnsi="Arial" w:cs="Arial"/>
        </w:rPr>
        <w:t xml:space="preserve"> </w:t>
      </w:r>
      <w:r w:rsidRPr="009A7FC7">
        <w:rPr>
          <w:rFonts w:ascii="Arial" w:hAnsi="Arial" w:cs="Arial"/>
        </w:rPr>
        <w:t>would confirm the Executive’s appointment of</w:t>
      </w:r>
      <w:r w:rsidR="00FA561E" w:rsidRPr="009A7FC7">
        <w:rPr>
          <w:rFonts w:ascii="Arial" w:hAnsi="Arial" w:cs="Arial"/>
        </w:rPr>
        <w:t xml:space="preserve"> </w:t>
      </w:r>
      <w:r w:rsidR="00BF6F89">
        <w:rPr>
          <w:rFonts w:ascii="Arial" w:hAnsi="Arial" w:cs="Arial"/>
        </w:rPr>
        <w:t>Tracey</w:t>
      </w:r>
      <w:r w:rsidR="00194261">
        <w:rPr>
          <w:rFonts w:ascii="Arial" w:hAnsi="Arial" w:cs="Arial"/>
        </w:rPr>
        <w:t xml:space="preserve"> </w:t>
      </w:r>
      <w:r w:rsidR="00BF6F89">
        <w:rPr>
          <w:rFonts w:ascii="Arial" w:hAnsi="Arial" w:cs="Arial"/>
        </w:rPr>
        <w:t>Wickersham</w:t>
      </w:r>
      <w:r w:rsidRPr="009A7FC7">
        <w:rPr>
          <w:rFonts w:ascii="Arial" w:hAnsi="Arial" w:cs="Arial"/>
        </w:rPr>
        <w:t xml:space="preserve"> to the 4Culture</w:t>
      </w:r>
      <w:r w:rsidR="00FA561E" w:rsidRPr="009A7FC7">
        <w:rPr>
          <w:rFonts w:ascii="Arial" w:hAnsi="Arial" w:cs="Arial"/>
        </w:rPr>
        <w:t xml:space="preserve"> (</w:t>
      </w:r>
      <w:r w:rsidRPr="009A7FC7">
        <w:rPr>
          <w:rFonts w:ascii="Arial" w:hAnsi="Arial" w:cs="Arial"/>
        </w:rPr>
        <w:t>Cultural Development Authority</w:t>
      </w:r>
      <w:r w:rsidR="00FA561E" w:rsidRPr="009A7FC7">
        <w:rPr>
          <w:rFonts w:ascii="Arial" w:hAnsi="Arial" w:cs="Arial"/>
        </w:rPr>
        <w:t>)</w:t>
      </w:r>
      <w:r w:rsidRPr="009A7FC7">
        <w:rPr>
          <w:rFonts w:ascii="Arial" w:hAnsi="Arial" w:cs="Arial"/>
        </w:rPr>
        <w:t xml:space="preserve"> Board of Directors.</w:t>
      </w:r>
    </w:p>
    <w:p w:rsidR="000D347F" w:rsidRPr="009A7FC7" w:rsidRDefault="000D347F" w:rsidP="000D347F">
      <w:pPr>
        <w:jc w:val="both"/>
        <w:rPr>
          <w:rFonts w:ascii="Arial" w:hAnsi="Arial" w:cs="Arial"/>
        </w:rPr>
      </w:pPr>
    </w:p>
    <w:p w:rsidR="000D347F" w:rsidRPr="009A7FC7" w:rsidRDefault="000D347F" w:rsidP="000D347F">
      <w:pPr>
        <w:jc w:val="both"/>
        <w:rPr>
          <w:rFonts w:ascii="Arial" w:hAnsi="Arial" w:cs="Arial"/>
          <w:b/>
          <w:u w:val="single"/>
        </w:rPr>
      </w:pPr>
      <w:r w:rsidRPr="009A7FC7">
        <w:rPr>
          <w:rFonts w:ascii="Arial" w:hAnsi="Arial" w:cs="Arial"/>
          <w:b/>
          <w:u w:val="single"/>
        </w:rPr>
        <w:t>BACKGROUND</w:t>
      </w:r>
    </w:p>
    <w:p w:rsidR="000D347F" w:rsidRPr="009A7FC7" w:rsidRDefault="000D347F" w:rsidP="000D347F">
      <w:pPr>
        <w:jc w:val="both"/>
        <w:rPr>
          <w:rFonts w:ascii="Arial" w:hAnsi="Arial" w:cs="Arial"/>
        </w:rPr>
      </w:pPr>
    </w:p>
    <w:p w:rsidR="000D347F" w:rsidRPr="009A7FC7" w:rsidRDefault="000D347F" w:rsidP="000D347F">
      <w:pPr>
        <w:jc w:val="both"/>
        <w:rPr>
          <w:rFonts w:ascii="Arial" w:hAnsi="Arial" w:cs="Arial"/>
          <w:szCs w:val="24"/>
        </w:rPr>
      </w:pPr>
      <w:r w:rsidRPr="009A7FC7">
        <w:rPr>
          <w:rFonts w:ascii="Arial" w:hAnsi="Arial" w:cs="Arial"/>
        </w:rPr>
        <w:t>Ordinance 14482 established the Cultural Development Authority of King County, known as 4Culture, to administer the County’s arts and heritage programs funded by hotel-motel tax revenues and the Public Art (1% for Art) Program. Ordinance 14482 establishe</w:t>
      </w:r>
      <w:r w:rsidR="00E33704">
        <w:rPr>
          <w:rFonts w:ascii="Arial" w:hAnsi="Arial" w:cs="Arial"/>
        </w:rPr>
        <w:t>d</w:t>
      </w:r>
      <w:r w:rsidRPr="009A7FC7">
        <w:rPr>
          <w:rFonts w:ascii="Arial" w:hAnsi="Arial" w:cs="Arial"/>
        </w:rPr>
        <w:t xml:space="preserve"> a 15-member Board of Directors to govern </w:t>
      </w:r>
      <w:r w:rsidR="009C3447">
        <w:rPr>
          <w:rFonts w:ascii="Arial" w:hAnsi="Arial" w:cs="Arial"/>
        </w:rPr>
        <w:t>4Culture</w:t>
      </w:r>
      <w:r w:rsidRPr="009A7FC7">
        <w:rPr>
          <w:rFonts w:ascii="Arial" w:hAnsi="Arial" w:cs="Arial"/>
        </w:rPr>
        <w:t xml:space="preserve">. Members are nominated by the </w:t>
      </w:r>
      <w:hyperlink r:id="rId9" w:tgtFrame="_blank" w:history="1">
        <w:r w:rsidRPr="009A7FC7">
          <w:rPr>
            <w:rStyle w:val="Hyperlink"/>
            <w:rFonts w:ascii="Arial" w:hAnsi="Arial" w:cs="Arial"/>
            <w:color w:val="auto"/>
            <w:szCs w:val="24"/>
            <w:u w:val="none"/>
          </w:rPr>
          <w:t>E</w:t>
        </w:r>
      </w:hyperlink>
      <w:r w:rsidRPr="009A7FC7">
        <w:rPr>
          <w:rFonts w:ascii="Arial" w:hAnsi="Arial" w:cs="Arial"/>
          <w:szCs w:val="24"/>
        </w:rPr>
        <w:t>xecutive</w:t>
      </w:r>
      <w:r w:rsidRPr="009A7FC7">
        <w:rPr>
          <w:rFonts w:ascii="Arial" w:hAnsi="Arial" w:cs="Arial"/>
        </w:rPr>
        <w:t xml:space="preserve"> and confirmed by the </w:t>
      </w:r>
      <w:hyperlink r:id="rId10" w:tgtFrame="_blank" w:history="1">
        <w:r w:rsidRPr="009A7FC7">
          <w:rPr>
            <w:rStyle w:val="Hyperlink"/>
            <w:rFonts w:ascii="Arial" w:hAnsi="Arial" w:cs="Arial"/>
            <w:color w:val="auto"/>
            <w:szCs w:val="24"/>
            <w:u w:val="none"/>
          </w:rPr>
          <w:t>Council</w:t>
        </w:r>
      </w:hyperlink>
      <w:r w:rsidRPr="009A7FC7">
        <w:rPr>
          <w:rFonts w:ascii="Arial" w:hAnsi="Arial" w:cs="Arial"/>
          <w:szCs w:val="24"/>
        </w:rPr>
        <w:t>.</w:t>
      </w:r>
    </w:p>
    <w:p w:rsidR="000D347F" w:rsidRPr="009A7FC7" w:rsidRDefault="000D347F" w:rsidP="000D347F">
      <w:pPr>
        <w:jc w:val="both"/>
        <w:rPr>
          <w:rFonts w:ascii="Arial" w:hAnsi="Arial" w:cs="Arial"/>
        </w:rPr>
      </w:pPr>
    </w:p>
    <w:p w:rsidR="008273CB" w:rsidRDefault="00E268C9" w:rsidP="00B317BE">
      <w:pPr>
        <w:jc w:val="both"/>
        <w:rPr>
          <w:rFonts w:ascii="Arial" w:hAnsi="Arial" w:cs="Arial"/>
        </w:rPr>
      </w:pPr>
      <w:proofErr w:type="gramStart"/>
      <w:r w:rsidRPr="009C3447">
        <w:rPr>
          <w:rFonts w:ascii="Arial" w:hAnsi="Arial" w:cs="Arial"/>
          <w:b/>
        </w:rPr>
        <w:t>4Culture Board Candidate</w:t>
      </w:r>
      <w:r w:rsidR="000D347F" w:rsidRPr="009C3447">
        <w:rPr>
          <w:rFonts w:ascii="Arial" w:hAnsi="Arial" w:cs="Arial"/>
          <w:b/>
        </w:rPr>
        <w:t xml:space="preserve"> </w:t>
      </w:r>
      <w:r w:rsidR="00BF6F89">
        <w:rPr>
          <w:rFonts w:ascii="Arial" w:hAnsi="Arial" w:cs="Arial"/>
          <w:b/>
        </w:rPr>
        <w:t>Tracey</w:t>
      </w:r>
      <w:r w:rsidR="00194261">
        <w:rPr>
          <w:rFonts w:ascii="Arial" w:hAnsi="Arial" w:cs="Arial"/>
          <w:b/>
        </w:rPr>
        <w:t xml:space="preserve"> </w:t>
      </w:r>
      <w:r w:rsidR="00BF6F89">
        <w:rPr>
          <w:rFonts w:ascii="Arial" w:hAnsi="Arial" w:cs="Arial"/>
          <w:b/>
        </w:rPr>
        <w:t>Wickersham</w:t>
      </w:r>
      <w:r w:rsidR="00E33704">
        <w:rPr>
          <w:rFonts w:ascii="Arial" w:hAnsi="Arial" w:cs="Arial"/>
          <w:b/>
        </w:rPr>
        <w:t>.</w:t>
      </w:r>
      <w:proofErr w:type="gramEnd"/>
      <w:r w:rsidR="000D347F" w:rsidRPr="009C3447">
        <w:rPr>
          <w:rFonts w:ascii="Arial" w:hAnsi="Arial" w:cs="Arial"/>
          <w:b/>
        </w:rPr>
        <w:t xml:space="preserve"> </w:t>
      </w:r>
      <w:r w:rsidR="000D347F" w:rsidRPr="00637383">
        <w:rPr>
          <w:rFonts w:ascii="Arial" w:hAnsi="Arial" w:cs="Arial"/>
        </w:rPr>
        <w:t>M</w:t>
      </w:r>
      <w:r w:rsidR="00637383" w:rsidRPr="00637383">
        <w:rPr>
          <w:rFonts w:ascii="Arial" w:hAnsi="Arial" w:cs="Arial"/>
        </w:rPr>
        <w:t>s</w:t>
      </w:r>
      <w:r w:rsidR="000D347F" w:rsidRPr="00637383">
        <w:rPr>
          <w:rFonts w:ascii="Arial" w:hAnsi="Arial" w:cs="Arial"/>
        </w:rPr>
        <w:t xml:space="preserve">. </w:t>
      </w:r>
      <w:r w:rsidR="00BF6F89">
        <w:rPr>
          <w:rFonts w:ascii="Arial" w:hAnsi="Arial" w:cs="Arial"/>
        </w:rPr>
        <w:t>Wickersham</w:t>
      </w:r>
      <w:r w:rsidR="00637383" w:rsidRPr="00637383">
        <w:rPr>
          <w:rFonts w:ascii="Arial" w:hAnsi="Arial" w:cs="Arial"/>
        </w:rPr>
        <w:t xml:space="preserve"> lives</w:t>
      </w:r>
      <w:r w:rsidR="00A85810" w:rsidRPr="00637383">
        <w:rPr>
          <w:rFonts w:ascii="Arial" w:hAnsi="Arial" w:cs="Arial"/>
        </w:rPr>
        <w:t xml:space="preserve"> in Seattle </w:t>
      </w:r>
      <w:r w:rsidR="00637383" w:rsidRPr="00637383">
        <w:rPr>
          <w:rFonts w:ascii="Arial" w:hAnsi="Arial" w:cs="Arial"/>
        </w:rPr>
        <w:t xml:space="preserve">in </w:t>
      </w:r>
      <w:r w:rsidR="00A85810" w:rsidRPr="00637383">
        <w:rPr>
          <w:rFonts w:ascii="Arial" w:hAnsi="Arial" w:cs="Arial"/>
        </w:rPr>
        <w:t xml:space="preserve">District </w:t>
      </w:r>
      <w:r w:rsidR="00D5480F">
        <w:rPr>
          <w:rFonts w:ascii="Arial" w:hAnsi="Arial" w:cs="Arial"/>
        </w:rPr>
        <w:t>8</w:t>
      </w:r>
      <w:r w:rsidR="009A7FC7" w:rsidRPr="00637383">
        <w:rPr>
          <w:rFonts w:ascii="Arial" w:hAnsi="Arial" w:cs="Arial"/>
        </w:rPr>
        <w:t xml:space="preserve">. </w:t>
      </w:r>
      <w:r w:rsidR="00BD0728">
        <w:rPr>
          <w:rFonts w:ascii="Arial" w:hAnsi="Arial" w:cs="Arial"/>
        </w:rPr>
        <w:t xml:space="preserve">For the last decade she has been the </w:t>
      </w:r>
      <w:r w:rsidR="002A336A">
        <w:rPr>
          <w:rFonts w:ascii="Arial" w:hAnsi="Arial" w:cs="Arial"/>
        </w:rPr>
        <w:t>Director of Cultural Tourism for Visit Seattle, formerly the Seattle Convention and Visitors Bureau</w:t>
      </w:r>
      <w:r w:rsidR="00DE26FD">
        <w:rPr>
          <w:rFonts w:ascii="Arial" w:hAnsi="Arial" w:cs="Arial"/>
        </w:rPr>
        <w:t>.</w:t>
      </w:r>
      <w:r w:rsidR="004F2F25">
        <w:rPr>
          <w:rFonts w:ascii="Arial" w:hAnsi="Arial" w:cs="Arial"/>
        </w:rPr>
        <w:t xml:space="preserve"> </w:t>
      </w:r>
      <w:r w:rsidR="00BD0728">
        <w:rPr>
          <w:rFonts w:ascii="Arial" w:hAnsi="Arial" w:cs="Arial"/>
        </w:rPr>
        <w:t xml:space="preserve">In that position, she promotes cultural tourism through an online events calendar, a monthly cultural advisory, a concierge program, targeted marketing campaigns around major cultural events such as art exhibitions, performances, festivals, and special events, and print, web, social media, and traditional media outreach tools.  </w:t>
      </w:r>
    </w:p>
    <w:p w:rsidR="00BD0728" w:rsidRDefault="00BD0728" w:rsidP="00B317BE">
      <w:pPr>
        <w:jc w:val="both"/>
        <w:rPr>
          <w:rFonts w:ascii="Arial" w:hAnsi="Arial" w:cs="Arial"/>
        </w:rPr>
      </w:pPr>
    </w:p>
    <w:p w:rsidR="00BD0728" w:rsidRPr="006135D4" w:rsidRDefault="00BD0728" w:rsidP="00B31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Ms. Wickersham </w:t>
      </w:r>
      <w:r w:rsidR="00DE7EA4">
        <w:rPr>
          <w:rFonts w:ascii="Arial" w:hAnsi="Arial" w:cs="Arial"/>
        </w:rPr>
        <w:t>came to her current position after positions as the Director of Marketing and Public Relations for the 5</w:t>
      </w:r>
      <w:r w:rsidR="00DE7EA4" w:rsidRPr="00DE7EA4">
        <w:rPr>
          <w:rFonts w:ascii="Arial" w:hAnsi="Arial" w:cs="Arial"/>
          <w:vertAlign w:val="superscript"/>
        </w:rPr>
        <w:t>th</w:t>
      </w:r>
      <w:r w:rsidR="00DE7EA4">
        <w:rPr>
          <w:rFonts w:ascii="Arial" w:hAnsi="Arial" w:cs="Arial"/>
        </w:rPr>
        <w:t xml:space="preserve"> Avenue Theatre in Seattle; the Cultural Programs Manager for the City of Kent; and the Public Relations and Development Coordinator for the University of Washington’s Jackson School of International Studies. </w:t>
      </w:r>
    </w:p>
    <w:p w:rsidR="00D74FE9" w:rsidRDefault="00D74FE9" w:rsidP="000D347F">
      <w:pPr>
        <w:jc w:val="both"/>
        <w:rPr>
          <w:rFonts w:ascii="Arial" w:hAnsi="Arial" w:cs="Arial"/>
        </w:rPr>
      </w:pPr>
    </w:p>
    <w:p w:rsidR="00D25404" w:rsidRDefault="00DE7EA4" w:rsidP="000D34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addition to her </w:t>
      </w:r>
      <w:r w:rsidR="00D25404">
        <w:rPr>
          <w:rFonts w:ascii="Arial" w:hAnsi="Arial" w:cs="Arial"/>
        </w:rPr>
        <w:t xml:space="preserve">professional outreach position with Visit Seattle, Ms. Wickersham hosts </w:t>
      </w:r>
      <w:proofErr w:type="spellStart"/>
      <w:r w:rsidR="00D25404">
        <w:rPr>
          <w:rFonts w:ascii="Arial" w:hAnsi="Arial" w:cs="Arial"/>
        </w:rPr>
        <w:t>Womanotes</w:t>
      </w:r>
      <w:proofErr w:type="spellEnd"/>
      <w:r w:rsidR="00D25404">
        <w:rPr>
          <w:rFonts w:ascii="Arial" w:hAnsi="Arial" w:cs="Arial"/>
        </w:rPr>
        <w:t xml:space="preserve">, a weekly program on KBCS radio that features women singers and musicians “from across the years and around the globe.” </w:t>
      </w:r>
      <w:r w:rsidR="00CF5CA7">
        <w:rPr>
          <w:rFonts w:ascii="Arial" w:hAnsi="Arial" w:cs="Arial"/>
        </w:rPr>
        <w:t>She is also a member of the Board of Directors of Plymouth Housing Group, the Chair of the Cultural &amp; Heritage Tourism Alliance, and a former member of the Downtown Seattle Association Marketing Committee.</w:t>
      </w:r>
    </w:p>
    <w:p w:rsidR="00DE7EA4" w:rsidRDefault="00DE7EA4" w:rsidP="000D347F">
      <w:pPr>
        <w:jc w:val="both"/>
        <w:rPr>
          <w:rFonts w:ascii="Arial" w:hAnsi="Arial" w:cs="Arial"/>
        </w:rPr>
      </w:pPr>
    </w:p>
    <w:p w:rsidR="00DE7EA4" w:rsidRDefault="00DE7EA4" w:rsidP="000D347F">
      <w:pPr>
        <w:jc w:val="both"/>
        <w:rPr>
          <w:rFonts w:ascii="Arial" w:hAnsi="Arial" w:cs="Arial"/>
        </w:rPr>
      </w:pPr>
    </w:p>
    <w:p w:rsidR="00601B40" w:rsidRDefault="00781D00" w:rsidP="000D34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Ms. </w:t>
      </w:r>
      <w:r w:rsidR="00BF6F89">
        <w:rPr>
          <w:rFonts w:ascii="Arial" w:hAnsi="Arial" w:cs="Arial"/>
        </w:rPr>
        <w:t>Wickersham</w:t>
      </w:r>
      <w:r>
        <w:rPr>
          <w:rFonts w:ascii="Arial" w:hAnsi="Arial" w:cs="Arial"/>
        </w:rPr>
        <w:t xml:space="preserve"> has a </w:t>
      </w:r>
      <w:r w:rsidR="00601B40">
        <w:rPr>
          <w:rFonts w:ascii="Arial" w:hAnsi="Arial" w:cs="Arial"/>
        </w:rPr>
        <w:t xml:space="preserve">Certificate of French Studies from the </w:t>
      </w:r>
      <w:proofErr w:type="spellStart"/>
      <w:r w:rsidR="00601B40">
        <w:rPr>
          <w:rFonts w:ascii="Arial" w:hAnsi="Arial" w:cs="Arial"/>
        </w:rPr>
        <w:t>Institut</w:t>
      </w:r>
      <w:proofErr w:type="spellEnd"/>
      <w:r w:rsidR="00601B40">
        <w:rPr>
          <w:rFonts w:ascii="Arial" w:hAnsi="Arial" w:cs="Arial"/>
        </w:rPr>
        <w:t xml:space="preserve"> </w:t>
      </w:r>
      <w:proofErr w:type="spellStart"/>
      <w:r w:rsidR="00601B40">
        <w:rPr>
          <w:rFonts w:ascii="Arial" w:hAnsi="Arial" w:cs="Arial"/>
        </w:rPr>
        <w:t>d’Etudes</w:t>
      </w:r>
      <w:proofErr w:type="spellEnd"/>
      <w:r w:rsidR="00601B40">
        <w:rPr>
          <w:rFonts w:ascii="Arial" w:hAnsi="Arial" w:cs="Arial"/>
        </w:rPr>
        <w:t xml:space="preserve"> </w:t>
      </w:r>
      <w:proofErr w:type="spellStart"/>
      <w:r w:rsidR="00601B40">
        <w:rPr>
          <w:rFonts w:ascii="Arial" w:hAnsi="Arial" w:cs="Arial"/>
        </w:rPr>
        <w:t>Francaises</w:t>
      </w:r>
      <w:proofErr w:type="spellEnd"/>
      <w:r w:rsidR="00601B40">
        <w:rPr>
          <w:rFonts w:ascii="Arial" w:hAnsi="Arial" w:cs="Arial"/>
        </w:rPr>
        <w:t xml:space="preserve"> de Touraine, in Tours, France; and a Bachelor of Arts in International Affairs and French from the University of Puget Sound.</w:t>
      </w:r>
    </w:p>
    <w:p w:rsidR="00601B40" w:rsidRDefault="00601B40" w:rsidP="000D347F">
      <w:pPr>
        <w:jc w:val="both"/>
        <w:rPr>
          <w:rFonts w:ascii="Arial" w:hAnsi="Arial" w:cs="Arial"/>
        </w:rPr>
      </w:pPr>
    </w:p>
    <w:p w:rsidR="000D347F" w:rsidRPr="006135D4" w:rsidRDefault="000D347F" w:rsidP="000D347F">
      <w:pPr>
        <w:jc w:val="both"/>
        <w:rPr>
          <w:rFonts w:ascii="Arial" w:hAnsi="Arial" w:cs="Arial"/>
          <w:b/>
          <w:u w:val="single"/>
        </w:rPr>
      </w:pPr>
      <w:r w:rsidRPr="006135D4">
        <w:rPr>
          <w:rFonts w:ascii="Arial" w:hAnsi="Arial" w:cs="Arial"/>
          <w:b/>
          <w:u w:val="single"/>
        </w:rPr>
        <w:t>ATTACHMENTS</w:t>
      </w:r>
    </w:p>
    <w:p w:rsidR="00404868" w:rsidRDefault="00404868" w:rsidP="000D347F">
      <w:pPr>
        <w:jc w:val="both"/>
        <w:rPr>
          <w:rFonts w:ascii="Arial" w:hAnsi="Arial" w:cs="Arial"/>
        </w:rPr>
      </w:pPr>
    </w:p>
    <w:p w:rsidR="000D347F" w:rsidRPr="006135D4" w:rsidRDefault="000D347F" w:rsidP="000D347F">
      <w:pPr>
        <w:jc w:val="both"/>
        <w:rPr>
          <w:rFonts w:ascii="Arial" w:hAnsi="Arial" w:cs="Arial"/>
        </w:rPr>
      </w:pPr>
      <w:r w:rsidRPr="006135D4">
        <w:rPr>
          <w:rFonts w:ascii="Arial" w:hAnsi="Arial" w:cs="Arial"/>
        </w:rPr>
        <w:t xml:space="preserve">1.  Proposed Motion </w:t>
      </w:r>
      <w:r w:rsidR="00194261">
        <w:rPr>
          <w:rFonts w:ascii="Arial" w:hAnsi="Arial" w:cs="Arial"/>
        </w:rPr>
        <w:t>2013-</w:t>
      </w:r>
      <w:r w:rsidR="00BF6F89">
        <w:rPr>
          <w:rFonts w:ascii="Arial" w:hAnsi="Arial" w:cs="Arial"/>
        </w:rPr>
        <w:t>0492</w:t>
      </w:r>
    </w:p>
    <w:p w:rsidR="000D347F" w:rsidRPr="006135D4" w:rsidRDefault="000D347F" w:rsidP="000D347F">
      <w:pPr>
        <w:jc w:val="both"/>
        <w:rPr>
          <w:rFonts w:ascii="Arial" w:hAnsi="Arial" w:cs="Arial"/>
        </w:rPr>
      </w:pPr>
      <w:r w:rsidRPr="006135D4">
        <w:rPr>
          <w:rFonts w:ascii="Arial" w:hAnsi="Arial" w:cs="Arial"/>
        </w:rPr>
        <w:t>2.  Executive transmittal letter</w:t>
      </w:r>
    </w:p>
    <w:p w:rsidR="008E210C" w:rsidRDefault="008E210C" w:rsidP="000D347F">
      <w:pPr>
        <w:suppressAutoHyphens/>
        <w:jc w:val="both"/>
        <w:rPr>
          <w:rFonts w:ascii="Arial" w:hAnsi="Arial" w:cs="Arial"/>
          <w:i/>
        </w:rPr>
      </w:pPr>
    </w:p>
    <w:p w:rsidR="000D347F" w:rsidRPr="006135D4" w:rsidRDefault="000D347F" w:rsidP="000D347F">
      <w:pPr>
        <w:suppressAutoHyphens/>
        <w:jc w:val="both"/>
        <w:rPr>
          <w:rFonts w:ascii="Arial" w:hAnsi="Arial" w:cs="Arial"/>
        </w:rPr>
      </w:pPr>
      <w:r w:rsidRPr="006135D4">
        <w:rPr>
          <w:rFonts w:ascii="Arial" w:hAnsi="Arial" w:cs="Arial"/>
          <w:i/>
        </w:rPr>
        <w:t>Pursuant to K.C.C.3.04.110, which allows for confidentiality, the required Financial Disclosure Statements have been distributed to Councilmembers only.</w:t>
      </w:r>
    </w:p>
    <w:p w:rsidR="002342F1" w:rsidRDefault="002342F1"/>
    <w:sectPr w:rsidR="002342F1" w:rsidSect="003F557D">
      <w:footerReference w:type="default" r:id="rId11"/>
      <w:pgSz w:w="12240" w:h="15840"/>
      <w:pgMar w:top="1152" w:right="1584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0B6" w:rsidRDefault="002E60B6">
      <w:r>
        <w:separator/>
      </w:r>
    </w:p>
  </w:endnote>
  <w:endnote w:type="continuationSeparator" w:id="0">
    <w:p w:rsidR="002E60B6" w:rsidRDefault="002E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AAE" w:rsidRPr="00791AAE" w:rsidRDefault="00FF14B0" w:rsidP="00791AAE">
    <w:pPr>
      <w:pStyle w:val="Footer"/>
      <w:jc w:val="center"/>
      <w:rPr>
        <w:rFonts w:ascii="Arial" w:hAnsi="Arial" w:cs="Arial"/>
      </w:rPr>
    </w:pPr>
    <w:r w:rsidRPr="005C45F0">
      <w:rPr>
        <w:rFonts w:ascii="Arial" w:hAnsi="Arial" w:cs="Arial"/>
      </w:rPr>
      <w:fldChar w:fldCharType="begin"/>
    </w:r>
    <w:r w:rsidR="00791AAE" w:rsidRPr="005C45F0">
      <w:rPr>
        <w:rFonts w:ascii="Arial" w:hAnsi="Arial" w:cs="Arial"/>
      </w:rPr>
      <w:instrText xml:space="preserve"> PAGE   \* MERGEFORMAT </w:instrText>
    </w:r>
    <w:r w:rsidRPr="005C45F0">
      <w:rPr>
        <w:rFonts w:ascii="Arial" w:hAnsi="Arial" w:cs="Arial"/>
      </w:rPr>
      <w:fldChar w:fldCharType="separate"/>
    </w:r>
    <w:r w:rsidR="003674AD">
      <w:rPr>
        <w:rFonts w:ascii="Arial" w:hAnsi="Arial" w:cs="Arial"/>
        <w:noProof/>
      </w:rPr>
      <w:t>2</w:t>
    </w:r>
    <w:r w:rsidRPr="005C45F0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0B6" w:rsidRDefault="002E60B6">
      <w:r>
        <w:separator/>
      </w:r>
    </w:p>
  </w:footnote>
  <w:footnote w:type="continuationSeparator" w:id="0">
    <w:p w:rsidR="002E60B6" w:rsidRDefault="002E6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7F"/>
    <w:rsid w:val="0001311C"/>
    <w:rsid w:val="00061C01"/>
    <w:rsid w:val="000D347F"/>
    <w:rsid w:val="00152695"/>
    <w:rsid w:val="0018395D"/>
    <w:rsid w:val="00194261"/>
    <w:rsid w:val="00224EFA"/>
    <w:rsid w:val="002342F1"/>
    <w:rsid w:val="002450EA"/>
    <w:rsid w:val="002A336A"/>
    <w:rsid w:val="002C1314"/>
    <w:rsid w:val="002D7A02"/>
    <w:rsid w:val="002E60B6"/>
    <w:rsid w:val="003674AD"/>
    <w:rsid w:val="00382FB1"/>
    <w:rsid w:val="003F4137"/>
    <w:rsid w:val="003F557D"/>
    <w:rsid w:val="00404868"/>
    <w:rsid w:val="00451639"/>
    <w:rsid w:val="004E550C"/>
    <w:rsid w:val="004F2F25"/>
    <w:rsid w:val="00503A20"/>
    <w:rsid w:val="00506CAE"/>
    <w:rsid w:val="005C4AD4"/>
    <w:rsid w:val="00601B40"/>
    <w:rsid w:val="006156FF"/>
    <w:rsid w:val="00637383"/>
    <w:rsid w:val="00637647"/>
    <w:rsid w:val="006378A1"/>
    <w:rsid w:val="006C781D"/>
    <w:rsid w:val="00781D00"/>
    <w:rsid w:val="00782E38"/>
    <w:rsid w:val="00791AAE"/>
    <w:rsid w:val="007C2CD9"/>
    <w:rsid w:val="007F6649"/>
    <w:rsid w:val="008273CB"/>
    <w:rsid w:val="00832348"/>
    <w:rsid w:val="00853FC9"/>
    <w:rsid w:val="008B2F77"/>
    <w:rsid w:val="008E210C"/>
    <w:rsid w:val="008F1D97"/>
    <w:rsid w:val="00905F3A"/>
    <w:rsid w:val="0091195E"/>
    <w:rsid w:val="00995DAC"/>
    <w:rsid w:val="009A7FC7"/>
    <w:rsid w:val="009C3447"/>
    <w:rsid w:val="00A20B37"/>
    <w:rsid w:val="00A33948"/>
    <w:rsid w:val="00A401F7"/>
    <w:rsid w:val="00A54936"/>
    <w:rsid w:val="00A85810"/>
    <w:rsid w:val="00A934EB"/>
    <w:rsid w:val="00AB46E7"/>
    <w:rsid w:val="00AD00F2"/>
    <w:rsid w:val="00AE009C"/>
    <w:rsid w:val="00B317BE"/>
    <w:rsid w:val="00BB2CFD"/>
    <w:rsid w:val="00BD0728"/>
    <w:rsid w:val="00BF6F89"/>
    <w:rsid w:val="00C65AE1"/>
    <w:rsid w:val="00CA47D7"/>
    <w:rsid w:val="00CD07EA"/>
    <w:rsid w:val="00CF5CA7"/>
    <w:rsid w:val="00D00B2C"/>
    <w:rsid w:val="00D25404"/>
    <w:rsid w:val="00D5480F"/>
    <w:rsid w:val="00D74FE9"/>
    <w:rsid w:val="00DB7E4B"/>
    <w:rsid w:val="00DE26FD"/>
    <w:rsid w:val="00DE4EBD"/>
    <w:rsid w:val="00DE7EA4"/>
    <w:rsid w:val="00E1560F"/>
    <w:rsid w:val="00E268C9"/>
    <w:rsid w:val="00E33704"/>
    <w:rsid w:val="00F332C7"/>
    <w:rsid w:val="00F36A59"/>
    <w:rsid w:val="00F922A9"/>
    <w:rsid w:val="00FA561E"/>
    <w:rsid w:val="00FF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47F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D347F"/>
    <w:pPr>
      <w:spacing w:after="120"/>
    </w:pPr>
  </w:style>
  <w:style w:type="character" w:customStyle="1" w:styleId="BodyTextChar">
    <w:name w:val="Body Text Char"/>
    <w:link w:val="BodyText"/>
    <w:rsid w:val="000D347F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0D347F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F66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649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7F6649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64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6649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6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664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1A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AAE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91A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AAE"/>
    <w:rPr>
      <w:rFonts w:ascii="Times New Roman" w:eastAsia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7E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7EA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D07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47F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D347F"/>
    <w:pPr>
      <w:spacing w:after="120"/>
    </w:pPr>
  </w:style>
  <w:style w:type="character" w:customStyle="1" w:styleId="BodyTextChar">
    <w:name w:val="Body Text Char"/>
    <w:link w:val="BodyText"/>
    <w:rsid w:val="000D347F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0D347F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F66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649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7F6649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64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6649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6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664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1A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AAE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91A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AAE"/>
    <w:rPr>
      <w:rFonts w:ascii="Times New Roman" w:eastAsia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7E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7EA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D07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etrokc.gov/mkc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kc.gov/exe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5419E-E3F2-4167-A551-DC1A5BC70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King County Council</Company>
  <LinksUpToDate>false</LinksUpToDate>
  <CharactersWithSpaces>2582</CharactersWithSpaces>
  <SharedDoc>false</SharedDoc>
  <HLinks>
    <vt:vector size="12" baseType="variant">
      <vt:variant>
        <vt:i4>917578</vt:i4>
      </vt:variant>
      <vt:variant>
        <vt:i4>3</vt:i4>
      </vt:variant>
      <vt:variant>
        <vt:i4>0</vt:i4>
      </vt:variant>
      <vt:variant>
        <vt:i4>5</vt:i4>
      </vt:variant>
      <vt:variant>
        <vt:lpwstr>http://www.metrokc.gov/mkcc/</vt:lpwstr>
      </vt:variant>
      <vt:variant>
        <vt:lpwstr/>
      </vt:variant>
      <vt:variant>
        <vt:i4>89</vt:i4>
      </vt:variant>
      <vt:variant>
        <vt:i4>0</vt:i4>
      </vt:variant>
      <vt:variant>
        <vt:i4>0</vt:i4>
      </vt:variant>
      <vt:variant>
        <vt:i4>5</vt:i4>
      </vt:variant>
      <vt:variant>
        <vt:lpwstr>http://www.metrokc.gov/exec/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Reed, Mike</dc:creator>
  <cp:lastModifiedBy>Mansfield, Janice</cp:lastModifiedBy>
  <cp:revision>3</cp:revision>
  <cp:lastPrinted>2013-03-15T23:02:00Z</cp:lastPrinted>
  <dcterms:created xsi:type="dcterms:W3CDTF">2013-11-18T15:47:00Z</dcterms:created>
  <dcterms:modified xsi:type="dcterms:W3CDTF">2013-12-02T17:27:00Z</dcterms:modified>
</cp:coreProperties>
</file>